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Анкетирование в рамках независимой оценки качества работы учреждений социального обслуживания «Удовлетвор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 xml:space="preserve">нность качеством оказания социальных услуг клиентам учреждения социального обслуживания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СО «ТОЛЬЯТТИНСКИЙ ПАНСИОНАТ»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Анкетирование проводилось в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202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года, согласно Указа Президента Российской Федерации от 14.11.2017 г. № 548 «Об оценке эффективности деятельности органов социальной власти субъектов Российской Федерации».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 xml:space="preserve"> – выявление уровня удовлетвор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нности клиентов социальных учреждений предоставляемыми им социальными услугами, определение «проблемных зон» в социальном обслуживании инвалидов, пожилых людей, граждан в ГБУ СО «Тольяттинский пансионат» и разработка рекомендаций и предложений по повышению качества социальных услуг.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качестве респондентов выступили граждане, получающие социальные услуги в ГБУ СО «Тольяттинский пансионат».</w:t>
      </w:r>
    </w:p>
    <w:p>
      <w:pPr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момент анкетирования в учреждении проживало 357 получателей социальных услуг.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опроса была применена квотная выборка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=1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07</w:t>
      </w:r>
      <w:r>
        <w:rPr>
          <w:rFonts w:ascii="Times New Roman" w:hAnsi="Times New Roman" w:cs="Times New Roman"/>
          <w:sz w:val="28"/>
          <w:szCs w:val="28"/>
        </w:rPr>
        <w:t>). Методом индивидуализированного анкетирования по месту проживания были опрошены клиенты социального учреждения: ветераны, инвалиды, пенсионеры и граждане, оказавшиеся в трудной жизненной ситуации.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Анкета состояла из 9 вопросов: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ли Вы доступностью услуг?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ли Вы качеством бытовых условий?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ли Вы организацией питания?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качество проведения медицинских процедур.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качество предоставления социально-психологических услуг.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качество предоставления социально-педагогических услуг.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ли Вы результатом предоставления социальных услуг?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ли Вы качеством и полнотой информации о перечне услуг и порядке их предоставления?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ли  Вашим требованиям учреждение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набору услуг?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было опрошено –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респондент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Удовлетворены качеством оказанных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 95% (1</w:t>
      </w:r>
      <w:r>
        <w:rPr>
          <w:rFonts w:hint="default" w:ascii="Times New Roman" w:hAnsi="Times New Roman" w:cs="Times New Roman"/>
          <w:i/>
          <w:sz w:val="28"/>
          <w:szCs w:val="28"/>
          <w:lang w:val="ru-RU"/>
        </w:rPr>
        <w:t>02</w:t>
      </w:r>
      <w:r>
        <w:rPr>
          <w:rFonts w:ascii="Times New Roman" w:hAnsi="Times New Roman" w:cs="Times New Roman"/>
          <w:i/>
          <w:sz w:val="28"/>
          <w:szCs w:val="28"/>
        </w:rPr>
        <w:t xml:space="preserve"> респондент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удовлетворены – 5% (</w:t>
      </w:r>
      <w:r>
        <w:rPr>
          <w:rFonts w:hint="default" w:ascii="Times New Roman" w:hAnsi="Times New Roman" w:cs="Times New Roman"/>
          <w:i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 респондентов).</w:t>
      </w:r>
    </w:p>
    <w:p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клиентами отношения к ним работников учреждения, предоставляющего социальные услуги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Особое внимание граждане, получающие социальные услуги, обращают на отношение к ним работников учреждения.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Подавляющее большинство опрошенных отметило, что сотрудники пансионата вежливы, доброжелательны и корректны (95%).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И ПРЕДЛОЖЕНИЯ.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провед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нное анкетирование выявило уровень удовлетвор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нности проживающих в ГБУ СО «Тольяттинский пансионат» предоставляемыми им социальными услугами, а так же определило «проблемные зоны», к которым относится организация питания, проведение медицинских процедур.</w:t>
      </w:r>
    </w:p>
    <w:p>
      <w:pPr>
        <w:pStyle w:val="4"/>
        <w:ind w:left="8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C67657"/>
    <w:multiLevelType w:val="multilevel"/>
    <w:tmpl w:val="71C6765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0847C1"/>
    <w:rsid w:val="4510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2022-09-01T06:33:00Z</dcterms:created>
  <dc:creator>Орешкина</dc:creator>
  <cp:lastModifiedBy>root</cp:lastModifiedBy>
  <dcterms:modified xsi:type="dcterms:W3CDTF">2022-09-01T07:18:16Z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AC4DC27F9CD543F7A071FD4454259F89</vt:lpwstr>
  </property>
</Properties>
</file>