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harts/chart1.xml" ContentType="application/vnd.openxmlformats-officedocument.drawingml.chart+xml"/>
  <Override PartName="/word/footer4.xml" ContentType="application/vnd.openxmlformats-officedocument.wordprocessingml.footer+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0DF" w:rsidRDefault="008620DF" w:rsidP="00A90082">
      <w:pPr>
        <w:ind w:left="142"/>
        <w:rPr>
          <w:color w:val="000000" w:themeColor="text1"/>
        </w:rPr>
      </w:pPr>
    </w:p>
    <w:sdt>
      <w:sdtPr>
        <w:rPr>
          <w:color w:val="000000" w:themeColor="text1"/>
        </w:rPr>
        <w:id w:val="228348320"/>
        <w:docPartObj>
          <w:docPartGallery w:val="Cover Pages"/>
          <w:docPartUnique/>
        </w:docPartObj>
      </w:sdtPr>
      <w:sdtEndPr>
        <w:rPr>
          <w:rFonts w:ascii="Times New Roman" w:hAnsi="Times New Roman" w:cs="Times New Roman"/>
          <w:i/>
          <w:color w:val="auto"/>
          <w:sz w:val="28"/>
          <w:szCs w:val="28"/>
        </w:rPr>
      </w:sdtEndPr>
      <w:sdtContent>
        <w:p w:rsidR="00856069" w:rsidRPr="00254BEF" w:rsidRDefault="00042E54" w:rsidP="00A90082">
          <w:pPr>
            <w:ind w:left="142"/>
            <w:rPr>
              <w:color w:val="000000" w:themeColor="text1"/>
            </w:rPr>
          </w:pPr>
          <w:r>
            <w:rPr>
              <w:noProof/>
              <w:color w:val="000000" w:themeColor="text1"/>
            </w:rPr>
            <w:pict>
              <v:group id="Group 59" o:spid="_x0000_s1026" style="position:absolute;left:0;text-align:left;margin-left:369.2pt;margin-top:0;width:237.9pt;height:853.85pt;z-index:251661312;mso-width-percent:400;mso-position-horizontal-relative:page;mso-position-vertical-relative:page;mso-width-percent:400" coordorigin="7329" coordsize="4911,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" o:allowincell="f">
                <v:group id="Group 60" o:spid="_x0000_s1027" style="position:absolute;left:7344;width:4896;height:15840" coordorigin="7560" coordsize="4700,158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rect id="Rectangle 61" o:spid="_x0000_s1028" style="position:absolute;left:7755;width:4505;height:158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Ss+8MA&#10;AADbAAAADwAAAGRycy9kb3ducmV2LnhtbESPQWuDQBSE74X+h+UVcmtWPUhqXSWUBkLAQ2wLPT7c&#10;VxXdt+JuE/Pvs4FAjsPMfMPk5WJGcaLZ9ZYVxOsIBHFjdc+tgu+v3esGhPPIGkfLpOBCDsri+SnH&#10;TNszH+lU+1YECLsMFXTeT5mUrunIoFvbiTh4f3Y26IOcW6lnPAe4GWUSRak02HNY6HCij46aof43&#10;Ct7SQ2TktE13P78jVrEbfFJ9KrV6WbbvIDwt/hG+t/daQRLD7Uv4AbK4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7Ss+8MAAADbAAAADwAAAAAAAAAAAAAAAACYAgAAZHJzL2Rv&#10;d25yZXYueG1sUEsFBgAAAAAEAAQA9QAAAIgDAAAAAA==&#10;" fillcolor="#9bbb59 [3206]" stroked="f" strokecolor="#d8d8d8 [2732]"/>
                  <v:rect id="Rectangle 62" o:spid="_x0000_s1029" alt="Light vertical" style="position:absolute;left:7560;top:8;width:195;height:1582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pvZcIA&#10;AADbAAAADwAAAGRycy9kb3ducmV2LnhtbESPQWvCQBSE74L/YXlCb7pRodboJohY2p6qVu+P7DMb&#10;zL4N2W2S/vtuoeBxmJlvmG0+2Fp01PrKsYL5LAFBXDhdcang8vU6fQHhA7LG2jEp+CEPeTYebTHV&#10;rucTdedQighhn6ICE0KTSukLQxb9zDXE0bu51mKIsi2lbrGPcFvLRZI8S4sVxwWDDe0NFffzt1Xw&#10;kSyvbwc8cr367PS6v5od6pNST5NhtwERaAiP8H/7XStYLOHvS/wBMvs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mm9lwgAAANsAAAAPAAAAAAAAAAAAAAAAAJgCAABkcnMvZG93&#10;bnJldi54bWxQSwUGAAAAAAQABAD1AAAAhwMAAAAA&#10;" fillcolor="#9bbb59 [3206]" stroked="f" strokecolor="white [3212]" strokeweight="1pt">
                    <v:fill r:id="rId9" o:title="" opacity="52428f" o:opacity2="52428f" type="pattern"/>
                    <v:shadow color="#d8d8d8 [2732]" offset="3pt,3pt"/>
                  </v:rect>
                </v:group>
                <v:rect id="Rectangle 63" o:spid="_x0000_s1030" style="position:absolute;left:7344;width:4896;height:3958;visibility:visibl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1CD8QA&#10;AADbAAAADwAAAGRycy9kb3ducmV2LnhtbESPT2vCQBTE74V+h+UJXkrd1INKdBO0UBEs4p/Q8yP7&#10;zKbNvg3Z1aTfvlso9DjMzG+YVT7YRtyp87VjBS+TBARx6XTNlYLi8va8AOEDssbGMSn4Jg959viw&#10;wlS7nk90P4dKRAj7FBWYENpUSl8asugnriWO3tV1FkOUXSV1h32E20ZOk2QmLdYcFwy29Gqo/Drf&#10;bKTYose9GT6Pmw29Lw5b+ijkk1Lj0bBeggg0hP/wX3unFUzn8Psl/gCZ/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ZNQg/EAAAA2wAAAA8AAAAAAAAAAAAAAAAAmAIAAGRycy9k&#10;b3ducmV2LnhtbFBLBQYAAAAABAAEAPUAAACJAwAAAAA=&#10;" filled="f" fillcolor="white [3212]" stroked="f" strokecolor="white [3212]" strokeweight="1pt">
                  <v:fill opacity="52428f"/>
                  <v:textbox style="mso-next-textbox:#Rectangle 63" inset="28.8pt,14.4pt,14.4pt,14.4pt">
                    <w:txbxContent>
                      <w:p w:rsidR="00042E54" w:rsidRDefault="00042E54" w:rsidP="00856069">
                        <w:pPr>
                          <w:pStyle w:val="a8"/>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color w:val="FFFFFF" w:themeColor="background1"/>
                            <w:sz w:val="96"/>
                            <w:szCs w:val="96"/>
                          </w:rPr>
                          <w:t>2022</w:t>
                        </w:r>
                      </w:p>
                    </w:txbxContent>
                  </v:textbox>
                </v:rect>
                <v:rect id="Rectangle 64" o:spid="_x0000_s1031" style="position:absolute;left:7329;top:10658;width:4889;height:4462;visibility:visibl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9LWfcQA&#10;AADbAAAADwAAAGRycy9kb3ducmV2LnhtbESPTWvCQBCG70L/wzKFXkQ39VAkukoVLIWW4kfwPGTH&#10;bGx2NmS3Jv33nUPB4/DO+8w8y/XgG3WjLtaBDTxPM1DEZbA1VwaK024yBxUTssUmMBn4pQjr1cNo&#10;ibkNPR/odkyVEgjHHA24lNpc61g68hinoSWW7BI6j0nGrtK2w17gvtGzLHvRHmuWCw5b2joqv48/&#10;Xii+6PHDDdf9ZkOf8683Ohd6bMzT4/C6AJVoSPfl//a7NTCTZ8VFPECv/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fS1n3EAAAA2wAAAA8AAAAAAAAAAAAAAAAAmAIAAGRycy9k&#10;b3ducmV2LnhtbFBLBQYAAAAABAAEAPUAAACJAwAAAAA=&#10;" filled="f" fillcolor="white [3212]" stroked="f" strokecolor="white [3212]" strokeweight="1pt">
                  <v:fill opacity="52428f"/>
                  <v:textbox style="mso-next-textbox:#Rectangle 64" inset="28.8pt,14.4pt,14.4pt,14.4pt">
                    <w:txbxContent>
                      <w:p w:rsidR="00042E54" w:rsidRDefault="00042E54" w:rsidP="00610FB6">
                        <w:pPr>
                          <w:pStyle w:val="a8"/>
                          <w:spacing w:line="276" w:lineRule="auto"/>
                          <w:jc w:val="center"/>
                          <w:rPr>
                            <w:color w:val="FFFFFF" w:themeColor="background1"/>
                          </w:rPr>
                        </w:pPr>
                        <w:r>
                          <w:rPr>
                            <w:color w:val="FFFFFF" w:themeColor="background1"/>
                          </w:rPr>
                          <w:t>Министерство социально-демографической и социальной политики Самарской области</w:t>
                        </w:r>
                      </w:p>
                    </w:txbxContent>
                  </v:textbox>
                </v:rect>
                <w10:wrap anchorx="page" anchory="page"/>
              </v:group>
            </w:pict>
          </w:r>
        </w:p>
        <w:p w:rsidR="00856069" w:rsidRPr="00254BEF" w:rsidRDefault="00856069" w:rsidP="00A90082">
          <w:pPr>
            <w:ind w:left="142"/>
            <w:rPr>
              <w:color w:val="000000" w:themeColor="text1"/>
            </w:rPr>
          </w:pPr>
        </w:p>
        <w:p w:rsidR="00856069" w:rsidRPr="00254BEF" w:rsidRDefault="00856069" w:rsidP="00A90082">
          <w:pPr>
            <w:pStyle w:val="a8"/>
            <w:spacing w:line="276" w:lineRule="auto"/>
            <w:ind w:left="142"/>
            <w:jc w:val="right"/>
            <w:rPr>
              <w:rFonts w:asciiTheme="majorHAnsi" w:eastAsiaTheme="majorEastAsia" w:hAnsiTheme="majorHAnsi" w:cstheme="majorBidi"/>
              <w:color w:val="000000" w:themeColor="text1"/>
              <w:sz w:val="72"/>
              <w:szCs w:val="72"/>
            </w:rPr>
          </w:pPr>
        </w:p>
        <w:p w:rsidR="00856069" w:rsidRPr="00254BEF" w:rsidRDefault="00042E54" w:rsidP="00A90082">
          <w:pPr>
            <w:ind w:left="142"/>
            <w:rPr>
              <w:color w:val="000000" w:themeColor="text1"/>
            </w:rPr>
          </w:pPr>
          <w:r>
            <w:rPr>
              <w:noProof/>
              <w:color w:val="000000" w:themeColor="text1"/>
            </w:rPr>
            <w:pict>
              <v:shapetype id="_x0000_t202" coordsize="21600,21600" o:spt="202" path="m,l,21600r21600,l21600,xe">
                <v:stroke joinstyle="miter"/>
                <v:path gradientshapeok="t" o:connecttype="rect"/>
              </v:shapetype>
              <v:shape id="Text Box 66" o:spid="_x0000_s1032" type="#_x0000_t202" style="position:absolute;left:0;text-align:left;margin-left:2pt;margin-top:45.5pt;width:526.35pt;height:193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" fillcolor="#365f91 [2404]" strokecolor="#f2f2f2 [3041]" strokeweight="3pt">
                <v:shadow on="t" color="#243f60 [1604]" opacity=".5" offset="1pt"/>
                <v:textbox style="mso-next-textbox:#Text Box 66">
                  <w:txbxContent>
                    <w:p w:rsidR="00042E54" w:rsidRDefault="00042E54" w:rsidP="003E36E4">
                      <w:pPr>
                        <w:spacing w:line="240" w:lineRule="auto"/>
                        <w:ind w:right="831"/>
                        <w:jc w:val="center"/>
                        <w:rPr>
                          <w:rFonts w:ascii="Arial Black" w:hAnsi="Arial Black"/>
                          <w:b/>
                          <w:color w:val="FFFFFF" w:themeColor="background1"/>
                          <w:sz w:val="40"/>
                          <w:szCs w:val="40"/>
                        </w:rPr>
                      </w:pPr>
                    </w:p>
                    <w:p w:rsidR="00042E54" w:rsidRDefault="00042E54" w:rsidP="003E36E4">
                      <w:pPr>
                        <w:spacing w:line="240" w:lineRule="auto"/>
                        <w:ind w:right="831"/>
                        <w:jc w:val="center"/>
                      </w:pPr>
                      <w:r w:rsidRPr="00E11237">
                        <w:rPr>
                          <w:rFonts w:ascii="Arial Black" w:hAnsi="Arial Black"/>
                          <w:b/>
                          <w:color w:val="FFFFFF" w:themeColor="background1"/>
                          <w:sz w:val="40"/>
                          <w:szCs w:val="40"/>
                        </w:rPr>
                        <w:t xml:space="preserve">Независимая оценка качества условий оказания услуг организациями </w:t>
                      </w:r>
                      <w:r>
                        <w:rPr>
                          <w:rFonts w:ascii="Arial Black" w:hAnsi="Arial Black"/>
                          <w:b/>
                          <w:color w:val="FFFFFF" w:themeColor="background1"/>
                          <w:sz w:val="40"/>
                          <w:szCs w:val="40"/>
                        </w:rPr>
                        <w:t>социального обслуживания</w:t>
                      </w:r>
                      <w:r w:rsidRPr="00E11237">
                        <w:rPr>
                          <w:rFonts w:ascii="Arial Black" w:hAnsi="Arial Black"/>
                          <w:b/>
                          <w:color w:val="FFFFFF" w:themeColor="background1"/>
                          <w:sz w:val="40"/>
                          <w:szCs w:val="40"/>
                        </w:rPr>
                        <w:t xml:space="preserve"> </w:t>
                      </w:r>
                      <w:r>
                        <w:rPr>
                          <w:rFonts w:ascii="Arial Black" w:hAnsi="Arial Black"/>
                          <w:b/>
                          <w:color w:val="FFFFFF" w:themeColor="background1"/>
                          <w:sz w:val="40"/>
                          <w:szCs w:val="40"/>
                        </w:rPr>
                        <w:br/>
                        <w:t>в 2022 году</w:t>
                      </w:r>
                    </w:p>
                  </w:txbxContent>
                </v:textbox>
              </v:shape>
            </w:pict>
          </w:r>
          <w:r w:rsidR="00856069" w:rsidRPr="00254BEF">
            <w:rPr>
              <w:noProof/>
              <w:color w:val="000000" w:themeColor="text1"/>
            </w:rPr>
            <w:drawing>
              <wp:anchor distT="0" distB="0" distL="114300" distR="114300" simplePos="0" relativeHeight="251660288" behindDoc="0" locked="0" layoutInCell="0" allowOverlap="1" wp14:anchorId="6F5C6585" wp14:editId="46AF9E65">
                <wp:simplePos x="0" y="0"/>
                <wp:positionH relativeFrom="page">
                  <wp:align>right</wp:align>
                </wp:positionH>
                <wp:positionV relativeFrom="page">
                  <wp:posOffset>4686300</wp:posOffset>
                </wp:positionV>
                <wp:extent cx="5577840" cy="3434080"/>
                <wp:effectExtent l="19050" t="19050" r="22860" b="13970"/>
                <wp:wrapNone/>
                <wp:docPr id="16" name="Picture 1" descr="mo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10"/>
                        <a:stretch>
                          <a:fillRect/>
                        </a:stretch>
                      </pic:blipFill>
                      <pic:spPr>
                        <a:xfrm>
                          <a:off x="0" y="0"/>
                          <a:ext cx="5577840" cy="3434080"/>
                        </a:xfrm>
                        <a:prstGeom prst="rect">
                          <a:avLst/>
                        </a:prstGeom>
                        <a:ln w="12700">
                          <a:solidFill>
                            <a:schemeClr val="bg1"/>
                          </a:solidFill>
                        </a:ln>
                      </pic:spPr>
                    </pic:pic>
                  </a:graphicData>
                </a:graphic>
              </wp:anchor>
            </w:drawing>
          </w:r>
          <w:r w:rsidR="00856069" w:rsidRPr="00254BEF">
            <w:rPr>
              <w:color w:val="000000" w:themeColor="text1"/>
            </w:rPr>
            <w:br w:type="page"/>
          </w:r>
        </w:p>
        <w:p w:rsidR="00856069" w:rsidRDefault="00856069" w:rsidP="00A90082">
          <w:pPr>
            <w:pStyle w:val="11"/>
            <w:ind w:left="142"/>
            <w:rPr>
              <w:color w:val="000000" w:themeColor="text1"/>
            </w:rPr>
          </w:pPr>
          <w:bookmarkStart w:id="0" w:name="_Toc19550869"/>
          <w:r w:rsidRPr="00254BEF">
            <w:rPr>
              <w:color w:val="000000" w:themeColor="text1"/>
            </w:rPr>
            <w:lastRenderedPageBreak/>
            <w:t>Оглавление</w:t>
          </w:r>
        </w:p>
        <w:p w:rsidR="005143B8" w:rsidRPr="005143B8" w:rsidRDefault="005143B8" w:rsidP="005143B8"/>
        <w:p w:rsidR="00325BB1" w:rsidRDefault="009417E8">
          <w:pPr>
            <w:pStyle w:val="11"/>
            <w:rPr>
              <w:rFonts w:asciiTheme="minorHAnsi" w:hAnsiTheme="minorHAnsi" w:cstheme="minorBidi"/>
              <w:b w:val="0"/>
              <w:sz w:val="22"/>
              <w:szCs w:val="22"/>
            </w:rPr>
          </w:pPr>
          <w:r>
            <w:rPr>
              <w:b w:val="0"/>
              <w:color w:val="000000" w:themeColor="text1"/>
            </w:rPr>
            <w:fldChar w:fldCharType="begin"/>
          </w:r>
          <w:r w:rsidR="000545A4">
            <w:rPr>
              <w:b w:val="0"/>
              <w:color w:val="000000" w:themeColor="text1"/>
            </w:rPr>
            <w:instrText xml:space="preserve"> TOC \o "1-2" \h \z \u </w:instrText>
          </w:r>
          <w:r>
            <w:rPr>
              <w:b w:val="0"/>
              <w:color w:val="000000" w:themeColor="text1"/>
            </w:rPr>
            <w:fldChar w:fldCharType="separate"/>
          </w:r>
          <w:hyperlink w:anchor="_Toc120568735" w:history="1">
            <w:r w:rsidR="00325BB1" w:rsidRPr="0042448A">
              <w:rPr>
                <w:rStyle w:val="a3"/>
              </w:rPr>
              <w:t>Введение</w:t>
            </w:r>
            <w:r w:rsidR="00325BB1">
              <w:rPr>
                <w:webHidden/>
              </w:rPr>
              <w:tab/>
            </w:r>
            <w:r w:rsidR="00325BB1">
              <w:rPr>
                <w:webHidden/>
              </w:rPr>
              <w:fldChar w:fldCharType="begin"/>
            </w:r>
            <w:r w:rsidR="00325BB1">
              <w:rPr>
                <w:webHidden/>
              </w:rPr>
              <w:instrText xml:space="preserve"> PAGEREF _Toc120568735 \h </w:instrText>
            </w:r>
            <w:r w:rsidR="00325BB1">
              <w:rPr>
                <w:webHidden/>
              </w:rPr>
            </w:r>
            <w:r w:rsidR="00325BB1">
              <w:rPr>
                <w:webHidden/>
              </w:rPr>
              <w:fldChar w:fldCharType="separate"/>
            </w:r>
            <w:r w:rsidR="004C5153">
              <w:rPr>
                <w:webHidden/>
              </w:rPr>
              <w:t>4</w:t>
            </w:r>
            <w:r w:rsidR="00325BB1">
              <w:rPr>
                <w:webHidden/>
              </w:rPr>
              <w:fldChar w:fldCharType="end"/>
            </w:r>
          </w:hyperlink>
        </w:p>
        <w:p w:rsidR="00325BB1" w:rsidRDefault="00042E54">
          <w:pPr>
            <w:pStyle w:val="11"/>
            <w:rPr>
              <w:rFonts w:asciiTheme="minorHAnsi" w:hAnsiTheme="minorHAnsi" w:cstheme="minorBidi"/>
              <w:b w:val="0"/>
              <w:sz w:val="22"/>
              <w:szCs w:val="22"/>
            </w:rPr>
          </w:pPr>
          <w:hyperlink w:anchor="_Toc120568736" w:history="1">
            <w:r w:rsidR="00325BB1" w:rsidRPr="0042448A">
              <w:rPr>
                <w:rStyle w:val="a3"/>
              </w:rPr>
              <w:t>Раздел 1. Рейтинговые таблицы, сформированные в разрезе юридических лиц</w:t>
            </w:r>
            <w:r w:rsidR="00325BB1">
              <w:rPr>
                <w:webHidden/>
              </w:rPr>
              <w:tab/>
            </w:r>
            <w:r w:rsidR="00325BB1">
              <w:rPr>
                <w:webHidden/>
              </w:rPr>
              <w:fldChar w:fldCharType="begin"/>
            </w:r>
            <w:r w:rsidR="00325BB1">
              <w:rPr>
                <w:webHidden/>
              </w:rPr>
              <w:instrText xml:space="preserve"> PAGEREF _Toc120568736 \h </w:instrText>
            </w:r>
            <w:r w:rsidR="00325BB1">
              <w:rPr>
                <w:webHidden/>
              </w:rPr>
            </w:r>
            <w:r w:rsidR="00325BB1">
              <w:rPr>
                <w:webHidden/>
              </w:rPr>
              <w:fldChar w:fldCharType="separate"/>
            </w:r>
            <w:r w:rsidR="004C5153">
              <w:rPr>
                <w:webHidden/>
              </w:rPr>
              <w:t>9</w:t>
            </w:r>
            <w:r w:rsidR="00325BB1">
              <w:rPr>
                <w:webHidden/>
              </w:rPr>
              <w:fldChar w:fldCharType="end"/>
            </w:r>
          </w:hyperlink>
        </w:p>
        <w:p w:rsidR="00325BB1" w:rsidRDefault="00042E54">
          <w:pPr>
            <w:pStyle w:val="21"/>
            <w:rPr>
              <w:rFonts w:asciiTheme="minorHAnsi" w:hAnsiTheme="minorHAnsi" w:cstheme="minorBidi"/>
              <w:sz w:val="22"/>
              <w:szCs w:val="22"/>
            </w:rPr>
          </w:pPr>
          <w:hyperlink w:anchor="_Toc120568737" w:history="1">
            <w:r w:rsidR="00325BB1" w:rsidRPr="0042448A">
              <w:rPr>
                <w:rStyle w:val="a3"/>
                <w:rFonts w:eastAsia="Times New Roman"/>
              </w:rPr>
              <w:t>ИТОГОВЫЙ РЕЙТИНГ учреждений социального обслуживания  по итогам независимой оценки качества в 2022 году</w:t>
            </w:r>
            <w:r w:rsidR="00325BB1">
              <w:rPr>
                <w:webHidden/>
              </w:rPr>
              <w:tab/>
            </w:r>
            <w:r w:rsidR="00325BB1">
              <w:rPr>
                <w:webHidden/>
              </w:rPr>
              <w:fldChar w:fldCharType="begin"/>
            </w:r>
            <w:r w:rsidR="00325BB1">
              <w:rPr>
                <w:webHidden/>
              </w:rPr>
              <w:instrText xml:space="preserve"> PAGEREF _Toc120568737 \h </w:instrText>
            </w:r>
            <w:r w:rsidR="00325BB1">
              <w:rPr>
                <w:webHidden/>
              </w:rPr>
            </w:r>
            <w:r w:rsidR="00325BB1">
              <w:rPr>
                <w:webHidden/>
              </w:rPr>
              <w:fldChar w:fldCharType="separate"/>
            </w:r>
            <w:r w:rsidR="004C5153">
              <w:rPr>
                <w:webHidden/>
              </w:rPr>
              <w:t>9</w:t>
            </w:r>
            <w:r w:rsidR="00325BB1">
              <w:rPr>
                <w:webHidden/>
              </w:rPr>
              <w:fldChar w:fldCharType="end"/>
            </w:r>
          </w:hyperlink>
        </w:p>
        <w:p w:rsidR="00325BB1" w:rsidRDefault="00042E54">
          <w:pPr>
            <w:pStyle w:val="21"/>
            <w:rPr>
              <w:rFonts w:asciiTheme="minorHAnsi" w:hAnsiTheme="minorHAnsi" w:cstheme="minorBidi"/>
              <w:sz w:val="22"/>
              <w:szCs w:val="22"/>
            </w:rPr>
          </w:pPr>
          <w:hyperlink w:anchor="_Toc120568738" w:history="1">
            <w:r w:rsidR="00325BB1" w:rsidRPr="0042448A">
              <w:rPr>
                <w:rStyle w:val="a3"/>
              </w:rPr>
              <w:t>Рейтинг учреждений в разрезе п</w:t>
            </w:r>
            <w:r w:rsidR="00325BB1" w:rsidRPr="0042448A">
              <w:rPr>
                <w:rStyle w:val="a3"/>
                <w:rFonts w:eastAsia="Times New Roman"/>
              </w:rPr>
              <w:t>оказателей, характеризующих открытость и доступность информации об организации социального обслуживания</w:t>
            </w:r>
            <w:r w:rsidR="00325BB1">
              <w:rPr>
                <w:webHidden/>
              </w:rPr>
              <w:tab/>
            </w:r>
            <w:r w:rsidR="00325BB1">
              <w:rPr>
                <w:webHidden/>
              </w:rPr>
              <w:fldChar w:fldCharType="begin"/>
            </w:r>
            <w:r w:rsidR="00325BB1">
              <w:rPr>
                <w:webHidden/>
              </w:rPr>
              <w:instrText xml:space="preserve"> PAGEREF _Toc120568738 \h </w:instrText>
            </w:r>
            <w:r w:rsidR="00325BB1">
              <w:rPr>
                <w:webHidden/>
              </w:rPr>
            </w:r>
            <w:r w:rsidR="00325BB1">
              <w:rPr>
                <w:webHidden/>
              </w:rPr>
              <w:fldChar w:fldCharType="separate"/>
            </w:r>
            <w:r w:rsidR="004C5153">
              <w:rPr>
                <w:webHidden/>
              </w:rPr>
              <w:t>15</w:t>
            </w:r>
            <w:r w:rsidR="00325BB1">
              <w:rPr>
                <w:webHidden/>
              </w:rPr>
              <w:fldChar w:fldCharType="end"/>
            </w:r>
          </w:hyperlink>
        </w:p>
        <w:p w:rsidR="00325BB1" w:rsidRDefault="00042E54">
          <w:pPr>
            <w:pStyle w:val="21"/>
            <w:rPr>
              <w:rFonts w:asciiTheme="minorHAnsi" w:hAnsiTheme="minorHAnsi" w:cstheme="minorBidi"/>
              <w:sz w:val="22"/>
              <w:szCs w:val="22"/>
            </w:rPr>
          </w:pPr>
          <w:hyperlink w:anchor="_Toc120568739" w:history="1">
            <w:r w:rsidR="00325BB1" w:rsidRPr="0042448A">
              <w:rPr>
                <w:rStyle w:val="a3"/>
                <w:rFonts w:eastAsia="Times New Roman"/>
              </w:rPr>
              <w:t>Рейтинг учреждений в разрезе показателей, характеризующих комфортность условий предоставления услуг, в том числе время ожидания предоставления услуг</w:t>
            </w:r>
            <w:r w:rsidR="00325BB1">
              <w:rPr>
                <w:webHidden/>
              </w:rPr>
              <w:tab/>
            </w:r>
            <w:r w:rsidR="00325BB1">
              <w:rPr>
                <w:webHidden/>
              </w:rPr>
              <w:fldChar w:fldCharType="begin"/>
            </w:r>
            <w:r w:rsidR="00325BB1">
              <w:rPr>
                <w:webHidden/>
              </w:rPr>
              <w:instrText xml:space="preserve"> PAGEREF _Toc120568739 \h </w:instrText>
            </w:r>
            <w:r w:rsidR="00325BB1">
              <w:rPr>
                <w:webHidden/>
              </w:rPr>
            </w:r>
            <w:r w:rsidR="00325BB1">
              <w:rPr>
                <w:webHidden/>
              </w:rPr>
              <w:fldChar w:fldCharType="separate"/>
            </w:r>
            <w:r w:rsidR="004C5153">
              <w:rPr>
                <w:webHidden/>
              </w:rPr>
              <w:t>21</w:t>
            </w:r>
            <w:r w:rsidR="00325BB1">
              <w:rPr>
                <w:webHidden/>
              </w:rPr>
              <w:fldChar w:fldCharType="end"/>
            </w:r>
          </w:hyperlink>
        </w:p>
        <w:p w:rsidR="00325BB1" w:rsidRDefault="00042E54">
          <w:pPr>
            <w:pStyle w:val="21"/>
            <w:rPr>
              <w:rFonts w:asciiTheme="minorHAnsi" w:hAnsiTheme="minorHAnsi" w:cstheme="minorBidi"/>
              <w:sz w:val="22"/>
              <w:szCs w:val="22"/>
            </w:rPr>
          </w:pPr>
          <w:hyperlink w:anchor="_Toc120568740" w:history="1">
            <w:r w:rsidR="00325BB1" w:rsidRPr="0042448A">
              <w:rPr>
                <w:rStyle w:val="a3"/>
                <w:rFonts w:eastAsia="Times New Roman"/>
              </w:rPr>
              <w:t>Рейтинг учреждений в разрезе показателей, характеризующих доступность услуг для инвалидов</w:t>
            </w:r>
            <w:r w:rsidR="00325BB1">
              <w:rPr>
                <w:webHidden/>
              </w:rPr>
              <w:tab/>
            </w:r>
            <w:r w:rsidR="00325BB1">
              <w:rPr>
                <w:webHidden/>
              </w:rPr>
              <w:fldChar w:fldCharType="begin"/>
            </w:r>
            <w:r w:rsidR="00325BB1">
              <w:rPr>
                <w:webHidden/>
              </w:rPr>
              <w:instrText xml:space="preserve"> PAGEREF _Toc120568740 \h </w:instrText>
            </w:r>
            <w:r w:rsidR="00325BB1">
              <w:rPr>
                <w:webHidden/>
              </w:rPr>
            </w:r>
            <w:r w:rsidR="00325BB1">
              <w:rPr>
                <w:webHidden/>
              </w:rPr>
              <w:fldChar w:fldCharType="separate"/>
            </w:r>
            <w:r w:rsidR="004C5153">
              <w:rPr>
                <w:webHidden/>
              </w:rPr>
              <w:t>26</w:t>
            </w:r>
            <w:r w:rsidR="00325BB1">
              <w:rPr>
                <w:webHidden/>
              </w:rPr>
              <w:fldChar w:fldCharType="end"/>
            </w:r>
          </w:hyperlink>
        </w:p>
        <w:p w:rsidR="00325BB1" w:rsidRDefault="00042E54">
          <w:pPr>
            <w:pStyle w:val="21"/>
            <w:rPr>
              <w:rFonts w:asciiTheme="minorHAnsi" w:hAnsiTheme="minorHAnsi" w:cstheme="minorBidi"/>
              <w:sz w:val="22"/>
              <w:szCs w:val="22"/>
            </w:rPr>
          </w:pPr>
          <w:hyperlink w:anchor="_Toc120568741" w:history="1">
            <w:r w:rsidR="00325BB1" w:rsidRPr="0042448A">
              <w:rPr>
                <w:rStyle w:val="a3"/>
                <w:rFonts w:eastAsia="Times New Roman"/>
              </w:rPr>
              <w:t>Рейтинг учреждений в разрезе показателей, характеризующих доброжелательность, вежливость работников организации социального обслуживания</w:t>
            </w:r>
            <w:r w:rsidR="00325BB1">
              <w:rPr>
                <w:webHidden/>
              </w:rPr>
              <w:tab/>
            </w:r>
            <w:r w:rsidR="00325BB1">
              <w:rPr>
                <w:webHidden/>
              </w:rPr>
              <w:fldChar w:fldCharType="begin"/>
            </w:r>
            <w:r w:rsidR="00325BB1">
              <w:rPr>
                <w:webHidden/>
              </w:rPr>
              <w:instrText xml:space="preserve"> PAGEREF _Toc120568741 \h </w:instrText>
            </w:r>
            <w:r w:rsidR="00325BB1">
              <w:rPr>
                <w:webHidden/>
              </w:rPr>
            </w:r>
            <w:r w:rsidR="00325BB1">
              <w:rPr>
                <w:webHidden/>
              </w:rPr>
              <w:fldChar w:fldCharType="separate"/>
            </w:r>
            <w:r w:rsidR="004C5153">
              <w:rPr>
                <w:webHidden/>
              </w:rPr>
              <w:t>33</w:t>
            </w:r>
            <w:r w:rsidR="00325BB1">
              <w:rPr>
                <w:webHidden/>
              </w:rPr>
              <w:fldChar w:fldCharType="end"/>
            </w:r>
          </w:hyperlink>
        </w:p>
        <w:p w:rsidR="00325BB1" w:rsidRDefault="00042E54">
          <w:pPr>
            <w:pStyle w:val="21"/>
            <w:rPr>
              <w:rFonts w:asciiTheme="minorHAnsi" w:hAnsiTheme="minorHAnsi" w:cstheme="minorBidi"/>
              <w:sz w:val="22"/>
              <w:szCs w:val="22"/>
            </w:rPr>
          </w:pPr>
          <w:hyperlink w:anchor="_Toc120568742" w:history="1">
            <w:r w:rsidR="00325BB1" w:rsidRPr="0042448A">
              <w:rPr>
                <w:rStyle w:val="a3"/>
                <w:rFonts w:eastAsia="Times New Roman"/>
              </w:rPr>
              <w:t>Рейтинг учреждений в разрезе показателей, характеризующих удовлетворенность условиями оказания услуг</w:t>
            </w:r>
            <w:r w:rsidR="00325BB1">
              <w:rPr>
                <w:webHidden/>
              </w:rPr>
              <w:tab/>
            </w:r>
            <w:r w:rsidR="00325BB1">
              <w:rPr>
                <w:webHidden/>
              </w:rPr>
              <w:fldChar w:fldCharType="begin"/>
            </w:r>
            <w:r w:rsidR="00325BB1">
              <w:rPr>
                <w:webHidden/>
              </w:rPr>
              <w:instrText xml:space="preserve"> PAGEREF _Toc120568742 \h </w:instrText>
            </w:r>
            <w:r w:rsidR="00325BB1">
              <w:rPr>
                <w:webHidden/>
              </w:rPr>
            </w:r>
            <w:r w:rsidR="00325BB1">
              <w:rPr>
                <w:webHidden/>
              </w:rPr>
              <w:fldChar w:fldCharType="separate"/>
            </w:r>
            <w:r w:rsidR="004C5153">
              <w:rPr>
                <w:webHidden/>
              </w:rPr>
              <w:t>38</w:t>
            </w:r>
            <w:r w:rsidR="00325BB1">
              <w:rPr>
                <w:webHidden/>
              </w:rPr>
              <w:fldChar w:fldCharType="end"/>
            </w:r>
          </w:hyperlink>
        </w:p>
        <w:p w:rsidR="00325BB1" w:rsidRDefault="00042E54">
          <w:pPr>
            <w:pStyle w:val="11"/>
            <w:rPr>
              <w:rFonts w:asciiTheme="minorHAnsi" w:hAnsiTheme="minorHAnsi" w:cstheme="minorBidi"/>
              <w:b w:val="0"/>
              <w:sz w:val="22"/>
              <w:szCs w:val="22"/>
            </w:rPr>
          </w:pPr>
          <w:hyperlink w:anchor="_Toc120568743" w:history="1">
            <w:r w:rsidR="00325BB1" w:rsidRPr="0042448A">
              <w:rPr>
                <w:rStyle w:val="a3"/>
                <w:rFonts w:eastAsia="Times New Roman"/>
              </w:rPr>
              <w:t>Раздел 2. Анализ результатов независимой оценки по организациям социального обслуживания и предложения по улучшению качества работы организаций социального обслуживания</w:t>
            </w:r>
            <w:r w:rsidR="00325BB1">
              <w:rPr>
                <w:webHidden/>
              </w:rPr>
              <w:tab/>
            </w:r>
            <w:r w:rsidR="00325BB1">
              <w:rPr>
                <w:webHidden/>
              </w:rPr>
              <w:fldChar w:fldCharType="begin"/>
            </w:r>
            <w:r w:rsidR="00325BB1">
              <w:rPr>
                <w:webHidden/>
              </w:rPr>
              <w:instrText xml:space="preserve"> PAGEREF _Toc120568743 \h </w:instrText>
            </w:r>
            <w:r w:rsidR="00325BB1">
              <w:rPr>
                <w:webHidden/>
              </w:rPr>
            </w:r>
            <w:r w:rsidR="00325BB1">
              <w:rPr>
                <w:webHidden/>
              </w:rPr>
              <w:fldChar w:fldCharType="separate"/>
            </w:r>
            <w:r w:rsidR="004C5153">
              <w:rPr>
                <w:webHidden/>
              </w:rPr>
              <w:t>34</w:t>
            </w:r>
            <w:r w:rsidR="00325BB1">
              <w:rPr>
                <w:webHidden/>
              </w:rPr>
              <w:fldChar w:fldCharType="end"/>
            </w:r>
          </w:hyperlink>
        </w:p>
        <w:p w:rsidR="00325BB1" w:rsidRDefault="00042E54">
          <w:pPr>
            <w:pStyle w:val="21"/>
            <w:rPr>
              <w:rFonts w:asciiTheme="minorHAnsi" w:hAnsiTheme="minorHAnsi" w:cstheme="minorBidi"/>
              <w:sz w:val="22"/>
              <w:szCs w:val="22"/>
            </w:rPr>
          </w:pPr>
          <w:hyperlink w:anchor="_Toc120568744" w:history="1">
            <w:r w:rsidR="00325BB1" w:rsidRPr="0042448A">
              <w:rPr>
                <w:rStyle w:val="a3"/>
              </w:rPr>
              <w:t>ГКУ СО «КЦСОН Северного округа»</w:t>
            </w:r>
            <w:r w:rsidR="00325BB1">
              <w:rPr>
                <w:webHidden/>
              </w:rPr>
              <w:tab/>
            </w:r>
            <w:r w:rsidR="00325BB1">
              <w:rPr>
                <w:webHidden/>
              </w:rPr>
              <w:fldChar w:fldCharType="begin"/>
            </w:r>
            <w:r w:rsidR="00325BB1">
              <w:rPr>
                <w:webHidden/>
              </w:rPr>
              <w:instrText xml:space="preserve"> PAGEREF _Toc120568744 \h </w:instrText>
            </w:r>
            <w:r w:rsidR="00325BB1">
              <w:rPr>
                <w:webHidden/>
              </w:rPr>
            </w:r>
            <w:r w:rsidR="00325BB1">
              <w:rPr>
                <w:webHidden/>
              </w:rPr>
              <w:fldChar w:fldCharType="separate"/>
            </w:r>
            <w:r w:rsidR="004C5153">
              <w:rPr>
                <w:webHidden/>
              </w:rPr>
              <w:t>34</w:t>
            </w:r>
            <w:r w:rsidR="00325BB1">
              <w:rPr>
                <w:webHidden/>
              </w:rPr>
              <w:fldChar w:fldCharType="end"/>
            </w:r>
          </w:hyperlink>
        </w:p>
        <w:p w:rsidR="00325BB1" w:rsidRDefault="00042E54">
          <w:pPr>
            <w:pStyle w:val="21"/>
            <w:rPr>
              <w:rFonts w:asciiTheme="minorHAnsi" w:hAnsiTheme="minorHAnsi" w:cstheme="minorBidi"/>
              <w:sz w:val="22"/>
              <w:szCs w:val="22"/>
            </w:rPr>
          </w:pPr>
          <w:hyperlink w:anchor="_Toc120568745" w:history="1">
            <w:r w:rsidR="00325BB1" w:rsidRPr="0042448A">
              <w:rPr>
                <w:rStyle w:val="a3"/>
              </w:rPr>
              <w:t>ГКУ СО «КЦСОН Юго-Западного округа»</w:t>
            </w:r>
            <w:r w:rsidR="00325BB1">
              <w:rPr>
                <w:webHidden/>
              </w:rPr>
              <w:tab/>
            </w:r>
            <w:r w:rsidR="00325BB1">
              <w:rPr>
                <w:webHidden/>
              </w:rPr>
              <w:fldChar w:fldCharType="begin"/>
            </w:r>
            <w:r w:rsidR="00325BB1">
              <w:rPr>
                <w:webHidden/>
              </w:rPr>
              <w:instrText xml:space="preserve"> PAGEREF _Toc120568745 \h </w:instrText>
            </w:r>
            <w:r w:rsidR="00325BB1">
              <w:rPr>
                <w:webHidden/>
              </w:rPr>
            </w:r>
            <w:r w:rsidR="00325BB1">
              <w:rPr>
                <w:webHidden/>
              </w:rPr>
              <w:fldChar w:fldCharType="separate"/>
            </w:r>
            <w:r w:rsidR="004C5153">
              <w:rPr>
                <w:webHidden/>
              </w:rPr>
              <w:t>39</w:t>
            </w:r>
            <w:r w:rsidR="00325BB1">
              <w:rPr>
                <w:webHidden/>
              </w:rPr>
              <w:fldChar w:fldCharType="end"/>
            </w:r>
          </w:hyperlink>
        </w:p>
        <w:p w:rsidR="00325BB1" w:rsidRDefault="00042E54">
          <w:pPr>
            <w:pStyle w:val="21"/>
            <w:rPr>
              <w:rFonts w:asciiTheme="minorHAnsi" w:hAnsiTheme="minorHAnsi" w:cstheme="minorBidi"/>
              <w:sz w:val="22"/>
              <w:szCs w:val="22"/>
            </w:rPr>
          </w:pPr>
          <w:hyperlink w:anchor="_Toc120568746" w:history="1">
            <w:r w:rsidR="00325BB1" w:rsidRPr="0042448A">
              <w:rPr>
                <w:rStyle w:val="a3"/>
              </w:rPr>
              <w:t>ГКУ СО «КЦСОН Северо-Восточного округа»</w:t>
            </w:r>
            <w:r w:rsidR="00325BB1">
              <w:rPr>
                <w:webHidden/>
              </w:rPr>
              <w:tab/>
            </w:r>
            <w:r w:rsidR="00325BB1">
              <w:rPr>
                <w:webHidden/>
              </w:rPr>
              <w:fldChar w:fldCharType="begin"/>
            </w:r>
            <w:r w:rsidR="00325BB1">
              <w:rPr>
                <w:webHidden/>
              </w:rPr>
              <w:instrText xml:space="preserve"> PAGEREF _Toc120568746 \h </w:instrText>
            </w:r>
            <w:r w:rsidR="00325BB1">
              <w:rPr>
                <w:webHidden/>
              </w:rPr>
            </w:r>
            <w:r w:rsidR="00325BB1">
              <w:rPr>
                <w:webHidden/>
              </w:rPr>
              <w:fldChar w:fldCharType="separate"/>
            </w:r>
            <w:r w:rsidR="004C5153">
              <w:rPr>
                <w:webHidden/>
              </w:rPr>
              <w:t>44</w:t>
            </w:r>
            <w:r w:rsidR="00325BB1">
              <w:rPr>
                <w:webHidden/>
              </w:rPr>
              <w:fldChar w:fldCharType="end"/>
            </w:r>
          </w:hyperlink>
        </w:p>
        <w:p w:rsidR="00325BB1" w:rsidRDefault="00042E54">
          <w:pPr>
            <w:pStyle w:val="21"/>
            <w:rPr>
              <w:rFonts w:asciiTheme="minorHAnsi" w:hAnsiTheme="minorHAnsi" w:cstheme="minorBidi"/>
              <w:sz w:val="22"/>
              <w:szCs w:val="22"/>
            </w:rPr>
          </w:pPr>
          <w:hyperlink w:anchor="_Toc120568747" w:history="1">
            <w:r w:rsidR="00325BB1" w:rsidRPr="0042448A">
              <w:rPr>
                <w:rStyle w:val="a3"/>
              </w:rPr>
              <w:t>ГКУ СО «КЦСОН Южного округа»</w:t>
            </w:r>
            <w:r w:rsidR="00325BB1">
              <w:rPr>
                <w:webHidden/>
              </w:rPr>
              <w:tab/>
            </w:r>
            <w:r w:rsidR="00325BB1">
              <w:rPr>
                <w:webHidden/>
              </w:rPr>
              <w:fldChar w:fldCharType="begin"/>
            </w:r>
            <w:r w:rsidR="00325BB1">
              <w:rPr>
                <w:webHidden/>
              </w:rPr>
              <w:instrText xml:space="preserve"> PAGEREF _Toc120568747 \h </w:instrText>
            </w:r>
            <w:r w:rsidR="00325BB1">
              <w:rPr>
                <w:webHidden/>
              </w:rPr>
            </w:r>
            <w:r w:rsidR="00325BB1">
              <w:rPr>
                <w:webHidden/>
              </w:rPr>
              <w:fldChar w:fldCharType="separate"/>
            </w:r>
            <w:r w:rsidR="004C5153">
              <w:rPr>
                <w:webHidden/>
              </w:rPr>
              <w:t>49</w:t>
            </w:r>
            <w:r w:rsidR="00325BB1">
              <w:rPr>
                <w:webHidden/>
              </w:rPr>
              <w:fldChar w:fldCharType="end"/>
            </w:r>
          </w:hyperlink>
        </w:p>
        <w:p w:rsidR="00325BB1" w:rsidRDefault="00042E54">
          <w:pPr>
            <w:pStyle w:val="21"/>
            <w:rPr>
              <w:rFonts w:asciiTheme="minorHAnsi" w:hAnsiTheme="minorHAnsi" w:cstheme="minorBidi"/>
              <w:sz w:val="22"/>
              <w:szCs w:val="22"/>
            </w:rPr>
          </w:pPr>
          <w:hyperlink w:anchor="_Toc120568748" w:history="1">
            <w:r w:rsidR="00325BB1" w:rsidRPr="0042448A">
              <w:rPr>
                <w:rStyle w:val="a3"/>
              </w:rPr>
              <w:t>ГКУ СО СРЦ «Солнечный лучик»</w:t>
            </w:r>
            <w:r w:rsidR="00325BB1">
              <w:rPr>
                <w:webHidden/>
              </w:rPr>
              <w:tab/>
            </w:r>
            <w:r w:rsidR="00325BB1">
              <w:rPr>
                <w:webHidden/>
              </w:rPr>
              <w:fldChar w:fldCharType="begin"/>
            </w:r>
            <w:r w:rsidR="00325BB1">
              <w:rPr>
                <w:webHidden/>
              </w:rPr>
              <w:instrText xml:space="preserve"> PAGEREF _Toc120568748 \h </w:instrText>
            </w:r>
            <w:r w:rsidR="00325BB1">
              <w:rPr>
                <w:webHidden/>
              </w:rPr>
            </w:r>
            <w:r w:rsidR="00325BB1">
              <w:rPr>
                <w:webHidden/>
              </w:rPr>
              <w:fldChar w:fldCharType="separate"/>
            </w:r>
            <w:r w:rsidR="004C5153">
              <w:rPr>
                <w:webHidden/>
              </w:rPr>
              <w:t>54</w:t>
            </w:r>
            <w:r w:rsidR="00325BB1">
              <w:rPr>
                <w:webHidden/>
              </w:rPr>
              <w:fldChar w:fldCharType="end"/>
            </w:r>
          </w:hyperlink>
        </w:p>
        <w:p w:rsidR="00325BB1" w:rsidRDefault="00042E54">
          <w:pPr>
            <w:pStyle w:val="21"/>
            <w:rPr>
              <w:rFonts w:asciiTheme="minorHAnsi" w:hAnsiTheme="minorHAnsi" w:cstheme="minorBidi"/>
              <w:sz w:val="22"/>
              <w:szCs w:val="22"/>
            </w:rPr>
          </w:pPr>
          <w:hyperlink w:anchor="_Toc120568749" w:history="1">
            <w:r w:rsidR="00325BB1" w:rsidRPr="0042448A">
              <w:rPr>
                <w:rStyle w:val="a3"/>
              </w:rPr>
              <w:t>ГКУ СО «ЧСРЦ для несовершеннолетних»</w:t>
            </w:r>
            <w:r w:rsidR="00325BB1">
              <w:rPr>
                <w:webHidden/>
              </w:rPr>
              <w:tab/>
            </w:r>
            <w:r w:rsidR="00325BB1">
              <w:rPr>
                <w:webHidden/>
              </w:rPr>
              <w:fldChar w:fldCharType="begin"/>
            </w:r>
            <w:r w:rsidR="00325BB1">
              <w:rPr>
                <w:webHidden/>
              </w:rPr>
              <w:instrText xml:space="preserve"> PAGEREF _Toc120568749 \h </w:instrText>
            </w:r>
            <w:r w:rsidR="00325BB1">
              <w:rPr>
                <w:webHidden/>
              </w:rPr>
            </w:r>
            <w:r w:rsidR="00325BB1">
              <w:rPr>
                <w:webHidden/>
              </w:rPr>
              <w:fldChar w:fldCharType="separate"/>
            </w:r>
            <w:r w:rsidR="004C5153">
              <w:rPr>
                <w:webHidden/>
              </w:rPr>
              <w:t>59</w:t>
            </w:r>
            <w:r w:rsidR="00325BB1">
              <w:rPr>
                <w:webHidden/>
              </w:rPr>
              <w:fldChar w:fldCharType="end"/>
            </w:r>
          </w:hyperlink>
        </w:p>
        <w:p w:rsidR="00325BB1" w:rsidRDefault="00042E54">
          <w:pPr>
            <w:pStyle w:val="21"/>
            <w:rPr>
              <w:rFonts w:asciiTheme="minorHAnsi" w:hAnsiTheme="minorHAnsi" w:cstheme="minorBidi"/>
              <w:sz w:val="22"/>
              <w:szCs w:val="22"/>
            </w:rPr>
          </w:pPr>
          <w:hyperlink w:anchor="_Toc120568750" w:history="1">
            <w:r w:rsidR="00325BB1" w:rsidRPr="0042448A">
              <w:rPr>
                <w:rStyle w:val="a3"/>
              </w:rPr>
              <w:t>ГКУ СО «Дельфин»</w:t>
            </w:r>
            <w:r w:rsidR="00325BB1">
              <w:rPr>
                <w:webHidden/>
              </w:rPr>
              <w:tab/>
            </w:r>
            <w:r w:rsidR="00325BB1">
              <w:rPr>
                <w:webHidden/>
              </w:rPr>
              <w:fldChar w:fldCharType="begin"/>
            </w:r>
            <w:r w:rsidR="00325BB1">
              <w:rPr>
                <w:webHidden/>
              </w:rPr>
              <w:instrText xml:space="preserve"> PAGEREF _Toc120568750 \h </w:instrText>
            </w:r>
            <w:r w:rsidR="00325BB1">
              <w:rPr>
                <w:webHidden/>
              </w:rPr>
            </w:r>
            <w:r w:rsidR="00325BB1">
              <w:rPr>
                <w:webHidden/>
              </w:rPr>
              <w:fldChar w:fldCharType="separate"/>
            </w:r>
            <w:r w:rsidR="004C5153">
              <w:rPr>
                <w:webHidden/>
              </w:rPr>
              <w:t>64</w:t>
            </w:r>
            <w:r w:rsidR="00325BB1">
              <w:rPr>
                <w:webHidden/>
              </w:rPr>
              <w:fldChar w:fldCharType="end"/>
            </w:r>
          </w:hyperlink>
        </w:p>
        <w:p w:rsidR="00325BB1" w:rsidRDefault="00042E54">
          <w:pPr>
            <w:pStyle w:val="21"/>
            <w:rPr>
              <w:rFonts w:asciiTheme="minorHAnsi" w:hAnsiTheme="minorHAnsi" w:cstheme="minorBidi"/>
              <w:sz w:val="22"/>
              <w:szCs w:val="22"/>
            </w:rPr>
          </w:pPr>
          <w:hyperlink w:anchor="_Toc120568751" w:history="1">
            <w:r w:rsidR="00325BB1" w:rsidRPr="0042448A">
              <w:rPr>
                <w:rStyle w:val="a3"/>
              </w:rPr>
              <w:t>ГКУ СО «Единство»</w:t>
            </w:r>
            <w:r w:rsidR="00325BB1">
              <w:rPr>
                <w:webHidden/>
              </w:rPr>
              <w:tab/>
            </w:r>
            <w:r w:rsidR="00325BB1">
              <w:rPr>
                <w:webHidden/>
              </w:rPr>
              <w:fldChar w:fldCharType="begin"/>
            </w:r>
            <w:r w:rsidR="00325BB1">
              <w:rPr>
                <w:webHidden/>
              </w:rPr>
              <w:instrText xml:space="preserve"> PAGEREF _Toc120568751 \h </w:instrText>
            </w:r>
            <w:r w:rsidR="00325BB1">
              <w:rPr>
                <w:webHidden/>
              </w:rPr>
            </w:r>
            <w:r w:rsidR="00325BB1">
              <w:rPr>
                <w:webHidden/>
              </w:rPr>
              <w:fldChar w:fldCharType="separate"/>
            </w:r>
            <w:r w:rsidR="004C5153">
              <w:rPr>
                <w:webHidden/>
              </w:rPr>
              <w:t>69</w:t>
            </w:r>
            <w:r w:rsidR="00325BB1">
              <w:rPr>
                <w:webHidden/>
              </w:rPr>
              <w:fldChar w:fldCharType="end"/>
            </w:r>
          </w:hyperlink>
        </w:p>
        <w:p w:rsidR="00325BB1" w:rsidRDefault="00042E54">
          <w:pPr>
            <w:pStyle w:val="21"/>
            <w:rPr>
              <w:rFonts w:asciiTheme="minorHAnsi" w:hAnsiTheme="minorHAnsi" w:cstheme="minorBidi"/>
              <w:sz w:val="22"/>
              <w:szCs w:val="22"/>
            </w:rPr>
          </w:pPr>
          <w:hyperlink w:anchor="_Toc120568752" w:history="1">
            <w:r w:rsidR="00325BB1" w:rsidRPr="0042448A">
              <w:rPr>
                <w:rStyle w:val="a3"/>
              </w:rPr>
              <w:t>ГКУ СО «Искра»</w:t>
            </w:r>
            <w:r w:rsidR="00325BB1">
              <w:rPr>
                <w:webHidden/>
              </w:rPr>
              <w:tab/>
            </w:r>
            <w:r w:rsidR="00325BB1">
              <w:rPr>
                <w:webHidden/>
              </w:rPr>
              <w:fldChar w:fldCharType="begin"/>
            </w:r>
            <w:r w:rsidR="00325BB1">
              <w:rPr>
                <w:webHidden/>
              </w:rPr>
              <w:instrText xml:space="preserve"> PAGEREF _Toc120568752 \h </w:instrText>
            </w:r>
            <w:r w:rsidR="00325BB1">
              <w:rPr>
                <w:webHidden/>
              </w:rPr>
            </w:r>
            <w:r w:rsidR="00325BB1">
              <w:rPr>
                <w:webHidden/>
              </w:rPr>
              <w:fldChar w:fldCharType="separate"/>
            </w:r>
            <w:r w:rsidR="004C5153">
              <w:rPr>
                <w:webHidden/>
              </w:rPr>
              <w:t>74</w:t>
            </w:r>
            <w:r w:rsidR="00325BB1">
              <w:rPr>
                <w:webHidden/>
              </w:rPr>
              <w:fldChar w:fldCharType="end"/>
            </w:r>
          </w:hyperlink>
        </w:p>
        <w:p w:rsidR="00325BB1" w:rsidRDefault="00042E54">
          <w:pPr>
            <w:pStyle w:val="21"/>
            <w:rPr>
              <w:rFonts w:asciiTheme="minorHAnsi" w:hAnsiTheme="minorHAnsi" w:cstheme="minorBidi"/>
              <w:sz w:val="22"/>
              <w:szCs w:val="22"/>
            </w:rPr>
          </w:pPr>
          <w:hyperlink w:anchor="_Toc120568753" w:history="1">
            <w:r w:rsidR="00325BB1" w:rsidRPr="0042448A">
              <w:rPr>
                <w:rStyle w:val="a3"/>
              </w:rPr>
              <w:t>ГКУ СО «Созвездие»</w:t>
            </w:r>
            <w:r w:rsidR="00325BB1">
              <w:rPr>
                <w:webHidden/>
              </w:rPr>
              <w:tab/>
            </w:r>
            <w:r w:rsidR="00325BB1">
              <w:rPr>
                <w:webHidden/>
              </w:rPr>
              <w:fldChar w:fldCharType="begin"/>
            </w:r>
            <w:r w:rsidR="00325BB1">
              <w:rPr>
                <w:webHidden/>
              </w:rPr>
              <w:instrText xml:space="preserve"> PAGEREF _Toc120568753 \h </w:instrText>
            </w:r>
            <w:r w:rsidR="00325BB1">
              <w:rPr>
                <w:webHidden/>
              </w:rPr>
            </w:r>
            <w:r w:rsidR="00325BB1">
              <w:rPr>
                <w:webHidden/>
              </w:rPr>
              <w:fldChar w:fldCharType="separate"/>
            </w:r>
            <w:r w:rsidR="004C5153">
              <w:rPr>
                <w:webHidden/>
              </w:rPr>
              <w:t>79</w:t>
            </w:r>
            <w:r w:rsidR="00325BB1">
              <w:rPr>
                <w:webHidden/>
              </w:rPr>
              <w:fldChar w:fldCharType="end"/>
            </w:r>
          </w:hyperlink>
        </w:p>
        <w:p w:rsidR="00325BB1" w:rsidRDefault="00042E54">
          <w:pPr>
            <w:pStyle w:val="21"/>
            <w:rPr>
              <w:rFonts w:asciiTheme="minorHAnsi" w:hAnsiTheme="minorHAnsi" w:cstheme="minorBidi"/>
              <w:sz w:val="22"/>
              <w:szCs w:val="22"/>
            </w:rPr>
          </w:pPr>
          <w:hyperlink w:anchor="_Toc120568754" w:history="1">
            <w:r w:rsidR="00325BB1" w:rsidRPr="0042448A">
              <w:rPr>
                <w:rStyle w:val="a3"/>
              </w:rPr>
              <w:t>ГБУ СО «Похвистневский молодежный пансионат»</w:t>
            </w:r>
            <w:r w:rsidR="00325BB1">
              <w:rPr>
                <w:webHidden/>
              </w:rPr>
              <w:tab/>
            </w:r>
            <w:r w:rsidR="00325BB1">
              <w:rPr>
                <w:webHidden/>
              </w:rPr>
              <w:fldChar w:fldCharType="begin"/>
            </w:r>
            <w:r w:rsidR="00325BB1">
              <w:rPr>
                <w:webHidden/>
              </w:rPr>
              <w:instrText xml:space="preserve"> PAGEREF _Toc120568754 \h </w:instrText>
            </w:r>
            <w:r w:rsidR="00325BB1">
              <w:rPr>
                <w:webHidden/>
              </w:rPr>
            </w:r>
            <w:r w:rsidR="00325BB1">
              <w:rPr>
                <w:webHidden/>
              </w:rPr>
              <w:fldChar w:fldCharType="separate"/>
            </w:r>
            <w:r w:rsidR="004C5153">
              <w:rPr>
                <w:webHidden/>
              </w:rPr>
              <w:t>84</w:t>
            </w:r>
            <w:r w:rsidR="00325BB1">
              <w:rPr>
                <w:webHidden/>
              </w:rPr>
              <w:fldChar w:fldCharType="end"/>
            </w:r>
          </w:hyperlink>
        </w:p>
        <w:p w:rsidR="00325BB1" w:rsidRDefault="00042E54">
          <w:pPr>
            <w:pStyle w:val="21"/>
            <w:rPr>
              <w:rFonts w:asciiTheme="minorHAnsi" w:hAnsiTheme="minorHAnsi" w:cstheme="minorBidi"/>
              <w:sz w:val="22"/>
              <w:szCs w:val="22"/>
            </w:rPr>
          </w:pPr>
          <w:hyperlink w:anchor="_Toc120568755" w:history="1">
            <w:r w:rsidR="00325BB1" w:rsidRPr="0042448A">
              <w:rPr>
                <w:rStyle w:val="a3"/>
              </w:rPr>
              <w:t>ГБУ СО «Алексеевский пансионат для инвалидов»</w:t>
            </w:r>
            <w:r w:rsidR="00325BB1">
              <w:rPr>
                <w:webHidden/>
              </w:rPr>
              <w:tab/>
            </w:r>
            <w:r w:rsidR="00325BB1">
              <w:rPr>
                <w:webHidden/>
              </w:rPr>
              <w:fldChar w:fldCharType="begin"/>
            </w:r>
            <w:r w:rsidR="00325BB1">
              <w:rPr>
                <w:webHidden/>
              </w:rPr>
              <w:instrText xml:space="preserve"> PAGEREF _Toc120568755 \h </w:instrText>
            </w:r>
            <w:r w:rsidR="00325BB1">
              <w:rPr>
                <w:webHidden/>
              </w:rPr>
            </w:r>
            <w:r w:rsidR="00325BB1">
              <w:rPr>
                <w:webHidden/>
              </w:rPr>
              <w:fldChar w:fldCharType="separate"/>
            </w:r>
            <w:r w:rsidR="004C5153">
              <w:rPr>
                <w:webHidden/>
              </w:rPr>
              <w:t>89</w:t>
            </w:r>
            <w:r w:rsidR="00325BB1">
              <w:rPr>
                <w:webHidden/>
              </w:rPr>
              <w:fldChar w:fldCharType="end"/>
            </w:r>
          </w:hyperlink>
        </w:p>
        <w:p w:rsidR="00325BB1" w:rsidRDefault="00042E54">
          <w:pPr>
            <w:pStyle w:val="21"/>
            <w:rPr>
              <w:rFonts w:asciiTheme="minorHAnsi" w:hAnsiTheme="minorHAnsi" w:cstheme="minorBidi"/>
              <w:sz w:val="22"/>
              <w:szCs w:val="22"/>
            </w:rPr>
          </w:pPr>
          <w:hyperlink w:anchor="_Toc120568756" w:history="1">
            <w:r w:rsidR="00325BB1" w:rsidRPr="0042448A">
              <w:rPr>
                <w:rStyle w:val="a3"/>
              </w:rPr>
              <w:t>ГБУ СО «Сызранский пансионат для инвалидов»</w:t>
            </w:r>
            <w:r w:rsidR="00325BB1">
              <w:rPr>
                <w:webHidden/>
              </w:rPr>
              <w:tab/>
            </w:r>
            <w:r w:rsidR="00325BB1">
              <w:rPr>
                <w:webHidden/>
              </w:rPr>
              <w:fldChar w:fldCharType="begin"/>
            </w:r>
            <w:r w:rsidR="00325BB1">
              <w:rPr>
                <w:webHidden/>
              </w:rPr>
              <w:instrText xml:space="preserve"> PAGEREF _Toc120568756 \h </w:instrText>
            </w:r>
            <w:r w:rsidR="00325BB1">
              <w:rPr>
                <w:webHidden/>
              </w:rPr>
            </w:r>
            <w:r w:rsidR="00325BB1">
              <w:rPr>
                <w:webHidden/>
              </w:rPr>
              <w:fldChar w:fldCharType="separate"/>
            </w:r>
            <w:r w:rsidR="004C5153">
              <w:rPr>
                <w:webHidden/>
              </w:rPr>
              <w:t>94</w:t>
            </w:r>
            <w:r w:rsidR="00325BB1">
              <w:rPr>
                <w:webHidden/>
              </w:rPr>
              <w:fldChar w:fldCharType="end"/>
            </w:r>
          </w:hyperlink>
        </w:p>
        <w:p w:rsidR="00325BB1" w:rsidRDefault="00042E54">
          <w:pPr>
            <w:pStyle w:val="21"/>
            <w:rPr>
              <w:rFonts w:asciiTheme="minorHAnsi" w:hAnsiTheme="minorHAnsi" w:cstheme="minorBidi"/>
              <w:sz w:val="22"/>
              <w:szCs w:val="22"/>
            </w:rPr>
          </w:pPr>
          <w:hyperlink w:anchor="_Toc120568757" w:history="1">
            <w:r w:rsidR="00325BB1" w:rsidRPr="0042448A">
              <w:rPr>
                <w:rStyle w:val="a3"/>
              </w:rPr>
              <w:t>ГБУ СО «Тольяттинский пансионат для ветеранов труда»</w:t>
            </w:r>
            <w:r w:rsidR="00325BB1">
              <w:rPr>
                <w:webHidden/>
              </w:rPr>
              <w:tab/>
            </w:r>
            <w:r w:rsidR="00325BB1">
              <w:rPr>
                <w:webHidden/>
              </w:rPr>
              <w:fldChar w:fldCharType="begin"/>
            </w:r>
            <w:r w:rsidR="00325BB1">
              <w:rPr>
                <w:webHidden/>
              </w:rPr>
              <w:instrText xml:space="preserve"> PAGEREF _Toc120568757 \h </w:instrText>
            </w:r>
            <w:r w:rsidR="00325BB1">
              <w:rPr>
                <w:webHidden/>
              </w:rPr>
            </w:r>
            <w:r w:rsidR="00325BB1">
              <w:rPr>
                <w:webHidden/>
              </w:rPr>
              <w:fldChar w:fldCharType="separate"/>
            </w:r>
            <w:r w:rsidR="004C5153">
              <w:rPr>
                <w:webHidden/>
              </w:rPr>
              <w:t>99</w:t>
            </w:r>
            <w:r w:rsidR="00325BB1">
              <w:rPr>
                <w:webHidden/>
              </w:rPr>
              <w:fldChar w:fldCharType="end"/>
            </w:r>
          </w:hyperlink>
        </w:p>
        <w:p w:rsidR="00325BB1" w:rsidRDefault="00042E54">
          <w:pPr>
            <w:pStyle w:val="21"/>
            <w:rPr>
              <w:rFonts w:asciiTheme="minorHAnsi" w:hAnsiTheme="minorHAnsi" w:cstheme="minorBidi"/>
              <w:sz w:val="22"/>
              <w:szCs w:val="22"/>
            </w:rPr>
          </w:pPr>
          <w:hyperlink w:anchor="_Toc120568758" w:history="1">
            <w:r w:rsidR="00325BB1" w:rsidRPr="0042448A">
              <w:rPr>
                <w:rStyle w:val="a3"/>
              </w:rPr>
              <w:t>ГБУ СО «Самарский пансионат для детей-инвалидов»</w:t>
            </w:r>
            <w:r w:rsidR="00325BB1">
              <w:rPr>
                <w:webHidden/>
              </w:rPr>
              <w:tab/>
            </w:r>
            <w:r w:rsidR="00325BB1">
              <w:rPr>
                <w:webHidden/>
              </w:rPr>
              <w:fldChar w:fldCharType="begin"/>
            </w:r>
            <w:r w:rsidR="00325BB1">
              <w:rPr>
                <w:webHidden/>
              </w:rPr>
              <w:instrText xml:space="preserve"> PAGEREF _Toc120568758 \h </w:instrText>
            </w:r>
            <w:r w:rsidR="00325BB1">
              <w:rPr>
                <w:webHidden/>
              </w:rPr>
            </w:r>
            <w:r w:rsidR="00325BB1">
              <w:rPr>
                <w:webHidden/>
              </w:rPr>
              <w:fldChar w:fldCharType="separate"/>
            </w:r>
            <w:r w:rsidR="004C5153">
              <w:rPr>
                <w:webHidden/>
              </w:rPr>
              <w:t>104</w:t>
            </w:r>
            <w:r w:rsidR="00325BB1">
              <w:rPr>
                <w:webHidden/>
              </w:rPr>
              <w:fldChar w:fldCharType="end"/>
            </w:r>
          </w:hyperlink>
        </w:p>
        <w:p w:rsidR="00325BB1" w:rsidRDefault="00042E54">
          <w:pPr>
            <w:pStyle w:val="21"/>
            <w:rPr>
              <w:rFonts w:asciiTheme="minorHAnsi" w:hAnsiTheme="minorHAnsi" w:cstheme="minorBidi"/>
              <w:sz w:val="22"/>
              <w:szCs w:val="22"/>
            </w:rPr>
          </w:pPr>
          <w:hyperlink w:anchor="_Toc120568759" w:history="1">
            <w:r w:rsidR="00325BB1" w:rsidRPr="0042448A">
              <w:rPr>
                <w:rStyle w:val="a3"/>
              </w:rPr>
              <w:t>ГБУ СО «РЦ «Самарский»</w:t>
            </w:r>
            <w:r w:rsidR="00325BB1">
              <w:rPr>
                <w:webHidden/>
              </w:rPr>
              <w:tab/>
            </w:r>
            <w:r w:rsidR="00325BB1">
              <w:rPr>
                <w:webHidden/>
              </w:rPr>
              <w:fldChar w:fldCharType="begin"/>
            </w:r>
            <w:r w:rsidR="00325BB1">
              <w:rPr>
                <w:webHidden/>
              </w:rPr>
              <w:instrText xml:space="preserve"> PAGEREF _Toc120568759 \h </w:instrText>
            </w:r>
            <w:r w:rsidR="00325BB1">
              <w:rPr>
                <w:webHidden/>
              </w:rPr>
            </w:r>
            <w:r w:rsidR="00325BB1">
              <w:rPr>
                <w:webHidden/>
              </w:rPr>
              <w:fldChar w:fldCharType="separate"/>
            </w:r>
            <w:r w:rsidR="004C5153">
              <w:rPr>
                <w:webHidden/>
              </w:rPr>
              <w:t>109</w:t>
            </w:r>
            <w:r w:rsidR="00325BB1">
              <w:rPr>
                <w:webHidden/>
              </w:rPr>
              <w:fldChar w:fldCharType="end"/>
            </w:r>
          </w:hyperlink>
        </w:p>
        <w:p w:rsidR="00325BB1" w:rsidRDefault="00042E54">
          <w:pPr>
            <w:pStyle w:val="21"/>
            <w:rPr>
              <w:rFonts w:asciiTheme="minorHAnsi" w:hAnsiTheme="minorHAnsi" w:cstheme="minorBidi"/>
              <w:sz w:val="22"/>
              <w:szCs w:val="22"/>
            </w:rPr>
          </w:pPr>
          <w:hyperlink w:anchor="_Toc120568760" w:history="1">
            <w:r w:rsidR="00325BB1" w:rsidRPr="0042448A">
              <w:rPr>
                <w:rStyle w:val="a3"/>
              </w:rPr>
              <w:t>ГБУ СО «РЦ «Здоровье»</w:t>
            </w:r>
            <w:r w:rsidR="00325BB1">
              <w:rPr>
                <w:webHidden/>
              </w:rPr>
              <w:tab/>
            </w:r>
            <w:r w:rsidR="00325BB1">
              <w:rPr>
                <w:webHidden/>
              </w:rPr>
              <w:fldChar w:fldCharType="begin"/>
            </w:r>
            <w:r w:rsidR="00325BB1">
              <w:rPr>
                <w:webHidden/>
              </w:rPr>
              <w:instrText xml:space="preserve"> PAGEREF _Toc120568760 \h </w:instrText>
            </w:r>
            <w:r w:rsidR="00325BB1">
              <w:rPr>
                <w:webHidden/>
              </w:rPr>
            </w:r>
            <w:r w:rsidR="00325BB1">
              <w:rPr>
                <w:webHidden/>
              </w:rPr>
              <w:fldChar w:fldCharType="separate"/>
            </w:r>
            <w:r w:rsidR="004C5153">
              <w:rPr>
                <w:webHidden/>
              </w:rPr>
              <w:t>114</w:t>
            </w:r>
            <w:r w:rsidR="00325BB1">
              <w:rPr>
                <w:webHidden/>
              </w:rPr>
              <w:fldChar w:fldCharType="end"/>
            </w:r>
          </w:hyperlink>
        </w:p>
        <w:p w:rsidR="00325BB1" w:rsidRDefault="00042E54">
          <w:pPr>
            <w:pStyle w:val="21"/>
            <w:rPr>
              <w:rFonts w:asciiTheme="minorHAnsi" w:hAnsiTheme="minorHAnsi" w:cstheme="minorBidi"/>
              <w:sz w:val="22"/>
              <w:szCs w:val="22"/>
            </w:rPr>
          </w:pPr>
          <w:hyperlink w:anchor="_Toc120568761" w:history="1">
            <w:r w:rsidR="00325BB1" w:rsidRPr="0042448A">
              <w:rPr>
                <w:rStyle w:val="a3"/>
              </w:rPr>
              <w:t>ГБУ СО «ОРЦ для детей и подростков»</w:t>
            </w:r>
            <w:r w:rsidR="00325BB1">
              <w:rPr>
                <w:webHidden/>
              </w:rPr>
              <w:tab/>
            </w:r>
            <w:r w:rsidR="00325BB1">
              <w:rPr>
                <w:webHidden/>
              </w:rPr>
              <w:fldChar w:fldCharType="begin"/>
            </w:r>
            <w:r w:rsidR="00325BB1">
              <w:rPr>
                <w:webHidden/>
              </w:rPr>
              <w:instrText xml:space="preserve"> PAGEREF _Toc120568761 \h </w:instrText>
            </w:r>
            <w:r w:rsidR="00325BB1">
              <w:rPr>
                <w:webHidden/>
              </w:rPr>
            </w:r>
            <w:r w:rsidR="00325BB1">
              <w:rPr>
                <w:webHidden/>
              </w:rPr>
              <w:fldChar w:fldCharType="separate"/>
            </w:r>
            <w:r w:rsidR="004C5153">
              <w:rPr>
                <w:webHidden/>
              </w:rPr>
              <w:t>119</w:t>
            </w:r>
            <w:r w:rsidR="00325BB1">
              <w:rPr>
                <w:webHidden/>
              </w:rPr>
              <w:fldChar w:fldCharType="end"/>
            </w:r>
          </w:hyperlink>
        </w:p>
        <w:p w:rsidR="00325BB1" w:rsidRDefault="00042E54">
          <w:pPr>
            <w:pStyle w:val="21"/>
            <w:rPr>
              <w:rFonts w:asciiTheme="minorHAnsi" w:hAnsiTheme="minorHAnsi" w:cstheme="minorBidi"/>
              <w:sz w:val="22"/>
              <w:szCs w:val="22"/>
            </w:rPr>
          </w:pPr>
          <w:hyperlink w:anchor="_Toc120568762" w:history="1">
            <w:r w:rsidR="00325BB1" w:rsidRPr="0042448A">
              <w:rPr>
                <w:rStyle w:val="a3"/>
              </w:rPr>
              <w:t>АНО «ЦСОН Юго-Западного округа»</w:t>
            </w:r>
            <w:r w:rsidR="00325BB1">
              <w:rPr>
                <w:webHidden/>
              </w:rPr>
              <w:tab/>
            </w:r>
            <w:r w:rsidR="00325BB1">
              <w:rPr>
                <w:webHidden/>
              </w:rPr>
              <w:fldChar w:fldCharType="begin"/>
            </w:r>
            <w:r w:rsidR="00325BB1">
              <w:rPr>
                <w:webHidden/>
              </w:rPr>
              <w:instrText xml:space="preserve"> PAGEREF _Toc120568762 \h </w:instrText>
            </w:r>
            <w:r w:rsidR="00325BB1">
              <w:rPr>
                <w:webHidden/>
              </w:rPr>
            </w:r>
            <w:r w:rsidR="00325BB1">
              <w:rPr>
                <w:webHidden/>
              </w:rPr>
              <w:fldChar w:fldCharType="separate"/>
            </w:r>
            <w:r w:rsidR="004C5153">
              <w:rPr>
                <w:webHidden/>
              </w:rPr>
              <w:t>124</w:t>
            </w:r>
            <w:r w:rsidR="00325BB1">
              <w:rPr>
                <w:webHidden/>
              </w:rPr>
              <w:fldChar w:fldCharType="end"/>
            </w:r>
          </w:hyperlink>
        </w:p>
        <w:p w:rsidR="00325BB1" w:rsidRDefault="00042E54">
          <w:pPr>
            <w:pStyle w:val="21"/>
            <w:rPr>
              <w:rFonts w:asciiTheme="minorHAnsi" w:hAnsiTheme="minorHAnsi" w:cstheme="minorBidi"/>
              <w:sz w:val="22"/>
              <w:szCs w:val="22"/>
            </w:rPr>
          </w:pPr>
          <w:hyperlink w:anchor="_Toc120568763" w:history="1">
            <w:r w:rsidR="00325BB1" w:rsidRPr="0042448A">
              <w:rPr>
                <w:rStyle w:val="a3"/>
              </w:rPr>
              <w:t>АНО «ЦСОН Северо-Восточного округа»</w:t>
            </w:r>
            <w:r w:rsidR="00325BB1">
              <w:rPr>
                <w:webHidden/>
              </w:rPr>
              <w:tab/>
            </w:r>
            <w:r w:rsidR="00325BB1">
              <w:rPr>
                <w:webHidden/>
              </w:rPr>
              <w:fldChar w:fldCharType="begin"/>
            </w:r>
            <w:r w:rsidR="00325BB1">
              <w:rPr>
                <w:webHidden/>
              </w:rPr>
              <w:instrText xml:space="preserve"> PAGEREF _Toc120568763 \h </w:instrText>
            </w:r>
            <w:r w:rsidR="00325BB1">
              <w:rPr>
                <w:webHidden/>
              </w:rPr>
            </w:r>
            <w:r w:rsidR="00325BB1">
              <w:rPr>
                <w:webHidden/>
              </w:rPr>
              <w:fldChar w:fldCharType="separate"/>
            </w:r>
            <w:r w:rsidR="004C5153">
              <w:rPr>
                <w:webHidden/>
              </w:rPr>
              <w:t>129</w:t>
            </w:r>
            <w:r w:rsidR="00325BB1">
              <w:rPr>
                <w:webHidden/>
              </w:rPr>
              <w:fldChar w:fldCharType="end"/>
            </w:r>
          </w:hyperlink>
        </w:p>
        <w:p w:rsidR="00325BB1" w:rsidRDefault="00042E54">
          <w:pPr>
            <w:pStyle w:val="21"/>
            <w:rPr>
              <w:rFonts w:asciiTheme="minorHAnsi" w:hAnsiTheme="minorHAnsi" w:cstheme="minorBidi"/>
              <w:sz w:val="22"/>
              <w:szCs w:val="22"/>
            </w:rPr>
          </w:pPr>
          <w:hyperlink w:anchor="_Toc120568764" w:history="1">
            <w:r w:rsidR="00325BB1" w:rsidRPr="0042448A">
              <w:rPr>
                <w:rStyle w:val="a3"/>
              </w:rPr>
              <w:t>АНО «ЦСОН Восточного округа»</w:t>
            </w:r>
            <w:r w:rsidR="00325BB1">
              <w:rPr>
                <w:webHidden/>
              </w:rPr>
              <w:tab/>
            </w:r>
            <w:r w:rsidR="00325BB1">
              <w:rPr>
                <w:webHidden/>
              </w:rPr>
              <w:fldChar w:fldCharType="begin"/>
            </w:r>
            <w:r w:rsidR="00325BB1">
              <w:rPr>
                <w:webHidden/>
              </w:rPr>
              <w:instrText xml:space="preserve"> PAGEREF _Toc120568764 \h </w:instrText>
            </w:r>
            <w:r w:rsidR="00325BB1">
              <w:rPr>
                <w:webHidden/>
              </w:rPr>
            </w:r>
            <w:r w:rsidR="00325BB1">
              <w:rPr>
                <w:webHidden/>
              </w:rPr>
              <w:fldChar w:fldCharType="separate"/>
            </w:r>
            <w:r w:rsidR="004C5153">
              <w:rPr>
                <w:webHidden/>
              </w:rPr>
              <w:t>134</w:t>
            </w:r>
            <w:r w:rsidR="00325BB1">
              <w:rPr>
                <w:webHidden/>
              </w:rPr>
              <w:fldChar w:fldCharType="end"/>
            </w:r>
          </w:hyperlink>
        </w:p>
        <w:p w:rsidR="00325BB1" w:rsidRDefault="00042E54">
          <w:pPr>
            <w:pStyle w:val="21"/>
            <w:rPr>
              <w:rFonts w:asciiTheme="minorHAnsi" w:hAnsiTheme="minorHAnsi" w:cstheme="minorBidi"/>
              <w:sz w:val="22"/>
              <w:szCs w:val="22"/>
            </w:rPr>
          </w:pPr>
          <w:hyperlink w:anchor="_Toc120568765" w:history="1">
            <w:r w:rsidR="00325BB1" w:rsidRPr="0042448A">
              <w:rPr>
                <w:rStyle w:val="a3"/>
              </w:rPr>
              <w:t>АНО ЦСОН «Тольяттинский»</w:t>
            </w:r>
            <w:r w:rsidR="00325BB1">
              <w:rPr>
                <w:webHidden/>
              </w:rPr>
              <w:tab/>
            </w:r>
            <w:r w:rsidR="00325BB1">
              <w:rPr>
                <w:webHidden/>
              </w:rPr>
              <w:fldChar w:fldCharType="begin"/>
            </w:r>
            <w:r w:rsidR="00325BB1">
              <w:rPr>
                <w:webHidden/>
              </w:rPr>
              <w:instrText xml:space="preserve"> PAGEREF _Toc120568765 \h </w:instrText>
            </w:r>
            <w:r w:rsidR="00325BB1">
              <w:rPr>
                <w:webHidden/>
              </w:rPr>
            </w:r>
            <w:r w:rsidR="00325BB1">
              <w:rPr>
                <w:webHidden/>
              </w:rPr>
              <w:fldChar w:fldCharType="separate"/>
            </w:r>
            <w:r w:rsidR="004C5153">
              <w:rPr>
                <w:webHidden/>
              </w:rPr>
              <w:t>139</w:t>
            </w:r>
            <w:r w:rsidR="00325BB1">
              <w:rPr>
                <w:webHidden/>
              </w:rPr>
              <w:fldChar w:fldCharType="end"/>
            </w:r>
          </w:hyperlink>
        </w:p>
        <w:p w:rsidR="00325BB1" w:rsidRDefault="00042E54">
          <w:pPr>
            <w:pStyle w:val="21"/>
            <w:rPr>
              <w:rFonts w:asciiTheme="minorHAnsi" w:hAnsiTheme="minorHAnsi" w:cstheme="minorBidi"/>
              <w:sz w:val="22"/>
              <w:szCs w:val="22"/>
            </w:rPr>
          </w:pPr>
          <w:hyperlink w:anchor="_Toc120568766" w:history="1">
            <w:r w:rsidR="00325BB1" w:rsidRPr="0042448A">
              <w:rPr>
                <w:rStyle w:val="a3"/>
              </w:rPr>
              <w:t>АНО ЦСО «Безымянский»</w:t>
            </w:r>
            <w:r w:rsidR="00325BB1">
              <w:rPr>
                <w:webHidden/>
              </w:rPr>
              <w:tab/>
            </w:r>
            <w:r w:rsidR="00325BB1">
              <w:rPr>
                <w:webHidden/>
              </w:rPr>
              <w:fldChar w:fldCharType="begin"/>
            </w:r>
            <w:r w:rsidR="00325BB1">
              <w:rPr>
                <w:webHidden/>
              </w:rPr>
              <w:instrText xml:space="preserve"> PAGEREF _Toc120568766 \h </w:instrText>
            </w:r>
            <w:r w:rsidR="00325BB1">
              <w:rPr>
                <w:webHidden/>
              </w:rPr>
            </w:r>
            <w:r w:rsidR="00325BB1">
              <w:rPr>
                <w:webHidden/>
              </w:rPr>
              <w:fldChar w:fldCharType="separate"/>
            </w:r>
            <w:r w:rsidR="004C5153">
              <w:rPr>
                <w:webHidden/>
              </w:rPr>
              <w:t>144</w:t>
            </w:r>
            <w:r w:rsidR="00325BB1">
              <w:rPr>
                <w:webHidden/>
              </w:rPr>
              <w:fldChar w:fldCharType="end"/>
            </w:r>
          </w:hyperlink>
        </w:p>
        <w:p w:rsidR="00325BB1" w:rsidRDefault="00042E54">
          <w:pPr>
            <w:pStyle w:val="21"/>
            <w:rPr>
              <w:rFonts w:asciiTheme="minorHAnsi" w:hAnsiTheme="minorHAnsi" w:cstheme="minorBidi"/>
              <w:sz w:val="22"/>
              <w:szCs w:val="22"/>
            </w:rPr>
          </w:pPr>
          <w:hyperlink w:anchor="_Toc120568767" w:history="1">
            <w:r w:rsidR="00325BB1" w:rsidRPr="0042448A">
              <w:rPr>
                <w:rStyle w:val="a3"/>
              </w:rPr>
              <w:t>ГКУ СО «Клявлинский РЦ»</w:t>
            </w:r>
            <w:r w:rsidR="00325BB1">
              <w:rPr>
                <w:webHidden/>
              </w:rPr>
              <w:tab/>
            </w:r>
            <w:r w:rsidR="00325BB1">
              <w:rPr>
                <w:webHidden/>
              </w:rPr>
              <w:fldChar w:fldCharType="begin"/>
            </w:r>
            <w:r w:rsidR="00325BB1">
              <w:rPr>
                <w:webHidden/>
              </w:rPr>
              <w:instrText xml:space="preserve"> PAGEREF _Toc120568767 \h </w:instrText>
            </w:r>
            <w:r w:rsidR="00325BB1">
              <w:rPr>
                <w:webHidden/>
              </w:rPr>
            </w:r>
            <w:r w:rsidR="00325BB1">
              <w:rPr>
                <w:webHidden/>
              </w:rPr>
              <w:fldChar w:fldCharType="separate"/>
            </w:r>
            <w:r w:rsidR="004C5153">
              <w:rPr>
                <w:webHidden/>
              </w:rPr>
              <w:t>149</w:t>
            </w:r>
            <w:r w:rsidR="00325BB1">
              <w:rPr>
                <w:webHidden/>
              </w:rPr>
              <w:fldChar w:fldCharType="end"/>
            </w:r>
          </w:hyperlink>
        </w:p>
        <w:p w:rsidR="00325BB1" w:rsidRDefault="00042E54">
          <w:pPr>
            <w:pStyle w:val="21"/>
            <w:rPr>
              <w:rFonts w:asciiTheme="minorHAnsi" w:hAnsiTheme="minorHAnsi" w:cstheme="minorBidi"/>
              <w:sz w:val="22"/>
              <w:szCs w:val="22"/>
            </w:rPr>
          </w:pPr>
          <w:hyperlink w:anchor="_Toc120568768" w:history="1">
            <w:r w:rsidR="00325BB1" w:rsidRPr="0042448A">
              <w:rPr>
                <w:rStyle w:val="a3"/>
              </w:rPr>
              <w:t>ГКУ СО «КЦСОН Ровесник»</w:t>
            </w:r>
            <w:r w:rsidR="00325BB1">
              <w:rPr>
                <w:webHidden/>
              </w:rPr>
              <w:tab/>
            </w:r>
            <w:r w:rsidR="00325BB1">
              <w:rPr>
                <w:webHidden/>
              </w:rPr>
              <w:fldChar w:fldCharType="begin"/>
            </w:r>
            <w:r w:rsidR="00325BB1">
              <w:rPr>
                <w:webHidden/>
              </w:rPr>
              <w:instrText xml:space="preserve"> PAGEREF _Toc120568768 \h </w:instrText>
            </w:r>
            <w:r w:rsidR="00325BB1">
              <w:rPr>
                <w:webHidden/>
              </w:rPr>
            </w:r>
            <w:r w:rsidR="00325BB1">
              <w:rPr>
                <w:webHidden/>
              </w:rPr>
              <w:fldChar w:fldCharType="separate"/>
            </w:r>
            <w:r w:rsidR="004C5153">
              <w:rPr>
                <w:webHidden/>
              </w:rPr>
              <w:t>154</w:t>
            </w:r>
            <w:r w:rsidR="00325BB1">
              <w:rPr>
                <w:webHidden/>
              </w:rPr>
              <w:fldChar w:fldCharType="end"/>
            </w:r>
          </w:hyperlink>
        </w:p>
        <w:p w:rsidR="00325BB1" w:rsidRDefault="00042E54">
          <w:pPr>
            <w:pStyle w:val="21"/>
            <w:rPr>
              <w:rFonts w:asciiTheme="minorHAnsi" w:hAnsiTheme="minorHAnsi" w:cstheme="minorBidi"/>
              <w:sz w:val="22"/>
              <w:szCs w:val="22"/>
            </w:rPr>
          </w:pPr>
          <w:hyperlink w:anchor="_Toc120568769" w:history="1">
            <w:r w:rsidR="00325BB1" w:rsidRPr="0042448A">
              <w:rPr>
                <w:rStyle w:val="a3"/>
              </w:rPr>
              <w:t>ГКУ СО «ОЦСПСиД»</w:t>
            </w:r>
            <w:r w:rsidR="00325BB1">
              <w:rPr>
                <w:webHidden/>
              </w:rPr>
              <w:tab/>
            </w:r>
            <w:r w:rsidR="00325BB1">
              <w:rPr>
                <w:webHidden/>
              </w:rPr>
              <w:fldChar w:fldCharType="begin"/>
            </w:r>
            <w:r w:rsidR="00325BB1">
              <w:rPr>
                <w:webHidden/>
              </w:rPr>
              <w:instrText xml:space="preserve"> PAGEREF _Toc120568769 \h </w:instrText>
            </w:r>
            <w:r w:rsidR="00325BB1">
              <w:rPr>
                <w:webHidden/>
              </w:rPr>
            </w:r>
            <w:r w:rsidR="00325BB1">
              <w:rPr>
                <w:webHidden/>
              </w:rPr>
              <w:fldChar w:fldCharType="separate"/>
            </w:r>
            <w:r w:rsidR="004C5153">
              <w:rPr>
                <w:webHidden/>
              </w:rPr>
              <w:t>160</w:t>
            </w:r>
            <w:r w:rsidR="00325BB1">
              <w:rPr>
                <w:webHidden/>
              </w:rPr>
              <w:fldChar w:fldCharType="end"/>
            </w:r>
          </w:hyperlink>
        </w:p>
        <w:p w:rsidR="00325BB1" w:rsidRDefault="00042E54">
          <w:pPr>
            <w:pStyle w:val="21"/>
            <w:rPr>
              <w:rFonts w:asciiTheme="minorHAnsi" w:hAnsiTheme="minorHAnsi" w:cstheme="minorBidi"/>
              <w:sz w:val="22"/>
              <w:szCs w:val="22"/>
            </w:rPr>
          </w:pPr>
          <w:hyperlink w:anchor="_Toc120568770" w:history="1">
            <w:r w:rsidR="00325BB1" w:rsidRPr="0042448A">
              <w:rPr>
                <w:rStyle w:val="a3"/>
              </w:rPr>
              <w:t>ГКУ СО «Клявлинский приют Надежда»</w:t>
            </w:r>
            <w:r w:rsidR="00325BB1">
              <w:rPr>
                <w:webHidden/>
              </w:rPr>
              <w:tab/>
            </w:r>
            <w:r w:rsidR="00325BB1">
              <w:rPr>
                <w:webHidden/>
              </w:rPr>
              <w:fldChar w:fldCharType="begin"/>
            </w:r>
            <w:r w:rsidR="00325BB1">
              <w:rPr>
                <w:webHidden/>
              </w:rPr>
              <w:instrText xml:space="preserve"> PAGEREF _Toc120568770 \h </w:instrText>
            </w:r>
            <w:r w:rsidR="00325BB1">
              <w:rPr>
                <w:webHidden/>
              </w:rPr>
            </w:r>
            <w:r w:rsidR="00325BB1">
              <w:rPr>
                <w:webHidden/>
              </w:rPr>
              <w:fldChar w:fldCharType="separate"/>
            </w:r>
            <w:r w:rsidR="004C5153">
              <w:rPr>
                <w:webHidden/>
              </w:rPr>
              <w:t>165</w:t>
            </w:r>
            <w:r w:rsidR="00325BB1">
              <w:rPr>
                <w:webHidden/>
              </w:rPr>
              <w:fldChar w:fldCharType="end"/>
            </w:r>
          </w:hyperlink>
        </w:p>
        <w:p w:rsidR="00325BB1" w:rsidRDefault="00042E54">
          <w:pPr>
            <w:pStyle w:val="21"/>
            <w:rPr>
              <w:rFonts w:asciiTheme="minorHAnsi" w:hAnsiTheme="minorHAnsi" w:cstheme="minorBidi"/>
              <w:sz w:val="22"/>
              <w:szCs w:val="22"/>
            </w:rPr>
          </w:pPr>
          <w:hyperlink w:anchor="_Toc120568771" w:history="1">
            <w:r w:rsidR="00325BB1" w:rsidRPr="0042448A">
              <w:rPr>
                <w:rStyle w:val="a3"/>
              </w:rPr>
              <w:t>ГКУ СО «РЦ Варрель»</w:t>
            </w:r>
            <w:r w:rsidR="00325BB1">
              <w:rPr>
                <w:webHidden/>
              </w:rPr>
              <w:tab/>
            </w:r>
            <w:r w:rsidR="00325BB1">
              <w:rPr>
                <w:webHidden/>
              </w:rPr>
              <w:fldChar w:fldCharType="begin"/>
            </w:r>
            <w:r w:rsidR="00325BB1">
              <w:rPr>
                <w:webHidden/>
              </w:rPr>
              <w:instrText xml:space="preserve"> PAGEREF _Toc120568771 \h </w:instrText>
            </w:r>
            <w:r w:rsidR="00325BB1">
              <w:rPr>
                <w:webHidden/>
              </w:rPr>
            </w:r>
            <w:r w:rsidR="00325BB1">
              <w:rPr>
                <w:webHidden/>
              </w:rPr>
              <w:fldChar w:fldCharType="separate"/>
            </w:r>
            <w:r w:rsidR="004C5153">
              <w:rPr>
                <w:webHidden/>
              </w:rPr>
              <w:t>170</w:t>
            </w:r>
            <w:r w:rsidR="00325BB1">
              <w:rPr>
                <w:webHidden/>
              </w:rPr>
              <w:fldChar w:fldCharType="end"/>
            </w:r>
          </w:hyperlink>
        </w:p>
        <w:p w:rsidR="00325BB1" w:rsidRDefault="00042E54">
          <w:pPr>
            <w:pStyle w:val="11"/>
            <w:rPr>
              <w:rFonts w:asciiTheme="minorHAnsi" w:hAnsiTheme="minorHAnsi" w:cstheme="minorBidi"/>
              <w:b w:val="0"/>
              <w:sz w:val="22"/>
              <w:szCs w:val="22"/>
            </w:rPr>
          </w:pPr>
          <w:hyperlink w:anchor="_Toc120568772" w:history="1">
            <w:r w:rsidR="00325BB1" w:rsidRPr="0042448A">
              <w:rPr>
                <w:rStyle w:val="a3"/>
                <w:rFonts w:eastAsia="Times New Roman"/>
              </w:rPr>
              <w:t>Раздел 3. Сравнительный анализ результатов независимой оценки. Достижения и недостатки. Предложения по улучшению</w:t>
            </w:r>
            <w:r w:rsidR="00325BB1">
              <w:rPr>
                <w:webHidden/>
              </w:rPr>
              <w:tab/>
            </w:r>
            <w:r w:rsidR="00325BB1">
              <w:rPr>
                <w:webHidden/>
              </w:rPr>
              <w:fldChar w:fldCharType="begin"/>
            </w:r>
            <w:r w:rsidR="00325BB1">
              <w:rPr>
                <w:webHidden/>
              </w:rPr>
              <w:instrText xml:space="preserve"> PAGEREF _Toc120568772 \h </w:instrText>
            </w:r>
            <w:r w:rsidR="00325BB1">
              <w:rPr>
                <w:webHidden/>
              </w:rPr>
            </w:r>
            <w:r w:rsidR="00325BB1">
              <w:rPr>
                <w:webHidden/>
              </w:rPr>
              <w:fldChar w:fldCharType="separate"/>
            </w:r>
            <w:r w:rsidR="004C5153">
              <w:rPr>
                <w:webHidden/>
              </w:rPr>
              <w:t>175</w:t>
            </w:r>
            <w:r w:rsidR="00325BB1">
              <w:rPr>
                <w:webHidden/>
              </w:rPr>
              <w:fldChar w:fldCharType="end"/>
            </w:r>
          </w:hyperlink>
        </w:p>
        <w:p w:rsidR="00325BB1" w:rsidRDefault="00042E54">
          <w:pPr>
            <w:pStyle w:val="21"/>
            <w:rPr>
              <w:rFonts w:asciiTheme="minorHAnsi" w:hAnsiTheme="minorHAnsi" w:cstheme="minorBidi"/>
              <w:sz w:val="22"/>
              <w:szCs w:val="22"/>
            </w:rPr>
          </w:pPr>
          <w:hyperlink w:anchor="_Toc120568773" w:history="1">
            <w:r w:rsidR="00325BB1" w:rsidRPr="0042448A">
              <w:rPr>
                <w:rStyle w:val="a3"/>
              </w:rPr>
              <w:t>3.1. Сравнительный анализ результатов независимых оценок, проведенных в 2019 и 2022 гг.</w:t>
            </w:r>
            <w:r w:rsidR="00325BB1">
              <w:rPr>
                <w:webHidden/>
              </w:rPr>
              <w:tab/>
            </w:r>
            <w:r w:rsidR="00325BB1">
              <w:rPr>
                <w:webHidden/>
              </w:rPr>
              <w:fldChar w:fldCharType="begin"/>
            </w:r>
            <w:r w:rsidR="00325BB1">
              <w:rPr>
                <w:webHidden/>
              </w:rPr>
              <w:instrText xml:space="preserve"> PAGEREF _Toc120568773 \h </w:instrText>
            </w:r>
            <w:r w:rsidR="00325BB1">
              <w:rPr>
                <w:webHidden/>
              </w:rPr>
            </w:r>
            <w:r w:rsidR="00325BB1">
              <w:rPr>
                <w:webHidden/>
              </w:rPr>
              <w:fldChar w:fldCharType="separate"/>
            </w:r>
            <w:r w:rsidR="004C5153">
              <w:rPr>
                <w:webHidden/>
              </w:rPr>
              <w:t>175</w:t>
            </w:r>
            <w:r w:rsidR="00325BB1">
              <w:rPr>
                <w:webHidden/>
              </w:rPr>
              <w:fldChar w:fldCharType="end"/>
            </w:r>
          </w:hyperlink>
        </w:p>
        <w:p w:rsidR="00325BB1" w:rsidRDefault="00042E54">
          <w:pPr>
            <w:pStyle w:val="21"/>
            <w:rPr>
              <w:rFonts w:asciiTheme="minorHAnsi" w:hAnsiTheme="minorHAnsi" w:cstheme="minorBidi"/>
              <w:sz w:val="22"/>
              <w:szCs w:val="22"/>
            </w:rPr>
          </w:pPr>
          <w:hyperlink w:anchor="_Toc120568774" w:history="1">
            <w:r w:rsidR="00325BB1" w:rsidRPr="0042448A">
              <w:rPr>
                <w:rStyle w:val="a3"/>
              </w:rPr>
              <w:t>3.2. Достижения и недостатки в работе организаций социального обслуживания Самарской области. Предложения по улучшению качества предоставления услуг.</w:t>
            </w:r>
            <w:r w:rsidR="00325BB1">
              <w:rPr>
                <w:webHidden/>
              </w:rPr>
              <w:tab/>
            </w:r>
            <w:r w:rsidR="00325BB1">
              <w:rPr>
                <w:webHidden/>
              </w:rPr>
              <w:fldChar w:fldCharType="begin"/>
            </w:r>
            <w:r w:rsidR="00325BB1">
              <w:rPr>
                <w:webHidden/>
              </w:rPr>
              <w:instrText xml:space="preserve"> PAGEREF _Toc120568774 \h </w:instrText>
            </w:r>
            <w:r w:rsidR="00325BB1">
              <w:rPr>
                <w:webHidden/>
              </w:rPr>
            </w:r>
            <w:r w:rsidR="00325BB1">
              <w:rPr>
                <w:webHidden/>
              </w:rPr>
              <w:fldChar w:fldCharType="separate"/>
            </w:r>
            <w:r w:rsidR="004C5153">
              <w:rPr>
                <w:webHidden/>
              </w:rPr>
              <w:t>189</w:t>
            </w:r>
            <w:r w:rsidR="00325BB1">
              <w:rPr>
                <w:webHidden/>
              </w:rPr>
              <w:fldChar w:fldCharType="end"/>
            </w:r>
          </w:hyperlink>
        </w:p>
        <w:p w:rsidR="00325BB1" w:rsidRDefault="00042E54">
          <w:pPr>
            <w:pStyle w:val="11"/>
            <w:rPr>
              <w:rFonts w:asciiTheme="minorHAnsi" w:hAnsiTheme="minorHAnsi" w:cstheme="minorBidi"/>
              <w:b w:val="0"/>
              <w:sz w:val="22"/>
              <w:szCs w:val="22"/>
            </w:rPr>
          </w:pPr>
          <w:hyperlink w:anchor="_Toc120568775" w:history="1">
            <w:r w:rsidR="00325BB1" w:rsidRPr="0042448A">
              <w:rPr>
                <w:rStyle w:val="a3"/>
                <w:rFonts w:eastAsia="Times New Roman"/>
              </w:rPr>
              <w:t>Приложение</w:t>
            </w:r>
            <w:r w:rsidR="00325BB1">
              <w:rPr>
                <w:webHidden/>
              </w:rPr>
              <w:tab/>
            </w:r>
            <w:r w:rsidR="00325BB1">
              <w:rPr>
                <w:webHidden/>
              </w:rPr>
              <w:fldChar w:fldCharType="begin"/>
            </w:r>
            <w:r w:rsidR="00325BB1">
              <w:rPr>
                <w:webHidden/>
              </w:rPr>
              <w:instrText xml:space="preserve"> PAGEREF _Toc120568775 \h </w:instrText>
            </w:r>
            <w:r w:rsidR="00325BB1">
              <w:rPr>
                <w:webHidden/>
              </w:rPr>
            </w:r>
            <w:r w:rsidR="00325BB1">
              <w:rPr>
                <w:webHidden/>
              </w:rPr>
              <w:fldChar w:fldCharType="separate"/>
            </w:r>
            <w:r w:rsidR="004C5153">
              <w:rPr>
                <w:webHidden/>
              </w:rPr>
              <w:t>199</w:t>
            </w:r>
            <w:r w:rsidR="00325BB1">
              <w:rPr>
                <w:webHidden/>
              </w:rPr>
              <w:fldChar w:fldCharType="end"/>
            </w:r>
          </w:hyperlink>
        </w:p>
        <w:p w:rsidR="00856069" w:rsidRPr="00254BEF" w:rsidRDefault="009417E8" w:rsidP="00A90082">
          <w:pPr>
            <w:ind w:left="142"/>
            <w:rPr>
              <w:rFonts w:asciiTheme="majorHAnsi" w:eastAsiaTheme="majorEastAsia" w:hAnsiTheme="majorHAnsi" w:cstheme="majorBidi"/>
              <w:b/>
              <w:bCs/>
              <w:color w:val="000000" w:themeColor="text1"/>
              <w:sz w:val="28"/>
              <w:szCs w:val="28"/>
            </w:rPr>
          </w:pPr>
          <w:r>
            <w:rPr>
              <w:rFonts w:ascii="Times New Roman" w:hAnsi="Times New Roman" w:cs="Times New Roman"/>
              <w:b/>
              <w:noProof/>
              <w:color w:val="000000" w:themeColor="text1"/>
              <w:sz w:val="28"/>
              <w:szCs w:val="28"/>
            </w:rPr>
            <w:fldChar w:fldCharType="end"/>
          </w:r>
        </w:p>
        <w:p w:rsidR="000A670D" w:rsidRDefault="000A670D" w:rsidP="00A90082">
          <w:pPr>
            <w:ind w:left="142"/>
            <w:rPr>
              <w:rFonts w:asciiTheme="majorHAnsi" w:eastAsiaTheme="majorEastAsia" w:hAnsiTheme="majorHAnsi" w:cstheme="majorBidi"/>
              <w:b/>
              <w:bCs/>
              <w:color w:val="000000" w:themeColor="text1"/>
              <w:sz w:val="28"/>
              <w:szCs w:val="28"/>
            </w:rPr>
          </w:pPr>
          <w:bookmarkStart w:id="1" w:name="_Toc19551257"/>
          <w:bookmarkStart w:id="2" w:name="_Toc21788472"/>
          <w:bookmarkStart w:id="3" w:name="_Toc21801597"/>
          <w:bookmarkStart w:id="4" w:name="_Toc21801822"/>
          <w:r>
            <w:rPr>
              <w:color w:val="000000" w:themeColor="text1"/>
            </w:rPr>
            <w:br w:type="page"/>
          </w:r>
        </w:p>
        <w:p w:rsidR="00856069" w:rsidRPr="00254BEF" w:rsidRDefault="00856069" w:rsidP="00A90082">
          <w:pPr>
            <w:pStyle w:val="1"/>
            <w:ind w:left="142"/>
            <w:rPr>
              <w:color w:val="000000" w:themeColor="text1"/>
            </w:rPr>
          </w:pPr>
          <w:bookmarkStart w:id="5" w:name="_Toc89677570"/>
          <w:bookmarkStart w:id="6" w:name="_Toc120568735"/>
          <w:r w:rsidRPr="00254BEF">
            <w:rPr>
              <w:color w:val="000000" w:themeColor="text1"/>
            </w:rPr>
            <w:lastRenderedPageBreak/>
            <w:t>Введение</w:t>
          </w:r>
          <w:bookmarkEnd w:id="0"/>
          <w:bookmarkEnd w:id="1"/>
          <w:bookmarkEnd w:id="2"/>
          <w:bookmarkEnd w:id="3"/>
          <w:bookmarkEnd w:id="4"/>
          <w:bookmarkEnd w:id="5"/>
          <w:bookmarkEnd w:id="6"/>
        </w:p>
        <w:p w:rsidR="00A4266F" w:rsidRDefault="00A4266F" w:rsidP="00A90082">
          <w:pPr>
            <w:spacing w:after="0"/>
            <w:ind w:left="142" w:firstLine="709"/>
            <w:jc w:val="both"/>
            <w:rPr>
              <w:rFonts w:ascii="Times New Roman" w:hAnsi="Times New Roman" w:cs="Times New Roman"/>
              <w:b/>
              <w:color w:val="000000" w:themeColor="text1"/>
              <w:sz w:val="28"/>
              <w:szCs w:val="28"/>
            </w:rPr>
          </w:pPr>
        </w:p>
        <w:p w:rsidR="00A4266F" w:rsidRDefault="00A4266F" w:rsidP="00015FE7">
          <w:pPr>
            <w:widowControl w:val="0"/>
            <w:suppressAutoHyphens/>
            <w:spacing w:after="0"/>
            <w:jc w:val="both"/>
            <w:rPr>
              <w:rFonts w:ascii="Times New Roman" w:eastAsia="Lucida Sans Unicode" w:hAnsi="Times New Roman" w:cs="Times New Roman"/>
              <w:color w:val="000000" w:themeColor="text1"/>
              <w:sz w:val="28"/>
              <w:szCs w:val="28"/>
            </w:rPr>
          </w:pPr>
          <w:r w:rsidRPr="00A4266F">
            <w:rPr>
              <w:rFonts w:ascii="Times New Roman" w:eastAsia="Lucida Sans Unicode" w:hAnsi="Times New Roman" w:cs="Times New Roman"/>
              <w:color w:val="000000" w:themeColor="text1"/>
              <w:sz w:val="28"/>
              <w:szCs w:val="28"/>
            </w:rPr>
            <w:t>Независимая оценка качества условий оказания услуг организациями социальной сферы</w:t>
          </w:r>
          <w:r w:rsidR="00937AE5">
            <w:rPr>
              <w:rFonts w:ascii="Times New Roman" w:eastAsia="Lucida Sans Unicode" w:hAnsi="Times New Roman" w:cs="Times New Roman"/>
              <w:color w:val="000000" w:themeColor="text1"/>
              <w:sz w:val="28"/>
              <w:szCs w:val="28"/>
            </w:rPr>
            <w:t xml:space="preserve"> (далее – НОК)</w:t>
          </w:r>
          <w:r w:rsidRPr="00A4266F">
            <w:rPr>
              <w:rFonts w:ascii="Times New Roman" w:eastAsia="Lucida Sans Unicode" w:hAnsi="Times New Roman" w:cs="Times New Roman"/>
              <w:color w:val="000000" w:themeColor="text1"/>
              <w:sz w:val="28"/>
              <w:szCs w:val="28"/>
            </w:rPr>
            <w:t xml:space="preserve"> – оценочная процедура, направленная на получение сведений об условиях оказания услуг и проводится в целях предоставления участникам отношений информации об уровне организации деятельности на основе общедоступной информации. Независимая оценка является одной из форм общественного контроля и проводится в целях предоставления получателям социальных услуг информации о качестве условий оказания услуг организациями социальной сферы, а также в целях повышения качества их деятельности.</w:t>
          </w:r>
        </w:p>
        <w:p w:rsidR="00A4266F" w:rsidRDefault="00A4266F" w:rsidP="00A90082">
          <w:pPr>
            <w:widowControl w:val="0"/>
            <w:suppressAutoHyphens/>
            <w:spacing w:after="0"/>
            <w:ind w:left="142" w:firstLine="357"/>
            <w:jc w:val="both"/>
            <w:rPr>
              <w:rFonts w:ascii="Times New Roman" w:eastAsia="Lucida Sans Unicode" w:hAnsi="Times New Roman" w:cs="Times New Roman"/>
              <w:color w:val="000000" w:themeColor="text1"/>
              <w:sz w:val="28"/>
              <w:szCs w:val="28"/>
            </w:rPr>
          </w:pPr>
          <w:r>
            <w:rPr>
              <w:rFonts w:ascii="Times New Roman" w:eastAsia="Lucida Sans Unicode" w:hAnsi="Times New Roman" w:cs="Times New Roman"/>
              <w:color w:val="000000" w:themeColor="text1"/>
              <w:sz w:val="28"/>
              <w:szCs w:val="28"/>
            </w:rPr>
            <w:t xml:space="preserve">Результаты, полученные в ходе проведения </w:t>
          </w:r>
          <w:r w:rsidR="00937AE5">
            <w:rPr>
              <w:rFonts w:ascii="Times New Roman" w:eastAsia="Lucida Sans Unicode" w:hAnsi="Times New Roman" w:cs="Times New Roman"/>
              <w:color w:val="000000" w:themeColor="text1"/>
              <w:sz w:val="28"/>
              <w:szCs w:val="28"/>
            </w:rPr>
            <w:t>НОК</w:t>
          </w:r>
          <w:r>
            <w:rPr>
              <w:rFonts w:ascii="Times New Roman" w:eastAsia="Lucida Sans Unicode" w:hAnsi="Times New Roman" w:cs="Times New Roman"/>
              <w:color w:val="000000" w:themeColor="text1"/>
              <w:sz w:val="28"/>
              <w:szCs w:val="28"/>
            </w:rPr>
            <w:t>, имеют прикладной характер и используются в процессе принятия управленческих решений.</w:t>
          </w:r>
        </w:p>
        <w:p w:rsidR="00A4266F" w:rsidRPr="00A4266F" w:rsidRDefault="00A4266F" w:rsidP="00A90082">
          <w:pPr>
            <w:widowControl w:val="0"/>
            <w:tabs>
              <w:tab w:val="right" w:pos="9780"/>
            </w:tabs>
            <w:suppressAutoHyphens/>
            <w:spacing w:after="0"/>
            <w:ind w:left="142" w:firstLine="357"/>
            <w:jc w:val="both"/>
            <w:rPr>
              <w:rFonts w:ascii="Times New Roman" w:eastAsia="Lucida Sans Unicode" w:hAnsi="Times New Roman" w:cs="Times New Roman"/>
              <w:b/>
              <w:color w:val="000000" w:themeColor="text1"/>
              <w:sz w:val="28"/>
              <w:szCs w:val="28"/>
            </w:rPr>
          </w:pPr>
          <w:r w:rsidRPr="00A4266F">
            <w:rPr>
              <w:rFonts w:ascii="Times New Roman" w:eastAsia="Lucida Sans Unicode" w:hAnsi="Times New Roman" w:cs="Times New Roman"/>
              <w:b/>
              <w:color w:val="000000" w:themeColor="text1"/>
              <w:sz w:val="28"/>
              <w:szCs w:val="28"/>
            </w:rPr>
            <w:t xml:space="preserve">Объект </w:t>
          </w:r>
          <w:r w:rsidR="00937AE5">
            <w:rPr>
              <w:rFonts w:ascii="Times New Roman" w:eastAsia="Lucida Sans Unicode" w:hAnsi="Times New Roman" w:cs="Times New Roman"/>
              <w:b/>
              <w:color w:val="000000" w:themeColor="text1"/>
              <w:sz w:val="28"/>
              <w:szCs w:val="28"/>
            </w:rPr>
            <w:t>исследования</w:t>
          </w:r>
          <w:r w:rsidR="00610FB6">
            <w:rPr>
              <w:rFonts w:ascii="Times New Roman" w:eastAsia="Lucida Sans Unicode" w:hAnsi="Times New Roman" w:cs="Times New Roman"/>
              <w:b/>
              <w:color w:val="000000" w:themeColor="text1"/>
              <w:sz w:val="28"/>
              <w:szCs w:val="28"/>
            </w:rPr>
            <w:t xml:space="preserve"> </w:t>
          </w:r>
          <w:r w:rsidR="00937AE5">
            <w:rPr>
              <w:rFonts w:ascii="Times New Roman" w:eastAsia="Lucida Sans Unicode" w:hAnsi="Times New Roman" w:cs="Times New Roman"/>
              <w:b/>
              <w:color w:val="000000" w:themeColor="text1"/>
              <w:sz w:val="28"/>
              <w:szCs w:val="28"/>
            </w:rPr>
            <w:t xml:space="preserve">– </w:t>
          </w:r>
          <w:r w:rsidR="00610FB6">
            <w:rPr>
              <w:rFonts w:ascii="Times New Roman" w:eastAsia="Lucida Sans Unicode" w:hAnsi="Times New Roman" w:cs="Times New Roman"/>
              <w:color w:val="000000" w:themeColor="text1"/>
              <w:sz w:val="28"/>
              <w:szCs w:val="28"/>
            </w:rPr>
            <w:t>организации социального обслуживания</w:t>
          </w:r>
          <w:r w:rsidR="00937AE5">
            <w:rPr>
              <w:rFonts w:ascii="Times New Roman" w:eastAsia="Lucida Sans Unicode" w:hAnsi="Times New Roman" w:cs="Times New Roman"/>
              <w:color w:val="000000" w:themeColor="text1"/>
              <w:sz w:val="28"/>
              <w:szCs w:val="28"/>
            </w:rPr>
            <w:t xml:space="preserve"> Самарской области</w:t>
          </w:r>
          <w:r w:rsidR="00937AE5" w:rsidRPr="00937AE5">
            <w:rPr>
              <w:rFonts w:ascii="Times New Roman" w:eastAsia="Lucida Sans Unicode" w:hAnsi="Times New Roman" w:cs="Times New Roman"/>
              <w:color w:val="000000" w:themeColor="text1"/>
              <w:sz w:val="28"/>
              <w:szCs w:val="28"/>
            </w:rPr>
            <w:t xml:space="preserve">, в отношении которых проводится </w:t>
          </w:r>
          <w:r w:rsidR="00937AE5">
            <w:rPr>
              <w:rFonts w:ascii="Times New Roman" w:eastAsia="Lucida Sans Unicode" w:hAnsi="Times New Roman" w:cs="Times New Roman"/>
              <w:color w:val="000000" w:themeColor="text1"/>
              <w:sz w:val="28"/>
              <w:szCs w:val="28"/>
            </w:rPr>
            <w:t xml:space="preserve">независимая </w:t>
          </w:r>
          <w:r w:rsidR="00937AE5" w:rsidRPr="00937AE5">
            <w:rPr>
              <w:rFonts w:ascii="Times New Roman" w:eastAsia="Lucida Sans Unicode" w:hAnsi="Times New Roman" w:cs="Times New Roman"/>
              <w:color w:val="000000" w:themeColor="text1"/>
              <w:sz w:val="28"/>
              <w:szCs w:val="28"/>
            </w:rPr>
            <w:t>оценка</w:t>
          </w:r>
          <w:r w:rsidR="00610FB6">
            <w:rPr>
              <w:rFonts w:ascii="Times New Roman" w:eastAsia="Lucida Sans Unicode" w:hAnsi="Times New Roman" w:cs="Times New Roman"/>
              <w:color w:val="000000" w:themeColor="text1"/>
              <w:sz w:val="28"/>
              <w:szCs w:val="28"/>
            </w:rPr>
            <w:t xml:space="preserve"> </w:t>
          </w:r>
          <w:r w:rsidR="00937AE5" w:rsidRPr="00937AE5">
            <w:rPr>
              <w:rFonts w:ascii="Times New Roman" w:eastAsia="Lucida Sans Unicode" w:hAnsi="Times New Roman" w:cs="Times New Roman"/>
              <w:color w:val="000000" w:themeColor="text1"/>
              <w:sz w:val="28"/>
              <w:szCs w:val="28"/>
            </w:rPr>
            <w:t>качества условий оказания услуг</w:t>
          </w:r>
          <w:r w:rsidRPr="00937AE5">
            <w:rPr>
              <w:rFonts w:ascii="Times New Roman" w:eastAsia="Lucida Sans Unicode" w:hAnsi="Times New Roman" w:cs="Times New Roman"/>
              <w:color w:val="000000" w:themeColor="text1"/>
              <w:sz w:val="28"/>
              <w:szCs w:val="28"/>
            </w:rPr>
            <w:t>.</w:t>
          </w:r>
        </w:p>
        <w:p w:rsidR="00A4266F" w:rsidRDefault="00A4266F" w:rsidP="00A90082">
          <w:pPr>
            <w:widowControl w:val="0"/>
            <w:suppressAutoHyphens/>
            <w:spacing w:after="0"/>
            <w:ind w:left="142" w:firstLine="357"/>
            <w:jc w:val="both"/>
            <w:rPr>
              <w:rFonts w:ascii="Times New Roman" w:eastAsia="Lucida Sans Unicode" w:hAnsi="Times New Roman" w:cs="Times New Roman"/>
              <w:color w:val="000000" w:themeColor="text1"/>
              <w:sz w:val="28"/>
              <w:szCs w:val="28"/>
            </w:rPr>
          </w:pPr>
          <w:r>
            <w:rPr>
              <w:rFonts w:ascii="Times New Roman" w:eastAsia="Lucida Sans Unicode" w:hAnsi="Times New Roman" w:cs="Times New Roman"/>
              <w:color w:val="000000" w:themeColor="text1"/>
              <w:sz w:val="28"/>
              <w:szCs w:val="28"/>
            </w:rPr>
            <w:t>В 202</w:t>
          </w:r>
          <w:r w:rsidR="00DB7500">
            <w:rPr>
              <w:rFonts w:ascii="Times New Roman" w:eastAsia="Lucida Sans Unicode" w:hAnsi="Times New Roman" w:cs="Times New Roman"/>
              <w:color w:val="000000" w:themeColor="text1"/>
              <w:sz w:val="28"/>
              <w:szCs w:val="28"/>
            </w:rPr>
            <w:t>2</w:t>
          </w:r>
          <w:r>
            <w:rPr>
              <w:rFonts w:ascii="Times New Roman" w:eastAsia="Lucida Sans Unicode" w:hAnsi="Times New Roman" w:cs="Times New Roman"/>
              <w:color w:val="000000" w:themeColor="text1"/>
              <w:sz w:val="28"/>
              <w:szCs w:val="28"/>
            </w:rPr>
            <w:t xml:space="preserve"> году независимая </w:t>
          </w:r>
          <w:r w:rsidR="00937AE5">
            <w:rPr>
              <w:rFonts w:ascii="Times New Roman" w:eastAsia="Lucida Sans Unicode" w:hAnsi="Times New Roman" w:cs="Times New Roman"/>
              <w:color w:val="000000" w:themeColor="text1"/>
              <w:sz w:val="28"/>
              <w:szCs w:val="28"/>
            </w:rPr>
            <w:t xml:space="preserve">оценка </w:t>
          </w:r>
          <w:r w:rsidRPr="00A4266F">
            <w:rPr>
              <w:rFonts w:ascii="Times New Roman" w:eastAsia="Lucida Sans Unicode" w:hAnsi="Times New Roman" w:cs="Times New Roman"/>
              <w:color w:val="000000" w:themeColor="text1"/>
              <w:sz w:val="28"/>
              <w:szCs w:val="28"/>
            </w:rPr>
            <w:t>качества условий оказания услуг</w:t>
          </w:r>
          <w:r w:rsidR="00610FB6">
            <w:rPr>
              <w:rFonts w:ascii="Times New Roman" w:eastAsia="Lucida Sans Unicode" w:hAnsi="Times New Roman" w:cs="Times New Roman"/>
              <w:color w:val="000000" w:themeColor="text1"/>
              <w:sz w:val="28"/>
              <w:szCs w:val="28"/>
            </w:rPr>
            <w:t xml:space="preserve"> </w:t>
          </w:r>
          <w:r w:rsidR="00937AE5">
            <w:rPr>
              <w:rFonts w:ascii="Times New Roman" w:eastAsia="Lucida Sans Unicode" w:hAnsi="Times New Roman" w:cs="Times New Roman"/>
              <w:color w:val="000000" w:themeColor="text1"/>
              <w:sz w:val="28"/>
              <w:szCs w:val="28"/>
            </w:rPr>
            <w:t xml:space="preserve">проводится </w:t>
          </w:r>
          <w:r w:rsidRPr="00A4266F">
            <w:rPr>
              <w:rFonts w:ascii="Times New Roman" w:eastAsia="Lucida Sans Unicode" w:hAnsi="Times New Roman" w:cs="Times New Roman"/>
              <w:color w:val="000000" w:themeColor="text1"/>
              <w:sz w:val="28"/>
              <w:szCs w:val="28"/>
            </w:rPr>
            <w:t xml:space="preserve">в отношении </w:t>
          </w:r>
          <w:r w:rsidR="00610FB6">
            <w:rPr>
              <w:rFonts w:ascii="Times New Roman" w:eastAsia="Lucida Sans Unicode" w:hAnsi="Times New Roman" w:cs="Times New Roman"/>
              <w:color w:val="000000" w:themeColor="text1"/>
              <w:sz w:val="28"/>
              <w:szCs w:val="28"/>
            </w:rPr>
            <w:t>29</w:t>
          </w:r>
          <w:r w:rsidR="00DB7500" w:rsidRPr="00DB7500">
            <w:rPr>
              <w:rFonts w:ascii="Times New Roman" w:eastAsia="Lucida Sans Unicode" w:hAnsi="Times New Roman" w:cs="Times New Roman"/>
              <w:color w:val="000000" w:themeColor="text1"/>
              <w:sz w:val="28"/>
              <w:szCs w:val="28"/>
            </w:rPr>
            <w:t xml:space="preserve"> организации </w:t>
          </w:r>
          <w:r w:rsidR="00610FB6">
            <w:rPr>
              <w:rFonts w:ascii="Times New Roman" w:eastAsia="Lucida Sans Unicode" w:hAnsi="Times New Roman" w:cs="Times New Roman"/>
              <w:color w:val="000000" w:themeColor="text1"/>
              <w:sz w:val="28"/>
              <w:szCs w:val="28"/>
            </w:rPr>
            <w:t>социального обслуживания</w:t>
          </w:r>
          <w:r w:rsidR="00DB7500" w:rsidRPr="00DB7500">
            <w:rPr>
              <w:rFonts w:ascii="Times New Roman" w:eastAsia="Lucida Sans Unicode" w:hAnsi="Times New Roman" w:cs="Times New Roman"/>
              <w:color w:val="000000" w:themeColor="text1"/>
              <w:sz w:val="28"/>
              <w:szCs w:val="28"/>
            </w:rPr>
            <w:t xml:space="preserve">, </w:t>
          </w:r>
          <w:r w:rsidR="00610FB6">
            <w:rPr>
              <w:rFonts w:ascii="Times New Roman" w:eastAsia="Lucida Sans Unicode" w:hAnsi="Times New Roman" w:cs="Times New Roman"/>
              <w:color w:val="000000" w:themeColor="text1"/>
              <w:sz w:val="28"/>
              <w:szCs w:val="28"/>
            </w:rPr>
            <w:t>включая их территориальные отделения</w:t>
          </w:r>
          <w:r>
            <w:rPr>
              <w:rFonts w:ascii="Times New Roman" w:eastAsia="Lucida Sans Unicode" w:hAnsi="Times New Roman" w:cs="Times New Roman"/>
              <w:color w:val="000000" w:themeColor="text1"/>
              <w:sz w:val="28"/>
              <w:szCs w:val="28"/>
            </w:rPr>
            <w:t>.</w:t>
          </w:r>
        </w:p>
        <w:p w:rsidR="00A4266F" w:rsidRPr="00A4266F" w:rsidRDefault="00A4266F" w:rsidP="00A90082">
          <w:pPr>
            <w:widowControl w:val="0"/>
            <w:suppressAutoHyphens/>
            <w:spacing w:after="0"/>
            <w:ind w:left="142" w:firstLine="357"/>
            <w:jc w:val="both"/>
            <w:rPr>
              <w:rFonts w:ascii="Times New Roman" w:eastAsia="Lucida Sans Unicode" w:hAnsi="Times New Roman" w:cs="Times New Roman"/>
              <w:color w:val="000000" w:themeColor="text1"/>
              <w:sz w:val="28"/>
              <w:szCs w:val="28"/>
            </w:rPr>
          </w:pPr>
          <w:r w:rsidRPr="00A4266F">
            <w:rPr>
              <w:rFonts w:ascii="Times New Roman" w:eastAsia="Lucida Sans Unicode" w:hAnsi="Times New Roman" w:cs="Times New Roman"/>
              <w:b/>
              <w:color w:val="000000" w:themeColor="text1"/>
              <w:sz w:val="28"/>
              <w:szCs w:val="28"/>
            </w:rPr>
            <w:t xml:space="preserve">Предмет </w:t>
          </w:r>
          <w:r w:rsidR="00937AE5">
            <w:rPr>
              <w:rFonts w:ascii="Times New Roman" w:eastAsia="Lucida Sans Unicode" w:hAnsi="Times New Roman" w:cs="Times New Roman"/>
              <w:b/>
              <w:color w:val="000000" w:themeColor="text1"/>
              <w:sz w:val="28"/>
              <w:szCs w:val="28"/>
            </w:rPr>
            <w:t>исследования</w:t>
          </w:r>
          <w:r w:rsidR="00610FB6">
            <w:rPr>
              <w:rFonts w:ascii="Times New Roman" w:eastAsia="Lucida Sans Unicode" w:hAnsi="Times New Roman" w:cs="Times New Roman"/>
              <w:b/>
              <w:color w:val="000000" w:themeColor="text1"/>
              <w:sz w:val="28"/>
              <w:szCs w:val="28"/>
            </w:rPr>
            <w:t xml:space="preserve"> </w:t>
          </w:r>
          <w:r>
            <w:rPr>
              <w:rFonts w:ascii="Times New Roman" w:eastAsia="Lucida Sans Unicode" w:hAnsi="Times New Roman" w:cs="Times New Roman"/>
              <w:color w:val="000000" w:themeColor="text1"/>
              <w:sz w:val="28"/>
              <w:szCs w:val="28"/>
            </w:rPr>
            <w:t xml:space="preserve">– </w:t>
          </w:r>
          <w:r w:rsidRPr="00A4266F">
            <w:rPr>
              <w:rFonts w:ascii="Times New Roman" w:eastAsia="Lucida Sans Unicode" w:hAnsi="Times New Roman" w:cs="Times New Roman"/>
              <w:color w:val="000000" w:themeColor="text1"/>
              <w:sz w:val="28"/>
              <w:szCs w:val="28"/>
            </w:rPr>
            <w:t xml:space="preserve">качество условий оказания услуг </w:t>
          </w:r>
          <w:r w:rsidR="00DB7500" w:rsidRPr="00DB7500">
            <w:rPr>
              <w:rFonts w:ascii="Times New Roman" w:eastAsia="Lucida Sans Unicode" w:hAnsi="Times New Roman" w:cs="Times New Roman"/>
              <w:color w:val="000000" w:themeColor="text1"/>
              <w:sz w:val="28"/>
              <w:szCs w:val="28"/>
            </w:rPr>
            <w:t>организаци</w:t>
          </w:r>
          <w:r w:rsidR="00DB7500">
            <w:rPr>
              <w:rFonts w:ascii="Times New Roman" w:eastAsia="Lucida Sans Unicode" w:hAnsi="Times New Roman" w:cs="Times New Roman"/>
              <w:color w:val="000000" w:themeColor="text1"/>
              <w:sz w:val="28"/>
              <w:szCs w:val="28"/>
            </w:rPr>
            <w:t>й</w:t>
          </w:r>
          <w:r w:rsidR="00DB7500" w:rsidRPr="00DB7500">
            <w:rPr>
              <w:rFonts w:ascii="Times New Roman" w:eastAsia="Lucida Sans Unicode" w:hAnsi="Times New Roman" w:cs="Times New Roman"/>
              <w:color w:val="000000" w:themeColor="text1"/>
              <w:sz w:val="28"/>
              <w:szCs w:val="28"/>
            </w:rPr>
            <w:t xml:space="preserve"> </w:t>
          </w:r>
          <w:r w:rsidR="00610FB6">
            <w:rPr>
              <w:rFonts w:ascii="Times New Roman" w:eastAsia="Lucida Sans Unicode" w:hAnsi="Times New Roman" w:cs="Times New Roman"/>
              <w:color w:val="000000" w:themeColor="text1"/>
              <w:sz w:val="28"/>
              <w:szCs w:val="28"/>
            </w:rPr>
            <w:t>социального обслуживания</w:t>
          </w:r>
          <w:r>
            <w:rPr>
              <w:rFonts w:ascii="Times New Roman" w:eastAsia="Lucida Sans Unicode" w:hAnsi="Times New Roman" w:cs="Times New Roman"/>
              <w:color w:val="000000" w:themeColor="text1"/>
              <w:sz w:val="28"/>
              <w:szCs w:val="28"/>
            </w:rPr>
            <w:t>, в отношении которых проводится независимая оценка.</w:t>
          </w:r>
        </w:p>
        <w:p w:rsidR="00856069" w:rsidRPr="00254BEF" w:rsidRDefault="00856069" w:rsidP="00A90082">
          <w:pPr>
            <w:spacing w:after="0"/>
            <w:ind w:left="142" w:firstLine="709"/>
            <w:jc w:val="both"/>
            <w:rPr>
              <w:rFonts w:ascii="Times New Roman" w:eastAsia="Lucida Sans Unicode" w:hAnsi="Times New Roman" w:cs="Times New Roman"/>
              <w:color w:val="000000" w:themeColor="text1"/>
              <w:sz w:val="28"/>
              <w:szCs w:val="28"/>
            </w:rPr>
          </w:pPr>
          <w:r w:rsidRPr="00254BEF">
            <w:rPr>
              <w:rFonts w:ascii="Times New Roman" w:hAnsi="Times New Roman" w:cs="Times New Roman"/>
              <w:b/>
              <w:color w:val="000000" w:themeColor="text1"/>
              <w:sz w:val="28"/>
              <w:szCs w:val="28"/>
            </w:rPr>
            <w:t xml:space="preserve">Цель </w:t>
          </w:r>
          <w:r w:rsidR="00937AE5">
            <w:rPr>
              <w:rFonts w:ascii="Times New Roman" w:hAnsi="Times New Roman" w:cs="Times New Roman"/>
              <w:b/>
              <w:color w:val="000000" w:themeColor="text1"/>
              <w:sz w:val="28"/>
              <w:szCs w:val="28"/>
            </w:rPr>
            <w:t>исследования</w:t>
          </w:r>
          <w:r w:rsidRPr="00254BEF">
            <w:rPr>
              <w:rFonts w:ascii="Times New Roman" w:hAnsi="Times New Roman" w:cs="Times New Roman"/>
              <w:color w:val="000000" w:themeColor="text1"/>
              <w:sz w:val="28"/>
              <w:szCs w:val="28"/>
            </w:rPr>
            <w:t xml:space="preserve"> – </w:t>
          </w:r>
          <w:r w:rsidR="00DC7F2A">
            <w:rPr>
              <w:rFonts w:ascii="Times New Roman" w:hAnsi="Times New Roman" w:cs="Times New Roman"/>
              <w:color w:val="000000" w:themeColor="text1"/>
              <w:sz w:val="28"/>
              <w:szCs w:val="28"/>
            </w:rPr>
            <w:t xml:space="preserve">получить информацию о </w:t>
          </w:r>
          <w:r w:rsidRPr="00254BEF">
            <w:rPr>
              <w:rFonts w:ascii="Times New Roman" w:eastAsia="Lucida Sans Unicode" w:hAnsi="Times New Roman" w:cs="Times New Roman"/>
              <w:color w:val="000000" w:themeColor="text1"/>
              <w:sz w:val="28"/>
              <w:szCs w:val="28"/>
            </w:rPr>
            <w:t>качеств</w:t>
          </w:r>
          <w:r w:rsidR="00DC7F2A">
            <w:rPr>
              <w:rFonts w:ascii="Times New Roman" w:eastAsia="Lucida Sans Unicode" w:hAnsi="Times New Roman" w:cs="Times New Roman"/>
              <w:color w:val="000000" w:themeColor="text1"/>
              <w:sz w:val="28"/>
              <w:szCs w:val="28"/>
            </w:rPr>
            <w:t>е</w:t>
          </w:r>
          <w:r w:rsidR="00937AE5">
            <w:rPr>
              <w:rFonts w:ascii="Times New Roman" w:eastAsia="Lucida Sans Unicode" w:hAnsi="Times New Roman" w:cs="Times New Roman"/>
              <w:color w:val="000000" w:themeColor="text1"/>
              <w:sz w:val="28"/>
              <w:szCs w:val="28"/>
            </w:rPr>
            <w:t xml:space="preserve"> условий оказания услуг </w:t>
          </w:r>
          <w:r w:rsidRPr="00254BEF">
            <w:rPr>
              <w:rFonts w:ascii="Times New Roman" w:eastAsia="Lucida Sans Unicode" w:hAnsi="Times New Roman" w:cs="Times New Roman"/>
              <w:color w:val="000000" w:themeColor="text1"/>
              <w:sz w:val="28"/>
              <w:szCs w:val="28"/>
            </w:rPr>
            <w:t xml:space="preserve">в отношении </w:t>
          </w:r>
          <w:r w:rsidR="00610FB6">
            <w:rPr>
              <w:rFonts w:ascii="Times New Roman" w:eastAsia="Lucida Sans Unicode" w:hAnsi="Times New Roman" w:cs="Times New Roman"/>
              <w:color w:val="000000" w:themeColor="text1"/>
              <w:sz w:val="28"/>
              <w:szCs w:val="28"/>
            </w:rPr>
            <w:t>29</w:t>
          </w:r>
          <w:r w:rsidR="00576D3B" w:rsidRPr="00DB7500">
            <w:rPr>
              <w:rFonts w:ascii="Times New Roman" w:eastAsia="Lucida Sans Unicode" w:hAnsi="Times New Roman" w:cs="Times New Roman"/>
              <w:color w:val="000000" w:themeColor="text1"/>
              <w:sz w:val="28"/>
              <w:szCs w:val="28"/>
            </w:rPr>
            <w:t xml:space="preserve"> организации </w:t>
          </w:r>
          <w:r w:rsidR="00610FB6">
            <w:rPr>
              <w:rFonts w:ascii="Times New Roman" w:eastAsia="Lucida Sans Unicode" w:hAnsi="Times New Roman" w:cs="Times New Roman"/>
              <w:color w:val="000000" w:themeColor="text1"/>
              <w:sz w:val="28"/>
              <w:szCs w:val="28"/>
            </w:rPr>
            <w:t>социального обслуживания</w:t>
          </w:r>
          <w:r w:rsidRPr="00254BEF">
            <w:rPr>
              <w:rFonts w:ascii="Times New Roman" w:eastAsia="Lucida Sans Unicode" w:hAnsi="Times New Roman" w:cs="Times New Roman"/>
              <w:color w:val="000000" w:themeColor="text1"/>
              <w:sz w:val="28"/>
              <w:szCs w:val="28"/>
            </w:rPr>
            <w:t xml:space="preserve">. </w:t>
          </w:r>
        </w:p>
        <w:p w:rsidR="00856069" w:rsidRPr="00254BEF" w:rsidRDefault="00856069" w:rsidP="00A90082">
          <w:pPr>
            <w:spacing w:after="0"/>
            <w:ind w:left="142" w:firstLine="709"/>
            <w:jc w:val="both"/>
            <w:rPr>
              <w:rFonts w:ascii="Times New Roman" w:eastAsia="Lucida Sans Unicode" w:hAnsi="Times New Roman" w:cs="Times New Roman"/>
              <w:b/>
              <w:color w:val="000000" w:themeColor="text1"/>
              <w:sz w:val="28"/>
              <w:szCs w:val="28"/>
            </w:rPr>
          </w:pPr>
          <w:r w:rsidRPr="00254BEF">
            <w:rPr>
              <w:rFonts w:ascii="Times New Roman" w:hAnsi="Times New Roman" w:cs="Times New Roman"/>
              <w:b/>
              <w:color w:val="000000" w:themeColor="text1"/>
              <w:sz w:val="28"/>
              <w:szCs w:val="28"/>
            </w:rPr>
            <w:t>Задачи</w:t>
          </w:r>
          <w:r w:rsidR="00937AE5">
            <w:rPr>
              <w:rFonts w:ascii="Times New Roman" w:hAnsi="Times New Roman" w:cs="Times New Roman"/>
              <w:b/>
              <w:color w:val="000000" w:themeColor="text1"/>
              <w:sz w:val="28"/>
              <w:szCs w:val="28"/>
            </w:rPr>
            <w:t xml:space="preserve"> исследования</w:t>
          </w:r>
          <w:r w:rsidRPr="00254BEF">
            <w:rPr>
              <w:rFonts w:ascii="Times New Roman" w:eastAsia="Lucida Sans Unicode" w:hAnsi="Times New Roman" w:cs="Times New Roman"/>
              <w:b/>
              <w:color w:val="000000" w:themeColor="text1"/>
              <w:sz w:val="28"/>
              <w:szCs w:val="28"/>
            </w:rPr>
            <w:t>:</w:t>
          </w:r>
        </w:p>
        <w:p w:rsidR="00856069" w:rsidRPr="00254BEF" w:rsidRDefault="00856069" w:rsidP="00A90082">
          <w:pPr>
            <w:widowControl w:val="0"/>
            <w:suppressAutoHyphens/>
            <w:spacing w:after="0"/>
            <w:ind w:left="142" w:firstLine="357"/>
            <w:jc w:val="both"/>
            <w:rPr>
              <w:rFonts w:ascii="Times New Roman" w:eastAsia="Lucida Sans Unicode" w:hAnsi="Times New Roman" w:cs="Times New Roman"/>
              <w:color w:val="000000" w:themeColor="text1"/>
              <w:sz w:val="28"/>
              <w:szCs w:val="28"/>
            </w:rPr>
          </w:pPr>
          <w:r w:rsidRPr="00254BEF">
            <w:rPr>
              <w:rFonts w:ascii="Times New Roman" w:eastAsia="Lucida Sans Unicode" w:hAnsi="Times New Roman" w:cs="Times New Roman"/>
              <w:color w:val="000000" w:themeColor="text1"/>
              <w:sz w:val="28"/>
              <w:szCs w:val="28"/>
            </w:rPr>
            <w:t xml:space="preserve">1. Сбор и обобщение информации о качестве условий оказания услуг осуществляются по каждой организации </w:t>
          </w:r>
          <w:r w:rsidR="00610FB6">
            <w:rPr>
              <w:rFonts w:ascii="Times New Roman" w:eastAsia="Lucida Sans Unicode" w:hAnsi="Times New Roman" w:cs="Times New Roman"/>
              <w:color w:val="000000" w:themeColor="text1"/>
              <w:sz w:val="28"/>
              <w:szCs w:val="28"/>
            </w:rPr>
            <w:t>социального обслуживания</w:t>
          </w:r>
          <w:r w:rsidRPr="00254BEF">
            <w:rPr>
              <w:rFonts w:ascii="Times New Roman" w:eastAsia="Lucida Sans Unicode" w:hAnsi="Times New Roman" w:cs="Times New Roman"/>
              <w:color w:val="000000" w:themeColor="text1"/>
              <w:sz w:val="28"/>
              <w:szCs w:val="28"/>
            </w:rPr>
            <w:t xml:space="preserve">, в отношении которой проводится НОК в текущем году, в соответствии с показателями, характеризующими общие критерии оценки качества условий оказания услуг организациями </w:t>
          </w:r>
          <w:r w:rsidR="00610FB6">
            <w:rPr>
              <w:rFonts w:ascii="Times New Roman" w:eastAsia="Lucida Sans Unicode" w:hAnsi="Times New Roman" w:cs="Times New Roman"/>
              <w:color w:val="000000" w:themeColor="text1"/>
              <w:sz w:val="28"/>
              <w:szCs w:val="28"/>
            </w:rPr>
            <w:t>социального обслуживания</w:t>
          </w:r>
          <w:r w:rsidRPr="00254BEF">
            <w:rPr>
              <w:rFonts w:ascii="Times New Roman" w:eastAsia="Lucida Sans Unicode" w:hAnsi="Times New Roman" w:cs="Times New Roman"/>
              <w:color w:val="000000" w:themeColor="text1"/>
              <w:sz w:val="28"/>
              <w:szCs w:val="28"/>
            </w:rPr>
            <w:t>.</w:t>
          </w:r>
        </w:p>
        <w:p w:rsidR="00856069" w:rsidRPr="00254BEF" w:rsidRDefault="00856069" w:rsidP="00A90082">
          <w:pPr>
            <w:widowControl w:val="0"/>
            <w:suppressAutoHyphens/>
            <w:spacing w:after="0"/>
            <w:ind w:left="142" w:firstLine="357"/>
            <w:jc w:val="both"/>
            <w:rPr>
              <w:rFonts w:ascii="Times New Roman" w:hAnsi="Times New Roman" w:cs="Times New Roman"/>
              <w:bCs/>
              <w:color w:val="000000" w:themeColor="text1"/>
              <w:sz w:val="28"/>
              <w:szCs w:val="28"/>
            </w:rPr>
          </w:pPr>
          <w:r w:rsidRPr="00254BEF">
            <w:rPr>
              <w:rFonts w:ascii="Times New Roman" w:eastAsia="Lucida Sans Unicode" w:hAnsi="Times New Roman" w:cs="Times New Roman"/>
              <w:color w:val="000000" w:themeColor="text1"/>
              <w:sz w:val="28"/>
              <w:szCs w:val="28"/>
            </w:rPr>
            <w:t>2. П</w:t>
          </w:r>
          <w:r w:rsidRPr="00254BEF">
            <w:rPr>
              <w:rFonts w:ascii="Times New Roman" w:hAnsi="Times New Roman" w:cs="Times New Roman"/>
              <w:bCs/>
              <w:color w:val="000000" w:themeColor="text1"/>
              <w:sz w:val="28"/>
              <w:szCs w:val="28"/>
            </w:rPr>
            <w:t xml:space="preserve">редоставление Заказчику и Общественному совету при министерстве </w:t>
          </w:r>
          <w:r w:rsidR="00610FB6">
            <w:rPr>
              <w:rFonts w:ascii="Times New Roman" w:hAnsi="Times New Roman" w:cs="Times New Roman"/>
              <w:bCs/>
              <w:color w:val="000000" w:themeColor="text1"/>
              <w:sz w:val="28"/>
              <w:szCs w:val="28"/>
            </w:rPr>
            <w:t>социально-демографической и семейной политики</w:t>
          </w:r>
          <w:r w:rsidRPr="00254BEF">
            <w:rPr>
              <w:rFonts w:ascii="Times New Roman" w:hAnsi="Times New Roman" w:cs="Times New Roman"/>
              <w:bCs/>
              <w:color w:val="000000" w:themeColor="text1"/>
              <w:sz w:val="28"/>
              <w:szCs w:val="28"/>
            </w:rPr>
            <w:t xml:space="preserve"> Самарской области информации о качестве условий предоставляемых услуг учреждениями </w:t>
          </w:r>
          <w:r w:rsidR="00610FB6">
            <w:rPr>
              <w:rFonts w:ascii="Times New Roman" w:eastAsia="Lucida Sans Unicode" w:hAnsi="Times New Roman" w:cs="Times New Roman"/>
              <w:color w:val="000000" w:themeColor="text1"/>
              <w:sz w:val="28"/>
              <w:szCs w:val="28"/>
            </w:rPr>
            <w:t>социального обслуживания</w:t>
          </w:r>
          <w:r w:rsidRPr="00254BEF">
            <w:rPr>
              <w:rFonts w:ascii="Times New Roman" w:hAnsi="Times New Roman" w:cs="Times New Roman"/>
              <w:bCs/>
              <w:color w:val="000000" w:themeColor="text1"/>
              <w:sz w:val="28"/>
              <w:szCs w:val="28"/>
            </w:rPr>
            <w:t>, в целях осуществления НОК.</w:t>
          </w:r>
        </w:p>
        <w:p w:rsidR="009865B4" w:rsidRDefault="009865B4">
          <w:pPr>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br w:type="page"/>
          </w:r>
        </w:p>
        <w:p w:rsidR="00856069" w:rsidRPr="00254BEF" w:rsidRDefault="00A95A91" w:rsidP="00A90082">
          <w:pPr>
            <w:spacing w:after="0"/>
            <w:ind w:left="142" w:firstLine="709"/>
            <w:jc w:val="both"/>
            <w:rPr>
              <w:rFonts w:ascii="Times New Roman" w:hAnsi="Times New Roman" w:cs="Times New Roman"/>
              <w:bCs/>
              <w:color w:val="000000" w:themeColor="text1"/>
              <w:sz w:val="28"/>
              <w:szCs w:val="28"/>
            </w:rPr>
          </w:pPr>
          <w:r w:rsidRPr="00A95A91">
            <w:rPr>
              <w:rFonts w:ascii="Times New Roman" w:hAnsi="Times New Roman" w:cs="Times New Roman"/>
              <w:bCs/>
              <w:color w:val="000000" w:themeColor="text1"/>
              <w:sz w:val="28"/>
              <w:szCs w:val="28"/>
            </w:rPr>
            <w:lastRenderedPageBreak/>
            <w:t>Оценивались следующие</w:t>
          </w:r>
          <w:r w:rsidR="00610FB6">
            <w:rPr>
              <w:rFonts w:ascii="Times New Roman" w:hAnsi="Times New Roman" w:cs="Times New Roman"/>
              <w:bCs/>
              <w:color w:val="000000" w:themeColor="text1"/>
              <w:sz w:val="28"/>
              <w:szCs w:val="28"/>
            </w:rPr>
            <w:t xml:space="preserve"> </w:t>
          </w:r>
          <w:r w:rsidR="00856069" w:rsidRPr="00254BEF">
            <w:rPr>
              <w:rFonts w:ascii="Times New Roman" w:hAnsi="Times New Roman" w:cs="Times New Roman"/>
              <w:b/>
              <w:bCs/>
              <w:color w:val="000000" w:themeColor="text1"/>
              <w:sz w:val="28"/>
              <w:szCs w:val="28"/>
            </w:rPr>
            <w:t>критери</w:t>
          </w:r>
          <w:r>
            <w:rPr>
              <w:rFonts w:ascii="Times New Roman" w:hAnsi="Times New Roman" w:cs="Times New Roman"/>
              <w:b/>
              <w:bCs/>
              <w:color w:val="000000" w:themeColor="text1"/>
              <w:sz w:val="28"/>
              <w:szCs w:val="28"/>
            </w:rPr>
            <w:t>и</w:t>
          </w:r>
          <w:r w:rsidR="00856069" w:rsidRPr="00254BEF">
            <w:rPr>
              <w:rFonts w:ascii="Times New Roman" w:hAnsi="Times New Roman" w:cs="Times New Roman"/>
              <w:b/>
              <w:bCs/>
              <w:color w:val="000000" w:themeColor="text1"/>
              <w:sz w:val="28"/>
              <w:szCs w:val="28"/>
            </w:rPr>
            <w:t xml:space="preserve"> качества условий оказания услуг</w:t>
          </w:r>
          <w:r w:rsidR="00856069" w:rsidRPr="00BD25A8">
            <w:rPr>
              <w:rFonts w:ascii="Times New Roman" w:hAnsi="Times New Roman" w:cs="Times New Roman"/>
              <w:bCs/>
              <w:color w:val="000000" w:themeColor="text1"/>
              <w:sz w:val="28"/>
              <w:szCs w:val="28"/>
            </w:rPr>
            <w:t>:</w:t>
          </w:r>
        </w:p>
        <w:p w:rsidR="00856069" w:rsidRPr="00254BEF" w:rsidRDefault="00856069" w:rsidP="00A90082">
          <w:pPr>
            <w:pStyle w:val="a6"/>
            <w:widowControl w:val="0"/>
            <w:numPr>
              <w:ilvl w:val="0"/>
              <w:numId w:val="1"/>
            </w:numPr>
            <w:suppressAutoHyphens/>
            <w:spacing w:after="0"/>
            <w:ind w:left="142"/>
            <w:jc w:val="both"/>
            <w:rPr>
              <w:rFonts w:ascii="Times New Roman" w:hAnsi="Times New Roman" w:cs="Times New Roman"/>
              <w:bCs/>
              <w:color w:val="000000" w:themeColor="text1"/>
              <w:sz w:val="28"/>
              <w:szCs w:val="28"/>
            </w:rPr>
          </w:pPr>
          <w:r w:rsidRPr="00254BEF">
            <w:rPr>
              <w:rFonts w:ascii="Times New Roman" w:hAnsi="Times New Roman" w:cs="Times New Roman"/>
              <w:bCs/>
              <w:color w:val="000000" w:themeColor="text1"/>
              <w:sz w:val="28"/>
              <w:szCs w:val="28"/>
            </w:rPr>
            <w:t>открытость и доступность информации об организации;</w:t>
          </w:r>
        </w:p>
        <w:p w:rsidR="00856069" w:rsidRPr="00332C2F" w:rsidRDefault="00856069" w:rsidP="00A90082">
          <w:pPr>
            <w:pStyle w:val="a6"/>
            <w:widowControl w:val="0"/>
            <w:numPr>
              <w:ilvl w:val="0"/>
              <w:numId w:val="1"/>
            </w:numPr>
            <w:suppressAutoHyphens/>
            <w:spacing w:after="0"/>
            <w:ind w:left="142"/>
            <w:jc w:val="both"/>
            <w:rPr>
              <w:rFonts w:ascii="Times New Roman" w:hAnsi="Times New Roman" w:cs="Times New Roman"/>
              <w:bCs/>
              <w:sz w:val="28"/>
              <w:szCs w:val="28"/>
            </w:rPr>
          </w:pPr>
          <w:r w:rsidRPr="00254BEF">
            <w:rPr>
              <w:rFonts w:ascii="Times New Roman" w:hAnsi="Times New Roman" w:cs="Times New Roman"/>
              <w:bCs/>
              <w:color w:val="000000" w:themeColor="text1"/>
              <w:sz w:val="28"/>
              <w:szCs w:val="28"/>
            </w:rPr>
            <w:t>комфортность условий предоставления услуг</w:t>
          </w:r>
          <w:r w:rsidR="00081026">
            <w:rPr>
              <w:rFonts w:ascii="Times New Roman" w:hAnsi="Times New Roman" w:cs="Times New Roman"/>
              <w:bCs/>
              <w:color w:val="000000" w:themeColor="text1"/>
              <w:sz w:val="28"/>
              <w:szCs w:val="28"/>
            </w:rPr>
            <w:t>;</w:t>
          </w:r>
        </w:p>
        <w:p w:rsidR="00856069" w:rsidRPr="00254BEF" w:rsidRDefault="00856069" w:rsidP="00A90082">
          <w:pPr>
            <w:pStyle w:val="a6"/>
            <w:widowControl w:val="0"/>
            <w:numPr>
              <w:ilvl w:val="0"/>
              <w:numId w:val="1"/>
            </w:numPr>
            <w:suppressAutoHyphens/>
            <w:spacing w:after="0"/>
            <w:ind w:left="142"/>
            <w:jc w:val="both"/>
            <w:rPr>
              <w:rFonts w:ascii="Times New Roman" w:hAnsi="Times New Roman" w:cs="Times New Roman"/>
              <w:bCs/>
              <w:color w:val="000000" w:themeColor="text1"/>
              <w:sz w:val="28"/>
              <w:szCs w:val="28"/>
            </w:rPr>
          </w:pPr>
          <w:r w:rsidRPr="00254BEF">
            <w:rPr>
              <w:rFonts w:ascii="Times New Roman" w:hAnsi="Times New Roman" w:cs="Times New Roman"/>
              <w:bCs/>
              <w:color w:val="000000" w:themeColor="text1"/>
              <w:sz w:val="28"/>
              <w:szCs w:val="28"/>
            </w:rPr>
            <w:t>доступность услуг для инвалидов;</w:t>
          </w:r>
        </w:p>
        <w:p w:rsidR="00856069" w:rsidRPr="00254BEF" w:rsidRDefault="00856069" w:rsidP="00A90082">
          <w:pPr>
            <w:pStyle w:val="a6"/>
            <w:widowControl w:val="0"/>
            <w:numPr>
              <w:ilvl w:val="0"/>
              <w:numId w:val="1"/>
            </w:numPr>
            <w:suppressAutoHyphens/>
            <w:spacing w:after="0"/>
            <w:ind w:left="142"/>
            <w:jc w:val="both"/>
            <w:rPr>
              <w:rFonts w:ascii="Times New Roman" w:hAnsi="Times New Roman" w:cs="Times New Roman"/>
              <w:bCs/>
              <w:color w:val="000000" w:themeColor="text1"/>
              <w:sz w:val="28"/>
              <w:szCs w:val="28"/>
            </w:rPr>
          </w:pPr>
          <w:r w:rsidRPr="00254BEF">
            <w:rPr>
              <w:rFonts w:ascii="Times New Roman" w:hAnsi="Times New Roman" w:cs="Times New Roman"/>
              <w:bCs/>
              <w:color w:val="000000" w:themeColor="text1"/>
              <w:sz w:val="28"/>
              <w:szCs w:val="28"/>
            </w:rPr>
            <w:t>доброжелательность, вежливость работников организаций;</w:t>
          </w:r>
        </w:p>
        <w:p w:rsidR="00856069" w:rsidRPr="00254BEF" w:rsidRDefault="00856069" w:rsidP="00A90082">
          <w:pPr>
            <w:pStyle w:val="a6"/>
            <w:widowControl w:val="0"/>
            <w:numPr>
              <w:ilvl w:val="0"/>
              <w:numId w:val="1"/>
            </w:numPr>
            <w:suppressAutoHyphens/>
            <w:spacing w:after="0"/>
            <w:ind w:left="142"/>
            <w:jc w:val="both"/>
            <w:rPr>
              <w:rFonts w:ascii="Times New Roman" w:hAnsi="Times New Roman" w:cs="Times New Roman"/>
              <w:bCs/>
              <w:color w:val="000000" w:themeColor="text1"/>
              <w:sz w:val="28"/>
              <w:szCs w:val="28"/>
            </w:rPr>
          </w:pPr>
          <w:r w:rsidRPr="00254BEF">
            <w:rPr>
              <w:rFonts w:ascii="Times New Roman" w:hAnsi="Times New Roman" w:cs="Times New Roman"/>
              <w:bCs/>
              <w:color w:val="000000" w:themeColor="text1"/>
              <w:sz w:val="28"/>
              <w:szCs w:val="28"/>
            </w:rPr>
            <w:t>удовлетворенность условиями оказания услуг.</w:t>
          </w:r>
        </w:p>
        <w:p w:rsidR="00856069" w:rsidRPr="00254BEF" w:rsidRDefault="00856069" w:rsidP="00A90082">
          <w:pPr>
            <w:widowControl w:val="0"/>
            <w:suppressAutoHyphens/>
            <w:spacing w:after="0"/>
            <w:ind w:left="142" w:firstLine="357"/>
            <w:jc w:val="both"/>
            <w:rPr>
              <w:rFonts w:ascii="Times New Roman" w:hAnsi="Times New Roman" w:cs="Times New Roman"/>
              <w:bCs/>
              <w:color w:val="000000" w:themeColor="text1"/>
              <w:sz w:val="28"/>
              <w:szCs w:val="28"/>
            </w:rPr>
          </w:pPr>
          <w:r w:rsidRPr="00254BEF">
            <w:rPr>
              <w:rFonts w:ascii="Times New Roman" w:hAnsi="Times New Roman" w:cs="Times New Roman"/>
              <w:bCs/>
              <w:color w:val="000000" w:themeColor="text1"/>
              <w:sz w:val="28"/>
              <w:szCs w:val="28"/>
            </w:rPr>
            <w:t>В ходе проведения НОК фиксировались следующие показатели:</w:t>
          </w:r>
        </w:p>
        <w:tbl>
          <w:tblPr>
            <w:tblW w:w="9501" w:type="dxa"/>
            <w:jc w:val="center"/>
            <w:shd w:val="clear" w:color="auto" w:fill="FFFFFF"/>
            <w:tblCellMar>
              <w:left w:w="0" w:type="dxa"/>
              <w:right w:w="0" w:type="dxa"/>
            </w:tblCellMar>
            <w:tblLook w:val="04A0" w:firstRow="1" w:lastRow="0" w:firstColumn="1" w:lastColumn="0" w:noHBand="0" w:noVBand="1"/>
          </w:tblPr>
          <w:tblGrid>
            <w:gridCol w:w="747"/>
            <w:gridCol w:w="8754"/>
          </w:tblGrid>
          <w:tr w:rsidR="00DB7500" w:rsidRPr="00DB7500" w:rsidTr="00015FE7">
            <w:trPr>
              <w:trHeight w:val="297"/>
              <w:tblHeader/>
              <w:jc w:val="center"/>
            </w:trPr>
            <w:tc>
              <w:tcPr>
                <w:tcW w:w="747" w:type="dxa"/>
                <w:tcBorders>
                  <w:top w:val="single" w:sz="8" w:space="0" w:color="auto"/>
                  <w:left w:val="single" w:sz="8" w:space="0" w:color="auto"/>
                  <w:bottom w:val="single" w:sz="8" w:space="0" w:color="auto"/>
                  <w:right w:val="single" w:sz="8" w:space="0" w:color="auto"/>
                </w:tcBorders>
                <w:shd w:val="clear" w:color="auto" w:fill="FFFFFF"/>
                <w:hideMark/>
              </w:tcPr>
              <w:p w:rsidR="00DB7500" w:rsidRPr="00DB7500" w:rsidRDefault="00DB7500" w:rsidP="00A90082">
                <w:pPr>
                  <w:spacing w:after="0" w:line="240" w:lineRule="auto"/>
                  <w:ind w:left="142"/>
                  <w:jc w:val="center"/>
                  <w:textAlignment w:val="baseline"/>
                  <w:rPr>
                    <w:rFonts w:ascii="inherit" w:eastAsia="Times New Roman" w:hAnsi="inherit" w:cs="Arial"/>
                    <w:b/>
                    <w:bCs/>
                    <w:color w:val="222222"/>
                    <w:sz w:val="24"/>
                    <w:szCs w:val="24"/>
                  </w:rPr>
                </w:pPr>
                <w:r w:rsidRPr="00DB7500">
                  <w:rPr>
                    <w:rFonts w:ascii="inherit" w:eastAsia="Times New Roman" w:hAnsi="inherit" w:cs="Arial"/>
                    <w:b/>
                    <w:bCs/>
                    <w:color w:val="222222"/>
                    <w:sz w:val="24"/>
                    <w:szCs w:val="24"/>
                  </w:rPr>
                  <w:t>№</w:t>
                </w:r>
                <w:proofErr w:type="gramStart"/>
                <w:r w:rsidRPr="00DB7500">
                  <w:rPr>
                    <w:rFonts w:ascii="inherit" w:eastAsia="Times New Roman" w:hAnsi="inherit" w:cs="Arial"/>
                    <w:b/>
                    <w:bCs/>
                    <w:color w:val="222222"/>
                    <w:sz w:val="24"/>
                    <w:szCs w:val="24"/>
                  </w:rPr>
                  <w:t>п</w:t>
                </w:r>
                <w:proofErr w:type="gramEnd"/>
                <w:r w:rsidRPr="00DB7500">
                  <w:rPr>
                    <w:rFonts w:ascii="inherit" w:eastAsia="Times New Roman" w:hAnsi="inherit" w:cs="Arial"/>
                    <w:b/>
                    <w:bCs/>
                    <w:color w:val="222222"/>
                    <w:sz w:val="24"/>
                    <w:szCs w:val="24"/>
                  </w:rPr>
                  <w:t>/п</w:t>
                </w:r>
              </w:p>
            </w:tc>
            <w:tc>
              <w:tcPr>
                <w:tcW w:w="8754" w:type="dxa"/>
                <w:tcBorders>
                  <w:top w:val="single" w:sz="8" w:space="0" w:color="auto"/>
                  <w:left w:val="single" w:sz="8" w:space="0" w:color="auto"/>
                  <w:bottom w:val="single" w:sz="8" w:space="0" w:color="auto"/>
                  <w:right w:val="single" w:sz="8" w:space="0" w:color="auto"/>
                </w:tcBorders>
                <w:shd w:val="clear" w:color="auto" w:fill="FFFFFF"/>
                <w:hideMark/>
              </w:tcPr>
              <w:p w:rsidR="00DB7500" w:rsidRPr="00DB7500" w:rsidRDefault="00DB7500" w:rsidP="00A90082">
                <w:pPr>
                  <w:spacing w:after="0" w:line="240" w:lineRule="auto"/>
                  <w:ind w:left="142"/>
                  <w:jc w:val="center"/>
                  <w:textAlignment w:val="baseline"/>
                  <w:rPr>
                    <w:rFonts w:ascii="Times New Roman" w:eastAsia="Times New Roman" w:hAnsi="Times New Roman" w:cs="Times New Roman"/>
                    <w:b/>
                    <w:bCs/>
                    <w:color w:val="222222"/>
                    <w:sz w:val="24"/>
                    <w:szCs w:val="24"/>
                  </w:rPr>
                </w:pPr>
                <w:r w:rsidRPr="00DB7500">
                  <w:rPr>
                    <w:rFonts w:ascii="Times New Roman" w:eastAsia="Times New Roman" w:hAnsi="Times New Roman" w:cs="Times New Roman"/>
                    <w:b/>
                    <w:bCs/>
                    <w:color w:val="222222"/>
                    <w:sz w:val="24"/>
                    <w:szCs w:val="24"/>
                  </w:rPr>
                  <w:t>Показатели</w:t>
                </w:r>
              </w:p>
            </w:tc>
          </w:tr>
          <w:tr w:rsidR="00DB7500" w:rsidRPr="00DB7500" w:rsidTr="00015FE7">
            <w:trPr>
              <w:trHeight w:val="698"/>
              <w:jc w:val="center"/>
            </w:trPr>
            <w:tc>
              <w:tcPr>
                <w:tcW w:w="747" w:type="dxa"/>
                <w:tcBorders>
                  <w:top w:val="single" w:sz="8" w:space="0" w:color="auto"/>
                  <w:left w:val="single" w:sz="8" w:space="0" w:color="auto"/>
                  <w:bottom w:val="single" w:sz="8" w:space="0" w:color="auto"/>
                  <w:right w:val="single" w:sz="8" w:space="0" w:color="auto"/>
                </w:tcBorders>
                <w:shd w:val="clear" w:color="auto" w:fill="FFFFFF"/>
                <w:hideMark/>
              </w:tcPr>
              <w:p w:rsidR="00DB7500" w:rsidRPr="00DB7500" w:rsidRDefault="00DB7500" w:rsidP="00A90082">
                <w:pPr>
                  <w:spacing w:after="0" w:line="240" w:lineRule="auto"/>
                  <w:ind w:left="142"/>
                  <w:jc w:val="center"/>
                  <w:rPr>
                    <w:rFonts w:ascii="Arial" w:eastAsia="Times New Roman" w:hAnsi="Arial" w:cs="Arial"/>
                    <w:color w:val="222222"/>
                    <w:sz w:val="24"/>
                    <w:szCs w:val="24"/>
                  </w:rPr>
                </w:pPr>
              </w:p>
            </w:tc>
            <w:tc>
              <w:tcPr>
                <w:tcW w:w="8754"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DB7500" w:rsidRPr="00DB7500" w:rsidRDefault="00DB7500" w:rsidP="0087569C">
                <w:pPr>
                  <w:spacing w:after="0" w:line="240" w:lineRule="auto"/>
                  <w:ind w:left="142"/>
                  <w:jc w:val="center"/>
                  <w:textAlignment w:val="baseline"/>
                  <w:rPr>
                    <w:rFonts w:ascii="Times New Roman" w:eastAsia="Times New Roman" w:hAnsi="Times New Roman" w:cs="Times New Roman"/>
                    <w:b/>
                    <w:bCs/>
                    <w:color w:val="222222"/>
                    <w:sz w:val="24"/>
                    <w:szCs w:val="24"/>
                  </w:rPr>
                </w:pPr>
                <w:r w:rsidRPr="00DB7500">
                  <w:rPr>
                    <w:rFonts w:ascii="Times New Roman" w:eastAsia="Times New Roman" w:hAnsi="Times New Roman" w:cs="Times New Roman"/>
                    <w:b/>
                    <w:bCs/>
                    <w:color w:val="222222"/>
                    <w:sz w:val="24"/>
                    <w:szCs w:val="24"/>
                  </w:rPr>
                  <w:t xml:space="preserve">I. Показатели, характеризующие открытость и доступность информации </w:t>
                </w:r>
                <w:r w:rsidRPr="00DB7500">
                  <w:rPr>
                    <w:rFonts w:ascii="Times New Roman" w:eastAsia="Times New Roman" w:hAnsi="Times New Roman" w:cs="Times New Roman"/>
                    <w:b/>
                    <w:bCs/>
                    <w:color w:val="222222"/>
                    <w:sz w:val="24"/>
                    <w:szCs w:val="24"/>
                  </w:rPr>
                  <w:br/>
                  <w:t xml:space="preserve">об организации (учреждении) </w:t>
                </w:r>
              </w:p>
            </w:tc>
          </w:tr>
          <w:tr w:rsidR="006544BE" w:rsidRPr="00DB7500" w:rsidTr="00015FE7">
            <w:trPr>
              <w:trHeight w:val="1332"/>
              <w:jc w:val="center"/>
            </w:trPr>
            <w:tc>
              <w:tcPr>
                <w:tcW w:w="747" w:type="dxa"/>
                <w:tcBorders>
                  <w:top w:val="single" w:sz="8" w:space="0" w:color="auto"/>
                  <w:left w:val="single" w:sz="8" w:space="0" w:color="auto"/>
                  <w:bottom w:val="single" w:sz="8" w:space="0" w:color="auto"/>
                  <w:right w:val="single" w:sz="8" w:space="0" w:color="auto"/>
                </w:tcBorders>
                <w:shd w:val="clear" w:color="auto" w:fill="FFFFFF"/>
                <w:hideMark/>
              </w:tcPr>
              <w:p w:rsidR="006544BE" w:rsidRPr="006544BE" w:rsidRDefault="006544BE" w:rsidP="008B1B48">
                <w:pPr>
                  <w:spacing w:after="0"/>
                  <w:jc w:val="center"/>
                  <w:rPr>
                    <w:rFonts w:ascii="Times New Roman" w:eastAsia="Times New Roman" w:hAnsi="Times New Roman" w:cs="Times New Roman"/>
                    <w:b/>
                    <w:color w:val="000000"/>
                    <w:sz w:val="24"/>
                    <w:szCs w:val="24"/>
                  </w:rPr>
                </w:pPr>
                <w:r w:rsidRPr="006544BE">
                  <w:rPr>
                    <w:rFonts w:ascii="Times New Roman" w:eastAsia="Times New Roman" w:hAnsi="Times New Roman" w:cs="Times New Roman"/>
                    <w:b/>
                    <w:color w:val="000000"/>
                    <w:sz w:val="24"/>
                    <w:szCs w:val="24"/>
                  </w:rPr>
                  <w:t>1.1.</w:t>
                </w:r>
              </w:p>
            </w:tc>
            <w:tc>
              <w:tcPr>
                <w:tcW w:w="8754" w:type="dxa"/>
                <w:tcBorders>
                  <w:top w:val="single" w:sz="8" w:space="0" w:color="auto"/>
                  <w:left w:val="single" w:sz="8" w:space="0" w:color="auto"/>
                  <w:bottom w:val="single" w:sz="8" w:space="0" w:color="auto"/>
                  <w:right w:val="single" w:sz="8" w:space="0" w:color="auto"/>
                </w:tcBorders>
                <w:shd w:val="clear" w:color="auto" w:fill="FFFFFF"/>
                <w:hideMark/>
              </w:tcPr>
              <w:p w:rsidR="006544BE" w:rsidRPr="006544BE" w:rsidRDefault="006544BE" w:rsidP="008B1B48">
                <w:pPr>
                  <w:spacing w:after="0" w:line="240" w:lineRule="auto"/>
                  <w:ind w:left="137" w:right="71" w:firstLine="284"/>
                  <w:jc w:val="both"/>
                  <w:rPr>
                    <w:rFonts w:ascii="Times New Roman" w:eastAsia="Times New Roman" w:hAnsi="Times New Roman" w:cs="Times New Roman"/>
                    <w:color w:val="000000"/>
                    <w:sz w:val="24"/>
                    <w:szCs w:val="24"/>
                  </w:rPr>
                </w:pPr>
                <w:proofErr w:type="gramStart"/>
                <w:r w:rsidRPr="006544BE">
                  <w:rPr>
                    <w:rFonts w:ascii="Times New Roman" w:eastAsia="Times New Roman" w:hAnsi="Times New Roman" w:cs="Times New Roman"/>
                    <w:color w:val="000000"/>
                    <w:sz w:val="24"/>
                    <w:szCs w:val="24"/>
                  </w:rPr>
                  <w:t>Соответствие информации о деятельности организации социального обслуживания, размещенной на общедоступных информационных ресурсах, ее содержанию и порядку (форме) размещения, установленным нормативными правовыми актами:</w:t>
                </w:r>
                <w:proofErr w:type="gramEnd"/>
              </w:p>
              <w:p w:rsidR="006544BE" w:rsidRPr="006544BE" w:rsidRDefault="006544BE" w:rsidP="008B1B48">
                <w:pPr>
                  <w:spacing w:after="0" w:line="240" w:lineRule="auto"/>
                  <w:ind w:left="360" w:right="7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6544BE">
                  <w:rPr>
                    <w:rFonts w:ascii="Times New Roman" w:eastAsia="Times New Roman" w:hAnsi="Times New Roman" w:cs="Times New Roman"/>
                    <w:color w:val="000000"/>
                    <w:sz w:val="24"/>
                    <w:szCs w:val="24"/>
                  </w:rPr>
                  <w:t>на информационных стендах в помещении организации социального обслуживания;</w:t>
                </w:r>
              </w:p>
              <w:p w:rsidR="006544BE" w:rsidRPr="006544BE" w:rsidRDefault="006544BE" w:rsidP="008B1B48">
                <w:pPr>
                  <w:spacing w:after="0" w:line="240" w:lineRule="auto"/>
                  <w:ind w:left="360" w:right="7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6544BE">
                  <w:rPr>
                    <w:rFonts w:ascii="Times New Roman" w:eastAsia="Times New Roman" w:hAnsi="Times New Roman" w:cs="Times New Roman"/>
                    <w:color w:val="000000"/>
                    <w:sz w:val="24"/>
                    <w:szCs w:val="24"/>
                  </w:rPr>
                  <w:t>на официальном сайте организации социального обслуживания в информационно-телекоммуникационной сети Интернет (далее - официальный сайт организации).</w:t>
                </w:r>
              </w:p>
            </w:tc>
          </w:tr>
          <w:tr w:rsidR="006544BE" w:rsidRPr="00DB7500" w:rsidTr="008B1B48">
            <w:trPr>
              <w:trHeight w:val="1054"/>
              <w:jc w:val="center"/>
            </w:trPr>
            <w:tc>
              <w:tcPr>
                <w:tcW w:w="747" w:type="dxa"/>
                <w:tcBorders>
                  <w:top w:val="single" w:sz="8" w:space="0" w:color="auto"/>
                  <w:left w:val="single" w:sz="8" w:space="0" w:color="auto"/>
                  <w:bottom w:val="single" w:sz="8" w:space="0" w:color="auto"/>
                  <w:right w:val="single" w:sz="8" w:space="0" w:color="auto"/>
                </w:tcBorders>
                <w:shd w:val="clear" w:color="auto" w:fill="FFFFFF"/>
                <w:vAlign w:val="center"/>
              </w:tcPr>
              <w:p w:rsidR="006544BE" w:rsidRPr="006544BE" w:rsidRDefault="006544BE" w:rsidP="008B1B48">
                <w:pPr>
                  <w:spacing w:after="0"/>
                  <w:jc w:val="center"/>
                  <w:rPr>
                    <w:rFonts w:ascii="Times New Roman" w:eastAsia="Times New Roman" w:hAnsi="Times New Roman" w:cs="Times New Roman"/>
                    <w:b/>
                    <w:color w:val="000000"/>
                    <w:sz w:val="24"/>
                    <w:szCs w:val="24"/>
                  </w:rPr>
                </w:pPr>
                <w:r w:rsidRPr="006544BE">
                  <w:rPr>
                    <w:rFonts w:ascii="Times New Roman" w:eastAsia="Times New Roman" w:hAnsi="Times New Roman" w:cs="Times New Roman"/>
                    <w:b/>
                    <w:color w:val="000000"/>
                    <w:sz w:val="24"/>
                    <w:szCs w:val="24"/>
                  </w:rPr>
                  <w:t>1.2.</w:t>
                </w:r>
              </w:p>
            </w:tc>
            <w:tc>
              <w:tcPr>
                <w:tcW w:w="8754" w:type="dxa"/>
                <w:tcBorders>
                  <w:top w:val="single" w:sz="8" w:space="0" w:color="auto"/>
                  <w:left w:val="single" w:sz="8" w:space="0" w:color="auto"/>
                  <w:bottom w:val="single" w:sz="8" w:space="0" w:color="auto"/>
                  <w:right w:val="single" w:sz="8" w:space="0" w:color="auto"/>
                </w:tcBorders>
                <w:shd w:val="clear" w:color="auto" w:fill="FFFFFF"/>
              </w:tcPr>
              <w:p w:rsidR="006544BE" w:rsidRPr="006544BE" w:rsidRDefault="006544BE" w:rsidP="008B1B48">
                <w:pPr>
                  <w:spacing w:after="0" w:line="240" w:lineRule="auto"/>
                  <w:ind w:left="137" w:right="71" w:firstLine="284"/>
                  <w:jc w:val="both"/>
                  <w:rPr>
                    <w:rFonts w:ascii="Times New Roman" w:eastAsia="Times New Roman" w:hAnsi="Times New Roman" w:cs="Times New Roman"/>
                    <w:color w:val="000000"/>
                    <w:sz w:val="24"/>
                    <w:szCs w:val="24"/>
                  </w:rPr>
                </w:pPr>
                <w:r w:rsidRPr="006544BE">
                  <w:rPr>
                    <w:rFonts w:ascii="Times New Roman" w:eastAsia="Times New Roman" w:hAnsi="Times New Roman" w:cs="Times New Roman"/>
                    <w:color w:val="000000"/>
                    <w:sz w:val="24"/>
                    <w:szCs w:val="24"/>
                  </w:rPr>
                  <w:t>Наличие на официальном сайте организации социального обслуживания информации о дистанционных способах обратной связи и взаимодействия с получателями услуг и их функционирование:</w:t>
                </w:r>
              </w:p>
              <w:p w:rsidR="006544BE" w:rsidRDefault="006544BE" w:rsidP="008B1B48">
                <w:pPr>
                  <w:spacing w:after="0" w:line="240" w:lineRule="auto"/>
                  <w:ind w:left="360" w:right="7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телефона;</w:t>
                </w:r>
              </w:p>
              <w:p w:rsidR="006544BE" w:rsidRPr="006544BE" w:rsidRDefault="006544BE" w:rsidP="008B1B48">
                <w:pPr>
                  <w:spacing w:after="0" w:line="240" w:lineRule="auto"/>
                  <w:ind w:left="360" w:right="7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6544BE">
                  <w:rPr>
                    <w:rFonts w:ascii="Times New Roman" w:eastAsia="Times New Roman" w:hAnsi="Times New Roman" w:cs="Times New Roman"/>
                    <w:color w:val="000000"/>
                    <w:sz w:val="24"/>
                    <w:szCs w:val="24"/>
                  </w:rPr>
                  <w:t>электронной почты;</w:t>
                </w:r>
              </w:p>
              <w:p w:rsidR="006544BE" w:rsidRPr="006544BE" w:rsidRDefault="006544BE" w:rsidP="008B1B48">
                <w:pPr>
                  <w:spacing w:after="0" w:line="240" w:lineRule="auto"/>
                  <w:ind w:left="360" w:right="7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6544BE">
                  <w:rPr>
                    <w:rFonts w:ascii="Times New Roman" w:eastAsia="Times New Roman" w:hAnsi="Times New Roman" w:cs="Times New Roman"/>
                    <w:color w:val="000000"/>
                    <w:sz w:val="24"/>
                    <w:szCs w:val="24"/>
                  </w:rPr>
                  <w:t>электронных сервисов (форма для подачи электронного обращения (жалобы, предложения), получение консультации по оказываемым услугам и пр.);</w:t>
                </w:r>
              </w:p>
            </w:tc>
          </w:tr>
          <w:tr w:rsidR="006544BE" w:rsidRPr="00DB7500" w:rsidTr="008B1B48">
            <w:trPr>
              <w:trHeight w:val="645"/>
              <w:jc w:val="center"/>
            </w:trPr>
            <w:tc>
              <w:tcPr>
                <w:tcW w:w="747"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6544BE" w:rsidRPr="006544BE" w:rsidRDefault="006544BE" w:rsidP="008B1B48">
                <w:pPr>
                  <w:spacing w:after="0"/>
                  <w:jc w:val="center"/>
                  <w:rPr>
                    <w:rFonts w:ascii="Times New Roman" w:eastAsia="Times New Roman" w:hAnsi="Times New Roman" w:cs="Times New Roman"/>
                    <w:b/>
                    <w:color w:val="000000"/>
                    <w:sz w:val="24"/>
                    <w:szCs w:val="24"/>
                  </w:rPr>
                </w:pPr>
              </w:p>
            </w:tc>
            <w:tc>
              <w:tcPr>
                <w:tcW w:w="8754" w:type="dxa"/>
                <w:tcBorders>
                  <w:top w:val="single" w:sz="8" w:space="0" w:color="auto"/>
                  <w:left w:val="single" w:sz="8" w:space="0" w:color="auto"/>
                  <w:bottom w:val="single" w:sz="8" w:space="0" w:color="auto"/>
                  <w:right w:val="single" w:sz="8" w:space="0" w:color="auto"/>
                </w:tcBorders>
                <w:shd w:val="clear" w:color="auto" w:fill="FFFFFF"/>
                <w:hideMark/>
              </w:tcPr>
              <w:p w:rsidR="006544BE" w:rsidRPr="006544BE" w:rsidRDefault="00205923" w:rsidP="008B1B48">
                <w:pPr>
                  <w:spacing w:after="0" w:line="240" w:lineRule="auto"/>
                  <w:ind w:left="137" w:right="71"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раздела «Часто задаваемые вопросы»</w:t>
                </w:r>
                <w:r w:rsidR="006544BE" w:rsidRPr="006544BE">
                  <w:rPr>
                    <w:rFonts w:ascii="Times New Roman" w:eastAsia="Times New Roman" w:hAnsi="Times New Roman" w:cs="Times New Roman"/>
                    <w:color w:val="000000"/>
                    <w:sz w:val="24"/>
                    <w:szCs w:val="24"/>
                  </w:rPr>
                  <w:t>;</w:t>
                </w:r>
              </w:p>
              <w:p w:rsidR="006544BE" w:rsidRPr="006544BE" w:rsidRDefault="006544BE" w:rsidP="008B1B48">
                <w:pPr>
                  <w:spacing w:after="0" w:line="240" w:lineRule="auto"/>
                  <w:ind w:left="137" w:right="71" w:firstLine="284"/>
                  <w:jc w:val="both"/>
                  <w:rPr>
                    <w:rFonts w:ascii="Times New Roman" w:eastAsia="Times New Roman" w:hAnsi="Times New Roman" w:cs="Times New Roman"/>
                    <w:color w:val="000000"/>
                    <w:sz w:val="24"/>
                    <w:szCs w:val="24"/>
                  </w:rPr>
                </w:pPr>
                <w:r w:rsidRPr="006544BE">
                  <w:rPr>
                    <w:rFonts w:ascii="Times New Roman" w:eastAsia="Times New Roman" w:hAnsi="Times New Roman" w:cs="Times New Roman"/>
                    <w:color w:val="000000"/>
                    <w:sz w:val="24"/>
                    <w:szCs w:val="24"/>
                  </w:rPr>
                  <w:t>технической возможности выражения получателем услуг мнения о качестве условий оказания услуг организации социального обслуживания (наличие анкеты для опроса граждан или гиперссылки на нее).</w:t>
                </w:r>
              </w:p>
            </w:tc>
          </w:tr>
          <w:tr w:rsidR="006544BE" w:rsidRPr="00DB7500" w:rsidTr="008B1B48">
            <w:trPr>
              <w:trHeight w:val="513"/>
              <w:jc w:val="center"/>
            </w:trPr>
            <w:tc>
              <w:tcPr>
                <w:tcW w:w="747"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6544BE" w:rsidRPr="006544BE" w:rsidRDefault="006544BE" w:rsidP="008B1B48">
                <w:pPr>
                  <w:spacing w:after="0"/>
                  <w:jc w:val="center"/>
                  <w:rPr>
                    <w:rFonts w:ascii="Times New Roman" w:eastAsia="Times New Roman" w:hAnsi="Times New Roman" w:cs="Times New Roman"/>
                    <w:b/>
                    <w:color w:val="000000"/>
                    <w:sz w:val="24"/>
                    <w:szCs w:val="24"/>
                  </w:rPr>
                </w:pPr>
                <w:r w:rsidRPr="006544BE">
                  <w:rPr>
                    <w:rFonts w:ascii="Times New Roman" w:eastAsia="Times New Roman" w:hAnsi="Times New Roman" w:cs="Times New Roman"/>
                    <w:b/>
                    <w:color w:val="000000"/>
                    <w:sz w:val="24"/>
                    <w:szCs w:val="24"/>
                  </w:rPr>
                  <w:t>1.3.</w:t>
                </w:r>
              </w:p>
            </w:tc>
            <w:tc>
              <w:tcPr>
                <w:tcW w:w="8754" w:type="dxa"/>
                <w:tcBorders>
                  <w:top w:val="single" w:sz="8" w:space="0" w:color="auto"/>
                  <w:left w:val="single" w:sz="8" w:space="0" w:color="auto"/>
                  <w:bottom w:val="single" w:sz="8" w:space="0" w:color="auto"/>
                  <w:right w:val="single" w:sz="8" w:space="0" w:color="auto"/>
                </w:tcBorders>
                <w:shd w:val="clear" w:color="auto" w:fill="FFFFFF"/>
                <w:hideMark/>
              </w:tcPr>
              <w:p w:rsidR="006544BE" w:rsidRPr="006544BE" w:rsidRDefault="006544BE" w:rsidP="008B1B48">
                <w:pPr>
                  <w:spacing w:after="0" w:line="240" w:lineRule="auto"/>
                  <w:ind w:left="137" w:right="71" w:firstLine="284"/>
                  <w:jc w:val="both"/>
                  <w:rPr>
                    <w:rFonts w:ascii="Times New Roman" w:eastAsia="Times New Roman" w:hAnsi="Times New Roman" w:cs="Times New Roman"/>
                    <w:color w:val="000000"/>
                    <w:sz w:val="24"/>
                    <w:szCs w:val="24"/>
                  </w:rPr>
                </w:pPr>
                <w:r w:rsidRPr="006544BE">
                  <w:rPr>
                    <w:rFonts w:ascii="Times New Roman" w:eastAsia="Times New Roman" w:hAnsi="Times New Roman" w:cs="Times New Roman"/>
                    <w:color w:val="000000"/>
                    <w:sz w:val="24"/>
                    <w:szCs w:val="24"/>
                  </w:rPr>
                  <w:t>Доля получателей услуг, удовлетворенных открытостью, полнотой и доступностью информации о деятельности организации социального обслуживания, размещенной на информационных стендах в помещении организации, на официальном сайте организации социального обслуживания (</w:t>
                </w:r>
                <w:proofErr w:type="gramStart"/>
                <w:r w:rsidRPr="006544BE">
                  <w:rPr>
                    <w:rFonts w:ascii="Times New Roman" w:eastAsia="Times New Roman" w:hAnsi="Times New Roman" w:cs="Times New Roman"/>
                    <w:color w:val="000000"/>
                    <w:sz w:val="24"/>
                    <w:szCs w:val="24"/>
                  </w:rPr>
                  <w:t>в</w:t>
                </w:r>
                <w:proofErr w:type="gramEnd"/>
                <w:r w:rsidRPr="006544BE">
                  <w:rPr>
                    <w:rFonts w:ascii="Times New Roman" w:eastAsia="Times New Roman" w:hAnsi="Times New Roman" w:cs="Times New Roman"/>
                    <w:color w:val="000000"/>
                    <w:sz w:val="24"/>
                    <w:szCs w:val="24"/>
                  </w:rPr>
                  <w:t xml:space="preserve"> % </w:t>
                </w:r>
                <w:proofErr w:type="gramStart"/>
                <w:r w:rsidRPr="006544BE">
                  <w:rPr>
                    <w:rFonts w:ascii="Times New Roman" w:eastAsia="Times New Roman" w:hAnsi="Times New Roman" w:cs="Times New Roman"/>
                    <w:color w:val="000000"/>
                    <w:sz w:val="24"/>
                    <w:szCs w:val="24"/>
                  </w:rPr>
                  <w:t>от</w:t>
                </w:r>
                <w:proofErr w:type="gramEnd"/>
                <w:r w:rsidRPr="006544BE">
                  <w:rPr>
                    <w:rFonts w:ascii="Times New Roman" w:eastAsia="Times New Roman" w:hAnsi="Times New Roman" w:cs="Times New Roman"/>
                    <w:color w:val="000000"/>
                    <w:sz w:val="24"/>
                    <w:szCs w:val="24"/>
                  </w:rPr>
                  <w:t xml:space="preserve"> общего числа опрошенных получателей услуг).</w:t>
                </w:r>
              </w:p>
            </w:tc>
          </w:tr>
          <w:tr w:rsidR="006544BE" w:rsidRPr="007C4FCF" w:rsidTr="008B1B48">
            <w:trPr>
              <w:jc w:val="center"/>
            </w:trPr>
            <w:tc>
              <w:tcPr>
                <w:tcW w:w="747"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6544BE" w:rsidRPr="006544BE" w:rsidRDefault="006544BE" w:rsidP="008B1B48">
                <w:pPr>
                  <w:spacing w:after="0"/>
                  <w:jc w:val="center"/>
                  <w:rPr>
                    <w:rFonts w:ascii="Times New Roman" w:eastAsia="Times New Roman" w:hAnsi="Times New Roman" w:cs="Times New Roman"/>
                    <w:color w:val="000000"/>
                    <w:sz w:val="24"/>
                    <w:szCs w:val="24"/>
                  </w:rPr>
                </w:pPr>
              </w:p>
            </w:tc>
            <w:tc>
              <w:tcPr>
                <w:tcW w:w="8754"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6544BE" w:rsidRPr="006544BE" w:rsidRDefault="006544BE" w:rsidP="008B1B48">
                <w:pPr>
                  <w:spacing w:after="0"/>
                  <w:jc w:val="center"/>
                  <w:rPr>
                    <w:rFonts w:ascii="Times New Roman" w:eastAsia="Times New Roman" w:hAnsi="Times New Roman" w:cs="Times New Roman"/>
                    <w:b/>
                    <w:color w:val="000000"/>
                    <w:sz w:val="24"/>
                    <w:szCs w:val="24"/>
                  </w:rPr>
                </w:pPr>
                <w:proofErr w:type="spellStart"/>
                <w:r w:rsidRPr="006544BE">
                  <w:rPr>
                    <w:rFonts w:ascii="Times New Roman" w:eastAsia="Times New Roman" w:hAnsi="Times New Roman" w:cs="Times New Roman"/>
                    <w:b/>
                    <w:color w:val="000000"/>
                    <w:sz w:val="24"/>
                    <w:szCs w:val="24"/>
                  </w:rPr>
                  <w:t>II</w:t>
                </w:r>
                <w:proofErr w:type="spellEnd"/>
                <w:r w:rsidRPr="006544BE">
                  <w:rPr>
                    <w:rFonts w:ascii="Times New Roman" w:eastAsia="Times New Roman" w:hAnsi="Times New Roman" w:cs="Times New Roman"/>
                    <w:b/>
                    <w:color w:val="000000"/>
                    <w:sz w:val="24"/>
                    <w:szCs w:val="24"/>
                  </w:rPr>
                  <w:t>. Показатели, характеризующие комфортность условий предоставления услуг, в том числе время ожидания предоставления услуг</w:t>
                </w:r>
              </w:p>
            </w:tc>
          </w:tr>
          <w:tr w:rsidR="006544BE" w:rsidRPr="00DB7500" w:rsidTr="008B1B48">
            <w:trPr>
              <w:trHeight w:val="225"/>
              <w:jc w:val="center"/>
            </w:trPr>
            <w:tc>
              <w:tcPr>
                <w:tcW w:w="747"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6544BE" w:rsidRPr="006544BE" w:rsidRDefault="006544BE" w:rsidP="008B1B48">
                <w:pPr>
                  <w:spacing w:after="0"/>
                  <w:jc w:val="center"/>
                  <w:rPr>
                    <w:rFonts w:ascii="Times New Roman" w:eastAsia="Times New Roman" w:hAnsi="Times New Roman" w:cs="Times New Roman"/>
                    <w:b/>
                    <w:color w:val="000000"/>
                    <w:sz w:val="24"/>
                    <w:szCs w:val="24"/>
                  </w:rPr>
                </w:pPr>
                <w:r w:rsidRPr="006544BE">
                  <w:rPr>
                    <w:rFonts w:ascii="Times New Roman" w:eastAsia="Times New Roman" w:hAnsi="Times New Roman" w:cs="Times New Roman"/>
                    <w:b/>
                    <w:color w:val="000000"/>
                    <w:sz w:val="24"/>
                    <w:szCs w:val="24"/>
                  </w:rPr>
                  <w:t>2.1.</w:t>
                </w:r>
              </w:p>
            </w:tc>
            <w:tc>
              <w:tcPr>
                <w:tcW w:w="8754" w:type="dxa"/>
                <w:tcBorders>
                  <w:top w:val="single" w:sz="8" w:space="0" w:color="auto"/>
                  <w:left w:val="single" w:sz="8" w:space="0" w:color="auto"/>
                  <w:bottom w:val="single" w:sz="8" w:space="0" w:color="auto"/>
                  <w:right w:val="single" w:sz="8" w:space="0" w:color="auto"/>
                </w:tcBorders>
                <w:shd w:val="clear" w:color="auto" w:fill="FFFFFF"/>
                <w:hideMark/>
              </w:tcPr>
              <w:p w:rsidR="006544BE" w:rsidRPr="006544BE" w:rsidRDefault="006544BE" w:rsidP="008B1B48">
                <w:pPr>
                  <w:spacing w:after="0" w:line="240" w:lineRule="auto"/>
                  <w:ind w:left="137" w:right="71" w:firstLine="284"/>
                  <w:jc w:val="both"/>
                  <w:rPr>
                    <w:rFonts w:ascii="Times New Roman" w:eastAsia="Times New Roman" w:hAnsi="Times New Roman" w:cs="Times New Roman"/>
                    <w:color w:val="000000"/>
                    <w:sz w:val="24"/>
                    <w:szCs w:val="24"/>
                  </w:rPr>
                </w:pPr>
                <w:r w:rsidRPr="006544BE">
                  <w:rPr>
                    <w:rFonts w:ascii="Times New Roman" w:eastAsia="Times New Roman" w:hAnsi="Times New Roman" w:cs="Times New Roman"/>
                    <w:color w:val="000000"/>
                    <w:sz w:val="24"/>
                    <w:szCs w:val="24"/>
                  </w:rPr>
                  <w:t xml:space="preserve">Обеспечение в организации социального обслуживания </w:t>
                </w:r>
                <w:r w:rsidRPr="006544BE">
                  <w:rPr>
                    <w:rFonts w:ascii="Times New Roman" w:eastAsia="Times New Roman" w:hAnsi="Times New Roman" w:cs="Times New Roman"/>
                    <w:b/>
                    <w:color w:val="000000"/>
                    <w:sz w:val="24"/>
                    <w:szCs w:val="24"/>
                  </w:rPr>
                  <w:t>комфортных</w:t>
                </w:r>
                <w:r w:rsidRPr="006544BE">
                  <w:rPr>
                    <w:rFonts w:ascii="Times New Roman" w:eastAsia="Times New Roman" w:hAnsi="Times New Roman" w:cs="Times New Roman"/>
                    <w:color w:val="000000"/>
                    <w:sz w:val="24"/>
                    <w:szCs w:val="24"/>
                  </w:rPr>
                  <w:t xml:space="preserve"> условий для предоставления услуг:</w:t>
                </w:r>
              </w:p>
              <w:p w:rsidR="006544BE" w:rsidRPr="006544BE" w:rsidRDefault="008B1B48" w:rsidP="008B1B48">
                <w:pPr>
                  <w:spacing w:after="0" w:line="240" w:lineRule="auto"/>
                  <w:ind w:left="360" w:right="7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r w:rsidR="006544BE" w:rsidRPr="006544BE">
                  <w:rPr>
                    <w:rFonts w:ascii="Times New Roman" w:eastAsia="Times New Roman" w:hAnsi="Times New Roman" w:cs="Times New Roman"/>
                    <w:color w:val="000000"/>
                    <w:sz w:val="24"/>
                    <w:szCs w:val="24"/>
                  </w:rPr>
                  <w:t>наличие комфортной зоны отдыха (ожидания), оборудованной соответствующей мебелью;</w:t>
                </w:r>
              </w:p>
              <w:p w:rsidR="006544BE" w:rsidRPr="006544BE" w:rsidRDefault="008B1B48" w:rsidP="008B1B48">
                <w:pPr>
                  <w:spacing w:after="0" w:line="240" w:lineRule="auto"/>
                  <w:ind w:left="360" w:right="7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6544BE" w:rsidRPr="006544BE">
                  <w:rPr>
                    <w:rFonts w:ascii="Times New Roman" w:eastAsia="Times New Roman" w:hAnsi="Times New Roman" w:cs="Times New Roman"/>
                    <w:color w:val="000000"/>
                    <w:sz w:val="24"/>
                    <w:szCs w:val="24"/>
                  </w:rPr>
                  <w:t>наличие и понятность навигации внутри организации;</w:t>
                </w:r>
              </w:p>
              <w:p w:rsidR="006544BE" w:rsidRPr="006544BE" w:rsidRDefault="008B1B48" w:rsidP="008B1B48">
                <w:pPr>
                  <w:spacing w:after="0" w:line="240" w:lineRule="auto"/>
                  <w:ind w:left="360" w:right="7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r w:rsidR="006544BE" w:rsidRPr="006544BE">
                  <w:rPr>
                    <w:rFonts w:ascii="Times New Roman" w:eastAsia="Times New Roman" w:hAnsi="Times New Roman" w:cs="Times New Roman"/>
                    <w:color w:val="000000"/>
                    <w:sz w:val="24"/>
                    <w:szCs w:val="24"/>
                  </w:rPr>
                  <w:t>наличие и доступность питьевой воды;</w:t>
                </w:r>
              </w:p>
              <w:p w:rsidR="006544BE" w:rsidRPr="006544BE" w:rsidRDefault="008B1B48" w:rsidP="008B1B48">
                <w:pPr>
                  <w:spacing w:after="0" w:line="240" w:lineRule="auto"/>
                  <w:ind w:left="360" w:right="7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6544BE" w:rsidRPr="006544BE">
                  <w:rPr>
                    <w:rFonts w:ascii="Times New Roman" w:eastAsia="Times New Roman" w:hAnsi="Times New Roman" w:cs="Times New Roman"/>
                    <w:color w:val="000000"/>
                    <w:sz w:val="24"/>
                    <w:szCs w:val="24"/>
                  </w:rPr>
                  <w:t>наличие и доступность санитарно-гигиенических помещений;</w:t>
                </w:r>
              </w:p>
              <w:p w:rsidR="006544BE" w:rsidRPr="006544BE" w:rsidRDefault="008B1B48" w:rsidP="008B1B48">
                <w:pPr>
                  <w:spacing w:after="0" w:line="240" w:lineRule="auto"/>
                  <w:ind w:left="360" w:right="7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r w:rsidR="006544BE" w:rsidRPr="006544BE">
                  <w:rPr>
                    <w:rFonts w:ascii="Times New Roman" w:eastAsia="Times New Roman" w:hAnsi="Times New Roman" w:cs="Times New Roman"/>
                    <w:color w:val="000000"/>
                    <w:sz w:val="24"/>
                    <w:szCs w:val="24"/>
                  </w:rPr>
                  <w:t>санитарное состояние помещений организаций;</w:t>
                </w:r>
              </w:p>
              <w:p w:rsidR="006544BE" w:rsidRPr="006544BE" w:rsidRDefault="008B1B48" w:rsidP="008B1B48">
                <w:pPr>
                  <w:spacing w:after="0" w:line="240" w:lineRule="auto"/>
                  <w:ind w:left="360" w:right="7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r w:rsidR="006544BE" w:rsidRPr="006544BE">
                  <w:rPr>
                    <w:rFonts w:ascii="Times New Roman" w:eastAsia="Times New Roman" w:hAnsi="Times New Roman" w:cs="Times New Roman"/>
                    <w:color w:val="000000"/>
                    <w:sz w:val="24"/>
                    <w:szCs w:val="24"/>
                  </w:rPr>
                  <w:t>транспортная доступность (возможность доехать до организации на общественном транспорте, наличие парковки);</w:t>
                </w:r>
              </w:p>
              <w:p w:rsidR="006544BE" w:rsidRPr="006544BE" w:rsidRDefault="008B1B48" w:rsidP="008B1B48">
                <w:pPr>
                  <w:spacing w:after="0" w:line="240" w:lineRule="auto"/>
                  <w:ind w:left="360" w:right="7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6544BE" w:rsidRPr="006544BE">
                  <w:rPr>
                    <w:rFonts w:ascii="Times New Roman" w:eastAsia="Times New Roman" w:hAnsi="Times New Roman" w:cs="Times New Roman"/>
                    <w:color w:val="000000"/>
                    <w:sz w:val="24"/>
                    <w:szCs w:val="24"/>
                  </w:rPr>
                  <w:t xml:space="preserve">доступность записи на получение услуги (по телефону, на официальном сайте </w:t>
                </w:r>
                <w:r w:rsidR="006544BE" w:rsidRPr="006544BE">
                  <w:rPr>
                    <w:rFonts w:ascii="Times New Roman" w:eastAsia="Times New Roman" w:hAnsi="Times New Roman" w:cs="Times New Roman"/>
                    <w:color w:val="000000"/>
                    <w:sz w:val="24"/>
                    <w:szCs w:val="24"/>
                  </w:rPr>
                  <w:lastRenderedPageBreak/>
                  <w:t>организации и пр.).</w:t>
                </w:r>
              </w:p>
            </w:tc>
          </w:tr>
          <w:tr w:rsidR="006544BE" w:rsidRPr="00DB7500" w:rsidTr="008B1B48">
            <w:trPr>
              <w:trHeight w:val="407"/>
              <w:jc w:val="center"/>
            </w:trPr>
            <w:tc>
              <w:tcPr>
                <w:tcW w:w="747"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6544BE" w:rsidRPr="006544BE" w:rsidRDefault="006544BE" w:rsidP="008B1B48">
                <w:pPr>
                  <w:spacing w:after="0"/>
                  <w:jc w:val="center"/>
                  <w:rPr>
                    <w:rFonts w:ascii="Times New Roman" w:eastAsia="Times New Roman" w:hAnsi="Times New Roman" w:cs="Times New Roman"/>
                    <w:b/>
                    <w:color w:val="000000"/>
                    <w:sz w:val="24"/>
                    <w:szCs w:val="24"/>
                  </w:rPr>
                </w:pPr>
                <w:r w:rsidRPr="006544BE">
                  <w:rPr>
                    <w:rFonts w:ascii="Times New Roman" w:eastAsia="Times New Roman" w:hAnsi="Times New Roman" w:cs="Times New Roman"/>
                    <w:b/>
                    <w:color w:val="000000"/>
                    <w:sz w:val="24"/>
                    <w:szCs w:val="24"/>
                  </w:rPr>
                  <w:lastRenderedPageBreak/>
                  <w:t>2.2.</w:t>
                </w:r>
              </w:p>
            </w:tc>
            <w:tc>
              <w:tcPr>
                <w:tcW w:w="8754" w:type="dxa"/>
                <w:tcBorders>
                  <w:top w:val="single" w:sz="8" w:space="0" w:color="auto"/>
                  <w:left w:val="single" w:sz="8" w:space="0" w:color="auto"/>
                  <w:bottom w:val="single" w:sz="8" w:space="0" w:color="auto"/>
                  <w:right w:val="single" w:sz="8" w:space="0" w:color="auto"/>
                </w:tcBorders>
                <w:shd w:val="clear" w:color="auto" w:fill="FFFFFF"/>
                <w:hideMark/>
              </w:tcPr>
              <w:p w:rsidR="006544BE" w:rsidRPr="006544BE" w:rsidRDefault="006544BE" w:rsidP="008B1B48">
                <w:pPr>
                  <w:spacing w:after="0" w:line="240" w:lineRule="auto"/>
                  <w:ind w:left="360" w:right="213"/>
                  <w:jc w:val="both"/>
                  <w:rPr>
                    <w:rFonts w:ascii="Times New Roman" w:eastAsia="Times New Roman" w:hAnsi="Times New Roman" w:cs="Times New Roman"/>
                    <w:color w:val="000000"/>
                    <w:sz w:val="24"/>
                    <w:szCs w:val="24"/>
                  </w:rPr>
                </w:pPr>
                <w:r w:rsidRPr="006544BE">
                  <w:rPr>
                    <w:rFonts w:ascii="Times New Roman" w:eastAsia="Times New Roman" w:hAnsi="Times New Roman" w:cs="Times New Roman"/>
                    <w:color w:val="000000"/>
                    <w:sz w:val="24"/>
                    <w:szCs w:val="24"/>
                  </w:rPr>
                  <w:t>Доля получателей услуг, удовлетворенных комфортностью условий предоставления услуг (</w:t>
                </w:r>
                <w:proofErr w:type="gramStart"/>
                <w:r w:rsidRPr="006544BE">
                  <w:rPr>
                    <w:rFonts w:ascii="Times New Roman" w:eastAsia="Times New Roman" w:hAnsi="Times New Roman" w:cs="Times New Roman"/>
                    <w:color w:val="000000"/>
                    <w:sz w:val="24"/>
                    <w:szCs w:val="24"/>
                  </w:rPr>
                  <w:t>в</w:t>
                </w:r>
                <w:proofErr w:type="gramEnd"/>
                <w:r w:rsidRPr="006544BE">
                  <w:rPr>
                    <w:rFonts w:ascii="Times New Roman" w:eastAsia="Times New Roman" w:hAnsi="Times New Roman" w:cs="Times New Roman"/>
                    <w:color w:val="000000"/>
                    <w:sz w:val="24"/>
                    <w:szCs w:val="24"/>
                  </w:rPr>
                  <w:t xml:space="preserve"> % </w:t>
                </w:r>
                <w:proofErr w:type="gramStart"/>
                <w:r w:rsidRPr="006544BE">
                  <w:rPr>
                    <w:rFonts w:ascii="Times New Roman" w:eastAsia="Times New Roman" w:hAnsi="Times New Roman" w:cs="Times New Roman"/>
                    <w:color w:val="000000"/>
                    <w:sz w:val="24"/>
                    <w:szCs w:val="24"/>
                  </w:rPr>
                  <w:t>от</w:t>
                </w:r>
                <w:proofErr w:type="gramEnd"/>
                <w:r w:rsidRPr="006544BE">
                  <w:rPr>
                    <w:rFonts w:ascii="Times New Roman" w:eastAsia="Times New Roman" w:hAnsi="Times New Roman" w:cs="Times New Roman"/>
                    <w:color w:val="000000"/>
                    <w:sz w:val="24"/>
                    <w:szCs w:val="24"/>
                  </w:rPr>
                  <w:t xml:space="preserve"> общего числа опрошенных получателей услуг).</w:t>
                </w:r>
              </w:p>
            </w:tc>
          </w:tr>
          <w:tr w:rsidR="006544BE" w:rsidRPr="00DB7500" w:rsidTr="008B1B48">
            <w:trPr>
              <w:trHeight w:val="508"/>
              <w:jc w:val="center"/>
            </w:trPr>
            <w:tc>
              <w:tcPr>
                <w:tcW w:w="747"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6544BE" w:rsidRPr="006544BE" w:rsidRDefault="006544BE" w:rsidP="008B1B48">
                <w:pPr>
                  <w:spacing w:after="0"/>
                  <w:jc w:val="center"/>
                  <w:rPr>
                    <w:rFonts w:ascii="Times New Roman" w:eastAsia="Times New Roman" w:hAnsi="Times New Roman" w:cs="Times New Roman"/>
                    <w:color w:val="000000"/>
                    <w:sz w:val="24"/>
                    <w:szCs w:val="24"/>
                  </w:rPr>
                </w:pPr>
              </w:p>
            </w:tc>
            <w:tc>
              <w:tcPr>
                <w:tcW w:w="8754"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6544BE" w:rsidRPr="006544BE" w:rsidRDefault="006544BE" w:rsidP="008B1B48">
                <w:pPr>
                  <w:spacing w:after="0"/>
                  <w:jc w:val="center"/>
                  <w:rPr>
                    <w:rFonts w:ascii="Times New Roman" w:eastAsia="Times New Roman" w:hAnsi="Times New Roman" w:cs="Times New Roman"/>
                    <w:b/>
                    <w:color w:val="000000"/>
                    <w:sz w:val="24"/>
                    <w:szCs w:val="24"/>
                  </w:rPr>
                </w:pPr>
                <w:proofErr w:type="spellStart"/>
                <w:r w:rsidRPr="006544BE">
                  <w:rPr>
                    <w:rFonts w:ascii="Times New Roman" w:eastAsia="Times New Roman" w:hAnsi="Times New Roman" w:cs="Times New Roman"/>
                    <w:b/>
                    <w:color w:val="000000"/>
                    <w:sz w:val="24"/>
                    <w:szCs w:val="24"/>
                  </w:rPr>
                  <w:t>III</w:t>
                </w:r>
                <w:proofErr w:type="spellEnd"/>
                <w:r w:rsidRPr="006544BE">
                  <w:rPr>
                    <w:rFonts w:ascii="Times New Roman" w:eastAsia="Times New Roman" w:hAnsi="Times New Roman" w:cs="Times New Roman"/>
                    <w:b/>
                    <w:color w:val="000000"/>
                    <w:sz w:val="24"/>
                    <w:szCs w:val="24"/>
                  </w:rPr>
                  <w:t>. Показатели, характеризующие доступность услуг для инвалидов</w:t>
                </w:r>
              </w:p>
            </w:tc>
          </w:tr>
          <w:tr w:rsidR="006544BE" w:rsidRPr="00DB7500" w:rsidTr="008B1B48">
            <w:trPr>
              <w:trHeight w:val="2256"/>
              <w:jc w:val="center"/>
            </w:trPr>
            <w:tc>
              <w:tcPr>
                <w:tcW w:w="747" w:type="dxa"/>
                <w:tcBorders>
                  <w:top w:val="single" w:sz="8" w:space="0" w:color="auto"/>
                  <w:left w:val="single" w:sz="8" w:space="0" w:color="auto"/>
                  <w:bottom w:val="single" w:sz="8" w:space="0" w:color="auto"/>
                  <w:right w:val="single" w:sz="8" w:space="0" w:color="auto"/>
                </w:tcBorders>
                <w:shd w:val="clear" w:color="auto" w:fill="FFFFFF"/>
                <w:vAlign w:val="center"/>
              </w:tcPr>
              <w:p w:rsidR="006544BE" w:rsidRPr="006544BE" w:rsidRDefault="006544BE" w:rsidP="008B1B48">
                <w:pPr>
                  <w:spacing w:after="0"/>
                  <w:jc w:val="center"/>
                  <w:rPr>
                    <w:rFonts w:ascii="Times New Roman" w:eastAsia="Times New Roman" w:hAnsi="Times New Roman" w:cs="Times New Roman"/>
                    <w:b/>
                    <w:color w:val="000000"/>
                    <w:sz w:val="24"/>
                    <w:szCs w:val="24"/>
                  </w:rPr>
                </w:pPr>
                <w:r w:rsidRPr="006544BE">
                  <w:rPr>
                    <w:rFonts w:ascii="Times New Roman" w:eastAsia="Times New Roman" w:hAnsi="Times New Roman" w:cs="Times New Roman"/>
                    <w:b/>
                    <w:color w:val="000000"/>
                    <w:sz w:val="24"/>
                    <w:szCs w:val="24"/>
                  </w:rPr>
                  <w:t>3.1.</w:t>
                </w:r>
              </w:p>
            </w:tc>
            <w:tc>
              <w:tcPr>
                <w:tcW w:w="8754" w:type="dxa"/>
                <w:tcBorders>
                  <w:top w:val="single" w:sz="8" w:space="0" w:color="auto"/>
                  <w:left w:val="single" w:sz="8" w:space="0" w:color="auto"/>
                  <w:bottom w:val="single" w:sz="8" w:space="0" w:color="auto"/>
                  <w:right w:val="single" w:sz="8" w:space="0" w:color="auto"/>
                </w:tcBorders>
                <w:shd w:val="clear" w:color="auto" w:fill="FFFFFF"/>
              </w:tcPr>
              <w:p w:rsidR="006544BE" w:rsidRPr="006544BE" w:rsidRDefault="006544BE" w:rsidP="008B1B48">
                <w:pPr>
                  <w:spacing w:after="0" w:line="240" w:lineRule="auto"/>
                  <w:ind w:left="360" w:right="213"/>
                  <w:jc w:val="both"/>
                  <w:rPr>
                    <w:rFonts w:ascii="Times New Roman" w:eastAsia="Times New Roman" w:hAnsi="Times New Roman" w:cs="Times New Roman"/>
                    <w:color w:val="000000"/>
                    <w:sz w:val="24"/>
                    <w:szCs w:val="24"/>
                  </w:rPr>
                </w:pPr>
                <w:r w:rsidRPr="006544BE">
                  <w:rPr>
                    <w:rFonts w:ascii="Times New Roman" w:eastAsia="Times New Roman" w:hAnsi="Times New Roman" w:cs="Times New Roman"/>
                    <w:color w:val="000000"/>
                    <w:sz w:val="24"/>
                    <w:szCs w:val="24"/>
                  </w:rPr>
                  <w:t>Оборудование помещений организации социального обслуживания и прилегающей к организации территории с учетом доступности для инвалидов:</w:t>
                </w:r>
              </w:p>
              <w:p w:rsidR="006544BE" w:rsidRPr="006544BE" w:rsidRDefault="008B1B48" w:rsidP="008B1B48">
                <w:pPr>
                  <w:spacing w:after="0"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r w:rsidR="006544BE" w:rsidRPr="006544BE">
                  <w:rPr>
                    <w:rFonts w:ascii="Times New Roman" w:eastAsia="Times New Roman" w:hAnsi="Times New Roman" w:cs="Times New Roman"/>
                    <w:color w:val="000000"/>
                    <w:sz w:val="24"/>
                    <w:szCs w:val="24"/>
                  </w:rPr>
                  <w:t>оборудование входных групп пандусами (подъемными платформами);</w:t>
                </w:r>
              </w:p>
              <w:p w:rsidR="006544BE" w:rsidRPr="006544BE" w:rsidRDefault="008B1B48" w:rsidP="008B1B48">
                <w:pPr>
                  <w:spacing w:after="0"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r w:rsidR="006544BE" w:rsidRPr="006544BE">
                  <w:rPr>
                    <w:rFonts w:ascii="Times New Roman" w:eastAsia="Times New Roman" w:hAnsi="Times New Roman" w:cs="Times New Roman"/>
                    <w:color w:val="000000"/>
                    <w:sz w:val="24"/>
                    <w:szCs w:val="24"/>
                  </w:rPr>
                  <w:t>наличие выделенных стоянок для автотранспортных средств инвалидов;</w:t>
                </w:r>
              </w:p>
              <w:p w:rsidR="006544BE" w:rsidRPr="006544BE" w:rsidRDefault="008B1B48" w:rsidP="008B1B48">
                <w:pPr>
                  <w:spacing w:after="0"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r w:rsidR="006544BE" w:rsidRPr="006544BE">
                  <w:rPr>
                    <w:rFonts w:ascii="Times New Roman" w:eastAsia="Times New Roman" w:hAnsi="Times New Roman" w:cs="Times New Roman"/>
                    <w:color w:val="000000"/>
                    <w:sz w:val="24"/>
                    <w:szCs w:val="24"/>
                  </w:rPr>
                  <w:t>наличие адаптированных лифтов, поручней, расширенных дверных проемов;</w:t>
                </w:r>
              </w:p>
              <w:p w:rsidR="006544BE" w:rsidRPr="006544BE" w:rsidRDefault="008B1B48" w:rsidP="008B1B48">
                <w:pPr>
                  <w:spacing w:after="0"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r w:rsidR="006544BE" w:rsidRPr="006544BE">
                  <w:rPr>
                    <w:rFonts w:ascii="Times New Roman" w:eastAsia="Times New Roman" w:hAnsi="Times New Roman" w:cs="Times New Roman"/>
                    <w:color w:val="000000"/>
                    <w:sz w:val="24"/>
                    <w:szCs w:val="24"/>
                  </w:rPr>
                  <w:t>наличие сменных кресел-колясок;</w:t>
                </w:r>
              </w:p>
              <w:p w:rsidR="006544BE" w:rsidRPr="006544BE" w:rsidRDefault="008B1B48" w:rsidP="008B1B48">
                <w:pPr>
                  <w:spacing w:after="0" w:line="240" w:lineRule="auto"/>
                  <w:ind w:left="360" w:right="2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r w:rsidR="006544BE" w:rsidRPr="006544BE">
                  <w:rPr>
                    <w:rFonts w:ascii="Times New Roman" w:eastAsia="Times New Roman" w:hAnsi="Times New Roman" w:cs="Times New Roman"/>
                    <w:color w:val="000000"/>
                    <w:sz w:val="24"/>
                    <w:szCs w:val="24"/>
                  </w:rPr>
                  <w:t>наличие специально оборудованных для инвалидов санитарно-гигиенических помещений.</w:t>
                </w:r>
              </w:p>
            </w:tc>
          </w:tr>
          <w:tr w:rsidR="006544BE" w:rsidRPr="00DB7500" w:rsidTr="008B1B48">
            <w:trPr>
              <w:trHeight w:val="570"/>
              <w:jc w:val="center"/>
            </w:trPr>
            <w:tc>
              <w:tcPr>
                <w:tcW w:w="747"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6544BE" w:rsidRPr="006544BE" w:rsidRDefault="006544BE" w:rsidP="008B1B48">
                <w:pPr>
                  <w:spacing w:after="0"/>
                  <w:jc w:val="center"/>
                  <w:rPr>
                    <w:rFonts w:ascii="Times New Roman" w:eastAsia="Times New Roman" w:hAnsi="Times New Roman" w:cs="Times New Roman"/>
                    <w:b/>
                    <w:color w:val="000000"/>
                    <w:sz w:val="24"/>
                    <w:szCs w:val="24"/>
                  </w:rPr>
                </w:pPr>
                <w:r w:rsidRPr="006544BE">
                  <w:rPr>
                    <w:rFonts w:ascii="Times New Roman" w:eastAsia="Times New Roman" w:hAnsi="Times New Roman" w:cs="Times New Roman"/>
                    <w:b/>
                    <w:color w:val="000000"/>
                    <w:sz w:val="24"/>
                    <w:szCs w:val="24"/>
                  </w:rPr>
                  <w:t>3.2.</w:t>
                </w:r>
              </w:p>
            </w:tc>
            <w:tc>
              <w:tcPr>
                <w:tcW w:w="8754" w:type="dxa"/>
                <w:tcBorders>
                  <w:top w:val="single" w:sz="8" w:space="0" w:color="auto"/>
                  <w:left w:val="single" w:sz="8" w:space="0" w:color="auto"/>
                  <w:bottom w:val="single" w:sz="8" w:space="0" w:color="auto"/>
                  <w:right w:val="single" w:sz="8" w:space="0" w:color="auto"/>
                </w:tcBorders>
                <w:shd w:val="clear" w:color="auto" w:fill="FFFFFF"/>
                <w:hideMark/>
              </w:tcPr>
              <w:p w:rsidR="006544BE" w:rsidRPr="006544BE" w:rsidRDefault="006544BE" w:rsidP="003E5D56">
                <w:pPr>
                  <w:spacing w:after="0" w:line="240" w:lineRule="auto"/>
                  <w:ind w:left="137" w:right="213" w:firstLine="284"/>
                  <w:jc w:val="both"/>
                  <w:rPr>
                    <w:rFonts w:ascii="Times New Roman" w:eastAsia="Times New Roman" w:hAnsi="Times New Roman" w:cs="Times New Roman"/>
                    <w:color w:val="000000"/>
                    <w:sz w:val="24"/>
                    <w:szCs w:val="24"/>
                  </w:rPr>
                </w:pPr>
                <w:r w:rsidRPr="006544BE">
                  <w:rPr>
                    <w:rFonts w:ascii="Times New Roman" w:eastAsia="Times New Roman" w:hAnsi="Times New Roman" w:cs="Times New Roman"/>
                    <w:color w:val="000000"/>
                    <w:sz w:val="24"/>
                    <w:szCs w:val="24"/>
                  </w:rPr>
                  <w:t xml:space="preserve">Обеспечение в организации условий доступности, </w:t>
                </w:r>
                <w:proofErr w:type="gramStart"/>
                <w:r w:rsidRPr="006544BE">
                  <w:rPr>
                    <w:rFonts w:ascii="Times New Roman" w:eastAsia="Times New Roman" w:hAnsi="Times New Roman" w:cs="Times New Roman"/>
                    <w:color w:val="000000"/>
                    <w:sz w:val="24"/>
                    <w:szCs w:val="24"/>
                  </w:rPr>
                  <w:t>позволяющих</w:t>
                </w:r>
                <w:proofErr w:type="gramEnd"/>
                <w:r w:rsidRPr="006544BE">
                  <w:rPr>
                    <w:rFonts w:ascii="Times New Roman" w:eastAsia="Times New Roman" w:hAnsi="Times New Roman" w:cs="Times New Roman"/>
                    <w:color w:val="000000"/>
                    <w:sz w:val="24"/>
                    <w:szCs w:val="24"/>
                  </w:rPr>
                  <w:t xml:space="preserve"> инвалидам получать услуги наравне с другими, включая:</w:t>
                </w:r>
              </w:p>
              <w:p w:rsidR="006544BE" w:rsidRPr="006544BE" w:rsidRDefault="003E5D56" w:rsidP="003E5D56">
                <w:pPr>
                  <w:spacing w:after="0" w:line="240" w:lineRule="auto"/>
                  <w:ind w:left="360" w:right="2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6544BE" w:rsidRPr="006544BE">
                  <w:rPr>
                    <w:rFonts w:ascii="Times New Roman" w:eastAsia="Times New Roman" w:hAnsi="Times New Roman" w:cs="Times New Roman"/>
                    <w:color w:val="000000"/>
                    <w:sz w:val="24"/>
                    <w:szCs w:val="24"/>
                  </w:rPr>
                  <w:t xml:space="preserve">дублирование для инвалидов по слуху и зрению </w:t>
                </w:r>
                <w:proofErr w:type="gramStart"/>
                <w:r w:rsidR="006544BE" w:rsidRPr="006544BE">
                  <w:rPr>
                    <w:rFonts w:ascii="Times New Roman" w:eastAsia="Times New Roman" w:hAnsi="Times New Roman" w:cs="Times New Roman"/>
                    <w:color w:val="000000"/>
                    <w:sz w:val="24"/>
                    <w:szCs w:val="24"/>
                  </w:rPr>
                  <w:t>звуковой</w:t>
                </w:r>
                <w:proofErr w:type="gramEnd"/>
                <w:r w:rsidR="006544BE" w:rsidRPr="006544BE">
                  <w:rPr>
                    <w:rFonts w:ascii="Times New Roman" w:eastAsia="Times New Roman" w:hAnsi="Times New Roman" w:cs="Times New Roman"/>
                    <w:color w:val="000000"/>
                    <w:sz w:val="24"/>
                    <w:szCs w:val="24"/>
                  </w:rPr>
                  <w:t xml:space="preserve"> и зрительной информации;</w:t>
                </w:r>
              </w:p>
              <w:p w:rsidR="006544BE" w:rsidRPr="006544BE" w:rsidRDefault="003E5D56" w:rsidP="003E5D56">
                <w:pPr>
                  <w:spacing w:after="0" w:line="240" w:lineRule="auto"/>
                  <w:ind w:left="360" w:right="2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6544BE" w:rsidRPr="006544BE">
                  <w:rPr>
                    <w:rFonts w:ascii="Times New Roman" w:eastAsia="Times New Roman" w:hAnsi="Times New Roman" w:cs="Times New Roman"/>
                    <w:color w:val="000000"/>
                    <w:sz w:val="24"/>
                    <w:szCs w:val="24"/>
                  </w:rPr>
                  <w:t>дублирование надписей, знаков и иной текстовой и графической информации знаками, выполненными рельефно-точечным шрифтом Брайля;</w:t>
                </w:r>
              </w:p>
              <w:p w:rsidR="006544BE" w:rsidRPr="006544BE" w:rsidRDefault="003E5D56" w:rsidP="003E5D56">
                <w:pPr>
                  <w:spacing w:after="0" w:line="240" w:lineRule="auto"/>
                  <w:ind w:left="360" w:right="2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6544BE" w:rsidRPr="006544BE">
                  <w:rPr>
                    <w:rFonts w:ascii="Times New Roman" w:eastAsia="Times New Roman" w:hAnsi="Times New Roman" w:cs="Times New Roman"/>
                    <w:color w:val="000000"/>
                    <w:sz w:val="24"/>
                    <w:szCs w:val="24"/>
                  </w:rPr>
                  <w:t xml:space="preserve">возможность предоставления инвалидам по слуху (слуху и зрению) услуг </w:t>
                </w:r>
                <w:proofErr w:type="spellStart"/>
                <w:r w:rsidR="006544BE" w:rsidRPr="006544BE">
                  <w:rPr>
                    <w:rFonts w:ascii="Times New Roman" w:eastAsia="Times New Roman" w:hAnsi="Times New Roman" w:cs="Times New Roman"/>
                    <w:color w:val="000000"/>
                    <w:sz w:val="24"/>
                    <w:szCs w:val="24"/>
                  </w:rPr>
                  <w:t>сурдопереводчика</w:t>
                </w:r>
                <w:proofErr w:type="spellEnd"/>
                <w:r w:rsidR="006544BE" w:rsidRPr="006544BE">
                  <w:rPr>
                    <w:rFonts w:ascii="Times New Roman" w:eastAsia="Times New Roman" w:hAnsi="Times New Roman" w:cs="Times New Roman"/>
                    <w:color w:val="000000"/>
                    <w:sz w:val="24"/>
                    <w:szCs w:val="24"/>
                  </w:rPr>
                  <w:t xml:space="preserve"> (</w:t>
                </w:r>
                <w:proofErr w:type="spellStart"/>
                <w:r w:rsidR="006544BE" w:rsidRPr="006544BE">
                  <w:rPr>
                    <w:rFonts w:ascii="Times New Roman" w:eastAsia="Times New Roman" w:hAnsi="Times New Roman" w:cs="Times New Roman"/>
                    <w:color w:val="000000"/>
                    <w:sz w:val="24"/>
                    <w:szCs w:val="24"/>
                  </w:rPr>
                  <w:t>тифлосурдопереводчика</w:t>
                </w:r>
                <w:proofErr w:type="spellEnd"/>
                <w:r w:rsidR="006544BE" w:rsidRPr="006544BE">
                  <w:rPr>
                    <w:rFonts w:ascii="Times New Roman" w:eastAsia="Times New Roman" w:hAnsi="Times New Roman" w:cs="Times New Roman"/>
                    <w:color w:val="000000"/>
                    <w:sz w:val="24"/>
                    <w:szCs w:val="24"/>
                  </w:rPr>
                  <w:t>);</w:t>
                </w:r>
              </w:p>
              <w:p w:rsidR="006544BE" w:rsidRPr="006544BE" w:rsidRDefault="003E5D56" w:rsidP="003E5D56">
                <w:pPr>
                  <w:spacing w:after="0" w:line="240" w:lineRule="auto"/>
                  <w:ind w:left="360" w:right="2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6544BE" w:rsidRPr="006544BE">
                  <w:rPr>
                    <w:rFonts w:ascii="Times New Roman" w:eastAsia="Times New Roman" w:hAnsi="Times New Roman" w:cs="Times New Roman"/>
                    <w:color w:val="000000"/>
                    <w:sz w:val="24"/>
                    <w:szCs w:val="24"/>
                  </w:rPr>
                  <w:t>наличие альтернативной версии официального сайта организации для инвалидов по зрению;</w:t>
                </w:r>
              </w:p>
              <w:p w:rsidR="006544BE" w:rsidRPr="006544BE" w:rsidRDefault="003E5D56" w:rsidP="003E5D56">
                <w:pPr>
                  <w:spacing w:after="0" w:line="240" w:lineRule="auto"/>
                  <w:ind w:left="360" w:right="2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6544BE" w:rsidRPr="006544BE">
                  <w:rPr>
                    <w:rFonts w:ascii="Times New Roman" w:eastAsia="Times New Roman" w:hAnsi="Times New Roman" w:cs="Times New Roman"/>
                    <w:color w:val="000000"/>
                    <w:sz w:val="24"/>
                    <w:szCs w:val="24"/>
                  </w:rPr>
                  <w:t xml:space="preserve">компетентность работы персонала с посетителями-инвалидами; помощь, оказываемая работниками организации социального обслуживания, прошедшими необходимое обучение (инструктирование) по сопровождению инвалидов в помещениях организации и </w:t>
                </w:r>
                <w:proofErr w:type="gramStart"/>
                <w:r w:rsidR="006544BE" w:rsidRPr="006544BE">
                  <w:rPr>
                    <w:rFonts w:ascii="Times New Roman" w:eastAsia="Times New Roman" w:hAnsi="Times New Roman" w:cs="Times New Roman"/>
                    <w:color w:val="000000"/>
                    <w:sz w:val="24"/>
                    <w:szCs w:val="24"/>
                  </w:rPr>
                  <w:t>на</w:t>
                </w:r>
                <w:proofErr w:type="gramEnd"/>
                <w:r w:rsidR="006544BE" w:rsidRPr="006544BE">
                  <w:rPr>
                    <w:rFonts w:ascii="Times New Roman" w:eastAsia="Times New Roman" w:hAnsi="Times New Roman" w:cs="Times New Roman"/>
                    <w:color w:val="000000"/>
                    <w:sz w:val="24"/>
                    <w:szCs w:val="24"/>
                  </w:rPr>
                  <w:t xml:space="preserve"> прилегающей территории;</w:t>
                </w:r>
              </w:p>
              <w:p w:rsidR="006544BE" w:rsidRPr="006544BE" w:rsidRDefault="003E5D56" w:rsidP="003E5D56">
                <w:pPr>
                  <w:spacing w:after="0" w:line="240" w:lineRule="auto"/>
                  <w:ind w:left="360" w:right="2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6544BE" w:rsidRPr="006544BE">
                  <w:rPr>
                    <w:rFonts w:ascii="Times New Roman" w:eastAsia="Times New Roman" w:hAnsi="Times New Roman" w:cs="Times New Roman"/>
                    <w:color w:val="000000"/>
                    <w:sz w:val="24"/>
                    <w:szCs w:val="24"/>
                  </w:rPr>
                  <w:t>наличие возможности предоставления услуги в дистанционном режиме или на дому.</w:t>
                </w:r>
              </w:p>
            </w:tc>
          </w:tr>
          <w:tr w:rsidR="006544BE" w:rsidRPr="00DB7500" w:rsidTr="008B1B48">
            <w:trPr>
              <w:trHeight w:val="456"/>
              <w:jc w:val="center"/>
            </w:trPr>
            <w:tc>
              <w:tcPr>
                <w:tcW w:w="747"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6544BE" w:rsidRPr="006544BE" w:rsidRDefault="006544BE" w:rsidP="008B1B48">
                <w:pPr>
                  <w:spacing w:after="0"/>
                  <w:jc w:val="center"/>
                  <w:rPr>
                    <w:rFonts w:ascii="Times New Roman" w:eastAsia="Times New Roman" w:hAnsi="Times New Roman" w:cs="Times New Roman"/>
                    <w:b/>
                    <w:color w:val="000000"/>
                    <w:sz w:val="24"/>
                    <w:szCs w:val="24"/>
                  </w:rPr>
                </w:pPr>
                <w:r w:rsidRPr="006544BE">
                  <w:rPr>
                    <w:rFonts w:ascii="Times New Roman" w:eastAsia="Times New Roman" w:hAnsi="Times New Roman" w:cs="Times New Roman"/>
                    <w:b/>
                    <w:color w:val="000000"/>
                    <w:sz w:val="24"/>
                    <w:szCs w:val="24"/>
                  </w:rPr>
                  <w:t>3.3.</w:t>
                </w:r>
              </w:p>
            </w:tc>
            <w:tc>
              <w:tcPr>
                <w:tcW w:w="8754" w:type="dxa"/>
                <w:tcBorders>
                  <w:top w:val="single" w:sz="8" w:space="0" w:color="auto"/>
                  <w:left w:val="single" w:sz="8" w:space="0" w:color="auto"/>
                  <w:bottom w:val="single" w:sz="8" w:space="0" w:color="auto"/>
                  <w:right w:val="single" w:sz="8" w:space="0" w:color="auto"/>
                </w:tcBorders>
                <w:shd w:val="clear" w:color="auto" w:fill="FFFFFF"/>
                <w:hideMark/>
              </w:tcPr>
              <w:p w:rsidR="006544BE" w:rsidRPr="006544BE" w:rsidRDefault="006544BE" w:rsidP="008B1B48">
                <w:pPr>
                  <w:spacing w:after="0" w:line="240" w:lineRule="auto"/>
                  <w:ind w:left="178" w:right="213" w:firstLine="284"/>
                  <w:jc w:val="both"/>
                  <w:rPr>
                    <w:rFonts w:ascii="Times New Roman" w:eastAsia="Times New Roman" w:hAnsi="Times New Roman" w:cs="Times New Roman"/>
                    <w:color w:val="000000"/>
                    <w:sz w:val="24"/>
                    <w:szCs w:val="24"/>
                  </w:rPr>
                </w:pPr>
                <w:r w:rsidRPr="006544BE">
                  <w:rPr>
                    <w:rFonts w:ascii="Times New Roman" w:eastAsia="Times New Roman" w:hAnsi="Times New Roman" w:cs="Times New Roman"/>
                    <w:color w:val="000000"/>
                    <w:sz w:val="24"/>
                    <w:szCs w:val="24"/>
                  </w:rPr>
                  <w:t>Доля получателей услуг, удовлетворенных доступностью услуг для инвалидов (</w:t>
                </w:r>
                <w:proofErr w:type="gramStart"/>
                <w:r w:rsidRPr="006544BE">
                  <w:rPr>
                    <w:rFonts w:ascii="Times New Roman" w:eastAsia="Times New Roman" w:hAnsi="Times New Roman" w:cs="Times New Roman"/>
                    <w:color w:val="000000"/>
                    <w:sz w:val="24"/>
                    <w:szCs w:val="24"/>
                  </w:rPr>
                  <w:t>в</w:t>
                </w:r>
                <w:proofErr w:type="gramEnd"/>
                <w:r w:rsidRPr="006544BE">
                  <w:rPr>
                    <w:rFonts w:ascii="Times New Roman" w:eastAsia="Times New Roman" w:hAnsi="Times New Roman" w:cs="Times New Roman"/>
                    <w:color w:val="000000"/>
                    <w:sz w:val="24"/>
                    <w:szCs w:val="24"/>
                  </w:rPr>
                  <w:t xml:space="preserve"> % </w:t>
                </w:r>
                <w:proofErr w:type="gramStart"/>
                <w:r w:rsidRPr="006544BE">
                  <w:rPr>
                    <w:rFonts w:ascii="Times New Roman" w:eastAsia="Times New Roman" w:hAnsi="Times New Roman" w:cs="Times New Roman"/>
                    <w:color w:val="000000"/>
                    <w:sz w:val="24"/>
                    <w:szCs w:val="24"/>
                  </w:rPr>
                  <w:t>от</w:t>
                </w:r>
                <w:proofErr w:type="gramEnd"/>
                <w:r w:rsidRPr="006544BE">
                  <w:rPr>
                    <w:rFonts w:ascii="Times New Roman" w:eastAsia="Times New Roman" w:hAnsi="Times New Roman" w:cs="Times New Roman"/>
                    <w:color w:val="000000"/>
                    <w:sz w:val="24"/>
                    <w:szCs w:val="24"/>
                  </w:rPr>
                  <w:t xml:space="preserve"> общего числа опрошенных получателей услуг - инвалидов).</w:t>
                </w:r>
              </w:p>
            </w:tc>
          </w:tr>
          <w:tr w:rsidR="006544BE" w:rsidRPr="00DB7500" w:rsidTr="008B1B48">
            <w:trPr>
              <w:jc w:val="center"/>
            </w:trPr>
            <w:tc>
              <w:tcPr>
                <w:tcW w:w="747"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6544BE" w:rsidRPr="006544BE" w:rsidRDefault="006544BE" w:rsidP="008B1B48">
                <w:pPr>
                  <w:spacing w:after="0"/>
                  <w:jc w:val="center"/>
                  <w:rPr>
                    <w:rFonts w:ascii="Times New Roman" w:eastAsia="Times New Roman" w:hAnsi="Times New Roman" w:cs="Times New Roman"/>
                    <w:color w:val="000000"/>
                    <w:sz w:val="24"/>
                    <w:szCs w:val="24"/>
                  </w:rPr>
                </w:pPr>
              </w:p>
            </w:tc>
            <w:tc>
              <w:tcPr>
                <w:tcW w:w="8754"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6544BE" w:rsidRPr="006544BE" w:rsidRDefault="006544BE" w:rsidP="008B1B48">
                <w:pPr>
                  <w:spacing w:after="0"/>
                  <w:ind w:left="178" w:right="213"/>
                  <w:jc w:val="center"/>
                  <w:rPr>
                    <w:rFonts w:ascii="Times New Roman" w:eastAsia="Times New Roman" w:hAnsi="Times New Roman" w:cs="Times New Roman"/>
                    <w:b/>
                    <w:color w:val="000000"/>
                    <w:sz w:val="24"/>
                    <w:szCs w:val="24"/>
                  </w:rPr>
                </w:pPr>
                <w:proofErr w:type="spellStart"/>
                <w:r w:rsidRPr="006544BE">
                  <w:rPr>
                    <w:rFonts w:ascii="Times New Roman" w:eastAsia="Times New Roman" w:hAnsi="Times New Roman" w:cs="Times New Roman"/>
                    <w:b/>
                    <w:color w:val="000000"/>
                    <w:sz w:val="24"/>
                    <w:szCs w:val="24"/>
                  </w:rPr>
                  <w:t>IV</w:t>
                </w:r>
                <w:proofErr w:type="spellEnd"/>
                <w:r w:rsidRPr="006544BE">
                  <w:rPr>
                    <w:rFonts w:ascii="Times New Roman" w:eastAsia="Times New Roman" w:hAnsi="Times New Roman" w:cs="Times New Roman"/>
                    <w:b/>
                    <w:color w:val="000000"/>
                    <w:sz w:val="24"/>
                    <w:szCs w:val="24"/>
                  </w:rPr>
                  <w:t>. Показатели, характеризующие доброжелательность, вежливость работников организации социального обслуживания</w:t>
                </w:r>
              </w:p>
            </w:tc>
          </w:tr>
          <w:tr w:rsidR="006544BE" w:rsidRPr="00DB7500" w:rsidTr="008B1B48">
            <w:trPr>
              <w:jc w:val="center"/>
            </w:trPr>
            <w:tc>
              <w:tcPr>
                <w:tcW w:w="747"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6544BE" w:rsidRPr="006544BE" w:rsidRDefault="006544BE" w:rsidP="008B1B48">
                <w:pPr>
                  <w:spacing w:after="0"/>
                  <w:jc w:val="center"/>
                  <w:rPr>
                    <w:rFonts w:ascii="Times New Roman" w:eastAsia="Times New Roman" w:hAnsi="Times New Roman" w:cs="Times New Roman"/>
                    <w:b/>
                    <w:color w:val="000000"/>
                    <w:sz w:val="24"/>
                    <w:szCs w:val="24"/>
                  </w:rPr>
                </w:pPr>
                <w:r w:rsidRPr="006544BE">
                  <w:rPr>
                    <w:rFonts w:ascii="Times New Roman" w:eastAsia="Times New Roman" w:hAnsi="Times New Roman" w:cs="Times New Roman"/>
                    <w:b/>
                    <w:color w:val="000000"/>
                    <w:sz w:val="24"/>
                    <w:szCs w:val="24"/>
                  </w:rPr>
                  <w:t>4.1.</w:t>
                </w:r>
              </w:p>
            </w:tc>
            <w:tc>
              <w:tcPr>
                <w:tcW w:w="8754" w:type="dxa"/>
                <w:tcBorders>
                  <w:top w:val="single" w:sz="8" w:space="0" w:color="auto"/>
                  <w:left w:val="single" w:sz="8" w:space="0" w:color="auto"/>
                  <w:bottom w:val="single" w:sz="8" w:space="0" w:color="auto"/>
                  <w:right w:val="single" w:sz="8" w:space="0" w:color="auto"/>
                </w:tcBorders>
                <w:shd w:val="clear" w:color="auto" w:fill="FFFFFF"/>
                <w:hideMark/>
              </w:tcPr>
              <w:p w:rsidR="006544BE" w:rsidRPr="006544BE" w:rsidRDefault="006544BE" w:rsidP="008B1B48">
                <w:pPr>
                  <w:spacing w:after="0" w:line="240" w:lineRule="auto"/>
                  <w:ind w:left="178" w:right="213" w:firstLine="284"/>
                  <w:jc w:val="both"/>
                  <w:rPr>
                    <w:rFonts w:ascii="Times New Roman" w:eastAsia="Times New Roman" w:hAnsi="Times New Roman" w:cs="Times New Roman"/>
                    <w:color w:val="000000"/>
                    <w:sz w:val="24"/>
                    <w:szCs w:val="24"/>
                  </w:rPr>
                </w:pPr>
                <w:r w:rsidRPr="006544BE">
                  <w:rPr>
                    <w:rFonts w:ascii="Times New Roman" w:eastAsia="Times New Roman" w:hAnsi="Times New Roman" w:cs="Times New Roman"/>
                    <w:color w:val="000000"/>
                    <w:sz w:val="24"/>
                    <w:szCs w:val="24"/>
                  </w:rPr>
                  <w:t>Доля получателей услуг, удовлетворенных доброжелательностью, вежливостью работников организации социального обслуживания, обеспечивающих первичный контакт и информирование получателя услуги при непосредственном обращении в организацию (</w:t>
                </w:r>
                <w:proofErr w:type="gramStart"/>
                <w:r w:rsidRPr="006544BE">
                  <w:rPr>
                    <w:rFonts w:ascii="Times New Roman" w:eastAsia="Times New Roman" w:hAnsi="Times New Roman" w:cs="Times New Roman"/>
                    <w:color w:val="000000"/>
                    <w:sz w:val="24"/>
                    <w:szCs w:val="24"/>
                  </w:rPr>
                  <w:t>в</w:t>
                </w:r>
                <w:proofErr w:type="gramEnd"/>
                <w:r w:rsidRPr="006544BE">
                  <w:rPr>
                    <w:rFonts w:ascii="Times New Roman" w:eastAsia="Times New Roman" w:hAnsi="Times New Roman" w:cs="Times New Roman"/>
                    <w:color w:val="000000"/>
                    <w:sz w:val="24"/>
                    <w:szCs w:val="24"/>
                  </w:rPr>
                  <w:t xml:space="preserve"> % </w:t>
                </w:r>
                <w:proofErr w:type="gramStart"/>
                <w:r w:rsidRPr="006544BE">
                  <w:rPr>
                    <w:rFonts w:ascii="Times New Roman" w:eastAsia="Times New Roman" w:hAnsi="Times New Roman" w:cs="Times New Roman"/>
                    <w:color w:val="000000"/>
                    <w:sz w:val="24"/>
                    <w:szCs w:val="24"/>
                  </w:rPr>
                  <w:t>от</w:t>
                </w:r>
                <w:proofErr w:type="gramEnd"/>
                <w:r w:rsidRPr="006544BE">
                  <w:rPr>
                    <w:rFonts w:ascii="Times New Roman" w:eastAsia="Times New Roman" w:hAnsi="Times New Roman" w:cs="Times New Roman"/>
                    <w:color w:val="000000"/>
                    <w:sz w:val="24"/>
                    <w:szCs w:val="24"/>
                  </w:rPr>
                  <w:t xml:space="preserve"> общего числа опрошенных получателей услуг).</w:t>
                </w:r>
              </w:p>
            </w:tc>
          </w:tr>
          <w:tr w:rsidR="006544BE" w:rsidRPr="00DB7500" w:rsidTr="008B1B48">
            <w:trPr>
              <w:trHeight w:val="810"/>
              <w:jc w:val="center"/>
            </w:trPr>
            <w:tc>
              <w:tcPr>
                <w:tcW w:w="747"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6544BE" w:rsidRPr="006544BE" w:rsidRDefault="006544BE" w:rsidP="008B1B48">
                <w:pPr>
                  <w:spacing w:after="0"/>
                  <w:jc w:val="center"/>
                  <w:rPr>
                    <w:rFonts w:ascii="Times New Roman" w:eastAsia="Times New Roman" w:hAnsi="Times New Roman" w:cs="Times New Roman"/>
                    <w:b/>
                    <w:color w:val="000000"/>
                    <w:sz w:val="24"/>
                    <w:szCs w:val="24"/>
                  </w:rPr>
                </w:pPr>
                <w:r w:rsidRPr="006544BE">
                  <w:rPr>
                    <w:rFonts w:ascii="Times New Roman" w:eastAsia="Times New Roman" w:hAnsi="Times New Roman" w:cs="Times New Roman"/>
                    <w:b/>
                    <w:color w:val="000000"/>
                    <w:sz w:val="24"/>
                    <w:szCs w:val="24"/>
                  </w:rPr>
                  <w:t>4.2.</w:t>
                </w:r>
              </w:p>
            </w:tc>
            <w:tc>
              <w:tcPr>
                <w:tcW w:w="8754" w:type="dxa"/>
                <w:tcBorders>
                  <w:top w:val="single" w:sz="8" w:space="0" w:color="auto"/>
                  <w:left w:val="single" w:sz="8" w:space="0" w:color="auto"/>
                  <w:bottom w:val="single" w:sz="8" w:space="0" w:color="auto"/>
                  <w:right w:val="single" w:sz="8" w:space="0" w:color="auto"/>
                </w:tcBorders>
                <w:shd w:val="clear" w:color="auto" w:fill="FFFFFF"/>
                <w:hideMark/>
              </w:tcPr>
              <w:p w:rsidR="006544BE" w:rsidRPr="006544BE" w:rsidRDefault="006544BE" w:rsidP="008B1B48">
                <w:pPr>
                  <w:spacing w:after="0" w:line="240" w:lineRule="auto"/>
                  <w:ind w:left="178" w:right="213" w:firstLine="284"/>
                  <w:jc w:val="both"/>
                  <w:rPr>
                    <w:rFonts w:ascii="Times New Roman" w:eastAsia="Times New Roman" w:hAnsi="Times New Roman" w:cs="Times New Roman"/>
                    <w:color w:val="000000"/>
                    <w:sz w:val="24"/>
                    <w:szCs w:val="24"/>
                  </w:rPr>
                </w:pPr>
                <w:r w:rsidRPr="006544BE">
                  <w:rPr>
                    <w:rFonts w:ascii="Times New Roman" w:eastAsia="Times New Roman" w:hAnsi="Times New Roman" w:cs="Times New Roman"/>
                    <w:color w:val="000000"/>
                    <w:sz w:val="24"/>
                    <w:szCs w:val="24"/>
                  </w:rPr>
                  <w:t>Доля получателей услуг, удовлетворенных доброжелательностью, вежливостью работников организации социального обслуживания, обеспечивающих непосредственное оказание услуги при обращении в организацию (учреждение) (</w:t>
                </w:r>
                <w:proofErr w:type="gramStart"/>
                <w:r w:rsidRPr="006544BE">
                  <w:rPr>
                    <w:rFonts w:ascii="Times New Roman" w:eastAsia="Times New Roman" w:hAnsi="Times New Roman" w:cs="Times New Roman"/>
                    <w:color w:val="000000"/>
                    <w:sz w:val="24"/>
                    <w:szCs w:val="24"/>
                  </w:rPr>
                  <w:t>в</w:t>
                </w:r>
                <w:proofErr w:type="gramEnd"/>
                <w:r w:rsidRPr="006544BE">
                  <w:rPr>
                    <w:rFonts w:ascii="Times New Roman" w:eastAsia="Times New Roman" w:hAnsi="Times New Roman" w:cs="Times New Roman"/>
                    <w:color w:val="000000"/>
                    <w:sz w:val="24"/>
                    <w:szCs w:val="24"/>
                  </w:rPr>
                  <w:t xml:space="preserve"> % </w:t>
                </w:r>
                <w:proofErr w:type="gramStart"/>
                <w:r w:rsidRPr="006544BE">
                  <w:rPr>
                    <w:rFonts w:ascii="Times New Roman" w:eastAsia="Times New Roman" w:hAnsi="Times New Roman" w:cs="Times New Roman"/>
                    <w:color w:val="000000"/>
                    <w:sz w:val="24"/>
                    <w:szCs w:val="24"/>
                  </w:rPr>
                  <w:t>от</w:t>
                </w:r>
                <w:proofErr w:type="gramEnd"/>
                <w:r w:rsidRPr="006544BE">
                  <w:rPr>
                    <w:rFonts w:ascii="Times New Roman" w:eastAsia="Times New Roman" w:hAnsi="Times New Roman" w:cs="Times New Roman"/>
                    <w:color w:val="000000"/>
                    <w:sz w:val="24"/>
                    <w:szCs w:val="24"/>
                  </w:rPr>
                  <w:t xml:space="preserve"> общего числа опрошенных получателей услуг).</w:t>
                </w:r>
              </w:p>
            </w:tc>
          </w:tr>
          <w:tr w:rsidR="006544BE" w:rsidRPr="00DB7500" w:rsidTr="008B1B48">
            <w:trPr>
              <w:trHeight w:val="415"/>
              <w:jc w:val="center"/>
            </w:trPr>
            <w:tc>
              <w:tcPr>
                <w:tcW w:w="747"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6544BE" w:rsidRPr="006544BE" w:rsidRDefault="006544BE" w:rsidP="008B1B48">
                <w:pPr>
                  <w:spacing w:after="0"/>
                  <w:jc w:val="center"/>
                  <w:rPr>
                    <w:rFonts w:ascii="Times New Roman" w:eastAsia="Times New Roman" w:hAnsi="Times New Roman" w:cs="Times New Roman"/>
                    <w:b/>
                    <w:color w:val="000000"/>
                    <w:sz w:val="24"/>
                    <w:szCs w:val="24"/>
                  </w:rPr>
                </w:pPr>
                <w:r w:rsidRPr="006544BE">
                  <w:rPr>
                    <w:rFonts w:ascii="Times New Roman" w:eastAsia="Times New Roman" w:hAnsi="Times New Roman" w:cs="Times New Roman"/>
                    <w:b/>
                    <w:color w:val="000000"/>
                    <w:sz w:val="24"/>
                    <w:szCs w:val="24"/>
                  </w:rPr>
                  <w:t>4.3.</w:t>
                </w:r>
              </w:p>
            </w:tc>
            <w:tc>
              <w:tcPr>
                <w:tcW w:w="8754" w:type="dxa"/>
                <w:tcBorders>
                  <w:top w:val="single" w:sz="8" w:space="0" w:color="auto"/>
                  <w:left w:val="single" w:sz="8" w:space="0" w:color="auto"/>
                  <w:bottom w:val="single" w:sz="8" w:space="0" w:color="auto"/>
                  <w:right w:val="single" w:sz="8" w:space="0" w:color="auto"/>
                </w:tcBorders>
                <w:shd w:val="clear" w:color="auto" w:fill="FFFFFF"/>
                <w:hideMark/>
              </w:tcPr>
              <w:p w:rsidR="006544BE" w:rsidRPr="006544BE" w:rsidRDefault="006544BE" w:rsidP="008B1B48">
                <w:pPr>
                  <w:pStyle w:val="4"/>
                  <w:ind w:left="178" w:right="213"/>
                  <w:rPr>
                    <w:sz w:val="24"/>
                    <w:szCs w:val="24"/>
                    <w:lang w:val="ru-RU"/>
                  </w:rPr>
                </w:pPr>
                <w:r w:rsidRPr="006544BE">
                  <w:rPr>
                    <w:sz w:val="24"/>
                    <w:szCs w:val="24"/>
                  </w:rPr>
                  <w:t>Доля получателей услуг, удовлетворенных доброжелательностью, вежливостью работников организации социального обслуживания при использовании дистанционных форм взаимодействия (по телефону, по электронной почте, с помощью электронных сервисов (подачи электронного обращения (жалобы, предложения), получение консультации по оказываемым услугам и пр.) (в % от общего числа опрошенных получателей услуг)</w:t>
                </w:r>
                <w:r w:rsidRPr="006544BE">
                  <w:rPr>
                    <w:sz w:val="24"/>
                    <w:szCs w:val="24"/>
                    <w:lang w:val="ru-RU"/>
                  </w:rPr>
                  <w:t>.</w:t>
                </w:r>
              </w:p>
            </w:tc>
          </w:tr>
          <w:tr w:rsidR="006544BE" w:rsidRPr="00DB7500" w:rsidTr="008B1B48">
            <w:trPr>
              <w:trHeight w:val="958"/>
              <w:jc w:val="center"/>
            </w:trPr>
            <w:tc>
              <w:tcPr>
                <w:tcW w:w="747"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6544BE" w:rsidRPr="006544BE" w:rsidRDefault="006544BE" w:rsidP="008B1B48">
                <w:pPr>
                  <w:spacing w:after="0"/>
                  <w:jc w:val="center"/>
                  <w:rPr>
                    <w:rFonts w:ascii="Times New Roman" w:eastAsia="Times New Roman" w:hAnsi="Times New Roman" w:cs="Times New Roman"/>
                    <w:color w:val="000000"/>
                    <w:sz w:val="24"/>
                    <w:szCs w:val="24"/>
                  </w:rPr>
                </w:pPr>
              </w:p>
            </w:tc>
            <w:tc>
              <w:tcPr>
                <w:tcW w:w="8754"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6544BE" w:rsidRPr="006544BE" w:rsidRDefault="006544BE" w:rsidP="008B1B48">
                <w:pPr>
                  <w:spacing w:after="0"/>
                  <w:ind w:right="213"/>
                  <w:jc w:val="center"/>
                  <w:rPr>
                    <w:rFonts w:ascii="Times New Roman" w:eastAsia="Times New Roman" w:hAnsi="Times New Roman" w:cs="Times New Roman"/>
                    <w:b/>
                    <w:color w:val="000000"/>
                    <w:sz w:val="24"/>
                    <w:szCs w:val="24"/>
                  </w:rPr>
                </w:pPr>
                <w:r w:rsidRPr="006544BE">
                  <w:rPr>
                    <w:rFonts w:ascii="Times New Roman" w:eastAsia="Times New Roman" w:hAnsi="Times New Roman" w:cs="Times New Roman"/>
                    <w:b/>
                    <w:color w:val="000000"/>
                    <w:sz w:val="24"/>
                    <w:szCs w:val="24"/>
                  </w:rPr>
                  <w:t>V. Показатели, характеризующие удовлетворенность условиями оказания услуг</w:t>
                </w:r>
              </w:p>
            </w:tc>
          </w:tr>
          <w:tr w:rsidR="006544BE" w:rsidRPr="00DB7500" w:rsidTr="008B1B48">
            <w:trPr>
              <w:trHeight w:val="688"/>
              <w:jc w:val="center"/>
            </w:trPr>
            <w:tc>
              <w:tcPr>
                <w:tcW w:w="747"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6544BE" w:rsidRPr="006544BE" w:rsidRDefault="006544BE" w:rsidP="008B1B48">
                <w:pPr>
                  <w:spacing w:after="0"/>
                  <w:jc w:val="center"/>
                  <w:rPr>
                    <w:rFonts w:ascii="Times New Roman" w:eastAsia="Times New Roman" w:hAnsi="Times New Roman" w:cs="Times New Roman"/>
                    <w:b/>
                    <w:color w:val="000000"/>
                    <w:sz w:val="24"/>
                    <w:szCs w:val="24"/>
                  </w:rPr>
                </w:pPr>
                <w:r w:rsidRPr="006544BE">
                  <w:rPr>
                    <w:rFonts w:ascii="Times New Roman" w:eastAsia="Times New Roman" w:hAnsi="Times New Roman" w:cs="Times New Roman"/>
                    <w:b/>
                    <w:color w:val="000000"/>
                    <w:sz w:val="24"/>
                    <w:szCs w:val="24"/>
                  </w:rPr>
                  <w:t>5.1.</w:t>
                </w:r>
              </w:p>
            </w:tc>
            <w:tc>
              <w:tcPr>
                <w:tcW w:w="8754" w:type="dxa"/>
                <w:tcBorders>
                  <w:top w:val="single" w:sz="8" w:space="0" w:color="auto"/>
                  <w:left w:val="single" w:sz="8" w:space="0" w:color="auto"/>
                  <w:bottom w:val="single" w:sz="8" w:space="0" w:color="auto"/>
                  <w:right w:val="single" w:sz="8" w:space="0" w:color="auto"/>
                </w:tcBorders>
                <w:shd w:val="clear" w:color="auto" w:fill="FFFFFF"/>
                <w:hideMark/>
              </w:tcPr>
              <w:p w:rsidR="006544BE" w:rsidRPr="008B1B48" w:rsidRDefault="006544BE" w:rsidP="008B1B48">
                <w:pPr>
                  <w:spacing w:after="0" w:line="240" w:lineRule="auto"/>
                  <w:ind w:left="137" w:right="71" w:firstLine="284"/>
                  <w:jc w:val="both"/>
                  <w:rPr>
                    <w:rFonts w:ascii="Times New Roman" w:eastAsia="Times New Roman" w:hAnsi="Times New Roman" w:cs="Times New Roman"/>
                    <w:color w:val="000000"/>
                    <w:sz w:val="24"/>
                    <w:szCs w:val="24"/>
                  </w:rPr>
                </w:pPr>
                <w:r w:rsidRPr="008B1B48">
                  <w:rPr>
                    <w:rFonts w:ascii="Times New Roman" w:eastAsia="Times New Roman" w:hAnsi="Times New Roman" w:cs="Times New Roman"/>
                    <w:color w:val="000000"/>
                    <w:sz w:val="24"/>
                    <w:szCs w:val="24"/>
                  </w:rPr>
                  <w:t xml:space="preserve">Доля получателей услуг, которые готовы рекомендовать </w:t>
                </w:r>
                <w:proofErr w:type="spellStart"/>
                <w:r w:rsidRPr="008B1B48">
                  <w:rPr>
                    <w:rFonts w:ascii="Times New Roman" w:eastAsia="Times New Roman" w:hAnsi="Times New Roman" w:cs="Times New Roman"/>
                    <w:color w:val="000000"/>
                    <w:sz w:val="24"/>
                    <w:szCs w:val="24"/>
                  </w:rPr>
                  <w:t>организациюсоциального</w:t>
                </w:r>
                <w:proofErr w:type="spellEnd"/>
                <w:r w:rsidRPr="008B1B48">
                  <w:rPr>
                    <w:rFonts w:ascii="Times New Roman" w:eastAsia="Times New Roman" w:hAnsi="Times New Roman" w:cs="Times New Roman"/>
                    <w:color w:val="000000"/>
                    <w:sz w:val="24"/>
                    <w:szCs w:val="24"/>
                  </w:rPr>
                  <w:t xml:space="preserve"> обслуживания родственникам и знакомым (могли бы ее рекомендовать, если бы была возможность выбора организации (учреждения)),</w:t>
                </w:r>
                <w:r w:rsidR="008B1B48">
                  <w:rPr>
                    <w:rFonts w:ascii="Times New Roman" w:eastAsia="Times New Roman" w:hAnsi="Times New Roman" w:cs="Times New Roman"/>
                    <w:color w:val="000000"/>
                    <w:sz w:val="24"/>
                    <w:szCs w:val="24"/>
                  </w:rPr>
                  <w:t xml:space="preserve"> (</w:t>
                </w:r>
                <w:proofErr w:type="gramStart"/>
                <w:r w:rsidR="008B1B48">
                  <w:rPr>
                    <w:rFonts w:ascii="Times New Roman" w:eastAsia="Times New Roman" w:hAnsi="Times New Roman" w:cs="Times New Roman"/>
                    <w:color w:val="000000"/>
                    <w:sz w:val="24"/>
                    <w:szCs w:val="24"/>
                  </w:rPr>
                  <w:t>в</w:t>
                </w:r>
                <w:proofErr w:type="gramEnd"/>
                <w:r w:rsidR="008B1B48">
                  <w:rPr>
                    <w:rFonts w:ascii="Times New Roman" w:eastAsia="Times New Roman" w:hAnsi="Times New Roman" w:cs="Times New Roman"/>
                    <w:color w:val="000000"/>
                    <w:sz w:val="24"/>
                    <w:szCs w:val="24"/>
                  </w:rPr>
                  <w:t> </w:t>
                </w:r>
                <w:r w:rsidRPr="008B1B48">
                  <w:rPr>
                    <w:rFonts w:ascii="Times New Roman" w:eastAsia="Times New Roman" w:hAnsi="Times New Roman" w:cs="Times New Roman"/>
                    <w:color w:val="000000"/>
                    <w:sz w:val="24"/>
                    <w:szCs w:val="24"/>
                  </w:rPr>
                  <w:t xml:space="preserve">% </w:t>
                </w:r>
                <w:proofErr w:type="gramStart"/>
                <w:r w:rsidRPr="008B1B48">
                  <w:rPr>
                    <w:rFonts w:ascii="Times New Roman" w:eastAsia="Times New Roman" w:hAnsi="Times New Roman" w:cs="Times New Roman"/>
                    <w:color w:val="000000"/>
                    <w:sz w:val="24"/>
                    <w:szCs w:val="24"/>
                  </w:rPr>
                  <w:t>от</w:t>
                </w:r>
                <w:proofErr w:type="gramEnd"/>
                <w:r w:rsidRPr="008B1B48">
                  <w:rPr>
                    <w:rFonts w:ascii="Times New Roman" w:eastAsia="Times New Roman" w:hAnsi="Times New Roman" w:cs="Times New Roman"/>
                    <w:color w:val="000000"/>
                    <w:sz w:val="24"/>
                    <w:szCs w:val="24"/>
                  </w:rPr>
                  <w:t xml:space="preserve"> общего числа опрошенных получателей услуг).</w:t>
                </w:r>
              </w:p>
            </w:tc>
          </w:tr>
          <w:tr w:rsidR="006544BE" w:rsidRPr="00DB7500" w:rsidTr="008B1B48">
            <w:trPr>
              <w:trHeight w:val="692"/>
              <w:jc w:val="center"/>
            </w:trPr>
            <w:tc>
              <w:tcPr>
                <w:tcW w:w="747"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6544BE" w:rsidRPr="006544BE" w:rsidRDefault="006544BE" w:rsidP="008B1B48">
                <w:pPr>
                  <w:spacing w:after="0"/>
                  <w:jc w:val="center"/>
                  <w:rPr>
                    <w:rFonts w:ascii="Times New Roman" w:eastAsia="Times New Roman" w:hAnsi="Times New Roman" w:cs="Times New Roman"/>
                    <w:b/>
                    <w:color w:val="000000"/>
                    <w:sz w:val="24"/>
                    <w:szCs w:val="24"/>
                  </w:rPr>
                </w:pPr>
                <w:r w:rsidRPr="006544BE">
                  <w:rPr>
                    <w:rFonts w:ascii="Times New Roman" w:eastAsia="Times New Roman" w:hAnsi="Times New Roman" w:cs="Times New Roman"/>
                    <w:b/>
                    <w:color w:val="000000"/>
                    <w:sz w:val="24"/>
                    <w:szCs w:val="24"/>
                  </w:rPr>
                  <w:t>5.2.</w:t>
                </w:r>
              </w:p>
            </w:tc>
            <w:tc>
              <w:tcPr>
                <w:tcW w:w="8754" w:type="dxa"/>
                <w:tcBorders>
                  <w:top w:val="single" w:sz="8" w:space="0" w:color="auto"/>
                  <w:left w:val="single" w:sz="8" w:space="0" w:color="auto"/>
                  <w:bottom w:val="single" w:sz="8" w:space="0" w:color="auto"/>
                  <w:right w:val="single" w:sz="8" w:space="0" w:color="auto"/>
                </w:tcBorders>
                <w:shd w:val="clear" w:color="auto" w:fill="FFFFFF"/>
                <w:hideMark/>
              </w:tcPr>
              <w:p w:rsidR="006544BE" w:rsidRPr="008B1B48" w:rsidRDefault="006544BE" w:rsidP="008B1B48">
                <w:pPr>
                  <w:spacing w:after="0" w:line="240" w:lineRule="auto"/>
                  <w:ind w:left="137" w:right="71" w:firstLine="284"/>
                  <w:jc w:val="both"/>
                  <w:rPr>
                    <w:rFonts w:ascii="Times New Roman" w:eastAsia="Times New Roman" w:hAnsi="Times New Roman" w:cs="Times New Roman"/>
                    <w:color w:val="000000"/>
                    <w:sz w:val="24"/>
                    <w:szCs w:val="24"/>
                  </w:rPr>
                </w:pPr>
                <w:r w:rsidRPr="008B1B48">
                  <w:rPr>
                    <w:rFonts w:ascii="Times New Roman" w:eastAsia="Times New Roman" w:hAnsi="Times New Roman" w:cs="Times New Roman"/>
                    <w:color w:val="000000"/>
                    <w:sz w:val="24"/>
                    <w:szCs w:val="24"/>
                  </w:rPr>
                  <w:t>Доля получателей услуг, удовлетворенных организационными условиями оказания услуг (графиком и режимом работы) организации (учреждения) (</w:t>
                </w:r>
                <w:proofErr w:type="gramStart"/>
                <w:r w:rsidRPr="008B1B48">
                  <w:rPr>
                    <w:rFonts w:ascii="Times New Roman" w:eastAsia="Times New Roman" w:hAnsi="Times New Roman" w:cs="Times New Roman"/>
                    <w:color w:val="000000"/>
                    <w:sz w:val="24"/>
                    <w:szCs w:val="24"/>
                  </w:rPr>
                  <w:t>в</w:t>
                </w:r>
                <w:proofErr w:type="gramEnd"/>
                <w:r w:rsidRPr="008B1B48">
                  <w:rPr>
                    <w:rFonts w:ascii="Times New Roman" w:eastAsia="Times New Roman" w:hAnsi="Times New Roman" w:cs="Times New Roman"/>
                    <w:color w:val="000000"/>
                    <w:sz w:val="24"/>
                    <w:szCs w:val="24"/>
                  </w:rPr>
                  <w:t xml:space="preserve"> % </w:t>
                </w:r>
                <w:proofErr w:type="gramStart"/>
                <w:r w:rsidRPr="008B1B48">
                  <w:rPr>
                    <w:rFonts w:ascii="Times New Roman" w:eastAsia="Times New Roman" w:hAnsi="Times New Roman" w:cs="Times New Roman"/>
                    <w:color w:val="000000"/>
                    <w:sz w:val="24"/>
                    <w:szCs w:val="24"/>
                  </w:rPr>
                  <w:t>от</w:t>
                </w:r>
                <w:proofErr w:type="gramEnd"/>
                <w:r w:rsidRPr="008B1B48">
                  <w:rPr>
                    <w:rFonts w:ascii="Times New Roman" w:eastAsia="Times New Roman" w:hAnsi="Times New Roman" w:cs="Times New Roman"/>
                    <w:color w:val="000000"/>
                    <w:sz w:val="24"/>
                    <w:szCs w:val="24"/>
                  </w:rPr>
                  <w:t xml:space="preserve"> общего числа опрошенных получателей услуг).</w:t>
                </w:r>
              </w:p>
            </w:tc>
          </w:tr>
          <w:tr w:rsidR="006544BE" w:rsidRPr="00DB7500" w:rsidTr="008B1B48">
            <w:trPr>
              <w:trHeight w:val="692"/>
              <w:jc w:val="center"/>
            </w:trPr>
            <w:tc>
              <w:tcPr>
                <w:tcW w:w="747" w:type="dxa"/>
                <w:tcBorders>
                  <w:top w:val="single" w:sz="8" w:space="0" w:color="auto"/>
                  <w:left w:val="single" w:sz="8" w:space="0" w:color="auto"/>
                  <w:bottom w:val="single" w:sz="8" w:space="0" w:color="auto"/>
                  <w:right w:val="single" w:sz="8" w:space="0" w:color="auto"/>
                </w:tcBorders>
                <w:shd w:val="clear" w:color="auto" w:fill="FFFFFF"/>
                <w:vAlign w:val="center"/>
              </w:tcPr>
              <w:p w:rsidR="006544BE" w:rsidRPr="006544BE" w:rsidRDefault="006544BE" w:rsidP="008B1B48">
                <w:pPr>
                  <w:spacing w:after="0"/>
                  <w:jc w:val="center"/>
                  <w:rPr>
                    <w:rFonts w:ascii="Times New Roman" w:eastAsia="Times New Roman" w:hAnsi="Times New Roman" w:cs="Times New Roman"/>
                    <w:b/>
                    <w:color w:val="000000"/>
                    <w:sz w:val="24"/>
                    <w:szCs w:val="24"/>
                  </w:rPr>
                </w:pPr>
                <w:r w:rsidRPr="006544BE">
                  <w:rPr>
                    <w:rFonts w:ascii="Times New Roman" w:eastAsia="Times New Roman" w:hAnsi="Times New Roman" w:cs="Times New Roman"/>
                    <w:b/>
                    <w:color w:val="000000"/>
                    <w:sz w:val="24"/>
                    <w:szCs w:val="24"/>
                  </w:rPr>
                  <w:t>5.3.</w:t>
                </w:r>
              </w:p>
            </w:tc>
            <w:tc>
              <w:tcPr>
                <w:tcW w:w="8754" w:type="dxa"/>
                <w:tcBorders>
                  <w:top w:val="single" w:sz="8" w:space="0" w:color="auto"/>
                  <w:left w:val="single" w:sz="8" w:space="0" w:color="auto"/>
                  <w:bottom w:val="single" w:sz="8" w:space="0" w:color="auto"/>
                  <w:right w:val="single" w:sz="8" w:space="0" w:color="auto"/>
                </w:tcBorders>
                <w:shd w:val="clear" w:color="auto" w:fill="FFFFFF"/>
              </w:tcPr>
              <w:p w:rsidR="006544BE" w:rsidRPr="008B1B48" w:rsidRDefault="006544BE" w:rsidP="008B1B48">
                <w:pPr>
                  <w:spacing w:after="0" w:line="240" w:lineRule="auto"/>
                  <w:ind w:left="137" w:right="71" w:firstLine="284"/>
                  <w:jc w:val="both"/>
                  <w:rPr>
                    <w:rFonts w:ascii="Times New Roman" w:eastAsia="Times New Roman" w:hAnsi="Times New Roman" w:cs="Times New Roman"/>
                    <w:color w:val="000000"/>
                    <w:sz w:val="24"/>
                    <w:szCs w:val="24"/>
                  </w:rPr>
                </w:pPr>
                <w:r w:rsidRPr="008B1B48">
                  <w:rPr>
                    <w:rFonts w:ascii="Times New Roman" w:eastAsia="Times New Roman" w:hAnsi="Times New Roman" w:cs="Times New Roman"/>
                    <w:color w:val="000000"/>
                    <w:sz w:val="24"/>
                    <w:szCs w:val="24"/>
                  </w:rPr>
                  <w:t>Доля получателей услуг, удовлетворенных в целом условиями оказания услуг в организации социального обслуживания (</w:t>
                </w:r>
                <w:proofErr w:type="gramStart"/>
                <w:r w:rsidRPr="008B1B48">
                  <w:rPr>
                    <w:rFonts w:ascii="Times New Roman" w:eastAsia="Times New Roman" w:hAnsi="Times New Roman" w:cs="Times New Roman"/>
                    <w:color w:val="000000"/>
                    <w:sz w:val="24"/>
                    <w:szCs w:val="24"/>
                  </w:rPr>
                  <w:t>в</w:t>
                </w:r>
                <w:proofErr w:type="gramEnd"/>
                <w:r w:rsidRPr="008B1B48">
                  <w:rPr>
                    <w:rFonts w:ascii="Times New Roman" w:eastAsia="Times New Roman" w:hAnsi="Times New Roman" w:cs="Times New Roman"/>
                    <w:color w:val="000000"/>
                    <w:sz w:val="24"/>
                    <w:szCs w:val="24"/>
                  </w:rPr>
                  <w:t xml:space="preserve"> % </w:t>
                </w:r>
                <w:proofErr w:type="gramStart"/>
                <w:r w:rsidRPr="008B1B48">
                  <w:rPr>
                    <w:rFonts w:ascii="Times New Roman" w:eastAsia="Times New Roman" w:hAnsi="Times New Roman" w:cs="Times New Roman"/>
                    <w:color w:val="000000"/>
                    <w:sz w:val="24"/>
                    <w:szCs w:val="24"/>
                  </w:rPr>
                  <w:t>от</w:t>
                </w:r>
                <w:proofErr w:type="gramEnd"/>
                <w:r w:rsidRPr="008B1B48">
                  <w:rPr>
                    <w:rFonts w:ascii="Times New Roman" w:eastAsia="Times New Roman" w:hAnsi="Times New Roman" w:cs="Times New Roman"/>
                    <w:color w:val="000000"/>
                    <w:sz w:val="24"/>
                    <w:szCs w:val="24"/>
                  </w:rPr>
                  <w:t xml:space="preserve"> общего числа опрошенных получателей услуг).</w:t>
                </w:r>
              </w:p>
            </w:tc>
          </w:tr>
        </w:tbl>
        <w:p w:rsidR="008B1B48" w:rsidRDefault="008B1B48" w:rsidP="00A90082">
          <w:pPr>
            <w:spacing w:after="0"/>
            <w:ind w:left="142" w:firstLine="567"/>
            <w:jc w:val="both"/>
            <w:rPr>
              <w:rFonts w:ascii="Times New Roman" w:hAnsi="Times New Roman" w:cs="Times New Roman"/>
              <w:bCs/>
              <w:color w:val="000000" w:themeColor="text1"/>
              <w:sz w:val="28"/>
              <w:szCs w:val="28"/>
            </w:rPr>
          </w:pPr>
        </w:p>
        <w:p w:rsidR="00856069" w:rsidRPr="00254BEF" w:rsidRDefault="00856069" w:rsidP="00A90082">
          <w:pPr>
            <w:spacing w:after="0"/>
            <w:ind w:left="142" w:firstLine="567"/>
            <w:jc w:val="both"/>
            <w:rPr>
              <w:rFonts w:ascii="Times New Roman" w:hAnsi="Times New Roman" w:cs="Times New Roman"/>
              <w:b/>
              <w:bCs/>
              <w:color w:val="000000" w:themeColor="text1"/>
              <w:sz w:val="28"/>
              <w:szCs w:val="28"/>
            </w:rPr>
          </w:pPr>
          <w:r w:rsidRPr="00254BEF">
            <w:rPr>
              <w:rFonts w:ascii="Times New Roman" w:hAnsi="Times New Roman" w:cs="Times New Roman"/>
              <w:bCs/>
              <w:color w:val="000000" w:themeColor="text1"/>
              <w:sz w:val="28"/>
              <w:szCs w:val="28"/>
            </w:rPr>
            <w:t>В рамках проведения НОК в 20</w:t>
          </w:r>
          <w:r>
            <w:rPr>
              <w:rFonts w:ascii="Times New Roman" w:hAnsi="Times New Roman" w:cs="Times New Roman"/>
              <w:bCs/>
              <w:color w:val="000000" w:themeColor="text1"/>
              <w:sz w:val="28"/>
              <w:szCs w:val="28"/>
            </w:rPr>
            <w:t>2</w:t>
          </w:r>
          <w:r w:rsidR="00081026">
            <w:rPr>
              <w:rFonts w:ascii="Times New Roman" w:hAnsi="Times New Roman" w:cs="Times New Roman"/>
              <w:bCs/>
              <w:color w:val="000000" w:themeColor="text1"/>
              <w:sz w:val="28"/>
              <w:szCs w:val="28"/>
            </w:rPr>
            <w:t>2</w:t>
          </w:r>
          <w:r w:rsidR="008B1B48">
            <w:rPr>
              <w:rFonts w:ascii="Times New Roman" w:hAnsi="Times New Roman" w:cs="Times New Roman"/>
              <w:bCs/>
              <w:color w:val="000000" w:themeColor="text1"/>
              <w:sz w:val="28"/>
              <w:szCs w:val="28"/>
            </w:rPr>
            <w:t xml:space="preserve"> </w:t>
          </w:r>
          <w:r w:rsidRPr="00254BEF">
            <w:rPr>
              <w:rFonts w:ascii="Times New Roman" w:hAnsi="Times New Roman" w:cs="Times New Roman"/>
              <w:bCs/>
              <w:color w:val="000000" w:themeColor="text1"/>
              <w:sz w:val="28"/>
              <w:szCs w:val="28"/>
            </w:rPr>
            <w:t>году использовались следующие</w:t>
          </w:r>
          <w:r w:rsidRPr="00254BEF">
            <w:rPr>
              <w:rFonts w:ascii="Times New Roman" w:hAnsi="Times New Roman" w:cs="Times New Roman"/>
              <w:b/>
              <w:bCs/>
              <w:color w:val="000000" w:themeColor="text1"/>
              <w:sz w:val="28"/>
              <w:szCs w:val="28"/>
            </w:rPr>
            <w:t xml:space="preserve"> методы сбора информации:</w:t>
          </w:r>
        </w:p>
        <w:p w:rsidR="00856069" w:rsidRPr="00254BEF" w:rsidRDefault="00856069" w:rsidP="00A90082">
          <w:pPr>
            <w:spacing w:after="0"/>
            <w:ind w:left="142" w:firstLine="708"/>
            <w:jc w:val="both"/>
            <w:rPr>
              <w:rFonts w:ascii="Times New Roman" w:eastAsia="Calibri" w:hAnsi="Times New Roman" w:cs="Times New Roman"/>
              <w:b/>
              <w:color w:val="000000" w:themeColor="text1"/>
              <w:sz w:val="28"/>
              <w:szCs w:val="28"/>
              <w:u w:val="single"/>
            </w:rPr>
          </w:pPr>
          <w:r w:rsidRPr="00254BEF">
            <w:rPr>
              <w:rFonts w:ascii="Times New Roman" w:eastAsia="Calibri" w:hAnsi="Times New Roman" w:cs="Times New Roman"/>
              <w:b/>
              <w:color w:val="000000" w:themeColor="text1"/>
              <w:sz w:val="28"/>
              <w:szCs w:val="28"/>
              <w:u w:val="single"/>
            </w:rPr>
            <w:t xml:space="preserve">1. </w:t>
          </w:r>
          <w:r>
            <w:rPr>
              <w:rFonts w:ascii="Times New Roman" w:eastAsia="Calibri" w:hAnsi="Times New Roman" w:cs="Times New Roman"/>
              <w:b/>
              <w:color w:val="000000" w:themeColor="text1"/>
              <w:sz w:val="28"/>
              <w:szCs w:val="28"/>
              <w:u w:val="single"/>
            </w:rPr>
            <w:t>Онлайн анкетирование</w:t>
          </w:r>
          <w:r w:rsidRPr="00254BEF">
            <w:rPr>
              <w:rFonts w:ascii="Times New Roman" w:eastAsia="Calibri" w:hAnsi="Times New Roman" w:cs="Times New Roman"/>
              <w:b/>
              <w:color w:val="000000" w:themeColor="text1"/>
              <w:sz w:val="28"/>
              <w:szCs w:val="28"/>
              <w:u w:val="single"/>
            </w:rPr>
            <w:t>.</w:t>
          </w:r>
        </w:p>
        <w:p w:rsidR="008B1B48" w:rsidRDefault="00856069" w:rsidP="008B1B48">
          <w:pPr>
            <w:shd w:val="clear" w:color="auto" w:fill="FFFFFF"/>
            <w:spacing w:after="0"/>
            <w:ind w:left="142" w:firstLine="708"/>
            <w:jc w:val="both"/>
            <w:rPr>
              <w:rFonts w:ascii="Times New Roman" w:eastAsia="Calibri" w:hAnsi="Times New Roman" w:cs="Times New Roman"/>
              <w:color w:val="000000" w:themeColor="text1"/>
              <w:sz w:val="28"/>
              <w:szCs w:val="28"/>
            </w:rPr>
          </w:pPr>
          <w:r w:rsidRPr="00254BEF">
            <w:rPr>
              <w:rFonts w:ascii="Times New Roman" w:eastAsia="Calibri" w:hAnsi="Times New Roman" w:cs="Times New Roman"/>
              <w:color w:val="000000" w:themeColor="text1"/>
              <w:sz w:val="28"/>
              <w:szCs w:val="28"/>
            </w:rPr>
            <w:t>Тип выборочной совокупности, применяемой в исследовании: направленная (целевая) выборка методом доступных случаев.</w:t>
          </w:r>
          <w:r w:rsidR="00D62ACA">
            <w:rPr>
              <w:rFonts w:ascii="Times New Roman" w:eastAsia="Calibri" w:hAnsi="Times New Roman" w:cs="Times New Roman"/>
              <w:color w:val="000000" w:themeColor="text1"/>
              <w:sz w:val="28"/>
              <w:szCs w:val="28"/>
            </w:rPr>
            <w:t xml:space="preserve"> В качестве респондентов выступали </w:t>
          </w:r>
          <w:r w:rsidR="005D21D6">
            <w:rPr>
              <w:rFonts w:ascii="Times New Roman" w:eastAsia="Calibri" w:hAnsi="Times New Roman" w:cs="Times New Roman"/>
              <w:color w:val="000000" w:themeColor="text1"/>
              <w:sz w:val="28"/>
              <w:szCs w:val="28"/>
            </w:rPr>
            <w:t xml:space="preserve">получатели услуг учреждений </w:t>
          </w:r>
          <w:r w:rsidR="008B1B48">
            <w:rPr>
              <w:rFonts w:ascii="Times New Roman" w:eastAsia="Calibri" w:hAnsi="Times New Roman" w:cs="Times New Roman"/>
              <w:color w:val="000000" w:themeColor="text1"/>
              <w:sz w:val="28"/>
              <w:szCs w:val="28"/>
            </w:rPr>
            <w:t>социального обслуживания</w:t>
          </w:r>
          <w:r w:rsidR="00D62ACA">
            <w:rPr>
              <w:rFonts w:ascii="Times New Roman" w:eastAsia="Calibri" w:hAnsi="Times New Roman" w:cs="Times New Roman"/>
              <w:color w:val="000000" w:themeColor="text1"/>
              <w:sz w:val="28"/>
              <w:szCs w:val="28"/>
            </w:rPr>
            <w:t>, пользующиеся услугами в течение 202</w:t>
          </w:r>
          <w:r w:rsidR="00081026">
            <w:rPr>
              <w:rFonts w:ascii="Times New Roman" w:eastAsia="Calibri" w:hAnsi="Times New Roman" w:cs="Times New Roman"/>
              <w:color w:val="000000" w:themeColor="text1"/>
              <w:sz w:val="28"/>
              <w:szCs w:val="28"/>
            </w:rPr>
            <w:t>2</w:t>
          </w:r>
          <w:r w:rsidR="00D62ACA">
            <w:rPr>
              <w:rFonts w:ascii="Times New Roman" w:eastAsia="Calibri" w:hAnsi="Times New Roman" w:cs="Times New Roman"/>
              <w:color w:val="000000" w:themeColor="text1"/>
              <w:sz w:val="28"/>
              <w:szCs w:val="28"/>
            </w:rPr>
            <w:t xml:space="preserve"> года.</w:t>
          </w:r>
          <w:r w:rsidR="008B1B48">
            <w:rPr>
              <w:rFonts w:ascii="Times New Roman" w:eastAsia="Calibri" w:hAnsi="Times New Roman" w:cs="Times New Roman"/>
              <w:color w:val="000000" w:themeColor="text1"/>
              <w:sz w:val="28"/>
              <w:szCs w:val="28"/>
            </w:rPr>
            <w:t xml:space="preserve"> </w:t>
          </w:r>
          <w:r w:rsidR="005D21D6">
            <w:rPr>
              <w:rFonts w:ascii="Times New Roman" w:eastAsia="Calibri" w:hAnsi="Times New Roman" w:cs="Times New Roman"/>
              <w:color w:val="000000" w:themeColor="text1"/>
              <w:sz w:val="28"/>
              <w:szCs w:val="28"/>
            </w:rPr>
            <w:t>Расчет выборки и о</w:t>
          </w:r>
          <w:r w:rsidR="00D62ACA" w:rsidRPr="00CA6286">
            <w:rPr>
              <w:rFonts w:ascii="Times New Roman" w:eastAsia="Calibri" w:hAnsi="Times New Roman" w:cs="Times New Roman"/>
              <w:color w:val="000000" w:themeColor="text1"/>
              <w:sz w:val="28"/>
              <w:szCs w:val="28"/>
            </w:rPr>
            <w:t xml:space="preserve">прос проводился в соответствии с Методикой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w:t>
          </w:r>
          <w:proofErr w:type="gramStart"/>
          <w:r w:rsidR="00D62ACA" w:rsidRPr="00CA6286">
            <w:rPr>
              <w:rFonts w:ascii="Times New Roman" w:eastAsia="Calibri" w:hAnsi="Times New Roman" w:cs="Times New Roman"/>
              <w:color w:val="000000" w:themeColor="text1"/>
              <w:sz w:val="28"/>
              <w:szCs w:val="28"/>
            </w:rPr>
            <w:t>медико-социальной</w:t>
          </w:r>
          <w:proofErr w:type="gramEnd"/>
          <w:r w:rsidR="00D62ACA" w:rsidRPr="00CA6286">
            <w:rPr>
              <w:rFonts w:ascii="Times New Roman" w:eastAsia="Calibri" w:hAnsi="Times New Roman" w:cs="Times New Roman"/>
              <w:color w:val="000000" w:themeColor="text1"/>
              <w:sz w:val="28"/>
              <w:szCs w:val="28"/>
            </w:rPr>
            <w:t xml:space="preserve"> экспертизы, утвержденной </w:t>
          </w:r>
          <w:r w:rsidR="00D62ACA" w:rsidRPr="00CA6286">
            <w:rPr>
              <w:rFonts w:ascii="Times New Roman" w:hAnsi="Times New Roman"/>
              <w:sz w:val="28"/>
              <w:szCs w:val="28"/>
            </w:rPr>
            <w:t xml:space="preserve">приказом Минтруда России от  30 октября 2018 г. №  </w:t>
          </w:r>
          <w:proofErr w:type="spellStart"/>
          <w:r w:rsidR="00D62ACA" w:rsidRPr="00CA6286">
            <w:rPr>
              <w:rFonts w:ascii="Times New Roman" w:hAnsi="Times New Roman"/>
              <w:sz w:val="28"/>
              <w:szCs w:val="28"/>
            </w:rPr>
            <w:t>675н</w:t>
          </w:r>
          <w:proofErr w:type="spellEnd"/>
          <w:r w:rsidR="00D62ACA" w:rsidRPr="00CA6286">
            <w:rPr>
              <w:rFonts w:ascii="Times New Roman" w:eastAsia="Calibri" w:hAnsi="Times New Roman" w:cs="Times New Roman"/>
              <w:color w:val="000000" w:themeColor="text1"/>
              <w:sz w:val="28"/>
              <w:szCs w:val="28"/>
            </w:rPr>
            <w:t>.</w:t>
          </w:r>
          <w:r w:rsidR="008B1B48">
            <w:rPr>
              <w:rFonts w:ascii="Times New Roman" w:eastAsia="Calibri" w:hAnsi="Times New Roman" w:cs="Times New Roman"/>
              <w:color w:val="000000" w:themeColor="text1"/>
              <w:sz w:val="28"/>
              <w:szCs w:val="28"/>
            </w:rPr>
            <w:t xml:space="preserve"> </w:t>
          </w:r>
        </w:p>
        <w:p w:rsidR="003E5D56" w:rsidRPr="003E5D56" w:rsidRDefault="003E5D56" w:rsidP="003E5D56">
          <w:pPr>
            <w:shd w:val="clear" w:color="auto" w:fill="FFFFFF"/>
            <w:spacing w:after="0"/>
            <w:ind w:left="142" w:firstLine="708"/>
            <w:jc w:val="both"/>
            <w:rPr>
              <w:rFonts w:ascii="Times New Roman" w:hAnsi="Times New Roman"/>
              <w:bCs/>
              <w:color w:val="000000"/>
              <w:sz w:val="28"/>
              <w:szCs w:val="28"/>
            </w:rPr>
          </w:pPr>
          <w:proofErr w:type="gramStart"/>
          <w:r w:rsidRPr="003E5D56">
            <w:rPr>
              <w:rFonts w:ascii="Times New Roman" w:hAnsi="Times New Roman"/>
              <w:b/>
              <w:color w:val="000000"/>
              <w:sz w:val="28"/>
              <w:szCs w:val="28"/>
            </w:rPr>
            <w:t>Объем выборочной совокупности</w:t>
          </w:r>
          <w:r w:rsidRPr="003E5D56">
            <w:rPr>
              <w:rFonts w:ascii="Times New Roman" w:hAnsi="Times New Roman"/>
              <w:color w:val="000000"/>
              <w:sz w:val="28"/>
              <w:szCs w:val="28"/>
            </w:rPr>
            <w:t xml:space="preserve"> рассчитывается в соответствии с Методикой, утвержденной </w:t>
          </w:r>
          <w:r w:rsidRPr="003E5D56">
            <w:rPr>
              <w:rFonts w:ascii="Times New Roman" w:hAnsi="Times New Roman"/>
              <w:bCs/>
              <w:color w:val="000000"/>
              <w:sz w:val="28"/>
              <w:szCs w:val="28"/>
            </w:rPr>
            <w:t xml:space="preserve">приказом Минтруда России от 30.10.2018 № </w:t>
          </w:r>
          <w:proofErr w:type="spellStart"/>
          <w:r w:rsidRPr="003E5D56">
            <w:rPr>
              <w:rFonts w:ascii="Times New Roman" w:hAnsi="Times New Roman"/>
              <w:bCs/>
              <w:color w:val="000000"/>
              <w:sz w:val="28"/>
              <w:szCs w:val="28"/>
            </w:rPr>
            <w:t>675н</w:t>
          </w:r>
          <w:proofErr w:type="spellEnd"/>
          <w:r w:rsidRPr="003E5D56">
            <w:rPr>
              <w:rFonts w:ascii="Times New Roman" w:hAnsi="Times New Roman"/>
              <w:bCs/>
              <w:color w:val="000000"/>
              <w:sz w:val="28"/>
              <w:szCs w:val="28"/>
            </w:rPr>
            <w:t xml:space="preserve"> «Об утверждении методики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объем выборочной совокупности респондентов (численность получателей услуг, подлежащих анкетированию) для выявления мнения граждан формируется для каждой организации в</w:t>
          </w:r>
          <w:proofErr w:type="gramEnd"/>
          <w:r w:rsidRPr="003E5D56">
            <w:rPr>
              <w:rFonts w:ascii="Times New Roman" w:hAnsi="Times New Roman"/>
              <w:bCs/>
              <w:color w:val="000000"/>
              <w:sz w:val="28"/>
              <w:szCs w:val="28"/>
            </w:rPr>
            <w:t xml:space="preserve"> зависимости от общей численности получателей услуг в данной организации в течение календарного года, предшествующего году проведения независимой оценки качества, и составляет 40% от объема генеральной совокупности, но не более 600 респондентов в одной организации. </w:t>
          </w:r>
        </w:p>
        <w:p w:rsidR="002D1A7A" w:rsidRPr="003E5D56" w:rsidRDefault="002D1A7A" w:rsidP="002D1A7A">
          <w:pPr>
            <w:shd w:val="clear" w:color="auto" w:fill="FFFFFF"/>
            <w:spacing w:after="0"/>
            <w:ind w:left="142" w:firstLine="708"/>
            <w:jc w:val="both"/>
            <w:rPr>
              <w:rFonts w:ascii="Times New Roman" w:hAnsi="Times New Roman"/>
              <w:bCs/>
              <w:color w:val="000000"/>
              <w:sz w:val="28"/>
              <w:szCs w:val="28"/>
            </w:rPr>
          </w:pPr>
          <w:r w:rsidRPr="003E5D56">
            <w:rPr>
              <w:rFonts w:ascii="Times New Roman" w:hAnsi="Times New Roman"/>
              <w:bCs/>
              <w:color w:val="000000"/>
              <w:sz w:val="28"/>
              <w:szCs w:val="28"/>
            </w:rPr>
            <w:t xml:space="preserve">Однако в случае с небольшим объемом генеральной совокупности – менее 150 единиц наблюдения – в данном исследовании расчет выборки производился по формуле </w:t>
          </w:r>
          <w:r w:rsidRPr="003E5D56">
            <w:rPr>
              <w:rFonts w:ascii="Times New Roman" w:eastAsia="Times New Roman" w:hAnsi="Times New Roman"/>
              <w:color w:val="000000"/>
              <w:sz w:val="28"/>
              <w:szCs w:val="28"/>
            </w:rPr>
            <w:t xml:space="preserve">V = </w:t>
          </w:r>
          <w:proofErr w:type="spellStart"/>
          <w:r w:rsidRPr="003E5D56">
            <w:rPr>
              <w:rFonts w:ascii="Times New Roman" w:eastAsia="Times New Roman" w:hAnsi="Times New Roman"/>
              <w:color w:val="000000"/>
              <w:sz w:val="28"/>
              <w:szCs w:val="28"/>
            </w:rPr>
            <w:t>Z2</w:t>
          </w:r>
          <w:proofErr w:type="spellEnd"/>
          <w:r w:rsidRPr="003E5D56">
            <w:rPr>
              <w:rFonts w:ascii="Times New Roman" w:eastAsia="Times New Roman" w:hAnsi="Times New Roman"/>
              <w:color w:val="000000"/>
              <w:sz w:val="28"/>
              <w:szCs w:val="28"/>
            </w:rPr>
            <w:t xml:space="preserve"> * (p) * (1-p) / </w:t>
          </w:r>
          <w:proofErr w:type="spellStart"/>
          <w:r w:rsidRPr="003E5D56">
            <w:rPr>
              <w:rFonts w:ascii="Times New Roman" w:eastAsia="Times New Roman" w:hAnsi="Times New Roman"/>
              <w:color w:val="000000"/>
              <w:sz w:val="28"/>
              <w:szCs w:val="28"/>
            </w:rPr>
            <w:t>C2</w:t>
          </w:r>
          <w:proofErr w:type="spellEnd"/>
          <w:r w:rsidRPr="003E5D56">
            <w:rPr>
              <w:rFonts w:ascii="Times New Roman" w:eastAsia="Times New Roman" w:hAnsi="Times New Roman"/>
              <w:color w:val="000000"/>
              <w:sz w:val="28"/>
              <w:szCs w:val="28"/>
            </w:rPr>
            <w:t xml:space="preserve">, где Z = Z фактор (1,96 для </w:t>
          </w:r>
          <w:r w:rsidRPr="003E5D56">
            <w:rPr>
              <w:rFonts w:ascii="Times New Roman" w:eastAsia="Times New Roman" w:hAnsi="Times New Roman"/>
              <w:color w:val="000000"/>
              <w:sz w:val="28"/>
              <w:szCs w:val="28"/>
            </w:rPr>
            <w:lastRenderedPageBreak/>
            <w:t xml:space="preserve">95% доверительного интервала), p = процент интересующих респондентов или ответов, </w:t>
          </w:r>
          <w:r>
            <w:rPr>
              <w:rFonts w:ascii="Times New Roman" w:eastAsia="Times New Roman" w:hAnsi="Times New Roman"/>
              <w:color w:val="000000"/>
              <w:sz w:val="28"/>
              <w:szCs w:val="28"/>
            </w:rPr>
            <w:br/>
          </w:r>
          <w:r w:rsidRPr="003E5D56">
            <w:rPr>
              <w:rFonts w:ascii="Times New Roman" w:eastAsia="Times New Roman" w:hAnsi="Times New Roman"/>
              <w:color w:val="000000"/>
              <w:sz w:val="28"/>
              <w:szCs w:val="28"/>
            </w:rPr>
            <w:t>c = доверительный интервал, в десятичной форме. При этом устанавливался размер доверительной вероятности (точности) – 95% и доверительного интервала (погрешности) – 5%.</w:t>
          </w:r>
        </w:p>
        <w:p w:rsidR="003E5D56" w:rsidRPr="003E5D56" w:rsidRDefault="003E5D56" w:rsidP="003E5D56">
          <w:pPr>
            <w:shd w:val="clear" w:color="auto" w:fill="FFFFFF"/>
            <w:spacing w:after="0"/>
            <w:ind w:left="142" w:firstLine="708"/>
            <w:jc w:val="both"/>
            <w:rPr>
              <w:rFonts w:ascii="Times New Roman" w:eastAsia="Calibri" w:hAnsi="Times New Roman" w:cs="Times New Roman"/>
              <w:color w:val="000000" w:themeColor="text1"/>
              <w:sz w:val="28"/>
              <w:szCs w:val="28"/>
            </w:rPr>
          </w:pPr>
          <w:r w:rsidRPr="003E5D56">
            <w:rPr>
              <w:rFonts w:ascii="Times New Roman" w:hAnsi="Times New Roman"/>
              <w:bCs/>
              <w:color w:val="000000"/>
              <w:sz w:val="28"/>
              <w:szCs w:val="28"/>
            </w:rPr>
            <w:t xml:space="preserve">Статистика для расчета выборочной совокупности по головным учреждениям и их отделениям </w:t>
          </w:r>
          <w:r>
            <w:rPr>
              <w:rFonts w:ascii="Times New Roman" w:hAnsi="Times New Roman"/>
              <w:bCs/>
              <w:color w:val="000000"/>
              <w:sz w:val="28"/>
              <w:szCs w:val="28"/>
            </w:rPr>
            <w:t xml:space="preserve">была </w:t>
          </w:r>
          <w:r w:rsidRPr="003E5D56">
            <w:rPr>
              <w:rFonts w:ascii="Times New Roman" w:hAnsi="Times New Roman"/>
              <w:bCs/>
              <w:color w:val="000000"/>
              <w:sz w:val="28"/>
              <w:szCs w:val="28"/>
            </w:rPr>
            <w:t>представлена министерством</w:t>
          </w:r>
          <w:r w:rsidRPr="003E5D56">
            <w:rPr>
              <w:rFonts w:ascii="Times New Roman" w:hAnsi="Times New Roman"/>
              <w:color w:val="000000"/>
              <w:sz w:val="28"/>
              <w:szCs w:val="28"/>
            </w:rPr>
            <w:t xml:space="preserve"> социально-демографической и социальной политики Самарской области.</w:t>
          </w:r>
        </w:p>
        <w:p w:rsidR="00584122" w:rsidRPr="003E5D56" w:rsidRDefault="008B1B48" w:rsidP="00584122">
          <w:pPr>
            <w:shd w:val="clear" w:color="auto" w:fill="FFFFFF"/>
            <w:spacing w:after="0"/>
            <w:ind w:left="142" w:firstLine="708"/>
            <w:jc w:val="both"/>
            <w:rPr>
              <w:rFonts w:ascii="Times New Roman" w:eastAsia="Calibri" w:hAnsi="Times New Roman" w:cs="Times New Roman"/>
              <w:color w:val="000000" w:themeColor="text1"/>
              <w:sz w:val="28"/>
              <w:szCs w:val="28"/>
            </w:rPr>
          </w:pPr>
          <w:r w:rsidRPr="003E5D56">
            <w:rPr>
              <w:rFonts w:ascii="Times New Roman" w:eastAsia="Calibri" w:hAnsi="Times New Roman" w:cs="Times New Roman"/>
              <w:color w:val="000000" w:themeColor="text1"/>
              <w:sz w:val="28"/>
              <w:szCs w:val="28"/>
            </w:rPr>
            <w:t>Бланк опроса – см. </w:t>
          </w:r>
          <w:r w:rsidR="003E6409" w:rsidRPr="003E5D56">
            <w:rPr>
              <w:rFonts w:ascii="Times New Roman" w:eastAsia="Calibri" w:hAnsi="Times New Roman" w:cs="Times New Roman"/>
              <w:color w:val="000000" w:themeColor="text1"/>
              <w:sz w:val="28"/>
              <w:szCs w:val="28"/>
            </w:rPr>
            <w:t>Приложение 1</w:t>
          </w:r>
          <w:r w:rsidR="00D62ACA" w:rsidRPr="003E5D56">
            <w:rPr>
              <w:rFonts w:ascii="Times New Roman" w:eastAsia="Calibri" w:hAnsi="Times New Roman" w:cs="Times New Roman"/>
              <w:color w:val="000000" w:themeColor="text1"/>
              <w:sz w:val="28"/>
              <w:szCs w:val="28"/>
            </w:rPr>
            <w:t>.</w:t>
          </w:r>
          <w:r w:rsidRPr="003E5D56">
            <w:rPr>
              <w:rFonts w:ascii="Times New Roman" w:eastAsia="Calibri" w:hAnsi="Times New Roman" w:cs="Times New Roman"/>
              <w:color w:val="000000" w:themeColor="text1"/>
              <w:sz w:val="28"/>
              <w:szCs w:val="28"/>
            </w:rPr>
            <w:t xml:space="preserve"> </w:t>
          </w:r>
          <w:r w:rsidR="00F16E3B">
            <w:rPr>
              <w:rFonts w:ascii="Times New Roman" w:eastAsia="Calibri" w:hAnsi="Times New Roman" w:cs="Times New Roman"/>
              <w:color w:val="000000" w:themeColor="text1"/>
              <w:sz w:val="28"/>
              <w:szCs w:val="28"/>
            </w:rPr>
            <w:t>Объем выборки – см. Приложение 2.</w:t>
          </w:r>
          <w:r w:rsidR="00B34453">
            <w:rPr>
              <w:rFonts w:ascii="Times New Roman" w:eastAsia="Calibri" w:hAnsi="Times New Roman" w:cs="Times New Roman"/>
              <w:color w:val="000000" w:themeColor="text1"/>
              <w:sz w:val="28"/>
              <w:szCs w:val="28"/>
            </w:rPr>
            <w:t xml:space="preserve"> Половозрастной профиль респондентов – </w:t>
          </w:r>
          <w:proofErr w:type="gramStart"/>
          <w:r w:rsidR="00B34453">
            <w:rPr>
              <w:rFonts w:ascii="Times New Roman" w:eastAsia="Calibri" w:hAnsi="Times New Roman" w:cs="Times New Roman"/>
              <w:color w:val="000000" w:themeColor="text1"/>
              <w:sz w:val="28"/>
              <w:szCs w:val="28"/>
            </w:rPr>
            <w:t>см</w:t>
          </w:r>
          <w:proofErr w:type="gramEnd"/>
          <w:r w:rsidR="00B34453">
            <w:rPr>
              <w:rFonts w:ascii="Times New Roman" w:eastAsia="Calibri" w:hAnsi="Times New Roman" w:cs="Times New Roman"/>
              <w:color w:val="000000" w:themeColor="text1"/>
              <w:sz w:val="28"/>
              <w:szCs w:val="28"/>
            </w:rPr>
            <w:t>.</w:t>
          </w:r>
        </w:p>
        <w:p w:rsidR="00856069" w:rsidRPr="00CA6286" w:rsidRDefault="00856069" w:rsidP="00A90082">
          <w:pPr>
            <w:spacing w:before="240" w:after="0"/>
            <w:ind w:left="142" w:firstLine="708"/>
            <w:jc w:val="both"/>
            <w:rPr>
              <w:rFonts w:ascii="Times New Roman" w:eastAsia="Calibri" w:hAnsi="Times New Roman" w:cs="Times New Roman"/>
              <w:b/>
              <w:color w:val="000000" w:themeColor="text1"/>
              <w:sz w:val="28"/>
              <w:szCs w:val="28"/>
              <w:u w:val="single"/>
            </w:rPr>
          </w:pPr>
          <w:r w:rsidRPr="00CA6286">
            <w:rPr>
              <w:rFonts w:ascii="Times New Roman" w:eastAsia="Calibri" w:hAnsi="Times New Roman" w:cs="Times New Roman"/>
              <w:b/>
              <w:color w:val="000000" w:themeColor="text1"/>
              <w:sz w:val="28"/>
              <w:szCs w:val="28"/>
              <w:u w:val="single"/>
            </w:rPr>
            <w:t>2. Проведение проверок методом «контрольной закупки»</w:t>
          </w:r>
        </w:p>
        <w:p w:rsidR="00D62ACA" w:rsidRPr="00CA6286" w:rsidRDefault="00856069" w:rsidP="00A90082">
          <w:pPr>
            <w:shd w:val="clear" w:color="auto" w:fill="FFFFFF"/>
            <w:spacing w:after="0"/>
            <w:ind w:left="142" w:firstLine="708"/>
            <w:jc w:val="both"/>
            <w:rPr>
              <w:rFonts w:ascii="Times New Roman" w:eastAsia="Calibri" w:hAnsi="Times New Roman" w:cs="Times New Roman"/>
              <w:color w:val="000000" w:themeColor="text1"/>
              <w:sz w:val="28"/>
              <w:szCs w:val="28"/>
            </w:rPr>
          </w:pPr>
          <w:r w:rsidRPr="00CA6286">
            <w:rPr>
              <w:rFonts w:ascii="Times New Roman" w:eastAsia="Calibri" w:hAnsi="Times New Roman" w:cs="Times New Roman"/>
              <w:color w:val="000000" w:themeColor="text1"/>
              <w:sz w:val="28"/>
              <w:szCs w:val="28"/>
            </w:rPr>
            <w:t xml:space="preserve">В ходе контрольной закупки оценивалась доступность удаленных способов обращения: телефонный запрос, запрос </w:t>
          </w:r>
          <w:r w:rsidR="00BC53DC" w:rsidRPr="00CA6286">
            <w:rPr>
              <w:rFonts w:ascii="Times New Roman" w:eastAsia="Calibri" w:hAnsi="Times New Roman" w:cs="Times New Roman"/>
              <w:color w:val="000000" w:themeColor="text1"/>
              <w:sz w:val="28"/>
              <w:szCs w:val="28"/>
            </w:rPr>
            <w:t xml:space="preserve">на </w:t>
          </w:r>
          <w:r w:rsidRPr="00CA6286">
            <w:rPr>
              <w:rFonts w:ascii="Times New Roman" w:eastAsia="Calibri" w:hAnsi="Times New Roman" w:cs="Times New Roman"/>
              <w:color w:val="000000" w:themeColor="text1"/>
              <w:sz w:val="28"/>
              <w:szCs w:val="28"/>
            </w:rPr>
            <w:t>электронн</w:t>
          </w:r>
          <w:r w:rsidR="00BC53DC" w:rsidRPr="00CA6286">
            <w:rPr>
              <w:rFonts w:ascii="Times New Roman" w:eastAsia="Calibri" w:hAnsi="Times New Roman" w:cs="Times New Roman"/>
              <w:color w:val="000000" w:themeColor="text1"/>
              <w:sz w:val="28"/>
              <w:szCs w:val="28"/>
            </w:rPr>
            <w:t>ую</w:t>
          </w:r>
          <w:r w:rsidRPr="00CA6286">
            <w:rPr>
              <w:rFonts w:ascii="Times New Roman" w:eastAsia="Calibri" w:hAnsi="Times New Roman" w:cs="Times New Roman"/>
              <w:color w:val="000000" w:themeColor="text1"/>
              <w:sz w:val="28"/>
              <w:szCs w:val="28"/>
            </w:rPr>
            <w:t xml:space="preserve"> почт</w:t>
          </w:r>
          <w:r w:rsidR="00BC53DC" w:rsidRPr="00CA6286">
            <w:rPr>
              <w:rFonts w:ascii="Times New Roman" w:eastAsia="Calibri" w:hAnsi="Times New Roman" w:cs="Times New Roman"/>
              <w:color w:val="000000" w:themeColor="text1"/>
              <w:sz w:val="28"/>
              <w:szCs w:val="28"/>
            </w:rPr>
            <w:t>у</w:t>
          </w:r>
          <w:r w:rsidRPr="00CA6286">
            <w:rPr>
              <w:rFonts w:ascii="Times New Roman" w:eastAsia="Calibri" w:hAnsi="Times New Roman" w:cs="Times New Roman"/>
              <w:color w:val="000000" w:themeColor="text1"/>
              <w:sz w:val="28"/>
              <w:szCs w:val="28"/>
            </w:rPr>
            <w:t>, интернет-сервис</w:t>
          </w:r>
          <w:r w:rsidR="00BC53DC" w:rsidRPr="00CA6286">
            <w:rPr>
              <w:rFonts w:ascii="Times New Roman" w:eastAsia="Calibri" w:hAnsi="Times New Roman" w:cs="Times New Roman"/>
              <w:color w:val="000000" w:themeColor="text1"/>
              <w:sz w:val="28"/>
              <w:szCs w:val="28"/>
            </w:rPr>
            <w:t>.</w:t>
          </w:r>
        </w:p>
        <w:p w:rsidR="003E6409" w:rsidRPr="00CA6286" w:rsidRDefault="00D62ACA" w:rsidP="00A90082">
          <w:pPr>
            <w:shd w:val="clear" w:color="auto" w:fill="FFFFFF"/>
            <w:spacing w:after="0"/>
            <w:ind w:left="142" w:firstLine="708"/>
            <w:jc w:val="both"/>
            <w:rPr>
              <w:rFonts w:ascii="Times New Roman" w:eastAsia="Calibri" w:hAnsi="Times New Roman" w:cs="Times New Roman"/>
              <w:i/>
              <w:color w:val="000000" w:themeColor="text1"/>
              <w:sz w:val="28"/>
              <w:szCs w:val="28"/>
            </w:rPr>
          </w:pPr>
          <w:r w:rsidRPr="00CA6286">
            <w:rPr>
              <w:rFonts w:ascii="Times New Roman" w:eastAsia="Calibri" w:hAnsi="Times New Roman" w:cs="Times New Roman"/>
              <w:color w:val="000000" w:themeColor="text1"/>
              <w:sz w:val="28"/>
              <w:szCs w:val="28"/>
            </w:rPr>
            <w:t>В рамках контрольной закупк</w:t>
          </w:r>
          <w:r w:rsidR="00B84179" w:rsidRPr="00CA6286">
            <w:rPr>
              <w:rFonts w:ascii="Times New Roman" w:eastAsia="Calibri" w:hAnsi="Times New Roman" w:cs="Times New Roman"/>
              <w:color w:val="000000" w:themeColor="text1"/>
              <w:sz w:val="28"/>
              <w:szCs w:val="28"/>
            </w:rPr>
            <w:t>и</w:t>
          </w:r>
          <w:r w:rsidRPr="00CA6286">
            <w:rPr>
              <w:rFonts w:ascii="Times New Roman" w:eastAsia="Calibri" w:hAnsi="Times New Roman" w:cs="Times New Roman"/>
              <w:color w:val="000000" w:themeColor="text1"/>
              <w:sz w:val="28"/>
              <w:szCs w:val="28"/>
            </w:rPr>
            <w:t xml:space="preserve"> по телефону </w:t>
          </w:r>
          <w:r w:rsidR="008B1B48">
            <w:rPr>
              <w:rFonts w:ascii="Times New Roman" w:eastAsia="Calibri" w:hAnsi="Times New Roman" w:cs="Times New Roman"/>
              <w:color w:val="000000" w:themeColor="text1"/>
              <w:sz w:val="28"/>
              <w:szCs w:val="28"/>
            </w:rPr>
            <w:t xml:space="preserve">задавались уточняющие вопросы (например, о месте нахождения организации) и </w:t>
          </w:r>
          <w:r w:rsidR="00B84179" w:rsidRPr="00CA6286">
            <w:rPr>
              <w:rFonts w:ascii="Times New Roman" w:eastAsia="Calibri" w:hAnsi="Times New Roman" w:cs="Times New Roman"/>
              <w:color w:val="000000" w:themeColor="text1"/>
              <w:sz w:val="28"/>
              <w:szCs w:val="28"/>
            </w:rPr>
            <w:t>производилась аудиозапись звонка (в случае недостижимости с первого р</w:t>
          </w:r>
          <w:r w:rsidR="008B1B48">
            <w:rPr>
              <w:rFonts w:ascii="Times New Roman" w:eastAsia="Calibri" w:hAnsi="Times New Roman" w:cs="Times New Roman"/>
              <w:color w:val="000000" w:themeColor="text1"/>
              <w:sz w:val="28"/>
              <w:szCs w:val="28"/>
            </w:rPr>
            <w:t>аза дозвон проводился еще 2 </w:t>
          </w:r>
          <w:r w:rsidR="00B84179" w:rsidRPr="00CA6286">
            <w:rPr>
              <w:rFonts w:ascii="Times New Roman" w:eastAsia="Calibri" w:hAnsi="Times New Roman" w:cs="Times New Roman"/>
              <w:color w:val="000000" w:themeColor="text1"/>
              <w:sz w:val="28"/>
              <w:szCs w:val="28"/>
            </w:rPr>
            <w:t xml:space="preserve">раза). </w:t>
          </w:r>
        </w:p>
        <w:p w:rsidR="008B1B48" w:rsidRDefault="00D62ACA" w:rsidP="008B1B48">
          <w:pPr>
            <w:shd w:val="clear" w:color="auto" w:fill="FFFFFF"/>
            <w:spacing w:after="0"/>
            <w:ind w:left="142" w:firstLine="708"/>
            <w:jc w:val="both"/>
            <w:rPr>
              <w:rFonts w:ascii="Times New Roman" w:eastAsia="Calibri" w:hAnsi="Times New Roman" w:cs="Times New Roman"/>
              <w:color w:val="000000" w:themeColor="text1"/>
              <w:sz w:val="28"/>
              <w:szCs w:val="28"/>
            </w:rPr>
          </w:pPr>
          <w:r w:rsidRPr="00CA6286">
            <w:rPr>
              <w:rFonts w:ascii="Times New Roman" w:eastAsia="Calibri" w:hAnsi="Times New Roman" w:cs="Times New Roman"/>
              <w:color w:val="000000" w:themeColor="text1"/>
              <w:sz w:val="28"/>
              <w:szCs w:val="28"/>
            </w:rPr>
            <w:t>В рамках контрольной закупк</w:t>
          </w:r>
          <w:r w:rsidR="00B84179" w:rsidRPr="00CA6286">
            <w:rPr>
              <w:rFonts w:ascii="Times New Roman" w:eastAsia="Calibri" w:hAnsi="Times New Roman" w:cs="Times New Roman"/>
              <w:color w:val="000000" w:themeColor="text1"/>
              <w:sz w:val="28"/>
              <w:szCs w:val="28"/>
            </w:rPr>
            <w:t>и</w:t>
          </w:r>
          <w:r w:rsidR="008B1B48">
            <w:rPr>
              <w:rFonts w:ascii="Times New Roman" w:eastAsia="Calibri" w:hAnsi="Times New Roman" w:cs="Times New Roman"/>
              <w:color w:val="000000" w:themeColor="text1"/>
              <w:sz w:val="28"/>
              <w:szCs w:val="28"/>
            </w:rPr>
            <w:t xml:space="preserve"> </w:t>
          </w:r>
          <w:r w:rsidR="00B84179" w:rsidRPr="00CA6286">
            <w:rPr>
              <w:rFonts w:ascii="Times New Roman" w:eastAsia="Calibri" w:hAnsi="Times New Roman" w:cs="Times New Roman"/>
              <w:color w:val="000000" w:themeColor="text1"/>
              <w:sz w:val="28"/>
              <w:szCs w:val="28"/>
            </w:rPr>
            <w:t xml:space="preserve">по электронной почте </w:t>
          </w:r>
          <w:r w:rsidR="008B1B48">
            <w:rPr>
              <w:rFonts w:ascii="Times New Roman" w:eastAsia="Calibri" w:hAnsi="Times New Roman" w:cs="Times New Roman"/>
              <w:color w:val="000000" w:themeColor="text1"/>
              <w:sz w:val="28"/>
              <w:szCs w:val="28"/>
            </w:rPr>
            <w:t>в учреждения направлялась информация о проведении независимой оценки с просьбой подтвердить получение материалов</w:t>
          </w:r>
          <w:r w:rsidR="00B84179" w:rsidRPr="00CA6286">
            <w:rPr>
              <w:rFonts w:ascii="Times New Roman" w:eastAsia="Calibri" w:hAnsi="Times New Roman" w:cs="Times New Roman"/>
              <w:color w:val="000000" w:themeColor="text1"/>
              <w:sz w:val="28"/>
              <w:szCs w:val="28"/>
            </w:rPr>
            <w:t xml:space="preserve">.  </w:t>
          </w:r>
        </w:p>
        <w:p w:rsidR="00856069" w:rsidRPr="00CA6286" w:rsidRDefault="00856069" w:rsidP="00A90082">
          <w:pPr>
            <w:spacing w:after="0"/>
            <w:ind w:left="142" w:firstLine="708"/>
            <w:jc w:val="both"/>
            <w:rPr>
              <w:rFonts w:ascii="Times New Roman" w:eastAsia="Calibri" w:hAnsi="Times New Roman" w:cs="Times New Roman"/>
              <w:b/>
              <w:color w:val="000000" w:themeColor="text1"/>
              <w:sz w:val="28"/>
              <w:szCs w:val="28"/>
              <w:u w:val="single"/>
            </w:rPr>
          </w:pPr>
          <w:r w:rsidRPr="00CA6286">
            <w:rPr>
              <w:rFonts w:ascii="Times New Roman" w:eastAsia="Calibri" w:hAnsi="Times New Roman" w:cs="Times New Roman"/>
              <w:b/>
              <w:color w:val="000000" w:themeColor="text1"/>
              <w:sz w:val="28"/>
              <w:szCs w:val="28"/>
              <w:u w:val="single"/>
            </w:rPr>
            <w:t>3. Экспертная оценка</w:t>
          </w:r>
        </w:p>
        <w:p w:rsidR="00D947DC" w:rsidRPr="00015FE7" w:rsidRDefault="00856069" w:rsidP="00015FE7">
          <w:pPr>
            <w:shd w:val="clear" w:color="auto" w:fill="FFFFFF"/>
            <w:spacing w:after="0"/>
            <w:ind w:left="142" w:firstLine="708"/>
            <w:jc w:val="both"/>
            <w:rPr>
              <w:rFonts w:ascii="Times New Roman" w:eastAsia="Calibri" w:hAnsi="Times New Roman" w:cs="Times New Roman"/>
              <w:color w:val="000000" w:themeColor="text1"/>
              <w:sz w:val="28"/>
              <w:szCs w:val="28"/>
            </w:rPr>
          </w:pPr>
          <w:r w:rsidRPr="00CA6286">
            <w:rPr>
              <w:rFonts w:ascii="Times New Roman" w:eastAsia="Calibri" w:hAnsi="Times New Roman" w:cs="Times New Roman"/>
              <w:color w:val="000000" w:themeColor="text1"/>
              <w:sz w:val="28"/>
              <w:szCs w:val="28"/>
            </w:rPr>
            <w:t>Методика предполага</w:t>
          </w:r>
          <w:r w:rsidR="00B84179" w:rsidRPr="00CA6286">
            <w:rPr>
              <w:rFonts w:ascii="Times New Roman" w:eastAsia="Calibri" w:hAnsi="Times New Roman" w:cs="Times New Roman"/>
              <w:color w:val="000000" w:themeColor="text1"/>
              <w:sz w:val="28"/>
              <w:szCs w:val="28"/>
            </w:rPr>
            <w:t>ла</w:t>
          </w:r>
          <w:r w:rsidRPr="00CA6286">
            <w:rPr>
              <w:rFonts w:ascii="Times New Roman" w:eastAsia="Calibri" w:hAnsi="Times New Roman" w:cs="Times New Roman"/>
              <w:color w:val="000000" w:themeColor="text1"/>
              <w:sz w:val="28"/>
              <w:szCs w:val="28"/>
            </w:rPr>
            <w:t xml:space="preserve"> фиксацию визуально наблю</w:t>
          </w:r>
          <w:r w:rsidR="003E6409">
            <w:rPr>
              <w:rFonts w:ascii="Times New Roman" w:eastAsia="Calibri" w:hAnsi="Times New Roman" w:cs="Times New Roman"/>
              <w:color w:val="000000" w:themeColor="text1"/>
              <w:sz w:val="28"/>
              <w:szCs w:val="28"/>
            </w:rPr>
            <w:t xml:space="preserve">даемых характеристик (наличие </w:t>
          </w:r>
          <w:r w:rsidRPr="00CA6286">
            <w:rPr>
              <w:rFonts w:ascii="Times New Roman" w:eastAsia="Calibri" w:hAnsi="Times New Roman" w:cs="Times New Roman"/>
              <w:color w:val="000000" w:themeColor="text1"/>
              <w:sz w:val="28"/>
              <w:szCs w:val="28"/>
            </w:rPr>
            <w:t xml:space="preserve">парковки, пандусов, вывесок и указателей, информационных стендов и пр.), а также уточнение деталей по ряду </w:t>
          </w:r>
          <w:r w:rsidRPr="00CA6286">
            <w:rPr>
              <w:rFonts w:ascii="Times New Roman" w:hAnsi="Times New Roman" w:cs="Times New Roman"/>
              <w:color w:val="000000" w:themeColor="text1"/>
              <w:sz w:val="28"/>
              <w:szCs w:val="28"/>
            </w:rPr>
            <w:t>характеристик</w:t>
          </w:r>
          <w:r w:rsidRPr="00CA6286">
            <w:rPr>
              <w:rFonts w:ascii="Times New Roman" w:eastAsia="Calibri" w:hAnsi="Times New Roman" w:cs="Times New Roman"/>
              <w:color w:val="000000" w:themeColor="text1"/>
              <w:sz w:val="28"/>
              <w:szCs w:val="28"/>
            </w:rPr>
            <w:t xml:space="preserve"> деятельности учреждения, например, обеспеченность персоналом, прошедшим обучение (инструктирование) по сопровождению инвалидов в помещениях организации и </w:t>
          </w:r>
          <w:proofErr w:type="gramStart"/>
          <w:r w:rsidRPr="00CA6286">
            <w:rPr>
              <w:rFonts w:ascii="Times New Roman" w:eastAsia="Calibri" w:hAnsi="Times New Roman" w:cs="Times New Roman"/>
              <w:color w:val="000000" w:themeColor="text1"/>
              <w:sz w:val="28"/>
              <w:szCs w:val="28"/>
            </w:rPr>
            <w:t>на</w:t>
          </w:r>
          <w:proofErr w:type="gramEnd"/>
          <w:r w:rsidRPr="00CA6286">
            <w:rPr>
              <w:rFonts w:ascii="Times New Roman" w:eastAsia="Calibri" w:hAnsi="Times New Roman" w:cs="Times New Roman"/>
              <w:color w:val="000000" w:themeColor="text1"/>
              <w:sz w:val="28"/>
              <w:szCs w:val="28"/>
            </w:rPr>
            <w:t xml:space="preserve"> прилегающей территории</w:t>
          </w:r>
          <w:r w:rsidRPr="00CA6286">
            <w:rPr>
              <w:rFonts w:ascii="Times New Roman" w:hAnsi="Times New Roman" w:cs="Times New Roman"/>
              <w:color w:val="000000" w:themeColor="text1"/>
              <w:sz w:val="28"/>
              <w:szCs w:val="28"/>
            </w:rPr>
            <w:t xml:space="preserve">. </w:t>
          </w:r>
          <w:r w:rsidR="00B84179" w:rsidRPr="00CA6286">
            <w:rPr>
              <w:rFonts w:ascii="Times New Roman" w:hAnsi="Times New Roman" w:cs="Times New Roman"/>
              <w:color w:val="000000" w:themeColor="text1"/>
              <w:sz w:val="28"/>
              <w:szCs w:val="28"/>
            </w:rPr>
            <w:t>Фиксация про</w:t>
          </w:r>
          <w:r w:rsidR="003E6409">
            <w:rPr>
              <w:rFonts w:ascii="Times New Roman" w:hAnsi="Times New Roman" w:cs="Times New Roman"/>
              <w:color w:val="000000" w:themeColor="text1"/>
              <w:sz w:val="28"/>
              <w:szCs w:val="28"/>
            </w:rPr>
            <w:t>водилась по бланку оценки – см. </w:t>
          </w:r>
          <w:r w:rsidR="00B84179" w:rsidRPr="00CA6286">
            <w:rPr>
              <w:rFonts w:ascii="Times New Roman" w:hAnsi="Times New Roman" w:cs="Times New Roman"/>
              <w:color w:val="000000" w:themeColor="text1"/>
              <w:sz w:val="28"/>
              <w:szCs w:val="28"/>
            </w:rPr>
            <w:t xml:space="preserve">Приложение </w:t>
          </w:r>
          <w:r w:rsidR="00B34453">
            <w:rPr>
              <w:rFonts w:ascii="Times New Roman" w:hAnsi="Times New Roman" w:cs="Times New Roman"/>
              <w:color w:val="000000" w:themeColor="text1"/>
              <w:sz w:val="28"/>
              <w:szCs w:val="28"/>
            </w:rPr>
            <w:t>4</w:t>
          </w:r>
          <w:r w:rsidR="00B84179" w:rsidRPr="00CA6286">
            <w:rPr>
              <w:rFonts w:ascii="Times New Roman" w:hAnsi="Times New Roman" w:cs="Times New Roman"/>
              <w:color w:val="000000" w:themeColor="text1"/>
              <w:sz w:val="28"/>
              <w:szCs w:val="28"/>
            </w:rPr>
            <w:t>.</w:t>
          </w:r>
        </w:p>
        <w:p w:rsidR="00BC53DC" w:rsidRPr="00CA6286" w:rsidRDefault="00BC53DC" w:rsidP="00A90082">
          <w:pPr>
            <w:spacing w:after="0"/>
            <w:ind w:left="142" w:firstLine="708"/>
            <w:jc w:val="both"/>
            <w:rPr>
              <w:rFonts w:ascii="Times New Roman" w:eastAsia="Calibri" w:hAnsi="Times New Roman" w:cs="Times New Roman"/>
              <w:b/>
              <w:color w:val="000000" w:themeColor="text1"/>
              <w:sz w:val="28"/>
              <w:szCs w:val="28"/>
              <w:u w:val="single"/>
            </w:rPr>
          </w:pPr>
          <w:r w:rsidRPr="00CA6286">
            <w:rPr>
              <w:rFonts w:ascii="Times New Roman" w:eastAsia="Calibri" w:hAnsi="Times New Roman" w:cs="Times New Roman"/>
              <w:b/>
              <w:color w:val="000000" w:themeColor="text1"/>
              <w:sz w:val="28"/>
              <w:szCs w:val="28"/>
              <w:u w:val="single"/>
            </w:rPr>
            <w:t>4. Анализ документов</w:t>
          </w:r>
        </w:p>
        <w:p w:rsidR="00EF0F62" w:rsidRPr="00CA6286" w:rsidRDefault="00EF0F62" w:rsidP="00A90082">
          <w:pPr>
            <w:shd w:val="clear" w:color="auto" w:fill="FFFFFF"/>
            <w:spacing w:after="0"/>
            <w:ind w:left="142" w:firstLine="708"/>
            <w:jc w:val="both"/>
            <w:rPr>
              <w:rFonts w:ascii="Times New Roman" w:eastAsia="Calibri" w:hAnsi="Times New Roman" w:cs="Times New Roman"/>
              <w:color w:val="000000" w:themeColor="text1"/>
              <w:sz w:val="28"/>
              <w:szCs w:val="28"/>
            </w:rPr>
          </w:pPr>
          <w:r w:rsidRPr="00CA6286">
            <w:rPr>
              <w:rFonts w:ascii="Times New Roman" w:eastAsia="Calibri" w:hAnsi="Times New Roman" w:cs="Times New Roman"/>
              <w:color w:val="000000" w:themeColor="text1"/>
              <w:sz w:val="28"/>
              <w:szCs w:val="28"/>
            </w:rPr>
            <w:t>В рамах НОК был проведен а</w:t>
          </w:r>
          <w:r w:rsidR="00BC53DC" w:rsidRPr="00CA6286">
            <w:rPr>
              <w:rFonts w:ascii="Times New Roman" w:eastAsia="Calibri" w:hAnsi="Times New Roman" w:cs="Times New Roman"/>
              <w:color w:val="000000" w:themeColor="text1"/>
              <w:sz w:val="28"/>
              <w:szCs w:val="28"/>
            </w:rPr>
            <w:t xml:space="preserve">нализ </w:t>
          </w:r>
          <w:r w:rsidR="00D36225" w:rsidRPr="00CA6286">
            <w:rPr>
              <w:rFonts w:ascii="Times New Roman" w:eastAsia="Calibri" w:hAnsi="Times New Roman" w:cs="Times New Roman"/>
              <w:color w:val="000000" w:themeColor="text1"/>
              <w:sz w:val="28"/>
              <w:szCs w:val="28"/>
            </w:rPr>
            <w:t xml:space="preserve">контента </w:t>
          </w:r>
          <w:r w:rsidR="00BC53DC" w:rsidRPr="00CA6286">
            <w:rPr>
              <w:rFonts w:ascii="Times New Roman" w:eastAsia="Calibri" w:hAnsi="Times New Roman" w:cs="Times New Roman"/>
              <w:color w:val="000000" w:themeColor="text1"/>
              <w:sz w:val="28"/>
              <w:szCs w:val="28"/>
            </w:rPr>
            <w:t xml:space="preserve">информационных стендов организаций </w:t>
          </w:r>
          <w:r w:rsidRPr="00CA6286">
            <w:rPr>
              <w:rFonts w:ascii="Times New Roman" w:eastAsia="Calibri" w:hAnsi="Times New Roman" w:cs="Times New Roman"/>
              <w:color w:val="000000" w:themeColor="text1"/>
              <w:sz w:val="28"/>
              <w:szCs w:val="28"/>
            </w:rPr>
            <w:t xml:space="preserve">и официальных </w:t>
          </w:r>
          <w:r w:rsidR="00D36225" w:rsidRPr="00CA6286">
            <w:rPr>
              <w:rFonts w:ascii="Times New Roman" w:eastAsia="Calibri" w:hAnsi="Times New Roman" w:cs="Times New Roman"/>
              <w:color w:val="000000" w:themeColor="text1"/>
              <w:sz w:val="28"/>
              <w:szCs w:val="28"/>
            </w:rPr>
            <w:t>сайтов организаций. Данный метод позволил произвести оценку по следующим показателям</w:t>
          </w:r>
        </w:p>
        <w:p w:rsidR="00D36225" w:rsidRPr="00CA6286" w:rsidRDefault="00D36225" w:rsidP="00A90082">
          <w:pPr>
            <w:shd w:val="clear" w:color="auto" w:fill="FFFFFF"/>
            <w:spacing w:after="0"/>
            <w:ind w:left="142" w:firstLine="708"/>
            <w:jc w:val="both"/>
            <w:rPr>
              <w:rFonts w:ascii="Times New Roman" w:eastAsia="Calibri" w:hAnsi="Times New Roman" w:cs="Times New Roman"/>
              <w:color w:val="000000" w:themeColor="text1"/>
              <w:sz w:val="28"/>
              <w:szCs w:val="28"/>
            </w:rPr>
          </w:pPr>
          <w:proofErr w:type="gramStart"/>
          <w:r w:rsidRPr="00CA6286">
            <w:rPr>
              <w:rFonts w:ascii="Times New Roman" w:eastAsia="Calibri" w:hAnsi="Times New Roman" w:cs="Times New Roman"/>
              <w:color w:val="000000" w:themeColor="text1"/>
              <w:sz w:val="28"/>
              <w:szCs w:val="28"/>
            </w:rPr>
            <w:t xml:space="preserve">- </w:t>
          </w:r>
          <w:r w:rsidRPr="00CA6286">
            <w:rPr>
              <w:rFonts w:ascii="Times New Roman" w:eastAsia="Times New Roman" w:hAnsi="Times New Roman" w:cs="Times New Roman"/>
              <w:color w:val="000000"/>
              <w:sz w:val="28"/>
              <w:szCs w:val="28"/>
            </w:rPr>
            <w:t xml:space="preserve">«соответствие информации о деятельности организации </w:t>
          </w:r>
          <w:r w:rsidR="0087569C">
            <w:rPr>
              <w:rFonts w:ascii="Times New Roman" w:eastAsia="Times New Roman" w:hAnsi="Times New Roman" w:cs="Times New Roman"/>
              <w:color w:val="000000"/>
              <w:sz w:val="28"/>
              <w:szCs w:val="28"/>
            </w:rPr>
            <w:t>социального обслуживания</w:t>
          </w:r>
          <w:r w:rsidRPr="00CA6286">
            <w:rPr>
              <w:rFonts w:ascii="Times New Roman" w:eastAsia="Times New Roman" w:hAnsi="Times New Roman" w:cs="Times New Roman"/>
              <w:color w:val="000000"/>
              <w:sz w:val="28"/>
              <w:szCs w:val="28"/>
            </w:rPr>
            <w:t>, размещенной на общедоступных информационных ресурсах, ее содержанию и порядку (форме) размещения, установленным нормативными правовыми актами на информационных стендах в помещении организации культуры»</w:t>
          </w:r>
          <w:r w:rsidR="003E6409">
            <w:rPr>
              <w:rFonts w:ascii="Times New Roman" w:eastAsia="Times New Roman" w:hAnsi="Times New Roman" w:cs="Times New Roman"/>
              <w:color w:val="000000"/>
              <w:sz w:val="28"/>
              <w:szCs w:val="28"/>
            </w:rPr>
            <w:t>.</w:t>
          </w:r>
          <w:proofErr w:type="gramEnd"/>
        </w:p>
        <w:p w:rsidR="001A0E47" w:rsidRPr="00CA6286" w:rsidRDefault="001A0E47" w:rsidP="00A90082">
          <w:pPr>
            <w:shd w:val="clear" w:color="auto" w:fill="FFFFFF"/>
            <w:spacing w:after="0"/>
            <w:ind w:left="142" w:firstLine="708"/>
            <w:jc w:val="both"/>
            <w:rPr>
              <w:rFonts w:ascii="Times New Roman" w:eastAsia="Times New Roman" w:hAnsi="Times New Roman" w:cs="Times New Roman"/>
              <w:color w:val="000000"/>
              <w:sz w:val="28"/>
              <w:szCs w:val="28"/>
            </w:rPr>
          </w:pPr>
          <w:r w:rsidRPr="00CA6286">
            <w:rPr>
              <w:rFonts w:ascii="Times New Roman" w:eastAsia="Times New Roman" w:hAnsi="Times New Roman" w:cs="Times New Roman"/>
              <w:color w:val="000000"/>
              <w:sz w:val="28"/>
              <w:szCs w:val="28"/>
            </w:rPr>
            <w:lastRenderedPageBreak/>
            <w:t>Оценка показателя базировалась на следующем</w:t>
          </w:r>
          <w:r w:rsidR="00F26856" w:rsidRPr="00CA6286">
            <w:rPr>
              <w:rFonts w:ascii="Times New Roman" w:eastAsia="Times New Roman" w:hAnsi="Times New Roman" w:cs="Times New Roman"/>
              <w:color w:val="000000"/>
              <w:sz w:val="28"/>
              <w:szCs w:val="28"/>
            </w:rPr>
            <w:t xml:space="preserve"> нормативно-правовом акте: </w:t>
          </w:r>
          <w:r w:rsidR="00584122" w:rsidRPr="006C5CAA">
            <w:rPr>
              <w:rFonts w:ascii="Times New Roman" w:eastAsia="Times New Roman" w:hAnsi="Times New Roman" w:cs="Times New Roman"/>
              <w:color w:val="000000"/>
              <w:sz w:val="28"/>
              <w:szCs w:val="28"/>
            </w:rPr>
            <w:t>ст</w:t>
          </w:r>
          <w:r w:rsidR="00584122">
            <w:rPr>
              <w:rFonts w:ascii="Times New Roman" w:eastAsia="Times New Roman" w:hAnsi="Times New Roman" w:cs="Times New Roman"/>
              <w:color w:val="000000"/>
              <w:sz w:val="28"/>
              <w:szCs w:val="28"/>
            </w:rPr>
            <w:t>.</w:t>
          </w:r>
          <w:r w:rsidR="00584122" w:rsidRPr="006C5CAA">
            <w:rPr>
              <w:rFonts w:ascii="Times New Roman" w:eastAsia="Times New Roman" w:hAnsi="Times New Roman" w:cs="Times New Roman"/>
              <w:color w:val="000000"/>
              <w:sz w:val="28"/>
              <w:szCs w:val="28"/>
            </w:rPr>
            <w:t xml:space="preserve"> 1</w:t>
          </w:r>
          <w:r w:rsidR="00FA456E">
            <w:rPr>
              <w:rFonts w:ascii="Times New Roman" w:eastAsia="Times New Roman" w:hAnsi="Times New Roman" w:cs="Times New Roman"/>
              <w:color w:val="000000"/>
              <w:sz w:val="28"/>
              <w:szCs w:val="28"/>
            </w:rPr>
            <w:t>3 Федерального закона от 28.12.</w:t>
          </w:r>
          <w:r w:rsidR="00584122" w:rsidRPr="006C5CAA">
            <w:rPr>
              <w:rFonts w:ascii="Times New Roman" w:eastAsia="Times New Roman" w:hAnsi="Times New Roman" w:cs="Times New Roman"/>
              <w:color w:val="000000"/>
              <w:sz w:val="28"/>
              <w:szCs w:val="28"/>
            </w:rPr>
            <w:t xml:space="preserve">2013 № 442-ФЗ «Об основах социального обслуживания граждан в </w:t>
          </w:r>
          <w:proofErr w:type="gramStart"/>
          <w:r w:rsidR="00584122" w:rsidRPr="006C5CAA">
            <w:rPr>
              <w:rFonts w:ascii="Times New Roman" w:eastAsia="Times New Roman" w:hAnsi="Times New Roman" w:cs="Times New Roman"/>
              <w:color w:val="000000"/>
              <w:sz w:val="28"/>
              <w:szCs w:val="28"/>
            </w:rPr>
            <w:t>Российской</w:t>
          </w:r>
          <w:proofErr w:type="gramEnd"/>
          <w:r w:rsidR="00584122" w:rsidRPr="006C5CAA">
            <w:rPr>
              <w:rFonts w:ascii="Times New Roman" w:eastAsia="Times New Roman" w:hAnsi="Times New Roman" w:cs="Times New Roman"/>
              <w:color w:val="000000"/>
              <w:sz w:val="28"/>
              <w:szCs w:val="28"/>
            </w:rPr>
            <w:t xml:space="preserve"> Федерации»</w:t>
          </w:r>
          <w:r w:rsidR="006A1E54" w:rsidRPr="00CA6286">
            <w:rPr>
              <w:rFonts w:ascii="Times New Roman" w:eastAsia="Times New Roman" w:hAnsi="Times New Roman" w:cs="Times New Roman"/>
              <w:color w:val="000000"/>
              <w:sz w:val="28"/>
              <w:szCs w:val="28"/>
            </w:rPr>
            <w:t>.</w:t>
          </w:r>
        </w:p>
        <w:p w:rsidR="00D36225" w:rsidRPr="00CA6286" w:rsidRDefault="00D36225" w:rsidP="00A90082">
          <w:pPr>
            <w:shd w:val="clear" w:color="auto" w:fill="FFFFFF"/>
            <w:spacing w:after="0"/>
            <w:ind w:left="142" w:firstLine="708"/>
            <w:jc w:val="both"/>
            <w:rPr>
              <w:rFonts w:ascii="Times New Roman" w:eastAsia="Times New Roman" w:hAnsi="Times New Roman" w:cs="Times New Roman"/>
              <w:color w:val="000000"/>
              <w:sz w:val="28"/>
              <w:szCs w:val="28"/>
            </w:rPr>
          </w:pPr>
          <w:proofErr w:type="gramStart"/>
          <w:r w:rsidRPr="00CA6286">
            <w:rPr>
              <w:rFonts w:ascii="Times New Roman" w:eastAsia="Times New Roman" w:hAnsi="Times New Roman" w:cs="Times New Roman"/>
              <w:color w:val="000000"/>
              <w:sz w:val="28"/>
              <w:szCs w:val="28"/>
            </w:rPr>
            <w:t xml:space="preserve">- «Соответствие информации о деятельности организации </w:t>
          </w:r>
          <w:r w:rsidR="0087569C">
            <w:rPr>
              <w:rFonts w:ascii="Times New Roman" w:eastAsia="Times New Roman" w:hAnsi="Times New Roman" w:cs="Times New Roman"/>
              <w:color w:val="000000"/>
              <w:sz w:val="28"/>
              <w:szCs w:val="28"/>
            </w:rPr>
            <w:t>социального обслуживания</w:t>
          </w:r>
          <w:r w:rsidRPr="00CA6286">
            <w:rPr>
              <w:rFonts w:ascii="Times New Roman" w:eastAsia="Times New Roman" w:hAnsi="Times New Roman" w:cs="Times New Roman"/>
              <w:color w:val="000000"/>
              <w:sz w:val="28"/>
              <w:szCs w:val="28"/>
            </w:rPr>
            <w:t xml:space="preserve">, размещенной на общедоступных информационных ресурсах, ее содержанию и порядку (форме) размещения, установленным нормативными правовыми актами на официальном сайте организации в информационно-телекоммуникационной сети Интернет (далее </w:t>
          </w:r>
          <w:r w:rsidR="00082D11">
            <w:rPr>
              <w:rFonts w:ascii="Times New Roman" w:eastAsia="Times New Roman" w:hAnsi="Times New Roman" w:cs="Times New Roman"/>
              <w:color w:val="000000"/>
              <w:sz w:val="28"/>
              <w:szCs w:val="28"/>
            </w:rPr>
            <w:t>–</w:t>
          </w:r>
          <w:r w:rsidRPr="00CA6286">
            <w:rPr>
              <w:rFonts w:ascii="Times New Roman" w:eastAsia="Times New Roman" w:hAnsi="Times New Roman" w:cs="Times New Roman"/>
              <w:color w:val="000000"/>
              <w:sz w:val="28"/>
              <w:szCs w:val="28"/>
            </w:rPr>
            <w:t xml:space="preserve"> официальный сайт организации)».  </w:t>
          </w:r>
          <w:proofErr w:type="gramEnd"/>
        </w:p>
        <w:p w:rsidR="00584122" w:rsidRDefault="00D36225" w:rsidP="00A90082">
          <w:pPr>
            <w:shd w:val="clear" w:color="auto" w:fill="FFFFFF"/>
            <w:spacing w:after="0"/>
            <w:ind w:left="142" w:firstLine="708"/>
            <w:jc w:val="both"/>
            <w:rPr>
              <w:rFonts w:ascii="Times New Roman" w:eastAsia="Times New Roman" w:hAnsi="Times New Roman" w:cs="Times New Roman"/>
              <w:color w:val="000000"/>
              <w:sz w:val="28"/>
              <w:szCs w:val="28"/>
            </w:rPr>
          </w:pPr>
          <w:proofErr w:type="gramStart"/>
          <w:r w:rsidRPr="00584122">
            <w:rPr>
              <w:rFonts w:ascii="Times New Roman" w:eastAsia="Times New Roman" w:hAnsi="Times New Roman" w:cs="Times New Roman"/>
              <w:color w:val="000000"/>
              <w:sz w:val="28"/>
              <w:szCs w:val="28"/>
            </w:rPr>
            <w:t>Оценка показателя</w:t>
          </w:r>
          <w:r w:rsidR="001A0E47" w:rsidRPr="00584122">
            <w:rPr>
              <w:rFonts w:ascii="Times New Roman" w:eastAsia="Times New Roman" w:hAnsi="Times New Roman" w:cs="Times New Roman"/>
              <w:color w:val="000000"/>
              <w:sz w:val="28"/>
              <w:szCs w:val="28"/>
            </w:rPr>
            <w:t xml:space="preserve"> осуществлялась в соответствии с</w:t>
          </w:r>
          <w:r w:rsidR="00584122">
            <w:rPr>
              <w:rFonts w:ascii="Times New Roman" w:eastAsia="Times New Roman" w:hAnsi="Times New Roman" w:cs="Times New Roman"/>
              <w:color w:val="000000"/>
              <w:sz w:val="28"/>
              <w:szCs w:val="28"/>
            </w:rPr>
            <w:t xml:space="preserve"> </w:t>
          </w:r>
          <w:r w:rsidR="00584122" w:rsidRPr="00D0723B">
            <w:rPr>
              <w:rFonts w:ascii="Times New Roman" w:eastAsia="Times New Roman" w:hAnsi="Times New Roman" w:cs="Times New Roman"/>
              <w:color w:val="000000"/>
              <w:sz w:val="28"/>
              <w:szCs w:val="28"/>
            </w:rPr>
            <w:t>постановление</w:t>
          </w:r>
          <w:r w:rsidR="00584122">
            <w:rPr>
              <w:rFonts w:ascii="Times New Roman" w:eastAsia="Times New Roman" w:hAnsi="Times New Roman" w:cs="Times New Roman"/>
              <w:color w:val="000000"/>
              <w:sz w:val="28"/>
              <w:szCs w:val="28"/>
            </w:rPr>
            <w:t>м</w:t>
          </w:r>
          <w:r w:rsidR="00584122" w:rsidRPr="00D0723B">
            <w:rPr>
              <w:rFonts w:ascii="Times New Roman" w:eastAsia="Times New Roman" w:hAnsi="Times New Roman" w:cs="Times New Roman"/>
              <w:color w:val="000000"/>
              <w:sz w:val="28"/>
              <w:szCs w:val="28"/>
            </w:rPr>
            <w:t xml:space="preserve"> Правительства Российской Федерации от 24.11.2014 № 1239 «Об утверждении Правил размещения и обновления информации о поставщике социальных услуг на официальном сайте поставщика социальных услуг в информационно-телекоммуникационной сети «Интернет»</w:t>
          </w:r>
          <w:r w:rsidR="00584122">
            <w:rPr>
              <w:rFonts w:ascii="Times New Roman" w:eastAsia="Times New Roman" w:hAnsi="Times New Roman" w:cs="Times New Roman"/>
              <w:color w:val="000000"/>
              <w:sz w:val="28"/>
              <w:szCs w:val="28"/>
            </w:rPr>
            <w:t>, а также</w:t>
          </w:r>
          <w:r w:rsidR="001A0E47" w:rsidRPr="00584122">
            <w:rPr>
              <w:rFonts w:ascii="Times New Roman" w:eastAsia="Times New Roman" w:hAnsi="Times New Roman" w:cs="Times New Roman"/>
              <w:color w:val="000000"/>
              <w:sz w:val="28"/>
              <w:szCs w:val="28"/>
            </w:rPr>
            <w:t xml:space="preserve"> </w:t>
          </w:r>
          <w:r w:rsidR="00584122" w:rsidRPr="00584122">
            <w:rPr>
              <w:rFonts w:ascii="Times New Roman" w:eastAsia="Times New Roman" w:hAnsi="Times New Roman" w:cs="Times New Roman"/>
              <w:color w:val="000000"/>
              <w:sz w:val="28"/>
              <w:szCs w:val="28"/>
            </w:rPr>
            <w:t>приказ</w:t>
          </w:r>
          <w:r w:rsidR="00584122">
            <w:rPr>
              <w:rFonts w:ascii="Times New Roman" w:eastAsia="Times New Roman" w:hAnsi="Times New Roman" w:cs="Times New Roman"/>
              <w:color w:val="000000"/>
              <w:sz w:val="28"/>
              <w:szCs w:val="28"/>
            </w:rPr>
            <w:t>ом</w:t>
          </w:r>
          <w:r w:rsidR="00584122" w:rsidRPr="00584122">
            <w:rPr>
              <w:rFonts w:ascii="Times New Roman" w:eastAsia="Times New Roman" w:hAnsi="Times New Roman" w:cs="Times New Roman"/>
              <w:color w:val="000000"/>
              <w:sz w:val="28"/>
              <w:szCs w:val="28"/>
            </w:rPr>
            <w:t xml:space="preserve"> Министерства труда и социальной защиты Российской Федерации от 17.11.2014 № </w:t>
          </w:r>
          <w:proofErr w:type="spellStart"/>
          <w:r w:rsidR="00584122" w:rsidRPr="00584122">
            <w:rPr>
              <w:rFonts w:ascii="Times New Roman" w:eastAsia="Times New Roman" w:hAnsi="Times New Roman" w:cs="Times New Roman"/>
              <w:color w:val="000000"/>
              <w:sz w:val="28"/>
              <w:szCs w:val="28"/>
            </w:rPr>
            <w:t>886н</w:t>
          </w:r>
          <w:proofErr w:type="spellEnd"/>
          <w:r w:rsidR="00584122" w:rsidRPr="00584122">
            <w:rPr>
              <w:rFonts w:ascii="Times New Roman" w:eastAsia="Times New Roman" w:hAnsi="Times New Roman" w:cs="Times New Roman"/>
              <w:color w:val="000000"/>
              <w:sz w:val="28"/>
              <w:szCs w:val="28"/>
            </w:rPr>
            <w:t xml:space="preserve"> «Об утверждении Порядка размещения на официальном сайте поставщика социальных услуг в информационно-телекоммуникационной сети</w:t>
          </w:r>
          <w:proofErr w:type="gramEnd"/>
          <w:r w:rsidR="00584122" w:rsidRPr="00584122">
            <w:rPr>
              <w:rFonts w:ascii="Times New Roman" w:eastAsia="Times New Roman" w:hAnsi="Times New Roman" w:cs="Times New Roman"/>
              <w:color w:val="000000"/>
              <w:sz w:val="28"/>
              <w:szCs w:val="28"/>
            </w:rPr>
            <w:t xml:space="preserve"> «Интернет» и обновления информации об этом поставщике (в том числе содержания указанной информации и формы ее предоставления)»</w:t>
          </w:r>
          <w:r w:rsidR="00584122">
            <w:rPr>
              <w:rFonts w:ascii="Times New Roman" w:eastAsia="Times New Roman" w:hAnsi="Times New Roman" w:cs="Times New Roman"/>
              <w:color w:val="000000"/>
              <w:sz w:val="28"/>
              <w:szCs w:val="28"/>
            </w:rPr>
            <w:t>.</w:t>
          </w:r>
        </w:p>
        <w:p w:rsidR="009F0E04" w:rsidRDefault="00D36225" w:rsidP="00A90082">
          <w:pPr>
            <w:shd w:val="clear" w:color="auto" w:fill="FFFFFF"/>
            <w:spacing w:after="0"/>
            <w:ind w:left="142" w:firstLine="708"/>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Р</w:t>
          </w:r>
          <w:r w:rsidR="00856069" w:rsidRPr="00254BEF">
            <w:rPr>
              <w:rFonts w:ascii="Times New Roman" w:hAnsi="Times New Roman" w:cs="Times New Roman"/>
              <w:b/>
              <w:color w:val="000000" w:themeColor="text1"/>
              <w:sz w:val="28"/>
              <w:szCs w:val="28"/>
            </w:rPr>
            <w:t>асчет</w:t>
          </w:r>
          <w:r w:rsidR="00856069" w:rsidRPr="00254BEF">
            <w:rPr>
              <w:rFonts w:ascii="Times New Roman" w:hAnsi="Times New Roman" w:cs="Times New Roman"/>
              <w:color w:val="000000" w:themeColor="text1"/>
              <w:sz w:val="28"/>
              <w:szCs w:val="28"/>
            </w:rPr>
            <w:t xml:space="preserve"> промежуточных и итоговых показателей производился в соответствии с Единым порядком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w:t>
          </w:r>
          <w:proofErr w:type="gramStart"/>
          <w:r w:rsidR="00856069" w:rsidRPr="00254BEF">
            <w:rPr>
              <w:rFonts w:ascii="Times New Roman" w:hAnsi="Times New Roman" w:cs="Times New Roman"/>
              <w:color w:val="000000" w:themeColor="text1"/>
              <w:sz w:val="28"/>
              <w:szCs w:val="28"/>
            </w:rPr>
            <w:t>медико-социальной</w:t>
          </w:r>
          <w:proofErr w:type="gramEnd"/>
          <w:r w:rsidR="00856069" w:rsidRPr="00254BEF">
            <w:rPr>
              <w:rFonts w:ascii="Times New Roman" w:hAnsi="Times New Roman" w:cs="Times New Roman"/>
              <w:color w:val="000000" w:themeColor="text1"/>
              <w:sz w:val="28"/>
              <w:szCs w:val="28"/>
            </w:rPr>
            <w:t xml:space="preserve"> экспертизы (Приложение к приказу Минтруда России от 31 мая 2018 г. № </w:t>
          </w:r>
          <w:proofErr w:type="spellStart"/>
          <w:r w:rsidR="00856069" w:rsidRPr="00254BEF">
            <w:rPr>
              <w:rFonts w:ascii="Times New Roman" w:hAnsi="Times New Roman" w:cs="Times New Roman"/>
              <w:color w:val="000000" w:themeColor="text1"/>
              <w:sz w:val="28"/>
              <w:szCs w:val="28"/>
            </w:rPr>
            <w:t>344н</w:t>
          </w:r>
          <w:proofErr w:type="spellEnd"/>
          <w:r w:rsidR="00856069" w:rsidRPr="00254BEF">
            <w:rPr>
              <w:rFonts w:ascii="Times New Roman" w:hAnsi="Times New Roman" w:cs="Times New Roman"/>
              <w:color w:val="000000" w:themeColor="text1"/>
              <w:sz w:val="28"/>
              <w:szCs w:val="28"/>
            </w:rPr>
            <w:t xml:space="preserve">). </w:t>
          </w:r>
        </w:p>
        <w:p w:rsidR="00ED4687" w:rsidRPr="00332C2F" w:rsidRDefault="00ED4687" w:rsidP="00A90082">
          <w:pPr>
            <w:shd w:val="clear" w:color="auto" w:fill="FFFFFF"/>
            <w:spacing w:after="0"/>
            <w:ind w:left="142" w:firstLine="708"/>
            <w:jc w:val="both"/>
            <w:rPr>
              <w:rFonts w:ascii="Calibri" w:eastAsia="Calibri" w:hAnsi="Calibri" w:cs="Times New Roman"/>
              <w:sz w:val="24"/>
              <w:szCs w:val="24"/>
            </w:rPr>
          </w:pPr>
          <w:r w:rsidRPr="00332C2F">
            <w:rPr>
              <w:rFonts w:ascii="Times New Roman" w:eastAsia="Calibri" w:hAnsi="Times New Roman" w:cs="Times New Roman"/>
              <w:sz w:val="28"/>
              <w:szCs w:val="28"/>
            </w:rPr>
            <w:t xml:space="preserve">Показатель «Время ожидания предоставления услуги» </w:t>
          </w:r>
          <w:r w:rsidR="00584122" w:rsidRPr="006C5CAA">
            <w:rPr>
              <w:rFonts w:ascii="Times New Roman" w:hAnsi="Times New Roman" w:cs="Times New Roman"/>
              <w:b/>
              <w:sz w:val="28"/>
              <w:szCs w:val="28"/>
            </w:rPr>
            <w:t>(</w:t>
          </w:r>
          <w:proofErr w:type="spellStart"/>
          <w:r w:rsidR="00584122" w:rsidRPr="006C5CAA">
            <w:rPr>
              <w:rFonts w:ascii="Times New Roman" w:hAnsi="Times New Roman" w:cs="Times New Roman"/>
              <w:b/>
              <w:sz w:val="28"/>
              <w:szCs w:val="28"/>
            </w:rPr>
            <w:t>П</w:t>
          </w:r>
          <w:r w:rsidR="00584122" w:rsidRPr="006C5CAA">
            <w:rPr>
              <w:rFonts w:ascii="Times New Roman" w:hAnsi="Times New Roman" w:cs="Times New Roman"/>
              <w:b/>
              <w:sz w:val="28"/>
              <w:szCs w:val="28"/>
              <w:vertAlign w:val="subscript"/>
            </w:rPr>
            <w:t>ожид</w:t>
          </w:r>
          <w:proofErr w:type="spellEnd"/>
          <w:r w:rsidR="00584122" w:rsidRPr="006C5CAA">
            <w:rPr>
              <w:rFonts w:ascii="Times New Roman" w:hAnsi="Times New Roman" w:cs="Times New Roman"/>
              <w:b/>
              <w:sz w:val="28"/>
              <w:szCs w:val="28"/>
            </w:rPr>
            <w:t>)</w:t>
          </w:r>
          <w:r w:rsidR="00584122">
            <w:rPr>
              <w:rFonts w:ascii="Times New Roman" w:hAnsi="Times New Roman" w:cs="Times New Roman"/>
              <w:b/>
              <w:sz w:val="28"/>
              <w:szCs w:val="28"/>
            </w:rPr>
            <w:t xml:space="preserve"> </w:t>
          </w:r>
          <w:r w:rsidRPr="00332C2F">
            <w:rPr>
              <w:rFonts w:ascii="Times New Roman" w:eastAsia="Calibri" w:hAnsi="Times New Roman" w:cs="Times New Roman"/>
              <w:sz w:val="28"/>
              <w:szCs w:val="28"/>
            </w:rPr>
            <w:t xml:space="preserve">для оценки организаций </w:t>
          </w:r>
          <w:r w:rsidR="00584122">
            <w:rPr>
              <w:rFonts w:ascii="Times New Roman" w:eastAsia="Calibri" w:hAnsi="Times New Roman" w:cs="Times New Roman"/>
              <w:sz w:val="28"/>
              <w:szCs w:val="28"/>
            </w:rPr>
            <w:t xml:space="preserve">социального обслуживания рассчитывался </w:t>
          </w:r>
          <w:r w:rsidRPr="00332C2F">
            <w:rPr>
              <w:rFonts w:ascii="Times New Roman" w:eastAsia="Calibri" w:hAnsi="Times New Roman" w:cs="Times New Roman"/>
              <w:sz w:val="28"/>
              <w:szCs w:val="28"/>
            </w:rPr>
            <w:t>по формуле:</w:t>
          </w:r>
        </w:p>
        <w:p w:rsidR="00584122" w:rsidRPr="006C5CAA" w:rsidRDefault="00584122" w:rsidP="00584122">
          <w:pPr>
            <w:spacing w:after="0" w:line="240" w:lineRule="auto"/>
            <w:ind w:firstLine="709"/>
            <w:jc w:val="both"/>
            <w:rPr>
              <w:rFonts w:ascii="Times New Roman" w:hAnsi="Times New Roman" w:cs="Times New Roman"/>
              <w:b/>
              <w:sz w:val="28"/>
              <w:szCs w:val="28"/>
            </w:rPr>
          </w:pPr>
          <w:proofErr w:type="gramStart"/>
          <w:r w:rsidRPr="006C5CAA">
            <w:rPr>
              <w:rFonts w:ascii="Times New Roman" w:hAnsi="Times New Roman" w:cs="Times New Roman"/>
              <w:sz w:val="28"/>
              <w:szCs w:val="28"/>
            </w:rPr>
            <w:t xml:space="preserve">Значение показателя оценки качества </w:t>
          </w:r>
          <w:r w:rsidRPr="006C5CAA">
            <w:rPr>
              <w:rFonts w:ascii="Times New Roman" w:hAnsi="Times New Roman" w:cs="Times New Roman"/>
              <w:i/>
              <w:iCs/>
              <w:sz w:val="28"/>
              <w:szCs w:val="28"/>
            </w:rPr>
            <w:t xml:space="preserve">«Время ожидания предоставления услуги)» </w:t>
          </w:r>
          <w:r w:rsidRPr="006C5CAA">
            <w:rPr>
              <w:rFonts w:ascii="Times New Roman" w:hAnsi="Times New Roman" w:cs="Times New Roman"/>
              <w:bCs/>
              <w:sz w:val="28"/>
              <w:szCs w:val="28"/>
            </w:rPr>
            <w:t>определяется по формуле</w:t>
          </w:r>
          <w:r w:rsidRPr="006C5CAA">
            <w:rPr>
              <w:rFonts w:ascii="Times New Roman" w:hAnsi="Times New Roman" w:cs="Times New Roman"/>
              <w:b/>
              <w:sz w:val="28"/>
              <w:szCs w:val="28"/>
            </w:rPr>
            <w:t>:</w:t>
          </w:r>
          <w:proofErr w:type="gramEnd"/>
        </w:p>
        <w:p w:rsidR="00584122" w:rsidRPr="006C5CAA" w:rsidRDefault="00584122" w:rsidP="00584122">
          <w:pPr>
            <w:spacing w:after="0" w:line="240" w:lineRule="auto"/>
            <w:ind w:firstLine="709"/>
            <w:jc w:val="both"/>
            <w:rPr>
              <w:rFonts w:ascii="Times New Roman" w:hAnsi="Times New Roman" w:cs="Times New Roman"/>
              <w:bCs/>
              <w:sz w:val="28"/>
              <w:szCs w:val="28"/>
            </w:rPr>
          </w:pPr>
          <w:proofErr w:type="gramStart"/>
          <w:r w:rsidRPr="006C5CAA">
            <w:rPr>
              <w:rFonts w:ascii="Times New Roman" w:hAnsi="Times New Roman" w:cs="Times New Roman"/>
              <w:bCs/>
              <w:sz w:val="28"/>
              <w:szCs w:val="28"/>
            </w:rPr>
            <w:t>(</w:t>
          </w:r>
          <w:proofErr w:type="spellStart"/>
          <w:r w:rsidRPr="006C5CAA">
            <w:rPr>
              <w:rFonts w:ascii="Times New Roman" w:hAnsi="Times New Roman" w:cs="Times New Roman"/>
              <w:bCs/>
              <w:sz w:val="28"/>
              <w:szCs w:val="28"/>
            </w:rPr>
            <w:t>С</w:t>
          </w:r>
          <w:r w:rsidRPr="006C5CAA">
            <w:rPr>
              <w:rFonts w:ascii="Times New Roman" w:hAnsi="Times New Roman" w:cs="Times New Roman"/>
              <w:bCs/>
              <w:sz w:val="28"/>
              <w:szCs w:val="28"/>
              <w:vertAlign w:val="subscript"/>
            </w:rPr>
            <w:t>своевр</w:t>
          </w:r>
          <w:proofErr w:type="spellEnd"/>
          <w:r w:rsidRPr="006C5CAA">
            <w:rPr>
              <w:rFonts w:ascii="Times New Roman" w:hAnsi="Times New Roman" w:cs="Times New Roman"/>
              <w:bCs/>
              <w:sz w:val="28"/>
              <w:szCs w:val="28"/>
            </w:rPr>
            <w:t>) = (</w:t>
          </w:r>
          <w:proofErr w:type="spellStart"/>
          <w:r w:rsidRPr="006C5CAA">
            <w:rPr>
              <w:rFonts w:ascii="Times New Roman" w:hAnsi="Times New Roman" w:cs="Times New Roman"/>
              <w:bCs/>
              <w:sz w:val="28"/>
              <w:szCs w:val="28"/>
            </w:rPr>
            <w:t>У</w:t>
          </w:r>
          <w:r w:rsidRPr="006C5CAA">
            <w:rPr>
              <w:rFonts w:ascii="Times New Roman" w:hAnsi="Times New Roman" w:cs="Times New Roman"/>
              <w:bCs/>
              <w:sz w:val="28"/>
              <w:szCs w:val="28"/>
              <w:vertAlign w:val="superscript"/>
            </w:rPr>
            <w:t>своевр</w:t>
          </w:r>
          <w:proofErr w:type="spellEnd"/>
          <w:r w:rsidRPr="006C5CAA">
            <w:rPr>
              <w:rFonts w:ascii="Times New Roman" w:hAnsi="Times New Roman" w:cs="Times New Roman"/>
              <w:bCs/>
              <w:sz w:val="28"/>
              <w:szCs w:val="28"/>
            </w:rPr>
            <w:t>)/ (</w:t>
          </w:r>
          <w:proofErr w:type="spellStart"/>
          <w:r w:rsidRPr="006C5CAA">
            <w:rPr>
              <w:rFonts w:ascii="Times New Roman" w:hAnsi="Times New Roman" w:cs="Times New Roman"/>
              <w:bCs/>
              <w:sz w:val="28"/>
              <w:szCs w:val="28"/>
            </w:rPr>
            <w:t>Ч</w:t>
          </w:r>
          <w:r w:rsidRPr="006C5CAA">
            <w:rPr>
              <w:rFonts w:ascii="Times New Roman" w:hAnsi="Times New Roman" w:cs="Times New Roman"/>
              <w:bCs/>
              <w:sz w:val="28"/>
              <w:szCs w:val="28"/>
              <w:vertAlign w:val="subscript"/>
            </w:rPr>
            <w:t>общ</w:t>
          </w:r>
          <w:proofErr w:type="spellEnd"/>
          <w:r w:rsidRPr="006C5CAA">
            <w:rPr>
              <w:rFonts w:ascii="Times New Roman" w:hAnsi="Times New Roman" w:cs="Times New Roman"/>
              <w:bCs/>
              <w:sz w:val="28"/>
              <w:szCs w:val="28"/>
              <w:vertAlign w:val="subscript"/>
            </w:rPr>
            <w:t>)</w:t>
          </w:r>
          <w:r w:rsidRPr="006C5CAA">
            <w:rPr>
              <w:rFonts w:ascii="Times New Roman" w:hAnsi="Times New Roman" w:cs="Times New Roman"/>
              <w:bCs/>
              <w:sz w:val="28"/>
              <w:szCs w:val="28"/>
            </w:rPr>
            <w:t>) (2.2)</w:t>
          </w:r>
          <w:proofErr w:type="gramEnd"/>
        </w:p>
        <w:p w:rsidR="00584122" w:rsidRPr="006C5CAA" w:rsidRDefault="00584122" w:rsidP="00584122">
          <w:pPr>
            <w:spacing w:after="0" w:line="240" w:lineRule="auto"/>
            <w:jc w:val="both"/>
            <w:rPr>
              <w:rFonts w:ascii="Times New Roman" w:hAnsi="Times New Roman" w:cs="Times New Roman"/>
              <w:b/>
              <w:sz w:val="28"/>
              <w:szCs w:val="28"/>
            </w:rPr>
          </w:pPr>
          <w:r w:rsidRPr="006C5CAA">
            <w:rPr>
              <w:rFonts w:ascii="Times New Roman" w:hAnsi="Times New Roman" w:cs="Times New Roman"/>
              <w:bCs/>
              <w:sz w:val="28"/>
              <w:szCs w:val="28"/>
            </w:rPr>
            <w:t xml:space="preserve">где: </w:t>
          </w:r>
          <w:r w:rsidRPr="006C5CAA">
            <w:rPr>
              <w:rFonts w:ascii="Times New Roman" w:hAnsi="Times New Roman" w:cs="Times New Roman"/>
              <w:b/>
              <w:sz w:val="28"/>
              <w:szCs w:val="28"/>
            </w:rPr>
            <w:t>(</w:t>
          </w:r>
          <w:proofErr w:type="spellStart"/>
          <w:r w:rsidRPr="006C5CAA">
            <w:rPr>
              <w:rFonts w:ascii="Times New Roman" w:hAnsi="Times New Roman" w:cs="Times New Roman"/>
              <w:b/>
              <w:sz w:val="28"/>
              <w:szCs w:val="28"/>
            </w:rPr>
            <w:t>С</w:t>
          </w:r>
          <w:r w:rsidRPr="006C5CAA">
            <w:rPr>
              <w:rFonts w:ascii="Times New Roman" w:hAnsi="Times New Roman" w:cs="Times New Roman"/>
              <w:b/>
              <w:sz w:val="28"/>
              <w:szCs w:val="28"/>
              <w:vertAlign w:val="subscript"/>
            </w:rPr>
            <w:t>своевр</w:t>
          </w:r>
          <w:proofErr w:type="spellEnd"/>
          <w:r w:rsidRPr="006C5CAA">
            <w:rPr>
              <w:rFonts w:ascii="Times New Roman" w:hAnsi="Times New Roman" w:cs="Times New Roman"/>
              <w:b/>
              <w:sz w:val="28"/>
              <w:szCs w:val="28"/>
            </w:rPr>
            <w:t xml:space="preserve">) </w:t>
          </w:r>
          <w:r>
            <w:rPr>
              <w:rFonts w:ascii="Times New Roman" w:hAnsi="Times New Roman" w:cs="Times New Roman"/>
              <w:sz w:val="28"/>
              <w:szCs w:val="28"/>
            </w:rPr>
            <w:t>с</w:t>
          </w:r>
          <w:r w:rsidRPr="006C5CAA">
            <w:rPr>
              <w:rFonts w:ascii="Times New Roman" w:hAnsi="Times New Roman" w:cs="Times New Roman"/>
              <w:sz w:val="28"/>
              <w:szCs w:val="28"/>
            </w:rPr>
            <w:t>воевременность предоставления услуги (в соответствии с записью на консультацию, графиком прихода социального работника на дом и пр.)</w:t>
          </w:r>
        </w:p>
        <w:p w:rsidR="00584122" w:rsidRPr="006C5CAA" w:rsidRDefault="00584122" w:rsidP="00584122">
          <w:pPr>
            <w:pStyle w:val="22"/>
            <w:ind w:left="-20" w:right="-196"/>
            <w:jc w:val="both"/>
            <w:rPr>
              <w:rFonts w:ascii="Times New Roman" w:hAnsi="Times New Roman"/>
              <w:sz w:val="28"/>
              <w:szCs w:val="28"/>
            </w:rPr>
          </w:pPr>
          <w:r w:rsidRPr="006C5CAA">
            <w:rPr>
              <w:rFonts w:ascii="Times New Roman" w:hAnsi="Times New Roman"/>
              <w:sz w:val="28"/>
              <w:szCs w:val="28"/>
            </w:rPr>
            <w:t xml:space="preserve"> - </w:t>
          </w:r>
          <w:r w:rsidRPr="006C5CAA">
            <w:rPr>
              <w:rFonts w:ascii="Times New Roman" w:hAnsi="Times New Roman"/>
              <w:b/>
              <w:sz w:val="28"/>
              <w:szCs w:val="28"/>
            </w:rPr>
            <w:t>(</w:t>
          </w:r>
          <w:proofErr w:type="spellStart"/>
          <w:r w:rsidRPr="006C5CAA">
            <w:rPr>
              <w:rFonts w:ascii="Times New Roman" w:hAnsi="Times New Roman"/>
              <w:b/>
              <w:sz w:val="28"/>
              <w:szCs w:val="28"/>
            </w:rPr>
            <w:t>У</w:t>
          </w:r>
          <w:r w:rsidRPr="006C5CAA">
            <w:rPr>
              <w:rFonts w:ascii="Times New Roman" w:hAnsi="Times New Roman"/>
              <w:b/>
              <w:sz w:val="28"/>
              <w:szCs w:val="28"/>
              <w:vertAlign w:val="superscript"/>
            </w:rPr>
            <w:t>своевр</w:t>
          </w:r>
          <w:proofErr w:type="spellEnd"/>
          <w:r w:rsidRPr="006C5CAA">
            <w:rPr>
              <w:rFonts w:ascii="Times New Roman" w:hAnsi="Times New Roman"/>
              <w:b/>
              <w:sz w:val="28"/>
              <w:szCs w:val="28"/>
            </w:rPr>
            <w:t xml:space="preserve">) </w:t>
          </w:r>
          <w:r w:rsidRPr="006C5CAA">
            <w:rPr>
              <w:rFonts w:ascii="Times New Roman" w:hAnsi="Times New Roman"/>
              <w:sz w:val="28"/>
              <w:szCs w:val="28"/>
            </w:rPr>
            <w:t>число получателей услуг, которым услуга была предоставлена своевременно</w:t>
          </w:r>
          <w:r>
            <w:rPr>
              <w:rFonts w:ascii="Times New Roman" w:hAnsi="Times New Roman"/>
              <w:b/>
              <w:sz w:val="28"/>
              <w:szCs w:val="28"/>
            </w:rPr>
            <w:t>;</w:t>
          </w:r>
        </w:p>
        <w:p w:rsidR="00584122" w:rsidRDefault="00584122" w:rsidP="00584122">
          <w:pPr>
            <w:pStyle w:val="22"/>
            <w:ind w:left="-20" w:right="-196"/>
            <w:jc w:val="both"/>
            <w:rPr>
              <w:rFonts w:ascii="Times New Roman" w:hAnsi="Times New Roman"/>
              <w:sz w:val="28"/>
              <w:szCs w:val="28"/>
            </w:rPr>
          </w:pPr>
          <w:proofErr w:type="gramStart"/>
          <w:r w:rsidRPr="006C5CAA">
            <w:rPr>
              <w:rFonts w:ascii="Times New Roman" w:hAnsi="Times New Roman"/>
              <w:b/>
              <w:sz w:val="28"/>
              <w:szCs w:val="28"/>
            </w:rPr>
            <w:t>- (</w:t>
          </w:r>
          <w:proofErr w:type="spellStart"/>
          <w:r w:rsidRPr="006C5CAA">
            <w:rPr>
              <w:rFonts w:ascii="Times New Roman" w:hAnsi="Times New Roman"/>
              <w:b/>
              <w:sz w:val="28"/>
              <w:szCs w:val="28"/>
            </w:rPr>
            <w:t>Ч</w:t>
          </w:r>
          <w:r w:rsidRPr="006C5CAA">
            <w:rPr>
              <w:rFonts w:ascii="Times New Roman" w:hAnsi="Times New Roman"/>
              <w:b/>
              <w:sz w:val="28"/>
              <w:szCs w:val="28"/>
              <w:vertAlign w:val="subscript"/>
            </w:rPr>
            <w:t>общ</w:t>
          </w:r>
          <w:proofErr w:type="spellEnd"/>
          <w:r w:rsidRPr="006C5CAA">
            <w:rPr>
              <w:rFonts w:ascii="Times New Roman" w:hAnsi="Times New Roman"/>
              <w:b/>
              <w:sz w:val="28"/>
              <w:szCs w:val="28"/>
              <w:vertAlign w:val="subscript"/>
            </w:rPr>
            <w:t>)</w:t>
          </w:r>
          <w:r w:rsidRPr="006C5CAA">
            <w:rPr>
              <w:rFonts w:ascii="Times New Roman" w:hAnsi="Times New Roman"/>
              <w:b/>
              <w:sz w:val="28"/>
              <w:szCs w:val="28"/>
            </w:rPr>
            <w:t xml:space="preserve">) </w:t>
          </w:r>
          <w:r w:rsidRPr="006C5CAA">
            <w:rPr>
              <w:rFonts w:ascii="Times New Roman" w:hAnsi="Times New Roman"/>
              <w:sz w:val="28"/>
              <w:szCs w:val="28"/>
            </w:rPr>
            <w:t>число опрошенных</w:t>
          </w:r>
          <w:r>
            <w:rPr>
              <w:rFonts w:ascii="Times New Roman" w:hAnsi="Times New Roman"/>
              <w:sz w:val="28"/>
              <w:szCs w:val="28"/>
            </w:rPr>
            <w:t xml:space="preserve"> </w:t>
          </w:r>
          <w:r w:rsidRPr="006C5CAA">
            <w:rPr>
              <w:rFonts w:ascii="Times New Roman" w:hAnsi="Times New Roman"/>
              <w:sz w:val="28"/>
              <w:szCs w:val="28"/>
            </w:rPr>
            <w:t>получателей услуг, ответивших на соответствующий вопрос анкеты</w:t>
          </w:r>
          <w:r>
            <w:rPr>
              <w:rFonts w:ascii="Times New Roman" w:hAnsi="Times New Roman"/>
              <w:sz w:val="28"/>
              <w:szCs w:val="28"/>
            </w:rPr>
            <w:t>.</w:t>
          </w:r>
          <w:proofErr w:type="gramEnd"/>
        </w:p>
        <w:p w:rsidR="002413A3" w:rsidRPr="002413A3" w:rsidRDefault="002413A3" w:rsidP="002D1A7A">
          <w:pPr>
            <w:shd w:val="clear" w:color="auto" w:fill="FFFFFF"/>
            <w:spacing w:after="0"/>
            <w:ind w:left="142" w:firstLine="708"/>
            <w:jc w:val="both"/>
            <w:rPr>
              <w:rFonts w:ascii="Times New Roman" w:hAnsi="Times New Roman" w:cs="Times New Roman"/>
              <w:sz w:val="28"/>
              <w:szCs w:val="28"/>
            </w:rPr>
          </w:pPr>
          <w:r w:rsidRPr="002413A3">
            <w:rPr>
              <w:rFonts w:ascii="Times New Roman" w:hAnsi="Times New Roman" w:cs="Times New Roman"/>
              <w:sz w:val="28"/>
              <w:szCs w:val="28"/>
            </w:rPr>
            <w:t xml:space="preserve">В </w:t>
          </w:r>
          <w:proofErr w:type="spellStart"/>
          <w:r w:rsidRPr="002413A3">
            <w:rPr>
              <w:rFonts w:ascii="Times New Roman" w:hAnsi="Times New Roman" w:cs="Times New Roman"/>
              <w:sz w:val="28"/>
              <w:szCs w:val="28"/>
            </w:rPr>
            <w:t>ГКУ</w:t>
          </w:r>
          <w:proofErr w:type="spellEnd"/>
          <w:r w:rsidRPr="002413A3">
            <w:rPr>
              <w:rFonts w:ascii="Times New Roman" w:hAnsi="Times New Roman" w:cs="Times New Roman"/>
              <w:sz w:val="28"/>
              <w:szCs w:val="28"/>
            </w:rPr>
            <w:t xml:space="preserve"> </w:t>
          </w:r>
          <w:proofErr w:type="gramStart"/>
          <w:r w:rsidRPr="002413A3">
            <w:rPr>
              <w:rFonts w:ascii="Times New Roman" w:hAnsi="Times New Roman" w:cs="Times New Roman"/>
              <w:sz w:val="28"/>
              <w:szCs w:val="28"/>
            </w:rPr>
            <w:t>СО</w:t>
          </w:r>
          <w:proofErr w:type="gramEnd"/>
          <w:r w:rsidRPr="002413A3">
            <w:rPr>
              <w:rFonts w:ascii="Times New Roman" w:hAnsi="Times New Roman" w:cs="Times New Roman"/>
              <w:sz w:val="28"/>
              <w:szCs w:val="28"/>
            </w:rPr>
            <w:t xml:space="preserve"> «Созвездие» расчет показателя </w:t>
          </w:r>
          <w:r>
            <w:rPr>
              <w:rFonts w:ascii="Times New Roman" w:hAnsi="Times New Roman" w:cs="Times New Roman"/>
              <w:sz w:val="28"/>
              <w:szCs w:val="28"/>
            </w:rPr>
            <w:t>по критерию «</w:t>
          </w:r>
          <w:r w:rsidRPr="002413A3">
            <w:rPr>
              <w:rFonts w:ascii="Times New Roman" w:hAnsi="Times New Roman" w:cs="Times New Roman"/>
              <w:sz w:val="28"/>
              <w:szCs w:val="28"/>
            </w:rPr>
            <w:t>Доступность услуг для инвалидов</w:t>
          </w:r>
          <w:r>
            <w:rPr>
              <w:rFonts w:ascii="Times New Roman" w:hAnsi="Times New Roman" w:cs="Times New Roman"/>
              <w:sz w:val="28"/>
              <w:szCs w:val="28"/>
            </w:rPr>
            <w:t>»</w:t>
          </w:r>
          <w:r w:rsidRPr="002413A3">
            <w:rPr>
              <w:rFonts w:ascii="Times New Roman" w:hAnsi="Times New Roman" w:cs="Times New Roman"/>
              <w:sz w:val="28"/>
              <w:szCs w:val="28"/>
            </w:rPr>
            <w:t xml:space="preserve"> (</w:t>
          </w:r>
          <w:proofErr w:type="spellStart"/>
          <w:r w:rsidRPr="002413A3">
            <w:rPr>
              <w:rFonts w:ascii="Times New Roman" w:hAnsi="Times New Roman" w:cs="Times New Roman"/>
              <w:sz w:val="28"/>
              <w:szCs w:val="28"/>
            </w:rPr>
            <w:t>К3</w:t>
          </w:r>
          <w:proofErr w:type="spellEnd"/>
          <w:r w:rsidRPr="002413A3">
            <w:rPr>
              <w:rFonts w:ascii="Times New Roman" w:hAnsi="Times New Roman" w:cs="Times New Roman"/>
              <w:sz w:val="28"/>
              <w:szCs w:val="28"/>
            </w:rPr>
            <w:t xml:space="preserve">) производился по следующей формуле: </w:t>
          </w:r>
          <w:proofErr w:type="spellStart"/>
          <w:r w:rsidRPr="002413A3">
            <w:rPr>
              <w:rFonts w:ascii="Times New Roman" w:hAnsi="Times New Roman" w:cs="Times New Roman"/>
              <w:sz w:val="28"/>
              <w:szCs w:val="28"/>
            </w:rPr>
            <w:t>К3</w:t>
          </w:r>
          <w:proofErr w:type="spellEnd"/>
          <w:r>
            <w:rPr>
              <w:rFonts w:ascii="Times New Roman" w:hAnsi="Times New Roman" w:cs="Times New Roman"/>
              <w:sz w:val="28"/>
              <w:szCs w:val="28"/>
            </w:rPr>
            <w:t xml:space="preserve"> = </w:t>
          </w:r>
          <w:r w:rsidRPr="002413A3">
            <w:rPr>
              <w:rFonts w:ascii="Times New Roman" w:hAnsi="Times New Roman" w:cs="Times New Roman"/>
              <w:sz w:val="28"/>
              <w:szCs w:val="28"/>
            </w:rPr>
            <w:t>0,6</w:t>
          </w:r>
          <w:r w:rsidR="00094F72">
            <w:rPr>
              <w:rFonts w:ascii="Times New Roman" w:hAnsi="Times New Roman" w:cs="Times New Roman"/>
              <w:sz w:val="28"/>
              <w:szCs w:val="28"/>
            </w:rPr>
            <w:t>*</w:t>
          </w:r>
          <w:r w:rsidRPr="002413A3">
            <w:rPr>
              <w:rFonts w:ascii="Times New Roman" w:hAnsi="Times New Roman" w:cs="Times New Roman"/>
              <w:sz w:val="28"/>
              <w:szCs w:val="28"/>
            </w:rPr>
            <w:t xml:space="preserve">значение показателя «Оборудование территории, прилегающей к зданиям организации, и помещений с учетом доступности для инвалидов» + 0,4 * </w:t>
          </w:r>
          <w:r w:rsidRPr="002413A3">
            <w:rPr>
              <w:rFonts w:ascii="Times New Roman" w:hAnsi="Times New Roman" w:cs="Times New Roman"/>
              <w:sz w:val="28"/>
              <w:szCs w:val="28"/>
            </w:rPr>
            <w:lastRenderedPageBreak/>
            <w:t xml:space="preserve">значение показателя «Обеспечение в организации условий доступности, позволяющих инвалидам получать услуги наравне с другими» //https://sudact.ru/law/metodicheskie-rekomendatsii-k-edinomu-poria </w:t>
          </w:r>
          <w:proofErr w:type="spellStart"/>
          <w:r w:rsidRPr="002413A3">
            <w:rPr>
              <w:rFonts w:ascii="Times New Roman" w:hAnsi="Times New Roman" w:cs="Times New Roman"/>
              <w:sz w:val="28"/>
              <w:szCs w:val="28"/>
            </w:rPr>
            <w:t>dku-rascheta</w:t>
          </w:r>
          <w:proofErr w:type="spellEnd"/>
          <w:r w:rsidRPr="002413A3">
            <w:rPr>
              <w:rFonts w:ascii="Times New Roman" w:hAnsi="Times New Roman" w:cs="Times New Roman"/>
              <w:sz w:val="28"/>
              <w:szCs w:val="28"/>
            </w:rPr>
            <w:t xml:space="preserve">- </w:t>
          </w:r>
          <w:proofErr w:type="spellStart"/>
          <w:r w:rsidRPr="002413A3">
            <w:rPr>
              <w:rFonts w:ascii="Times New Roman" w:hAnsi="Times New Roman" w:cs="Times New Roman"/>
              <w:sz w:val="28"/>
              <w:szCs w:val="28"/>
            </w:rPr>
            <w:t>pokazatelei_1</w:t>
          </w:r>
          <w:proofErr w:type="spellEnd"/>
          <w:r w:rsidRPr="002413A3">
            <w:rPr>
              <w:rFonts w:ascii="Times New Roman" w:hAnsi="Times New Roman" w:cs="Times New Roman"/>
              <w:sz w:val="28"/>
              <w:szCs w:val="28"/>
            </w:rPr>
            <w:t>/</w:t>
          </w:r>
          <w:proofErr w:type="spellStart"/>
          <w:r w:rsidRPr="002413A3">
            <w:rPr>
              <w:rFonts w:ascii="Times New Roman" w:hAnsi="Times New Roman" w:cs="Times New Roman"/>
              <w:sz w:val="28"/>
              <w:szCs w:val="28"/>
            </w:rPr>
            <w:t>prilozhenie</w:t>
          </w:r>
          <w:proofErr w:type="spellEnd"/>
          <w:r w:rsidRPr="002413A3">
            <w:rPr>
              <w:rFonts w:ascii="Times New Roman" w:hAnsi="Times New Roman" w:cs="Times New Roman"/>
              <w:sz w:val="28"/>
              <w:szCs w:val="28"/>
            </w:rPr>
            <w:t>/5/6-</w:t>
          </w:r>
          <w:proofErr w:type="spellStart"/>
          <w:r w:rsidRPr="002413A3">
            <w:rPr>
              <w:rFonts w:ascii="Times New Roman" w:hAnsi="Times New Roman" w:cs="Times New Roman"/>
              <w:sz w:val="28"/>
              <w:szCs w:val="28"/>
            </w:rPr>
            <w:t>pokazatel</w:t>
          </w:r>
          <w:proofErr w:type="spellEnd"/>
          <w:r w:rsidRPr="002413A3">
            <w:rPr>
              <w:rFonts w:ascii="Times New Roman" w:hAnsi="Times New Roman" w:cs="Times New Roman"/>
              <w:sz w:val="28"/>
              <w:szCs w:val="28"/>
            </w:rPr>
            <w:t>-3.3-</w:t>
          </w:r>
          <w:proofErr w:type="spellStart"/>
          <w:r w:rsidRPr="002413A3">
            <w:rPr>
              <w:rFonts w:ascii="Times New Roman" w:hAnsi="Times New Roman" w:cs="Times New Roman"/>
              <w:sz w:val="28"/>
              <w:szCs w:val="28"/>
            </w:rPr>
            <w:t>dolia</w:t>
          </w:r>
          <w:proofErr w:type="spellEnd"/>
          <w:r w:rsidRPr="002413A3">
            <w:rPr>
              <w:rFonts w:ascii="Times New Roman" w:hAnsi="Times New Roman" w:cs="Times New Roman"/>
              <w:sz w:val="28"/>
              <w:szCs w:val="28"/>
            </w:rPr>
            <w:t>-</w:t>
          </w:r>
          <w:proofErr w:type="spellStart"/>
          <w:r w:rsidRPr="002413A3">
            <w:rPr>
              <w:rFonts w:ascii="Times New Roman" w:hAnsi="Times New Roman" w:cs="Times New Roman"/>
              <w:sz w:val="28"/>
              <w:szCs w:val="28"/>
            </w:rPr>
            <w:t>poluchatelei</w:t>
          </w:r>
          <w:proofErr w:type="spellEnd"/>
          <w:r w:rsidRPr="002413A3">
            <w:rPr>
              <w:rFonts w:ascii="Times New Roman" w:hAnsi="Times New Roman" w:cs="Times New Roman"/>
              <w:sz w:val="28"/>
              <w:szCs w:val="28"/>
            </w:rPr>
            <w:t>/</w:t>
          </w:r>
        </w:p>
        <w:p w:rsidR="00D62ACA" w:rsidRDefault="009F0E04" w:rsidP="00A90082">
          <w:pPr>
            <w:shd w:val="clear" w:color="auto" w:fill="FFFFFF"/>
            <w:spacing w:after="0"/>
            <w:ind w:left="142" w:firstLine="708"/>
            <w:jc w:val="both"/>
            <w:rPr>
              <w:rFonts w:ascii="Times New Roman" w:hAnsi="Times New Roman" w:cs="Times New Roman"/>
              <w:color w:val="000000" w:themeColor="text1"/>
              <w:sz w:val="28"/>
              <w:szCs w:val="28"/>
            </w:rPr>
          </w:pPr>
          <w:r w:rsidRPr="009F0E04">
            <w:rPr>
              <w:rFonts w:ascii="Times New Roman" w:hAnsi="Times New Roman" w:cs="Times New Roman"/>
              <w:color w:val="000000" w:themeColor="text1"/>
              <w:sz w:val="28"/>
              <w:szCs w:val="28"/>
            </w:rPr>
            <w:t xml:space="preserve">По итогам расчета показателей, характеризующих общие критерии оценки качества условий оказания услуг организациями в сфере </w:t>
          </w:r>
          <w:r w:rsidR="00584122">
            <w:rPr>
              <w:rFonts w:ascii="Times New Roman" w:hAnsi="Times New Roman" w:cs="Times New Roman"/>
              <w:color w:val="000000" w:themeColor="text1"/>
              <w:sz w:val="28"/>
              <w:szCs w:val="28"/>
            </w:rPr>
            <w:t>социального обслуживания</w:t>
          </w:r>
          <w:r>
            <w:rPr>
              <w:rFonts w:ascii="Times New Roman" w:hAnsi="Times New Roman" w:cs="Times New Roman"/>
              <w:color w:val="000000" w:themeColor="text1"/>
              <w:sz w:val="28"/>
              <w:szCs w:val="28"/>
            </w:rPr>
            <w:t>, были составлены</w:t>
          </w:r>
          <w:r w:rsidRPr="009F0E04">
            <w:rPr>
              <w:rFonts w:ascii="Times New Roman" w:hAnsi="Times New Roman" w:cs="Times New Roman"/>
              <w:color w:val="000000" w:themeColor="text1"/>
              <w:sz w:val="28"/>
              <w:szCs w:val="28"/>
            </w:rPr>
            <w:t xml:space="preserve"> рейтинговые таблицы</w:t>
          </w:r>
          <w:r w:rsidR="00584122">
            <w:rPr>
              <w:rFonts w:ascii="Times New Roman" w:hAnsi="Times New Roman" w:cs="Times New Roman"/>
              <w:color w:val="000000" w:themeColor="text1"/>
              <w:sz w:val="28"/>
              <w:szCs w:val="28"/>
            </w:rPr>
            <w:t xml:space="preserve"> </w:t>
          </w:r>
          <w:r w:rsidRPr="009F0E04">
            <w:rPr>
              <w:rFonts w:ascii="Times New Roman" w:hAnsi="Times New Roman" w:cs="Times New Roman"/>
              <w:color w:val="000000" w:themeColor="text1"/>
              <w:sz w:val="28"/>
              <w:szCs w:val="28"/>
            </w:rPr>
            <w:t>в разрезе юридических лиц</w:t>
          </w:r>
          <w:r w:rsidR="00D45E4D">
            <w:rPr>
              <w:rFonts w:ascii="Times New Roman" w:hAnsi="Times New Roman" w:cs="Times New Roman"/>
              <w:color w:val="000000" w:themeColor="text1"/>
              <w:sz w:val="28"/>
              <w:szCs w:val="28"/>
            </w:rPr>
            <w:t>.</w:t>
          </w:r>
          <w:r w:rsidRPr="009F0E04">
            <w:rPr>
              <w:rFonts w:ascii="Times New Roman" w:hAnsi="Times New Roman" w:cs="Times New Roman"/>
              <w:color w:val="000000" w:themeColor="text1"/>
              <w:sz w:val="28"/>
              <w:szCs w:val="28"/>
            </w:rPr>
            <w:t xml:space="preserve"> </w:t>
          </w:r>
          <w:r w:rsidR="00D45E4D" w:rsidRPr="00D45E4D">
            <w:rPr>
              <w:rFonts w:ascii="Times New Roman" w:hAnsi="Times New Roman" w:cs="Times New Roman"/>
              <w:color w:val="000000" w:themeColor="text1"/>
              <w:sz w:val="28"/>
              <w:szCs w:val="28"/>
            </w:rPr>
            <w:t>Поряд</w:t>
          </w:r>
          <w:r w:rsidR="00D45E4D">
            <w:rPr>
              <w:rFonts w:ascii="Times New Roman" w:hAnsi="Times New Roman" w:cs="Times New Roman"/>
              <w:color w:val="000000" w:themeColor="text1"/>
              <w:sz w:val="28"/>
              <w:szCs w:val="28"/>
            </w:rPr>
            <w:t>ок</w:t>
          </w:r>
          <w:r w:rsidR="00D45E4D" w:rsidRPr="00D45E4D">
            <w:rPr>
              <w:rFonts w:ascii="Times New Roman" w:hAnsi="Times New Roman" w:cs="Times New Roman"/>
              <w:color w:val="000000" w:themeColor="text1"/>
              <w:sz w:val="28"/>
              <w:szCs w:val="28"/>
            </w:rPr>
            <w:t xml:space="preserve"> расчета промежуточных и итоговых показателей производился в соответствии с Единым порядком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w:t>
          </w:r>
          <w:proofErr w:type="gramStart"/>
          <w:r w:rsidR="00D45E4D" w:rsidRPr="00D45E4D">
            <w:rPr>
              <w:rFonts w:ascii="Times New Roman" w:hAnsi="Times New Roman" w:cs="Times New Roman"/>
              <w:color w:val="000000" w:themeColor="text1"/>
              <w:sz w:val="28"/>
              <w:szCs w:val="28"/>
            </w:rPr>
            <w:t>медико-социальной</w:t>
          </w:r>
          <w:proofErr w:type="gramEnd"/>
          <w:r w:rsidR="00D45E4D" w:rsidRPr="00D45E4D">
            <w:rPr>
              <w:rFonts w:ascii="Times New Roman" w:hAnsi="Times New Roman" w:cs="Times New Roman"/>
              <w:color w:val="000000" w:themeColor="text1"/>
              <w:sz w:val="28"/>
              <w:szCs w:val="28"/>
            </w:rPr>
            <w:t xml:space="preserve"> экспертизы (Приложение к приказу Минтруда России от 31 мая 2018 г. № </w:t>
          </w:r>
          <w:proofErr w:type="spellStart"/>
          <w:r w:rsidR="00D45E4D" w:rsidRPr="00D45E4D">
            <w:rPr>
              <w:rFonts w:ascii="Times New Roman" w:hAnsi="Times New Roman" w:cs="Times New Roman"/>
              <w:color w:val="000000" w:themeColor="text1"/>
              <w:sz w:val="28"/>
              <w:szCs w:val="28"/>
            </w:rPr>
            <w:t>344н</w:t>
          </w:r>
          <w:proofErr w:type="spellEnd"/>
          <w:r w:rsidR="00D45E4D" w:rsidRPr="00D45E4D">
            <w:rPr>
              <w:rFonts w:ascii="Times New Roman" w:hAnsi="Times New Roman" w:cs="Times New Roman"/>
              <w:color w:val="000000" w:themeColor="text1"/>
              <w:sz w:val="28"/>
              <w:szCs w:val="28"/>
            </w:rPr>
            <w:t>). Значения показателей оценки качества рассчитываются в баллах, и их максимально возможное значение составляет 100 баллов</w:t>
          </w:r>
          <w:r>
            <w:rPr>
              <w:rFonts w:ascii="Times New Roman" w:hAnsi="Times New Roman" w:cs="Times New Roman"/>
              <w:color w:val="000000" w:themeColor="text1"/>
              <w:sz w:val="28"/>
              <w:szCs w:val="28"/>
            </w:rPr>
            <w:t>.</w:t>
          </w:r>
          <w:bookmarkStart w:id="7" w:name="_Toc21788473"/>
          <w:bookmarkStart w:id="8" w:name="_Toc21801598"/>
          <w:bookmarkStart w:id="9" w:name="_Toc21801823"/>
          <w:r w:rsidR="00584122">
            <w:rPr>
              <w:rFonts w:ascii="Times New Roman" w:hAnsi="Times New Roman" w:cs="Times New Roman"/>
              <w:color w:val="000000" w:themeColor="text1"/>
              <w:sz w:val="28"/>
              <w:szCs w:val="28"/>
            </w:rPr>
            <w:t xml:space="preserve"> Осуществлялся общий расчет по головным учреждениями и их территориальным отделениям с помощью использования средних арифметических значений.</w:t>
          </w:r>
        </w:p>
        <w:p w:rsidR="00502765" w:rsidRDefault="00502765" w:rsidP="00A90082">
          <w:pPr>
            <w:shd w:val="clear" w:color="auto" w:fill="FFFFFF"/>
            <w:spacing w:after="0"/>
            <w:ind w:left="142"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Бланки оценок для удобства работы собраны в файл формата электронной таблицы</w:t>
          </w:r>
          <w:r w:rsidR="008D6DA2">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w:t>
          </w:r>
          <w:r w:rsidR="008D6DA2">
            <w:rPr>
              <w:rFonts w:ascii="Times New Roman" w:hAnsi="Times New Roman" w:cs="Times New Roman"/>
              <w:color w:val="000000" w:themeColor="text1"/>
              <w:sz w:val="28"/>
              <w:szCs w:val="28"/>
            </w:rPr>
            <w:t>К</w:t>
          </w:r>
          <w:r>
            <w:rPr>
              <w:rFonts w:ascii="Times New Roman" w:hAnsi="Times New Roman" w:cs="Times New Roman"/>
              <w:color w:val="000000" w:themeColor="text1"/>
              <w:sz w:val="28"/>
              <w:szCs w:val="28"/>
            </w:rPr>
            <w:t>арточка учреждения»</w:t>
          </w:r>
          <w:r w:rsidR="008D6DA2">
            <w:rPr>
              <w:rFonts w:ascii="Times New Roman" w:hAnsi="Times New Roman" w:cs="Times New Roman"/>
              <w:color w:val="000000" w:themeColor="text1"/>
              <w:sz w:val="28"/>
              <w:szCs w:val="28"/>
            </w:rPr>
            <w:t xml:space="preserve">), которая </w:t>
          </w:r>
          <w:r>
            <w:rPr>
              <w:rFonts w:ascii="Times New Roman" w:hAnsi="Times New Roman" w:cs="Times New Roman"/>
              <w:color w:val="000000" w:themeColor="text1"/>
              <w:sz w:val="28"/>
              <w:szCs w:val="28"/>
            </w:rPr>
            <w:t>содержит результаты оценки информационных стендов, сайта, внешних и внутренних помещений учреждения</w:t>
          </w:r>
          <w:r w:rsidR="008D6DA2">
            <w:rPr>
              <w:rFonts w:ascii="Times New Roman" w:hAnsi="Times New Roman" w:cs="Times New Roman"/>
              <w:color w:val="000000" w:themeColor="text1"/>
              <w:sz w:val="28"/>
              <w:szCs w:val="28"/>
            </w:rPr>
            <w:t xml:space="preserve"> (см. Рисунок 1)</w:t>
          </w:r>
          <w:r>
            <w:rPr>
              <w:rFonts w:ascii="Times New Roman" w:hAnsi="Times New Roman" w:cs="Times New Roman"/>
              <w:color w:val="000000" w:themeColor="text1"/>
              <w:sz w:val="28"/>
              <w:szCs w:val="28"/>
            </w:rPr>
            <w:t>.</w:t>
          </w:r>
        </w:p>
        <w:p w:rsidR="009C220D" w:rsidRPr="00D45E4D" w:rsidRDefault="009C220D" w:rsidP="00A90082">
          <w:pPr>
            <w:shd w:val="clear" w:color="auto" w:fill="FFFFFF"/>
            <w:spacing w:after="0"/>
            <w:ind w:left="142" w:firstLine="708"/>
            <w:jc w:val="both"/>
            <w:rPr>
              <w:rFonts w:ascii="Times New Roman" w:hAnsi="Times New Roman" w:cs="Times New Roman"/>
              <w:b/>
              <w:color w:val="000000" w:themeColor="text1"/>
              <w:sz w:val="28"/>
              <w:szCs w:val="28"/>
            </w:rPr>
          </w:pPr>
          <w:r w:rsidRPr="00D45E4D">
            <w:rPr>
              <w:rFonts w:ascii="Times New Roman" w:hAnsi="Times New Roman" w:cs="Times New Roman"/>
              <w:b/>
              <w:color w:val="000000" w:themeColor="text1"/>
              <w:sz w:val="28"/>
              <w:szCs w:val="28"/>
            </w:rPr>
            <w:t xml:space="preserve">Рисунок 1. </w:t>
          </w:r>
        </w:p>
        <w:p w:rsidR="00502765" w:rsidRDefault="002D1A7A" w:rsidP="00A90082">
          <w:pPr>
            <w:shd w:val="clear" w:color="auto" w:fill="FFFFFF"/>
            <w:spacing w:after="0"/>
            <w:ind w:left="142"/>
            <w:jc w:val="both"/>
            <w:rPr>
              <w:rFonts w:ascii="Times New Roman" w:hAnsi="Times New Roman" w:cs="Times New Roman"/>
              <w:color w:val="000000" w:themeColor="text1"/>
              <w:sz w:val="28"/>
              <w:szCs w:val="28"/>
            </w:rPr>
          </w:pPr>
          <w:r>
            <w:rPr>
              <w:noProof/>
            </w:rPr>
            <w:drawing>
              <wp:inline distT="0" distB="0" distL="0" distR="0" wp14:anchorId="5A5C64ED" wp14:editId="2598C8F1">
                <wp:extent cx="3206338" cy="308758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srcRect t="3454" r="47573" b="6744"/>
                        <a:stretch/>
                      </pic:blipFill>
                      <pic:spPr bwMode="auto">
                        <a:xfrm>
                          <a:off x="0" y="0"/>
                          <a:ext cx="3208612" cy="3089775"/>
                        </a:xfrm>
                        <a:prstGeom prst="rect">
                          <a:avLst/>
                        </a:prstGeom>
                        <a:ln>
                          <a:noFill/>
                        </a:ln>
                        <a:extLst>
                          <a:ext uri="{53640926-AAD7-44D8-BBD7-CCE9431645EC}">
                            <a14:shadowObscured xmlns:a14="http://schemas.microsoft.com/office/drawing/2010/main"/>
                          </a:ext>
                        </a:extLst>
                      </pic:spPr>
                    </pic:pic>
                  </a:graphicData>
                </a:graphic>
              </wp:inline>
            </w:drawing>
          </w:r>
        </w:p>
        <w:p w:rsidR="009865B4" w:rsidRDefault="009865B4" w:rsidP="00A90082">
          <w:pPr>
            <w:shd w:val="clear" w:color="auto" w:fill="FFFFFF"/>
            <w:spacing w:after="0"/>
            <w:ind w:left="142"/>
            <w:jc w:val="both"/>
            <w:rPr>
              <w:rFonts w:ascii="Times New Roman" w:hAnsi="Times New Roman" w:cs="Times New Roman"/>
              <w:color w:val="000000" w:themeColor="text1"/>
              <w:sz w:val="28"/>
              <w:szCs w:val="28"/>
            </w:rPr>
          </w:pPr>
        </w:p>
        <w:p w:rsidR="00293A9F" w:rsidRDefault="00293A9F" w:rsidP="00A90082">
          <w:pPr>
            <w:ind w:left="142"/>
            <w:rPr>
              <w:rFonts w:ascii="Times New Roman" w:hAnsi="Times New Roman" w:cs="Times New Roman"/>
              <w:color w:val="000000" w:themeColor="text1"/>
              <w:sz w:val="28"/>
              <w:szCs w:val="28"/>
            </w:rPr>
          </w:pPr>
        </w:p>
        <w:p w:rsidR="00293A9F" w:rsidRDefault="00293A9F" w:rsidP="00A90082">
          <w:pPr>
            <w:ind w:left="142"/>
            <w:rPr>
              <w:rFonts w:ascii="Times New Roman" w:hAnsi="Times New Roman" w:cs="Times New Roman"/>
              <w:color w:val="000000" w:themeColor="text1"/>
              <w:sz w:val="28"/>
              <w:szCs w:val="28"/>
            </w:rPr>
            <w:sectPr w:rsidR="00293A9F" w:rsidSect="00015FE7">
              <w:footerReference w:type="default" r:id="rId12"/>
              <w:pgSz w:w="11906" w:h="16838"/>
              <w:pgMar w:top="1134" w:right="567" w:bottom="1134" w:left="1701" w:header="709" w:footer="420" w:gutter="0"/>
              <w:pgNumType w:start="1"/>
              <w:cols w:space="708"/>
              <w:titlePg/>
              <w:docGrid w:linePitch="360"/>
            </w:sectPr>
          </w:pPr>
        </w:p>
        <w:p w:rsidR="005763D9" w:rsidRDefault="005763D9" w:rsidP="00920C4A">
          <w:pPr>
            <w:pStyle w:val="1"/>
            <w:shd w:val="clear" w:color="auto" w:fill="FFFFFF" w:themeFill="background1"/>
            <w:spacing w:before="0"/>
            <w:ind w:left="142"/>
            <w:rPr>
              <w:color w:val="auto"/>
            </w:rPr>
          </w:pPr>
          <w:bookmarkStart w:id="10" w:name="_Toc89677571"/>
          <w:bookmarkStart w:id="11" w:name="_Toc120568736"/>
          <w:r>
            <w:rPr>
              <w:color w:val="000000" w:themeColor="text1"/>
            </w:rPr>
            <w:lastRenderedPageBreak/>
            <w:t xml:space="preserve">Раздел 1. </w:t>
          </w:r>
          <w:r w:rsidRPr="005763D9">
            <w:rPr>
              <w:color w:val="000000" w:themeColor="text1"/>
            </w:rPr>
            <w:t>Рейтинговые таблицы, сформированные в разрезе юридических</w:t>
          </w:r>
          <w:r w:rsidRPr="003816C4">
            <w:rPr>
              <w:color w:val="auto"/>
            </w:rPr>
            <w:t xml:space="preserve"> лиц</w:t>
          </w:r>
          <w:bookmarkEnd w:id="10"/>
          <w:bookmarkEnd w:id="11"/>
        </w:p>
        <w:p w:rsidR="00293A9F" w:rsidRPr="0004376B" w:rsidRDefault="00C608BB" w:rsidP="0004376B">
          <w:pPr>
            <w:pStyle w:val="2"/>
            <w:shd w:val="clear" w:color="auto" w:fill="FFFFFF" w:themeFill="background1"/>
            <w:ind w:left="142"/>
            <w:jc w:val="center"/>
            <w:rPr>
              <w:rFonts w:eastAsia="Times New Roman"/>
              <w:color w:val="000000" w:themeColor="text1"/>
              <w:sz w:val="28"/>
              <w:szCs w:val="28"/>
            </w:rPr>
          </w:pPr>
          <w:bookmarkStart w:id="12" w:name="_Toc120568737"/>
          <w:bookmarkStart w:id="13" w:name="_GoBack"/>
          <w:r w:rsidRPr="0004376B">
            <w:rPr>
              <w:rFonts w:eastAsia="Times New Roman"/>
              <w:color w:val="000000" w:themeColor="text1"/>
              <w:sz w:val="28"/>
              <w:szCs w:val="28"/>
            </w:rPr>
            <w:t>ИТОГОВЫЙ РЕЙТИНГ</w:t>
          </w:r>
          <w:r w:rsidR="00293A9F" w:rsidRPr="0004376B">
            <w:rPr>
              <w:rFonts w:eastAsia="Times New Roman"/>
              <w:color w:val="000000" w:themeColor="text1"/>
              <w:sz w:val="28"/>
              <w:szCs w:val="28"/>
            </w:rPr>
            <w:t xml:space="preserve"> учреждений </w:t>
          </w:r>
          <w:r w:rsidR="00D45E4D" w:rsidRPr="0004376B">
            <w:rPr>
              <w:rFonts w:eastAsia="Times New Roman"/>
              <w:color w:val="000000" w:themeColor="text1"/>
              <w:sz w:val="28"/>
              <w:szCs w:val="28"/>
            </w:rPr>
            <w:t>социального обслуживания</w:t>
          </w:r>
          <w:r w:rsidR="00293A9F" w:rsidRPr="0004376B">
            <w:rPr>
              <w:rFonts w:eastAsia="Times New Roman"/>
              <w:color w:val="000000" w:themeColor="text1"/>
              <w:sz w:val="28"/>
              <w:szCs w:val="28"/>
            </w:rPr>
            <w:t xml:space="preserve"> </w:t>
          </w:r>
          <w:bookmarkEnd w:id="12"/>
        </w:p>
        <w:tbl>
          <w:tblPr>
            <w:tblW w:w="149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8"/>
            <w:gridCol w:w="4110"/>
            <w:gridCol w:w="1141"/>
            <w:gridCol w:w="1815"/>
            <w:gridCol w:w="1815"/>
            <w:gridCol w:w="1815"/>
            <w:gridCol w:w="1815"/>
            <w:gridCol w:w="1815"/>
          </w:tblGrid>
          <w:tr w:rsidR="00293A9F" w:rsidRPr="00C00800" w:rsidTr="00920C4A">
            <w:trPr>
              <w:trHeight w:val="1065"/>
              <w:tblHeader/>
              <w:jc w:val="center"/>
            </w:trPr>
            <w:tc>
              <w:tcPr>
                <w:tcW w:w="608" w:type="dxa"/>
                <w:shd w:val="clear" w:color="auto" w:fill="auto"/>
                <w:noWrap/>
                <w:vAlign w:val="center"/>
                <w:hideMark/>
              </w:tcPr>
              <w:p w:rsidR="00293A9F" w:rsidRPr="00C00800" w:rsidRDefault="00AE64CD" w:rsidP="00A90082">
                <w:pPr>
                  <w:shd w:val="clear" w:color="auto" w:fill="FFFFFF" w:themeFill="background1"/>
                  <w:spacing w:after="0"/>
                  <w:ind w:left="142"/>
                  <w:jc w:val="center"/>
                  <w:rPr>
                    <w:rFonts w:ascii="Times New Roman" w:eastAsia="Times New Roman" w:hAnsi="Times New Roman" w:cs="Times New Roman"/>
                    <w:color w:val="000000"/>
                    <w:sz w:val="24"/>
                    <w:szCs w:val="24"/>
                  </w:rPr>
                </w:pPr>
                <w:r w:rsidRPr="00C00800">
                  <w:rPr>
                    <w:rFonts w:ascii="Times New Roman" w:eastAsia="Times New Roman" w:hAnsi="Times New Roman" w:cs="Times New Roman"/>
                    <w:color w:val="000000"/>
                    <w:sz w:val="24"/>
                    <w:szCs w:val="24"/>
                  </w:rPr>
                  <w:t>№</w:t>
                </w:r>
              </w:p>
            </w:tc>
            <w:tc>
              <w:tcPr>
                <w:tcW w:w="4110" w:type="dxa"/>
                <w:shd w:val="clear" w:color="auto" w:fill="auto"/>
                <w:noWrap/>
                <w:vAlign w:val="center"/>
                <w:hideMark/>
              </w:tcPr>
              <w:p w:rsidR="00293A9F" w:rsidRPr="00C00800" w:rsidRDefault="00AE64CD" w:rsidP="00A90082">
                <w:pPr>
                  <w:shd w:val="clear" w:color="auto" w:fill="FFFFFF" w:themeFill="background1"/>
                  <w:spacing w:after="0"/>
                  <w:ind w:left="142"/>
                  <w:jc w:val="center"/>
                  <w:rPr>
                    <w:rFonts w:ascii="Times New Roman" w:eastAsia="Times New Roman" w:hAnsi="Times New Roman" w:cs="Times New Roman"/>
                    <w:b/>
                    <w:bCs/>
                    <w:color w:val="000000"/>
                    <w:sz w:val="24"/>
                    <w:szCs w:val="24"/>
                  </w:rPr>
                </w:pPr>
                <w:r w:rsidRPr="00C00800">
                  <w:rPr>
                    <w:rFonts w:ascii="Times New Roman" w:eastAsia="Times New Roman" w:hAnsi="Times New Roman" w:cs="Times New Roman"/>
                    <w:b/>
                    <w:bCs/>
                    <w:color w:val="000000"/>
                    <w:sz w:val="24"/>
                    <w:szCs w:val="24"/>
                  </w:rPr>
                  <w:t>Название учреждения</w:t>
                </w:r>
              </w:p>
            </w:tc>
            <w:tc>
              <w:tcPr>
                <w:tcW w:w="1141" w:type="dxa"/>
                <w:shd w:val="clear" w:color="auto" w:fill="D9D9D9" w:themeFill="background1" w:themeFillShade="D9"/>
                <w:vAlign w:val="center"/>
                <w:hideMark/>
              </w:tcPr>
              <w:p w:rsidR="00293A9F" w:rsidRPr="00C00800" w:rsidRDefault="00293A9F" w:rsidP="003D1D10">
                <w:pPr>
                  <w:shd w:val="clear" w:color="auto" w:fill="FFFFFF" w:themeFill="background1"/>
                  <w:spacing w:after="0"/>
                  <w:ind w:left="-24"/>
                  <w:jc w:val="center"/>
                  <w:rPr>
                    <w:rFonts w:ascii="Times New Roman" w:eastAsia="Times New Roman" w:hAnsi="Times New Roman" w:cs="Times New Roman"/>
                    <w:b/>
                    <w:bCs/>
                    <w:color w:val="000000"/>
                    <w:sz w:val="24"/>
                    <w:szCs w:val="24"/>
                  </w:rPr>
                </w:pPr>
                <w:r w:rsidRPr="00C00800">
                  <w:rPr>
                    <w:rFonts w:ascii="Times New Roman" w:eastAsia="Times New Roman" w:hAnsi="Times New Roman" w:cs="Times New Roman"/>
                    <w:b/>
                    <w:bCs/>
                    <w:color w:val="000000"/>
                    <w:sz w:val="24"/>
                    <w:szCs w:val="24"/>
                  </w:rPr>
                  <w:t>Общий балл</w:t>
                </w:r>
              </w:p>
            </w:tc>
            <w:tc>
              <w:tcPr>
                <w:tcW w:w="1815" w:type="dxa"/>
                <w:shd w:val="clear" w:color="auto" w:fill="auto"/>
                <w:vAlign w:val="center"/>
                <w:hideMark/>
              </w:tcPr>
              <w:p w:rsidR="00293A9F" w:rsidRPr="00C00800" w:rsidRDefault="00293A9F" w:rsidP="003D1D10">
                <w:pPr>
                  <w:shd w:val="clear" w:color="auto" w:fill="FFFFFF" w:themeFill="background1"/>
                  <w:spacing w:after="0"/>
                  <w:ind w:left="-46"/>
                  <w:jc w:val="center"/>
                  <w:rPr>
                    <w:rFonts w:ascii="Times New Roman" w:eastAsia="Times New Roman" w:hAnsi="Times New Roman" w:cs="Times New Roman"/>
                    <w:b/>
                    <w:bCs/>
                    <w:color w:val="000000"/>
                    <w:sz w:val="24"/>
                    <w:szCs w:val="24"/>
                  </w:rPr>
                </w:pPr>
                <w:r w:rsidRPr="00C00800">
                  <w:rPr>
                    <w:rFonts w:ascii="Times New Roman" w:eastAsia="Times New Roman" w:hAnsi="Times New Roman" w:cs="Times New Roman"/>
                    <w:b/>
                    <w:bCs/>
                    <w:color w:val="000000"/>
                    <w:sz w:val="24"/>
                    <w:szCs w:val="24"/>
                  </w:rPr>
                  <w:t>Критерий 1:</w:t>
                </w:r>
                <w:r w:rsidRPr="00C00800">
                  <w:rPr>
                    <w:rFonts w:ascii="Times New Roman" w:eastAsia="Times New Roman" w:hAnsi="Times New Roman" w:cs="Times New Roman"/>
                    <w:b/>
                    <w:bCs/>
                    <w:color w:val="000000"/>
                    <w:sz w:val="24"/>
                    <w:szCs w:val="24"/>
                  </w:rPr>
                  <w:br/>
                  <w:t>открытость и доступность информации об организации</w:t>
                </w:r>
              </w:p>
            </w:tc>
            <w:tc>
              <w:tcPr>
                <w:tcW w:w="1815" w:type="dxa"/>
                <w:shd w:val="clear" w:color="auto" w:fill="auto"/>
                <w:vAlign w:val="center"/>
                <w:hideMark/>
              </w:tcPr>
              <w:p w:rsidR="00293A9F" w:rsidRPr="00C00800" w:rsidRDefault="00293A9F" w:rsidP="003D1D10">
                <w:pPr>
                  <w:shd w:val="clear" w:color="auto" w:fill="FFFFFF" w:themeFill="background1"/>
                  <w:spacing w:after="0"/>
                  <w:ind w:left="-46"/>
                  <w:jc w:val="center"/>
                  <w:rPr>
                    <w:rFonts w:ascii="Times New Roman" w:eastAsia="Times New Roman" w:hAnsi="Times New Roman" w:cs="Times New Roman"/>
                    <w:b/>
                    <w:bCs/>
                    <w:color w:val="000000"/>
                    <w:sz w:val="24"/>
                    <w:szCs w:val="24"/>
                  </w:rPr>
                </w:pPr>
                <w:r w:rsidRPr="00C00800">
                  <w:rPr>
                    <w:rFonts w:ascii="Times New Roman" w:eastAsia="Times New Roman" w:hAnsi="Times New Roman" w:cs="Times New Roman"/>
                    <w:b/>
                    <w:bCs/>
                    <w:color w:val="000000"/>
                    <w:sz w:val="24"/>
                    <w:szCs w:val="24"/>
                  </w:rPr>
                  <w:t xml:space="preserve">Критерий 2: комфортность условий </w:t>
                </w:r>
                <w:proofErr w:type="spellStart"/>
                <w:proofErr w:type="gramStart"/>
                <w:r w:rsidRPr="00C00800">
                  <w:rPr>
                    <w:rFonts w:ascii="Times New Roman" w:eastAsia="Times New Roman" w:hAnsi="Times New Roman" w:cs="Times New Roman"/>
                    <w:b/>
                    <w:bCs/>
                    <w:color w:val="000000"/>
                    <w:sz w:val="24"/>
                    <w:szCs w:val="24"/>
                  </w:rPr>
                  <w:t>предоставле</w:t>
                </w:r>
                <w:r w:rsidR="003D1D10">
                  <w:rPr>
                    <w:rFonts w:ascii="Times New Roman" w:eastAsia="Times New Roman" w:hAnsi="Times New Roman" w:cs="Times New Roman"/>
                    <w:b/>
                    <w:bCs/>
                    <w:color w:val="000000"/>
                    <w:sz w:val="24"/>
                    <w:szCs w:val="24"/>
                  </w:rPr>
                  <w:t>-</w:t>
                </w:r>
                <w:r w:rsidRPr="00C00800">
                  <w:rPr>
                    <w:rFonts w:ascii="Times New Roman" w:eastAsia="Times New Roman" w:hAnsi="Times New Roman" w:cs="Times New Roman"/>
                    <w:b/>
                    <w:bCs/>
                    <w:color w:val="000000"/>
                    <w:sz w:val="24"/>
                    <w:szCs w:val="24"/>
                  </w:rPr>
                  <w:t>ния</w:t>
                </w:r>
                <w:proofErr w:type="spellEnd"/>
                <w:proofErr w:type="gramEnd"/>
                <w:r w:rsidRPr="00C00800">
                  <w:rPr>
                    <w:rFonts w:ascii="Times New Roman" w:eastAsia="Times New Roman" w:hAnsi="Times New Roman" w:cs="Times New Roman"/>
                    <w:b/>
                    <w:bCs/>
                    <w:color w:val="000000"/>
                    <w:sz w:val="24"/>
                    <w:szCs w:val="24"/>
                  </w:rPr>
                  <w:t xml:space="preserve"> услуг</w:t>
                </w:r>
              </w:p>
            </w:tc>
            <w:tc>
              <w:tcPr>
                <w:tcW w:w="1815" w:type="dxa"/>
                <w:shd w:val="clear" w:color="auto" w:fill="auto"/>
                <w:vAlign w:val="center"/>
                <w:hideMark/>
              </w:tcPr>
              <w:p w:rsidR="00293A9F" w:rsidRPr="00C00800" w:rsidRDefault="00293A9F" w:rsidP="003D1D10">
                <w:pPr>
                  <w:shd w:val="clear" w:color="auto" w:fill="FFFFFF" w:themeFill="background1"/>
                  <w:spacing w:after="0"/>
                  <w:ind w:left="-46"/>
                  <w:jc w:val="center"/>
                  <w:rPr>
                    <w:rFonts w:ascii="Times New Roman" w:eastAsia="Times New Roman" w:hAnsi="Times New Roman" w:cs="Times New Roman"/>
                    <w:b/>
                    <w:bCs/>
                    <w:color w:val="000000"/>
                    <w:sz w:val="24"/>
                    <w:szCs w:val="24"/>
                  </w:rPr>
                </w:pPr>
                <w:r w:rsidRPr="00C00800">
                  <w:rPr>
                    <w:rFonts w:ascii="Times New Roman" w:eastAsia="Times New Roman" w:hAnsi="Times New Roman" w:cs="Times New Roman"/>
                    <w:b/>
                    <w:bCs/>
                    <w:color w:val="000000"/>
                    <w:sz w:val="24"/>
                    <w:szCs w:val="24"/>
                  </w:rPr>
                  <w:t>Критерий 3: доступность услуг для инвалидов</w:t>
                </w:r>
              </w:p>
            </w:tc>
            <w:tc>
              <w:tcPr>
                <w:tcW w:w="1815" w:type="dxa"/>
                <w:shd w:val="clear" w:color="auto" w:fill="auto"/>
                <w:vAlign w:val="center"/>
                <w:hideMark/>
              </w:tcPr>
              <w:p w:rsidR="00293A9F" w:rsidRPr="00C00800" w:rsidRDefault="00293A9F" w:rsidP="003D1D10">
                <w:pPr>
                  <w:shd w:val="clear" w:color="auto" w:fill="FFFFFF" w:themeFill="background1"/>
                  <w:spacing w:after="0"/>
                  <w:ind w:left="-46"/>
                  <w:jc w:val="center"/>
                  <w:rPr>
                    <w:rFonts w:ascii="Times New Roman" w:eastAsia="Times New Roman" w:hAnsi="Times New Roman" w:cs="Times New Roman"/>
                    <w:b/>
                    <w:bCs/>
                    <w:color w:val="000000"/>
                    <w:sz w:val="24"/>
                    <w:szCs w:val="24"/>
                  </w:rPr>
                </w:pPr>
                <w:r w:rsidRPr="00C00800">
                  <w:rPr>
                    <w:rFonts w:ascii="Times New Roman" w:eastAsia="Times New Roman" w:hAnsi="Times New Roman" w:cs="Times New Roman"/>
                    <w:b/>
                    <w:bCs/>
                    <w:color w:val="000000"/>
                    <w:sz w:val="24"/>
                    <w:szCs w:val="24"/>
                  </w:rPr>
                  <w:t xml:space="preserve">Критерий 4: </w:t>
                </w:r>
                <w:proofErr w:type="spellStart"/>
                <w:proofErr w:type="gramStart"/>
                <w:r w:rsidRPr="00C00800">
                  <w:rPr>
                    <w:rFonts w:ascii="Times New Roman" w:eastAsia="Times New Roman" w:hAnsi="Times New Roman" w:cs="Times New Roman"/>
                    <w:b/>
                    <w:bCs/>
                    <w:color w:val="000000"/>
                    <w:sz w:val="24"/>
                    <w:szCs w:val="24"/>
                  </w:rPr>
                  <w:t>доброжела</w:t>
                </w:r>
                <w:r w:rsidR="00C00800">
                  <w:rPr>
                    <w:rFonts w:ascii="Times New Roman" w:eastAsia="Times New Roman" w:hAnsi="Times New Roman" w:cs="Times New Roman"/>
                    <w:b/>
                    <w:bCs/>
                    <w:color w:val="000000"/>
                    <w:sz w:val="24"/>
                    <w:szCs w:val="24"/>
                  </w:rPr>
                  <w:t>-</w:t>
                </w:r>
                <w:r w:rsidRPr="00C00800">
                  <w:rPr>
                    <w:rFonts w:ascii="Times New Roman" w:eastAsia="Times New Roman" w:hAnsi="Times New Roman" w:cs="Times New Roman"/>
                    <w:b/>
                    <w:bCs/>
                    <w:color w:val="000000"/>
                    <w:sz w:val="24"/>
                    <w:szCs w:val="24"/>
                  </w:rPr>
                  <w:t>тельность</w:t>
                </w:r>
                <w:proofErr w:type="spellEnd"/>
                <w:proofErr w:type="gramEnd"/>
                <w:r w:rsidRPr="00C00800">
                  <w:rPr>
                    <w:rFonts w:ascii="Times New Roman" w:eastAsia="Times New Roman" w:hAnsi="Times New Roman" w:cs="Times New Roman"/>
                    <w:b/>
                    <w:bCs/>
                    <w:color w:val="000000"/>
                    <w:sz w:val="24"/>
                    <w:szCs w:val="24"/>
                  </w:rPr>
                  <w:t>, вежливость работников</w:t>
                </w:r>
              </w:p>
            </w:tc>
            <w:tc>
              <w:tcPr>
                <w:tcW w:w="1815" w:type="dxa"/>
                <w:shd w:val="clear" w:color="auto" w:fill="auto"/>
                <w:vAlign w:val="center"/>
                <w:hideMark/>
              </w:tcPr>
              <w:p w:rsidR="00293A9F" w:rsidRPr="00C00800" w:rsidRDefault="00E00252" w:rsidP="003D1D10">
                <w:pPr>
                  <w:shd w:val="clear" w:color="auto" w:fill="FFFFFF" w:themeFill="background1"/>
                  <w:spacing w:after="0"/>
                  <w:ind w:left="-46"/>
                  <w:jc w:val="center"/>
                  <w:rPr>
                    <w:rFonts w:ascii="Times New Roman" w:eastAsia="Times New Roman" w:hAnsi="Times New Roman" w:cs="Times New Roman"/>
                    <w:b/>
                    <w:bCs/>
                    <w:color w:val="000000"/>
                    <w:sz w:val="24"/>
                    <w:szCs w:val="24"/>
                  </w:rPr>
                </w:pPr>
                <w:r w:rsidRPr="00C00800">
                  <w:rPr>
                    <w:rFonts w:ascii="Times New Roman" w:eastAsia="Times New Roman" w:hAnsi="Times New Roman" w:cs="Times New Roman"/>
                    <w:b/>
                    <w:bCs/>
                    <w:color w:val="000000"/>
                    <w:sz w:val="24"/>
                    <w:szCs w:val="24"/>
                  </w:rPr>
                  <w:t xml:space="preserve">Критерий 5: </w:t>
                </w:r>
                <w:proofErr w:type="gramStart"/>
                <w:r w:rsidRPr="00C00800">
                  <w:rPr>
                    <w:rFonts w:ascii="Times New Roman" w:eastAsia="Times New Roman" w:hAnsi="Times New Roman" w:cs="Times New Roman"/>
                    <w:b/>
                    <w:bCs/>
                    <w:color w:val="000000"/>
                    <w:sz w:val="24"/>
                    <w:szCs w:val="24"/>
                  </w:rPr>
                  <w:t>удовлетворе</w:t>
                </w:r>
                <w:r w:rsidR="00293A9F" w:rsidRPr="00C00800">
                  <w:rPr>
                    <w:rFonts w:ascii="Times New Roman" w:eastAsia="Times New Roman" w:hAnsi="Times New Roman" w:cs="Times New Roman"/>
                    <w:b/>
                    <w:bCs/>
                    <w:color w:val="000000"/>
                    <w:sz w:val="24"/>
                    <w:szCs w:val="24"/>
                  </w:rPr>
                  <w:t>н-</w:t>
                </w:r>
                <w:proofErr w:type="spellStart"/>
                <w:r w:rsidR="00293A9F" w:rsidRPr="00C00800">
                  <w:rPr>
                    <w:rFonts w:ascii="Times New Roman" w:eastAsia="Times New Roman" w:hAnsi="Times New Roman" w:cs="Times New Roman"/>
                    <w:b/>
                    <w:bCs/>
                    <w:color w:val="000000"/>
                    <w:sz w:val="24"/>
                    <w:szCs w:val="24"/>
                  </w:rPr>
                  <w:t>ность</w:t>
                </w:r>
                <w:proofErr w:type="spellEnd"/>
                <w:proofErr w:type="gramEnd"/>
                <w:r w:rsidR="00293A9F" w:rsidRPr="00C00800">
                  <w:rPr>
                    <w:rFonts w:ascii="Times New Roman" w:eastAsia="Times New Roman" w:hAnsi="Times New Roman" w:cs="Times New Roman"/>
                    <w:b/>
                    <w:bCs/>
                    <w:color w:val="000000"/>
                    <w:sz w:val="24"/>
                    <w:szCs w:val="24"/>
                  </w:rPr>
                  <w:t xml:space="preserve"> условиями оказания услуг</w:t>
                </w:r>
              </w:p>
            </w:tc>
          </w:tr>
          <w:tr w:rsidR="004C2338" w:rsidRPr="00E1397F" w:rsidTr="004C2338">
            <w:trPr>
              <w:trHeight w:val="20"/>
              <w:jc w:val="center"/>
            </w:trPr>
            <w:tc>
              <w:tcPr>
                <w:tcW w:w="608" w:type="dxa"/>
                <w:shd w:val="clear" w:color="auto" w:fill="auto"/>
              </w:tcPr>
              <w:p w:rsidR="004C2338" w:rsidRPr="00860B50" w:rsidRDefault="004C2338" w:rsidP="00A90082">
                <w:pPr>
                  <w:shd w:val="clear" w:color="auto" w:fill="FFFFFF" w:themeFill="background1"/>
                  <w:spacing w:after="0"/>
                  <w:ind w:left="142"/>
                  <w:jc w:val="center"/>
                  <w:rPr>
                    <w:rFonts w:ascii="Times New Roman" w:eastAsia="Times New Roman" w:hAnsi="Times New Roman" w:cs="Times New Roman"/>
                    <w:color w:val="000000"/>
                    <w:sz w:val="24"/>
                    <w:szCs w:val="24"/>
                  </w:rPr>
                </w:pPr>
                <w:r w:rsidRPr="00860B50">
                  <w:rPr>
                    <w:rFonts w:ascii="Times New Roman" w:hAnsi="Times New Roman" w:cs="Times New Roman"/>
                    <w:color w:val="000000"/>
                    <w:sz w:val="24"/>
                    <w:szCs w:val="24"/>
                  </w:rPr>
                  <w:t>1</w:t>
                </w:r>
              </w:p>
            </w:tc>
            <w:tc>
              <w:tcPr>
                <w:tcW w:w="4110" w:type="dxa"/>
                <w:shd w:val="clear" w:color="auto" w:fill="auto"/>
                <w:vAlign w:val="center"/>
              </w:tcPr>
              <w:p w:rsidR="004C2338" w:rsidRPr="004C2338" w:rsidRDefault="004C2338" w:rsidP="00847CFC">
                <w:pPr>
                  <w:spacing w:after="0" w:line="240" w:lineRule="auto"/>
                  <w:rPr>
                    <w:rFonts w:ascii="Times New Roman" w:eastAsia="Times New Roman" w:hAnsi="Times New Roman" w:cs="Times New Roman"/>
                    <w:color w:val="000000"/>
                    <w:sz w:val="24"/>
                    <w:szCs w:val="24"/>
                  </w:rPr>
                </w:pPr>
                <w:r w:rsidRPr="004C2338">
                  <w:rPr>
                    <w:rFonts w:ascii="Times New Roman" w:eastAsia="Times New Roman" w:hAnsi="Times New Roman" w:cs="Times New Roman"/>
                    <w:color w:val="000000"/>
                    <w:sz w:val="24"/>
                    <w:szCs w:val="24"/>
                  </w:rPr>
                  <w:t>Автономная некоммерческая организация «Центр социального обслуживания населения Северо-Восточного округа»</w:t>
                </w:r>
              </w:p>
            </w:tc>
            <w:tc>
              <w:tcPr>
                <w:tcW w:w="1141" w:type="dxa"/>
                <w:shd w:val="clear" w:color="auto" w:fill="D9D9D9" w:themeFill="background1" w:themeFillShade="D9"/>
                <w:noWrap/>
                <w:vAlign w:val="center"/>
              </w:tcPr>
              <w:p w:rsidR="004C2338" w:rsidRPr="004C2338" w:rsidRDefault="004C2338" w:rsidP="004C2338">
                <w:pPr>
                  <w:spacing w:after="0" w:line="240" w:lineRule="auto"/>
                  <w:jc w:val="center"/>
                  <w:rPr>
                    <w:rFonts w:ascii="Times New Roman" w:eastAsia="Times New Roman" w:hAnsi="Times New Roman" w:cs="Times New Roman"/>
                    <w:color w:val="000000"/>
                    <w:sz w:val="24"/>
                    <w:szCs w:val="24"/>
                  </w:rPr>
                </w:pPr>
                <w:r w:rsidRPr="004C2338">
                  <w:rPr>
                    <w:rFonts w:ascii="Times New Roman" w:eastAsia="Times New Roman" w:hAnsi="Times New Roman" w:cs="Times New Roman"/>
                    <w:color w:val="000000"/>
                    <w:sz w:val="24"/>
                    <w:szCs w:val="24"/>
                  </w:rPr>
                  <w:t>99,9</w:t>
                </w:r>
              </w:p>
            </w:tc>
            <w:tc>
              <w:tcPr>
                <w:tcW w:w="1815" w:type="dxa"/>
                <w:shd w:val="clear" w:color="auto" w:fill="auto"/>
                <w:noWrap/>
                <w:vAlign w:val="center"/>
              </w:tcPr>
              <w:p w:rsidR="004C2338" w:rsidRPr="004C2338" w:rsidRDefault="004C2338" w:rsidP="004C2338">
                <w:pPr>
                  <w:spacing w:after="0" w:line="240" w:lineRule="auto"/>
                  <w:jc w:val="center"/>
                  <w:rPr>
                    <w:rFonts w:ascii="Times New Roman" w:eastAsia="Times New Roman" w:hAnsi="Times New Roman" w:cs="Times New Roman"/>
                    <w:bCs/>
                    <w:color w:val="000000"/>
                    <w:sz w:val="24"/>
                    <w:szCs w:val="24"/>
                  </w:rPr>
                </w:pPr>
                <w:r w:rsidRPr="004C2338">
                  <w:rPr>
                    <w:rFonts w:ascii="Times New Roman" w:eastAsia="Times New Roman" w:hAnsi="Times New Roman" w:cs="Times New Roman"/>
                    <w:bCs/>
                    <w:color w:val="000000"/>
                    <w:sz w:val="24"/>
                    <w:szCs w:val="24"/>
                  </w:rPr>
                  <w:t>100,0</w:t>
                </w:r>
              </w:p>
            </w:tc>
            <w:tc>
              <w:tcPr>
                <w:tcW w:w="1815" w:type="dxa"/>
                <w:shd w:val="clear" w:color="auto" w:fill="auto"/>
                <w:noWrap/>
                <w:vAlign w:val="center"/>
              </w:tcPr>
              <w:p w:rsidR="004C2338" w:rsidRPr="004C2338" w:rsidRDefault="004C2338" w:rsidP="004C2338">
                <w:pPr>
                  <w:spacing w:after="0" w:line="240" w:lineRule="auto"/>
                  <w:jc w:val="center"/>
                  <w:rPr>
                    <w:rFonts w:ascii="Times New Roman" w:eastAsia="Times New Roman" w:hAnsi="Times New Roman" w:cs="Times New Roman"/>
                    <w:color w:val="000000"/>
                    <w:sz w:val="24"/>
                    <w:szCs w:val="24"/>
                  </w:rPr>
                </w:pPr>
                <w:r w:rsidRPr="004C2338">
                  <w:rPr>
                    <w:rFonts w:ascii="Times New Roman" w:eastAsia="Times New Roman" w:hAnsi="Times New Roman" w:cs="Times New Roman"/>
                    <w:color w:val="000000"/>
                    <w:sz w:val="24"/>
                    <w:szCs w:val="24"/>
                  </w:rPr>
                  <w:t>100,0</w:t>
                </w:r>
              </w:p>
            </w:tc>
            <w:tc>
              <w:tcPr>
                <w:tcW w:w="1815" w:type="dxa"/>
                <w:shd w:val="clear" w:color="auto" w:fill="auto"/>
                <w:noWrap/>
                <w:vAlign w:val="center"/>
              </w:tcPr>
              <w:p w:rsidR="004C2338" w:rsidRPr="004C2338" w:rsidRDefault="004C2338" w:rsidP="004C2338">
                <w:pPr>
                  <w:spacing w:after="0" w:line="240" w:lineRule="auto"/>
                  <w:jc w:val="center"/>
                  <w:rPr>
                    <w:rFonts w:ascii="Times New Roman" w:eastAsia="Times New Roman" w:hAnsi="Times New Roman" w:cs="Times New Roman"/>
                    <w:color w:val="000000"/>
                    <w:sz w:val="24"/>
                    <w:szCs w:val="24"/>
                  </w:rPr>
                </w:pPr>
                <w:r w:rsidRPr="004C2338">
                  <w:rPr>
                    <w:rFonts w:ascii="Times New Roman" w:eastAsia="Times New Roman" w:hAnsi="Times New Roman" w:cs="Times New Roman"/>
                    <w:color w:val="000000"/>
                    <w:sz w:val="24"/>
                    <w:szCs w:val="24"/>
                  </w:rPr>
                  <w:t>99,9</w:t>
                </w:r>
              </w:p>
            </w:tc>
            <w:tc>
              <w:tcPr>
                <w:tcW w:w="1815" w:type="dxa"/>
                <w:shd w:val="clear" w:color="auto" w:fill="auto"/>
                <w:noWrap/>
                <w:vAlign w:val="center"/>
              </w:tcPr>
              <w:p w:rsidR="004C2338" w:rsidRPr="004C2338" w:rsidRDefault="004C2338" w:rsidP="004C2338">
                <w:pPr>
                  <w:spacing w:after="0" w:line="240" w:lineRule="auto"/>
                  <w:jc w:val="center"/>
                  <w:rPr>
                    <w:rFonts w:ascii="Times New Roman" w:eastAsia="Times New Roman" w:hAnsi="Times New Roman" w:cs="Times New Roman"/>
                    <w:color w:val="000000"/>
                    <w:sz w:val="24"/>
                    <w:szCs w:val="24"/>
                  </w:rPr>
                </w:pPr>
                <w:r w:rsidRPr="004C2338">
                  <w:rPr>
                    <w:rFonts w:ascii="Times New Roman" w:eastAsia="Times New Roman" w:hAnsi="Times New Roman" w:cs="Times New Roman"/>
                    <w:color w:val="000000"/>
                    <w:sz w:val="24"/>
                    <w:szCs w:val="24"/>
                  </w:rPr>
                  <w:t>99,9</w:t>
                </w:r>
              </w:p>
            </w:tc>
            <w:tc>
              <w:tcPr>
                <w:tcW w:w="1815" w:type="dxa"/>
                <w:shd w:val="clear" w:color="auto" w:fill="auto"/>
                <w:noWrap/>
                <w:vAlign w:val="center"/>
              </w:tcPr>
              <w:p w:rsidR="004C2338" w:rsidRPr="004C2338" w:rsidRDefault="004C2338" w:rsidP="004C2338">
                <w:pPr>
                  <w:spacing w:after="0" w:line="240" w:lineRule="auto"/>
                  <w:jc w:val="center"/>
                  <w:rPr>
                    <w:rFonts w:ascii="Times New Roman" w:eastAsia="Times New Roman" w:hAnsi="Times New Roman" w:cs="Times New Roman"/>
                    <w:color w:val="000000"/>
                    <w:sz w:val="24"/>
                    <w:szCs w:val="24"/>
                  </w:rPr>
                </w:pPr>
                <w:r w:rsidRPr="004C2338">
                  <w:rPr>
                    <w:rFonts w:ascii="Times New Roman" w:eastAsia="Times New Roman" w:hAnsi="Times New Roman" w:cs="Times New Roman"/>
                    <w:color w:val="000000"/>
                    <w:sz w:val="24"/>
                    <w:szCs w:val="24"/>
                  </w:rPr>
                  <w:t>99,9</w:t>
                </w:r>
              </w:p>
            </w:tc>
          </w:tr>
          <w:tr w:rsidR="004C2338" w:rsidRPr="00E1397F" w:rsidTr="004C2338">
            <w:trPr>
              <w:trHeight w:val="20"/>
              <w:jc w:val="center"/>
            </w:trPr>
            <w:tc>
              <w:tcPr>
                <w:tcW w:w="608" w:type="dxa"/>
                <w:shd w:val="clear" w:color="auto" w:fill="auto"/>
              </w:tcPr>
              <w:p w:rsidR="004C2338" w:rsidRPr="00860B50" w:rsidRDefault="004C2338" w:rsidP="00A90082">
                <w:pPr>
                  <w:shd w:val="clear" w:color="auto" w:fill="FFFFFF" w:themeFill="background1"/>
                  <w:spacing w:after="0"/>
                  <w:ind w:left="142"/>
                  <w:jc w:val="center"/>
                  <w:rPr>
                    <w:rFonts w:ascii="Times New Roman" w:eastAsia="Times New Roman" w:hAnsi="Times New Roman" w:cs="Times New Roman"/>
                    <w:color w:val="000000"/>
                    <w:sz w:val="24"/>
                    <w:szCs w:val="24"/>
                  </w:rPr>
                </w:pPr>
                <w:r w:rsidRPr="00860B50">
                  <w:rPr>
                    <w:rFonts w:ascii="Times New Roman" w:hAnsi="Times New Roman" w:cs="Times New Roman"/>
                    <w:color w:val="000000"/>
                    <w:sz w:val="24"/>
                    <w:szCs w:val="24"/>
                  </w:rPr>
                  <w:t>2</w:t>
                </w:r>
              </w:p>
            </w:tc>
            <w:tc>
              <w:tcPr>
                <w:tcW w:w="4110" w:type="dxa"/>
                <w:shd w:val="clear" w:color="auto" w:fill="auto"/>
                <w:vAlign w:val="center"/>
              </w:tcPr>
              <w:p w:rsidR="004C2338" w:rsidRPr="004C2338" w:rsidRDefault="004C2338" w:rsidP="00847CFC">
                <w:pPr>
                  <w:spacing w:after="0" w:line="240" w:lineRule="auto"/>
                  <w:rPr>
                    <w:rFonts w:ascii="Times New Roman" w:eastAsia="Times New Roman" w:hAnsi="Times New Roman" w:cs="Times New Roman"/>
                    <w:color w:val="000000"/>
                    <w:sz w:val="24"/>
                    <w:szCs w:val="24"/>
                  </w:rPr>
                </w:pPr>
                <w:r w:rsidRPr="004C2338">
                  <w:rPr>
                    <w:rFonts w:ascii="Times New Roman" w:eastAsia="Times New Roman" w:hAnsi="Times New Roman" w:cs="Times New Roman"/>
                    <w:color w:val="000000"/>
                    <w:sz w:val="24"/>
                    <w:szCs w:val="24"/>
                  </w:rPr>
                  <w:t>Государственное бюджетное учреждение Самарской области  «</w:t>
                </w:r>
                <w:proofErr w:type="spellStart"/>
                <w:r w:rsidRPr="004C2338">
                  <w:rPr>
                    <w:rFonts w:ascii="Times New Roman" w:eastAsia="Times New Roman" w:hAnsi="Times New Roman" w:cs="Times New Roman"/>
                    <w:color w:val="000000"/>
                    <w:sz w:val="24"/>
                    <w:szCs w:val="24"/>
                  </w:rPr>
                  <w:t>Сызранский</w:t>
                </w:r>
                <w:proofErr w:type="spellEnd"/>
                <w:r w:rsidRPr="004C2338">
                  <w:rPr>
                    <w:rFonts w:ascii="Times New Roman" w:eastAsia="Times New Roman" w:hAnsi="Times New Roman" w:cs="Times New Roman"/>
                    <w:color w:val="000000"/>
                    <w:sz w:val="24"/>
                    <w:szCs w:val="24"/>
                  </w:rPr>
                  <w:t xml:space="preserve"> пансионат для инвалидов (психоневрологический интернат)» </w:t>
                </w:r>
              </w:p>
            </w:tc>
            <w:tc>
              <w:tcPr>
                <w:tcW w:w="1141" w:type="dxa"/>
                <w:shd w:val="clear" w:color="auto" w:fill="D9D9D9" w:themeFill="background1" w:themeFillShade="D9"/>
                <w:noWrap/>
                <w:vAlign w:val="center"/>
              </w:tcPr>
              <w:p w:rsidR="004C2338" w:rsidRPr="004C2338" w:rsidRDefault="004C2338" w:rsidP="004C2338">
                <w:pPr>
                  <w:spacing w:after="0" w:line="240" w:lineRule="auto"/>
                  <w:jc w:val="center"/>
                  <w:rPr>
                    <w:rFonts w:ascii="Times New Roman" w:eastAsia="Times New Roman" w:hAnsi="Times New Roman" w:cs="Times New Roman"/>
                    <w:color w:val="000000"/>
                    <w:sz w:val="24"/>
                    <w:szCs w:val="24"/>
                  </w:rPr>
                </w:pPr>
                <w:r w:rsidRPr="004C2338">
                  <w:rPr>
                    <w:rFonts w:ascii="Times New Roman" w:eastAsia="Times New Roman" w:hAnsi="Times New Roman" w:cs="Times New Roman"/>
                    <w:color w:val="000000"/>
                    <w:sz w:val="24"/>
                    <w:szCs w:val="24"/>
                  </w:rPr>
                  <w:t>99,9</w:t>
                </w:r>
              </w:p>
            </w:tc>
            <w:tc>
              <w:tcPr>
                <w:tcW w:w="1815" w:type="dxa"/>
                <w:shd w:val="clear" w:color="auto" w:fill="auto"/>
                <w:noWrap/>
                <w:vAlign w:val="center"/>
              </w:tcPr>
              <w:p w:rsidR="004C2338" w:rsidRPr="004C2338" w:rsidRDefault="004C2338" w:rsidP="004C2338">
                <w:pPr>
                  <w:spacing w:after="0" w:line="240" w:lineRule="auto"/>
                  <w:jc w:val="center"/>
                  <w:rPr>
                    <w:rFonts w:ascii="Times New Roman" w:eastAsia="Times New Roman" w:hAnsi="Times New Roman" w:cs="Times New Roman"/>
                    <w:bCs/>
                    <w:color w:val="000000"/>
                    <w:sz w:val="24"/>
                    <w:szCs w:val="24"/>
                  </w:rPr>
                </w:pPr>
                <w:r w:rsidRPr="004C2338">
                  <w:rPr>
                    <w:rFonts w:ascii="Times New Roman" w:eastAsia="Times New Roman" w:hAnsi="Times New Roman" w:cs="Times New Roman"/>
                    <w:bCs/>
                    <w:color w:val="000000"/>
                    <w:sz w:val="24"/>
                    <w:szCs w:val="24"/>
                  </w:rPr>
                  <w:t>100,0</w:t>
                </w:r>
              </w:p>
            </w:tc>
            <w:tc>
              <w:tcPr>
                <w:tcW w:w="1815" w:type="dxa"/>
                <w:shd w:val="clear" w:color="auto" w:fill="auto"/>
                <w:noWrap/>
                <w:vAlign w:val="center"/>
              </w:tcPr>
              <w:p w:rsidR="004C2338" w:rsidRPr="004C2338" w:rsidRDefault="004C2338" w:rsidP="004C2338">
                <w:pPr>
                  <w:spacing w:after="0" w:line="240" w:lineRule="auto"/>
                  <w:jc w:val="center"/>
                  <w:rPr>
                    <w:rFonts w:ascii="Times New Roman" w:eastAsia="Times New Roman" w:hAnsi="Times New Roman" w:cs="Times New Roman"/>
                    <w:color w:val="000000"/>
                    <w:sz w:val="24"/>
                    <w:szCs w:val="24"/>
                  </w:rPr>
                </w:pPr>
                <w:r w:rsidRPr="004C2338">
                  <w:rPr>
                    <w:rFonts w:ascii="Times New Roman" w:eastAsia="Times New Roman" w:hAnsi="Times New Roman" w:cs="Times New Roman"/>
                    <w:color w:val="000000"/>
                    <w:sz w:val="24"/>
                    <w:szCs w:val="24"/>
                  </w:rPr>
                  <w:t>100,0</w:t>
                </w:r>
              </w:p>
            </w:tc>
            <w:tc>
              <w:tcPr>
                <w:tcW w:w="1815" w:type="dxa"/>
                <w:shd w:val="clear" w:color="auto" w:fill="auto"/>
                <w:noWrap/>
                <w:vAlign w:val="center"/>
              </w:tcPr>
              <w:p w:rsidR="004C2338" w:rsidRPr="004C2338" w:rsidRDefault="004C2338" w:rsidP="004C2338">
                <w:pPr>
                  <w:spacing w:after="0" w:line="240" w:lineRule="auto"/>
                  <w:jc w:val="center"/>
                  <w:rPr>
                    <w:rFonts w:ascii="Times New Roman" w:eastAsia="Times New Roman" w:hAnsi="Times New Roman" w:cs="Times New Roman"/>
                    <w:color w:val="000000"/>
                    <w:sz w:val="24"/>
                    <w:szCs w:val="24"/>
                  </w:rPr>
                </w:pPr>
                <w:r w:rsidRPr="004C2338">
                  <w:rPr>
                    <w:rFonts w:ascii="Times New Roman" w:eastAsia="Times New Roman" w:hAnsi="Times New Roman" w:cs="Times New Roman"/>
                    <w:color w:val="000000"/>
                    <w:sz w:val="24"/>
                    <w:szCs w:val="24"/>
                  </w:rPr>
                  <w:t>100,0</w:t>
                </w:r>
              </w:p>
            </w:tc>
            <w:tc>
              <w:tcPr>
                <w:tcW w:w="1815" w:type="dxa"/>
                <w:shd w:val="clear" w:color="auto" w:fill="auto"/>
                <w:noWrap/>
                <w:vAlign w:val="center"/>
              </w:tcPr>
              <w:p w:rsidR="004C2338" w:rsidRPr="004C2338" w:rsidRDefault="004C2338" w:rsidP="004C2338">
                <w:pPr>
                  <w:spacing w:after="0" w:line="240" w:lineRule="auto"/>
                  <w:jc w:val="center"/>
                  <w:rPr>
                    <w:rFonts w:ascii="Times New Roman" w:eastAsia="Times New Roman" w:hAnsi="Times New Roman" w:cs="Times New Roman"/>
                    <w:color w:val="000000"/>
                    <w:sz w:val="24"/>
                    <w:szCs w:val="24"/>
                  </w:rPr>
                </w:pPr>
                <w:r w:rsidRPr="004C2338">
                  <w:rPr>
                    <w:rFonts w:ascii="Times New Roman" w:eastAsia="Times New Roman" w:hAnsi="Times New Roman" w:cs="Times New Roman"/>
                    <w:color w:val="000000"/>
                    <w:sz w:val="24"/>
                    <w:szCs w:val="24"/>
                  </w:rPr>
                  <w:t>99,4</w:t>
                </w:r>
              </w:p>
            </w:tc>
            <w:tc>
              <w:tcPr>
                <w:tcW w:w="1815" w:type="dxa"/>
                <w:shd w:val="clear" w:color="auto" w:fill="auto"/>
                <w:noWrap/>
                <w:vAlign w:val="center"/>
              </w:tcPr>
              <w:p w:rsidR="004C2338" w:rsidRPr="004C2338" w:rsidRDefault="004C2338" w:rsidP="004C2338">
                <w:pPr>
                  <w:spacing w:after="0" w:line="240" w:lineRule="auto"/>
                  <w:jc w:val="center"/>
                  <w:rPr>
                    <w:rFonts w:ascii="Times New Roman" w:eastAsia="Times New Roman" w:hAnsi="Times New Roman" w:cs="Times New Roman"/>
                    <w:color w:val="000000"/>
                    <w:sz w:val="24"/>
                    <w:szCs w:val="24"/>
                  </w:rPr>
                </w:pPr>
                <w:r w:rsidRPr="004C2338">
                  <w:rPr>
                    <w:rFonts w:ascii="Times New Roman" w:eastAsia="Times New Roman" w:hAnsi="Times New Roman" w:cs="Times New Roman"/>
                    <w:color w:val="000000"/>
                    <w:sz w:val="24"/>
                    <w:szCs w:val="24"/>
                  </w:rPr>
                  <w:t>100,0</w:t>
                </w:r>
              </w:p>
            </w:tc>
          </w:tr>
          <w:tr w:rsidR="004C2338" w:rsidRPr="00E1397F" w:rsidTr="004C2338">
            <w:trPr>
              <w:trHeight w:val="20"/>
              <w:jc w:val="center"/>
            </w:trPr>
            <w:tc>
              <w:tcPr>
                <w:tcW w:w="608" w:type="dxa"/>
                <w:shd w:val="clear" w:color="auto" w:fill="auto"/>
                <w:hideMark/>
              </w:tcPr>
              <w:p w:rsidR="004C2338" w:rsidRPr="00860B50" w:rsidRDefault="004C2338" w:rsidP="00A90082">
                <w:pPr>
                  <w:shd w:val="clear" w:color="auto" w:fill="FFFFFF" w:themeFill="background1"/>
                  <w:spacing w:after="0"/>
                  <w:ind w:left="142"/>
                  <w:jc w:val="center"/>
                  <w:rPr>
                    <w:rFonts w:ascii="Times New Roman" w:eastAsia="Times New Roman" w:hAnsi="Times New Roman" w:cs="Times New Roman"/>
                    <w:color w:val="000000"/>
                    <w:sz w:val="24"/>
                    <w:szCs w:val="24"/>
                  </w:rPr>
                </w:pPr>
                <w:r w:rsidRPr="00860B50">
                  <w:rPr>
                    <w:rFonts w:ascii="Times New Roman" w:hAnsi="Times New Roman" w:cs="Times New Roman"/>
                    <w:color w:val="000000"/>
                    <w:sz w:val="24"/>
                    <w:szCs w:val="24"/>
                  </w:rPr>
                  <w:t>3</w:t>
                </w:r>
              </w:p>
            </w:tc>
            <w:tc>
              <w:tcPr>
                <w:tcW w:w="4110" w:type="dxa"/>
                <w:shd w:val="clear" w:color="auto" w:fill="auto"/>
                <w:vAlign w:val="center"/>
              </w:tcPr>
              <w:p w:rsidR="004C2338" w:rsidRPr="004C2338" w:rsidRDefault="004C2338" w:rsidP="00847CFC">
                <w:pPr>
                  <w:spacing w:after="0" w:line="240" w:lineRule="auto"/>
                  <w:rPr>
                    <w:rFonts w:ascii="Times New Roman" w:eastAsia="Times New Roman" w:hAnsi="Times New Roman" w:cs="Times New Roman"/>
                    <w:color w:val="000000"/>
                    <w:sz w:val="24"/>
                    <w:szCs w:val="24"/>
                  </w:rPr>
                </w:pPr>
                <w:r w:rsidRPr="004C2338">
                  <w:rPr>
                    <w:rFonts w:ascii="Times New Roman" w:eastAsia="Times New Roman" w:hAnsi="Times New Roman" w:cs="Times New Roman"/>
                    <w:color w:val="000000"/>
                    <w:sz w:val="24"/>
                    <w:szCs w:val="24"/>
                  </w:rPr>
                  <w:t>Государственное бюджетное учреждение Самарской области «Областной реабилитационный центр для детей и подростков»</w:t>
                </w:r>
              </w:p>
            </w:tc>
            <w:tc>
              <w:tcPr>
                <w:tcW w:w="1141" w:type="dxa"/>
                <w:shd w:val="clear" w:color="auto" w:fill="D9D9D9" w:themeFill="background1" w:themeFillShade="D9"/>
                <w:noWrap/>
                <w:vAlign w:val="center"/>
              </w:tcPr>
              <w:p w:rsidR="004C2338" w:rsidRPr="004C2338" w:rsidRDefault="004C2338" w:rsidP="004C2338">
                <w:pPr>
                  <w:spacing w:after="0" w:line="240" w:lineRule="auto"/>
                  <w:jc w:val="center"/>
                  <w:rPr>
                    <w:rFonts w:ascii="Times New Roman" w:eastAsia="Times New Roman" w:hAnsi="Times New Roman" w:cs="Times New Roman"/>
                    <w:color w:val="000000"/>
                    <w:sz w:val="24"/>
                    <w:szCs w:val="24"/>
                  </w:rPr>
                </w:pPr>
                <w:r w:rsidRPr="004C2338">
                  <w:rPr>
                    <w:rFonts w:ascii="Times New Roman" w:eastAsia="Times New Roman" w:hAnsi="Times New Roman" w:cs="Times New Roman"/>
                    <w:color w:val="000000"/>
                    <w:sz w:val="24"/>
                    <w:szCs w:val="24"/>
                  </w:rPr>
                  <w:t>99,7</w:t>
                </w:r>
              </w:p>
            </w:tc>
            <w:tc>
              <w:tcPr>
                <w:tcW w:w="1815" w:type="dxa"/>
                <w:shd w:val="clear" w:color="auto" w:fill="auto"/>
                <w:noWrap/>
                <w:vAlign w:val="center"/>
              </w:tcPr>
              <w:p w:rsidR="004C2338" w:rsidRPr="004C2338" w:rsidRDefault="004C2338" w:rsidP="004C2338">
                <w:pPr>
                  <w:spacing w:after="0" w:line="240" w:lineRule="auto"/>
                  <w:jc w:val="center"/>
                  <w:rPr>
                    <w:rFonts w:ascii="Times New Roman" w:eastAsia="Times New Roman" w:hAnsi="Times New Roman" w:cs="Times New Roman"/>
                    <w:bCs/>
                    <w:color w:val="000000"/>
                    <w:sz w:val="24"/>
                    <w:szCs w:val="24"/>
                  </w:rPr>
                </w:pPr>
                <w:r w:rsidRPr="004C2338">
                  <w:rPr>
                    <w:rFonts w:ascii="Times New Roman" w:eastAsia="Times New Roman" w:hAnsi="Times New Roman" w:cs="Times New Roman"/>
                    <w:bCs/>
                    <w:color w:val="000000"/>
                    <w:sz w:val="24"/>
                    <w:szCs w:val="24"/>
                  </w:rPr>
                  <w:t>99,3</w:t>
                </w:r>
              </w:p>
            </w:tc>
            <w:tc>
              <w:tcPr>
                <w:tcW w:w="1815" w:type="dxa"/>
                <w:shd w:val="clear" w:color="auto" w:fill="auto"/>
                <w:noWrap/>
                <w:vAlign w:val="center"/>
              </w:tcPr>
              <w:p w:rsidR="004C2338" w:rsidRPr="004C2338" w:rsidRDefault="004C2338" w:rsidP="004C2338">
                <w:pPr>
                  <w:spacing w:after="0" w:line="240" w:lineRule="auto"/>
                  <w:jc w:val="center"/>
                  <w:rPr>
                    <w:rFonts w:ascii="Times New Roman" w:eastAsia="Times New Roman" w:hAnsi="Times New Roman" w:cs="Times New Roman"/>
                    <w:color w:val="000000"/>
                    <w:sz w:val="24"/>
                    <w:szCs w:val="24"/>
                  </w:rPr>
                </w:pPr>
                <w:r w:rsidRPr="004C2338">
                  <w:rPr>
                    <w:rFonts w:ascii="Times New Roman" w:eastAsia="Times New Roman" w:hAnsi="Times New Roman" w:cs="Times New Roman"/>
                    <w:color w:val="000000"/>
                    <w:sz w:val="24"/>
                    <w:szCs w:val="24"/>
                  </w:rPr>
                  <w:t>99,5</w:t>
                </w:r>
              </w:p>
            </w:tc>
            <w:tc>
              <w:tcPr>
                <w:tcW w:w="1815" w:type="dxa"/>
                <w:shd w:val="clear" w:color="auto" w:fill="auto"/>
                <w:noWrap/>
                <w:vAlign w:val="center"/>
              </w:tcPr>
              <w:p w:rsidR="004C2338" w:rsidRPr="004C2338" w:rsidRDefault="004C2338" w:rsidP="004C2338">
                <w:pPr>
                  <w:spacing w:after="0" w:line="240" w:lineRule="auto"/>
                  <w:jc w:val="center"/>
                  <w:rPr>
                    <w:rFonts w:ascii="Times New Roman" w:eastAsia="Times New Roman" w:hAnsi="Times New Roman" w:cs="Times New Roman"/>
                    <w:color w:val="000000"/>
                    <w:sz w:val="24"/>
                    <w:szCs w:val="24"/>
                  </w:rPr>
                </w:pPr>
                <w:r w:rsidRPr="004C2338">
                  <w:rPr>
                    <w:rFonts w:ascii="Times New Roman" w:eastAsia="Times New Roman" w:hAnsi="Times New Roman" w:cs="Times New Roman"/>
                    <w:color w:val="000000"/>
                    <w:sz w:val="24"/>
                    <w:szCs w:val="24"/>
                  </w:rPr>
                  <w:t>100,0</w:t>
                </w:r>
              </w:p>
            </w:tc>
            <w:tc>
              <w:tcPr>
                <w:tcW w:w="1815" w:type="dxa"/>
                <w:shd w:val="clear" w:color="auto" w:fill="auto"/>
                <w:noWrap/>
                <w:vAlign w:val="center"/>
              </w:tcPr>
              <w:p w:rsidR="004C2338" w:rsidRPr="004C2338" w:rsidRDefault="004C2338" w:rsidP="004C2338">
                <w:pPr>
                  <w:spacing w:after="0" w:line="240" w:lineRule="auto"/>
                  <w:jc w:val="center"/>
                  <w:rPr>
                    <w:rFonts w:ascii="Times New Roman" w:eastAsia="Times New Roman" w:hAnsi="Times New Roman" w:cs="Times New Roman"/>
                    <w:color w:val="000000"/>
                    <w:sz w:val="24"/>
                    <w:szCs w:val="24"/>
                  </w:rPr>
                </w:pPr>
                <w:r w:rsidRPr="004C2338">
                  <w:rPr>
                    <w:rFonts w:ascii="Times New Roman" w:eastAsia="Times New Roman" w:hAnsi="Times New Roman" w:cs="Times New Roman"/>
                    <w:color w:val="000000"/>
                    <w:sz w:val="24"/>
                    <w:szCs w:val="24"/>
                  </w:rPr>
                  <w:t>100,0</w:t>
                </w:r>
              </w:p>
            </w:tc>
            <w:tc>
              <w:tcPr>
                <w:tcW w:w="1815" w:type="dxa"/>
                <w:shd w:val="clear" w:color="auto" w:fill="auto"/>
                <w:noWrap/>
                <w:vAlign w:val="center"/>
              </w:tcPr>
              <w:p w:rsidR="004C2338" w:rsidRPr="004C2338" w:rsidRDefault="004C2338" w:rsidP="004C2338">
                <w:pPr>
                  <w:spacing w:after="0" w:line="240" w:lineRule="auto"/>
                  <w:jc w:val="center"/>
                  <w:rPr>
                    <w:rFonts w:ascii="Times New Roman" w:eastAsia="Times New Roman" w:hAnsi="Times New Roman" w:cs="Times New Roman"/>
                    <w:color w:val="000000"/>
                    <w:sz w:val="24"/>
                    <w:szCs w:val="24"/>
                  </w:rPr>
                </w:pPr>
                <w:r w:rsidRPr="004C2338">
                  <w:rPr>
                    <w:rFonts w:ascii="Times New Roman" w:eastAsia="Times New Roman" w:hAnsi="Times New Roman" w:cs="Times New Roman"/>
                    <w:color w:val="000000"/>
                    <w:sz w:val="24"/>
                    <w:szCs w:val="24"/>
                  </w:rPr>
                  <w:t>99,5</w:t>
                </w:r>
              </w:p>
            </w:tc>
          </w:tr>
          <w:tr w:rsidR="004C2338" w:rsidRPr="00E1397F" w:rsidTr="004C2338">
            <w:trPr>
              <w:trHeight w:val="20"/>
              <w:jc w:val="center"/>
            </w:trPr>
            <w:tc>
              <w:tcPr>
                <w:tcW w:w="608" w:type="dxa"/>
                <w:shd w:val="clear" w:color="auto" w:fill="auto"/>
              </w:tcPr>
              <w:p w:rsidR="004C2338" w:rsidRPr="00860B50" w:rsidRDefault="004C2338" w:rsidP="00A90082">
                <w:pPr>
                  <w:shd w:val="clear" w:color="auto" w:fill="FFFFFF" w:themeFill="background1"/>
                  <w:spacing w:after="0"/>
                  <w:ind w:left="142"/>
                  <w:jc w:val="center"/>
                  <w:rPr>
                    <w:rFonts w:ascii="Times New Roman" w:eastAsia="Times New Roman" w:hAnsi="Times New Roman" w:cs="Times New Roman"/>
                    <w:color w:val="000000"/>
                    <w:sz w:val="24"/>
                    <w:szCs w:val="24"/>
                  </w:rPr>
                </w:pPr>
                <w:r w:rsidRPr="00860B50">
                  <w:rPr>
                    <w:rFonts w:ascii="Times New Roman" w:hAnsi="Times New Roman" w:cs="Times New Roman"/>
                    <w:color w:val="000000"/>
                    <w:sz w:val="24"/>
                    <w:szCs w:val="24"/>
                  </w:rPr>
                  <w:t>4</w:t>
                </w:r>
              </w:p>
            </w:tc>
            <w:tc>
              <w:tcPr>
                <w:tcW w:w="4110" w:type="dxa"/>
                <w:shd w:val="clear" w:color="auto" w:fill="auto"/>
                <w:vAlign w:val="center"/>
              </w:tcPr>
              <w:p w:rsidR="004C2338" w:rsidRPr="004C2338" w:rsidRDefault="004C2338" w:rsidP="00847CFC">
                <w:pPr>
                  <w:spacing w:after="0" w:line="240" w:lineRule="auto"/>
                  <w:rPr>
                    <w:rFonts w:ascii="Times New Roman" w:eastAsia="Times New Roman" w:hAnsi="Times New Roman" w:cs="Times New Roman"/>
                    <w:color w:val="000000"/>
                    <w:sz w:val="24"/>
                    <w:szCs w:val="24"/>
                  </w:rPr>
                </w:pPr>
                <w:r w:rsidRPr="004C2338">
                  <w:rPr>
                    <w:rFonts w:ascii="Times New Roman" w:eastAsia="Times New Roman" w:hAnsi="Times New Roman" w:cs="Times New Roman"/>
                    <w:color w:val="000000"/>
                    <w:sz w:val="24"/>
                    <w:szCs w:val="24"/>
                  </w:rPr>
                  <w:t>Государственное бюджетное учреждение Самарской области  «</w:t>
                </w:r>
                <w:proofErr w:type="spellStart"/>
                <w:r w:rsidRPr="004C2338">
                  <w:rPr>
                    <w:rFonts w:ascii="Times New Roman" w:eastAsia="Times New Roman" w:hAnsi="Times New Roman" w:cs="Times New Roman"/>
                    <w:color w:val="000000"/>
                    <w:sz w:val="24"/>
                    <w:szCs w:val="24"/>
                  </w:rPr>
                  <w:t>Сызранский</w:t>
                </w:r>
                <w:proofErr w:type="spellEnd"/>
                <w:r w:rsidRPr="004C2338">
                  <w:rPr>
                    <w:rFonts w:ascii="Times New Roman" w:eastAsia="Times New Roman" w:hAnsi="Times New Roman" w:cs="Times New Roman"/>
                    <w:color w:val="000000"/>
                    <w:sz w:val="24"/>
                    <w:szCs w:val="24"/>
                  </w:rPr>
                  <w:t xml:space="preserve"> пансионат для ветеранов труда (дом-интернат для престарелых и инвалидов)»</w:t>
                </w:r>
              </w:p>
            </w:tc>
            <w:tc>
              <w:tcPr>
                <w:tcW w:w="1141" w:type="dxa"/>
                <w:shd w:val="clear" w:color="auto" w:fill="D9D9D9" w:themeFill="background1" w:themeFillShade="D9"/>
                <w:noWrap/>
                <w:vAlign w:val="center"/>
              </w:tcPr>
              <w:p w:rsidR="004C2338" w:rsidRPr="004C2338" w:rsidRDefault="004C2338" w:rsidP="004C2338">
                <w:pPr>
                  <w:spacing w:after="0" w:line="240" w:lineRule="auto"/>
                  <w:jc w:val="center"/>
                  <w:rPr>
                    <w:rFonts w:ascii="Times New Roman" w:eastAsia="Times New Roman" w:hAnsi="Times New Roman" w:cs="Times New Roman"/>
                    <w:color w:val="000000"/>
                    <w:sz w:val="24"/>
                    <w:szCs w:val="24"/>
                  </w:rPr>
                </w:pPr>
                <w:r w:rsidRPr="004C2338">
                  <w:rPr>
                    <w:rFonts w:ascii="Times New Roman" w:eastAsia="Times New Roman" w:hAnsi="Times New Roman" w:cs="Times New Roman"/>
                    <w:color w:val="000000"/>
                    <w:sz w:val="24"/>
                    <w:szCs w:val="24"/>
                  </w:rPr>
                  <w:t>99,5</w:t>
                </w:r>
              </w:p>
            </w:tc>
            <w:tc>
              <w:tcPr>
                <w:tcW w:w="1815" w:type="dxa"/>
                <w:shd w:val="clear" w:color="auto" w:fill="auto"/>
                <w:noWrap/>
                <w:vAlign w:val="center"/>
              </w:tcPr>
              <w:p w:rsidR="004C2338" w:rsidRPr="004C2338" w:rsidRDefault="004C2338" w:rsidP="004C2338">
                <w:pPr>
                  <w:spacing w:after="0" w:line="240" w:lineRule="auto"/>
                  <w:jc w:val="center"/>
                  <w:rPr>
                    <w:rFonts w:ascii="Times New Roman" w:eastAsia="Times New Roman" w:hAnsi="Times New Roman" w:cs="Times New Roman"/>
                    <w:bCs/>
                    <w:color w:val="000000"/>
                    <w:sz w:val="24"/>
                    <w:szCs w:val="24"/>
                  </w:rPr>
                </w:pPr>
                <w:r w:rsidRPr="004C2338">
                  <w:rPr>
                    <w:rFonts w:ascii="Times New Roman" w:eastAsia="Times New Roman" w:hAnsi="Times New Roman" w:cs="Times New Roman"/>
                    <w:bCs/>
                    <w:color w:val="000000"/>
                    <w:sz w:val="24"/>
                    <w:szCs w:val="24"/>
                  </w:rPr>
                  <w:t>99,3</w:t>
                </w:r>
              </w:p>
            </w:tc>
            <w:tc>
              <w:tcPr>
                <w:tcW w:w="1815" w:type="dxa"/>
                <w:shd w:val="clear" w:color="auto" w:fill="auto"/>
                <w:noWrap/>
                <w:vAlign w:val="center"/>
              </w:tcPr>
              <w:p w:rsidR="004C2338" w:rsidRPr="004C2338" w:rsidRDefault="004C2338" w:rsidP="004C2338">
                <w:pPr>
                  <w:spacing w:after="0" w:line="240" w:lineRule="auto"/>
                  <w:jc w:val="center"/>
                  <w:rPr>
                    <w:rFonts w:ascii="Times New Roman" w:eastAsia="Times New Roman" w:hAnsi="Times New Roman" w:cs="Times New Roman"/>
                    <w:color w:val="000000"/>
                    <w:sz w:val="24"/>
                    <w:szCs w:val="24"/>
                  </w:rPr>
                </w:pPr>
                <w:r w:rsidRPr="004C2338">
                  <w:rPr>
                    <w:rFonts w:ascii="Times New Roman" w:eastAsia="Times New Roman" w:hAnsi="Times New Roman" w:cs="Times New Roman"/>
                    <w:color w:val="000000"/>
                    <w:sz w:val="24"/>
                    <w:szCs w:val="24"/>
                  </w:rPr>
                  <w:t>99,5</w:t>
                </w:r>
              </w:p>
            </w:tc>
            <w:tc>
              <w:tcPr>
                <w:tcW w:w="1815" w:type="dxa"/>
                <w:shd w:val="clear" w:color="auto" w:fill="auto"/>
                <w:noWrap/>
                <w:vAlign w:val="center"/>
              </w:tcPr>
              <w:p w:rsidR="004C2338" w:rsidRPr="004C2338" w:rsidRDefault="004C2338" w:rsidP="004C2338">
                <w:pPr>
                  <w:spacing w:after="0" w:line="240" w:lineRule="auto"/>
                  <w:jc w:val="center"/>
                  <w:rPr>
                    <w:rFonts w:ascii="Times New Roman" w:eastAsia="Times New Roman" w:hAnsi="Times New Roman" w:cs="Times New Roman"/>
                    <w:color w:val="000000"/>
                    <w:sz w:val="24"/>
                    <w:szCs w:val="24"/>
                  </w:rPr>
                </w:pPr>
                <w:r w:rsidRPr="004C2338">
                  <w:rPr>
                    <w:rFonts w:ascii="Times New Roman" w:eastAsia="Times New Roman" w:hAnsi="Times New Roman" w:cs="Times New Roman"/>
                    <w:color w:val="000000"/>
                    <w:sz w:val="24"/>
                    <w:szCs w:val="24"/>
                  </w:rPr>
                  <w:t>99,8</w:t>
                </w:r>
              </w:p>
            </w:tc>
            <w:tc>
              <w:tcPr>
                <w:tcW w:w="1815" w:type="dxa"/>
                <w:shd w:val="clear" w:color="auto" w:fill="auto"/>
                <w:noWrap/>
                <w:vAlign w:val="center"/>
              </w:tcPr>
              <w:p w:rsidR="004C2338" w:rsidRPr="004C2338" w:rsidRDefault="004C2338" w:rsidP="004C2338">
                <w:pPr>
                  <w:spacing w:after="0" w:line="240" w:lineRule="auto"/>
                  <w:jc w:val="center"/>
                  <w:rPr>
                    <w:rFonts w:ascii="Times New Roman" w:eastAsia="Times New Roman" w:hAnsi="Times New Roman" w:cs="Times New Roman"/>
                    <w:color w:val="000000"/>
                    <w:sz w:val="24"/>
                    <w:szCs w:val="24"/>
                  </w:rPr>
                </w:pPr>
                <w:r w:rsidRPr="004C2338">
                  <w:rPr>
                    <w:rFonts w:ascii="Times New Roman" w:eastAsia="Times New Roman" w:hAnsi="Times New Roman" w:cs="Times New Roman"/>
                    <w:color w:val="000000"/>
                    <w:sz w:val="24"/>
                    <w:szCs w:val="24"/>
                  </w:rPr>
                  <w:t>99,8</w:t>
                </w:r>
              </w:p>
            </w:tc>
            <w:tc>
              <w:tcPr>
                <w:tcW w:w="1815" w:type="dxa"/>
                <w:shd w:val="clear" w:color="auto" w:fill="auto"/>
                <w:noWrap/>
                <w:vAlign w:val="center"/>
              </w:tcPr>
              <w:p w:rsidR="004C2338" w:rsidRPr="004C2338" w:rsidRDefault="004C2338" w:rsidP="004C2338">
                <w:pPr>
                  <w:spacing w:after="0" w:line="240" w:lineRule="auto"/>
                  <w:jc w:val="center"/>
                  <w:rPr>
                    <w:rFonts w:ascii="Times New Roman" w:eastAsia="Times New Roman" w:hAnsi="Times New Roman" w:cs="Times New Roman"/>
                    <w:color w:val="000000"/>
                    <w:sz w:val="24"/>
                    <w:szCs w:val="24"/>
                  </w:rPr>
                </w:pPr>
                <w:r w:rsidRPr="004C2338">
                  <w:rPr>
                    <w:rFonts w:ascii="Times New Roman" w:eastAsia="Times New Roman" w:hAnsi="Times New Roman" w:cs="Times New Roman"/>
                    <w:color w:val="000000"/>
                    <w:sz w:val="24"/>
                    <w:szCs w:val="24"/>
                  </w:rPr>
                  <w:t>99,1</w:t>
                </w:r>
              </w:p>
            </w:tc>
          </w:tr>
          <w:tr w:rsidR="004C2338" w:rsidRPr="00E1397F" w:rsidTr="004C2338">
            <w:trPr>
              <w:trHeight w:val="20"/>
              <w:jc w:val="center"/>
            </w:trPr>
            <w:tc>
              <w:tcPr>
                <w:tcW w:w="608" w:type="dxa"/>
                <w:shd w:val="clear" w:color="auto" w:fill="auto"/>
              </w:tcPr>
              <w:p w:rsidR="004C2338" w:rsidRPr="00860B50" w:rsidRDefault="004C2338" w:rsidP="00A90082">
                <w:pPr>
                  <w:shd w:val="clear" w:color="auto" w:fill="FFFFFF" w:themeFill="background1"/>
                  <w:spacing w:after="0"/>
                  <w:ind w:left="142"/>
                  <w:jc w:val="center"/>
                  <w:rPr>
                    <w:rFonts w:ascii="Times New Roman" w:eastAsia="Times New Roman" w:hAnsi="Times New Roman" w:cs="Times New Roman"/>
                    <w:color w:val="000000"/>
                    <w:sz w:val="24"/>
                    <w:szCs w:val="24"/>
                  </w:rPr>
                </w:pPr>
                <w:r w:rsidRPr="00860B50">
                  <w:rPr>
                    <w:rFonts w:ascii="Times New Roman" w:hAnsi="Times New Roman" w:cs="Times New Roman"/>
                    <w:color w:val="000000"/>
                    <w:sz w:val="24"/>
                    <w:szCs w:val="24"/>
                  </w:rPr>
                  <w:t>5</w:t>
                </w:r>
              </w:p>
            </w:tc>
            <w:tc>
              <w:tcPr>
                <w:tcW w:w="4110" w:type="dxa"/>
                <w:shd w:val="clear" w:color="auto" w:fill="auto"/>
                <w:vAlign w:val="center"/>
              </w:tcPr>
              <w:p w:rsidR="004C2338" w:rsidRDefault="004C2338" w:rsidP="00847CFC">
                <w:pPr>
                  <w:spacing w:after="0" w:line="240" w:lineRule="auto"/>
                  <w:rPr>
                    <w:rFonts w:ascii="Times New Roman" w:eastAsia="Times New Roman" w:hAnsi="Times New Roman" w:cs="Times New Roman"/>
                    <w:color w:val="000000"/>
                    <w:sz w:val="24"/>
                    <w:szCs w:val="24"/>
                    <w:lang w:val="en-US"/>
                  </w:rPr>
                </w:pPr>
                <w:r w:rsidRPr="004C2338">
                  <w:rPr>
                    <w:rFonts w:ascii="Times New Roman" w:eastAsia="Times New Roman" w:hAnsi="Times New Roman" w:cs="Times New Roman"/>
                    <w:color w:val="000000"/>
                    <w:sz w:val="24"/>
                    <w:szCs w:val="24"/>
                  </w:rPr>
                  <w:t>Государственное казенное учреждение Самарской области «Комплексный центр социального обслуживания населения Южного округа»</w:t>
                </w:r>
              </w:p>
              <w:p w:rsidR="00151D93" w:rsidRPr="004C2338" w:rsidRDefault="00151D93" w:rsidP="00847CFC">
                <w:pPr>
                  <w:spacing w:after="0" w:line="240" w:lineRule="auto"/>
                  <w:rPr>
                    <w:rFonts w:ascii="Times New Roman" w:eastAsia="Times New Roman" w:hAnsi="Times New Roman" w:cs="Times New Roman"/>
                    <w:color w:val="000000"/>
                    <w:sz w:val="24"/>
                    <w:szCs w:val="24"/>
                    <w:lang w:val="en-US"/>
                  </w:rPr>
                </w:pPr>
              </w:p>
            </w:tc>
            <w:tc>
              <w:tcPr>
                <w:tcW w:w="1141" w:type="dxa"/>
                <w:shd w:val="clear" w:color="auto" w:fill="D9D9D9" w:themeFill="background1" w:themeFillShade="D9"/>
                <w:noWrap/>
                <w:vAlign w:val="center"/>
              </w:tcPr>
              <w:p w:rsidR="004C2338" w:rsidRPr="004C2338" w:rsidRDefault="004C2338" w:rsidP="004C2338">
                <w:pPr>
                  <w:spacing w:after="0" w:line="240" w:lineRule="auto"/>
                  <w:jc w:val="center"/>
                  <w:rPr>
                    <w:rFonts w:ascii="Times New Roman" w:eastAsia="Times New Roman" w:hAnsi="Times New Roman" w:cs="Times New Roman"/>
                    <w:color w:val="000000"/>
                    <w:sz w:val="24"/>
                    <w:szCs w:val="24"/>
                  </w:rPr>
                </w:pPr>
                <w:r w:rsidRPr="004C2338">
                  <w:rPr>
                    <w:rFonts w:ascii="Times New Roman" w:eastAsia="Times New Roman" w:hAnsi="Times New Roman" w:cs="Times New Roman"/>
                    <w:color w:val="000000"/>
                    <w:sz w:val="24"/>
                    <w:szCs w:val="24"/>
                  </w:rPr>
                  <w:t>99,1</w:t>
                </w:r>
              </w:p>
            </w:tc>
            <w:tc>
              <w:tcPr>
                <w:tcW w:w="1815" w:type="dxa"/>
                <w:shd w:val="clear" w:color="auto" w:fill="auto"/>
                <w:noWrap/>
                <w:vAlign w:val="center"/>
              </w:tcPr>
              <w:p w:rsidR="004C2338" w:rsidRPr="004C2338" w:rsidRDefault="004C2338" w:rsidP="004C2338">
                <w:pPr>
                  <w:spacing w:after="0" w:line="240" w:lineRule="auto"/>
                  <w:jc w:val="center"/>
                  <w:rPr>
                    <w:rFonts w:ascii="Times New Roman" w:eastAsia="Times New Roman" w:hAnsi="Times New Roman" w:cs="Times New Roman"/>
                    <w:bCs/>
                    <w:color w:val="000000"/>
                    <w:sz w:val="24"/>
                    <w:szCs w:val="24"/>
                  </w:rPr>
                </w:pPr>
                <w:r w:rsidRPr="004C2338">
                  <w:rPr>
                    <w:rFonts w:ascii="Times New Roman" w:eastAsia="Times New Roman" w:hAnsi="Times New Roman" w:cs="Times New Roman"/>
                    <w:bCs/>
                    <w:color w:val="000000"/>
                    <w:sz w:val="24"/>
                    <w:szCs w:val="24"/>
                  </w:rPr>
                  <w:t>98,6</w:t>
                </w:r>
              </w:p>
            </w:tc>
            <w:tc>
              <w:tcPr>
                <w:tcW w:w="1815" w:type="dxa"/>
                <w:shd w:val="clear" w:color="auto" w:fill="auto"/>
                <w:noWrap/>
                <w:vAlign w:val="center"/>
              </w:tcPr>
              <w:p w:rsidR="004C2338" w:rsidRPr="004C2338" w:rsidRDefault="004C2338" w:rsidP="004C2338">
                <w:pPr>
                  <w:spacing w:after="0" w:line="240" w:lineRule="auto"/>
                  <w:jc w:val="center"/>
                  <w:rPr>
                    <w:rFonts w:ascii="Times New Roman" w:eastAsia="Times New Roman" w:hAnsi="Times New Roman" w:cs="Times New Roman"/>
                    <w:color w:val="000000"/>
                    <w:sz w:val="24"/>
                    <w:szCs w:val="24"/>
                  </w:rPr>
                </w:pPr>
                <w:r w:rsidRPr="004C2338">
                  <w:rPr>
                    <w:rFonts w:ascii="Times New Roman" w:eastAsia="Times New Roman" w:hAnsi="Times New Roman" w:cs="Times New Roman"/>
                    <w:color w:val="000000"/>
                    <w:sz w:val="24"/>
                    <w:szCs w:val="24"/>
                  </w:rPr>
                  <w:t>99,7</w:t>
                </w:r>
              </w:p>
            </w:tc>
            <w:tc>
              <w:tcPr>
                <w:tcW w:w="1815" w:type="dxa"/>
                <w:shd w:val="clear" w:color="auto" w:fill="auto"/>
                <w:noWrap/>
                <w:vAlign w:val="center"/>
              </w:tcPr>
              <w:p w:rsidR="004C2338" w:rsidRPr="004C2338" w:rsidRDefault="004C2338" w:rsidP="004C2338">
                <w:pPr>
                  <w:spacing w:after="0" w:line="240" w:lineRule="auto"/>
                  <w:jc w:val="center"/>
                  <w:rPr>
                    <w:rFonts w:ascii="Times New Roman" w:eastAsia="Times New Roman" w:hAnsi="Times New Roman" w:cs="Times New Roman"/>
                    <w:color w:val="000000"/>
                    <w:sz w:val="24"/>
                    <w:szCs w:val="24"/>
                  </w:rPr>
                </w:pPr>
                <w:r w:rsidRPr="004C2338">
                  <w:rPr>
                    <w:rFonts w:ascii="Times New Roman" w:eastAsia="Times New Roman" w:hAnsi="Times New Roman" w:cs="Times New Roman"/>
                    <w:color w:val="000000"/>
                    <w:sz w:val="24"/>
                    <w:szCs w:val="24"/>
                  </w:rPr>
                  <w:t>99,4</w:t>
                </w:r>
              </w:p>
            </w:tc>
            <w:tc>
              <w:tcPr>
                <w:tcW w:w="1815" w:type="dxa"/>
                <w:shd w:val="clear" w:color="auto" w:fill="auto"/>
                <w:noWrap/>
                <w:vAlign w:val="center"/>
              </w:tcPr>
              <w:p w:rsidR="004C2338" w:rsidRPr="004C2338" w:rsidRDefault="004C2338" w:rsidP="004C2338">
                <w:pPr>
                  <w:spacing w:after="0" w:line="240" w:lineRule="auto"/>
                  <w:jc w:val="center"/>
                  <w:rPr>
                    <w:rFonts w:ascii="Times New Roman" w:eastAsia="Times New Roman" w:hAnsi="Times New Roman" w:cs="Times New Roman"/>
                    <w:color w:val="000000"/>
                    <w:sz w:val="24"/>
                    <w:szCs w:val="24"/>
                  </w:rPr>
                </w:pPr>
                <w:r w:rsidRPr="004C2338">
                  <w:rPr>
                    <w:rFonts w:ascii="Times New Roman" w:eastAsia="Times New Roman" w:hAnsi="Times New Roman" w:cs="Times New Roman"/>
                    <w:color w:val="000000"/>
                    <w:sz w:val="24"/>
                    <w:szCs w:val="24"/>
                  </w:rPr>
                  <w:t>99,3</w:t>
                </w:r>
              </w:p>
            </w:tc>
            <w:tc>
              <w:tcPr>
                <w:tcW w:w="1815" w:type="dxa"/>
                <w:shd w:val="clear" w:color="auto" w:fill="auto"/>
                <w:noWrap/>
                <w:vAlign w:val="center"/>
              </w:tcPr>
              <w:p w:rsidR="004C2338" w:rsidRPr="004C2338" w:rsidRDefault="004C2338" w:rsidP="004C2338">
                <w:pPr>
                  <w:spacing w:after="0" w:line="240" w:lineRule="auto"/>
                  <w:jc w:val="center"/>
                  <w:rPr>
                    <w:rFonts w:ascii="Times New Roman" w:eastAsia="Times New Roman" w:hAnsi="Times New Roman" w:cs="Times New Roman"/>
                    <w:color w:val="000000"/>
                    <w:sz w:val="24"/>
                    <w:szCs w:val="24"/>
                  </w:rPr>
                </w:pPr>
                <w:r w:rsidRPr="004C2338">
                  <w:rPr>
                    <w:rFonts w:ascii="Times New Roman" w:eastAsia="Times New Roman" w:hAnsi="Times New Roman" w:cs="Times New Roman"/>
                    <w:color w:val="000000"/>
                    <w:sz w:val="24"/>
                    <w:szCs w:val="24"/>
                  </w:rPr>
                  <w:t>98,8</w:t>
                </w:r>
              </w:p>
            </w:tc>
          </w:tr>
          <w:tr w:rsidR="004C2338" w:rsidRPr="00E1397F" w:rsidTr="004C2338">
            <w:trPr>
              <w:trHeight w:val="20"/>
              <w:jc w:val="center"/>
            </w:trPr>
            <w:tc>
              <w:tcPr>
                <w:tcW w:w="608" w:type="dxa"/>
                <w:shd w:val="clear" w:color="auto" w:fill="auto"/>
              </w:tcPr>
              <w:p w:rsidR="004C2338" w:rsidRPr="00860B50" w:rsidRDefault="004C2338" w:rsidP="00A90082">
                <w:pPr>
                  <w:shd w:val="clear" w:color="auto" w:fill="FFFFFF" w:themeFill="background1"/>
                  <w:spacing w:after="0"/>
                  <w:ind w:left="142"/>
                  <w:jc w:val="center"/>
                  <w:rPr>
                    <w:rFonts w:ascii="Times New Roman" w:eastAsia="Times New Roman" w:hAnsi="Times New Roman" w:cs="Times New Roman"/>
                    <w:color w:val="000000"/>
                    <w:sz w:val="24"/>
                    <w:szCs w:val="24"/>
                  </w:rPr>
                </w:pPr>
                <w:r w:rsidRPr="00860B50">
                  <w:rPr>
                    <w:rFonts w:ascii="Times New Roman" w:hAnsi="Times New Roman" w:cs="Times New Roman"/>
                    <w:color w:val="000000"/>
                    <w:sz w:val="24"/>
                    <w:szCs w:val="24"/>
                  </w:rPr>
                  <w:lastRenderedPageBreak/>
                  <w:t>6</w:t>
                </w:r>
              </w:p>
            </w:tc>
            <w:tc>
              <w:tcPr>
                <w:tcW w:w="4110" w:type="dxa"/>
                <w:shd w:val="clear" w:color="auto" w:fill="auto"/>
                <w:vAlign w:val="center"/>
              </w:tcPr>
              <w:p w:rsidR="004C2338" w:rsidRPr="004C2338" w:rsidRDefault="004C2338" w:rsidP="00847CFC">
                <w:pPr>
                  <w:spacing w:after="0" w:line="240" w:lineRule="auto"/>
                  <w:rPr>
                    <w:rFonts w:ascii="Times New Roman" w:eastAsia="Times New Roman" w:hAnsi="Times New Roman" w:cs="Times New Roman"/>
                    <w:color w:val="000000"/>
                    <w:sz w:val="24"/>
                    <w:szCs w:val="24"/>
                  </w:rPr>
                </w:pPr>
                <w:r w:rsidRPr="004C2338">
                  <w:rPr>
                    <w:rFonts w:ascii="Times New Roman" w:eastAsia="Times New Roman" w:hAnsi="Times New Roman" w:cs="Times New Roman"/>
                    <w:color w:val="000000"/>
                    <w:sz w:val="24"/>
                    <w:szCs w:val="24"/>
                  </w:rPr>
                  <w:t xml:space="preserve">Автономная некоммерческая организация «Центр социального обслуживания населения Юго-Западного округа» </w:t>
                </w:r>
              </w:p>
            </w:tc>
            <w:tc>
              <w:tcPr>
                <w:tcW w:w="1141" w:type="dxa"/>
                <w:shd w:val="clear" w:color="auto" w:fill="D9D9D9" w:themeFill="background1" w:themeFillShade="D9"/>
                <w:noWrap/>
                <w:vAlign w:val="center"/>
              </w:tcPr>
              <w:p w:rsidR="004C2338" w:rsidRPr="004C2338" w:rsidRDefault="004C2338" w:rsidP="004C2338">
                <w:pPr>
                  <w:spacing w:after="0" w:line="240" w:lineRule="auto"/>
                  <w:jc w:val="center"/>
                  <w:rPr>
                    <w:rFonts w:ascii="Times New Roman" w:eastAsia="Times New Roman" w:hAnsi="Times New Roman" w:cs="Times New Roman"/>
                    <w:color w:val="000000"/>
                    <w:sz w:val="24"/>
                    <w:szCs w:val="24"/>
                  </w:rPr>
                </w:pPr>
                <w:r w:rsidRPr="004C2338">
                  <w:rPr>
                    <w:rFonts w:ascii="Times New Roman" w:eastAsia="Times New Roman" w:hAnsi="Times New Roman" w:cs="Times New Roman"/>
                    <w:color w:val="000000"/>
                    <w:sz w:val="24"/>
                    <w:szCs w:val="24"/>
                  </w:rPr>
                  <w:t>99,0</w:t>
                </w:r>
              </w:p>
            </w:tc>
            <w:tc>
              <w:tcPr>
                <w:tcW w:w="1815" w:type="dxa"/>
                <w:shd w:val="clear" w:color="auto" w:fill="auto"/>
                <w:noWrap/>
                <w:vAlign w:val="center"/>
              </w:tcPr>
              <w:p w:rsidR="004C2338" w:rsidRPr="004C2338" w:rsidRDefault="004C2338" w:rsidP="004C2338">
                <w:pPr>
                  <w:spacing w:after="0" w:line="240" w:lineRule="auto"/>
                  <w:jc w:val="center"/>
                  <w:rPr>
                    <w:rFonts w:ascii="Times New Roman" w:eastAsia="Times New Roman" w:hAnsi="Times New Roman" w:cs="Times New Roman"/>
                    <w:bCs/>
                    <w:color w:val="000000"/>
                    <w:sz w:val="24"/>
                    <w:szCs w:val="24"/>
                  </w:rPr>
                </w:pPr>
                <w:r w:rsidRPr="004C2338">
                  <w:rPr>
                    <w:rFonts w:ascii="Times New Roman" w:eastAsia="Times New Roman" w:hAnsi="Times New Roman" w:cs="Times New Roman"/>
                    <w:bCs/>
                    <w:color w:val="000000"/>
                    <w:sz w:val="24"/>
                    <w:szCs w:val="24"/>
                  </w:rPr>
                  <w:t>99,8</w:t>
                </w:r>
              </w:p>
            </w:tc>
            <w:tc>
              <w:tcPr>
                <w:tcW w:w="1815" w:type="dxa"/>
                <w:shd w:val="clear" w:color="auto" w:fill="auto"/>
                <w:noWrap/>
                <w:vAlign w:val="center"/>
              </w:tcPr>
              <w:p w:rsidR="004C2338" w:rsidRPr="004C2338" w:rsidRDefault="004C2338" w:rsidP="004C2338">
                <w:pPr>
                  <w:spacing w:after="0" w:line="240" w:lineRule="auto"/>
                  <w:jc w:val="center"/>
                  <w:rPr>
                    <w:rFonts w:ascii="Times New Roman" w:eastAsia="Times New Roman" w:hAnsi="Times New Roman" w:cs="Times New Roman"/>
                    <w:color w:val="000000"/>
                    <w:sz w:val="24"/>
                    <w:szCs w:val="24"/>
                  </w:rPr>
                </w:pPr>
                <w:r w:rsidRPr="004C2338">
                  <w:rPr>
                    <w:rFonts w:ascii="Times New Roman" w:eastAsia="Times New Roman" w:hAnsi="Times New Roman" w:cs="Times New Roman"/>
                    <w:color w:val="000000"/>
                    <w:sz w:val="24"/>
                    <w:szCs w:val="24"/>
                  </w:rPr>
                  <w:t>99,0</w:t>
                </w:r>
              </w:p>
            </w:tc>
            <w:tc>
              <w:tcPr>
                <w:tcW w:w="1815" w:type="dxa"/>
                <w:shd w:val="clear" w:color="auto" w:fill="auto"/>
                <w:noWrap/>
                <w:vAlign w:val="center"/>
              </w:tcPr>
              <w:p w:rsidR="004C2338" w:rsidRPr="004C2338" w:rsidRDefault="004C2338" w:rsidP="004C2338">
                <w:pPr>
                  <w:spacing w:after="0" w:line="240" w:lineRule="auto"/>
                  <w:jc w:val="center"/>
                  <w:rPr>
                    <w:rFonts w:ascii="Times New Roman" w:eastAsia="Times New Roman" w:hAnsi="Times New Roman" w:cs="Times New Roman"/>
                    <w:color w:val="000000"/>
                    <w:sz w:val="24"/>
                    <w:szCs w:val="24"/>
                  </w:rPr>
                </w:pPr>
                <w:r w:rsidRPr="004C2338">
                  <w:rPr>
                    <w:rFonts w:ascii="Times New Roman" w:eastAsia="Times New Roman" w:hAnsi="Times New Roman" w:cs="Times New Roman"/>
                    <w:color w:val="000000"/>
                    <w:sz w:val="24"/>
                    <w:szCs w:val="24"/>
                  </w:rPr>
                  <w:t>98,7</w:t>
                </w:r>
              </w:p>
            </w:tc>
            <w:tc>
              <w:tcPr>
                <w:tcW w:w="1815" w:type="dxa"/>
                <w:shd w:val="clear" w:color="auto" w:fill="auto"/>
                <w:noWrap/>
                <w:vAlign w:val="center"/>
              </w:tcPr>
              <w:p w:rsidR="004C2338" w:rsidRPr="004C2338" w:rsidRDefault="004C2338" w:rsidP="004C2338">
                <w:pPr>
                  <w:spacing w:after="0" w:line="240" w:lineRule="auto"/>
                  <w:jc w:val="center"/>
                  <w:rPr>
                    <w:rFonts w:ascii="Times New Roman" w:eastAsia="Times New Roman" w:hAnsi="Times New Roman" w:cs="Times New Roman"/>
                    <w:color w:val="000000"/>
                    <w:sz w:val="24"/>
                    <w:szCs w:val="24"/>
                  </w:rPr>
                </w:pPr>
                <w:r w:rsidRPr="004C2338">
                  <w:rPr>
                    <w:rFonts w:ascii="Times New Roman" w:eastAsia="Times New Roman" w:hAnsi="Times New Roman" w:cs="Times New Roman"/>
                    <w:color w:val="000000"/>
                    <w:sz w:val="24"/>
                    <w:szCs w:val="24"/>
                  </w:rPr>
                  <w:t>98,6</w:t>
                </w:r>
              </w:p>
            </w:tc>
            <w:tc>
              <w:tcPr>
                <w:tcW w:w="1815" w:type="dxa"/>
                <w:shd w:val="clear" w:color="auto" w:fill="auto"/>
                <w:noWrap/>
                <w:vAlign w:val="center"/>
              </w:tcPr>
              <w:p w:rsidR="004C2338" w:rsidRPr="004C2338" w:rsidRDefault="004C2338" w:rsidP="004C2338">
                <w:pPr>
                  <w:spacing w:after="0" w:line="240" w:lineRule="auto"/>
                  <w:jc w:val="center"/>
                  <w:rPr>
                    <w:rFonts w:ascii="Times New Roman" w:eastAsia="Times New Roman" w:hAnsi="Times New Roman" w:cs="Times New Roman"/>
                    <w:color w:val="000000"/>
                    <w:sz w:val="24"/>
                    <w:szCs w:val="24"/>
                  </w:rPr>
                </w:pPr>
                <w:r w:rsidRPr="004C2338">
                  <w:rPr>
                    <w:rFonts w:ascii="Times New Roman" w:eastAsia="Times New Roman" w:hAnsi="Times New Roman" w:cs="Times New Roman"/>
                    <w:color w:val="000000"/>
                    <w:sz w:val="24"/>
                    <w:szCs w:val="24"/>
                  </w:rPr>
                  <w:t>98,9</w:t>
                </w:r>
              </w:p>
            </w:tc>
          </w:tr>
          <w:tr w:rsidR="004C2338" w:rsidRPr="00E1397F" w:rsidTr="004C2338">
            <w:trPr>
              <w:trHeight w:val="20"/>
              <w:jc w:val="center"/>
            </w:trPr>
            <w:tc>
              <w:tcPr>
                <w:tcW w:w="608" w:type="dxa"/>
                <w:shd w:val="clear" w:color="auto" w:fill="auto"/>
              </w:tcPr>
              <w:p w:rsidR="004C2338" w:rsidRPr="00860B50" w:rsidRDefault="004C2338" w:rsidP="00A90082">
                <w:pPr>
                  <w:shd w:val="clear" w:color="auto" w:fill="FFFFFF" w:themeFill="background1"/>
                  <w:spacing w:after="0"/>
                  <w:ind w:left="142"/>
                  <w:jc w:val="center"/>
                  <w:rPr>
                    <w:rFonts w:ascii="Times New Roman" w:eastAsia="Times New Roman" w:hAnsi="Times New Roman" w:cs="Times New Roman"/>
                    <w:color w:val="000000"/>
                    <w:sz w:val="24"/>
                    <w:szCs w:val="24"/>
                  </w:rPr>
                </w:pPr>
                <w:r w:rsidRPr="00860B50">
                  <w:rPr>
                    <w:rFonts w:ascii="Times New Roman" w:hAnsi="Times New Roman" w:cs="Times New Roman"/>
                    <w:color w:val="000000"/>
                    <w:sz w:val="24"/>
                    <w:szCs w:val="24"/>
                  </w:rPr>
                  <w:t>7</w:t>
                </w:r>
              </w:p>
            </w:tc>
            <w:tc>
              <w:tcPr>
                <w:tcW w:w="4110" w:type="dxa"/>
                <w:shd w:val="clear" w:color="auto" w:fill="auto"/>
                <w:vAlign w:val="center"/>
              </w:tcPr>
              <w:p w:rsidR="004C2338" w:rsidRPr="004C2338" w:rsidRDefault="004C2338" w:rsidP="00847CFC">
                <w:pPr>
                  <w:spacing w:after="0" w:line="240" w:lineRule="auto"/>
                  <w:rPr>
                    <w:rFonts w:ascii="Times New Roman" w:eastAsia="Times New Roman" w:hAnsi="Times New Roman" w:cs="Times New Roman"/>
                    <w:color w:val="000000"/>
                    <w:sz w:val="24"/>
                    <w:szCs w:val="24"/>
                  </w:rPr>
                </w:pPr>
                <w:r w:rsidRPr="004C2338">
                  <w:rPr>
                    <w:rFonts w:ascii="Times New Roman" w:eastAsia="Times New Roman" w:hAnsi="Times New Roman" w:cs="Times New Roman"/>
                    <w:color w:val="000000"/>
                    <w:sz w:val="24"/>
                    <w:szCs w:val="24"/>
                  </w:rPr>
                  <w:t>Автономная некоммерческая организация «Центр социального обслуживания населения «Тольяттинский»</w:t>
                </w:r>
              </w:p>
            </w:tc>
            <w:tc>
              <w:tcPr>
                <w:tcW w:w="1141" w:type="dxa"/>
                <w:shd w:val="clear" w:color="auto" w:fill="D9D9D9" w:themeFill="background1" w:themeFillShade="D9"/>
                <w:noWrap/>
                <w:vAlign w:val="center"/>
              </w:tcPr>
              <w:p w:rsidR="004C2338" w:rsidRPr="004C2338" w:rsidRDefault="004C2338" w:rsidP="004C2338">
                <w:pPr>
                  <w:spacing w:after="0" w:line="240" w:lineRule="auto"/>
                  <w:jc w:val="center"/>
                  <w:rPr>
                    <w:rFonts w:ascii="Times New Roman" w:eastAsia="Times New Roman" w:hAnsi="Times New Roman" w:cs="Times New Roman"/>
                    <w:color w:val="000000"/>
                    <w:sz w:val="24"/>
                    <w:szCs w:val="24"/>
                  </w:rPr>
                </w:pPr>
                <w:r w:rsidRPr="004C2338">
                  <w:rPr>
                    <w:rFonts w:ascii="Times New Roman" w:eastAsia="Times New Roman" w:hAnsi="Times New Roman" w:cs="Times New Roman"/>
                    <w:color w:val="000000"/>
                    <w:sz w:val="24"/>
                    <w:szCs w:val="24"/>
                  </w:rPr>
                  <w:t>98,7</w:t>
                </w:r>
              </w:p>
            </w:tc>
            <w:tc>
              <w:tcPr>
                <w:tcW w:w="1815" w:type="dxa"/>
                <w:shd w:val="clear" w:color="auto" w:fill="auto"/>
                <w:noWrap/>
                <w:vAlign w:val="center"/>
              </w:tcPr>
              <w:p w:rsidR="004C2338" w:rsidRPr="004C2338" w:rsidRDefault="004C2338" w:rsidP="004C2338">
                <w:pPr>
                  <w:spacing w:after="0" w:line="240" w:lineRule="auto"/>
                  <w:jc w:val="center"/>
                  <w:rPr>
                    <w:rFonts w:ascii="Times New Roman" w:eastAsia="Times New Roman" w:hAnsi="Times New Roman" w:cs="Times New Roman"/>
                    <w:bCs/>
                    <w:color w:val="000000"/>
                    <w:sz w:val="24"/>
                    <w:szCs w:val="24"/>
                  </w:rPr>
                </w:pPr>
                <w:r w:rsidRPr="004C2338">
                  <w:rPr>
                    <w:rFonts w:ascii="Times New Roman" w:eastAsia="Times New Roman" w:hAnsi="Times New Roman" w:cs="Times New Roman"/>
                    <w:bCs/>
                    <w:color w:val="000000"/>
                    <w:sz w:val="24"/>
                    <w:szCs w:val="24"/>
                  </w:rPr>
                  <w:t>99,9</w:t>
                </w:r>
              </w:p>
            </w:tc>
            <w:tc>
              <w:tcPr>
                <w:tcW w:w="1815" w:type="dxa"/>
                <w:shd w:val="clear" w:color="auto" w:fill="auto"/>
                <w:noWrap/>
                <w:vAlign w:val="center"/>
              </w:tcPr>
              <w:p w:rsidR="004C2338" w:rsidRPr="004C2338" w:rsidRDefault="004C2338" w:rsidP="004C2338">
                <w:pPr>
                  <w:spacing w:after="0" w:line="240" w:lineRule="auto"/>
                  <w:jc w:val="center"/>
                  <w:rPr>
                    <w:rFonts w:ascii="Times New Roman" w:eastAsia="Times New Roman" w:hAnsi="Times New Roman" w:cs="Times New Roman"/>
                    <w:color w:val="000000"/>
                    <w:sz w:val="24"/>
                    <w:szCs w:val="24"/>
                  </w:rPr>
                </w:pPr>
                <w:r w:rsidRPr="004C2338">
                  <w:rPr>
                    <w:rFonts w:ascii="Times New Roman" w:eastAsia="Times New Roman" w:hAnsi="Times New Roman" w:cs="Times New Roman"/>
                    <w:color w:val="000000"/>
                    <w:sz w:val="24"/>
                    <w:szCs w:val="24"/>
                  </w:rPr>
                  <w:t>100,0</w:t>
                </w:r>
              </w:p>
            </w:tc>
            <w:tc>
              <w:tcPr>
                <w:tcW w:w="1815" w:type="dxa"/>
                <w:shd w:val="clear" w:color="auto" w:fill="auto"/>
                <w:noWrap/>
                <w:vAlign w:val="center"/>
              </w:tcPr>
              <w:p w:rsidR="004C2338" w:rsidRPr="004C2338" w:rsidRDefault="004C2338" w:rsidP="004C2338">
                <w:pPr>
                  <w:spacing w:after="0" w:line="240" w:lineRule="auto"/>
                  <w:jc w:val="center"/>
                  <w:rPr>
                    <w:rFonts w:ascii="Times New Roman" w:eastAsia="Times New Roman" w:hAnsi="Times New Roman" w:cs="Times New Roman"/>
                    <w:color w:val="000000"/>
                    <w:sz w:val="24"/>
                    <w:szCs w:val="24"/>
                  </w:rPr>
                </w:pPr>
                <w:r w:rsidRPr="004C2338">
                  <w:rPr>
                    <w:rFonts w:ascii="Times New Roman" w:eastAsia="Times New Roman" w:hAnsi="Times New Roman" w:cs="Times New Roman"/>
                    <w:color w:val="000000"/>
                    <w:sz w:val="24"/>
                    <w:szCs w:val="24"/>
                  </w:rPr>
                  <w:t>94,0</w:t>
                </w:r>
              </w:p>
            </w:tc>
            <w:tc>
              <w:tcPr>
                <w:tcW w:w="1815" w:type="dxa"/>
                <w:shd w:val="clear" w:color="auto" w:fill="auto"/>
                <w:noWrap/>
                <w:vAlign w:val="center"/>
              </w:tcPr>
              <w:p w:rsidR="004C2338" w:rsidRPr="004C2338" w:rsidRDefault="004C2338" w:rsidP="004C2338">
                <w:pPr>
                  <w:spacing w:after="0" w:line="240" w:lineRule="auto"/>
                  <w:jc w:val="center"/>
                  <w:rPr>
                    <w:rFonts w:ascii="Times New Roman" w:eastAsia="Times New Roman" w:hAnsi="Times New Roman" w:cs="Times New Roman"/>
                    <w:color w:val="000000"/>
                    <w:sz w:val="24"/>
                    <w:szCs w:val="24"/>
                  </w:rPr>
                </w:pPr>
                <w:r w:rsidRPr="004C2338">
                  <w:rPr>
                    <w:rFonts w:ascii="Times New Roman" w:eastAsia="Times New Roman" w:hAnsi="Times New Roman" w:cs="Times New Roman"/>
                    <w:color w:val="000000"/>
                    <w:sz w:val="24"/>
                    <w:szCs w:val="24"/>
                  </w:rPr>
                  <w:t>99,8</w:t>
                </w:r>
              </w:p>
            </w:tc>
            <w:tc>
              <w:tcPr>
                <w:tcW w:w="1815" w:type="dxa"/>
                <w:shd w:val="clear" w:color="auto" w:fill="auto"/>
                <w:noWrap/>
                <w:vAlign w:val="center"/>
              </w:tcPr>
              <w:p w:rsidR="004C2338" w:rsidRPr="004C2338" w:rsidRDefault="004C2338" w:rsidP="004C2338">
                <w:pPr>
                  <w:spacing w:after="0" w:line="240" w:lineRule="auto"/>
                  <w:jc w:val="center"/>
                  <w:rPr>
                    <w:rFonts w:ascii="Times New Roman" w:eastAsia="Times New Roman" w:hAnsi="Times New Roman" w:cs="Times New Roman"/>
                    <w:color w:val="000000"/>
                    <w:sz w:val="24"/>
                    <w:szCs w:val="24"/>
                  </w:rPr>
                </w:pPr>
                <w:r w:rsidRPr="004C2338">
                  <w:rPr>
                    <w:rFonts w:ascii="Times New Roman" w:eastAsia="Times New Roman" w:hAnsi="Times New Roman" w:cs="Times New Roman"/>
                    <w:color w:val="000000"/>
                    <w:sz w:val="24"/>
                    <w:szCs w:val="24"/>
                  </w:rPr>
                  <w:t>99,9</w:t>
                </w:r>
              </w:p>
            </w:tc>
          </w:tr>
          <w:tr w:rsidR="004C2338" w:rsidRPr="00E1397F" w:rsidTr="004C2338">
            <w:trPr>
              <w:trHeight w:val="20"/>
              <w:jc w:val="center"/>
            </w:trPr>
            <w:tc>
              <w:tcPr>
                <w:tcW w:w="608" w:type="dxa"/>
                <w:shd w:val="clear" w:color="auto" w:fill="auto"/>
              </w:tcPr>
              <w:p w:rsidR="004C2338" w:rsidRPr="00860B50" w:rsidRDefault="004C2338" w:rsidP="00A90082">
                <w:pPr>
                  <w:shd w:val="clear" w:color="auto" w:fill="FFFFFF" w:themeFill="background1"/>
                  <w:spacing w:after="0"/>
                  <w:ind w:left="142"/>
                  <w:jc w:val="center"/>
                  <w:rPr>
                    <w:rFonts w:ascii="Times New Roman" w:eastAsia="Times New Roman" w:hAnsi="Times New Roman" w:cs="Times New Roman"/>
                    <w:color w:val="000000"/>
                    <w:sz w:val="24"/>
                    <w:szCs w:val="24"/>
                  </w:rPr>
                </w:pPr>
                <w:r w:rsidRPr="00860B50">
                  <w:rPr>
                    <w:rFonts w:ascii="Times New Roman" w:hAnsi="Times New Roman" w:cs="Times New Roman"/>
                    <w:color w:val="000000"/>
                    <w:sz w:val="24"/>
                    <w:szCs w:val="24"/>
                  </w:rPr>
                  <w:t>8</w:t>
                </w:r>
              </w:p>
            </w:tc>
            <w:tc>
              <w:tcPr>
                <w:tcW w:w="4110" w:type="dxa"/>
                <w:shd w:val="clear" w:color="auto" w:fill="auto"/>
                <w:vAlign w:val="center"/>
              </w:tcPr>
              <w:p w:rsidR="004C2338" w:rsidRPr="004C2338" w:rsidRDefault="004C2338" w:rsidP="00847CFC">
                <w:pPr>
                  <w:spacing w:after="0" w:line="240" w:lineRule="auto"/>
                  <w:rPr>
                    <w:rFonts w:ascii="Times New Roman" w:eastAsia="Times New Roman" w:hAnsi="Times New Roman" w:cs="Times New Roman"/>
                    <w:color w:val="000000"/>
                    <w:sz w:val="24"/>
                    <w:szCs w:val="24"/>
                  </w:rPr>
                </w:pPr>
                <w:r w:rsidRPr="004C2338">
                  <w:rPr>
                    <w:rFonts w:ascii="Times New Roman" w:eastAsia="Times New Roman" w:hAnsi="Times New Roman" w:cs="Times New Roman"/>
                    <w:color w:val="000000"/>
                    <w:sz w:val="24"/>
                    <w:szCs w:val="24"/>
                  </w:rPr>
                  <w:t xml:space="preserve">Государственное казенное учреждение Самарской области «Тольяттинский социальный приют для детей и подростков «Дельфин» </w:t>
                </w:r>
              </w:p>
            </w:tc>
            <w:tc>
              <w:tcPr>
                <w:tcW w:w="1141" w:type="dxa"/>
                <w:shd w:val="clear" w:color="auto" w:fill="D9D9D9" w:themeFill="background1" w:themeFillShade="D9"/>
                <w:noWrap/>
                <w:vAlign w:val="center"/>
              </w:tcPr>
              <w:p w:rsidR="004C2338" w:rsidRPr="004C2338" w:rsidRDefault="004C2338" w:rsidP="004C2338">
                <w:pPr>
                  <w:spacing w:after="0" w:line="240" w:lineRule="auto"/>
                  <w:jc w:val="center"/>
                  <w:rPr>
                    <w:rFonts w:ascii="Times New Roman" w:eastAsia="Times New Roman" w:hAnsi="Times New Roman" w:cs="Times New Roman"/>
                    <w:color w:val="000000"/>
                    <w:sz w:val="24"/>
                    <w:szCs w:val="24"/>
                  </w:rPr>
                </w:pPr>
                <w:r w:rsidRPr="004C2338">
                  <w:rPr>
                    <w:rFonts w:ascii="Times New Roman" w:eastAsia="Times New Roman" w:hAnsi="Times New Roman" w:cs="Times New Roman"/>
                    <w:color w:val="000000"/>
                    <w:sz w:val="24"/>
                    <w:szCs w:val="24"/>
                  </w:rPr>
                  <w:t>98,2</w:t>
                </w:r>
              </w:p>
            </w:tc>
            <w:tc>
              <w:tcPr>
                <w:tcW w:w="1815" w:type="dxa"/>
                <w:shd w:val="clear" w:color="auto" w:fill="auto"/>
                <w:noWrap/>
                <w:vAlign w:val="center"/>
              </w:tcPr>
              <w:p w:rsidR="004C2338" w:rsidRPr="004C2338" w:rsidRDefault="004C2338" w:rsidP="004C2338">
                <w:pPr>
                  <w:spacing w:after="0" w:line="240" w:lineRule="auto"/>
                  <w:jc w:val="center"/>
                  <w:rPr>
                    <w:rFonts w:ascii="Times New Roman" w:eastAsia="Times New Roman" w:hAnsi="Times New Roman" w:cs="Times New Roman"/>
                    <w:bCs/>
                    <w:color w:val="000000"/>
                    <w:sz w:val="24"/>
                    <w:szCs w:val="24"/>
                  </w:rPr>
                </w:pPr>
                <w:r w:rsidRPr="004C2338">
                  <w:rPr>
                    <w:rFonts w:ascii="Times New Roman" w:eastAsia="Times New Roman" w:hAnsi="Times New Roman" w:cs="Times New Roman"/>
                    <w:bCs/>
                    <w:color w:val="000000"/>
                    <w:sz w:val="24"/>
                    <w:szCs w:val="24"/>
                  </w:rPr>
                  <w:t>97,7</w:t>
                </w:r>
              </w:p>
            </w:tc>
            <w:tc>
              <w:tcPr>
                <w:tcW w:w="1815" w:type="dxa"/>
                <w:shd w:val="clear" w:color="auto" w:fill="auto"/>
                <w:noWrap/>
                <w:vAlign w:val="center"/>
              </w:tcPr>
              <w:p w:rsidR="004C2338" w:rsidRPr="004C2338" w:rsidRDefault="004C2338" w:rsidP="004C2338">
                <w:pPr>
                  <w:spacing w:after="0" w:line="240" w:lineRule="auto"/>
                  <w:jc w:val="center"/>
                  <w:rPr>
                    <w:rFonts w:ascii="Times New Roman" w:eastAsia="Times New Roman" w:hAnsi="Times New Roman" w:cs="Times New Roman"/>
                    <w:color w:val="000000"/>
                    <w:sz w:val="24"/>
                    <w:szCs w:val="24"/>
                  </w:rPr>
                </w:pPr>
                <w:r w:rsidRPr="004C2338">
                  <w:rPr>
                    <w:rFonts w:ascii="Times New Roman" w:eastAsia="Times New Roman" w:hAnsi="Times New Roman" w:cs="Times New Roman"/>
                    <w:color w:val="000000"/>
                    <w:sz w:val="24"/>
                    <w:szCs w:val="24"/>
                  </w:rPr>
                  <w:t>98,5</w:t>
                </w:r>
              </w:p>
            </w:tc>
            <w:tc>
              <w:tcPr>
                <w:tcW w:w="1815" w:type="dxa"/>
                <w:shd w:val="clear" w:color="auto" w:fill="auto"/>
                <w:noWrap/>
                <w:vAlign w:val="center"/>
              </w:tcPr>
              <w:p w:rsidR="004C2338" w:rsidRPr="004C2338" w:rsidRDefault="004C2338" w:rsidP="004C2338">
                <w:pPr>
                  <w:spacing w:after="0" w:line="240" w:lineRule="auto"/>
                  <w:jc w:val="center"/>
                  <w:rPr>
                    <w:rFonts w:ascii="Times New Roman" w:eastAsia="Times New Roman" w:hAnsi="Times New Roman" w:cs="Times New Roman"/>
                    <w:color w:val="000000"/>
                    <w:sz w:val="24"/>
                    <w:szCs w:val="24"/>
                  </w:rPr>
                </w:pPr>
                <w:r w:rsidRPr="004C2338">
                  <w:rPr>
                    <w:rFonts w:ascii="Times New Roman" w:eastAsia="Times New Roman" w:hAnsi="Times New Roman" w:cs="Times New Roman"/>
                    <w:color w:val="000000"/>
                    <w:sz w:val="24"/>
                    <w:szCs w:val="24"/>
                  </w:rPr>
                  <w:t>100,0</w:t>
                </w:r>
              </w:p>
            </w:tc>
            <w:tc>
              <w:tcPr>
                <w:tcW w:w="1815" w:type="dxa"/>
                <w:shd w:val="clear" w:color="auto" w:fill="auto"/>
                <w:noWrap/>
                <w:vAlign w:val="center"/>
              </w:tcPr>
              <w:p w:rsidR="004C2338" w:rsidRPr="004C2338" w:rsidRDefault="004C2338" w:rsidP="004C2338">
                <w:pPr>
                  <w:spacing w:after="0" w:line="240" w:lineRule="auto"/>
                  <w:jc w:val="center"/>
                  <w:rPr>
                    <w:rFonts w:ascii="Times New Roman" w:eastAsia="Times New Roman" w:hAnsi="Times New Roman" w:cs="Times New Roman"/>
                    <w:color w:val="000000"/>
                    <w:sz w:val="24"/>
                    <w:szCs w:val="24"/>
                  </w:rPr>
                </w:pPr>
                <w:r w:rsidRPr="004C2338">
                  <w:rPr>
                    <w:rFonts w:ascii="Times New Roman" w:eastAsia="Times New Roman" w:hAnsi="Times New Roman" w:cs="Times New Roman"/>
                    <w:color w:val="000000"/>
                    <w:sz w:val="24"/>
                    <w:szCs w:val="24"/>
                  </w:rPr>
                  <w:t>97,8</w:t>
                </w:r>
              </w:p>
            </w:tc>
            <w:tc>
              <w:tcPr>
                <w:tcW w:w="1815" w:type="dxa"/>
                <w:shd w:val="clear" w:color="auto" w:fill="auto"/>
                <w:noWrap/>
                <w:vAlign w:val="center"/>
              </w:tcPr>
              <w:p w:rsidR="004C2338" w:rsidRPr="004C2338" w:rsidRDefault="004C2338" w:rsidP="004C2338">
                <w:pPr>
                  <w:spacing w:after="0" w:line="240" w:lineRule="auto"/>
                  <w:jc w:val="center"/>
                  <w:rPr>
                    <w:rFonts w:ascii="Times New Roman" w:eastAsia="Times New Roman" w:hAnsi="Times New Roman" w:cs="Times New Roman"/>
                    <w:color w:val="000000"/>
                    <w:sz w:val="24"/>
                    <w:szCs w:val="24"/>
                  </w:rPr>
                </w:pPr>
                <w:r w:rsidRPr="004C2338">
                  <w:rPr>
                    <w:rFonts w:ascii="Times New Roman" w:eastAsia="Times New Roman" w:hAnsi="Times New Roman" w:cs="Times New Roman"/>
                    <w:color w:val="000000"/>
                    <w:sz w:val="24"/>
                    <w:szCs w:val="24"/>
                  </w:rPr>
                  <w:t>96,8</w:t>
                </w:r>
              </w:p>
            </w:tc>
          </w:tr>
          <w:tr w:rsidR="004C2338" w:rsidRPr="00E1397F" w:rsidTr="004C2338">
            <w:trPr>
              <w:trHeight w:val="20"/>
              <w:jc w:val="center"/>
            </w:trPr>
            <w:tc>
              <w:tcPr>
                <w:tcW w:w="608" w:type="dxa"/>
                <w:shd w:val="clear" w:color="auto" w:fill="auto"/>
              </w:tcPr>
              <w:p w:rsidR="004C2338" w:rsidRPr="00860B50" w:rsidRDefault="004C2338" w:rsidP="00A90082">
                <w:pPr>
                  <w:shd w:val="clear" w:color="auto" w:fill="FFFFFF" w:themeFill="background1"/>
                  <w:spacing w:after="0"/>
                  <w:ind w:left="142"/>
                  <w:jc w:val="center"/>
                  <w:rPr>
                    <w:rFonts w:ascii="Times New Roman" w:eastAsia="Times New Roman" w:hAnsi="Times New Roman" w:cs="Times New Roman"/>
                    <w:color w:val="000000"/>
                    <w:sz w:val="24"/>
                    <w:szCs w:val="24"/>
                  </w:rPr>
                </w:pPr>
                <w:r w:rsidRPr="00860B50">
                  <w:rPr>
                    <w:rFonts w:ascii="Times New Roman" w:hAnsi="Times New Roman" w:cs="Times New Roman"/>
                    <w:color w:val="000000"/>
                    <w:sz w:val="24"/>
                    <w:szCs w:val="24"/>
                  </w:rPr>
                  <w:t>9</w:t>
                </w:r>
              </w:p>
            </w:tc>
            <w:tc>
              <w:tcPr>
                <w:tcW w:w="4110" w:type="dxa"/>
                <w:shd w:val="clear" w:color="auto" w:fill="auto"/>
                <w:vAlign w:val="center"/>
              </w:tcPr>
              <w:p w:rsidR="004C2338" w:rsidRPr="004C2338" w:rsidRDefault="004C2338" w:rsidP="00847CFC">
                <w:pPr>
                  <w:spacing w:after="0" w:line="240" w:lineRule="auto"/>
                  <w:rPr>
                    <w:rFonts w:ascii="Times New Roman" w:eastAsia="Times New Roman" w:hAnsi="Times New Roman" w:cs="Times New Roman"/>
                    <w:color w:val="000000"/>
                    <w:sz w:val="24"/>
                    <w:szCs w:val="24"/>
                  </w:rPr>
                </w:pPr>
                <w:r w:rsidRPr="004C2338">
                  <w:rPr>
                    <w:rFonts w:ascii="Times New Roman" w:eastAsia="Times New Roman" w:hAnsi="Times New Roman" w:cs="Times New Roman"/>
                    <w:color w:val="000000"/>
                    <w:sz w:val="24"/>
                    <w:szCs w:val="24"/>
                  </w:rPr>
                  <w:t>Государственное казенное учреждение Самарской области «Комплексный центр социального обслуживания населения Северо-Восточного округа»</w:t>
                </w:r>
              </w:p>
            </w:tc>
            <w:tc>
              <w:tcPr>
                <w:tcW w:w="1141" w:type="dxa"/>
                <w:shd w:val="clear" w:color="auto" w:fill="D9D9D9" w:themeFill="background1" w:themeFillShade="D9"/>
                <w:noWrap/>
                <w:vAlign w:val="center"/>
              </w:tcPr>
              <w:p w:rsidR="004C2338" w:rsidRPr="004C2338" w:rsidRDefault="004C2338" w:rsidP="004C2338">
                <w:pPr>
                  <w:spacing w:after="0" w:line="240" w:lineRule="auto"/>
                  <w:jc w:val="center"/>
                  <w:rPr>
                    <w:rFonts w:ascii="Times New Roman" w:eastAsia="Times New Roman" w:hAnsi="Times New Roman" w:cs="Times New Roman"/>
                    <w:color w:val="000000"/>
                    <w:sz w:val="24"/>
                    <w:szCs w:val="24"/>
                  </w:rPr>
                </w:pPr>
                <w:r w:rsidRPr="004C2338">
                  <w:rPr>
                    <w:rFonts w:ascii="Times New Roman" w:eastAsia="Times New Roman" w:hAnsi="Times New Roman" w:cs="Times New Roman"/>
                    <w:color w:val="000000"/>
                    <w:sz w:val="24"/>
                    <w:szCs w:val="24"/>
                  </w:rPr>
                  <w:t>98,1</w:t>
                </w:r>
              </w:p>
            </w:tc>
            <w:tc>
              <w:tcPr>
                <w:tcW w:w="1815" w:type="dxa"/>
                <w:shd w:val="clear" w:color="auto" w:fill="auto"/>
                <w:noWrap/>
                <w:vAlign w:val="center"/>
              </w:tcPr>
              <w:p w:rsidR="004C2338" w:rsidRPr="004C2338" w:rsidRDefault="004C2338" w:rsidP="004C2338">
                <w:pPr>
                  <w:spacing w:after="0" w:line="240" w:lineRule="auto"/>
                  <w:jc w:val="center"/>
                  <w:rPr>
                    <w:rFonts w:ascii="Times New Roman" w:eastAsia="Times New Roman" w:hAnsi="Times New Roman" w:cs="Times New Roman"/>
                    <w:bCs/>
                    <w:color w:val="000000"/>
                    <w:sz w:val="24"/>
                    <w:szCs w:val="24"/>
                  </w:rPr>
                </w:pPr>
                <w:r w:rsidRPr="004C2338">
                  <w:rPr>
                    <w:rFonts w:ascii="Times New Roman" w:eastAsia="Times New Roman" w:hAnsi="Times New Roman" w:cs="Times New Roman"/>
                    <w:bCs/>
                    <w:color w:val="000000"/>
                    <w:sz w:val="24"/>
                    <w:szCs w:val="24"/>
                  </w:rPr>
                  <w:t>99,6</w:t>
                </w:r>
              </w:p>
            </w:tc>
            <w:tc>
              <w:tcPr>
                <w:tcW w:w="1815" w:type="dxa"/>
                <w:shd w:val="clear" w:color="auto" w:fill="auto"/>
                <w:noWrap/>
                <w:vAlign w:val="center"/>
              </w:tcPr>
              <w:p w:rsidR="004C2338" w:rsidRPr="004C2338" w:rsidRDefault="004C2338" w:rsidP="004C2338">
                <w:pPr>
                  <w:spacing w:after="0" w:line="240" w:lineRule="auto"/>
                  <w:jc w:val="center"/>
                  <w:rPr>
                    <w:rFonts w:ascii="Times New Roman" w:eastAsia="Times New Roman" w:hAnsi="Times New Roman" w:cs="Times New Roman"/>
                    <w:color w:val="000000"/>
                    <w:sz w:val="24"/>
                    <w:szCs w:val="24"/>
                  </w:rPr>
                </w:pPr>
                <w:r w:rsidRPr="004C2338">
                  <w:rPr>
                    <w:rFonts w:ascii="Times New Roman" w:eastAsia="Times New Roman" w:hAnsi="Times New Roman" w:cs="Times New Roman"/>
                    <w:color w:val="000000"/>
                    <w:sz w:val="24"/>
                    <w:szCs w:val="24"/>
                  </w:rPr>
                  <w:t>98,3</w:t>
                </w:r>
              </w:p>
            </w:tc>
            <w:tc>
              <w:tcPr>
                <w:tcW w:w="1815" w:type="dxa"/>
                <w:shd w:val="clear" w:color="auto" w:fill="auto"/>
                <w:noWrap/>
                <w:vAlign w:val="center"/>
              </w:tcPr>
              <w:p w:rsidR="004C2338" w:rsidRPr="004C2338" w:rsidRDefault="004C2338" w:rsidP="004C2338">
                <w:pPr>
                  <w:spacing w:after="0" w:line="240" w:lineRule="auto"/>
                  <w:jc w:val="center"/>
                  <w:rPr>
                    <w:rFonts w:ascii="Times New Roman" w:eastAsia="Times New Roman" w:hAnsi="Times New Roman" w:cs="Times New Roman"/>
                    <w:color w:val="000000"/>
                    <w:sz w:val="24"/>
                    <w:szCs w:val="24"/>
                  </w:rPr>
                </w:pPr>
                <w:r w:rsidRPr="004C2338">
                  <w:rPr>
                    <w:rFonts w:ascii="Times New Roman" w:eastAsia="Times New Roman" w:hAnsi="Times New Roman" w:cs="Times New Roman"/>
                    <w:color w:val="000000"/>
                    <w:sz w:val="24"/>
                    <w:szCs w:val="24"/>
                  </w:rPr>
                  <w:t>98,9</w:t>
                </w:r>
              </w:p>
            </w:tc>
            <w:tc>
              <w:tcPr>
                <w:tcW w:w="1815" w:type="dxa"/>
                <w:shd w:val="clear" w:color="auto" w:fill="auto"/>
                <w:noWrap/>
                <w:vAlign w:val="center"/>
              </w:tcPr>
              <w:p w:rsidR="004C2338" w:rsidRPr="004C2338" w:rsidRDefault="004C2338" w:rsidP="004C2338">
                <w:pPr>
                  <w:spacing w:after="0" w:line="240" w:lineRule="auto"/>
                  <w:jc w:val="center"/>
                  <w:rPr>
                    <w:rFonts w:ascii="Times New Roman" w:eastAsia="Times New Roman" w:hAnsi="Times New Roman" w:cs="Times New Roman"/>
                    <w:color w:val="000000"/>
                    <w:sz w:val="24"/>
                    <w:szCs w:val="24"/>
                  </w:rPr>
                </w:pPr>
                <w:r w:rsidRPr="004C2338">
                  <w:rPr>
                    <w:rFonts w:ascii="Times New Roman" w:eastAsia="Times New Roman" w:hAnsi="Times New Roman" w:cs="Times New Roman"/>
                    <w:color w:val="000000"/>
                    <w:sz w:val="24"/>
                    <w:szCs w:val="24"/>
                  </w:rPr>
                  <w:t>96,7</w:t>
                </w:r>
              </w:p>
            </w:tc>
            <w:tc>
              <w:tcPr>
                <w:tcW w:w="1815" w:type="dxa"/>
                <w:shd w:val="clear" w:color="auto" w:fill="auto"/>
                <w:noWrap/>
                <w:vAlign w:val="center"/>
              </w:tcPr>
              <w:p w:rsidR="004C2338" w:rsidRPr="004C2338" w:rsidRDefault="004C2338" w:rsidP="004C2338">
                <w:pPr>
                  <w:spacing w:after="0" w:line="240" w:lineRule="auto"/>
                  <w:jc w:val="center"/>
                  <w:rPr>
                    <w:rFonts w:ascii="Times New Roman" w:eastAsia="Times New Roman" w:hAnsi="Times New Roman" w:cs="Times New Roman"/>
                    <w:color w:val="000000"/>
                    <w:sz w:val="24"/>
                    <w:szCs w:val="24"/>
                  </w:rPr>
                </w:pPr>
                <w:r w:rsidRPr="004C2338">
                  <w:rPr>
                    <w:rFonts w:ascii="Times New Roman" w:eastAsia="Times New Roman" w:hAnsi="Times New Roman" w:cs="Times New Roman"/>
                    <w:color w:val="000000"/>
                    <w:sz w:val="24"/>
                    <w:szCs w:val="24"/>
                  </w:rPr>
                  <w:t>96,9</w:t>
                </w:r>
              </w:p>
            </w:tc>
          </w:tr>
          <w:tr w:rsidR="004C2338" w:rsidRPr="00E1397F" w:rsidTr="004C2338">
            <w:trPr>
              <w:trHeight w:val="20"/>
              <w:jc w:val="center"/>
            </w:trPr>
            <w:tc>
              <w:tcPr>
                <w:tcW w:w="608" w:type="dxa"/>
                <w:shd w:val="clear" w:color="auto" w:fill="auto"/>
              </w:tcPr>
              <w:p w:rsidR="004C2338" w:rsidRPr="00860B50" w:rsidRDefault="004C2338" w:rsidP="00A90082">
                <w:pPr>
                  <w:shd w:val="clear" w:color="auto" w:fill="FFFFFF" w:themeFill="background1"/>
                  <w:spacing w:after="0"/>
                  <w:ind w:left="142"/>
                  <w:jc w:val="center"/>
                  <w:rPr>
                    <w:rFonts w:ascii="Times New Roman" w:eastAsia="Times New Roman" w:hAnsi="Times New Roman" w:cs="Times New Roman"/>
                    <w:color w:val="000000"/>
                    <w:sz w:val="24"/>
                    <w:szCs w:val="24"/>
                  </w:rPr>
                </w:pPr>
                <w:r w:rsidRPr="00860B50">
                  <w:rPr>
                    <w:rFonts w:ascii="Times New Roman" w:hAnsi="Times New Roman" w:cs="Times New Roman"/>
                    <w:color w:val="000000"/>
                    <w:sz w:val="24"/>
                    <w:szCs w:val="24"/>
                  </w:rPr>
                  <w:t>10</w:t>
                </w:r>
              </w:p>
            </w:tc>
            <w:tc>
              <w:tcPr>
                <w:tcW w:w="4110" w:type="dxa"/>
                <w:shd w:val="clear" w:color="auto" w:fill="auto"/>
                <w:vAlign w:val="center"/>
              </w:tcPr>
              <w:p w:rsidR="004C2338" w:rsidRPr="004C2338" w:rsidRDefault="004C2338" w:rsidP="00847CFC">
                <w:pPr>
                  <w:spacing w:after="0" w:line="240" w:lineRule="auto"/>
                  <w:rPr>
                    <w:rFonts w:ascii="Times New Roman" w:eastAsia="Times New Roman" w:hAnsi="Times New Roman" w:cs="Times New Roman"/>
                    <w:color w:val="000000"/>
                    <w:sz w:val="24"/>
                    <w:szCs w:val="24"/>
                  </w:rPr>
                </w:pPr>
                <w:r w:rsidRPr="004C2338">
                  <w:rPr>
                    <w:rFonts w:ascii="Times New Roman" w:eastAsia="Times New Roman" w:hAnsi="Times New Roman" w:cs="Times New Roman"/>
                    <w:color w:val="000000"/>
                    <w:sz w:val="24"/>
                    <w:szCs w:val="24"/>
                  </w:rPr>
                  <w:t>Автономная некоммерческая организация «Центр социального обслуживания населения «</w:t>
                </w:r>
                <w:proofErr w:type="spellStart"/>
                <w:r w:rsidRPr="004C2338">
                  <w:rPr>
                    <w:rFonts w:ascii="Times New Roman" w:eastAsia="Times New Roman" w:hAnsi="Times New Roman" w:cs="Times New Roman"/>
                    <w:color w:val="000000"/>
                    <w:sz w:val="24"/>
                    <w:szCs w:val="24"/>
                  </w:rPr>
                  <w:t>Безымянский</w:t>
                </w:r>
                <w:proofErr w:type="spellEnd"/>
                <w:r w:rsidRPr="004C2338">
                  <w:rPr>
                    <w:rFonts w:ascii="Times New Roman" w:eastAsia="Times New Roman" w:hAnsi="Times New Roman" w:cs="Times New Roman"/>
                    <w:color w:val="000000"/>
                    <w:sz w:val="24"/>
                    <w:szCs w:val="24"/>
                  </w:rPr>
                  <w:t>» городского округа Самара»</w:t>
                </w:r>
              </w:p>
            </w:tc>
            <w:tc>
              <w:tcPr>
                <w:tcW w:w="1141" w:type="dxa"/>
                <w:shd w:val="clear" w:color="auto" w:fill="D9D9D9" w:themeFill="background1" w:themeFillShade="D9"/>
                <w:noWrap/>
                <w:vAlign w:val="center"/>
              </w:tcPr>
              <w:p w:rsidR="004C2338" w:rsidRPr="004C2338" w:rsidRDefault="004C2338" w:rsidP="004C2338">
                <w:pPr>
                  <w:spacing w:after="0" w:line="240" w:lineRule="auto"/>
                  <w:jc w:val="center"/>
                  <w:rPr>
                    <w:rFonts w:ascii="Times New Roman" w:eastAsia="Times New Roman" w:hAnsi="Times New Roman" w:cs="Times New Roman"/>
                    <w:color w:val="000000"/>
                    <w:sz w:val="24"/>
                    <w:szCs w:val="24"/>
                  </w:rPr>
                </w:pPr>
                <w:r w:rsidRPr="004C2338">
                  <w:rPr>
                    <w:rFonts w:ascii="Times New Roman" w:eastAsia="Times New Roman" w:hAnsi="Times New Roman" w:cs="Times New Roman"/>
                    <w:color w:val="000000"/>
                    <w:sz w:val="24"/>
                    <w:szCs w:val="24"/>
                  </w:rPr>
                  <w:t>97,9</w:t>
                </w:r>
              </w:p>
            </w:tc>
            <w:tc>
              <w:tcPr>
                <w:tcW w:w="1815" w:type="dxa"/>
                <w:shd w:val="clear" w:color="auto" w:fill="auto"/>
                <w:noWrap/>
                <w:vAlign w:val="center"/>
              </w:tcPr>
              <w:p w:rsidR="004C2338" w:rsidRPr="004C2338" w:rsidRDefault="004C2338" w:rsidP="004C2338">
                <w:pPr>
                  <w:spacing w:after="0" w:line="240" w:lineRule="auto"/>
                  <w:jc w:val="center"/>
                  <w:rPr>
                    <w:rFonts w:ascii="Times New Roman" w:eastAsia="Times New Roman" w:hAnsi="Times New Roman" w:cs="Times New Roman"/>
                    <w:bCs/>
                    <w:color w:val="000000"/>
                    <w:sz w:val="24"/>
                    <w:szCs w:val="24"/>
                  </w:rPr>
                </w:pPr>
                <w:r w:rsidRPr="004C2338">
                  <w:rPr>
                    <w:rFonts w:ascii="Times New Roman" w:eastAsia="Times New Roman" w:hAnsi="Times New Roman" w:cs="Times New Roman"/>
                    <w:bCs/>
                    <w:color w:val="000000"/>
                    <w:sz w:val="24"/>
                    <w:szCs w:val="24"/>
                  </w:rPr>
                  <w:t>96,8</w:t>
                </w:r>
              </w:p>
            </w:tc>
            <w:tc>
              <w:tcPr>
                <w:tcW w:w="1815" w:type="dxa"/>
                <w:shd w:val="clear" w:color="auto" w:fill="auto"/>
                <w:noWrap/>
                <w:vAlign w:val="center"/>
              </w:tcPr>
              <w:p w:rsidR="004C2338" w:rsidRPr="004C2338" w:rsidRDefault="004C2338" w:rsidP="004C2338">
                <w:pPr>
                  <w:spacing w:after="0" w:line="240" w:lineRule="auto"/>
                  <w:jc w:val="center"/>
                  <w:rPr>
                    <w:rFonts w:ascii="Times New Roman" w:eastAsia="Times New Roman" w:hAnsi="Times New Roman" w:cs="Times New Roman"/>
                    <w:color w:val="000000"/>
                    <w:sz w:val="24"/>
                    <w:szCs w:val="24"/>
                  </w:rPr>
                </w:pPr>
                <w:r w:rsidRPr="004C2338">
                  <w:rPr>
                    <w:rFonts w:ascii="Times New Roman" w:eastAsia="Times New Roman" w:hAnsi="Times New Roman" w:cs="Times New Roman"/>
                    <w:color w:val="000000"/>
                    <w:sz w:val="24"/>
                    <w:szCs w:val="24"/>
                  </w:rPr>
                  <w:t>98,8</w:t>
                </w:r>
              </w:p>
            </w:tc>
            <w:tc>
              <w:tcPr>
                <w:tcW w:w="1815" w:type="dxa"/>
                <w:shd w:val="clear" w:color="auto" w:fill="auto"/>
                <w:noWrap/>
                <w:vAlign w:val="center"/>
              </w:tcPr>
              <w:p w:rsidR="004C2338" w:rsidRPr="004C2338" w:rsidRDefault="004C2338" w:rsidP="004C2338">
                <w:pPr>
                  <w:spacing w:after="0" w:line="240" w:lineRule="auto"/>
                  <w:jc w:val="center"/>
                  <w:rPr>
                    <w:rFonts w:ascii="Times New Roman" w:eastAsia="Times New Roman" w:hAnsi="Times New Roman" w:cs="Times New Roman"/>
                    <w:color w:val="000000"/>
                    <w:sz w:val="24"/>
                    <w:szCs w:val="24"/>
                  </w:rPr>
                </w:pPr>
                <w:r w:rsidRPr="004C2338">
                  <w:rPr>
                    <w:rFonts w:ascii="Times New Roman" w:eastAsia="Times New Roman" w:hAnsi="Times New Roman" w:cs="Times New Roman"/>
                    <w:color w:val="000000"/>
                    <w:sz w:val="24"/>
                    <w:szCs w:val="24"/>
                  </w:rPr>
                  <w:t>97,6</w:t>
                </w:r>
              </w:p>
            </w:tc>
            <w:tc>
              <w:tcPr>
                <w:tcW w:w="1815" w:type="dxa"/>
                <w:shd w:val="clear" w:color="auto" w:fill="auto"/>
                <w:noWrap/>
                <w:vAlign w:val="center"/>
              </w:tcPr>
              <w:p w:rsidR="004C2338" w:rsidRPr="004C2338" w:rsidRDefault="004C2338" w:rsidP="004C2338">
                <w:pPr>
                  <w:spacing w:after="0" w:line="240" w:lineRule="auto"/>
                  <w:jc w:val="center"/>
                  <w:rPr>
                    <w:rFonts w:ascii="Times New Roman" w:eastAsia="Times New Roman" w:hAnsi="Times New Roman" w:cs="Times New Roman"/>
                    <w:color w:val="000000"/>
                    <w:sz w:val="24"/>
                    <w:szCs w:val="24"/>
                  </w:rPr>
                </w:pPr>
                <w:r w:rsidRPr="004C2338">
                  <w:rPr>
                    <w:rFonts w:ascii="Times New Roman" w:eastAsia="Times New Roman" w:hAnsi="Times New Roman" w:cs="Times New Roman"/>
                    <w:color w:val="000000"/>
                    <w:sz w:val="24"/>
                    <w:szCs w:val="24"/>
                  </w:rPr>
                  <w:t>97,9</w:t>
                </w:r>
              </w:p>
            </w:tc>
            <w:tc>
              <w:tcPr>
                <w:tcW w:w="1815" w:type="dxa"/>
                <w:shd w:val="clear" w:color="auto" w:fill="auto"/>
                <w:noWrap/>
                <w:vAlign w:val="center"/>
              </w:tcPr>
              <w:p w:rsidR="004C2338" w:rsidRPr="004C2338" w:rsidRDefault="004C2338" w:rsidP="004C2338">
                <w:pPr>
                  <w:spacing w:after="0" w:line="240" w:lineRule="auto"/>
                  <w:jc w:val="center"/>
                  <w:rPr>
                    <w:rFonts w:ascii="Times New Roman" w:eastAsia="Times New Roman" w:hAnsi="Times New Roman" w:cs="Times New Roman"/>
                    <w:color w:val="000000"/>
                    <w:sz w:val="24"/>
                    <w:szCs w:val="24"/>
                  </w:rPr>
                </w:pPr>
                <w:r w:rsidRPr="004C2338">
                  <w:rPr>
                    <w:rFonts w:ascii="Times New Roman" w:eastAsia="Times New Roman" w:hAnsi="Times New Roman" w:cs="Times New Roman"/>
                    <w:color w:val="000000"/>
                    <w:sz w:val="24"/>
                    <w:szCs w:val="24"/>
                  </w:rPr>
                  <w:t>98,6</w:t>
                </w:r>
              </w:p>
            </w:tc>
          </w:tr>
          <w:tr w:rsidR="004C2338" w:rsidRPr="00E1397F" w:rsidTr="004C2338">
            <w:trPr>
              <w:trHeight w:val="20"/>
              <w:jc w:val="center"/>
            </w:trPr>
            <w:tc>
              <w:tcPr>
                <w:tcW w:w="608" w:type="dxa"/>
                <w:shd w:val="clear" w:color="auto" w:fill="auto"/>
              </w:tcPr>
              <w:p w:rsidR="004C2338" w:rsidRPr="00860B50" w:rsidRDefault="004C2338" w:rsidP="00A90082">
                <w:pPr>
                  <w:shd w:val="clear" w:color="auto" w:fill="FFFFFF" w:themeFill="background1"/>
                  <w:spacing w:after="0"/>
                  <w:ind w:left="142"/>
                  <w:jc w:val="center"/>
                  <w:rPr>
                    <w:rFonts w:ascii="Times New Roman" w:eastAsia="Times New Roman" w:hAnsi="Times New Roman" w:cs="Times New Roman"/>
                    <w:color w:val="000000"/>
                    <w:sz w:val="24"/>
                    <w:szCs w:val="24"/>
                  </w:rPr>
                </w:pPr>
                <w:r w:rsidRPr="00860B50">
                  <w:rPr>
                    <w:rFonts w:ascii="Times New Roman" w:hAnsi="Times New Roman" w:cs="Times New Roman"/>
                    <w:color w:val="000000"/>
                    <w:sz w:val="24"/>
                    <w:szCs w:val="24"/>
                  </w:rPr>
                  <w:t>11</w:t>
                </w:r>
              </w:p>
            </w:tc>
            <w:tc>
              <w:tcPr>
                <w:tcW w:w="4110" w:type="dxa"/>
                <w:shd w:val="clear" w:color="auto" w:fill="auto"/>
                <w:vAlign w:val="center"/>
              </w:tcPr>
              <w:p w:rsidR="009456B3" w:rsidRPr="004C2338" w:rsidRDefault="004C2338" w:rsidP="00151D93">
                <w:pPr>
                  <w:spacing w:after="0" w:line="240" w:lineRule="auto"/>
                  <w:rPr>
                    <w:rFonts w:ascii="Times New Roman" w:eastAsia="Times New Roman" w:hAnsi="Times New Roman" w:cs="Times New Roman"/>
                    <w:color w:val="000000"/>
                    <w:sz w:val="24"/>
                    <w:szCs w:val="24"/>
                    <w:lang w:val="en-US"/>
                  </w:rPr>
                </w:pPr>
                <w:r w:rsidRPr="004C2338">
                  <w:rPr>
                    <w:rFonts w:ascii="Times New Roman" w:eastAsia="Times New Roman" w:hAnsi="Times New Roman" w:cs="Times New Roman"/>
                    <w:color w:val="000000"/>
                    <w:sz w:val="24"/>
                    <w:szCs w:val="24"/>
                  </w:rPr>
                  <w:t>Государственное казенное учреждение Самарской области «Центр помощи детям, оставшимся без попечения родителей «Искра» городского округа Сызрань (коррекционный)»</w:t>
                </w:r>
              </w:p>
            </w:tc>
            <w:tc>
              <w:tcPr>
                <w:tcW w:w="1141" w:type="dxa"/>
                <w:shd w:val="clear" w:color="auto" w:fill="D9D9D9" w:themeFill="background1" w:themeFillShade="D9"/>
                <w:noWrap/>
                <w:vAlign w:val="center"/>
              </w:tcPr>
              <w:p w:rsidR="004C2338" w:rsidRPr="004C2338" w:rsidRDefault="004C2338" w:rsidP="004C2338">
                <w:pPr>
                  <w:spacing w:after="0" w:line="240" w:lineRule="auto"/>
                  <w:jc w:val="center"/>
                  <w:rPr>
                    <w:rFonts w:ascii="Times New Roman" w:eastAsia="Times New Roman" w:hAnsi="Times New Roman" w:cs="Times New Roman"/>
                    <w:color w:val="000000"/>
                    <w:sz w:val="24"/>
                    <w:szCs w:val="24"/>
                  </w:rPr>
                </w:pPr>
                <w:r w:rsidRPr="004C2338">
                  <w:rPr>
                    <w:rFonts w:ascii="Times New Roman" w:eastAsia="Times New Roman" w:hAnsi="Times New Roman" w:cs="Times New Roman"/>
                    <w:color w:val="000000"/>
                    <w:sz w:val="24"/>
                    <w:szCs w:val="24"/>
                  </w:rPr>
                  <w:t>97,9</w:t>
                </w:r>
              </w:p>
            </w:tc>
            <w:tc>
              <w:tcPr>
                <w:tcW w:w="1815" w:type="dxa"/>
                <w:shd w:val="clear" w:color="auto" w:fill="auto"/>
                <w:noWrap/>
                <w:vAlign w:val="center"/>
              </w:tcPr>
              <w:p w:rsidR="004C2338" w:rsidRPr="004C2338" w:rsidRDefault="004C2338" w:rsidP="004C2338">
                <w:pPr>
                  <w:spacing w:after="0" w:line="240" w:lineRule="auto"/>
                  <w:jc w:val="center"/>
                  <w:rPr>
                    <w:rFonts w:ascii="Times New Roman" w:eastAsia="Times New Roman" w:hAnsi="Times New Roman" w:cs="Times New Roman"/>
                    <w:bCs/>
                    <w:color w:val="000000"/>
                    <w:sz w:val="24"/>
                    <w:szCs w:val="24"/>
                  </w:rPr>
                </w:pPr>
                <w:r w:rsidRPr="004C2338">
                  <w:rPr>
                    <w:rFonts w:ascii="Times New Roman" w:eastAsia="Times New Roman" w:hAnsi="Times New Roman" w:cs="Times New Roman"/>
                    <w:bCs/>
                    <w:color w:val="000000"/>
                    <w:sz w:val="24"/>
                    <w:szCs w:val="24"/>
                  </w:rPr>
                  <w:t>99,3</w:t>
                </w:r>
              </w:p>
            </w:tc>
            <w:tc>
              <w:tcPr>
                <w:tcW w:w="1815" w:type="dxa"/>
                <w:shd w:val="clear" w:color="auto" w:fill="auto"/>
                <w:noWrap/>
                <w:vAlign w:val="center"/>
              </w:tcPr>
              <w:p w:rsidR="004C2338" w:rsidRPr="004C2338" w:rsidRDefault="004C2338" w:rsidP="004C2338">
                <w:pPr>
                  <w:spacing w:after="0" w:line="240" w:lineRule="auto"/>
                  <w:jc w:val="center"/>
                  <w:rPr>
                    <w:rFonts w:ascii="Times New Roman" w:eastAsia="Times New Roman" w:hAnsi="Times New Roman" w:cs="Times New Roman"/>
                    <w:color w:val="000000"/>
                    <w:sz w:val="24"/>
                    <w:szCs w:val="24"/>
                  </w:rPr>
                </w:pPr>
                <w:r w:rsidRPr="004C2338">
                  <w:rPr>
                    <w:rFonts w:ascii="Times New Roman" w:eastAsia="Times New Roman" w:hAnsi="Times New Roman" w:cs="Times New Roman"/>
                    <w:color w:val="000000"/>
                    <w:sz w:val="24"/>
                    <w:szCs w:val="24"/>
                  </w:rPr>
                  <w:t>100,0</w:t>
                </w:r>
              </w:p>
            </w:tc>
            <w:tc>
              <w:tcPr>
                <w:tcW w:w="1815" w:type="dxa"/>
                <w:shd w:val="clear" w:color="auto" w:fill="auto"/>
                <w:noWrap/>
                <w:vAlign w:val="center"/>
              </w:tcPr>
              <w:p w:rsidR="004C2338" w:rsidRPr="004C2338" w:rsidRDefault="004C2338" w:rsidP="004C2338">
                <w:pPr>
                  <w:spacing w:after="0" w:line="240" w:lineRule="auto"/>
                  <w:jc w:val="center"/>
                  <w:rPr>
                    <w:rFonts w:ascii="Times New Roman" w:eastAsia="Times New Roman" w:hAnsi="Times New Roman" w:cs="Times New Roman"/>
                    <w:color w:val="000000"/>
                    <w:sz w:val="24"/>
                    <w:szCs w:val="24"/>
                  </w:rPr>
                </w:pPr>
                <w:r w:rsidRPr="004C2338">
                  <w:rPr>
                    <w:rFonts w:ascii="Times New Roman" w:eastAsia="Times New Roman" w:hAnsi="Times New Roman" w:cs="Times New Roman"/>
                    <w:color w:val="000000"/>
                    <w:sz w:val="24"/>
                    <w:szCs w:val="24"/>
                  </w:rPr>
                  <w:t>92,0</w:t>
                </w:r>
              </w:p>
            </w:tc>
            <w:tc>
              <w:tcPr>
                <w:tcW w:w="1815" w:type="dxa"/>
                <w:shd w:val="clear" w:color="auto" w:fill="auto"/>
                <w:noWrap/>
                <w:vAlign w:val="center"/>
              </w:tcPr>
              <w:p w:rsidR="004C2338" w:rsidRPr="004C2338" w:rsidRDefault="004C2338" w:rsidP="004C2338">
                <w:pPr>
                  <w:spacing w:after="0" w:line="240" w:lineRule="auto"/>
                  <w:jc w:val="center"/>
                  <w:rPr>
                    <w:rFonts w:ascii="Times New Roman" w:eastAsia="Times New Roman" w:hAnsi="Times New Roman" w:cs="Times New Roman"/>
                    <w:color w:val="000000"/>
                    <w:sz w:val="24"/>
                    <w:szCs w:val="24"/>
                  </w:rPr>
                </w:pPr>
                <w:r w:rsidRPr="004C2338">
                  <w:rPr>
                    <w:rFonts w:ascii="Times New Roman" w:eastAsia="Times New Roman" w:hAnsi="Times New Roman" w:cs="Times New Roman"/>
                    <w:color w:val="000000"/>
                    <w:sz w:val="24"/>
                    <w:szCs w:val="24"/>
                  </w:rPr>
                  <w:t>98,9</w:t>
                </w:r>
              </w:p>
            </w:tc>
            <w:tc>
              <w:tcPr>
                <w:tcW w:w="1815" w:type="dxa"/>
                <w:shd w:val="clear" w:color="auto" w:fill="auto"/>
                <w:noWrap/>
                <w:vAlign w:val="center"/>
              </w:tcPr>
              <w:p w:rsidR="004C2338" w:rsidRPr="004C2338" w:rsidRDefault="004C2338" w:rsidP="004C2338">
                <w:pPr>
                  <w:spacing w:after="0" w:line="240" w:lineRule="auto"/>
                  <w:jc w:val="center"/>
                  <w:rPr>
                    <w:rFonts w:ascii="Times New Roman" w:eastAsia="Times New Roman" w:hAnsi="Times New Roman" w:cs="Times New Roman"/>
                    <w:color w:val="000000"/>
                    <w:sz w:val="24"/>
                    <w:szCs w:val="24"/>
                  </w:rPr>
                </w:pPr>
                <w:r w:rsidRPr="004C2338">
                  <w:rPr>
                    <w:rFonts w:ascii="Times New Roman" w:eastAsia="Times New Roman" w:hAnsi="Times New Roman" w:cs="Times New Roman"/>
                    <w:color w:val="000000"/>
                    <w:sz w:val="24"/>
                    <w:szCs w:val="24"/>
                  </w:rPr>
                  <w:t>99,3</w:t>
                </w:r>
              </w:p>
            </w:tc>
          </w:tr>
          <w:tr w:rsidR="004C2338" w:rsidRPr="00E1397F" w:rsidTr="004C2338">
            <w:trPr>
              <w:trHeight w:val="20"/>
              <w:jc w:val="center"/>
            </w:trPr>
            <w:tc>
              <w:tcPr>
                <w:tcW w:w="608" w:type="dxa"/>
                <w:shd w:val="clear" w:color="auto" w:fill="auto"/>
              </w:tcPr>
              <w:p w:rsidR="004C2338" w:rsidRPr="00860B50" w:rsidRDefault="004C2338" w:rsidP="00A90082">
                <w:pPr>
                  <w:shd w:val="clear" w:color="auto" w:fill="FFFFFF" w:themeFill="background1"/>
                  <w:spacing w:after="0"/>
                  <w:ind w:left="142"/>
                  <w:jc w:val="center"/>
                  <w:rPr>
                    <w:rFonts w:ascii="Times New Roman" w:eastAsia="Times New Roman" w:hAnsi="Times New Roman" w:cs="Times New Roman"/>
                    <w:color w:val="000000"/>
                    <w:sz w:val="24"/>
                    <w:szCs w:val="24"/>
                  </w:rPr>
                </w:pPr>
                <w:r w:rsidRPr="00860B50">
                  <w:rPr>
                    <w:rFonts w:ascii="Times New Roman" w:hAnsi="Times New Roman" w:cs="Times New Roman"/>
                    <w:color w:val="000000"/>
                    <w:sz w:val="24"/>
                    <w:szCs w:val="24"/>
                  </w:rPr>
                  <w:lastRenderedPageBreak/>
                  <w:t>12</w:t>
                </w:r>
              </w:p>
            </w:tc>
            <w:tc>
              <w:tcPr>
                <w:tcW w:w="4110" w:type="dxa"/>
                <w:shd w:val="clear" w:color="auto" w:fill="auto"/>
                <w:vAlign w:val="center"/>
              </w:tcPr>
              <w:p w:rsidR="004C2338" w:rsidRPr="004C2338" w:rsidRDefault="004C2338" w:rsidP="00847CFC">
                <w:pPr>
                  <w:spacing w:after="0" w:line="240" w:lineRule="auto"/>
                  <w:rPr>
                    <w:rFonts w:ascii="Times New Roman" w:eastAsia="Times New Roman" w:hAnsi="Times New Roman" w:cs="Times New Roman"/>
                    <w:color w:val="000000"/>
                    <w:sz w:val="24"/>
                    <w:szCs w:val="24"/>
                  </w:rPr>
                </w:pPr>
                <w:r w:rsidRPr="004C2338">
                  <w:rPr>
                    <w:rFonts w:ascii="Times New Roman" w:eastAsia="Times New Roman" w:hAnsi="Times New Roman" w:cs="Times New Roman"/>
                    <w:color w:val="000000"/>
                    <w:sz w:val="24"/>
                    <w:szCs w:val="24"/>
                  </w:rPr>
                  <w:t>Государственное бюджетное учреждение Самарской области  «Реабилитационный центр для инвалидов вследствие психических заболеваний «Здоровье»</w:t>
                </w:r>
              </w:p>
            </w:tc>
            <w:tc>
              <w:tcPr>
                <w:tcW w:w="1141" w:type="dxa"/>
                <w:shd w:val="clear" w:color="auto" w:fill="D9D9D9" w:themeFill="background1" w:themeFillShade="D9"/>
                <w:noWrap/>
                <w:vAlign w:val="center"/>
              </w:tcPr>
              <w:p w:rsidR="004C2338" w:rsidRPr="004C2338" w:rsidRDefault="004C2338" w:rsidP="004C2338">
                <w:pPr>
                  <w:spacing w:after="0" w:line="240" w:lineRule="auto"/>
                  <w:jc w:val="center"/>
                  <w:rPr>
                    <w:rFonts w:ascii="Times New Roman" w:eastAsia="Times New Roman" w:hAnsi="Times New Roman" w:cs="Times New Roman"/>
                    <w:color w:val="000000"/>
                    <w:sz w:val="24"/>
                    <w:szCs w:val="24"/>
                  </w:rPr>
                </w:pPr>
                <w:r w:rsidRPr="004C2338">
                  <w:rPr>
                    <w:rFonts w:ascii="Times New Roman" w:eastAsia="Times New Roman" w:hAnsi="Times New Roman" w:cs="Times New Roman"/>
                    <w:color w:val="000000"/>
                    <w:sz w:val="24"/>
                    <w:szCs w:val="24"/>
                  </w:rPr>
                  <w:t>96,2</w:t>
                </w:r>
              </w:p>
            </w:tc>
            <w:tc>
              <w:tcPr>
                <w:tcW w:w="1815" w:type="dxa"/>
                <w:shd w:val="clear" w:color="auto" w:fill="auto"/>
                <w:noWrap/>
                <w:vAlign w:val="center"/>
              </w:tcPr>
              <w:p w:rsidR="004C2338" w:rsidRPr="004C2338" w:rsidRDefault="004C2338" w:rsidP="004C2338">
                <w:pPr>
                  <w:spacing w:after="0" w:line="240" w:lineRule="auto"/>
                  <w:jc w:val="center"/>
                  <w:rPr>
                    <w:rFonts w:ascii="Times New Roman" w:eastAsia="Times New Roman" w:hAnsi="Times New Roman" w:cs="Times New Roman"/>
                    <w:bCs/>
                    <w:color w:val="000000"/>
                    <w:sz w:val="24"/>
                    <w:szCs w:val="24"/>
                  </w:rPr>
                </w:pPr>
                <w:r w:rsidRPr="004C2338">
                  <w:rPr>
                    <w:rFonts w:ascii="Times New Roman" w:eastAsia="Times New Roman" w:hAnsi="Times New Roman" w:cs="Times New Roman"/>
                    <w:bCs/>
                    <w:color w:val="000000"/>
                    <w:sz w:val="24"/>
                    <w:szCs w:val="24"/>
                  </w:rPr>
                  <w:t>99,0</w:t>
                </w:r>
              </w:p>
            </w:tc>
            <w:tc>
              <w:tcPr>
                <w:tcW w:w="1815" w:type="dxa"/>
                <w:shd w:val="clear" w:color="auto" w:fill="auto"/>
                <w:noWrap/>
                <w:vAlign w:val="center"/>
              </w:tcPr>
              <w:p w:rsidR="004C2338" w:rsidRPr="004C2338" w:rsidRDefault="004C2338" w:rsidP="004C2338">
                <w:pPr>
                  <w:spacing w:after="0" w:line="240" w:lineRule="auto"/>
                  <w:jc w:val="center"/>
                  <w:rPr>
                    <w:rFonts w:ascii="Times New Roman" w:eastAsia="Times New Roman" w:hAnsi="Times New Roman" w:cs="Times New Roman"/>
                    <w:color w:val="000000"/>
                    <w:sz w:val="24"/>
                    <w:szCs w:val="24"/>
                  </w:rPr>
                </w:pPr>
                <w:r w:rsidRPr="004C2338">
                  <w:rPr>
                    <w:rFonts w:ascii="Times New Roman" w:eastAsia="Times New Roman" w:hAnsi="Times New Roman" w:cs="Times New Roman"/>
                    <w:color w:val="000000"/>
                    <w:sz w:val="24"/>
                    <w:szCs w:val="24"/>
                  </w:rPr>
                  <w:t>99,9</w:t>
                </w:r>
              </w:p>
            </w:tc>
            <w:tc>
              <w:tcPr>
                <w:tcW w:w="1815" w:type="dxa"/>
                <w:shd w:val="clear" w:color="auto" w:fill="auto"/>
                <w:noWrap/>
                <w:vAlign w:val="center"/>
              </w:tcPr>
              <w:p w:rsidR="004C2338" w:rsidRPr="004C2338" w:rsidRDefault="004C2338" w:rsidP="004C2338">
                <w:pPr>
                  <w:spacing w:after="0" w:line="240" w:lineRule="auto"/>
                  <w:jc w:val="center"/>
                  <w:rPr>
                    <w:rFonts w:ascii="Times New Roman" w:eastAsia="Times New Roman" w:hAnsi="Times New Roman" w:cs="Times New Roman"/>
                    <w:color w:val="000000"/>
                    <w:sz w:val="24"/>
                    <w:szCs w:val="24"/>
                  </w:rPr>
                </w:pPr>
                <w:r w:rsidRPr="004C2338">
                  <w:rPr>
                    <w:rFonts w:ascii="Times New Roman" w:eastAsia="Times New Roman" w:hAnsi="Times New Roman" w:cs="Times New Roman"/>
                    <w:color w:val="000000"/>
                    <w:sz w:val="24"/>
                    <w:szCs w:val="24"/>
                  </w:rPr>
                  <w:t>86,3</w:t>
                </w:r>
              </w:p>
            </w:tc>
            <w:tc>
              <w:tcPr>
                <w:tcW w:w="1815" w:type="dxa"/>
                <w:shd w:val="clear" w:color="auto" w:fill="auto"/>
                <w:noWrap/>
                <w:vAlign w:val="center"/>
              </w:tcPr>
              <w:p w:rsidR="004C2338" w:rsidRPr="004C2338" w:rsidRDefault="004C2338" w:rsidP="004C2338">
                <w:pPr>
                  <w:spacing w:after="0" w:line="240" w:lineRule="auto"/>
                  <w:jc w:val="center"/>
                  <w:rPr>
                    <w:rFonts w:ascii="Times New Roman" w:eastAsia="Times New Roman" w:hAnsi="Times New Roman" w:cs="Times New Roman"/>
                    <w:color w:val="000000"/>
                    <w:sz w:val="24"/>
                    <w:szCs w:val="24"/>
                  </w:rPr>
                </w:pPr>
                <w:r w:rsidRPr="004C2338">
                  <w:rPr>
                    <w:rFonts w:ascii="Times New Roman" w:eastAsia="Times New Roman" w:hAnsi="Times New Roman" w:cs="Times New Roman"/>
                    <w:color w:val="000000"/>
                    <w:sz w:val="24"/>
                    <w:szCs w:val="24"/>
                  </w:rPr>
                  <w:t>99,6</w:t>
                </w:r>
              </w:p>
            </w:tc>
            <w:tc>
              <w:tcPr>
                <w:tcW w:w="1815" w:type="dxa"/>
                <w:shd w:val="clear" w:color="auto" w:fill="auto"/>
                <w:noWrap/>
                <w:vAlign w:val="center"/>
              </w:tcPr>
              <w:p w:rsidR="004C2338" w:rsidRPr="004C2338" w:rsidRDefault="004C2338" w:rsidP="004C2338">
                <w:pPr>
                  <w:spacing w:after="0" w:line="240" w:lineRule="auto"/>
                  <w:jc w:val="center"/>
                  <w:rPr>
                    <w:rFonts w:ascii="Times New Roman" w:eastAsia="Times New Roman" w:hAnsi="Times New Roman" w:cs="Times New Roman"/>
                    <w:color w:val="000000"/>
                    <w:sz w:val="24"/>
                    <w:szCs w:val="24"/>
                  </w:rPr>
                </w:pPr>
                <w:r w:rsidRPr="004C2338">
                  <w:rPr>
                    <w:rFonts w:ascii="Times New Roman" w:eastAsia="Times New Roman" w:hAnsi="Times New Roman" w:cs="Times New Roman"/>
                    <w:color w:val="000000"/>
                    <w:sz w:val="24"/>
                    <w:szCs w:val="24"/>
                  </w:rPr>
                  <w:t>96,4</w:t>
                </w:r>
              </w:p>
            </w:tc>
          </w:tr>
          <w:tr w:rsidR="004C2338" w:rsidRPr="00E1397F" w:rsidTr="004C2338">
            <w:trPr>
              <w:trHeight w:val="20"/>
              <w:jc w:val="center"/>
            </w:trPr>
            <w:tc>
              <w:tcPr>
                <w:tcW w:w="608" w:type="dxa"/>
                <w:shd w:val="clear" w:color="auto" w:fill="auto"/>
                <w:hideMark/>
              </w:tcPr>
              <w:p w:rsidR="004C2338" w:rsidRPr="00860B50" w:rsidRDefault="004C2338" w:rsidP="00A90082">
                <w:pPr>
                  <w:shd w:val="clear" w:color="auto" w:fill="FFFFFF" w:themeFill="background1"/>
                  <w:spacing w:after="0"/>
                  <w:ind w:left="142"/>
                  <w:jc w:val="center"/>
                  <w:rPr>
                    <w:rFonts w:ascii="Times New Roman" w:eastAsia="Times New Roman" w:hAnsi="Times New Roman" w:cs="Times New Roman"/>
                    <w:color w:val="000000"/>
                    <w:sz w:val="24"/>
                    <w:szCs w:val="24"/>
                  </w:rPr>
                </w:pPr>
                <w:r w:rsidRPr="00860B50">
                  <w:rPr>
                    <w:rFonts w:ascii="Times New Roman" w:hAnsi="Times New Roman" w:cs="Times New Roman"/>
                    <w:color w:val="000000"/>
                    <w:sz w:val="24"/>
                    <w:szCs w:val="24"/>
                  </w:rPr>
                  <w:t>13</w:t>
                </w:r>
              </w:p>
            </w:tc>
            <w:tc>
              <w:tcPr>
                <w:tcW w:w="4110" w:type="dxa"/>
                <w:shd w:val="clear" w:color="auto" w:fill="auto"/>
                <w:vAlign w:val="center"/>
              </w:tcPr>
              <w:p w:rsidR="004C2338" w:rsidRPr="004C2338" w:rsidRDefault="004C2338" w:rsidP="00847CFC">
                <w:pPr>
                  <w:spacing w:after="0" w:line="240" w:lineRule="auto"/>
                  <w:rPr>
                    <w:rFonts w:ascii="Times New Roman" w:eastAsia="Times New Roman" w:hAnsi="Times New Roman" w:cs="Times New Roman"/>
                    <w:color w:val="000000"/>
                    <w:sz w:val="24"/>
                    <w:szCs w:val="24"/>
                  </w:rPr>
                </w:pPr>
                <w:r w:rsidRPr="004C2338">
                  <w:rPr>
                    <w:rFonts w:ascii="Times New Roman" w:eastAsia="Times New Roman" w:hAnsi="Times New Roman" w:cs="Times New Roman"/>
                    <w:color w:val="000000"/>
                    <w:sz w:val="24"/>
                    <w:szCs w:val="24"/>
                  </w:rPr>
                  <w:t>Государственное казенное учреждение Самарской области «Комплексный центр социального обслуживания населения Юго-Западного округа»</w:t>
                </w:r>
              </w:p>
            </w:tc>
            <w:tc>
              <w:tcPr>
                <w:tcW w:w="1141" w:type="dxa"/>
                <w:shd w:val="clear" w:color="auto" w:fill="D9D9D9" w:themeFill="background1" w:themeFillShade="D9"/>
                <w:noWrap/>
                <w:vAlign w:val="center"/>
              </w:tcPr>
              <w:p w:rsidR="004C2338" w:rsidRPr="004C2338" w:rsidRDefault="004C2338" w:rsidP="004C2338">
                <w:pPr>
                  <w:spacing w:after="0" w:line="240" w:lineRule="auto"/>
                  <w:jc w:val="center"/>
                  <w:rPr>
                    <w:rFonts w:ascii="Times New Roman" w:eastAsia="Times New Roman" w:hAnsi="Times New Roman" w:cs="Times New Roman"/>
                    <w:color w:val="000000"/>
                    <w:sz w:val="24"/>
                    <w:szCs w:val="24"/>
                  </w:rPr>
                </w:pPr>
                <w:r w:rsidRPr="004C2338">
                  <w:rPr>
                    <w:rFonts w:ascii="Times New Roman" w:eastAsia="Times New Roman" w:hAnsi="Times New Roman" w:cs="Times New Roman"/>
                    <w:color w:val="000000"/>
                    <w:sz w:val="24"/>
                    <w:szCs w:val="24"/>
                  </w:rPr>
                  <w:t>96,0</w:t>
                </w:r>
              </w:p>
            </w:tc>
            <w:tc>
              <w:tcPr>
                <w:tcW w:w="1815" w:type="dxa"/>
                <w:shd w:val="clear" w:color="auto" w:fill="auto"/>
                <w:noWrap/>
                <w:vAlign w:val="center"/>
              </w:tcPr>
              <w:p w:rsidR="004C2338" w:rsidRPr="004C2338" w:rsidRDefault="004C2338" w:rsidP="004C2338">
                <w:pPr>
                  <w:spacing w:after="0" w:line="240" w:lineRule="auto"/>
                  <w:jc w:val="center"/>
                  <w:rPr>
                    <w:rFonts w:ascii="Times New Roman" w:eastAsia="Times New Roman" w:hAnsi="Times New Roman" w:cs="Times New Roman"/>
                    <w:bCs/>
                    <w:color w:val="000000"/>
                    <w:sz w:val="24"/>
                    <w:szCs w:val="24"/>
                  </w:rPr>
                </w:pPr>
                <w:r w:rsidRPr="004C2338">
                  <w:rPr>
                    <w:rFonts w:ascii="Times New Roman" w:eastAsia="Times New Roman" w:hAnsi="Times New Roman" w:cs="Times New Roman"/>
                    <w:bCs/>
                    <w:color w:val="000000"/>
                    <w:sz w:val="24"/>
                    <w:szCs w:val="24"/>
                  </w:rPr>
                  <w:t>99,9</w:t>
                </w:r>
              </w:p>
            </w:tc>
            <w:tc>
              <w:tcPr>
                <w:tcW w:w="1815" w:type="dxa"/>
                <w:shd w:val="clear" w:color="auto" w:fill="auto"/>
                <w:noWrap/>
                <w:vAlign w:val="center"/>
              </w:tcPr>
              <w:p w:rsidR="004C2338" w:rsidRPr="004C2338" w:rsidRDefault="004C2338" w:rsidP="004C2338">
                <w:pPr>
                  <w:spacing w:after="0" w:line="240" w:lineRule="auto"/>
                  <w:jc w:val="center"/>
                  <w:rPr>
                    <w:rFonts w:ascii="Times New Roman" w:eastAsia="Times New Roman" w:hAnsi="Times New Roman" w:cs="Times New Roman"/>
                    <w:color w:val="000000"/>
                    <w:sz w:val="24"/>
                    <w:szCs w:val="24"/>
                  </w:rPr>
                </w:pPr>
                <w:r w:rsidRPr="004C2338">
                  <w:rPr>
                    <w:rFonts w:ascii="Times New Roman" w:eastAsia="Times New Roman" w:hAnsi="Times New Roman" w:cs="Times New Roman"/>
                    <w:color w:val="000000"/>
                    <w:sz w:val="24"/>
                    <w:szCs w:val="24"/>
                  </w:rPr>
                  <w:t>99,0</w:t>
                </w:r>
              </w:p>
            </w:tc>
            <w:tc>
              <w:tcPr>
                <w:tcW w:w="1815" w:type="dxa"/>
                <w:shd w:val="clear" w:color="auto" w:fill="auto"/>
                <w:noWrap/>
                <w:vAlign w:val="center"/>
              </w:tcPr>
              <w:p w:rsidR="004C2338" w:rsidRPr="004C2338" w:rsidRDefault="004C2338" w:rsidP="004C2338">
                <w:pPr>
                  <w:spacing w:after="0" w:line="240" w:lineRule="auto"/>
                  <w:jc w:val="center"/>
                  <w:rPr>
                    <w:rFonts w:ascii="Times New Roman" w:eastAsia="Times New Roman" w:hAnsi="Times New Roman" w:cs="Times New Roman"/>
                    <w:color w:val="000000"/>
                    <w:sz w:val="24"/>
                    <w:szCs w:val="24"/>
                  </w:rPr>
                </w:pPr>
                <w:r w:rsidRPr="004C2338">
                  <w:rPr>
                    <w:rFonts w:ascii="Times New Roman" w:eastAsia="Times New Roman" w:hAnsi="Times New Roman" w:cs="Times New Roman"/>
                    <w:color w:val="000000"/>
                    <w:sz w:val="24"/>
                    <w:szCs w:val="24"/>
                  </w:rPr>
                  <w:t>93,3</w:t>
                </w:r>
              </w:p>
            </w:tc>
            <w:tc>
              <w:tcPr>
                <w:tcW w:w="1815" w:type="dxa"/>
                <w:shd w:val="clear" w:color="auto" w:fill="auto"/>
                <w:noWrap/>
                <w:vAlign w:val="center"/>
              </w:tcPr>
              <w:p w:rsidR="004C2338" w:rsidRPr="004C2338" w:rsidRDefault="004C2338" w:rsidP="004C2338">
                <w:pPr>
                  <w:spacing w:after="0" w:line="240" w:lineRule="auto"/>
                  <w:jc w:val="center"/>
                  <w:rPr>
                    <w:rFonts w:ascii="Times New Roman" w:eastAsia="Times New Roman" w:hAnsi="Times New Roman" w:cs="Times New Roman"/>
                    <w:color w:val="000000"/>
                    <w:sz w:val="24"/>
                    <w:szCs w:val="24"/>
                  </w:rPr>
                </w:pPr>
                <w:r w:rsidRPr="004C2338">
                  <w:rPr>
                    <w:rFonts w:ascii="Times New Roman" w:eastAsia="Times New Roman" w:hAnsi="Times New Roman" w:cs="Times New Roman"/>
                    <w:color w:val="000000"/>
                    <w:sz w:val="24"/>
                    <w:szCs w:val="24"/>
                  </w:rPr>
                  <w:t>92,1</w:t>
                </w:r>
              </w:p>
            </w:tc>
            <w:tc>
              <w:tcPr>
                <w:tcW w:w="1815" w:type="dxa"/>
                <w:shd w:val="clear" w:color="auto" w:fill="auto"/>
                <w:noWrap/>
                <w:vAlign w:val="center"/>
              </w:tcPr>
              <w:p w:rsidR="004C2338" w:rsidRPr="004C2338" w:rsidRDefault="004C2338" w:rsidP="004C2338">
                <w:pPr>
                  <w:spacing w:after="0" w:line="240" w:lineRule="auto"/>
                  <w:jc w:val="center"/>
                  <w:rPr>
                    <w:rFonts w:ascii="Times New Roman" w:eastAsia="Times New Roman" w:hAnsi="Times New Roman" w:cs="Times New Roman"/>
                    <w:color w:val="000000"/>
                    <w:sz w:val="24"/>
                    <w:szCs w:val="24"/>
                  </w:rPr>
                </w:pPr>
                <w:r w:rsidRPr="004C2338">
                  <w:rPr>
                    <w:rFonts w:ascii="Times New Roman" w:eastAsia="Times New Roman" w:hAnsi="Times New Roman" w:cs="Times New Roman"/>
                    <w:color w:val="000000"/>
                    <w:sz w:val="24"/>
                    <w:szCs w:val="24"/>
                  </w:rPr>
                  <w:t>95,7</w:t>
                </w:r>
              </w:p>
            </w:tc>
          </w:tr>
          <w:tr w:rsidR="004C2338" w:rsidRPr="00E1397F" w:rsidTr="004C2338">
            <w:trPr>
              <w:trHeight w:val="20"/>
              <w:jc w:val="center"/>
            </w:trPr>
            <w:tc>
              <w:tcPr>
                <w:tcW w:w="608" w:type="dxa"/>
                <w:shd w:val="clear" w:color="auto" w:fill="auto"/>
              </w:tcPr>
              <w:p w:rsidR="004C2338" w:rsidRPr="00860B50" w:rsidRDefault="004C2338" w:rsidP="00A90082">
                <w:pPr>
                  <w:shd w:val="clear" w:color="auto" w:fill="FFFFFF" w:themeFill="background1"/>
                  <w:spacing w:after="0"/>
                  <w:ind w:left="142"/>
                  <w:jc w:val="center"/>
                  <w:rPr>
                    <w:rFonts w:ascii="Times New Roman" w:eastAsia="Times New Roman" w:hAnsi="Times New Roman" w:cs="Times New Roman"/>
                    <w:color w:val="000000"/>
                    <w:sz w:val="24"/>
                    <w:szCs w:val="24"/>
                  </w:rPr>
                </w:pPr>
                <w:r w:rsidRPr="00860B50">
                  <w:rPr>
                    <w:rFonts w:ascii="Times New Roman" w:hAnsi="Times New Roman" w:cs="Times New Roman"/>
                    <w:color w:val="000000"/>
                    <w:sz w:val="24"/>
                    <w:szCs w:val="24"/>
                  </w:rPr>
                  <w:t>14</w:t>
                </w:r>
              </w:p>
            </w:tc>
            <w:tc>
              <w:tcPr>
                <w:tcW w:w="4110" w:type="dxa"/>
                <w:shd w:val="clear" w:color="auto" w:fill="auto"/>
                <w:vAlign w:val="center"/>
              </w:tcPr>
              <w:p w:rsidR="004C2338" w:rsidRPr="004C2338" w:rsidRDefault="004C2338" w:rsidP="00847CFC">
                <w:pPr>
                  <w:spacing w:after="0" w:line="240" w:lineRule="auto"/>
                  <w:rPr>
                    <w:rFonts w:ascii="Times New Roman" w:eastAsia="Times New Roman" w:hAnsi="Times New Roman" w:cs="Times New Roman"/>
                    <w:color w:val="000000"/>
                    <w:sz w:val="24"/>
                    <w:szCs w:val="24"/>
                  </w:rPr>
                </w:pPr>
                <w:r w:rsidRPr="004C2338">
                  <w:rPr>
                    <w:rFonts w:ascii="Times New Roman" w:eastAsia="Times New Roman" w:hAnsi="Times New Roman" w:cs="Times New Roman"/>
                    <w:color w:val="000000"/>
                    <w:sz w:val="24"/>
                    <w:szCs w:val="24"/>
                  </w:rPr>
                  <w:t>Государственное бюджетное учреждение Самарской области  «Алексеевский пансионат для инвалидов (психоневрологический интернат)»</w:t>
                </w:r>
              </w:p>
            </w:tc>
            <w:tc>
              <w:tcPr>
                <w:tcW w:w="1141" w:type="dxa"/>
                <w:shd w:val="clear" w:color="auto" w:fill="D9D9D9" w:themeFill="background1" w:themeFillShade="D9"/>
                <w:noWrap/>
                <w:vAlign w:val="center"/>
              </w:tcPr>
              <w:p w:rsidR="004C2338" w:rsidRPr="004C2338" w:rsidRDefault="004C2338" w:rsidP="004C2338">
                <w:pPr>
                  <w:spacing w:after="0" w:line="240" w:lineRule="auto"/>
                  <w:jc w:val="center"/>
                  <w:rPr>
                    <w:rFonts w:ascii="Times New Roman" w:eastAsia="Times New Roman" w:hAnsi="Times New Roman" w:cs="Times New Roman"/>
                    <w:color w:val="000000"/>
                    <w:sz w:val="24"/>
                    <w:szCs w:val="24"/>
                  </w:rPr>
                </w:pPr>
                <w:r w:rsidRPr="004C2338">
                  <w:rPr>
                    <w:rFonts w:ascii="Times New Roman" w:eastAsia="Times New Roman" w:hAnsi="Times New Roman" w:cs="Times New Roman"/>
                    <w:color w:val="000000"/>
                    <w:sz w:val="24"/>
                    <w:szCs w:val="24"/>
                  </w:rPr>
                  <w:t>95,6</w:t>
                </w:r>
              </w:p>
            </w:tc>
            <w:tc>
              <w:tcPr>
                <w:tcW w:w="1815" w:type="dxa"/>
                <w:shd w:val="clear" w:color="auto" w:fill="auto"/>
                <w:noWrap/>
                <w:vAlign w:val="center"/>
              </w:tcPr>
              <w:p w:rsidR="004C2338" w:rsidRPr="004C2338" w:rsidRDefault="004C2338" w:rsidP="004C2338">
                <w:pPr>
                  <w:spacing w:after="0" w:line="240" w:lineRule="auto"/>
                  <w:jc w:val="center"/>
                  <w:rPr>
                    <w:rFonts w:ascii="Times New Roman" w:eastAsia="Times New Roman" w:hAnsi="Times New Roman" w:cs="Times New Roman"/>
                    <w:bCs/>
                    <w:color w:val="000000"/>
                    <w:sz w:val="24"/>
                    <w:szCs w:val="24"/>
                  </w:rPr>
                </w:pPr>
                <w:r w:rsidRPr="004C2338">
                  <w:rPr>
                    <w:rFonts w:ascii="Times New Roman" w:eastAsia="Times New Roman" w:hAnsi="Times New Roman" w:cs="Times New Roman"/>
                    <w:bCs/>
                    <w:color w:val="000000"/>
                    <w:sz w:val="24"/>
                    <w:szCs w:val="24"/>
                  </w:rPr>
                  <w:t>94,0</w:t>
                </w:r>
              </w:p>
            </w:tc>
            <w:tc>
              <w:tcPr>
                <w:tcW w:w="1815" w:type="dxa"/>
                <w:shd w:val="clear" w:color="auto" w:fill="auto"/>
                <w:noWrap/>
                <w:vAlign w:val="center"/>
              </w:tcPr>
              <w:p w:rsidR="004C2338" w:rsidRPr="004C2338" w:rsidRDefault="004C2338" w:rsidP="004C2338">
                <w:pPr>
                  <w:spacing w:after="0" w:line="240" w:lineRule="auto"/>
                  <w:jc w:val="center"/>
                  <w:rPr>
                    <w:rFonts w:ascii="Times New Roman" w:eastAsia="Times New Roman" w:hAnsi="Times New Roman" w:cs="Times New Roman"/>
                    <w:color w:val="000000"/>
                    <w:sz w:val="24"/>
                    <w:szCs w:val="24"/>
                  </w:rPr>
                </w:pPr>
                <w:r w:rsidRPr="004C2338">
                  <w:rPr>
                    <w:rFonts w:ascii="Times New Roman" w:eastAsia="Times New Roman" w:hAnsi="Times New Roman" w:cs="Times New Roman"/>
                    <w:color w:val="000000"/>
                    <w:sz w:val="24"/>
                    <w:szCs w:val="24"/>
                  </w:rPr>
                  <w:t>100,0</w:t>
                </w:r>
              </w:p>
            </w:tc>
            <w:tc>
              <w:tcPr>
                <w:tcW w:w="1815" w:type="dxa"/>
                <w:shd w:val="clear" w:color="auto" w:fill="auto"/>
                <w:noWrap/>
                <w:vAlign w:val="center"/>
              </w:tcPr>
              <w:p w:rsidR="004C2338" w:rsidRPr="004C2338" w:rsidRDefault="004C2338" w:rsidP="004C2338">
                <w:pPr>
                  <w:spacing w:after="0" w:line="240" w:lineRule="auto"/>
                  <w:jc w:val="center"/>
                  <w:rPr>
                    <w:rFonts w:ascii="Times New Roman" w:eastAsia="Times New Roman" w:hAnsi="Times New Roman" w:cs="Times New Roman"/>
                    <w:color w:val="000000"/>
                    <w:sz w:val="24"/>
                    <w:szCs w:val="24"/>
                  </w:rPr>
                </w:pPr>
                <w:r w:rsidRPr="004C2338">
                  <w:rPr>
                    <w:rFonts w:ascii="Times New Roman" w:eastAsia="Times New Roman" w:hAnsi="Times New Roman" w:cs="Times New Roman"/>
                    <w:color w:val="000000"/>
                    <w:sz w:val="24"/>
                    <w:szCs w:val="24"/>
                  </w:rPr>
                  <w:t>85,3</w:t>
                </w:r>
              </w:p>
            </w:tc>
            <w:tc>
              <w:tcPr>
                <w:tcW w:w="1815" w:type="dxa"/>
                <w:shd w:val="clear" w:color="auto" w:fill="auto"/>
                <w:noWrap/>
                <w:vAlign w:val="center"/>
              </w:tcPr>
              <w:p w:rsidR="004C2338" w:rsidRPr="004C2338" w:rsidRDefault="004C2338" w:rsidP="004C2338">
                <w:pPr>
                  <w:spacing w:after="0" w:line="240" w:lineRule="auto"/>
                  <w:jc w:val="center"/>
                  <w:rPr>
                    <w:rFonts w:ascii="Times New Roman" w:eastAsia="Times New Roman" w:hAnsi="Times New Roman" w:cs="Times New Roman"/>
                    <w:color w:val="000000"/>
                    <w:sz w:val="24"/>
                    <w:szCs w:val="24"/>
                  </w:rPr>
                </w:pPr>
                <w:r w:rsidRPr="004C2338">
                  <w:rPr>
                    <w:rFonts w:ascii="Times New Roman" w:eastAsia="Times New Roman" w:hAnsi="Times New Roman" w:cs="Times New Roman"/>
                    <w:color w:val="000000"/>
                    <w:sz w:val="24"/>
                    <w:szCs w:val="24"/>
                  </w:rPr>
                  <w:t>100,0</w:t>
                </w:r>
              </w:p>
            </w:tc>
            <w:tc>
              <w:tcPr>
                <w:tcW w:w="1815" w:type="dxa"/>
                <w:shd w:val="clear" w:color="auto" w:fill="auto"/>
                <w:noWrap/>
                <w:vAlign w:val="center"/>
              </w:tcPr>
              <w:p w:rsidR="004C2338" w:rsidRPr="004C2338" w:rsidRDefault="004C2338" w:rsidP="004C2338">
                <w:pPr>
                  <w:spacing w:after="0" w:line="240" w:lineRule="auto"/>
                  <w:jc w:val="center"/>
                  <w:rPr>
                    <w:rFonts w:ascii="Times New Roman" w:eastAsia="Times New Roman" w:hAnsi="Times New Roman" w:cs="Times New Roman"/>
                    <w:color w:val="000000"/>
                    <w:sz w:val="24"/>
                    <w:szCs w:val="24"/>
                  </w:rPr>
                </w:pPr>
                <w:r w:rsidRPr="004C2338">
                  <w:rPr>
                    <w:rFonts w:ascii="Times New Roman" w:eastAsia="Times New Roman" w:hAnsi="Times New Roman" w:cs="Times New Roman"/>
                    <w:color w:val="000000"/>
                    <w:sz w:val="24"/>
                    <w:szCs w:val="24"/>
                  </w:rPr>
                  <w:t>98,7</w:t>
                </w:r>
              </w:p>
            </w:tc>
          </w:tr>
          <w:tr w:rsidR="004C2338" w:rsidRPr="00E1397F" w:rsidTr="004C2338">
            <w:trPr>
              <w:trHeight w:val="20"/>
              <w:jc w:val="center"/>
            </w:trPr>
            <w:tc>
              <w:tcPr>
                <w:tcW w:w="608" w:type="dxa"/>
                <w:shd w:val="clear" w:color="auto" w:fill="auto"/>
              </w:tcPr>
              <w:p w:rsidR="004C2338" w:rsidRPr="00860B50" w:rsidRDefault="004C2338" w:rsidP="00A90082">
                <w:pPr>
                  <w:shd w:val="clear" w:color="auto" w:fill="FFFFFF" w:themeFill="background1"/>
                  <w:spacing w:after="0"/>
                  <w:ind w:left="142"/>
                  <w:jc w:val="center"/>
                  <w:rPr>
                    <w:rFonts w:ascii="Times New Roman" w:eastAsia="Times New Roman" w:hAnsi="Times New Roman" w:cs="Times New Roman"/>
                    <w:color w:val="000000"/>
                    <w:sz w:val="24"/>
                    <w:szCs w:val="24"/>
                  </w:rPr>
                </w:pPr>
                <w:r w:rsidRPr="00860B50">
                  <w:rPr>
                    <w:rFonts w:ascii="Times New Roman" w:hAnsi="Times New Roman" w:cs="Times New Roman"/>
                    <w:color w:val="000000"/>
                    <w:sz w:val="24"/>
                    <w:szCs w:val="24"/>
                  </w:rPr>
                  <w:t>15</w:t>
                </w:r>
              </w:p>
            </w:tc>
            <w:tc>
              <w:tcPr>
                <w:tcW w:w="4110" w:type="dxa"/>
                <w:shd w:val="clear" w:color="auto" w:fill="auto"/>
                <w:vAlign w:val="center"/>
              </w:tcPr>
              <w:p w:rsidR="004C2338" w:rsidRPr="004C2338" w:rsidRDefault="004C2338" w:rsidP="00847CFC">
                <w:pPr>
                  <w:spacing w:after="0" w:line="240" w:lineRule="auto"/>
                  <w:rPr>
                    <w:rFonts w:ascii="Times New Roman" w:eastAsia="Times New Roman" w:hAnsi="Times New Roman" w:cs="Times New Roman"/>
                    <w:color w:val="000000"/>
                    <w:sz w:val="24"/>
                    <w:szCs w:val="24"/>
                  </w:rPr>
                </w:pPr>
                <w:r w:rsidRPr="004C2338">
                  <w:rPr>
                    <w:rFonts w:ascii="Times New Roman" w:eastAsia="Times New Roman" w:hAnsi="Times New Roman" w:cs="Times New Roman"/>
                    <w:color w:val="000000"/>
                    <w:sz w:val="24"/>
                    <w:szCs w:val="24"/>
                  </w:rPr>
                  <w:t>Государственное бюджетное учреждение Самарской области  «</w:t>
                </w:r>
                <w:proofErr w:type="spellStart"/>
                <w:r w:rsidRPr="004C2338">
                  <w:rPr>
                    <w:rFonts w:ascii="Times New Roman" w:eastAsia="Times New Roman" w:hAnsi="Times New Roman" w:cs="Times New Roman"/>
                    <w:color w:val="000000"/>
                    <w:sz w:val="24"/>
                    <w:szCs w:val="24"/>
                  </w:rPr>
                  <w:t>Похвистневский</w:t>
                </w:r>
                <w:proofErr w:type="spellEnd"/>
                <w:r w:rsidRPr="004C2338">
                  <w:rPr>
                    <w:rFonts w:ascii="Times New Roman" w:eastAsia="Times New Roman" w:hAnsi="Times New Roman" w:cs="Times New Roman"/>
                    <w:color w:val="000000"/>
                    <w:sz w:val="24"/>
                    <w:szCs w:val="24"/>
                  </w:rPr>
                  <w:t xml:space="preserve"> молодежный пансионат для инвалидов (психоневрологический интернат)»</w:t>
                </w:r>
              </w:p>
            </w:tc>
            <w:tc>
              <w:tcPr>
                <w:tcW w:w="1141" w:type="dxa"/>
                <w:shd w:val="clear" w:color="auto" w:fill="D9D9D9" w:themeFill="background1" w:themeFillShade="D9"/>
                <w:noWrap/>
                <w:vAlign w:val="center"/>
              </w:tcPr>
              <w:p w:rsidR="004C2338" w:rsidRPr="004C2338" w:rsidRDefault="004C2338" w:rsidP="004C2338">
                <w:pPr>
                  <w:spacing w:after="0" w:line="240" w:lineRule="auto"/>
                  <w:jc w:val="center"/>
                  <w:rPr>
                    <w:rFonts w:ascii="Times New Roman" w:eastAsia="Times New Roman" w:hAnsi="Times New Roman" w:cs="Times New Roman"/>
                    <w:color w:val="000000"/>
                    <w:sz w:val="24"/>
                    <w:szCs w:val="24"/>
                  </w:rPr>
                </w:pPr>
                <w:r w:rsidRPr="004C2338">
                  <w:rPr>
                    <w:rFonts w:ascii="Times New Roman" w:eastAsia="Times New Roman" w:hAnsi="Times New Roman" w:cs="Times New Roman"/>
                    <w:color w:val="000000"/>
                    <w:sz w:val="24"/>
                    <w:szCs w:val="24"/>
                  </w:rPr>
                  <w:t>95,6</w:t>
                </w:r>
              </w:p>
            </w:tc>
            <w:tc>
              <w:tcPr>
                <w:tcW w:w="1815" w:type="dxa"/>
                <w:shd w:val="clear" w:color="auto" w:fill="auto"/>
                <w:noWrap/>
                <w:vAlign w:val="center"/>
              </w:tcPr>
              <w:p w:rsidR="004C2338" w:rsidRPr="004C2338" w:rsidRDefault="004C2338" w:rsidP="004C2338">
                <w:pPr>
                  <w:spacing w:after="0" w:line="240" w:lineRule="auto"/>
                  <w:jc w:val="center"/>
                  <w:rPr>
                    <w:rFonts w:ascii="Times New Roman" w:eastAsia="Times New Roman" w:hAnsi="Times New Roman" w:cs="Times New Roman"/>
                    <w:bCs/>
                    <w:color w:val="000000"/>
                    <w:sz w:val="24"/>
                    <w:szCs w:val="24"/>
                  </w:rPr>
                </w:pPr>
                <w:r w:rsidRPr="004C2338">
                  <w:rPr>
                    <w:rFonts w:ascii="Times New Roman" w:eastAsia="Times New Roman" w:hAnsi="Times New Roman" w:cs="Times New Roman"/>
                    <w:bCs/>
                    <w:color w:val="000000"/>
                    <w:sz w:val="24"/>
                    <w:szCs w:val="24"/>
                  </w:rPr>
                  <w:t>99,1</w:t>
                </w:r>
              </w:p>
            </w:tc>
            <w:tc>
              <w:tcPr>
                <w:tcW w:w="1815" w:type="dxa"/>
                <w:shd w:val="clear" w:color="auto" w:fill="auto"/>
                <w:noWrap/>
                <w:vAlign w:val="center"/>
              </w:tcPr>
              <w:p w:rsidR="004C2338" w:rsidRPr="004C2338" w:rsidRDefault="004C2338" w:rsidP="004C2338">
                <w:pPr>
                  <w:spacing w:after="0" w:line="240" w:lineRule="auto"/>
                  <w:jc w:val="center"/>
                  <w:rPr>
                    <w:rFonts w:ascii="Times New Roman" w:eastAsia="Times New Roman" w:hAnsi="Times New Roman" w:cs="Times New Roman"/>
                    <w:color w:val="000000"/>
                    <w:sz w:val="24"/>
                    <w:szCs w:val="24"/>
                  </w:rPr>
                </w:pPr>
                <w:r w:rsidRPr="004C2338">
                  <w:rPr>
                    <w:rFonts w:ascii="Times New Roman" w:eastAsia="Times New Roman" w:hAnsi="Times New Roman" w:cs="Times New Roman"/>
                    <w:color w:val="000000"/>
                    <w:sz w:val="24"/>
                    <w:szCs w:val="24"/>
                  </w:rPr>
                  <w:t>99,7</w:t>
                </w:r>
              </w:p>
            </w:tc>
            <w:tc>
              <w:tcPr>
                <w:tcW w:w="1815" w:type="dxa"/>
                <w:shd w:val="clear" w:color="auto" w:fill="auto"/>
                <w:noWrap/>
                <w:vAlign w:val="center"/>
              </w:tcPr>
              <w:p w:rsidR="004C2338" w:rsidRPr="004C2338" w:rsidRDefault="004C2338" w:rsidP="004C2338">
                <w:pPr>
                  <w:spacing w:after="0" w:line="240" w:lineRule="auto"/>
                  <w:jc w:val="center"/>
                  <w:rPr>
                    <w:rFonts w:ascii="Times New Roman" w:eastAsia="Times New Roman" w:hAnsi="Times New Roman" w:cs="Times New Roman"/>
                    <w:color w:val="000000"/>
                    <w:sz w:val="24"/>
                    <w:szCs w:val="24"/>
                  </w:rPr>
                </w:pPr>
                <w:r w:rsidRPr="004C2338">
                  <w:rPr>
                    <w:rFonts w:ascii="Times New Roman" w:eastAsia="Times New Roman" w:hAnsi="Times New Roman" w:cs="Times New Roman"/>
                    <w:color w:val="000000"/>
                    <w:sz w:val="24"/>
                    <w:szCs w:val="24"/>
                  </w:rPr>
                  <w:t>83,8</w:t>
                </w:r>
              </w:p>
            </w:tc>
            <w:tc>
              <w:tcPr>
                <w:tcW w:w="1815" w:type="dxa"/>
                <w:shd w:val="clear" w:color="auto" w:fill="auto"/>
                <w:noWrap/>
                <w:vAlign w:val="center"/>
              </w:tcPr>
              <w:p w:rsidR="004C2338" w:rsidRPr="004C2338" w:rsidRDefault="004C2338" w:rsidP="004C2338">
                <w:pPr>
                  <w:spacing w:after="0" w:line="240" w:lineRule="auto"/>
                  <w:jc w:val="center"/>
                  <w:rPr>
                    <w:rFonts w:ascii="Times New Roman" w:eastAsia="Times New Roman" w:hAnsi="Times New Roman" w:cs="Times New Roman"/>
                    <w:color w:val="000000"/>
                    <w:sz w:val="24"/>
                    <w:szCs w:val="24"/>
                  </w:rPr>
                </w:pPr>
                <w:r w:rsidRPr="004C2338">
                  <w:rPr>
                    <w:rFonts w:ascii="Times New Roman" w:eastAsia="Times New Roman" w:hAnsi="Times New Roman" w:cs="Times New Roman"/>
                    <w:color w:val="000000"/>
                    <w:sz w:val="24"/>
                    <w:szCs w:val="24"/>
                  </w:rPr>
                  <w:t>98,1</w:t>
                </w:r>
              </w:p>
            </w:tc>
            <w:tc>
              <w:tcPr>
                <w:tcW w:w="1815" w:type="dxa"/>
                <w:shd w:val="clear" w:color="auto" w:fill="auto"/>
                <w:noWrap/>
                <w:vAlign w:val="center"/>
              </w:tcPr>
              <w:p w:rsidR="004C2338" w:rsidRPr="004C2338" w:rsidRDefault="004C2338" w:rsidP="004C2338">
                <w:pPr>
                  <w:spacing w:after="0" w:line="240" w:lineRule="auto"/>
                  <w:jc w:val="center"/>
                  <w:rPr>
                    <w:rFonts w:ascii="Times New Roman" w:eastAsia="Times New Roman" w:hAnsi="Times New Roman" w:cs="Times New Roman"/>
                    <w:color w:val="000000"/>
                    <w:sz w:val="24"/>
                    <w:szCs w:val="24"/>
                  </w:rPr>
                </w:pPr>
                <w:r w:rsidRPr="004C2338">
                  <w:rPr>
                    <w:rFonts w:ascii="Times New Roman" w:eastAsia="Times New Roman" w:hAnsi="Times New Roman" w:cs="Times New Roman"/>
                    <w:color w:val="000000"/>
                    <w:sz w:val="24"/>
                    <w:szCs w:val="24"/>
                  </w:rPr>
                  <w:t>97,1</w:t>
                </w:r>
              </w:p>
            </w:tc>
          </w:tr>
          <w:tr w:rsidR="004C2338" w:rsidRPr="00E1397F" w:rsidTr="004C2338">
            <w:trPr>
              <w:trHeight w:val="20"/>
              <w:jc w:val="center"/>
            </w:trPr>
            <w:tc>
              <w:tcPr>
                <w:tcW w:w="608" w:type="dxa"/>
                <w:shd w:val="clear" w:color="auto" w:fill="auto"/>
              </w:tcPr>
              <w:p w:rsidR="004C2338" w:rsidRPr="00860B50" w:rsidRDefault="004C2338" w:rsidP="00A90082">
                <w:pPr>
                  <w:shd w:val="clear" w:color="auto" w:fill="FFFFFF" w:themeFill="background1"/>
                  <w:spacing w:after="0"/>
                  <w:ind w:left="142"/>
                  <w:jc w:val="center"/>
                  <w:rPr>
                    <w:rFonts w:ascii="Times New Roman" w:eastAsia="Times New Roman" w:hAnsi="Times New Roman" w:cs="Times New Roman"/>
                    <w:color w:val="000000"/>
                    <w:sz w:val="24"/>
                    <w:szCs w:val="24"/>
                  </w:rPr>
                </w:pPr>
                <w:r w:rsidRPr="00860B50">
                  <w:rPr>
                    <w:rFonts w:ascii="Times New Roman" w:hAnsi="Times New Roman" w:cs="Times New Roman"/>
                    <w:color w:val="000000"/>
                    <w:sz w:val="24"/>
                    <w:szCs w:val="24"/>
                  </w:rPr>
                  <w:t>16</w:t>
                </w:r>
              </w:p>
            </w:tc>
            <w:tc>
              <w:tcPr>
                <w:tcW w:w="4110" w:type="dxa"/>
                <w:shd w:val="clear" w:color="auto" w:fill="auto"/>
                <w:vAlign w:val="center"/>
              </w:tcPr>
              <w:p w:rsidR="004C2338" w:rsidRPr="004C2338" w:rsidRDefault="004C2338" w:rsidP="00847CFC">
                <w:pPr>
                  <w:spacing w:after="0" w:line="240" w:lineRule="auto"/>
                  <w:rPr>
                    <w:rFonts w:ascii="Times New Roman" w:eastAsia="Times New Roman" w:hAnsi="Times New Roman" w:cs="Times New Roman"/>
                    <w:color w:val="000000"/>
                    <w:sz w:val="24"/>
                    <w:szCs w:val="24"/>
                  </w:rPr>
                </w:pPr>
                <w:r w:rsidRPr="004C2338">
                  <w:rPr>
                    <w:rFonts w:ascii="Times New Roman" w:eastAsia="Times New Roman" w:hAnsi="Times New Roman" w:cs="Times New Roman"/>
                    <w:color w:val="000000"/>
                    <w:sz w:val="24"/>
                    <w:szCs w:val="24"/>
                  </w:rPr>
                  <w:t>Государственное бюджетное учреждение Самарской области  «Реабилитационный центр для инвалидов «Самарский»</w:t>
                </w:r>
              </w:p>
            </w:tc>
            <w:tc>
              <w:tcPr>
                <w:tcW w:w="1141" w:type="dxa"/>
                <w:shd w:val="clear" w:color="auto" w:fill="D9D9D9" w:themeFill="background1" w:themeFillShade="D9"/>
                <w:noWrap/>
                <w:vAlign w:val="center"/>
              </w:tcPr>
              <w:p w:rsidR="004C2338" w:rsidRPr="004C2338" w:rsidRDefault="004C2338" w:rsidP="004C2338">
                <w:pPr>
                  <w:spacing w:after="0" w:line="240" w:lineRule="auto"/>
                  <w:jc w:val="center"/>
                  <w:rPr>
                    <w:rFonts w:ascii="Times New Roman" w:eastAsia="Times New Roman" w:hAnsi="Times New Roman" w:cs="Times New Roman"/>
                    <w:color w:val="000000"/>
                    <w:sz w:val="24"/>
                    <w:szCs w:val="24"/>
                  </w:rPr>
                </w:pPr>
                <w:r w:rsidRPr="004C2338">
                  <w:rPr>
                    <w:rFonts w:ascii="Times New Roman" w:eastAsia="Times New Roman" w:hAnsi="Times New Roman" w:cs="Times New Roman"/>
                    <w:color w:val="000000"/>
                    <w:sz w:val="24"/>
                    <w:szCs w:val="24"/>
                  </w:rPr>
                  <w:t>95,5</w:t>
                </w:r>
              </w:p>
            </w:tc>
            <w:tc>
              <w:tcPr>
                <w:tcW w:w="1815" w:type="dxa"/>
                <w:shd w:val="clear" w:color="auto" w:fill="auto"/>
                <w:noWrap/>
                <w:vAlign w:val="center"/>
              </w:tcPr>
              <w:p w:rsidR="004C2338" w:rsidRPr="004C2338" w:rsidRDefault="004C2338" w:rsidP="004C2338">
                <w:pPr>
                  <w:spacing w:after="0" w:line="240" w:lineRule="auto"/>
                  <w:jc w:val="center"/>
                  <w:rPr>
                    <w:rFonts w:ascii="Times New Roman" w:eastAsia="Times New Roman" w:hAnsi="Times New Roman" w:cs="Times New Roman"/>
                    <w:bCs/>
                    <w:color w:val="000000"/>
                    <w:sz w:val="24"/>
                    <w:szCs w:val="24"/>
                  </w:rPr>
                </w:pPr>
                <w:r w:rsidRPr="004C2338">
                  <w:rPr>
                    <w:rFonts w:ascii="Times New Roman" w:eastAsia="Times New Roman" w:hAnsi="Times New Roman" w:cs="Times New Roman"/>
                    <w:bCs/>
                    <w:color w:val="000000"/>
                    <w:sz w:val="24"/>
                    <w:szCs w:val="24"/>
                  </w:rPr>
                  <w:t>98,8</w:t>
                </w:r>
              </w:p>
            </w:tc>
            <w:tc>
              <w:tcPr>
                <w:tcW w:w="1815" w:type="dxa"/>
                <w:shd w:val="clear" w:color="auto" w:fill="auto"/>
                <w:noWrap/>
                <w:vAlign w:val="center"/>
              </w:tcPr>
              <w:p w:rsidR="004C2338" w:rsidRPr="004C2338" w:rsidRDefault="004C2338" w:rsidP="004C2338">
                <w:pPr>
                  <w:spacing w:after="0" w:line="240" w:lineRule="auto"/>
                  <w:jc w:val="center"/>
                  <w:rPr>
                    <w:rFonts w:ascii="Times New Roman" w:eastAsia="Times New Roman" w:hAnsi="Times New Roman" w:cs="Times New Roman"/>
                    <w:color w:val="000000"/>
                    <w:sz w:val="24"/>
                    <w:szCs w:val="24"/>
                  </w:rPr>
                </w:pPr>
                <w:r w:rsidRPr="004C2338">
                  <w:rPr>
                    <w:rFonts w:ascii="Times New Roman" w:eastAsia="Times New Roman" w:hAnsi="Times New Roman" w:cs="Times New Roman"/>
                    <w:color w:val="000000"/>
                    <w:sz w:val="24"/>
                    <w:szCs w:val="24"/>
                  </w:rPr>
                  <w:t>97,7</w:t>
                </w:r>
              </w:p>
            </w:tc>
            <w:tc>
              <w:tcPr>
                <w:tcW w:w="1815" w:type="dxa"/>
                <w:shd w:val="clear" w:color="auto" w:fill="auto"/>
                <w:noWrap/>
                <w:vAlign w:val="center"/>
              </w:tcPr>
              <w:p w:rsidR="004C2338" w:rsidRPr="004C2338" w:rsidRDefault="004C2338" w:rsidP="004C2338">
                <w:pPr>
                  <w:spacing w:after="0" w:line="240" w:lineRule="auto"/>
                  <w:jc w:val="center"/>
                  <w:rPr>
                    <w:rFonts w:ascii="Times New Roman" w:eastAsia="Times New Roman" w:hAnsi="Times New Roman" w:cs="Times New Roman"/>
                    <w:color w:val="000000"/>
                    <w:sz w:val="24"/>
                    <w:szCs w:val="24"/>
                  </w:rPr>
                </w:pPr>
                <w:r w:rsidRPr="004C2338">
                  <w:rPr>
                    <w:rFonts w:ascii="Times New Roman" w:eastAsia="Times New Roman" w:hAnsi="Times New Roman" w:cs="Times New Roman"/>
                    <w:color w:val="000000"/>
                    <w:sz w:val="24"/>
                    <w:szCs w:val="24"/>
                  </w:rPr>
                  <w:t>91,6</w:t>
                </w:r>
              </w:p>
            </w:tc>
            <w:tc>
              <w:tcPr>
                <w:tcW w:w="1815" w:type="dxa"/>
                <w:shd w:val="clear" w:color="auto" w:fill="auto"/>
                <w:noWrap/>
                <w:vAlign w:val="center"/>
              </w:tcPr>
              <w:p w:rsidR="004C2338" w:rsidRPr="004C2338" w:rsidRDefault="004C2338" w:rsidP="004C2338">
                <w:pPr>
                  <w:spacing w:after="0" w:line="240" w:lineRule="auto"/>
                  <w:jc w:val="center"/>
                  <w:rPr>
                    <w:rFonts w:ascii="Times New Roman" w:eastAsia="Times New Roman" w:hAnsi="Times New Roman" w:cs="Times New Roman"/>
                    <w:color w:val="000000"/>
                    <w:sz w:val="24"/>
                    <w:szCs w:val="24"/>
                  </w:rPr>
                </w:pPr>
                <w:r w:rsidRPr="004C2338">
                  <w:rPr>
                    <w:rFonts w:ascii="Times New Roman" w:eastAsia="Times New Roman" w:hAnsi="Times New Roman" w:cs="Times New Roman"/>
                    <w:color w:val="000000"/>
                    <w:sz w:val="24"/>
                    <w:szCs w:val="24"/>
                  </w:rPr>
                  <w:t>97,7</w:t>
                </w:r>
              </w:p>
            </w:tc>
            <w:tc>
              <w:tcPr>
                <w:tcW w:w="1815" w:type="dxa"/>
                <w:shd w:val="clear" w:color="auto" w:fill="auto"/>
                <w:noWrap/>
                <w:vAlign w:val="center"/>
              </w:tcPr>
              <w:p w:rsidR="004C2338" w:rsidRPr="004C2338" w:rsidRDefault="004C2338" w:rsidP="004C2338">
                <w:pPr>
                  <w:spacing w:after="0" w:line="240" w:lineRule="auto"/>
                  <w:jc w:val="center"/>
                  <w:rPr>
                    <w:rFonts w:ascii="Times New Roman" w:eastAsia="Times New Roman" w:hAnsi="Times New Roman" w:cs="Times New Roman"/>
                    <w:color w:val="000000"/>
                    <w:sz w:val="24"/>
                    <w:szCs w:val="24"/>
                  </w:rPr>
                </w:pPr>
                <w:r w:rsidRPr="004C2338">
                  <w:rPr>
                    <w:rFonts w:ascii="Times New Roman" w:eastAsia="Times New Roman" w:hAnsi="Times New Roman" w:cs="Times New Roman"/>
                    <w:color w:val="000000"/>
                    <w:sz w:val="24"/>
                    <w:szCs w:val="24"/>
                  </w:rPr>
                  <w:t>91,9</w:t>
                </w:r>
              </w:p>
            </w:tc>
          </w:tr>
          <w:tr w:rsidR="004C2338" w:rsidRPr="00E1397F" w:rsidTr="004C2338">
            <w:trPr>
              <w:trHeight w:val="20"/>
              <w:jc w:val="center"/>
            </w:trPr>
            <w:tc>
              <w:tcPr>
                <w:tcW w:w="608" w:type="dxa"/>
                <w:shd w:val="clear" w:color="auto" w:fill="auto"/>
              </w:tcPr>
              <w:p w:rsidR="004C2338" w:rsidRPr="00860B50" w:rsidRDefault="004C2338" w:rsidP="00A90082">
                <w:pPr>
                  <w:shd w:val="clear" w:color="auto" w:fill="FFFFFF" w:themeFill="background1"/>
                  <w:spacing w:after="0"/>
                  <w:ind w:left="142"/>
                  <w:jc w:val="center"/>
                  <w:rPr>
                    <w:rFonts w:ascii="Times New Roman" w:eastAsia="Times New Roman" w:hAnsi="Times New Roman" w:cs="Times New Roman"/>
                    <w:color w:val="000000"/>
                    <w:sz w:val="24"/>
                    <w:szCs w:val="24"/>
                  </w:rPr>
                </w:pPr>
                <w:r w:rsidRPr="00860B50">
                  <w:rPr>
                    <w:rFonts w:ascii="Times New Roman" w:hAnsi="Times New Roman" w:cs="Times New Roman"/>
                    <w:color w:val="000000"/>
                    <w:sz w:val="24"/>
                    <w:szCs w:val="24"/>
                  </w:rPr>
                  <w:t>17</w:t>
                </w:r>
              </w:p>
            </w:tc>
            <w:tc>
              <w:tcPr>
                <w:tcW w:w="4110" w:type="dxa"/>
                <w:shd w:val="clear" w:color="auto" w:fill="auto"/>
                <w:vAlign w:val="center"/>
              </w:tcPr>
              <w:p w:rsidR="00860B50" w:rsidRPr="004C2338" w:rsidRDefault="004C2338" w:rsidP="009456B3">
                <w:pPr>
                  <w:spacing w:after="0" w:line="240" w:lineRule="auto"/>
                  <w:rPr>
                    <w:rFonts w:ascii="Times New Roman" w:eastAsia="Times New Roman" w:hAnsi="Times New Roman" w:cs="Times New Roman"/>
                    <w:color w:val="000000"/>
                    <w:sz w:val="24"/>
                    <w:szCs w:val="24"/>
                    <w:lang w:val="en-US"/>
                  </w:rPr>
                </w:pPr>
                <w:r w:rsidRPr="004C2338">
                  <w:rPr>
                    <w:rFonts w:ascii="Times New Roman" w:eastAsia="Times New Roman" w:hAnsi="Times New Roman" w:cs="Times New Roman"/>
                    <w:color w:val="000000"/>
                    <w:sz w:val="24"/>
                    <w:szCs w:val="24"/>
                  </w:rPr>
                  <w:t xml:space="preserve">Государственное казенное учреждение Самарской области «Областной центр социальной помощи семье и детям» </w:t>
                </w:r>
              </w:p>
            </w:tc>
            <w:tc>
              <w:tcPr>
                <w:tcW w:w="1141" w:type="dxa"/>
                <w:shd w:val="clear" w:color="auto" w:fill="D9D9D9" w:themeFill="background1" w:themeFillShade="D9"/>
                <w:noWrap/>
                <w:vAlign w:val="center"/>
              </w:tcPr>
              <w:p w:rsidR="004C2338" w:rsidRPr="004C2338" w:rsidRDefault="004C2338" w:rsidP="004C2338">
                <w:pPr>
                  <w:spacing w:after="0" w:line="240" w:lineRule="auto"/>
                  <w:jc w:val="center"/>
                  <w:rPr>
                    <w:rFonts w:ascii="Times New Roman" w:eastAsia="Times New Roman" w:hAnsi="Times New Roman" w:cs="Times New Roman"/>
                    <w:color w:val="000000"/>
                    <w:sz w:val="24"/>
                    <w:szCs w:val="24"/>
                  </w:rPr>
                </w:pPr>
                <w:r w:rsidRPr="004C2338">
                  <w:rPr>
                    <w:rFonts w:ascii="Times New Roman" w:eastAsia="Times New Roman" w:hAnsi="Times New Roman" w:cs="Times New Roman"/>
                    <w:color w:val="000000"/>
                    <w:sz w:val="24"/>
                    <w:szCs w:val="24"/>
                  </w:rPr>
                  <w:t>95,0</w:t>
                </w:r>
              </w:p>
            </w:tc>
            <w:tc>
              <w:tcPr>
                <w:tcW w:w="1815" w:type="dxa"/>
                <w:shd w:val="clear" w:color="auto" w:fill="auto"/>
                <w:noWrap/>
                <w:vAlign w:val="center"/>
              </w:tcPr>
              <w:p w:rsidR="004C2338" w:rsidRPr="004C2338" w:rsidRDefault="004C2338" w:rsidP="004C2338">
                <w:pPr>
                  <w:spacing w:after="0" w:line="240" w:lineRule="auto"/>
                  <w:jc w:val="center"/>
                  <w:rPr>
                    <w:rFonts w:ascii="Times New Roman" w:eastAsia="Times New Roman" w:hAnsi="Times New Roman" w:cs="Times New Roman"/>
                    <w:bCs/>
                    <w:color w:val="000000"/>
                    <w:sz w:val="24"/>
                    <w:szCs w:val="24"/>
                  </w:rPr>
                </w:pPr>
                <w:r w:rsidRPr="004C2338">
                  <w:rPr>
                    <w:rFonts w:ascii="Times New Roman" w:eastAsia="Times New Roman" w:hAnsi="Times New Roman" w:cs="Times New Roman"/>
                    <w:bCs/>
                    <w:color w:val="000000"/>
                    <w:sz w:val="24"/>
                    <w:szCs w:val="24"/>
                  </w:rPr>
                  <w:t>97,9</w:t>
                </w:r>
              </w:p>
            </w:tc>
            <w:tc>
              <w:tcPr>
                <w:tcW w:w="1815" w:type="dxa"/>
                <w:shd w:val="clear" w:color="auto" w:fill="auto"/>
                <w:noWrap/>
                <w:vAlign w:val="center"/>
              </w:tcPr>
              <w:p w:rsidR="004C2338" w:rsidRPr="004C2338" w:rsidRDefault="004C2338" w:rsidP="004C2338">
                <w:pPr>
                  <w:spacing w:after="0" w:line="240" w:lineRule="auto"/>
                  <w:jc w:val="center"/>
                  <w:rPr>
                    <w:rFonts w:ascii="Times New Roman" w:eastAsia="Times New Roman" w:hAnsi="Times New Roman" w:cs="Times New Roman"/>
                    <w:color w:val="000000"/>
                    <w:sz w:val="24"/>
                    <w:szCs w:val="24"/>
                  </w:rPr>
                </w:pPr>
                <w:r w:rsidRPr="004C2338">
                  <w:rPr>
                    <w:rFonts w:ascii="Times New Roman" w:eastAsia="Times New Roman" w:hAnsi="Times New Roman" w:cs="Times New Roman"/>
                    <w:color w:val="000000"/>
                    <w:sz w:val="24"/>
                    <w:szCs w:val="24"/>
                  </w:rPr>
                  <w:t>99,3</w:t>
                </w:r>
              </w:p>
            </w:tc>
            <w:tc>
              <w:tcPr>
                <w:tcW w:w="1815" w:type="dxa"/>
                <w:shd w:val="clear" w:color="auto" w:fill="auto"/>
                <w:noWrap/>
                <w:vAlign w:val="center"/>
              </w:tcPr>
              <w:p w:rsidR="004C2338" w:rsidRPr="004C2338" w:rsidRDefault="004C2338" w:rsidP="004C2338">
                <w:pPr>
                  <w:spacing w:after="0" w:line="240" w:lineRule="auto"/>
                  <w:jc w:val="center"/>
                  <w:rPr>
                    <w:rFonts w:ascii="Times New Roman" w:eastAsia="Times New Roman" w:hAnsi="Times New Roman" w:cs="Times New Roman"/>
                    <w:color w:val="000000"/>
                    <w:sz w:val="24"/>
                    <w:szCs w:val="24"/>
                  </w:rPr>
                </w:pPr>
                <w:r w:rsidRPr="004C2338">
                  <w:rPr>
                    <w:rFonts w:ascii="Times New Roman" w:eastAsia="Times New Roman" w:hAnsi="Times New Roman" w:cs="Times New Roman"/>
                    <w:color w:val="000000"/>
                    <w:sz w:val="24"/>
                    <w:szCs w:val="24"/>
                  </w:rPr>
                  <w:t>87,7</w:t>
                </w:r>
              </w:p>
            </w:tc>
            <w:tc>
              <w:tcPr>
                <w:tcW w:w="1815" w:type="dxa"/>
                <w:shd w:val="clear" w:color="auto" w:fill="auto"/>
                <w:noWrap/>
                <w:vAlign w:val="center"/>
              </w:tcPr>
              <w:p w:rsidR="004C2338" w:rsidRPr="004C2338" w:rsidRDefault="004C2338" w:rsidP="004C2338">
                <w:pPr>
                  <w:spacing w:after="0" w:line="240" w:lineRule="auto"/>
                  <w:jc w:val="center"/>
                  <w:rPr>
                    <w:rFonts w:ascii="Times New Roman" w:eastAsia="Times New Roman" w:hAnsi="Times New Roman" w:cs="Times New Roman"/>
                    <w:color w:val="000000"/>
                    <w:sz w:val="24"/>
                    <w:szCs w:val="24"/>
                  </w:rPr>
                </w:pPr>
                <w:r w:rsidRPr="004C2338">
                  <w:rPr>
                    <w:rFonts w:ascii="Times New Roman" w:eastAsia="Times New Roman" w:hAnsi="Times New Roman" w:cs="Times New Roman"/>
                    <w:color w:val="000000"/>
                    <w:sz w:val="24"/>
                    <w:szCs w:val="24"/>
                  </w:rPr>
                  <w:t>99,0</w:t>
                </w:r>
              </w:p>
            </w:tc>
            <w:tc>
              <w:tcPr>
                <w:tcW w:w="1815" w:type="dxa"/>
                <w:shd w:val="clear" w:color="auto" w:fill="auto"/>
                <w:noWrap/>
                <w:vAlign w:val="center"/>
              </w:tcPr>
              <w:p w:rsidR="004C2338" w:rsidRPr="004C2338" w:rsidRDefault="004C2338" w:rsidP="004C2338">
                <w:pPr>
                  <w:spacing w:after="0" w:line="240" w:lineRule="auto"/>
                  <w:jc w:val="center"/>
                  <w:rPr>
                    <w:rFonts w:ascii="Times New Roman" w:eastAsia="Times New Roman" w:hAnsi="Times New Roman" w:cs="Times New Roman"/>
                    <w:color w:val="000000"/>
                    <w:sz w:val="24"/>
                    <w:szCs w:val="24"/>
                  </w:rPr>
                </w:pPr>
                <w:r w:rsidRPr="004C2338">
                  <w:rPr>
                    <w:rFonts w:ascii="Times New Roman" w:eastAsia="Times New Roman" w:hAnsi="Times New Roman" w:cs="Times New Roman"/>
                    <w:color w:val="000000"/>
                    <w:sz w:val="24"/>
                    <w:szCs w:val="24"/>
                  </w:rPr>
                  <w:t>91,3</w:t>
                </w:r>
              </w:p>
            </w:tc>
          </w:tr>
          <w:tr w:rsidR="004C2338" w:rsidRPr="00E1397F" w:rsidTr="004C2338">
            <w:trPr>
              <w:trHeight w:val="20"/>
              <w:jc w:val="center"/>
            </w:trPr>
            <w:tc>
              <w:tcPr>
                <w:tcW w:w="608" w:type="dxa"/>
                <w:shd w:val="clear" w:color="auto" w:fill="auto"/>
              </w:tcPr>
              <w:p w:rsidR="004C2338" w:rsidRPr="00860B50" w:rsidRDefault="004C2338" w:rsidP="00A90082">
                <w:pPr>
                  <w:shd w:val="clear" w:color="auto" w:fill="FFFFFF" w:themeFill="background1"/>
                  <w:spacing w:after="0"/>
                  <w:ind w:left="142"/>
                  <w:jc w:val="center"/>
                  <w:rPr>
                    <w:rFonts w:ascii="Times New Roman" w:eastAsia="Times New Roman" w:hAnsi="Times New Roman" w:cs="Times New Roman"/>
                    <w:color w:val="000000"/>
                    <w:sz w:val="24"/>
                    <w:szCs w:val="24"/>
                  </w:rPr>
                </w:pPr>
                <w:r w:rsidRPr="00860B50">
                  <w:rPr>
                    <w:rFonts w:ascii="Times New Roman" w:hAnsi="Times New Roman" w:cs="Times New Roman"/>
                    <w:color w:val="000000"/>
                    <w:sz w:val="24"/>
                    <w:szCs w:val="24"/>
                  </w:rPr>
                  <w:lastRenderedPageBreak/>
                  <w:t>18</w:t>
                </w:r>
              </w:p>
            </w:tc>
            <w:tc>
              <w:tcPr>
                <w:tcW w:w="4110" w:type="dxa"/>
                <w:shd w:val="clear" w:color="auto" w:fill="auto"/>
                <w:vAlign w:val="center"/>
              </w:tcPr>
              <w:p w:rsidR="004C2338" w:rsidRPr="004C2338" w:rsidRDefault="004C2338" w:rsidP="00847CFC">
                <w:pPr>
                  <w:spacing w:after="0" w:line="240" w:lineRule="auto"/>
                  <w:rPr>
                    <w:rFonts w:ascii="Times New Roman" w:eastAsia="Times New Roman" w:hAnsi="Times New Roman" w:cs="Times New Roman"/>
                    <w:color w:val="000000"/>
                    <w:sz w:val="24"/>
                    <w:szCs w:val="24"/>
                  </w:rPr>
                </w:pPr>
                <w:r w:rsidRPr="004C2338">
                  <w:rPr>
                    <w:rFonts w:ascii="Times New Roman" w:eastAsia="Times New Roman" w:hAnsi="Times New Roman" w:cs="Times New Roman"/>
                    <w:color w:val="000000"/>
                    <w:sz w:val="24"/>
                    <w:szCs w:val="24"/>
                  </w:rPr>
                  <w:t>Государственное казенное учреждение Самарской области «Центр помощи детям, оставшимся без попечения родителей «Единство» городского округа Тольятти (коррекционный)»</w:t>
                </w:r>
              </w:p>
            </w:tc>
            <w:tc>
              <w:tcPr>
                <w:tcW w:w="1141" w:type="dxa"/>
                <w:shd w:val="clear" w:color="auto" w:fill="D9D9D9" w:themeFill="background1" w:themeFillShade="D9"/>
                <w:noWrap/>
                <w:vAlign w:val="center"/>
              </w:tcPr>
              <w:p w:rsidR="004C2338" w:rsidRPr="004C2338" w:rsidRDefault="004C2338" w:rsidP="004C2338">
                <w:pPr>
                  <w:spacing w:after="0" w:line="240" w:lineRule="auto"/>
                  <w:jc w:val="center"/>
                  <w:rPr>
                    <w:rFonts w:ascii="Times New Roman" w:eastAsia="Times New Roman" w:hAnsi="Times New Roman" w:cs="Times New Roman"/>
                    <w:color w:val="000000"/>
                    <w:sz w:val="24"/>
                    <w:szCs w:val="24"/>
                  </w:rPr>
                </w:pPr>
                <w:r w:rsidRPr="004C2338">
                  <w:rPr>
                    <w:rFonts w:ascii="Times New Roman" w:eastAsia="Times New Roman" w:hAnsi="Times New Roman" w:cs="Times New Roman"/>
                    <w:color w:val="000000"/>
                    <w:sz w:val="24"/>
                    <w:szCs w:val="24"/>
                  </w:rPr>
                  <w:t>95,0</w:t>
                </w:r>
              </w:p>
            </w:tc>
            <w:tc>
              <w:tcPr>
                <w:tcW w:w="1815" w:type="dxa"/>
                <w:shd w:val="clear" w:color="auto" w:fill="auto"/>
                <w:noWrap/>
                <w:vAlign w:val="center"/>
              </w:tcPr>
              <w:p w:rsidR="004C2338" w:rsidRPr="004C2338" w:rsidRDefault="004C2338" w:rsidP="004C2338">
                <w:pPr>
                  <w:spacing w:after="0" w:line="240" w:lineRule="auto"/>
                  <w:jc w:val="center"/>
                  <w:rPr>
                    <w:rFonts w:ascii="Times New Roman" w:eastAsia="Times New Roman" w:hAnsi="Times New Roman" w:cs="Times New Roman"/>
                    <w:bCs/>
                    <w:color w:val="000000"/>
                    <w:sz w:val="24"/>
                    <w:szCs w:val="24"/>
                  </w:rPr>
                </w:pPr>
                <w:r w:rsidRPr="004C2338">
                  <w:rPr>
                    <w:rFonts w:ascii="Times New Roman" w:eastAsia="Times New Roman" w:hAnsi="Times New Roman" w:cs="Times New Roman"/>
                    <w:bCs/>
                    <w:color w:val="000000"/>
                    <w:sz w:val="24"/>
                    <w:szCs w:val="24"/>
                  </w:rPr>
                  <w:t>99,3</w:t>
                </w:r>
              </w:p>
            </w:tc>
            <w:tc>
              <w:tcPr>
                <w:tcW w:w="1815" w:type="dxa"/>
                <w:shd w:val="clear" w:color="auto" w:fill="auto"/>
                <w:noWrap/>
                <w:vAlign w:val="center"/>
              </w:tcPr>
              <w:p w:rsidR="004C2338" w:rsidRPr="004C2338" w:rsidRDefault="004C2338" w:rsidP="004C2338">
                <w:pPr>
                  <w:spacing w:after="0" w:line="240" w:lineRule="auto"/>
                  <w:jc w:val="center"/>
                  <w:rPr>
                    <w:rFonts w:ascii="Times New Roman" w:eastAsia="Times New Roman" w:hAnsi="Times New Roman" w:cs="Times New Roman"/>
                    <w:color w:val="000000"/>
                    <w:sz w:val="24"/>
                    <w:szCs w:val="24"/>
                  </w:rPr>
                </w:pPr>
                <w:r w:rsidRPr="004C2338">
                  <w:rPr>
                    <w:rFonts w:ascii="Times New Roman" w:eastAsia="Times New Roman" w:hAnsi="Times New Roman" w:cs="Times New Roman"/>
                    <w:color w:val="000000"/>
                    <w:sz w:val="24"/>
                    <w:szCs w:val="24"/>
                  </w:rPr>
                  <w:t>100,0</w:t>
                </w:r>
              </w:p>
            </w:tc>
            <w:tc>
              <w:tcPr>
                <w:tcW w:w="1815" w:type="dxa"/>
                <w:shd w:val="clear" w:color="auto" w:fill="auto"/>
                <w:noWrap/>
                <w:vAlign w:val="center"/>
              </w:tcPr>
              <w:p w:rsidR="004C2338" w:rsidRPr="004C2338" w:rsidRDefault="004C2338" w:rsidP="004C2338">
                <w:pPr>
                  <w:spacing w:after="0" w:line="240" w:lineRule="auto"/>
                  <w:jc w:val="center"/>
                  <w:rPr>
                    <w:rFonts w:ascii="Times New Roman" w:eastAsia="Times New Roman" w:hAnsi="Times New Roman" w:cs="Times New Roman"/>
                    <w:color w:val="000000"/>
                    <w:sz w:val="24"/>
                    <w:szCs w:val="24"/>
                  </w:rPr>
                </w:pPr>
                <w:r w:rsidRPr="004C2338">
                  <w:rPr>
                    <w:rFonts w:ascii="Times New Roman" w:eastAsia="Times New Roman" w:hAnsi="Times New Roman" w:cs="Times New Roman"/>
                    <w:color w:val="000000"/>
                    <w:sz w:val="24"/>
                    <w:szCs w:val="24"/>
                  </w:rPr>
                  <w:t>80,0</w:t>
                </w:r>
              </w:p>
            </w:tc>
            <w:tc>
              <w:tcPr>
                <w:tcW w:w="1815" w:type="dxa"/>
                <w:shd w:val="clear" w:color="auto" w:fill="auto"/>
                <w:noWrap/>
                <w:vAlign w:val="center"/>
              </w:tcPr>
              <w:p w:rsidR="004C2338" w:rsidRPr="004C2338" w:rsidRDefault="004C2338" w:rsidP="004C2338">
                <w:pPr>
                  <w:spacing w:after="0" w:line="240" w:lineRule="auto"/>
                  <w:jc w:val="center"/>
                  <w:rPr>
                    <w:rFonts w:ascii="Times New Roman" w:eastAsia="Times New Roman" w:hAnsi="Times New Roman" w:cs="Times New Roman"/>
                    <w:color w:val="000000"/>
                    <w:sz w:val="24"/>
                    <w:szCs w:val="24"/>
                  </w:rPr>
                </w:pPr>
                <w:r w:rsidRPr="004C2338">
                  <w:rPr>
                    <w:rFonts w:ascii="Times New Roman" w:eastAsia="Times New Roman" w:hAnsi="Times New Roman" w:cs="Times New Roman"/>
                    <w:color w:val="000000"/>
                    <w:sz w:val="24"/>
                    <w:szCs w:val="24"/>
                  </w:rPr>
                  <w:t>99,8</w:t>
                </w:r>
              </w:p>
            </w:tc>
            <w:tc>
              <w:tcPr>
                <w:tcW w:w="1815" w:type="dxa"/>
                <w:shd w:val="clear" w:color="auto" w:fill="auto"/>
                <w:noWrap/>
                <w:vAlign w:val="center"/>
              </w:tcPr>
              <w:p w:rsidR="004C2338" w:rsidRPr="004C2338" w:rsidRDefault="004C2338" w:rsidP="004C2338">
                <w:pPr>
                  <w:spacing w:after="0" w:line="240" w:lineRule="auto"/>
                  <w:jc w:val="center"/>
                  <w:rPr>
                    <w:rFonts w:ascii="Times New Roman" w:eastAsia="Times New Roman" w:hAnsi="Times New Roman" w:cs="Times New Roman"/>
                    <w:color w:val="000000"/>
                    <w:sz w:val="24"/>
                    <w:szCs w:val="24"/>
                  </w:rPr>
                </w:pPr>
                <w:r w:rsidRPr="004C2338">
                  <w:rPr>
                    <w:rFonts w:ascii="Times New Roman" w:eastAsia="Times New Roman" w:hAnsi="Times New Roman" w:cs="Times New Roman"/>
                    <w:color w:val="000000"/>
                    <w:sz w:val="24"/>
                    <w:szCs w:val="24"/>
                  </w:rPr>
                  <w:t>95,6</w:t>
                </w:r>
              </w:p>
            </w:tc>
          </w:tr>
          <w:tr w:rsidR="004C2338" w:rsidRPr="00E1397F" w:rsidTr="004C2338">
            <w:trPr>
              <w:trHeight w:val="20"/>
              <w:jc w:val="center"/>
            </w:trPr>
            <w:tc>
              <w:tcPr>
                <w:tcW w:w="608" w:type="dxa"/>
                <w:shd w:val="clear" w:color="auto" w:fill="auto"/>
              </w:tcPr>
              <w:p w:rsidR="004C2338" w:rsidRPr="00860B50" w:rsidRDefault="004C2338" w:rsidP="00A90082">
                <w:pPr>
                  <w:shd w:val="clear" w:color="auto" w:fill="FFFFFF" w:themeFill="background1"/>
                  <w:spacing w:after="0"/>
                  <w:ind w:left="142"/>
                  <w:jc w:val="center"/>
                  <w:rPr>
                    <w:rFonts w:ascii="Times New Roman" w:eastAsia="Times New Roman" w:hAnsi="Times New Roman" w:cs="Times New Roman"/>
                    <w:color w:val="000000"/>
                    <w:sz w:val="24"/>
                    <w:szCs w:val="24"/>
                  </w:rPr>
                </w:pPr>
                <w:r w:rsidRPr="00860B50">
                  <w:rPr>
                    <w:rFonts w:ascii="Times New Roman" w:hAnsi="Times New Roman" w:cs="Times New Roman"/>
                    <w:color w:val="000000"/>
                    <w:sz w:val="24"/>
                    <w:szCs w:val="24"/>
                  </w:rPr>
                  <w:t>19</w:t>
                </w:r>
              </w:p>
            </w:tc>
            <w:tc>
              <w:tcPr>
                <w:tcW w:w="4110" w:type="dxa"/>
                <w:shd w:val="clear" w:color="auto" w:fill="auto"/>
                <w:vAlign w:val="center"/>
              </w:tcPr>
              <w:p w:rsidR="004C2338" w:rsidRPr="004C2338" w:rsidRDefault="004C2338" w:rsidP="00847CFC">
                <w:pPr>
                  <w:spacing w:after="0" w:line="240" w:lineRule="auto"/>
                  <w:rPr>
                    <w:rFonts w:ascii="Times New Roman" w:eastAsia="Times New Roman" w:hAnsi="Times New Roman" w:cs="Times New Roman"/>
                    <w:color w:val="000000"/>
                    <w:sz w:val="24"/>
                    <w:szCs w:val="24"/>
                  </w:rPr>
                </w:pPr>
                <w:r w:rsidRPr="004C2338">
                  <w:rPr>
                    <w:rFonts w:ascii="Times New Roman" w:eastAsia="Times New Roman" w:hAnsi="Times New Roman" w:cs="Times New Roman"/>
                    <w:color w:val="000000"/>
                    <w:sz w:val="24"/>
                    <w:szCs w:val="24"/>
                  </w:rPr>
                  <w:t>Государственное казенное учреждение Самарской области «</w:t>
                </w:r>
                <w:proofErr w:type="spellStart"/>
                <w:r w:rsidRPr="004C2338">
                  <w:rPr>
                    <w:rFonts w:ascii="Times New Roman" w:eastAsia="Times New Roman" w:hAnsi="Times New Roman" w:cs="Times New Roman"/>
                    <w:color w:val="000000"/>
                    <w:sz w:val="24"/>
                    <w:szCs w:val="24"/>
                  </w:rPr>
                  <w:t>Клявлинский</w:t>
                </w:r>
                <w:proofErr w:type="spellEnd"/>
                <w:r w:rsidRPr="004C2338">
                  <w:rPr>
                    <w:rFonts w:ascii="Times New Roman" w:eastAsia="Times New Roman" w:hAnsi="Times New Roman" w:cs="Times New Roman"/>
                    <w:color w:val="000000"/>
                    <w:sz w:val="24"/>
                    <w:szCs w:val="24"/>
                  </w:rPr>
                  <w:t xml:space="preserve"> социальный приют для детей и подростков «Надежда»</w:t>
                </w:r>
              </w:p>
            </w:tc>
            <w:tc>
              <w:tcPr>
                <w:tcW w:w="1141" w:type="dxa"/>
                <w:shd w:val="clear" w:color="auto" w:fill="D9D9D9" w:themeFill="background1" w:themeFillShade="D9"/>
                <w:noWrap/>
                <w:vAlign w:val="center"/>
              </w:tcPr>
              <w:p w:rsidR="004C2338" w:rsidRPr="004C2338" w:rsidRDefault="004C2338" w:rsidP="004C2338">
                <w:pPr>
                  <w:spacing w:after="0" w:line="240" w:lineRule="auto"/>
                  <w:jc w:val="center"/>
                  <w:rPr>
                    <w:rFonts w:ascii="Times New Roman" w:eastAsia="Times New Roman" w:hAnsi="Times New Roman" w:cs="Times New Roman"/>
                    <w:color w:val="000000"/>
                    <w:sz w:val="24"/>
                    <w:szCs w:val="24"/>
                  </w:rPr>
                </w:pPr>
                <w:r w:rsidRPr="004C2338">
                  <w:rPr>
                    <w:rFonts w:ascii="Times New Roman" w:eastAsia="Times New Roman" w:hAnsi="Times New Roman" w:cs="Times New Roman"/>
                    <w:color w:val="000000"/>
                    <w:sz w:val="24"/>
                    <w:szCs w:val="24"/>
                  </w:rPr>
                  <w:t>94,6</w:t>
                </w:r>
              </w:p>
            </w:tc>
            <w:tc>
              <w:tcPr>
                <w:tcW w:w="1815" w:type="dxa"/>
                <w:shd w:val="clear" w:color="auto" w:fill="auto"/>
                <w:noWrap/>
                <w:vAlign w:val="center"/>
              </w:tcPr>
              <w:p w:rsidR="004C2338" w:rsidRPr="004C2338" w:rsidRDefault="004C2338" w:rsidP="004C2338">
                <w:pPr>
                  <w:spacing w:after="0" w:line="240" w:lineRule="auto"/>
                  <w:jc w:val="center"/>
                  <w:rPr>
                    <w:rFonts w:ascii="Times New Roman" w:eastAsia="Times New Roman" w:hAnsi="Times New Roman" w:cs="Times New Roman"/>
                    <w:bCs/>
                    <w:color w:val="000000"/>
                    <w:sz w:val="24"/>
                    <w:szCs w:val="24"/>
                  </w:rPr>
                </w:pPr>
                <w:r w:rsidRPr="004C2338">
                  <w:rPr>
                    <w:rFonts w:ascii="Times New Roman" w:eastAsia="Times New Roman" w:hAnsi="Times New Roman" w:cs="Times New Roman"/>
                    <w:bCs/>
                    <w:color w:val="000000"/>
                    <w:sz w:val="24"/>
                    <w:szCs w:val="24"/>
                  </w:rPr>
                  <w:t>98,6</w:t>
                </w:r>
              </w:p>
            </w:tc>
            <w:tc>
              <w:tcPr>
                <w:tcW w:w="1815" w:type="dxa"/>
                <w:shd w:val="clear" w:color="auto" w:fill="auto"/>
                <w:noWrap/>
                <w:vAlign w:val="center"/>
              </w:tcPr>
              <w:p w:rsidR="004C2338" w:rsidRPr="004C2338" w:rsidRDefault="004C2338" w:rsidP="004C2338">
                <w:pPr>
                  <w:spacing w:after="0" w:line="240" w:lineRule="auto"/>
                  <w:jc w:val="center"/>
                  <w:rPr>
                    <w:rFonts w:ascii="Times New Roman" w:eastAsia="Times New Roman" w:hAnsi="Times New Roman" w:cs="Times New Roman"/>
                    <w:color w:val="000000"/>
                    <w:sz w:val="24"/>
                    <w:szCs w:val="24"/>
                  </w:rPr>
                </w:pPr>
                <w:r w:rsidRPr="004C2338">
                  <w:rPr>
                    <w:rFonts w:ascii="Times New Roman" w:eastAsia="Times New Roman" w:hAnsi="Times New Roman" w:cs="Times New Roman"/>
                    <w:color w:val="000000"/>
                    <w:sz w:val="24"/>
                    <w:szCs w:val="24"/>
                  </w:rPr>
                  <w:t>100,0</w:t>
                </w:r>
              </w:p>
            </w:tc>
            <w:tc>
              <w:tcPr>
                <w:tcW w:w="1815" w:type="dxa"/>
                <w:shd w:val="clear" w:color="auto" w:fill="auto"/>
                <w:noWrap/>
                <w:vAlign w:val="center"/>
              </w:tcPr>
              <w:p w:rsidR="004C2338" w:rsidRPr="004C2338" w:rsidRDefault="004C2338" w:rsidP="004C2338">
                <w:pPr>
                  <w:spacing w:after="0" w:line="240" w:lineRule="auto"/>
                  <w:jc w:val="center"/>
                  <w:rPr>
                    <w:rFonts w:ascii="Times New Roman" w:eastAsia="Times New Roman" w:hAnsi="Times New Roman" w:cs="Times New Roman"/>
                    <w:color w:val="000000"/>
                    <w:sz w:val="24"/>
                    <w:szCs w:val="24"/>
                  </w:rPr>
                </w:pPr>
                <w:r w:rsidRPr="004C2338">
                  <w:rPr>
                    <w:rFonts w:ascii="Times New Roman" w:eastAsia="Times New Roman" w:hAnsi="Times New Roman" w:cs="Times New Roman"/>
                    <w:color w:val="000000"/>
                    <w:sz w:val="24"/>
                    <w:szCs w:val="24"/>
                  </w:rPr>
                  <w:t>80,0</w:t>
                </w:r>
              </w:p>
            </w:tc>
            <w:tc>
              <w:tcPr>
                <w:tcW w:w="1815" w:type="dxa"/>
                <w:shd w:val="clear" w:color="auto" w:fill="auto"/>
                <w:noWrap/>
                <w:vAlign w:val="center"/>
              </w:tcPr>
              <w:p w:rsidR="004C2338" w:rsidRPr="004C2338" w:rsidRDefault="004C2338" w:rsidP="004C2338">
                <w:pPr>
                  <w:spacing w:after="0" w:line="240" w:lineRule="auto"/>
                  <w:jc w:val="center"/>
                  <w:rPr>
                    <w:rFonts w:ascii="Times New Roman" w:eastAsia="Times New Roman" w:hAnsi="Times New Roman" w:cs="Times New Roman"/>
                    <w:color w:val="000000"/>
                    <w:sz w:val="24"/>
                    <w:szCs w:val="24"/>
                  </w:rPr>
                </w:pPr>
                <w:r w:rsidRPr="004C2338">
                  <w:rPr>
                    <w:rFonts w:ascii="Times New Roman" w:eastAsia="Times New Roman" w:hAnsi="Times New Roman" w:cs="Times New Roman"/>
                    <w:color w:val="000000"/>
                    <w:sz w:val="24"/>
                    <w:szCs w:val="24"/>
                  </w:rPr>
                  <w:t>98,0</w:t>
                </w:r>
              </w:p>
            </w:tc>
            <w:tc>
              <w:tcPr>
                <w:tcW w:w="1815" w:type="dxa"/>
                <w:shd w:val="clear" w:color="auto" w:fill="auto"/>
                <w:noWrap/>
                <w:vAlign w:val="center"/>
              </w:tcPr>
              <w:p w:rsidR="004C2338" w:rsidRPr="004C2338" w:rsidRDefault="004C2338" w:rsidP="004C2338">
                <w:pPr>
                  <w:spacing w:after="0" w:line="240" w:lineRule="auto"/>
                  <w:jc w:val="center"/>
                  <w:rPr>
                    <w:rFonts w:ascii="Times New Roman" w:eastAsia="Times New Roman" w:hAnsi="Times New Roman" w:cs="Times New Roman"/>
                    <w:color w:val="000000"/>
                    <w:sz w:val="24"/>
                    <w:szCs w:val="24"/>
                  </w:rPr>
                </w:pPr>
                <w:r w:rsidRPr="004C2338">
                  <w:rPr>
                    <w:rFonts w:ascii="Times New Roman" w:eastAsia="Times New Roman" w:hAnsi="Times New Roman" w:cs="Times New Roman"/>
                    <w:color w:val="000000"/>
                    <w:sz w:val="24"/>
                    <w:szCs w:val="24"/>
                  </w:rPr>
                  <w:t>96,2</w:t>
                </w:r>
              </w:p>
            </w:tc>
          </w:tr>
          <w:tr w:rsidR="004C2338" w:rsidRPr="00E1397F" w:rsidTr="004C2338">
            <w:trPr>
              <w:trHeight w:val="20"/>
              <w:jc w:val="center"/>
            </w:trPr>
            <w:tc>
              <w:tcPr>
                <w:tcW w:w="608" w:type="dxa"/>
                <w:shd w:val="clear" w:color="auto" w:fill="auto"/>
              </w:tcPr>
              <w:p w:rsidR="004C2338" w:rsidRPr="00860B50" w:rsidRDefault="004C2338" w:rsidP="00A90082">
                <w:pPr>
                  <w:shd w:val="clear" w:color="auto" w:fill="FFFFFF" w:themeFill="background1"/>
                  <w:spacing w:after="0"/>
                  <w:ind w:left="142"/>
                  <w:jc w:val="center"/>
                  <w:rPr>
                    <w:rFonts w:ascii="Times New Roman" w:eastAsia="Times New Roman" w:hAnsi="Times New Roman" w:cs="Times New Roman"/>
                    <w:color w:val="000000"/>
                    <w:sz w:val="24"/>
                    <w:szCs w:val="24"/>
                  </w:rPr>
                </w:pPr>
                <w:r w:rsidRPr="00860B50">
                  <w:rPr>
                    <w:rFonts w:ascii="Times New Roman" w:hAnsi="Times New Roman" w:cs="Times New Roman"/>
                    <w:color w:val="000000"/>
                    <w:sz w:val="24"/>
                    <w:szCs w:val="24"/>
                  </w:rPr>
                  <w:t>20</w:t>
                </w:r>
              </w:p>
            </w:tc>
            <w:tc>
              <w:tcPr>
                <w:tcW w:w="4110" w:type="dxa"/>
                <w:shd w:val="clear" w:color="auto" w:fill="auto"/>
                <w:vAlign w:val="center"/>
              </w:tcPr>
              <w:p w:rsidR="004C2338" w:rsidRPr="004C2338" w:rsidRDefault="004C2338" w:rsidP="00847CFC">
                <w:pPr>
                  <w:spacing w:after="0" w:line="240" w:lineRule="auto"/>
                  <w:rPr>
                    <w:rFonts w:ascii="Times New Roman" w:eastAsia="Times New Roman" w:hAnsi="Times New Roman" w:cs="Times New Roman"/>
                    <w:color w:val="000000"/>
                    <w:sz w:val="24"/>
                    <w:szCs w:val="24"/>
                  </w:rPr>
                </w:pPr>
                <w:r w:rsidRPr="004C2338">
                  <w:rPr>
                    <w:rFonts w:ascii="Times New Roman" w:eastAsia="Times New Roman" w:hAnsi="Times New Roman" w:cs="Times New Roman"/>
                    <w:color w:val="000000"/>
                    <w:sz w:val="24"/>
                    <w:szCs w:val="24"/>
                  </w:rPr>
                  <w:t>Государственное казенное учреждение Самарской области «</w:t>
                </w:r>
                <w:proofErr w:type="spellStart"/>
                <w:r w:rsidRPr="004C2338">
                  <w:rPr>
                    <w:rFonts w:ascii="Times New Roman" w:eastAsia="Times New Roman" w:hAnsi="Times New Roman" w:cs="Times New Roman"/>
                    <w:color w:val="000000"/>
                    <w:sz w:val="24"/>
                    <w:szCs w:val="24"/>
                  </w:rPr>
                  <w:t>Клявлинский</w:t>
                </w:r>
                <w:proofErr w:type="spellEnd"/>
                <w:r w:rsidRPr="004C2338">
                  <w:rPr>
                    <w:rFonts w:ascii="Times New Roman" w:eastAsia="Times New Roman" w:hAnsi="Times New Roman" w:cs="Times New Roman"/>
                    <w:color w:val="000000"/>
                    <w:sz w:val="24"/>
                    <w:szCs w:val="24"/>
                  </w:rPr>
                  <w:t xml:space="preserve"> реабилитационный центр для детей и подростков с ограниченными возможностями»</w:t>
                </w:r>
              </w:p>
            </w:tc>
            <w:tc>
              <w:tcPr>
                <w:tcW w:w="1141" w:type="dxa"/>
                <w:shd w:val="clear" w:color="auto" w:fill="D9D9D9" w:themeFill="background1" w:themeFillShade="D9"/>
                <w:noWrap/>
                <w:vAlign w:val="center"/>
              </w:tcPr>
              <w:p w:rsidR="004C2338" w:rsidRPr="004C2338" w:rsidRDefault="004C2338" w:rsidP="004C2338">
                <w:pPr>
                  <w:spacing w:after="0" w:line="240" w:lineRule="auto"/>
                  <w:jc w:val="center"/>
                  <w:rPr>
                    <w:rFonts w:ascii="Times New Roman" w:eastAsia="Times New Roman" w:hAnsi="Times New Roman" w:cs="Times New Roman"/>
                    <w:color w:val="000000"/>
                    <w:sz w:val="24"/>
                    <w:szCs w:val="24"/>
                  </w:rPr>
                </w:pPr>
                <w:r w:rsidRPr="004C2338">
                  <w:rPr>
                    <w:rFonts w:ascii="Times New Roman" w:eastAsia="Times New Roman" w:hAnsi="Times New Roman" w:cs="Times New Roman"/>
                    <w:color w:val="000000"/>
                    <w:sz w:val="24"/>
                    <w:szCs w:val="24"/>
                  </w:rPr>
                  <w:t>94,0</w:t>
                </w:r>
              </w:p>
            </w:tc>
            <w:tc>
              <w:tcPr>
                <w:tcW w:w="1815" w:type="dxa"/>
                <w:shd w:val="clear" w:color="auto" w:fill="auto"/>
                <w:noWrap/>
                <w:vAlign w:val="center"/>
              </w:tcPr>
              <w:p w:rsidR="004C2338" w:rsidRPr="004C2338" w:rsidRDefault="004C2338" w:rsidP="004C2338">
                <w:pPr>
                  <w:spacing w:after="0" w:line="240" w:lineRule="auto"/>
                  <w:jc w:val="center"/>
                  <w:rPr>
                    <w:rFonts w:ascii="Times New Roman" w:eastAsia="Times New Roman" w:hAnsi="Times New Roman" w:cs="Times New Roman"/>
                    <w:bCs/>
                    <w:color w:val="000000"/>
                    <w:sz w:val="24"/>
                    <w:szCs w:val="24"/>
                  </w:rPr>
                </w:pPr>
                <w:r w:rsidRPr="004C2338">
                  <w:rPr>
                    <w:rFonts w:ascii="Times New Roman" w:eastAsia="Times New Roman" w:hAnsi="Times New Roman" w:cs="Times New Roman"/>
                    <w:bCs/>
                    <w:color w:val="000000"/>
                    <w:sz w:val="24"/>
                    <w:szCs w:val="24"/>
                  </w:rPr>
                  <w:t>98,0</w:t>
                </w:r>
              </w:p>
            </w:tc>
            <w:tc>
              <w:tcPr>
                <w:tcW w:w="1815" w:type="dxa"/>
                <w:shd w:val="clear" w:color="auto" w:fill="auto"/>
                <w:noWrap/>
                <w:vAlign w:val="center"/>
              </w:tcPr>
              <w:p w:rsidR="004C2338" w:rsidRPr="004C2338" w:rsidRDefault="004C2338" w:rsidP="004C2338">
                <w:pPr>
                  <w:spacing w:after="0" w:line="240" w:lineRule="auto"/>
                  <w:jc w:val="center"/>
                  <w:rPr>
                    <w:rFonts w:ascii="Times New Roman" w:eastAsia="Times New Roman" w:hAnsi="Times New Roman" w:cs="Times New Roman"/>
                    <w:color w:val="000000"/>
                    <w:sz w:val="24"/>
                    <w:szCs w:val="24"/>
                  </w:rPr>
                </w:pPr>
                <w:r w:rsidRPr="004C2338">
                  <w:rPr>
                    <w:rFonts w:ascii="Times New Roman" w:eastAsia="Times New Roman" w:hAnsi="Times New Roman" w:cs="Times New Roman"/>
                    <w:color w:val="000000"/>
                    <w:sz w:val="24"/>
                    <w:szCs w:val="24"/>
                  </w:rPr>
                  <w:t>100,0</w:t>
                </w:r>
              </w:p>
            </w:tc>
            <w:tc>
              <w:tcPr>
                <w:tcW w:w="1815" w:type="dxa"/>
                <w:shd w:val="clear" w:color="auto" w:fill="auto"/>
                <w:noWrap/>
                <w:vAlign w:val="center"/>
              </w:tcPr>
              <w:p w:rsidR="004C2338" w:rsidRPr="004C2338" w:rsidRDefault="004C2338" w:rsidP="004C2338">
                <w:pPr>
                  <w:spacing w:after="0" w:line="240" w:lineRule="auto"/>
                  <w:jc w:val="center"/>
                  <w:rPr>
                    <w:rFonts w:ascii="Times New Roman" w:eastAsia="Times New Roman" w:hAnsi="Times New Roman" w:cs="Times New Roman"/>
                    <w:color w:val="000000"/>
                    <w:sz w:val="24"/>
                    <w:szCs w:val="24"/>
                  </w:rPr>
                </w:pPr>
                <w:r w:rsidRPr="004C2338">
                  <w:rPr>
                    <w:rFonts w:ascii="Times New Roman" w:eastAsia="Times New Roman" w:hAnsi="Times New Roman" w:cs="Times New Roman"/>
                    <w:color w:val="000000"/>
                    <w:sz w:val="24"/>
                    <w:szCs w:val="24"/>
                  </w:rPr>
                  <w:t>72,0</w:t>
                </w:r>
              </w:p>
            </w:tc>
            <w:tc>
              <w:tcPr>
                <w:tcW w:w="1815" w:type="dxa"/>
                <w:shd w:val="clear" w:color="auto" w:fill="auto"/>
                <w:noWrap/>
                <w:vAlign w:val="center"/>
              </w:tcPr>
              <w:p w:rsidR="004C2338" w:rsidRPr="004C2338" w:rsidRDefault="004C2338" w:rsidP="004C2338">
                <w:pPr>
                  <w:spacing w:after="0" w:line="240" w:lineRule="auto"/>
                  <w:jc w:val="center"/>
                  <w:rPr>
                    <w:rFonts w:ascii="Times New Roman" w:eastAsia="Times New Roman" w:hAnsi="Times New Roman" w:cs="Times New Roman"/>
                    <w:color w:val="000000"/>
                    <w:sz w:val="24"/>
                    <w:szCs w:val="24"/>
                  </w:rPr>
                </w:pPr>
                <w:r w:rsidRPr="004C2338">
                  <w:rPr>
                    <w:rFonts w:ascii="Times New Roman" w:eastAsia="Times New Roman" w:hAnsi="Times New Roman" w:cs="Times New Roman"/>
                    <w:color w:val="000000"/>
                    <w:sz w:val="24"/>
                    <w:szCs w:val="24"/>
                  </w:rPr>
                  <w:t>100,0</w:t>
                </w:r>
              </w:p>
            </w:tc>
            <w:tc>
              <w:tcPr>
                <w:tcW w:w="1815" w:type="dxa"/>
                <w:shd w:val="clear" w:color="auto" w:fill="auto"/>
                <w:noWrap/>
                <w:vAlign w:val="center"/>
              </w:tcPr>
              <w:p w:rsidR="004C2338" w:rsidRPr="004C2338" w:rsidRDefault="004C2338" w:rsidP="004C2338">
                <w:pPr>
                  <w:spacing w:after="0" w:line="240" w:lineRule="auto"/>
                  <w:jc w:val="center"/>
                  <w:rPr>
                    <w:rFonts w:ascii="Times New Roman" w:eastAsia="Times New Roman" w:hAnsi="Times New Roman" w:cs="Times New Roman"/>
                    <w:color w:val="000000"/>
                    <w:sz w:val="24"/>
                    <w:szCs w:val="24"/>
                  </w:rPr>
                </w:pPr>
                <w:r w:rsidRPr="004C2338">
                  <w:rPr>
                    <w:rFonts w:ascii="Times New Roman" w:eastAsia="Times New Roman" w:hAnsi="Times New Roman" w:cs="Times New Roman"/>
                    <w:color w:val="000000"/>
                    <w:sz w:val="24"/>
                    <w:szCs w:val="24"/>
                  </w:rPr>
                  <w:t>100,0</w:t>
                </w:r>
              </w:p>
            </w:tc>
          </w:tr>
          <w:tr w:rsidR="004C2338" w:rsidRPr="00E1397F" w:rsidTr="004C2338">
            <w:trPr>
              <w:trHeight w:val="20"/>
              <w:jc w:val="center"/>
            </w:trPr>
            <w:tc>
              <w:tcPr>
                <w:tcW w:w="608" w:type="dxa"/>
                <w:shd w:val="clear" w:color="auto" w:fill="auto"/>
              </w:tcPr>
              <w:p w:rsidR="004C2338" w:rsidRPr="00860B50" w:rsidRDefault="004C2338" w:rsidP="00A90082">
                <w:pPr>
                  <w:shd w:val="clear" w:color="auto" w:fill="FFFFFF" w:themeFill="background1"/>
                  <w:spacing w:after="0"/>
                  <w:ind w:left="142"/>
                  <w:jc w:val="center"/>
                  <w:rPr>
                    <w:rFonts w:ascii="Times New Roman" w:eastAsia="Times New Roman" w:hAnsi="Times New Roman" w:cs="Times New Roman"/>
                    <w:color w:val="000000"/>
                    <w:sz w:val="24"/>
                    <w:szCs w:val="24"/>
                  </w:rPr>
                </w:pPr>
                <w:r w:rsidRPr="00860B50">
                  <w:rPr>
                    <w:rFonts w:ascii="Times New Roman" w:hAnsi="Times New Roman" w:cs="Times New Roman"/>
                    <w:color w:val="000000"/>
                    <w:sz w:val="24"/>
                    <w:szCs w:val="24"/>
                  </w:rPr>
                  <w:t>21</w:t>
                </w:r>
              </w:p>
            </w:tc>
            <w:tc>
              <w:tcPr>
                <w:tcW w:w="4110" w:type="dxa"/>
                <w:shd w:val="clear" w:color="auto" w:fill="auto"/>
                <w:vAlign w:val="center"/>
              </w:tcPr>
              <w:p w:rsidR="004C2338" w:rsidRPr="004C2338" w:rsidRDefault="004C2338" w:rsidP="00847CFC">
                <w:pPr>
                  <w:spacing w:after="0" w:line="240" w:lineRule="auto"/>
                  <w:rPr>
                    <w:rFonts w:ascii="Times New Roman" w:eastAsia="Times New Roman" w:hAnsi="Times New Roman" w:cs="Times New Roman"/>
                    <w:color w:val="000000"/>
                    <w:sz w:val="24"/>
                    <w:szCs w:val="24"/>
                  </w:rPr>
                </w:pPr>
                <w:r w:rsidRPr="004C2338">
                  <w:rPr>
                    <w:rFonts w:ascii="Times New Roman" w:eastAsia="Times New Roman" w:hAnsi="Times New Roman" w:cs="Times New Roman"/>
                    <w:color w:val="000000"/>
                    <w:sz w:val="24"/>
                    <w:szCs w:val="24"/>
                  </w:rPr>
                  <w:t xml:space="preserve">Государственное бюджетное учреждение Самарской области  «Тольяттинский пансионат для ветеранов труда (дом-интернат для престарелых и инвалидов)» </w:t>
                </w:r>
              </w:p>
            </w:tc>
            <w:tc>
              <w:tcPr>
                <w:tcW w:w="1141" w:type="dxa"/>
                <w:shd w:val="clear" w:color="auto" w:fill="D9D9D9" w:themeFill="background1" w:themeFillShade="D9"/>
                <w:noWrap/>
                <w:vAlign w:val="center"/>
              </w:tcPr>
              <w:p w:rsidR="004C2338" w:rsidRPr="004C2338" w:rsidRDefault="004C2338" w:rsidP="004C2338">
                <w:pPr>
                  <w:spacing w:after="0" w:line="240" w:lineRule="auto"/>
                  <w:jc w:val="center"/>
                  <w:rPr>
                    <w:rFonts w:ascii="Times New Roman" w:eastAsia="Times New Roman" w:hAnsi="Times New Roman" w:cs="Times New Roman"/>
                    <w:color w:val="000000"/>
                    <w:sz w:val="24"/>
                    <w:szCs w:val="24"/>
                  </w:rPr>
                </w:pPr>
                <w:r w:rsidRPr="004C2338">
                  <w:rPr>
                    <w:rFonts w:ascii="Times New Roman" w:eastAsia="Times New Roman" w:hAnsi="Times New Roman" w:cs="Times New Roman"/>
                    <w:color w:val="000000"/>
                    <w:sz w:val="24"/>
                    <w:szCs w:val="24"/>
                  </w:rPr>
                  <w:t>93,4</w:t>
                </w:r>
              </w:p>
            </w:tc>
            <w:tc>
              <w:tcPr>
                <w:tcW w:w="1815" w:type="dxa"/>
                <w:shd w:val="clear" w:color="auto" w:fill="auto"/>
                <w:noWrap/>
                <w:vAlign w:val="center"/>
              </w:tcPr>
              <w:p w:rsidR="004C2338" w:rsidRPr="004C2338" w:rsidRDefault="004C2338" w:rsidP="004C2338">
                <w:pPr>
                  <w:spacing w:after="0" w:line="240" w:lineRule="auto"/>
                  <w:jc w:val="center"/>
                  <w:rPr>
                    <w:rFonts w:ascii="Times New Roman" w:eastAsia="Times New Roman" w:hAnsi="Times New Roman" w:cs="Times New Roman"/>
                    <w:bCs/>
                    <w:color w:val="000000"/>
                    <w:sz w:val="24"/>
                    <w:szCs w:val="24"/>
                  </w:rPr>
                </w:pPr>
                <w:r w:rsidRPr="004C2338">
                  <w:rPr>
                    <w:rFonts w:ascii="Times New Roman" w:eastAsia="Times New Roman" w:hAnsi="Times New Roman" w:cs="Times New Roman"/>
                    <w:bCs/>
                    <w:color w:val="000000"/>
                    <w:sz w:val="24"/>
                    <w:szCs w:val="24"/>
                  </w:rPr>
                  <w:t>98,1</w:t>
                </w:r>
              </w:p>
            </w:tc>
            <w:tc>
              <w:tcPr>
                <w:tcW w:w="1815" w:type="dxa"/>
                <w:shd w:val="clear" w:color="auto" w:fill="auto"/>
                <w:noWrap/>
                <w:vAlign w:val="center"/>
              </w:tcPr>
              <w:p w:rsidR="004C2338" w:rsidRPr="004C2338" w:rsidRDefault="004C2338" w:rsidP="004C2338">
                <w:pPr>
                  <w:spacing w:after="0" w:line="240" w:lineRule="auto"/>
                  <w:jc w:val="center"/>
                  <w:rPr>
                    <w:rFonts w:ascii="Times New Roman" w:eastAsia="Times New Roman" w:hAnsi="Times New Roman" w:cs="Times New Roman"/>
                    <w:color w:val="000000"/>
                    <w:sz w:val="24"/>
                    <w:szCs w:val="24"/>
                  </w:rPr>
                </w:pPr>
                <w:r w:rsidRPr="004C2338">
                  <w:rPr>
                    <w:rFonts w:ascii="Times New Roman" w:eastAsia="Times New Roman" w:hAnsi="Times New Roman" w:cs="Times New Roman"/>
                    <w:color w:val="000000"/>
                    <w:sz w:val="24"/>
                    <w:szCs w:val="24"/>
                  </w:rPr>
                  <w:t>100,0</w:t>
                </w:r>
              </w:p>
            </w:tc>
            <w:tc>
              <w:tcPr>
                <w:tcW w:w="1815" w:type="dxa"/>
                <w:shd w:val="clear" w:color="auto" w:fill="auto"/>
                <w:noWrap/>
                <w:vAlign w:val="center"/>
              </w:tcPr>
              <w:p w:rsidR="004C2338" w:rsidRPr="004C2338" w:rsidRDefault="004C2338" w:rsidP="004C2338">
                <w:pPr>
                  <w:spacing w:after="0" w:line="240" w:lineRule="auto"/>
                  <w:jc w:val="center"/>
                  <w:rPr>
                    <w:rFonts w:ascii="Times New Roman" w:eastAsia="Times New Roman" w:hAnsi="Times New Roman" w:cs="Times New Roman"/>
                    <w:color w:val="000000"/>
                    <w:sz w:val="24"/>
                    <w:szCs w:val="24"/>
                  </w:rPr>
                </w:pPr>
                <w:r w:rsidRPr="004C2338">
                  <w:rPr>
                    <w:rFonts w:ascii="Times New Roman" w:eastAsia="Times New Roman" w:hAnsi="Times New Roman" w:cs="Times New Roman"/>
                    <w:color w:val="000000"/>
                    <w:sz w:val="24"/>
                    <w:szCs w:val="24"/>
                  </w:rPr>
                  <w:t>97,3</w:t>
                </w:r>
              </w:p>
            </w:tc>
            <w:tc>
              <w:tcPr>
                <w:tcW w:w="1815" w:type="dxa"/>
                <w:shd w:val="clear" w:color="auto" w:fill="auto"/>
                <w:noWrap/>
                <w:vAlign w:val="center"/>
              </w:tcPr>
              <w:p w:rsidR="004C2338" w:rsidRPr="004C2338" w:rsidRDefault="004C2338" w:rsidP="004C2338">
                <w:pPr>
                  <w:spacing w:after="0" w:line="240" w:lineRule="auto"/>
                  <w:jc w:val="center"/>
                  <w:rPr>
                    <w:rFonts w:ascii="Times New Roman" w:eastAsia="Times New Roman" w:hAnsi="Times New Roman" w:cs="Times New Roman"/>
                    <w:color w:val="000000"/>
                    <w:sz w:val="24"/>
                    <w:szCs w:val="24"/>
                  </w:rPr>
                </w:pPr>
                <w:r w:rsidRPr="004C2338">
                  <w:rPr>
                    <w:rFonts w:ascii="Times New Roman" w:eastAsia="Times New Roman" w:hAnsi="Times New Roman" w:cs="Times New Roman"/>
                    <w:color w:val="000000"/>
                    <w:sz w:val="24"/>
                    <w:szCs w:val="24"/>
                  </w:rPr>
                  <w:t>92,8</w:t>
                </w:r>
              </w:p>
            </w:tc>
            <w:tc>
              <w:tcPr>
                <w:tcW w:w="1815" w:type="dxa"/>
                <w:shd w:val="clear" w:color="auto" w:fill="auto"/>
                <w:noWrap/>
                <w:vAlign w:val="center"/>
              </w:tcPr>
              <w:p w:rsidR="004C2338" w:rsidRPr="004C2338" w:rsidRDefault="004C2338" w:rsidP="004C2338">
                <w:pPr>
                  <w:spacing w:after="0" w:line="240" w:lineRule="auto"/>
                  <w:jc w:val="center"/>
                  <w:rPr>
                    <w:rFonts w:ascii="Times New Roman" w:eastAsia="Times New Roman" w:hAnsi="Times New Roman" w:cs="Times New Roman"/>
                    <w:color w:val="000000"/>
                    <w:sz w:val="24"/>
                    <w:szCs w:val="24"/>
                  </w:rPr>
                </w:pPr>
                <w:r w:rsidRPr="004C2338">
                  <w:rPr>
                    <w:rFonts w:ascii="Times New Roman" w:eastAsia="Times New Roman" w:hAnsi="Times New Roman" w:cs="Times New Roman"/>
                    <w:color w:val="000000"/>
                    <w:sz w:val="24"/>
                    <w:szCs w:val="24"/>
                  </w:rPr>
                  <w:t>79,1</w:t>
                </w:r>
              </w:p>
            </w:tc>
          </w:tr>
          <w:tr w:rsidR="004C2338" w:rsidRPr="00E1397F" w:rsidTr="004C2338">
            <w:trPr>
              <w:trHeight w:val="20"/>
              <w:jc w:val="center"/>
            </w:trPr>
            <w:tc>
              <w:tcPr>
                <w:tcW w:w="608" w:type="dxa"/>
                <w:shd w:val="clear" w:color="auto" w:fill="auto"/>
              </w:tcPr>
              <w:p w:rsidR="004C2338" w:rsidRPr="00860B50" w:rsidRDefault="004C2338" w:rsidP="00A90082">
                <w:pPr>
                  <w:shd w:val="clear" w:color="auto" w:fill="FFFFFF" w:themeFill="background1"/>
                  <w:spacing w:after="0"/>
                  <w:ind w:left="142"/>
                  <w:jc w:val="center"/>
                  <w:rPr>
                    <w:rFonts w:ascii="Times New Roman" w:eastAsia="Times New Roman" w:hAnsi="Times New Roman" w:cs="Times New Roman"/>
                    <w:color w:val="000000"/>
                    <w:sz w:val="24"/>
                    <w:szCs w:val="24"/>
                  </w:rPr>
                </w:pPr>
                <w:r w:rsidRPr="00860B50">
                  <w:rPr>
                    <w:rFonts w:ascii="Times New Roman" w:hAnsi="Times New Roman" w:cs="Times New Roman"/>
                    <w:color w:val="000000"/>
                    <w:sz w:val="24"/>
                    <w:szCs w:val="24"/>
                  </w:rPr>
                  <w:t>22</w:t>
                </w:r>
              </w:p>
            </w:tc>
            <w:tc>
              <w:tcPr>
                <w:tcW w:w="4110" w:type="dxa"/>
                <w:shd w:val="clear" w:color="auto" w:fill="auto"/>
                <w:vAlign w:val="center"/>
              </w:tcPr>
              <w:p w:rsidR="004C2338" w:rsidRPr="004C2338" w:rsidRDefault="004C2338" w:rsidP="00847CFC">
                <w:pPr>
                  <w:spacing w:after="0" w:line="240" w:lineRule="auto"/>
                  <w:rPr>
                    <w:rFonts w:ascii="Times New Roman" w:eastAsia="Times New Roman" w:hAnsi="Times New Roman" w:cs="Times New Roman"/>
                    <w:color w:val="000000"/>
                    <w:sz w:val="24"/>
                    <w:szCs w:val="24"/>
                  </w:rPr>
                </w:pPr>
                <w:r w:rsidRPr="004C2338">
                  <w:rPr>
                    <w:rFonts w:ascii="Times New Roman" w:eastAsia="Times New Roman" w:hAnsi="Times New Roman" w:cs="Times New Roman"/>
                    <w:color w:val="000000"/>
                    <w:sz w:val="24"/>
                    <w:szCs w:val="24"/>
                  </w:rPr>
                  <w:t>Государственное казенное учреждение Самарской области «Комплексный центр социального обслуживания населения Северного округа»</w:t>
                </w:r>
              </w:p>
            </w:tc>
            <w:tc>
              <w:tcPr>
                <w:tcW w:w="1141" w:type="dxa"/>
                <w:shd w:val="clear" w:color="auto" w:fill="D9D9D9" w:themeFill="background1" w:themeFillShade="D9"/>
                <w:noWrap/>
                <w:vAlign w:val="center"/>
              </w:tcPr>
              <w:p w:rsidR="004C2338" w:rsidRPr="004C2338" w:rsidRDefault="004C2338" w:rsidP="004C2338">
                <w:pPr>
                  <w:spacing w:after="0" w:line="240" w:lineRule="auto"/>
                  <w:jc w:val="center"/>
                  <w:rPr>
                    <w:rFonts w:ascii="Times New Roman" w:eastAsia="Times New Roman" w:hAnsi="Times New Roman" w:cs="Times New Roman"/>
                    <w:color w:val="000000"/>
                    <w:sz w:val="24"/>
                    <w:szCs w:val="24"/>
                  </w:rPr>
                </w:pPr>
                <w:r w:rsidRPr="004C2338">
                  <w:rPr>
                    <w:rFonts w:ascii="Times New Roman" w:eastAsia="Times New Roman" w:hAnsi="Times New Roman" w:cs="Times New Roman"/>
                    <w:color w:val="000000"/>
                    <w:sz w:val="24"/>
                    <w:szCs w:val="24"/>
                  </w:rPr>
                  <w:t>93,4</w:t>
                </w:r>
              </w:p>
            </w:tc>
            <w:tc>
              <w:tcPr>
                <w:tcW w:w="1815" w:type="dxa"/>
                <w:shd w:val="clear" w:color="auto" w:fill="auto"/>
                <w:noWrap/>
                <w:vAlign w:val="center"/>
              </w:tcPr>
              <w:p w:rsidR="004C2338" w:rsidRPr="004C2338" w:rsidRDefault="004C2338" w:rsidP="004C2338">
                <w:pPr>
                  <w:spacing w:after="0" w:line="240" w:lineRule="auto"/>
                  <w:jc w:val="center"/>
                  <w:rPr>
                    <w:rFonts w:ascii="Times New Roman" w:eastAsia="Times New Roman" w:hAnsi="Times New Roman" w:cs="Times New Roman"/>
                    <w:bCs/>
                    <w:color w:val="000000"/>
                    <w:sz w:val="24"/>
                    <w:szCs w:val="24"/>
                  </w:rPr>
                </w:pPr>
                <w:r w:rsidRPr="004C2338">
                  <w:rPr>
                    <w:rFonts w:ascii="Times New Roman" w:eastAsia="Times New Roman" w:hAnsi="Times New Roman" w:cs="Times New Roman"/>
                    <w:bCs/>
                    <w:color w:val="000000"/>
                    <w:sz w:val="24"/>
                    <w:szCs w:val="24"/>
                  </w:rPr>
                  <w:t>96,3</w:t>
                </w:r>
              </w:p>
            </w:tc>
            <w:tc>
              <w:tcPr>
                <w:tcW w:w="1815" w:type="dxa"/>
                <w:shd w:val="clear" w:color="auto" w:fill="auto"/>
                <w:noWrap/>
                <w:vAlign w:val="center"/>
              </w:tcPr>
              <w:p w:rsidR="004C2338" w:rsidRPr="004C2338" w:rsidRDefault="004C2338" w:rsidP="004C2338">
                <w:pPr>
                  <w:spacing w:after="0" w:line="240" w:lineRule="auto"/>
                  <w:jc w:val="center"/>
                  <w:rPr>
                    <w:rFonts w:ascii="Times New Roman" w:eastAsia="Times New Roman" w:hAnsi="Times New Roman" w:cs="Times New Roman"/>
                    <w:color w:val="000000"/>
                    <w:sz w:val="24"/>
                    <w:szCs w:val="24"/>
                  </w:rPr>
                </w:pPr>
                <w:r w:rsidRPr="004C2338">
                  <w:rPr>
                    <w:rFonts w:ascii="Times New Roman" w:eastAsia="Times New Roman" w:hAnsi="Times New Roman" w:cs="Times New Roman"/>
                    <w:color w:val="000000"/>
                    <w:sz w:val="24"/>
                    <w:szCs w:val="24"/>
                  </w:rPr>
                  <w:t>98,4</w:t>
                </w:r>
              </w:p>
            </w:tc>
            <w:tc>
              <w:tcPr>
                <w:tcW w:w="1815" w:type="dxa"/>
                <w:shd w:val="clear" w:color="auto" w:fill="auto"/>
                <w:noWrap/>
                <w:vAlign w:val="center"/>
              </w:tcPr>
              <w:p w:rsidR="004C2338" w:rsidRPr="004C2338" w:rsidRDefault="004C2338" w:rsidP="004C2338">
                <w:pPr>
                  <w:spacing w:after="0" w:line="240" w:lineRule="auto"/>
                  <w:jc w:val="center"/>
                  <w:rPr>
                    <w:rFonts w:ascii="Times New Roman" w:eastAsia="Times New Roman" w:hAnsi="Times New Roman" w:cs="Times New Roman"/>
                    <w:color w:val="000000"/>
                    <w:sz w:val="24"/>
                    <w:szCs w:val="24"/>
                  </w:rPr>
                </w:pPr>
                <w:r w:rsidRPr="004C2338">
                  <w:rPr>
                    <w:rFonts w:ascii="Times New Roman" w:eastAsia="Times New Roman" w:hAnsi="Times New Roman" w:cs="Times New Roman"/>
                    <w:color w:val="000000"/>
                    <w:sz w:val="24"/>
                    <w:szCs w:val="24"/>
                  </w:rPr>
                  <w:t>77,5</w:t>
                </w:r>
              </w:p>
            </w:tc>
            <w:tc>
              <w:tcPr>
                <w:tcW w:w="1815" w:type="dxa"/>
                <w:shd w:val="clear" w:color="auto" w:fill="auto"/>
                <w:noWrap/>
                <w:vAlign w:val="center"/>
              </w:tcPr>
              <w:p w:rsidR="004C2338" w:rsidRPr="004C2338" w:rsidRDefault="004C2338" w:rsidP="004C2338">
                <w:pPr>
                  <w:spacing w:after="0" w:line="240" w:lineRule="auto"/>
                  <w:jc w:val="center"/>
                  <w:rPr>
                    <w:rFonts w:ascii="Times New Roman" w:eastAsia="Times New Roman" w:hAnsi="Times New Roman" w:cs="Times New Roman"/>
                    <w:color w:val="000000"/>
                    <w:sz w:val="24"/>
                    <w:szCs w:val="24"/>
                  </w:rPr>
                </w:pPr>
                <w:r w:rsidRPr="004C2338">
                  <w:rPr>
                    <w:rFonts w:ascii="Times New Roman" w:eastAsia="Times New Roman" w:hAnsi="Times New Roman" w:cs="Times New Roman"/>
                    <w:color w:val="000000"/>
                    <w:sz w:val="24"/>
                    <w:szCs w:val="24"/>
                  </w:rPr>
                  <w:t>98,0</w:t>
                </w:r>
              </w:p>
            </w:tc>
            <w:tc>
              <w:tcPr>
                <w:tcW w:w="1815" w:type="dxa"/>
                <w:shd w:val="clear" w:color="auto" w:fill="auto"/>
                <w:noWrap/>
                <w:vAlign w:val="center"/>
              </w:tcPr>
              <w:p w:rsidR="004C2338" w:rsidRPr="004C2338" w:rsidRDefault="004C2338" w:rsidP="004C2338">
                <w:pPr>
                  <w:spacing w:after="0" w:line="240" w:lineRule="auto"/>
                  <w:jc w:val="center"/>
                  <w:rPr>
                    <w:rFonts w:ascii="Times New Roman" w:eastAsia="Times New Roman" w:hAnsi="Times New Roman" w:cs="Times New Roman"/>
                    <w:color w:val="000000"/>
                    <w:sz w:val="24"/>
                    <w:szCs w:val="24"/>
                  </w:rPr>
                </w:pPr>
                <w:r w:rsidRPr="004C2338">
                  <w:rPr>
                    <w:rFonts w:ascii="Times New Roman" w:eastAsia="Times New Roman" w:hAnsi="Times New Roman" w:cs="Times New Roman"/>
                    <w:color w:val="000000"/>
                    <w:sz w:val="24"/>
                    <w:szCs w:val="24"/>
                  </w:rPr>
                  <w:t>96,6</w:t>
                </w:r>
              </w:p>
            </w:tc>
          </w:tr>
          <w:tr w:rsidR="004C2338" w:rsidRPr="00E1397F" w:rsidTr="004C2338">
            <w:trPr>
              <w:trHeight w:val="20"/>
              <w:jc w:val="center"/>
            </w:trPr>
            <w:tc>
              <w:tcPr>
                <w:tcW w:w="608" w:type="dxa"/>
                <w:shd w:val="clear" w:color="auto" w:fill="auto"/>
              </w:tcPr>
              <w:p w:rsidR="004C2338" w:rsidRPr="00860B50" w:rsidRDefault="004C2338" w:rsidP="00847CFC">
                <w:pPr>
                  <w:shd w:val="clear" w:color="auto" w:fill="FFFFFF" w:themeFill="background1"/>
                  <w:spacing w:after="0"/>
                  <w:ind w:left="142"/>
                  <w:jc w:val="center"/>
                  <w:rPr>
                    <w:rFonts w:ascii="Times New Roman" w:eastAsia="Times New Roman" w:hAnsi="Times New Roman" w:cs="Times New Roman"/>
                    <w:color w:val="000000"/>
                    <w:sz w:val="24"/>
                    <w:szCs w:val="24"/>
                  </w:rPr>
                </w:pPr>
                <w:r w:rsidRPr="00860B50">
                  <w:rPr>
                    <w:rFonts w:ascii="Times New Roman" w:hAnsi="Times New Roman" w:cs="Times New Roman"/>
                    <w:color w:val="000000"/>
                    <w:sz w:val="24"/>
                    <w:szCs w:val="24"/>
                  </w:rPr>
                  <w:t>23</w:t>
                </w:r>
              </w:p>
            </w:tc>
            <w:tc>
              <w:tcPr>
                <w:tcW w:w="4110" w:type="dxa"/>
                <w:shd w:val="clear" w:color="auto" w:fill="auto"/>
                <w:vAlign w:val="center"/>
              </w:tcPr>
              <w:p w:rsidR="004C2338" w:rsidRPr="004C2338" w:rsidRDefault="004C2338" w:rsidP="00847CFC">
                <w:pPr>
                  <w:spacing w:after="0" w:line="240" w:lineRule="auto"/>
                  <w:rPr>
                    <w:rFonts w:ascii="Times New Roman" w:eastAsia="Times New Roman" w:hAnsi="Times New Roman" w:cs="Times New Roman"/>
                    <w:color w:val="000000"/>
                    <w:sz w:val="24"/>
                    <w:szCs w:val="24"/>
                  </w:rPr>
                </w:pPr>
                <w:r w:rsidRPr="004C2338">
                  <w:rPr>
                    <w:rFonts w:ascii="Times New Roman" w:eastAsia="Times New Roman" w:hAnsi="Times New Roman" w:cs="Times New Roman"/>
                    <w:color w:val="000000"/>
                    <w:sz w:val="24"/>
                    <w:szCs w:val="24"/>
                  </w:rPr>
                  <w:t xml:space="preserve">Государственное казенное учреждение Самарской области «Реабилитационный центр для детей </w:t>
                </w:r>
                <w:r w:rsidRPr="004C2338">
                  <w:rPr>
                    <w:rFonts w:ascii="Times New Roman" w:eastAsia="Times New Roman" w:hAnsi="Times New Roman" w:cs="Times New Roman"/>
                    <w:color w:val="000000"/>
                    <w:sz w:val="24"/>
                    <w:szCs w:val="24"/>
                  </w:rPr>
                  <w:lastRenderedPageBreak/>
                  <w:t>и подростков с ограниченными возможностями «</w:t>
                </w:r>
                <w:proofErr w:type="spellStart"/>
                <w:r w:rsidRPr="004C2338">
                  <w:rPr>
                    <w:rFonts w:ascii="Times New Roman" w:eastAsia="Times New Roman" w:hAnsi="Times New Roman" w:cs="Times New Roman"/>
                    <w:color w:val="000000"/>
                    <w:sz w:val="24"/>
                    <w:szCs w:val="24"/>
                  </w:rPr>
                  <w:t>Варрель</w:t>
                </w:r>
                <w:proofErr w:type="spellEnd"/>
                <w:r w:rsidRPr="004C2338">
                  <w:rPr>
                    <w:rFonts w:ascii="Times New Roman" w:eastAsia="Times New Roman" w:hAnsi="Times New Roman" w:cs="Times New Roman"/>
                    <w:color w:val="000000"/>
                    <w:sz w:val="24"/>
                    <w:szCs w:val="24"/>
                  </w:rPr>
                  <w:t>»</w:t>
                </w:r>
              </w:p>
            </w:tc>
            <w:tc>
              <w:tcPr>
                <w:tcW w:w="1141" w:type="dxa"/>
                <w:shd w:val="clear" w:color="auto" w:fill="D9D9D9" w:themeFill="background1" w:themeFillShade="D9"/>
                <w:noWrap/>
                <w:vAlign w:val="center"/>
              </w:tcPr>
              <w:p w:rsidR="004C2338" w:rsidRPr="004C2338" w:rsidRDefault="004C2338" w:rsidP="004C2338">
                <w:pPr>
                  <w:spacing w:after="0" w:line="240" w:lineRule="auto"/>
                  <w:jc w:val="center"/>
                  <w:rPr>
                    <w:rFonts w:ascii="Times New Roman" w:eastAsia="Times New Roman" w:hAnsi="Times New Roman" w:cs="Times New Roman"/>
                    <w:color w:val="000000"/>
                    <w:sz w:val="24"/>
                    <w:szCs w:val="24"/>
                  </w:rPr>
                </w:pPr>
                <w:r w:rsidRPr="004C2338">
                  <w:rPr>
                    <w:rFonts w:ascii="Times New Roman" w:eastAsia="Times New Roman" w:hAnsi="Times New Roman" w:cs="Times New Roman"/>
                    <w:color w:val="000000"/>
                    <w:sz w:val="24"/>
                    <w:szCs w:val="24"/>
                  </w:rPr>
                  <w:lastRenderedPageBreak/>
                  <w:t>91,9</w:t>
                </w:r>
              </w:p>
            </w:tc>
            <w:tc>
              <w:tcPr>
                <w:tcW w:w="1815" w:type="dxa"/>
                <w:shd w:val="clear" w:color="auto" w:fill="auto"/>
                <w:noWrap/>
                <w:vAlign w:val="center"/>
              </w:tcPr>
              <w:p w:rsidR="004C2338" w:rsidRPr="004C2338" w:rsidRDefault="004C2338" w:rsidP="004C2338">
                <w:pPr>
                  <w:spacing w:after="0" w:line="240" w:lineRule="auto"/>
                  <w:jc w:val="center"/>
                  <w:rPr>
                    <w:rFonts w:ascii="Times New Roman" w:eastAsia="Times New Roman" w:hAnsi="Times New Roman" w:cs="Times New Roman"/>
                    <w:bCs/>
                    <w:color w:val="000000"/>
                    <w:sz w:val="24"/>
                    <w:szCs w:val="24"/>
                  </w:rPr>
                </w:pPr>
                <w:r w:rsidRPr="004C2338">
                  <w:rPr>
                    <w:rFonts w:ascii="Times New Roman" w:eastAsia="Times New Roman" w:hAnsi="Times New Roman" w:cs="Times New Roman"/>
                    <w:bCs/>
                    <w:color w:val="000000"/>
                    <w:sz w:val="24"/>
                    <w:szCs w:val="24"/>
                  </w:rPr>
                  <w:t>94,1</w:t>
                </w:r>
              </w:p>
            </w:tc>
            <w:tc>
              <w:tcPr>
                <w:tcW w:w="1815" w:type="dxa"/>
                <w:shd w:val="clear" w:color="auto" w:fill="auto"/>
                <w:noWrap/>
                <w:vAlign w:val="center"/>
              </w:tcPr>
              <w:p w:rsidR="004C2338" w:rsidRPr="004C2338" w:rsidRDefault="004C2338" w:rsidP="004C2338">
                <w:pPr>
                  <w:spacing w:after="0" w:line="240" w:lineRule="auto"/>
                  <w:jc w:val="center"/>
                  <w:rPr>
                    <w:rFonts w:ascii="Times New Roman" w:eastAsia="Times New Roman" w:hAnsi="Times New Roman" w:cs="Times New Roman"/>
                    <w:color w:val="000000"/>
                    <w:sz w:val="24"/>
                    <w:szCs w:val="24"/>
                  </w:rPr>
                </w:pPr>
                <w:r w:rsidRPr="004C2338">
                  <w:rPr>
                    <w:rFonts w:ascii="Times New Roman" w:eastAsia="Times New Roman" w:hAnsi="Times New Roman" w:cs="Times New Roman"/>
                    <w:color w:val="000000"/>
                    <w:sz w:val="24"/>
                    <w:szCs w:val="24"/>
                  </w:rPr>
                  <w:t>95,6</w:t>
                </w:r>
              </w:p>
            </w:tc>
            <w:tc>
              <w:tcPr>
                <w:tcW w:w="1815" w:type="dxa"/>
                <w:shd w:val="clear" w:color="auto" w:fill="auto"/>
                <w:noWrap/>
                <w:vAlign w:val="center"/>
              </w:tcPr>
              <w:p w:rsidR="004C2338" w:rsidRPr="004C2338" w:rsidRDefault="004C2338" w:rsidP="004C2338">
                <w:pPr>
                  <w:spacing w:after="0" w:line="240" w:lineRule="auto"/>
                  <w:jc w:val="center"/>
                  <w:rPr>
                    <w:rFonts w:ascii="Times New Roman" w:eastAsia="Times New Roman" w:hAnsi="Times New Roman" w:cs="Times New Roman"/>
                    <w:color w:val="000000"/>
                    <w:sz w:val="24"/>
                    <w:szCs w:val="24"/>
                  </w:rPr>
                </w:pPr>
                <w:r w:rsidRPr="004C2338">
                  <w:rPr>
                    <w:rFonts w:ascii="Times New Roman" w:eastAsia="Times New Roman" w:hAnsi="Times New Roman" w:cs="Times New Roman"/>
                    <w:color w:val="000000"/>
                    <w:sz w:val="24"/>
                    <w:szCs w:val="24"/>
                  </w:rPr>
                  <w:t>73,5</w:t>
                </w:r>
              </w:p>
            </w:tc>
            <w:tc>
              <w:tcPr>
                <w:tcW w:w="1815" w:type="dxa"/>
                <w:shd w:val="clear" w:color="auto" w:fill="auto"/>
                <w:noWrap/>
                <w:vAlign w:val="center"/>
              </w:tcPr>
              <w:p w:rsidR="004C2338" w:rsidRPr="004C2338" w:rsidRDefault="004C2338" w:rsidP="004C2338">
                <w:pPr>
                  <w:spacing w:after="0" w:line="240" w:lineRule="auto"/>
                  <w:jc w:val="center"/>
                  <w:rPr>
                    <w:rFonts w:ascii="Times New Roman" w:eastAsia="Times New Roman" w:hAnsi="Times New Roman" w:cs="Times New Roman"/>
                    <w:color w:val="000000"/>
                    <w:sz w:val="24"/>
                    <w:szCs w:val="24"/>
                  </w:rPr>
                </w:pPr>
                <w:r w:rsidRPr="004C2338">
                  <w:rPr>
                    <w:rFonts w:ascii="Times New Roman" w:eastAsia="Times New Roman" w:hAnsi="Times New Roman" w:cs="Times New Roman"/>
                    <w:color w:val="000000"/>
                    <w:sz w:val="24"/>
                    <w:szCs w:val="24"/>
                  </w:rPr>
                  <w:t>99,1</w:t>
                </w:r>
              </w:p>
            </w:tc>
            <w:tc>
              <w:tcPr>
                <w:tcW w:w="1815" w:type="dxa"/>
                <w:shd w:val="clear" w:color="auto" w:fill="auto"/>
                <w:noWrap/>
                <w:vAlign w:val="center"/>
              </w:tcPr>
              <w:p w:rsidR="004C2338" w:rsidRPr="004C2338" w:rsidRDefault="004C2338" w:rsidP="004C2338">
                <w:pPr>
                  <w:spacing w:after="0" w:line="240" w:lineRule="auto"/>
                  <w:jc w:val="center"/>
                  <w:rPr>
                    <w:rFonts w:ascii="Times New Roman" w:eastAsia="Times New Roman" w:hAnsi="Times New Roman" w:cs="Times New Roman"/>
                    <w:color w:val="000000"/>
                    <w:sz w:val="24"/>
                    <w:szCs w:val="24"/>
                  </w:rPr>
                </w:pPr>
                <w:r w:rsidRPr="004C2338">
                  <w:rPr>
                    <w:rFonts w:ascii="Times New Roman" w:eastAsia="Times New Roman" w:hAnsi="Times New Roman" w:cs="Times New Roman"/>
                    <w:color w:val="000000"/>
                    <w:sz w:val="24"/>
                    <w:szCs w:val="24"/>
                  </w:rPr>
                  <w:t>97,4</w:t>
                </w:r>
              </w:p>
            </w:tc>
          </w:tr>
          <w:tr w:rsidR="004C2338" w:rsidRPr="00E1397F" w:rsidTr="004C2338">
            <w:trPr>
              <w:trHeight w:val="20"/>
              <w:jc w:val="center"/>
            </w:trPr>
            <w:tc>
              <w:tcPr>
                <w:tcW w:w="608" w:type="dxa"/>
                <w:shd w:val="clear" w:color="auto" w:fill="auto"/>
              </w:tcPr>
              <w:p w:rsidR="004C2338" w:rsidRPr="00860B50" w:rsidRDefault="004C2338" w:rsidP="00847CFC">
                <w:pPr>
                  <w:shd w:val="clear" w:color="auto" w:fill="FFFFFF" w:themeFill="background1"/>
                  <w:spacing w:after="0"/>
                  <w:ind w:left="142"/>
                  <w:jc w:val="center"/>
                  <w:rPr>
                    <w:rFonts w:ascii="Times New Roman" w:eastAsia="Times New Roman" w:hAnsi="Times New Roman" w:cs="Times New Roman"/>
                    <w:color w:val="000000"/>
                    <w:sz w:val="24"/>
                    <w:szCs w:val="24"/>
                  </w:rPr>
                </w:pPr>
                <w:r w:rsidRPr="00860B50">
                  <w:rPr>
                    <w:rFonts w:ascii="Times New Roman" w:hAnsi="Times New Roman" w:cs="Times New Roman"/>
                    <w:color w:val="000000"/>
                    <w:sz w:val="24"/>
                    <w:szCs w:val="24"/>
                  </w:rPr>
                  <w:lastRenderedPageBreak/>
                  <w:t>24</w:t>
                </w:r>
              </w:p>
            </w:tc>
            <w:tc>
              <w:tcPr>
                <w:tcW w:w="4110" w:type="dxa"/>
                <w:shd w:val="clear" w:color="auto" w:fill="auto"/>
                <w:vAlign w:val="center"/>
              </w:tcPr>
              <w:p w:rsidR="004C2338" w:rsidRPr="004C2338" w:rsidRDefault="004C2338" w:rsidP="00847CFC">
                <w:pPr>
                  <w:spacing w:after="0" w:line="240" w:lineRule="auto"/>
                  <w:rPr>
                    <w:rFonts w:ascii="Times New Roman" w:eastAsia="Times New Roman" w:hAnsi="Times New Roman" w:cs="Times New Roman"/>
                    <w:color w:val="000000"/>
                    <w:sz w:val="24"/>
                    <w:szCs w:val="24"/>
                  </w:rPr>
                </w:pPr>
                <w:r w:rsidRPr="004C2338">
                  <w:rPr>
                    <w:rFonts w:ascii="Times New Roman" w:eastAsia="Times New Roman" w:hAnsi="Times New Roman" w:cs="Times New Roman"/>
                    <w:color w:val="000000"/>
                    <w:sz w:val="24"/>
                    <w:szCs w:val="24"/>
                  </w:rPr>
                  <w:t>Государственное казенное учреждение Самарской области «Социально - реабилитационный центр для несовершеннолетних «Солнечный лучик»</w:t>
                </w:r>
              </w:p>
            </w:tc>
            <w:tc>
              <w:tcPr>
                <w:tcW w:w="1141" w:type="dxa"/>
                <w:shd w:val="clear" w:color="auto" w:fill="D9D9D9" w:themeFill="background1" w:themeFillShade="D9"/>
                <w:noWrap/>
                <w:vAlign w:val="center"/>
              </w:tcPr>
              <w:p w:rsidR="004C2338" w:rsidRPr="004C2338" w:rsidRDefault="004C2338" w:rsidP="004C2338">
                <w:pPr>
                  <w:spacing w:after="0" w:line="240" w:lineRule="auto"/>
                  <w:jc w:val="center"/>
                  <w:rPr>
                    <w:rFonts w:ascii="Times New Roman" w:eastAsia="Times New Roman" w:hAnsi="Times New Roman" w:cs="Times New Roman"/>
                    <w:color w:val="000000"/>
                    <w:sz w:val="24"/>
                    <w:szCs w:val="24"/>
                  </w:rPr>
                </w:pPr>
                <w:r w:rsidRPr="004C2338">
                  <w:rPr>
                    <w:rFonts w:ascii="Times New Roman" w:eastAsia="Times New Roman" w:hAnsi="Times New Roman" w:cs="Times New Roman"/>
                    <w:color w:val="000000"/>
                    <w:sz w:val="24"/>
                    <w:szCs w:val="24"/>
                  </w:rPr>
                  <w:t>89,9</w:t>
                </w:r>
              </w:p>
            </w:tc>
            <w:tc>
              <w:tcPr>
                <w:tcW w:w="1815" w:type="dxa"/>
                <w:shd w:val="clear" w:color="auto" w:fill="auto"/>
                <w:noWrap/>
                <w:vAlign w:val="center"/>
              </w:tcPr>
              <w:p w:rsidR="004C2338" w:rsidRPr="004C2338" w:rsidRDefault="004C2338" w:rsidP="004C2338">
                <w:pPr>
                  <w:spacing w:after="0" w:line="240" w:lineRule="auto"/>
                  <w:jc w:val="center"/>
                  <w:rPr>
                    <w:rFonts w:ascii="Times New Roman" w:eastAsia="Times New Roman" w:hAnsi="Times New Roman" w:cs="Times New Roman"/>
                    <w:bCs/>
                    <w:color w:val="000000"/>
                    <w:sz w:val="24"/>
                    <w:szCs w:val="24"/>
                  </w:rPr>
                </w:pPr>
                <w:r w:rsidRPr="004C2338">
                  <w:rPr>
                    <w:rFonts w:ascii="Times New Roman" w:eastAsia="Times New Roman" w:hAnsi="Times New Roman" w:cs="Times New Roman"/>
                    <w:bCs/>
                    <w:color w:val="000000"/>
                    <w:sz w:val="24"/>
                    <w:szCs w:val="24"/>
                  </w:rPr>
                  <w:t>99,3</w:t>
                </w:r>
              </w:p>
            </w:tc>
            <w:tc>
              <w:tcPr>
                <w:tcW w:w="1815" w:type="dxa"/>
                <w:shd w:val="clear" w:color="auto" w:fill="auto"/>
                <w:noWrap/>
                <w:vAlign w:val="center"/>
              </w:tcPr>
              <w:p w:rsidR="004C2338" w:rsidRPr="004C2338" w:rsidRDefault="004C2338" w:rsidP="004C2338">
                <w:pPr>
                  <w:spacing w:after="0" w:line="240" w:lineRule="auto"/>
                  <w:jc w:val="center"/>
                  <w:rPr>
                    <w:rFonts w:ascii="Times New Roman" w:eastAsia="Times New Roman" w:hAnsi="Times New Roman" w:cs="Times New Roman"/>
                    <w:color w:val="000000"/>
                    <w:sz w:val="24"/>
                    <w:szCs w:val="24"/>
                  </w:rPr>
                </w:pPr>
                <w:r w:rsidRPr="004C2338">
                  <w:rPr>
                    <w:rFonts w:ascii="Times New Roman" w:eastAsia="Times New Roman" w:hAnsi="Times New Roman" w:cs="Times New Roman"/>
                    <w:color w:val="000000"/>
                    <w:sz w:val="24"/>
                    <w:szCs w:val="24"/>
                  </w:rPr>
                  <w:t>100,0</w:t>
                </w:r>
              </w:p>
            </w:tc>
            <w:tc>
              <w:tcPr>
                <w:tcW w:w="1815" w:type="dxa"/>
                <w:shd w:val="clear" w:color="auto" w:fill="auto"/>
                <w:noWrap/>
                <w:vAlign w:val="center"/>
              </w:tcPr>
              <w:p w:rsidR="004C2338" w:rsidRPr="004C2338" w:rsidRDefault="004C2338" w:rsidP="004C2338">
                <w:pPr>
                  <w:spacing w:after="0" w:line="240" w:lineRule="auto"/>
                  <w:jc w:val="center"/>
                  <w:rPr>
                    <w:rFonts w:ascii="Times New Roman" w:eastAsia="Times New Roman" w:hAnsi="Times New Roman" w:cs="Times New Roman"/>
                    <w:color w:val="000000"/>
                    <w:sz w:val="24"/>
                    <w:szCs w:val="24"/>
                  </w:rPr>
                </w:pPr>
                <w:r w:rsidRPr="004C2338">
                  <w:rPr>
                    <w:rFonts w:ascii="Times New Roman" w:eastAsia="Times New Roman" w:hAnsi="Times New Roman" w:cs="Times New Roman"/>
                    <w:color w:val="000000"/>
                    <w:sz w:val="24"/>
                    <w:szCs w:val="24"/>
                  </w:rPr>
                  <w:t>50,0</w:t>
                </w:r>
              </w:p>
            </w:tc>
            <w:tc>
              <w:tcPr>
                <w:tcW w:w="1815" w:type="dxa"/>
                <w:shd w:val="clear" w:color="auto" w:fill="auto"/>
                <w:noWrap/>
                <w:vAlign w:val="center"/>
              </w:tcPr>
              <w:p w:rsidR="004C2338" w:rsidRPr="004C2338" w:rsidRDefault="004C2338" w:rsidP="004C2338">
                <w:pPr>
                  <w:spacing w:after="0" w:line="240" w:lineRule="auto"/>
                  <w:jc w:val="center"/>
                  <w:rPr>
                    <w:rFonts w:ascii="Times New Roman" w:eastAsia="Times New Roman" w:hAnsi="Times New Roman" w:cs="Times New Roman"/>
                    <w:color w:val="000000"/>
                    <w:sz w:val="24"/>
                    <w:szCs w:val="24"/>
                  </w:rPr>
                </w:pPr>
                <w:r w:rsidRPr="004C2338">
                  <w:rPr>
                    <w:rFonts w:ascii="Times New Roman" w:eastAsia="Times New Roman" w:hAnsi="Times New Roman" w:cs="Times New Roman"/>
                    <w:color w:val="000000"/>
                    <w:sz w:val="24"/>
                    <w:szCs w:val="24"/>
                  </w:rPr>
                  <w:t>100,0</w:t>
                </w:r>
              </w:p>
            </w:tc>
            <w:tc>
              <w:tcPr>
                <w:tcW w:w="1815" w:type="dxa"/>
                <w:shd w:val="clear" w:color="auto" w:fill="auto"/>
                <w:noWrap/>
                <w:vAlign w:val="center"/>
              </w:tcPr>
              <w:p w:rsidR="004C2338" w:rsidRPr="004C2338" w:rsidRDefault="004C2338" w:rsidP="004C2338">
                <w:pPr>
                  <w:spacing w:after="0" w:line="240" w:lineRule="auto"/>
                  <w:jc w:val="center"/>
                  <w:rPr>
                    <w:rFonts w:ascii="Times New Roman" w:eastAsia="Times New Roman" w:hAnsi="Times New Roman" w:cs="Times New Roman"/>
                    <w:color w:val="000000"/>
                    <w:sz w:val="24"/>
                    <w:szCs w:val="24"/>
                  </w:rPr>
                </w:pPr>
                <w:r w:rsidRPr="004C2338">
                  <w:rPr>
                    <w:rFonts w:ascii="Times New Roman" w:eastAsia="Times New Roman" w:hAnsi="Times New Roman" w:cs="Times New Roman"/>
                    <w:color w:val="000000"/>
                    <w:sz w:val="24"/>
                    <w:szCs w:val="24"/>
                  </w:rPr>
                  <w:t>100,0</w:t>
                </w:r>
              </w:p>
            </w:tc>
          </w:tr>
          <w:tr w:rsidR="004C2338" w:rsidRPr="00E1397F" w:rsidTr="004C2338">
            <w:trPr>
              <w:trHeight w:val="20"/>
              <w:jc w:val="center"/>
            </w:trPr>
            <w:tc>
              <w:tcPr>
                <w:tcW w:w="608" w:type="dxa"/>
                <w:shd w:val="clear" w:color="auto" w:fill="auto"/>
              </w:tcPr>
              <w:p w:rsidR="004C2338" w:rsidRPr="00860B50" w:rsidRDefault="004C2338" w:rsidP="00847CFC">
                <w:pPr>
                  <w:shd w:val="clear" w:color="auto" w:fill="FFFFFF" w:themeFill="background1"/>
                  <w:spacing w:after="0"/>
                  <w:ind w:left="142"/>
                  <w:jc w:val="center"/>
                  <w:rPr>
                    <w:rFonts w:ascii="Times New Roman" w:eastAsia="Times New Roman" w:hAnsi="Times New Roman" w:cs="Times New Roman"/>
                    <w:color w:val="000000"/>
                    <w:sz w:val="24"/>
                    <w:szCs w:val="24"/>
                  </w:rPr>
                </w:pPr>
                <w:r w:rsidRPr="00860B50">
                  <w:rPr>
                    <w:rFonts w:ascii="Times New Roman" w:hAnsi="Times New Roman" w:cs="Times New Roman"/>
                    <w:color w:val="000000"/>
                    <w:sz w:val="24"/>
                    <w:szCs w:val="24"/>
                  </w:rPr>
                  <w:t>25</w:t>
                </w:r>
              </w:p>
            </w:tc>
            <w:tc>
              <w:tcPr>
                <w:tcW w:w="4110" w:type="dxa"/>
                <w:shd w:val="clear" w:color="auto" w:fill="auto"/>
                <w:vAlign w:val="center"/>
              </w:tcPr>
              <w:p w:rsidR="004C2338" w:rsidRPr="004C2338" w:rsidRDefault="004C2338" w:rsidP="00847CFC">
                <w:pPr>
                  <w:spacing w:after="0" w:line="240" w:lineRule="auto"/>
                  <w:rPr>
                    <w:rFonts w:ascii="Times New Roman" w:eastAsia="Times New Roman" w:hAnsi="Times New Roman" w:cs="Times New Roman"/>
                    <w:color w:val="000000"/>
                    <w:sz w:val="24"/>
                    <w:szCs w:val="24"/>
                  </w:rPr>
                </w:pPr>
                <w:r w:rsidRPr="004C2338">
                  <w:rPr>
                    <w:rFonts w:ascii="Times New Roman" w:eastAsia="Times New Roman" w:hAnsi="Times New Roman" w:cs="Times New Roman"/>
                    <w:color w:val="000000"/>
                    <w:sz w:val="24"/>
                    <w:szCs w:val="24"/>
                  </w:rPr>
                  <w:t>Автономная некоммерческая организация «Центр социального обслуживания населения Восточного округа»</w:t>
                </w:r>
              </w:p>
            </w:tc>
            <w:tc>
              <w:tcPr>
                <w:tcW w:w="1141" w:type="dxa"/>
                <w:shd w:val="clear" w:color="auto" w:fill="D9D9D9" w:themeFill="background1" w:themeFillShade="D9"/>
                <w:noWrap/>
                <w:vAlign w:val="center"/>
              </w:tcPr>
              <w:p w:rsidR="004C2338" w:rsidRPr="004C2338" w:rsidRDefault="004C2338" w:rsidP="004C2338">
                <w:pPr>
                  <w:spacing w:after="0" w:line="240" w:lineRule="auto"/>
                  <w:jc w:val="center"/>
                  <w:rPr>
                    <w:rFonts w:ascii="Times New Roman" w:eastAsia="Times New Roman" w:hAnsi="Times New Roman" w:cs="Times New Roman"/>
                    <w:color w:val="000000"/>
                    <w:sz w:val="24"/>
                    <w:szCs w:val="24"/>
                  </w:rPr>
                </w:pPr>
                <w:r w:rsidRPr="004C2338">
                  <w:rPr>
                    <w:rFonts w:ascii="Times New Roman" w:eastAsia="Times New Roman" w:hAnsi="Times New Roman" w:cs="Times New Roman"/>
                    <w:color w:val="000000"/>
                    <w:sz w:val="24"/>
                    <w:szCs w:val="24"/>
                  </w:rPr>
                  <w:t>88,6</w:t>
                </w:r>
              </w:p>
            </w:tc>
            <w:tc>
              <w:tcPr>
                <w:tcW w:w="1815" w:type="dxa"/>
                <w:shd w:val="clear" w:color="auto" w:fill="auto"/>
                <w:noWrap/>
                <w:vAlign w:val="center"/>
              </w:tcPr>
              <w:p w:rsidR="004C2338" w:rsidRPr="004C2338" w:rsidRDefault="004C2338" w:rsidP="004C2338">
                <w:pPr>
                  <w:spacing w:after="0" w:line="240" w:lineRule="auto"/>
                  <w:jc w:val="center"/>
                  <w:rPr>
                    <w:rFonts w:ascii="Times New Roman" w:eastAsia="Times New Roman" w:hAnsi="Times New Roman" w:cs="Times New Roman"/>
                    <w:bCs/>
                    <w:color w:val="000000"/>
                    <w:sz w:val="24"/>
                    <w:szCs w:val="24"/>
                  </w:rPr>
                </w:pPr>
                <w:r w:rsidRPr="004C2338">
                  <w:rPr>
                    <w:rFonts w:ascii="Times New Roman" w:eastAsia="Times New Roman" w:hAnsi="Times New Roman" w:cs="Times New Roman"/>
                    <w:bCs/>
                    <w:color w:val="000000"/>
                    <w:sz w:val="24"/>
                    <w:szCs w:val="24"/>
                  </w:rPr>
                  <w:t>95,2</w:t>
                </w:r>
              </w:p>
            </w:tc>
            <w:tc>
              <w:tcPr>
                <w:tcW w:w="1815" w:type="dxa"/>
                <w:shd w:val="clear" w:color="auto" w:fill="auto"/>
                <w:noWrap/>
                <w:vAlign w:val="center"/>
              </w:tcPr>
              <w:p w:rsidR="004C2338" w:rsidRPr="004C2338" w:rsidRDefault="004C2338" w:rsidP="004C2338">
                <w:pPr>
                  <w:spacing w:after="0" w:line="240" w:lineRule="auto"/>
                  <w:jc w:val="center"/>
                  <w:rPr>
                    <w:rFonts w:ascii="Times New Roman" w:eastAsia="Times New Roman" w:hAnsi="Times New Roman" w:cs="Times New Roman"/>
                    <w:color w:val="000000"/>
                    <w:sz w:val="24"/>
                    <w:szCs w:val="24"/>
                  </w:rPr>
                </w:pPr>
                <w:r w:rsidRPr="004C2338">
                  <w:rPr>
                    <w:rFonts w:ascii="Times New Roman" w:eastAsia="Times New Roman" w:hAnsi="Times New Roman" w:cs="Times New Roman"/>
                    <w:color w:val="000000"/>
                    <w:sz w:val="24"/>
                    <w:szCs w:val="24"/>
                  </w:rPr>
                  <w:t>97,4</w:t>
                </w:r>
              </w:p>
            </w:tc>
            <w:tc>
              <w:tcPr>
                <w:tcW w:w="1815" w:type="dxa"/>
                <w:shd w:val="clear" w:color="auto" w:fill="auto"/>
                <w:noWrap/>
                <w:vAlign w:val="center"/>
              </w:tcPr>
              <w:p w:rsidR="004C2338" w:rsidRPr="004C2338" w:rsidRDefault="004C2338" w:rsidP="004C2338">
                <w:pPr>
                  <w:spacing w:after="0" w:line="240" w:lineRule="auto"/>
                  <w:jc w:val="center"/>
                  <w:rPr>
                    <w:rFonts w:ascii="Times New Roman" w:eastAsia="Times New Roman" w:hAnsi="Times New Roman" w:cs="Times New Roman"/>
                    <w:color w:val="000000"/>
                    <w:sz w:val="24"/>
                    <w:szCs w:val="24"/>
                  </w:rPr>
                </w:pPr>
                <w:r w:rsidRPr="004C2338">
                  <w:rPr>
                    <w:rFonts w:ascii="Times New Roman" w:eastAsia="Times New Roman" w:hAnsi="Times New Roman" w:cs="Times New Roman"/>
                    <w:color w:val="000000"/>
                    <w:sz w:val="24"/>
                    <w:szCs w:val="24"/>
                  </w:rPr>
                  <w:t>55,6</w:t>
                </w:r>
              </w:p>
            </w:tc>
            <w:tc>
              <w:tcPr>
                <w:tcW w:w="1815" w:type="dxa"/>
                <w:shd w:val="clear" w:color="auto" w:fill="auto"/>
                <w:noWrap/>
                <w:vAlign w:val="center"/>
              </w:tcPr>
              <w:p w:rsidR="004C2338" w:rsidRPr="004C2338" w:rsidRDefault="004C2338" w:rsidP="004C2338">
                <w:pPr>
                  <w:spacing w:after="0" w:line="240" w:lineRule="auto"/>
                  <w:jc w:val="center"/>
                  <w:rPr>
                    <w:rFonts w:ascii="Times New Roman" w:eastAsia="Times New Roman" w:hAnsi="Times New Roman" w:cs="Times New Roman"/>
                    <w:color w:val="000000"/>
                    <w:sz w:val="24"/>
                    <w:szCs w:val="24"/>
                  </w:rPr>
                </w:pPr>
                <w:r w:rsidRPr="004C2338">
                  <w:rPr>
                    <w:rFonts w:ascii="Times New Roman" w:eastAsia="Times New Roman" w:hAnsi="Times New Roman" w:cs="Times New Roman"/>
                    <w:color w:val="000000"/>
                    <w:sz w:val="24"/>
                    <w:szCs w:val="24"/>
                  </w:rPr>
                  <w:t>96,7</w:t>
                </w:r>
              </w:p>
            </w:tc>
            <w:tc>
              <w:tcPr>
                <w:tcW w:w="1815" w:type="dxa"/>
                <w:shd w:val="clear" w:color="auto" w:fill="auto"/>
                <w:noWrap/>
                <w:vAlign w:val="center"/>
              </w:tcPr>
              <w:p w:rsidR="004C2338" w:rsidRPr="004C2338" w:rsidRDefault="004C2338" w:rsidP="004C2338">
                <w:pPr>
                  <w:spacing w:after="0" w:line="240" w:lineRule="auto"/>
                  <w:jc w:val="center"/>
                  <w:rPr>
                    <w:rFonts w:ascii="Times New Roman" w:eastAsia="Times New Roman" w:hAnsi="Times New Roman" w:cs="Times New Roman"/>
                    <w:color w:val="000000"/>
                    <w:sz w:val="24"/>
                    <w:szCs w:val="24"/>
                  </w:rPr>
                </w:pPr>
                <w:r w:rsidRPr="004C2338">
                  <w:rPr>
                    <w:rFonts w:ascii="Times New Roman" w:eastAsia="Times New Roman" w:hAnsi="Times New Roman" w:cs="Times New Roman"/>
                    <w:color w:val="000000"/>
                    <w:sz w:val="24"/>
                    <w:szCs w:val="24"/>
                  </w:rPr>
                  <w:t>98,2</w:t>
                </w:r>
              </w:p>
            </w:tc>
          </w:tr>
          <w:tr w:rsidR="004C2338" w:rsidRPr="00E1397F" w:rsidTr="004C2338">
            <w:trPr>
              <w:trHeight w:val="20"/>
              <w:jc w:val="center"/>
            </w:trPr>
            <w:tc>
              <w:tcPr>
                <w:tcW w:w="608" w:type="dxa"/>
                <w:shd w:val="clear" w:color="auto" w:fill="auto"/>
              </w:tcPr>
              <w:p w:rsidR="004C2338" w:rsidRPr="00860B50" w:rsidRDefault="004C2338" w:rsidP="00847CFC">
                <w:pPr>
                  <w:shd w:val="clear" w:color="auto" w:fill="FFFFFF" w:themeFill="background1"/>
                  <w:spacing w:after="0"/>
                  <w:ind w:left="142"/>
                  <w:jc w:val="center"/>
                  <w:rPr>
                    <w:rFonts w:ascii="Times New Roman" w:hAnsi="Times New Roman" w:cs="Times New Roman"/>
                    <w:color w:val="000000"/>
                    <w:sz w:val="24"/>
                    <w:szCs w:val="24"/>
                  </w:rPr>
                </w:pPr>
                <w:r w:rsidRPr="00860B50">
                  <w:rPr>
                    <w:rFonts w:ascii="Times New Roman" w:hAnsi="Times New Roman" w:cs="Times New Roman"/>
                    <w:color w:val="000000"/>
                    <w:sz w:val="24"/>
                    <w:szCs w:val="24"/>
                  </w:rPr>
                  <w:t>26</w:t>
                </w:r>
              </w:p>
            </w:tc>
            <w:tc>
              <w:tcPr>
                <w:tcW w:w="4110" w:type="dxa"/>
                <w:shd w:val="clear" w:color="auto" w:fill="auto"/>
                <w:vAlign w:val="center"/>
              </w:tcPr>
              <w:p w:rsidR="004C2338" w:rsidRPr="004C2338" w:rsidRDefault="004C2338" w:rsidP="00847CFC">
                <w:pPr>
                  <w:spacing w:after="0" w:line="240" w:lineRule="auto"/>
                  <w:rPr>
                    <w:rFonts w:ascii="Times New Roman" w:eastAsia="Times New Roman" w:hAnsi="Times New Roman" w:cs="Times New Roman"/>
                    <w:color w:val="000000"/>
                    <w:sz w:val="24"/>
                    <w:szCs w:val="24"/>
                  </w:rPr>
                </w:pPr>
                <w:r w:rsidRPr="004C2338">
                  <w:rPr>
                    <w:rFonts w:ascii="Times New Roman" w:eastAsia="Times New Roman" w:hAnsi="Times New Roman" w:cs="Times New Roman"/>
                    <w:color w:val="000000"/>
                    <w:sz w:val="24"/>
                    <w:szCs w:val="24"/>
                  </w:rPr>
                  <w:t>Государственное бюджетное учреждение Самарской области  «Самарский пансионат для детей-инвалидов (детский дом-интернат для умственно отсталых детей)»</w:t>
                </w:r>
              </w:p>
            </w:tc>
            <w:tc>
              <w:tcPr>
                <w:tcW w:w="1141" w:type="dxa"/>
                <w:shd w:val="clear" w:color="auto" w:fill="D9D9D9" w:themeFill="background1" w:themeFillShade="D9"/>
                <w:noWrap/>
                <w:vAlign w:val="center"/>
              </w:tcPr>
              <w:p w:rsidR="004C2338" w:rsidRPr="004C2338" w:rsidRDefault="004C2338" w:rsidP="004C2338">
                <w:pPr>
                  <w:spacing w:after="0" w:line="240" w:lineRule="auto"/>
                  <w:jc w:val="center"/>
                  <w:rPr>
                    <w:rFonts w:ascii="Times New Roman" w:eastAsia="Times New Roman" w:hAnsi="Times New Roman" w:cs="Times New Roman"/>
                    <w:color w:val="000000"/>
                    <w:sz w:val="24"/>
                    <w:szCs w:val="24"/>
                  </w:rPr>
                </w:pPr>
                <w:r w:rsidRPr="004C2338">
                  <w:rPr>
                    <w:rFonts w:ascii="Times New Roman" w:eastAsia="Times New Roman" w:hAnsi="Times New Roman" w:cs="Times New Roman"/>
                    <w:color w:val="000000"/>
                    <w:sz w:val="24"/>
                    <w:szCs w:val="24"/>
                  </w:rPr>
                  <w:t>88,1</w:t>
                </w:r>
              </w:p>
            </w:tc>
            <w:tc>
              <w:tcPr>
                <w:tcW w:w="1815" w:type="dxa"/>
                <w:shd w:val="clear" w:color="auto" w:fill="auto"/>
                <w:noWrap/>
                <w:vAlign w:val="center"/>
              </w:tcPr>
              <w:p w:rsidR="004C2338" w:rsidRPr="004C2338" w:rsidRDefault="004C2338" w:rsidP="004C2338">
                <w:pPr>
                  <w:spacing w:after="0" w:line="240" w:lineRule="auto"/>
                  <w:jc w:val="center"/>
                  <w:rPr>
                    <w:rFonts w:ascii="Times New Roman" w:eastAsia="Times New Roman" w:hAnsi="Times New Roman" w:cs="Times New Roman"/>
                    <w:bCs/>
                    <w:color w:val="000000"/>
                    <w:sz w:val="24"/>
                    <w:szCs w:val="24"/>
                  </w:rPr>
                </w:pPr>
                <w:r w:rsidRPr="004C2338">
                  <w:rPr>
                    <w:rFonts w:ascii="Times New Roman" w:eastAsia="Times New Roman" w:hAnsi="Times New Roman" w:cs="Times New Roman"/>
                    <w:bCs/>
                    <w:color w:val="000000"/>
                    <w:sz w:val="24"/>
                    <w:szCs w:val="24"/>
                  </w:rPr>
                  <w:t>95,4</w:t>
                </w:r>
              </w:p>
            </w:tc>
            <w:tc>
              <w:tcPr>
                <w:tcW w:w="1815" w:type="dxa"/>
                <w:shd w:val="clear" w:color="auto" w:fill="auto"/>
                <w:noWrap/>
                <w:vAlign w:val="center"/>
              </w:tcPr>
              <w:p w:rsidR="004C2338" w:rsidRPr="004C2338" w:rsidRDefault="004C2338" w:rsidP="004C2338">
                <w:pPr>
                  <w:spacing w:after="0" w:line="240" w:lineRule="auto"/>
                  <w:jc w:val="center"/>
                  <w:rPr>
                    <w:rFonts w:ascii="Times New Roman" w:eastAsia="Times New Roman" w:hAnsi="Times New Roman" w:cs="Times New Roman"/>
                    <w:color w:val="000000"/>
                    <w:sz w:val="24"/>
                    <w:szCs w:val="24"/>
                  </w:rPr>
                </w:pPr>
                <w:r w:rsidRPr="004C2338">
                  <w:rPr>
                    <w:rFonts w:ascii="Times New Roman" w:eastAsia="Times New Roman" w:hAnsi="Times New Roman" w:cs="Times New Roman"/>
                    <w:color w:val="000000"/>
                    <w:sz w:val="24"/>
                    <w:szCs w:val="24"/>
                  </w:rPr>
                  <w:t>89,0</w:t>
                </w:r>
              </w:p>
            </w:tc>
            <w:tc>
              <w:tcPr>
                <w:tcW w:w="1815" w:type="dxa"/>
                <w:shd w:val="clear" w:color="auto" w:fill="auto"/>
                <w:noWrap/>
                <w:vAlign w:val="center"/>
              </w:tcPr>
              <w:p w:rsidR="004C2338" w:rsidRPr="004C2338" w:rsidRDefault="004C2338" w:rsidP="004C2338">
                <w:pPr>
                  <w:spacing w:after="0" w:line="240" w:lineRule="auto"/>
                  <w:jc w:val="center"/>
                  <w:rPr>
                    <w:rFonts w:ascii="Times New Roman" w:eastAsia="Times New Roman" w:hAnsi="Times New Roman" w:cs="Times New Roman"/>
                    <w:color w:val="000000"/>
                    <w:sz w:val="24"/>
                    <w:szCs w:val="24"/>
                  </w:rPr>
                </w:pPr>
                <w:r w:rsidRPr="004C2338">
                  <w:rPr>
                    <w:rFonts w:ascii="Times New Roman" w:eastAsia="Times New Roman" w:hAnsi="Times New Roman" w:cs="Times New Roman"/>
                    <w:color w:val="000000"/>
                    <w:sz w:val="24"/>
                    <w:szCs w:val="24"/>
                  </w:rPr>
                  <w:t>79,3</w:t>
                </w:r>
              </w:p>
            </w:tc>
            <w:tc>
              <w:tcPr>
                <w:tcW w:w="1815" w:type="dxa"/>
                <w:shd w:val="clear" w:color="auto" w:fill="auto"/>
                <w:noWrap/>
                <w:vAlign w:val="center"/>
              </w:tcPr>
              <w:p w:rsidR="004C2338" w:rsidRPr="004C2338" w:rsidRDefault="004C2338" w:rsidP="004C2338">
                <w:pPr>
                  <w:spacing w:after="0" w:line="240" w:lineRule="auto"/>
                  <w:jc w:val="center"/>
                  <w:rPr>
                    <w:rFonts w:ascii="Times New Roman" w:eastAsia="Times New Roman" w:hAnsi="Times New Roman" w:cs="Times New Roman"/>
                    <w:color w:val="000000"/>
                    <w:sz w:val="24"/>
                    <w:szCs w:val="24"/>
                  </w:rPr>
                </w:pPr>
                <w:r w:rsidRPr="004C2338">
                  <w:rPr>
                    <w:rFonts w:ascii="Times New Roman" w:eastAsia="Times New Roman" w:hAnsi="Times New Roman" w:cs="Times New Roman"/>
                    <w:color w:val="000000"/>
                    <w:sz w:val="24"/>
                    <w:szCs w:val="24"/>
                  </w:rPr>
                  <w:t>92,4</w:t>
                </w:r>
              </w:p>
            </w:tc>
            <w:tc>
              <w:tcPr>
                <w:tcW w:w="1815" w:type="dxa"/>
                <w:shd w:val="clear" w:color="auto" w:fill="auto"/>
                <w:noWrap/>
                <w:vAlign w:val="center"/>
              </w:tcPr>
              <w:p w:rsidR="004C2338" w:rsidRPr="004C2338" w:rsidRDefault="004C2338" w:rsidP="004C2338">
                <w:pPr>
                  <w:spacing w:after="0" w:line="240" w:lineRule="auto"/>
                  <w:jc w:val="center"/>
                  <w:rPr>
                    <w:rFonts w:ascii="Times New Roman" w:eastAsia="Times New Roman" w:hAnsi="Times New Roman" w:cs="Times New Roman"/>
                    <w:color w:val="000000"/>
                    <w:sz w:val="24"/>
                    <w:szCs w:val="24"/>
                  </w:rPr>
                </w:pPr>
                <w:r w:rsidRPr="004C2338">
                  <w:rPr>
                    <w:rFonts w:ascii="Times New Roman" w:eastAsia="Times New Roman" w:hAnsi="Times New Roman" w:cs="Times New Roman"/>
                    <w:color w:val="000000"/>
                    <w:sz w:val="24"/>
                    <w:szCs w:val="24"/>
                  </w:rPr>
                  <w:t>84,5</w:t>
                </w:r>
              </w:p>
            </w:tc>
          </w:tr>
          <w:tr w:rsidR="004C2338" w:rsidRPr="00E1397F" w:rsidTr="004C2338">
            <w:trPr>
              <w:trHeight w:val="20"/>
              <w:jc w:val="center"/>
            </w:trPr>
            <w:tc>
              <w:tcPr>
                <w:tcW w:w="608" w:type="dxa"/>
                <w:shd w:val="clear" w:color="auto" w:fill="auto"/>
              </w:tcPr>
              <w:p w:rsidR="004C2338" w:rsidRPr="00860B50" w:rsidRDefault="004C2338" w:rsidP="00847CFC">
                <w:pPr>
                  <w:shd w:val="clear" w:color="auto" w:fill="FFFFFF" w:themeFill="background1"/>
                  <w:spacing w:after="0"/>
                  <w:ind w:left="142"/>
                  <w:jc w:val="center"/>
                  <w:rPr>
                    <w:rFonts w:ascii="Times New Roman" w:hAnsi="Times New Roman" w:cs="Times New Roman"/>
                    <w:color w:val="000000"/>
                    <w:sz w:val="24"/>
                    <w:szCs w:val="24"/>
                  </w:rPr>
                </w:pPr>
                <w:r w:rsidRPr="00860B50">
                  <w:rPr>
                    <w:rFonts w:ascii="Times New Roman" w:hAnsi="Times New Roman" w:cs="Times New Roman"/>
                    <w:color w:val="000000"/>
                    <w:sz w:val="24"/>
                    <w:szCs w:val="24"/>
                  </w:rPr>
                  <w:t>27</w:t>
                </w:r>
              </w:p>
            </w:tc>
            <w:tc>
              <w:tcPr>
                <w:tcW w:w="4110" w:type="dxa"/>
                <w:shd w:val="clear" w:color="auto" w:fill="auto"/>
                <w:vAlign w:val="center"/>
              </w:tcPr>
              <w:p w:rsidR="004C2338" w:rsidRPr="004C2338" w:rsidRDefault="004C2338" w:rsidP="00847CFC">
                <w:pPr>
                  <w:spacing w:after="0" w:line="240" w:lineRule="auto"/>
                  <w:rPr>
                    <w:rFonts w:ascii="Times New Roman" w:eastAsia="Times New Roman" w:hAnsi="Times New Roman" w:cs="Times New Roman"/>
                    <w:color w:val="000000"/>
                    <w:sz w:val="24"/>
                    <w:szCs w:val="24"/>
                  </w:rPr>
                </w:pPr>
                <w:r w:rsidRPr="004C2338">
                  <w:rPr>
                    <w:rFonts w:ascii="Times New Roman" w:eastAsia="Times New Roman" w:hAnsi="Times New Roman" w:cs="Times New Roman"/>
                    <w:color w:val="000000"/>
                    <w:sz w:val="24"/>
                    <w:szCs w:val="24"/>
                  </w:rPr>
                  <w:t>Государственное казенное учреждение Самарской области «Комплексный центр социального обслуживания населения «Ровесник»</w:t>
                </w:r>
              </w:p>
            </w:tc>
            <w:tc>
              <w:tcPr>
                <w:tcW w:w="1141" w:type="dxa"/>
                <w:shd w:val="clear" w:color="auto" w:fill="D9D9D9" w:themeFill="background1" w:themeFillShade="D9"/>
                <w:noWrap/>
                <w:vAlign w:val="center"/>
              </w:tcPr>
              <w:p w:rsidR="004C2338" w:rsidRPr="004C2338" w:rsidRDefault="004C2338" w:rsidP="004C2338">
                <w:pPr>
                  <w:spacing w:after="0" w:line="240" w:lineRule="auto"/>
                  <w:jc w:val="center"/>
                  <w:rPr>
                    <w:rFonts w:ascii="Times New Roman" w:eastAsia="Times New Roman" w:hAnsi="Times New Roman" w:cs="Times New Roman"/>
                    <w:color w:val="000000"/>
                    <w:sz w:val="24"/>
                    <w:szCs w:val="24"/>
                  </w:rPr>
                </w:pPr>
                <w:r w:rsidRPr="004C2338">
                  <w:rPr>
                    <w:rFonts w:ascii="Times New Roman" w:eastAsia="Times New Roman" w:hAnsi="Times New Roman" w:cs="Times New Roman"/>
                    <w:color w:val="000000"/>
                    <w:sz w:val="24"/>
                    <w:szCs w:val="24"/>
                  </w:rPr>
                  <w:t>88,0</w:t>
                </w:r>
              </w:p>
            </w:tc>
            <w:tc>
              <w:tcPr>
                <w:tcW w:w="1815" w:type="dxa"/>
                <w:shd w:val="clear" w:color="auto" w:fill="auto"/>
                <w:noWrap/>
                <w:vAlign w:val="center"/>
              </w:tcPr>
              <w:p w:rsidR="004C2338" w:rsidRPr="004C2338" w:rsidRDefault="004C2338" w:rsidP="004C2338">
                <w:pPr>
                  <w:spacing w:after="0" w:line="240" w:lineRule="auto"/>
                  <w:jc w:val="center"/>
                  <w:rPr>
                    <w:rFonts w:ascii="Times New Roman" w:eastAsia="Times New Roman" w:hAnsi="Times New Roman" w:cs="Times New Roman"/>
                    <w:bCs/>
                    <w:color w:val="000000"/>
                    <w:sz w:val="24"/>
                    <w:szCs w:val="24"/>
                  </w:rPr>
                </w:pPr>
                <w:r w:rsidRPr="004C2338">
                  <w:rPr>
                    <w:rFonts w:ascii="Times New Roman" w:eastAsia="Times New Roman" w:hAnsi="Times New Roman" w:cs="Times New Roman"/>
                    <w:bCs/>
                    <w:color w:val="000000"/>
                    <w:sz w:val="24"/>
                    <w:szCs w:val="24"/>
                  </w:rPr>
                  <w:t>92,8</w:t>
                </w:r>
              </w:p>
            </w:tc>
            <w:tc>
              <w:tcPr>
                <w:tcW w:w="1815" w:type="dxa"/>
                <w:shd w:val="clear" w:color="auto" w:fill="auto"/>
                <w:noWrap/>
                <w:vAlign w:val="center"/>
              </w:tcPr>
              <w:p w:rsidR="004C2338" w:rsidRPr="004C2338" w:rsidRDefault="004C2338" w:rsidP="004C2338">
                <w:pPr>
                  <w:spacing w:after="0" w:line="240" w:lineRule="auto"/>
                  <w:jc w:val="center"/>
                  <w:rPr>
                    <w:rFonts w:ascii="Times New Roman" w:eastAsia="Times New Roman" w:hAnsi="Times New Roman" w:cs="Times New Roman"/>
                    <w:color w:val="000000"/>
                    <w:sz w:val="24"/>
                    <w:szCs w:val="24"/>
                  </w:rPr>
                </w:pPr>
                <w:r w:rsidRPr="004C2338">
                  <w:rPr>
                    <w:rFonts w:ascii="Times New Roman" w:eastAsia="Times New Roman" w:hAnsi="Times New Roman" w:cs="Times New Roman"/>
                    <w:color w:val="000000"/>
                    <w:sz w:val="24"/>
                    <w:szCs w:val="24"/>
                  </w:rPr>
                  <w:t>96,5</w:t>
                </w:r>
              </w:p>
            </w:tc>
            <w:tc>
              <w:tcPr>
                <w:tcW w:w="1815" w:type="dxa"/>
                <w:shd w:val="clear" w:color="auto" w:fill="auto"/>
                <w:noWrap/>
                <w:vAlign w:val="center"/>
              </w:tcPr>
              <w:p w:rsidR="004C2338" w:rsidRPr="004C2338" w:rsidRDefault="004C2338" w:rsidP="004C2338">
                <w:pPr>
                  <w:spacing w:after="0" w:line="240" w:lineRule="auto"/>
                  <w:jc w:val="center"/>
                  <w:rPr>
                    <w:rFonts w:ascii="Times New Roman" w:eastAsia="Times New Roman" w:hAnsi="Times New Roman" w:cs="Times New Roman"/>
                    <w:color w:val="000000"/>
                    <w:sz w:val="24"/>
                    <w:szCs w:val="24"/>
                  </w:rPr>
                </w:pPr>
                <w:r w:rsidRPr="004C2338">
                  <w:rPr>
                    <w:rFonts w:ascii="Times New Roman" w:eastAsia="Times New Roman" w:hAnsi="Times New Roman" w:cs="Times New Roman"/>
                    <w:color w:val="000000"/>
                    <w:sz w:val="24"/>
                    <w:szCs w:val="24"/>
                  </w:rPr>
                  <w:t>66,0</w:t>
                </w:r>
              </w:p>
            </w:tc>
            <w:tc>
              <w:tcPr>
                <w:tcW w:w="1815" w:type="dxa"/>
                <w:shd w:val="clear" w:color="auto" w:fill="auto"/>
                <w:noWrap/>
                <w:vAlign w:val="center"/>
              </w:tcPr>
              <w:p w:rsidR="004C2338" w:rsidRPr="004C2338" w:rsidRDefault="004C2338" w:rsidP="004C2338">
                <w:pPr>
                  <w:spacing w:after="0" w:line="240" w:lineRule="auto"/>
                  <w:jc w:val="center"/>
                  <w:rPr>
                    <w:rFonts w:ascii="Times New Roman" w:eastAsia="Times New Roman" w:hAnsi="Times New Roman" w:cs="Times New Roman"/>
                    <w:color w:val="000000"/>
                    <w:sz w:val="24"/>
                    <w:szCs w:val="24"/>
                  </w:rPr>
                </w:pPr>
                <w:r w:rsidRPr="004C2338">
                  <w:rPr>
                    <w:rFonts w:ascii="Times New Roman" w:eastAsia="Times New Roman" w:hAnsi="Times New Roman" w:cs="Times New Roman"/>
                    <w:color w:val="000000"/>
                    <w:sz w:val="24"/>
                    <w:szCs w:val="24"/>
                  </w:rPr>
                  <w:t>93,3</w:t>
                </w:r>
              </w:p>
            </w:tc>
            <w:tc>
              <w:tcPr>
                <w:tcW w:w="1815" w:type="dxa"/>
                <w:shd w:val="clear" w:color="auto" w:fill="auto"/>
                <w:noWrap/>
                <w:vAlign w:val="center"/>
              </w:tcPr>
              <w:p w:rsidR="004C2338" w:rsidRPr="004C2338" w:rsidRDefault="004C2338" w:rsidP="004C2338">
                <w:pPr>
                  <w:spacing w:after="0" w:line="240" w:lineRule="auto"/>
                  <w:jc w:val="center"/>
                  <w:rPr>
                    <w:rFonts w:ascii="Times New Roman" w:eastAsia="Times New Roman" w:hAnsi="Times New Roman" w:cs="Times New Roman"/>
                    <w:color w:val="000000"/>
                    <w:sz w:val="24"/>
                    <w:szCs w:val="24"/>
                  </w:rPr>
                </w:pPr>
                <w:r w:rsidRPr="004C2338">
                  <w:rPr>
                    <w:rFonts w:ascii="Times New Roman" w:eastAsia="Times New Roman" w:hAnsi="Times New Roman" w:cs="Times New Roman"/>
                    <w:color w:val="000000"/>
                    <w:sz w:val="24"/>
                    <w:szCs w:val="24"/>
                  </w:rPr>
                  <w:t>91,3</w:t>
                </w:r>
              </w:p>
            </w:tc>
          </w:tr>
          <w:tr w:rsidR="004C2338" w:rsidRPr="00E1397F" w:rsidTr="004C2338">
            <w:trPr>
              <w:trHeight w:val="20"/>
              <w:jc w:val="center"/>
            </w:trPr>
            <w:tc>
              <w:tcPr>
                <w:tcW w:w="608" w:type="dxa"/>
                <w:shd w:val="clear" w:color="auto" w:fill="auto"/>
              </w:tcPr>
              <w:p w:rsidR="004C2338" w:rsidRPr="00860B50" w:rsidRDefault="004C2338" w:rsidP="00847CFC">
                <w:pPr>
                  <w:shd w:val="clear" w:color="auto" w:fill="FFFFFF" w:themeFill="background1"/>
                  <w:spacing w:after="0"/>
                  <w:ind w:left="142"/>
                  <w:rPr>
                    <w:rFonts w:ascii="Times New Roman" w:hAnsi="Times New Roman" w:cs="Times New Roman"/>
                    <w:color w:val="000000"/>
                    <w:sz w:val="24"/>
                    <w:szCs w:val="24"/>
                  </w:rPr>
                </w:pPr>
                <w:r w:rsidRPr="00860B50">
                  <w:rPr>
                    <w:rFonts w:ascii="Times New Roman" w:hAnsi="Times New Roman" w:cs="Times New Roman"/>
                    <w:color w:val="000000"/>
                    <w:sz w:val="24"/>
                    <w:szCs w:val="24"/>
                  </w:rPr>
                  <w:t>28</w:t>
                </w:r>
              </w:p>
            </w:tc>
            <w:tc>
              <w:tcPr>
                <w:tcW w:w="4110" w:type="dxa"/>
                <w:shd w:val="clear" w:color="auto" w:fill="auto"/>
                <w:vAlign w:val="center"/>
              </w:tcPr>
              <w:p w:rsidR="004C2338" w:rsidRPr="004C2338" w:rsidRDefault="004C2338" w:rsidP="00847CFC">
                <w:pPr>
                  <w:spacing w:after="0" w:line="240" w:lineRule="auto"/>
                  <w:rPr>
                    <w:rFonts w:ascii="Times New Roman" w:eastAsia="Times New Roman" w:hAnsi="Times New Roman" w:cs="Times New Roman"/>
                    <w:color w:val="000000"/>
                    <w:sz w:val="24"/>
                    <w:szCs w:val="24"/>
                  </w:rPr>
                </w:pPr>
                <w:r w:rsidRPr="004C2338">
                  <w:rPr>
                    <w:rFonts w:ascii="Times New Roman" w:eastAsia="Times New Roman" w:hAnsi="Times New Roman" w:cs="Times New Roman"/>
                    <w:color w:val="000000"/>
                    <w:sz w:val="24"/>
                    <w:szCs w:val="24"/>
                  </w:rPr>
                  <w:t>Государственное казенное учреждение Самарской области «Центр помощи детям, оставшимся без попечения родителей «Созвездие» городского округа Тольятти (коррекционный)»</w:t>
                </w:r>
              </w:p>
            </w:tc>
            <w:tc>
              <w:tcPr>
                <w:tcW w:w="1141" w:type="dxa"/>
                <w:shd w:val="clear" w:color="auto" w:fill="D9D9D9" w:themeFill="background1" w:themeFillShade="D9"/>
                <w:noWrap/>
                <w:vAlign w:val="center"/>
              </w:tcPr>
              <w:p w:rsidR="004C2338" w:rsidRPr="004C2338" w:rsidRDefault="004C2338" w:rsidP="004C2338">
                <w:pPr>
                  <w:spacing w:after="0" w:line="240" w:lineRule="auto"/>
                  <w:jc w:val="center"/>
                  <w:rPr>
                    <w:rFonts w:ascii="Times New Roman" w:eastAsia="Times New Roman" w:hAnsi="Times New Roman" w:cs="Times New Roman"/>
                    <w:color w:val="000000"/>
                    <w:sz w:val="24"/>
                    <w:szCs w:val="24"/>
                  </w:rPr>
                </w:pPr>
                <w:r w:rsidRPr="004C2338">
                  <w:rPr>
                    <w:rFonts w:ascii="Times New Roman" w:eastAsia="Times New Roman" w:hAnsi="Times New Roman" w:cs="Times New Roman"/>
                    <w:color w:val="000000"/>
                    <w:sz w:val="24"/>
                    <w:szCs w:val="24"/>
                  </w:rPr>
                  <w:t>83,0</w:t>
                </w:r>
              </w:p>
            </w:tc>
            <w:tc>
              <w:tcPr>
                <w:tcW w:w="1815" w:type="dxa"/>
                <w:shd w:val="clear" w:color="auto" w:fill="auto"/>
                <w:noWrap/>
                <w:vAlign w:val="center"/>
              </w:tcPr>
              <w:p w:rsidR="004C2338" w:rsidRPr="004C2338" w:rsidRDefault="004C2338" w:rsidP="004C2338">
                <w:pPr>
                  <w:spacing w:after="0" w:line="240" w:lineRule="auto"/>
                  <w:jc w:val="center"/>
                  <w:rPr>
                    <w:rFonts w:ascii="Times New Roman" w:eastAsia="Times New Roman" w:hAnsi="Times New Roman" w:cs="Times New Roman"/>
                    <w:bCs/>
                    <w:color w:val="000000"/>
                    <w:sz w:val="24"/>
                    <w:szCs w:val="24"/>
                  </w:rPr>
                </w:pPr>
                <w:r w:rsidRPr="004C2338">
                  <w:rPr>
                    <w:rFonts w:ascii="Times New Roman" w:eastAsia="Times New Roman" w:hAnsi="Times New Roman" w:cs="Times New Roman"/>
                    <w:bCs/>
                    <w:color w:val="000000"/>
                    <w:sz w:val="24"/>
                    <w:szCs w:val="24"/>
                  </w:rPr>
                  <w:t>99,3</w:t>
                </w:r>
              </w:p>
            </w:tc>
            <w:tc>
              <w:tcPr>
                <w:tcW w:w="1815" w:type="dxa"/>
                <w:shd w:val="clear" w:color="auto" w:fill="auto"/>
                <w:noWrap/>
                <w:vAlign w:val="center"/>
              </w:tcPr>
              <w:p w:rsidR="004C2338" w:rsidRPr="004C2338" w:rsidRDefault="004C2338" w:rsidP="004C2338">
                <w:pPr>
                  <w:spacing w:after="0" w:line="240" w:lineRule="auto"/>
                  <w:jc w:val="center"/>
                  <w:rPr>
                    <w:rFonts w:ascii="Times New Roman" w:eastAsia="Times New Roman" w:hAnsi="Times New Roman" w:cs="Times New Roman"/>
                    <w:color w:val="000000"/>
                    <w:sz w:val="24"/>
                    <w:szCs w:val="24"/>
                  </w:rPr>
                </w:pPr>
                <w:r w:rsidRPr="004C2338">
                  <w:rPr>
                    <w:rFonts w:ascii="Times New Roman" w:eastAsia="Times New Roman" w:hAnsi="Times New Roman" w:cs="Times New Roman"/>
                    <w:color w:val="000000"/>
                    <w:sz w:val="24"/>
                    <w:szCs w:val="24"/>
                  </w:rPr>
                  <w:t>100,0</w:t>
                </w:r>
              </w:p>
            </w:tc>
            <w:tc>
              <w:tcPr>
                <w:tcW w:w="1815" w:type="dxa"/>
                <w:shd w:val="clear" w:color="auto" w:fill="auto"/>
                <w:noWrap/>
                <w:vAlign w:val="center"/>
              </w:tcPr>
              <w:p w:rsidR="004C2338" w:rsidRPr="004C2338" w:rsidRDefault="004C2338" w:rsidP="004C2338">
                <w:pPr>
                  <w:spacing w:after="0" w:line="240" w:lineRule="auto"/>
                  <w:jc w:val="center"/>
                  <w:rPr>
                    <w:rFonts w:ascii="Times New Roman" w:eastAsia="Times New Roman" w:hAnsi="Times New Roman" w:cs="Times New Roman"/>
                    <w:color w:val="000000"/>
                    <w:sz w:val="24"/>
                    <w:szCs w:val="24"/>
                  </w:rPr>
                </w:pPr>
                <w:r w:rsidRPr="004C2338">
                  <w:rPr>
                    <w:rFonts w:ascii="Times New Roman" w:eastAsia="Times New Roman" w:hAnsi="Times New Roman" w:cs="Times New Roman"/>
                    <w:color w:val="000000"/>
                    <w:sz w:val="24"/>
                    <w:szCs w:val="24"/>
                  </w:rPr>
                  <w:t>44,0</w:t>
                </w:r>
              </w:p>
            </w:tc>
            <w:tc>
              <w:tcPr>
                <w:tcW w:w="1815" w:type="dxa"/>
                <w:shd w:val="clear" w:color="auto" w:fill="auto"/>
                <w:noWrap/>
                <w:vAlign w:val="center"/>
              </w:tcPr>
              <w:p w:rsidR="004C2338" w:rsidRPr="004C2338" w:rsidRDefault="004C2338" w:rsidP="004C2338">
                <w:pPr>
                  <w:spacing w:after="0" w:line="240" w:lineRule="auto"/>
                  <w:jc w:val="center"/>
                  <w:rPr>
                    <w:rFonts w:ascii="Times New Roman" w:eastAsia="Times New Roman" w:hAnsi="Times New Roman" w:cs="Times New Roman"/>
                    <w:color w:val="000000"/>
                    <w:sz w:val="24"/>
                    <w:szCs w:val="24"/>
                  </w:rPr>
                </w:pPr>
                <w:r w:rsidRPr="004C2338">
                  <w:rPr>
                    <w:rFonts w:ascii="Times New Roman" w:eastAsia="Times New Roman" w:hAnsi="Times New Roman" w:cs="Times New Roman"/>
                    <w:color w:val="000000"/>
                    <w:sz w:val="24"/>
                    <w:szCs w:val="24"/>
                  </w:rPr>
                  <w:t>87,6</w:t>
                </w:r>
              </w:p>
            </w:tc>
            <w:tc>
              <w:tcPr>
                <w:tcW w:w="1815" w:type="dxa"/>
                <w:shd w:val="clear" w:color="auto" w:fill="auto"/>
                <w:noWrap/>
                <w:vAlign w:val="center"/>
              </w:tcPr>
              <w:p w:rsidR="004C2338" w:rsidRPr="004C2338" w:rsidRDefault="004C2338" w:rsidP="004C2338">
                <w:pPr>
                  <w:spacing w:after="0" w:line="240" w:lineRule="auto"/>
                  <w:jc w:val="center"/>
                  <w:rPr>
                    <w:rFonts w:ascii="Times New Roman" w:eastAsia="Times New Roman" w:hAnsi="Times New Roman" w:cs="Times New Roman"/>
                    <w:color w:val="000000"/>
                    <w:sz w:val="24"/>
                    <w:szCs w:val="24"/>
                  </w:rPr>
                </w:pPr>
                <w:r w:rsidRPr="004C2338">
                  <w:rPr>
                    <w:rFonts w:ascii="Times New Roman" w:eastAsia="Times New Roman" w:hAnsi="Times New Roman" w:cs="Times New Roman"/>
                    <w:color w:val="000000"/>
                    <w:sz w:val="24"/>
                    <w:szCs w:val="24"/>
                  </w:rPr>
                  <w:t>84,2</w:t>
                </w:r>
              </w:p>
            </w:tc>
          </w:tr>
          <w:tr w:rsidR="004C2338" w:rsidRPr="00E1397F" w:rsidTr="004C2338">
            <w:trPr>
              <w:trHeight w:val="20"/>
              <w:jc w:val="center"/>
            </w:trPr>
            <w:tc>
              <w:tcPr>
                <w:tcW w:w="608" w:type="dxa"/>
                <w:shd w:val="clear" w:color="auto" w:fill="auto"/>
              </w:tcPr>
              <w:p w:rsidR="004C2338" w:rsidRPr="00860B50" w:rsidRDefault="004C2338" w:rsidP="00A90082">
                <w:pPr>
                  <w:shd w:val="clear" w:color="auto" w:fill="FFFFFF" w:themeFill="background1"/>
                  <w:spacing w:after="0"/>
                  <w:ind w:left="142"/>
                  <w:jc w:val="center"/>
                  <w:rPr>
                    <w:rFonts w:ascii="Times New Roman" w:hAnsi="Times New Roman" w:cs="Times New Roman"/>
                    <w:color w:val="000000"/>
                    <w:sz w:val="24"/>
                    <w:szCs w:val="24"/>
                    <w:lang w:val="en-US"/>
                  </w:rPr>
                </w:pPr>
                <w:r w:rsidRPr="00860B50">
                  <w:rPr>
                    <w:rFonts w:ascii="Times New Roman" w:hAnsi="Times New Roman" w:cs="Times New Roman"/>
                    <w:color w:val="000000"/>
                    <w:sz w:val="24"/>
                    <w:szCs w:val="24"/>
                    <w:lang w:val="en-US"/>
                  </w:rPr>
                  <w:t>29</w:t>
                </w:r>
              </w:p>
            </w:tc>
            <w:tc>
              <w:tcPr>
                <w:tcW w:w="4110" w:type="dxa"/>
                <w:shd w:val="clear" w:color="auto" w:fill="auto"/>
                <w:vAlign w:val="center"/>
              </w:tcPr>
              <w:p w:rsidR="004C2338" w:rsidRPr="004C2338" w:rsidRDefault="004C2338" w:rsidP="00847CFC">
                <w:pPr>
                  <w:spacing w:after="0" w:line="240" w:lineRule="auto"/>
                  <w:rPr>
                    <w:rFonts w:ascii="Times New Roman" w:eastAsia="Times New Roman" w:hAnsi="Times New Roman" w:cs="Times New Roman"/>
                    <w:color w:val="000000"/>
                    <w:sz w:val="24"/>
                    <w:szCs w:val="24"/>
                  </w:rPr>
                </w:pPr>
                <w:r w:rsidRPr="004C2338">
                  <w:rPr>
                    <w:rFonts w:ascii="Times New Roman" w:eastAsia="Times New Roman" w:hAnsi="Times New Roman" w:cs="Times New Roman"/>
                    <w:color w:val="000000"/>
                    <w:sz w:val="24"/>
                    <w:szCs w:val="24"/>
                  </w:rPr>
                  <w:t xml:space="preserve">Государственное казенное учреждение Самарской области </w:t>
                </w:r>
                <w:r w:rsidRPr="004C2338">
                  <w:rPr>
                    <w:rFonts w:ascii="Times New Roman" w:eastAsia="Times New Roman" w:hAnsi="Times New Roman" w:cs="Times New Roman"/>
                    <w:color w:val="000000"/>
                    <w:sz w:val="24"/>
                    <w:szCs w:val="24"/>
                  </w:rPr>
                  <w:lastRenderedPageBreak/>
                  <w:t>«Чапаевский социально-реабилитационный центр для несовершеннолетних»</w:t>
                </w:r>
              </w:p>
            </w:tc>
            <w:tc>
              <w:tcPr>
                <w:tcW w:w="1141" w:type="dxa"/>
                <w:shd w:val="clear" w:color="auto" w:fill="D9D9D9" w:themeFill="background1" w:themeFillShade="D9"/>
                <w:noWrap/>
                <w:vAlign w:val="center"/>
              </w:tcPr>
              <w:p w:rsidR="004C2338" w:rsidRPr="004C2338" w:rsidRDefault="004C2338" w:rsidP="004C2338">
                <w:pPr>
                  <w:spacing w:after="0" w:line="240" w:lineRule="auto"/>
                  <w:jc w:val="center"/>
                  <w:rPr>
                    <w:rFonts w:ascii="Times New Roman" w:eastAsia="Times New Roman" w:hAnsi="Times New Roman" w:cs="Times New Roman"/>
                    <w:color w:val="000000"/>
                    <w:sz w:val="24"/>
                    <w:szCs w:val="24"/>
                  </w:rPr>
                </w:pPr>
                <w:r w:rsidRPr="004C2338">
                  <w:rPr>
                    <w:rFonts w:ascii="Times New Roman" w:eastAsia="Times New Roman" w:hAnsi="Times New Roman" w:cs="Times New Roman"/>
                    <w:color w:val="000000"/>
                    <w:sz w:val="24"/>
                    <w:szCs w:val="24"/>
                  </w:rPr>
                  <w:lastRenderedPageBreak/>
                  <w:t>79,0</w:t>
                </w:r>
              </w:p>
            </w:tc>
            <w:tc>
              <w:tcPr>
                <w:tcW w:w="1815" w:type="dxa"/>
                <w:shd w:val="clear" w:color="auto" w:fill="auto"/>
                <w:noWrap/>
                <w:vAlign w:val="center"/>
              </w:tcPr>
              <w:p w:rsidR="004C2338" w:rsidRPr="004C2338" w:rsidRDefault="004C2338" w:rsidP="004C2338">
                <w:pPr>
                  <w:spacing w:after="0" w:line="240" w:lineRule="auto"/>
                  <w:jc w:val="center"/>
                  <w:rPr>
                    <w:rFonts w:ascii="Times New Roman" w:eastAsia="Times New Roman" w:hAnsi="Times New Roman" w:cs="Times New Roman"/>
                    <w:bCs/>
                    <w:color w:val="000000"/>
                    <w:sz w:val="24"/>
                    <w:szCs w:val="24"/>
                  </w:rPr>
                </w:pPr>
                <w:r w:rsidRPr="004C2338">
                  <w:rPr>
                    <w:rFonts w:ascii="Times New Roman" w:eastAsia="Times New Roman" w:hAnsi="Times New Roman" w:cs="Times New Roman"/>
                    <w:bCs/>
                    <w:color w:val="000000"/>
                    <w:sz w:val="24"/>
                    <w:szCs w:val="24"/>
                  </w:rPr>
                  <w:t>95,2</w:t>
                </w:r>
              </w:p>
            </w:tc>
            <w:tc>
              <w:tcPr>
                <w:tcW w:w="1815" w:type="dxa"/>
                <w:shd w:val="clear" w:color="auto" w:fill="auto"/>
                <w:noWrap/>
                <w:vAlign w:val="center"/>
              </w:tcPr>
              <w:p w:rsidR="004C2338" w:rsidRPr="004C2338" w:rsidRDefault="004C2338" w:rsidP="004C2338">
                <w:pPr>
                  <w:spacing w:after="0" w:line="240" w:lineRule="auto"/>
                  <w:jc w:val="center"/>
                  <w:rPr>
                    <w:rFonts w:ascii="Times New Roman" w:eastAsia="Times New Roman" w:hAnsi="Times New Roman" w:cs="Times New Roman"/>
                    <w:color w:val="000000"/>
                    <w:sz w:val="24"/>
                    <w:szCs w:val="24"/>
                  </w:rPr>
                </w:pPr>
                <w:r w:rsidRPr="004C2338">
                  <w:rPr>
                    <w:rFonts w:ascii="Times New Roman" w:eastAsia="Times New Roman" w:hAnsi="Times New Roman" w:cs="Times New Roman"/>
                    <w:color w:val="000000"/>
                    <w:sz w:val="24"/>
                    <w:szCs w:val="24"/>
                  </w:rPr>
                  <w:t>92,5</w:t>
                </w:r>
              </w:p>
            </w:tc>
            <w:tc>
              <w:tcPr>
                <w:tcW w:w="1815" w:type="dxa"/>
                <w:shd w:val="clear" w:color="auto" w:fill="auto"/>
                <w:noWrap/>
                <w:vAlign w:val="center"/>
              </w:tcPr>
              <w:p w:rsidR="004C2338" w:rsidRPr="004C2338" w:rsidRDefault="004C2338" w:rsidP="004C2338">
                <w:pPr>
                  <w:spacing w:after="0" w:line="240" w:lineRule="auto"/>
                  <w:jc w:val="center"/>
                  <w:rPr>
                    <w:rFonts w:ascii="Times New Roman" w:eastAsia="Times New Roman" w:hAnsi="Times New Roman" w:cs="Times New Roman"/>
                    <w:color w:val="000000"/>
                    <w:sz w:val="24"/>
                    <w:szCs w:val="24"/>
                  </w:rPr>
                </w:pPr>
                <w:r w:rsidRPr="004C2338">
                  <w:rPr>
                    <w:rFonts w:ascii="Times New Roman" w:eastAsia="Times New Roman" w:hAnsi="Times New Roman" w:cs="Times New Roman"/>
                    <w:color w:val="000000"/>
                    <w:sz w:val="24"/>
                    <w:szCs w:val="24"/>
                  </w:rPr>
                  <w:t>44,0</w:t>
                </w:r>
              </w:p>
            </w:tc>
            <w:tc>
              <w:tcPr>
                <w:tcW w:w="1815" w:type="dxa"/>
                <w:shd w:val="clear" w:color="auto" w:fill="auto"/>
                <w:noWrap/>
                <w:vAlign w:val="center"/>
              </w:tcPr>
              <w:p w:rsidR="004C2338" w:rsidRPr="004C2338" w:rsidRDefault="004C2338" w:rsidP="004C2338">
                <w:pPr>
                  <w:spacing w:after="0" w:line="240" w:lineRule="auto"/>
                  <w:jc w:val="center"/>
                  <w:rPr>
                    <w:rFonts w:ascii="Times New Roman" w:eastAsia="Times New Roman" w:hAnsi="Times New Roman" w:cs="Times New Roman"/>
                    <w:color w:val="000000"/>
                    <w:sz w:val="24"/>
                    <w:szCs w:val="24"/>
                  </w:rPr>
                </w:pPr>
                <w:r w:rsidRPr="004C2338">
                  <w:rPr>
                    <w:rFonts w:ascii="Times New Roman" w:eastAsia="Times New Roman" w:hAnsi="Times New Roman" w:cs="Times New Roman"/>
                    <w:color w:val="000000"/>
                    <w:sz w:val="24"/>
                    <w:szCs w:val="24"/>
                  </w:rPr>
                  <w:t>82,6</w:t>
                </w:r>
              </w:p>
            </w:tc>
            <w:tc>
              <w:tcPr>
                <w:tcW w:w="1815" w:type="dxa"/>
                <w:shd w:val="clear" w:color="auto" w:fill="auto"/>
                <w:noWrap/>
                <w:vAlign w:val="center"/>
              </w:tcPr>
              <w:p w:rsidR="004C2338" w:rsidRPr="004C2338" w:rsidRDefault="004C2338" w:rsidP="004C2338">
                <w:pPr>
                  <w:spacing w:after="0" w:line="240" w:lineRule="auto"/>
                  <w:jc w:val="center"/>
                  <w:rPr>
                    <w:rFonts w:ascii="Times New Roman" w:eastAsia="Times New Roman" w:hAnsi="Times New Roman" w:cs="Times New Roman"/>
                    <w:color w:val="000000"/>
                    <w:sz w:val="24"/>
                    <w:szCs w:val="24"/>
                  </w:rPr>
                </w:pPr>
                <w:r w:rsidRPr="004C2338">
                  <w:rPr>
                    <w:rFonts w:ascii="Times New Roman" w:eastAsia="Times New Roman" w:hAnsi="Times New Roman" w:cs="Times New Roman"/>
                    <w:color w:val="000000"/>
                    <w:sz w:val="24"/>
                    <w:szCs w:val="24"/>
                  </w:rPr>
                  <w:t>80,9</w:t>
                </w:r>
              </w:p>
            </w:tc>
          </w:tr>
          <w:tr w:rsidR="004C2338" w:rsidRPr="00E1397F" w:rsidTr="004C2338">
            <w:trPr>
              <w:trHeight w:val="20"/>
              <w:jc w:val="center"/>
            </w:trPr>
            <w:tc>
              <w:tcPr>
                <w:tcW w:w="608" w:type="dxa"/>
                <w:shd w:val="clear" w:color="auto" w:fill="auto"/>
              </w:tcPr>
              <w:p w:rsidR="004C2338" w:rsidRPr="00860B50" w:rsidRDefault="004C2338" w:rsidP="00A90082">
                <w:pPr>
                  <w:shd w:val="clear" w:color="auto" w:fill="FFFFFF" w:themeFill="background1"/>
                  <w:spacing w:after="0"/>
                  <w:ind w:left="142"/>
                  <w:jc w:val="center"/>
                  <w:rPr>
                    <w:rFonts w:ascii="Times New Roman" w:hAnsi="Times New Roman" w:cs="Times New Roman"/>
                    <w:color w:val="000000"/>
                    <w:sz w:val="24"/>
                    <w:szCs w:val="24"/>
                    <w:lang w:val="en-US"/>
                  </w:rPr>
                </w:pPr>
              </w:p>
            </w:tc>
            <w:tc>
              <w:tcPr>
                <w:tcW w:w="4110" w:type="dxa"/>
                <w:shd w:val="clear" w:color="auto" w:fill="auto"/>
                <w:vAlign w:val="center"/>
              </w:tcPr>
              <w:p w:rsidR="004C2338" w:rsidRPr="00860B50" w:rsidRDefault="004C2338" w:rsidP="00847CFC">
                <w:pPr>
                  <w:spacing w:after="0"/>
                  <w:ind w:left="142"/>
                  <w:jc w:val="center"/>
                  <w:rPr>
                    <w:rFonts w:ascii="Times New Roman" w:eastAsia="Times New Roman" w:hAnsi="Times New Roman" w:cs="Times New Roman"/>
                    <w:b/>
                    <w:color w:val="000000"/>
                    <w:sz w:val="24"/>
                    <w:szCs w:val="24"/>
                  </w:rPr>
                </w:pPr>
                <w:r w:rsidRPr="00860B50">
                  <w:rPr>
                    <w:rFonts w:ascii="Times New Roman" w:eastAsia="Times New Roman" w:hAnsi="Times New Roman" w:cs="Times New Roman"/>
                    <w:b/>
                    <w:color w:val="000000"/>
                    <w:sz w:val="24"/>
                    <w:szCs w:val="24"/>
                  </w:rPr>
                  <w:t>Среднеобластное значение, 2022 г.</w:t>
                </w:r>
              </w:p>
            </w:tc>
            <w:tc>
              <w:tcPr>
                <w:tcW w:w="1141" w:type="dxa"/>
                <w:shd w:val="clear" w:color="auto" w:fill="D9D9D9" w:themeFill="background1" w:themeFillShade="D9"/>
                <w:noWrap/>
                <w:vAlign w:val="center"/>
              </w:tcPr>
              <w:p w:rsidR="004C2338" w:rsidRPr="00860B50" w:rsidRDefault="004C2338" w:rsidP="004C2338">
                <w:pPr>
                  <w:spacing w:after="0"/>
                  <w:ind w:left="142"/>
                  <w:jc w:val="center"/>
                  <w:rPr>
                    <w:rFonts w:ascii="Times New Roman" w:eastAsia="Times New Roman" w:hAnsi="Times New Roman" w:cs="Times New Roman"/>
                    <w:color w:val="000000"/>
                    <w:sz w:val="24"/>
                    <w:szCs w:val="24"/>
                    <w:lang w:val="en-US"/>
                  </w:rPr>
                </w:pPr>
                <w:r w:rsidRPr="00860B50">
                  <w:rPr>
                    <w:rFonts w:ascii="Times New Roman" w:eastAsia="Times New Roman" w:hAnsi="Times New Roman" w:cs="Times New Roman"/>
                    <w:color w:val="000000"/>
                    <w:sz w:val="24"/>
                    <w:szCs w:val="24"/>
                  </w:rPr>
                  <w:t>94,</w:t>
                </w:r>
                <w:r w:rsidRPr="00860B50">
                  <w:rPr>
                    <w:rFonts w:ascii="Times New Roman" w:eastAsia="Times New Roman" w:hAnsi="Times New Roman" w:cs="Times New Roman"/>
                    <w:color w:val="000000"/>
                    <w:sz w:val="24"/>
                    <w:szCs w:val="24"/>
                    <w:lang w:val="en-US"/>
                  </w:rPr>
                  <w:t>5</w:t>
                </w:r>
              </w:p>
            </w:tc>
            <w:tc>
              <w:tcPr>
                <w:tcW w:w="1815" w:type="dxa"/>
                <w:shd w:val="clear" w:color="auto" w:fill="auto"/>
                <w:noWrap/>
                <w:vAlign w:val="center"/>
              </w:tcPr>
              <w:p w:rsidR="004C2338" w:rsidRPr="00860B50" w:rsidRDefault="004C2338" w:rsidP="004C2338">
                <w:pPr>
                  <w:spacing w:after="0"/>
                  <w:ind w:left="142"/>
                  <w:jc w:val="center"/>
                  <w:rPr>
                    <w:rFonts w:ascii="Times New Roman" w:eastAsia="Times New Roman" w:hAnsi="Times New Roman" w:cs="Times New Roman"/>
                    <w:color w:val="000000"/>
                    <w:sz w:val="24"/>
                    <w:szCs w:val="24"/>
                  </w:rPr>
                </w:pPr>
                <w:r w:rsidRPr="00860B50">
                  <w:rPr>
                    <w:rFonts w:ascii="Times New Roman" w:eastAsia="Times New Roman" w:hAnsi="Times New Roman" w:cs="Times New Roman"/>
                    <w:color w:val="000000"/>
                    <w:sz w:val="24"/>
                    <w:szCs w:val="24"/>
                  </w:rPr>
                  <w:t>97,9</w:t>
                </w:r>
              </w:p>
            </w:tc>
            <w:tc>
              <w:tcPr>
                <w:tcW w:w="1815" w:type="dxa"/>
                <w:shd w:val="clear" w:color="auto" w:fill="auto"/>
                <w:noWrap/>
                <w:vAlign w:val="center"/>
              </w:tcPr>
              <w:p w:rsidR="004C2338" w:rsidRPr="00860B50" w:rsidRDefault="004C2338" w:rsidP="004C2338">
                <w:pPr>
                  <w:spacing w:after="0"/>
                  <w:ind w:left="142"/>
                  <w:jc w:val="center"/>
                  <w:rPr>
                    <w:rFonts w:ascii="Times New Roman" w:eastAsia="Times New Roman" w:hAnsi="Times New Roman" w:cs="Times New Roman"/>
                    <w:color w:val="000000"/>
                    <w:sz w:val="24"/>
                    <w:szCs w:val="24"/>
                  </w:rPr>
                </w:pPr>
                <w:r w:rsidRPr="00860B50">
                  <w:rPr>
                    <w:rFonts w:ascii="Times New Roman" w:eastAsia="Times New Roman" w:hAnsi="Times New Roman" w:cs="Times New Roman"/>
                    <w:color w:val="000000"/>
                    <w:sz w:val="24"/>
                    <w:szCs w:val="24"/>
                  </w:rPr>
                  <w:t>98,6</w:t>
                </w:r>
              </w:p>
            </w:tc>
            <w:tc>
              <w:tcPr>
                <w:tcW w:w="1815" w:type="dxa"/>
                <w:shd w:val="clear" w:color="auto" w:fill="auto"/>
                <w:noWrap/>
                <w:vAlign w:val="center"/>
              </w:tcPr>
              <w:p w:rsidR="004C2338" w:rsidRPr="00860B50" w:rsidRDefault="004C2338" w:rsidP="004C2338">
                <w:pPr>
                  <w:spacing w:after="0"/>
                  <w:ind w:left="142"/>
                  <w:jc w:val="center"/>
                  <w:rPr>
                    <w:rFonts w:ascii="Times New Roman" w:eastAsia="Times New Roman" w:hAnsi="Times New Roman" w:cs="Times New Roman"/>
                    <w:color w:val="000000"/>
                    <w:sz w:val="24"/>
                    <w:szCs w:val="24"/>
                    <w:lang w:val="en-US"/>
                  </w:rPr>
                </w:pPr>
                <w:r w:rsidRPr="00860B50">
                  <w:rPr>
                    <w:rFonts w:ascii="Times New Roman" w:eastAsia="Times New Roman" w:hAnsi="Times New Roman" w:cs="Times New Roman"/>
                    <w:color w:val="000000"/>
                    <w:sz w:val="24"/>
                    <w:szCs w:val="24"/>
                  </w:rPr>
                  <w:t>8</w:t>
                </w:r>
                <w:r w:rsidRPr="00860B50">
                  <w:rPr>
                    <w:rFonts w:ascii="Times New Roman" w:eastAsia="Times New Roman" w:hAnsi="Times New Roman" w:cs="Times New Roman"/>
                    <w:color w:val="000000"/>
                    <w:sz w:val="24"/>
                    <w:szCs w:val="24"/>
                    <w:lang w:val="en-US"/>
                  </w:rPr>
                  <w:t>3</w:t>
                </w:r>
                <w:r w:rsidRPr="00860B50">
                  <w:rPr>
                    <w:rFonts w:ascii="Times New Roman" w:eastAsia="Times New Roman" w:hAnsi="Times New Roman" w:cs="Times New Roman"/>
                    <w:color w:val="000000"/>
                    <w:sz w:val="24"/>
                    <w:szCs w:val="24"/>
                  </w:rPr>
                  <w:t>,</w:t>
                </w:r>
                <w:r w:rsidRPr="00860B50">
                  <w:rPr>
                    <w:rFonts w:ascii="Times New Roman" w:eastAsia="Times New Roman" w:hAnsi="Times New Roman" w:cs="Times New Roman"/>
                    <w:color w:val="000000"/>
                    <w:sz w:val="24"/>
                    <w:szCs w:val="24"/>
                    <w:lang w:val="en-US"/>
                  </w:rPr>
                  <w:t>7</w:t>
                </w:r>
              </w:p>
            </w:tc>
            <w:tc>
              <w:tcPr>
                <w:tcW w:w="1815" w:type="dxa"/>
                <w:shd w:val="clear" w:color="auto" w:fill="auto"/>
                <w:noWrap/>
                <w:vAlign w:val="center"/>
              </w:tcPr>
              <w:p w:rsidR="004C2338" w:rsidRPr="00860B50" w:rsidRDefault="004C2338" w:rsidP="004C2338">
                <w:pPr>
                  <w:spacing w:after="0"/>
                  <w:ind w:left="142"/>
                  <w:jc w:val="center"/>
                  <w:rPr>
                    <w:rFonts w:ascii="Times New Roman" w:eastAsia="Times New Roman" w:hAnsi="Times New Roman" w:cs="Times New Roman"/>
                    <w:color w:val="000000"/>
                    <w:sz w:val="24"/>
                    <w:szCs w:val="24"/>
                  </w:rPr>
                </w:pPr>
                <w:r w:rsidRPr="00860B50">
                  <w:rPr>
                    <w:rFonts w:ascii="Times New Roman" w:eastAsia="Times New Roman" w:hAnsi="Times New Roman" w:cs="Times New Roman"/>
                    <w:color w:val="000000"/>
                    <w:sz w:val="24"/>
                    <w:szCs w:val="24"/>
                  </w:rPr>
                  <w:t>97,1</w:t>
                </w:r>
              </w:p>
            </w:tc>
            <w:tc>
              <w:tcPr>
                <w:tcW w:w="1815" w:type="dxa"/>
                <w:shd w:val="clear" w:color="auto" w:fill="auto"/>
                <w:noWrap/>
                <w:vAlign w:val="center"/>
              </w:tcPr>
              <w:p w:rsidR="004C2338" w:rsidRPr="00860B50" w:rsidRDefault="004C2338" w:rsidP="004C2338">
                <w:pPr>
                  <w:spacing w:after="0"/>
                  <w:ind w:left="142"/>
                  <w:jc w:val="center"/>
                  <w:rPr>
                    <w:rFonts w:ascii="Times New Roman" w:eastAsia="Times New Roman" w:hAnsi="Times New Roman" w:cs="Times New Roman"/>
                    <w:color w:val="000000"/>
                    <w:sz w:val="24"/>
                    <w:szCs w:val="24"/>
                  </w:rPr>
                </w:pPr>
                <w:r w:rsidRPr="00860B50">
                  <w:rPr>
                    <w:rFonts w:ascii="Times New Roman" w:eastAsia="Times New Roman" w:hAnsi="Times New Roman" w:cs="Times New Roman"/>
                    <w:color w:val="000000"/>
                    <w:sz w:val="24"/>
                    <w:szCs w:val="24"/>
                  </w:rPr>
                  <w:t>95,3</w:t>
                </w:r>
              </w:p>
            </w:tc>
          </w:tr>
        </w:tbl>
        <w:p w:rsidR="005D4ED4" w:rsidRDefault="005D4ED4"/>
        <w:bookmarkEnd w:id="13"/>
        <w:p w:rsidR="00F5683F" w:rsidRDefault="00F5683F" w:rsidP="00A90082">
          <w:pPr>
            <w:ind w:left="142"/>
            <w:rPr>
              <w:rFonts w:asciiTheme="majorHAnsi" w:eastAsiaTheme="majorEastAsia" w:hAnsiTheme="majorHAnsi" w:cstheme="majorBidi"/>
            </w:rPr>
          </w:pPr>
          <w:r>
            <w:br w:type="page"/>
          </w:r>
        </w:p>
        <w:p w:rsidR="00293A9F" w:rsidRDefault="00293A9F" w:rsidP="00A90082">
          <w:pPr>
            <w:pStyle w:val="2"/>
            <w:shd w:val="clear" w:color="auto" w:fill="FFFFFF" w:themeFill="background1"/>
            <w:spacing w:after="240"/>
            <w:ind w:left="142"/>
            <w:rPr>
              <w:rFonts w:eastAsia="Times New Roman"/>
              <w:color w:val="000000" w:themeColor="text1"/>
              <w:sz w:val="28"/>
              <w:szCs w:val="28"/>
            </w:rPr>
          </w:pPr>
          <w:bookmarkStart w:id="14" w:name="_Toc89677572"/>
          <w:bookmarkStart w:id="15" w:name="_Toc120568738"/>
          <w:r w:rsidRPr="00C00800">
            <w:rPr>
              <w:color w:val="000000" w:themeColor="text1"/>
              <w:sz w:val="28"/>
              <w:szCs w:val="28"/>
            </w:rPr>
            <w:lastRenderedPageBreak/>
            <w:t>Рейтинг учреждений в разрезе п</w:t>
          </w:r>
          <w:r w:rsidRPr="00C00800">
            <w:rPr>
              <w:rFonts w:eastAsia="Times New Roman"/>
              <w:color w:val="000000" w:themeColor="text1"/>
              <w:sz w:val="28"/>
              <w:szCs w:val="28"/>
            </w:rPr>
            <w:t xml:space="preserve">оказателей, характеризующих открытость и доступность информации об </w:t>
          </w:r>
          <w:bookmarkEnd w:id="14"/>
          <w:r w:rsidR="0087569C">
            <w:rPr>
              <w:rFonts w:eastAsia="Times New Roman"/>
              <w:color w:val="000000" w:themeColor="text1"/>
              <w:sz w:val="28"/>
              <w:szCs w:val="28"/>
            </w:rPr>
            <w:t xml:space="preserve">организации социального </w:t>
          </w:r>
          <w:r w:rsidR="0004376B">
            <w:rPr>
              <w:rFonts w:eastAsia="Times New Roman"/>
              <w:color w:val="000000" w:themeColor="text1"/>
              <w:sz w:val="28"/>
              <w:szCs w:val="28"/>
            </w:rPr>
            <w:t>обслуживания</w:t>
          </w:r>
          <w:bookmarkEnd w:id="15"/>
        </w:p>
        <w:tbl>
          <w:tblPr>
            <w:tblW w:w="148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4"/>
            <w:gridCol w:w="4400"/>
            <w:gridCol w:w="1689"/>
            <w:gridCol w:w="1582"/>
            <w:gridCol w:w="1344"/>
            <w:gridCol w:w="1701"/>
            <w:gridCol w:w="1815"/>
            <w:gridCol w:w="1815"/>
          </w:tblGrid>
          <w:tr w:rsidR="00AE64CD" w:rsidRPr="00C00800" w:rsidTr="007B3C2D">
            <w:trPr>
              <w:trHeight w:val="1065"/>
              <w:tblHeader/>
              <w:jc w:val="center"/>
            </w:trPr>
            <w:tc>
              <w:tcPr>
                <w:tcW w:w="504" w:type="dxa"/>
                <w:shd w:val="clear" w:color="auto" w:fill="auto"/>
                <w:noWrap/>
                <w:vAlign w:val="center"/>
                <w:hideMark/>
              </w:tcPr>
              <w:p w:rsidR="00682CEF" w:rsidRDefault="00682CEF" w:rsidP="00A90082">
                <w:pPr>
                  <w:shd w:val="clear" w:color="auto" w:fill="FFFFFF" w:themeFill="background1"/>
                  <w:spacing w:after="240"/>
                  <w:ind w:left="142"/>
                  <w:jc w:val="center"/>
                  <w:rPr>
                    <w:rFonts w:ascii="Times New Roman" w:eastAsia="Times New Roman" w:hAnsi="Times New Roman" w:cs="Times New Roman"/>
                    <w:color w:val="000000"/>
                    <w:sz w:val="24"/>
                    <w:szCs w:val="24"/>
                  </w:rPr>
                </w:pPr>
              </w:p>
              <w:p w:rsidR="00AE64CD" w:rsidRPr="00C00800" w:rsidRDefault="00AE64CD" w:rsidP="00A90082">
                <w:pPr>
                  <w:shd w:val="clear" w:color="auto" w:fill="FFFFFF" w:themeFill="background1"/>
                  <w:spacing w:after="240"/>
                  <w:ind w:left="142"/>
                  <w:jc w:val="center"/>
                  <w:rPr>
                    <w:rFonts w:ascii="Times New Roman" w:eastAsia="Times New Roman" w:hAnsi="Times New Roman" w:cs="Times New Roman"/>
                    <w:color w:val="000000"/>
                    <w:sz w:val="24"/>
                    <w:szCs w:val="24"/>
                  </w:rPr>
                </w:pPr>
                <w:r w:rsidRPr="00C00800">
                  <w:rPr>
                    <w:rFonts w:ascii="Times New Roman" w:eastAsia="Times New Roman" w:hAnsi="Times New Roman" w:cs="Times New Roman"/>
                    <w:color w:val="000000"/>
                    <w:sz w:val="24"/>
                    <w:szCs w:val="24"/>
                  </w:rPr>
                  <w:t>№</w:t>
                </w:r>
              </w:p>
            </w:tc>
            <w:tc>
              <w:tcPr>
                <w:tcW w:w="4400" w:type="dxa"/>
                <w:shd w:val="clear" w:color="auto" w:fill="auto"/>
                <w:noWrap/>
                <w:vAlign w:val="center"/>
                <w:hideMark/>
              </w:tcPr>
              <w:p w:rsidR="00AE64CD" w:rsidRPr="00C00800" w:rsidRDefault="00AE64CD" w:rsidP="00A90082">
                <w:pPr>
                  <w:shd w:val="clear" w:color="auto" w:fill="FFFFFF" w:themeFill="background1"/>
                  <w:spacing w:after="0"/>
                  <w:ind w:left="142"/>
                  <w:jc w:val="center"/>
                  <w:rPr>
                    <w:rFonts w:ascii="Times New Roman" w:eastAsia="Times New Roman" w:hAnsi="Times New Roman" w:cs="Times New Roman"/>
                    <w:b/>
                    <w:bCs/>
                    <w:color w:val="000000"/>
                    <w:sz w:val="24"/>
                    <w:szCs w:val="24"/>
                  </w:rPr>
                </w:pPr>
                <w:r w:rsidRPr="00C00800">
                  <w:rPr>
                    <w:rFonts w:ascii="Times New Roman" w:eastAsia="Times New Roman" w:hAnsi="Times New Roman" w:cs="Times New Roman"/>
                    <w:b/>
                    <w:bCs/>
                    <w:color w:val="000000"/>
                    <w:sz w:val="24"/>
                    <w:szCs w:val="24"/>
                  </w:rPr>
                  <w:t>Название учреждения</w:t>
                </w:r>
              </w:p>
            </w:tc>
            <w:tc>
              <w:tcPr>
                <w:tcW w:w="1689" w:type="dxa"/>
                <w:shd w:val="clear" w:color="auto" w:fill="F2F2F2" w:themeFill="background1" w:themeFillShade="F2"/>
                <w:vAlign w:val="center"/>
                <w:hideMark/>
              </w:tcPr>
              <w:p w:rsidR="00AE64CD" w:rsidRPr="007B3C2D" w:rsidRDefault="00AE64CD" w:rsidP="007B3C2D">
                <w:pPr>
                  <w:shd w:val="clear" w:color="auto" w:fill="FFFFFF" w:themeFill="background1"/>
                  <w:spacing w:after="0"/>
                  <w:ind w:left="142"/>
                  <w:jc w:val="center"/>
                  <w:rPr>
                    <w:rFonts w:ascii="Times New Roman" w:eastAsia="Times New Roman" w:hAnsi="Times New Roman" w:cs="Times New Roman"/>
                    <w:b/>
                    <w:bCs/>
                    <w:color w:val="000000"/>
                    <w:sz w:val="24"/>
                    <w:szCs w:val="24"/>
                  </w:rPr>
                </w:pPr>
                <w:r w:rsidRPr="007B3C2D">
                  <w:rPr>
                    <w:rFonts w:ascii="Times New Roman" w:eastAsia="Times New Roman" w:hAnsi="Times New Roman" w:cs="Times New Roman"/>
                    <w:b/>
                    <w:bCs/>
                    <w:color w:val="000000"/>
                    <w:sz w:val="24"/>
                    <w:szCs w:val="24"/>
                  </w:rPr>
                  <w:t>Общий балл</w:t>
                </w:r>
              </w:p>
              <w:p w:rsidR="00AE64CD" w:rsidRPr="007B3C2D" w:rsidRDefault="00AE64CD" w:rsidP="007B3C2D">
                <w:pPr>
                  <w:shd w:val="clear" w:color="auto" w:fill="FFFFFF" w:themeFill="background1"/>
                  <w:spacing w:after="0"/>
                  <w:ind w:left="142"/>
                  <w:jc w:val="center"/>
                  <w:rPr>
                    <w:rFonts w:ascii="Times New Roman" w:eastAsia="Times New Roman" w:hAnsi="Times New Roman" w:cs="Times New Roman"/>
                    <w:b/>
                    <w:bCs/>
                    <w:color w:val="000000"/>
                    <w:sz w:val="24"/>
                    <w:szCs w:val="24"/>
                  </w:rPr>
                </w:pPr>
                <w:r w:rsidRPr="007B3C2D">
                  <w:rPr>
                    <w:rFonts w:ascii="Times New Roman" w:eastAsia="Times New Roman" w:hAnsi="Times New Roman" w:cs="Times New Roman"/>
                    <w:b/>
                    <w:bCs/>
                    <w:color w:val="000000"/>
                    <w:sz w:val="24"/>
                    <w:szCs w:val="24"/>
                  </w:rPr>
                  <w:t xml:space="preserve">(с учетом </w:t>
                </w:r>
                <w:proofErr w:type="gramStart"/>
                <w:r w:rsidRPr="007B3C2D">
                  <w:rPr>
                    <w:rFonts w:ascii="Times New Roman" w:eastAsia="Times New Roman" w:hAnsi="Times New Roman" w:cs="Times New Roman"/>
                    <w:b/>
                    <w:bCs/>
                    <w:color w:val="000000"/>
                    <w:sz w:val="24"/>
                    <w:szCs w:val="24"/>
                  </w:rPr>
                  <w:t>весовых</w:t>
                </w:r>
                <w:proofErr w:type="gramEnd"/>
                <w:r w:rsidRPr="007B3C2D">
                  <w:rPr>
                    <w:rFonts w:ascii="Times New Roman" w:eastAsia="Times New Roman" w:hAnsi="Times New Roman" w:cs="Times New Roman"/>
                    <w:b/>
                    <w:bCs/>
                    <w:color w:val="000000"/>
                    <w:sz w:val="24"/>
                    <w:szCs w:val="24"/>
                  </w:rPr>
                  <w:t xml:space="preserve"> </w:t>
                </w:r>
                <w:proofErr w:type="spellStart"/>
                <w:r w:rsidRPr="007B3C2D">
                  <w:rPr>
                    <w:rFonts w:ascii="Times New Roman" w:eastAsia="Times New Roman" w:hAnsi="Times New Roman" w:cs="Times New Roman"/>
                    <w:b/>
                    <w:bCs/>
                    <w:color w:val="000000"/>
                    <w:sz w:val="24"/>
                    <w:szCs w:val="24"/>
                  </w:rPr>
                  <w:t>коэффици-ентов</w:t>
                </w:r>
                <w:proofErr w:type="spellEnd"/>
                <w:r w:rsidRPr="007B3C2D">
                  <w:rPr>
                    <w:rFonts w:ascii="Times New Roman" w:eastAsia="Times New Roman" w:hAnsi="Times New Roman" w:cs="Times New Roman"/>
                    <w:b/>
                    <w:bCs/>
                    <w:color w:val="000000"/>
                    <w:sz w:val="24"/>
                    <w:szCs w:val="24"/>
                  </w:rPr>
                  <w:t>)</w:t>
                </w:r>
              </w:p>
            </w:tc>
            <w:tc>
              <w:tcPr>
                <w:tcW w:w="1582" w:type="dxa"/>
                <w:shd w:val="clear" w:color="auto" w:fill="auto"/>
                <w:vAlign w:val="center"/>
                <w:hideMark/>
              </w:tcPr>
              <w:p w:rsidR="00AE64CD" w:rsidRPr="00C00800" w:rsidRDefault="00AE64CD" w:rsidP="007B3C2D">
                <w:pPr>
                  <w:shd w:val="clear" w:color="auto" w:fill="FFFFFF" w:themeFill="background1"/>
                  <w:spacing w:after="0"/>
                  <w:ind w:left="142"/>
                  <w:jc w:val="center"/>
                  <w:rPr>
                    <w:rFonts w:ascii="Times New Roman" w:eastAsia="Times New Roman" w:hAnsi="Times New Roman" w:cs="Times New Roman"/>
                    <w:b/>
                    <w:bCs/>
                    <w:color w:val="000000"/>
                    <w:sz w:val="24"/>
                    <w:szCs w:val="24"/>
                  </w:rPr>
                </w:pPr>
                <w:proofErr w:type="spellStart"/>
                <w:proofErr w:type="gramStart"/>
                <w:r w:rsidRPr="00C00800">
                  <w:rPr>
                    <w:rFonts w:ascii="Times New Roman" w:eastAsia="Times New Roman" w:hAnsi="Times New Roman" w:cs="Times New Roman"/>
                    <w:b/>
                    <w:bCs/>
                    <w:color w:val="000000"/>
                    <w:sz w:val="24"/>
                    <w:szCs w:val="24"/>
                  </w:rPr>
                  <w:t>Соответ</w:t>
                </w:r>
                <w:r w:rsidR="000D5C75">
                  <w:rPr>
                    <w:rFonts w:ascii="Times New Roman" w:eastAsia="Times New Roman" w:hAnsi="Times New Roman" w:cs="Times New Roman"/>
                    <w:b/>
                    <w:bCs/>
                    <w:color w:val="000000"/>
                    <w:sz w:val="24"/>
                    <w:szCs w:val="24"/>
                  </w:rPr>
                  <w:t>-</w:t>
                </w:r>
                <w:r w:rsidRPr="00C00800">
                  <w:rPr>
                    <w:rFonts w:ascii="Times New Roman" w:eastAsia="Times New Roman" w:hAnsi="Times New Roman" w:cs="Times New Roman"/>
                    <w:b/>
                    <w:bCs/>
                    <w:color w:val="000000"/>
                    <w:sz w:val="24"/>
                    <w:szCs w:val="24"/>
                  </w:rPr>
                  <w:t>ствие</w:t>
                </w:r>
                <w:proofErr w:type="spellEnd"/>
                <w:proofErr w:type="gramEnd"/>
                <w:r w:rsidRPr="00C00800">
                  <w:rPr>
                    <w:rFonts w:ascii="Times New Roman" w:eastAsia="Times New Roman" w:hAnsi="Times New Roman" w:cs="Times New Roman"/>
                    <w:b/>
                    <w:bCs/>
                    <w:color w:val="000000"/>
                    <w:sz w:val="24"/>
                    <w:szCs w:val="24"/>
                  </w:rPr>
                  <w:t xml:space="preserve"> </w:t>
                </w:r>
                <w:proofErr w:type="spellStart"/>
                <w:r w:rsidRPr="00C00800">
                  <w:rPr>
                    <w:rFonts w:ascii="Times New Roman" w:eastAsia="Times New Roman" w:hAnsi="Times New Roman" w:cs="Times New Roman"/>
                    <w:b/>
                    <w:bCs/>
                    <w:color w:val="000000"/>
                    <w:sz w:val="24"/>
                    <w:szCs w:val="24"/>
                  </w:rPr>
                  <w:t>информа</w:t>
                </w:r>
                <w:r w:rsidR="006F2CCE">
                  <w:rPr>
                    <w:rFonts w:ascii="Times New Roman" w:eastAsia="Times New Roman" w:hAnsi="Times New Roman" w:cs="Times New Roman"/>
                    <w:b/>
                    <w:bCs/>
                    <w:color w:val="000000"/>
                    <w:sz w:val="24"/>
                    <w:szCs w:val="24"/>
                  </w:rPr>
                  <w:t>-</w:t>
                </w:r>
                <w:r w:rsidRPr="00C00800">
                  <w:rPr>
                    <w:rFonts w:ascii="Times New Roman" w:eastAsia="Times New Roman" w:hAnsi="Times New Roman" w:cs="Times New Roman"/>
                    <w:b/>
                    <w:bCs/>
                    <w:color w:val="000000"/>
                    <w:sz w:val="24"/>
                    <w:szCs w:val="24"/>
                  </w:rPr>
                  <w:t>ции</w:t>
                </w:r>
                <w:proofErr w:type="spellEnd"/>
                <w:r w:rsidRPr="00C00800">
                  <w:rPr>
                    <w:rFonts w:ascii="Times New Roman" w:eastAsia="Times New Roman" w:hAnsi="Times New Roman" w:cs="Times New Roman"/>
                    <w:b/>
                    <w:bCs/>
                    <w:color w:val="000000"/>
                    <w:sz w:val="24"/>
                    <w:szCs w:val="24"/>
                  </w:rPr>
                  <w:t xml:space="preserve"> ее содержа</w:t>
                </w:r>
                <w:r w:rsidR="00015FE7">
                  <w:rPr>
                    <w:rFonts w:ascii="Times New Roman" w:eastAsia="Times New Roman" w:hAnsi="Times New Roman" w:cs="Times New Roman"/>
                    <w:b/>
                    <w:bCs/>
                    <w:color w:val="000000"/>
                    <w:sz w:val="24"/>
                    <w:szCs w:val="24"/>
                  </w:rPr>
                  <w:t>-</w:t>
                </w:r>
                <w:proofErr w:type="spellStart"/>
                <w:r w:rsidRPr="00C00800">
                  <w:rPr>
                    <w:rFonts w:ascii="Times New Roman" w:eastAsia="Times New Roman" w:hAnsi="Times New Roman" w:cs="Times New Roman"/>
                    <w:b/>
                    <w:bCs/>
                    <w:color w:val="000000"/>
                    <w:sz w:val="24"/>
                    <w:szCs w:val="24"/>
                  </w:rPr>
                  <w:t>нию</w:t>
                </w:r>
                <w:proofErr w:type="spellEnd"/>
                <w:r w:rsidRPr="00C00800">
                  <w:rPr>
                    <w:rFonts w:ascii="Times New Roman" w:eastAsia="Times New Roman" w:hAnsi="Times New Roman" w:cs="Times New Roman"/>
                    <w:b/>
                    <w:bCs/>
                    <w:color w:val="000000"/>
                    <w:sz w:val="24"/>
                    <w:szCs w:val="24"/>
                  </w:rPr>
                  <w:t xml:space="preserve"> и порядку</w:t>
                </w:r>
              </w:p>
            </w:tc>
            <w:tc>
              <w:tcPr>
                <w:tcW w:w="1344" w:type="dxa"/>
                <w:shd w:val="clear" w:color="auto" w:fill="auto"/>
                <w:vAlign w:val="center"/>
                <w:hideMark/>
              </w:tcPr>
              <w:p w:rsidR="00AE64CD" w:rsidRPr="00015FE7" w:rsidRDefault="00AE64CD" w:rsidP="007B3C2D">
                <w:pPr>
                  <w:shd w:val="clear" w:color="auto" w:fill="FFFFFF" w:themeFill="background1"/>
                  <w:spacing w:after="0"/>
                  <w:ind w:left="142"/>
                  <w:jc w:val="center"/>
                  <w:rPr>
                    <w:rFonts w:ascii="Times New Roman" w:eastAsia="Times New Roman" w:hAnsi="Times New Roman" w:cs="Times New Roman"/>
                    <w:color w:val="000000"/>
                    <w:sz w:val="23"/>
                    <w:szCs w:val="23"/>
                  </w:rPr>
                </w:pPr>
                <w:r w:rsidRPr="00015FE7">
                  <w:rPr>
                    <w:rFonts w:ascii="Times New Roman" w:eastAsia="Times New Roman" w:hAnsi="Times New Roman" w:cs="Times New Roman"/>
                    <w:color w:val="000000"/>
                    <w:sz w:val="23"/>
                    <w:szCs w:val="23"/>
                  </w:rPr>
                  <w:t xml:space="preserve">Объем информации на </w:t>
                </w:r>
                <w:proofErr w:type="spellStart"/>
                <w:r w:rsidRPr="00015FE7">
                  <w:rPr>
                    <w:rFonts w:ascii="Times New Roman" w:eastAsia="Times New Roman" w:hAnsi="Times New Roman" w:cs="Times New Roman"/>
                    <w:color w:val="000000"/>
                    <w:sz w:val="23"/>
                    <w:szCs w:val="23"/>
                  </w:rPr>
                  <w:t>информ</w:t>
                </w:r>
                <w:proofErr w:type="spellEnd"/>
                <w:r w:rsidRPr="00015FE7">
                  <w:rPr>
                    <w:rFonts w:ascii="Times New Roman" w:eastAsia="Times New Roman" w:hAnsi="Times New Roman" w:cs="Times New Roman"/>
                    <w:color w:val="000000"/>
                    <w:sz w:val="23"/>
                    <w:szCs w:val="23"/>
                  </w:rPr>
                  <w:t>.</w:t>
                </w:r>
              </w:p>
              <w:p w:rsidR="00AE64CD" w:rsidRPr="00015FE7" w:rsidRDefault="00AE64CD" w:rsidP="007B3C2D">
                <w:pPr>
                  <w:shd w:val="clear" w:color="auto" w:fill="FFFFFF" w:themeFill="background1"/>
                  <w:spacing w:after="0"/>
                  <w:ind w:left="142"/>
                  <w:jc w:val="center"/>
                  <w:rPr>
                    <w:rFonts w:ascii="Times New Roman" w:eastAsia="Times New Roman" w:hAnsi="Times New Roman" w:cs="Times New Roman"/>
                    <w:color w:val="000000"/>
                    <w:sz w:val="23"/>
                    <w:szCs w:val="23"/>
                  </w:rPr>
                </w:pPr>
                <w:proofErr w:type="gramStart"/>
                <w:r w:rsidRPr="00015FE7">
                  <w:rPr>
                    <w:rFonts w:ascii="Times New Roman" w:eastAsia="Times New Roman" w:hAnsi="Times New Roman" w:cs="Times New Roman"/>
                    <w:color w:val="000000"/>
                    <w:sz w:val="23"/>
                    <w:szCs w:val="23"/>
                  </w:rPr>
                  <w:t>стендах</w:t>
                </w:r>
                <w:proofErr w:type="gramEnd"/>
              </w:p>
              <w:p w:rsidR="00AE64CD" w:rsidRPr="00015FE7" w:rsidRDefault="00AE64CD" w:rsidP="007B3C2D">
                <w:pPr>
                  <w:shd w:val="clear" w:color="auto" w:fill="FFFFFF" w:themeFill="background1"/>
                  <w:spacing w:after="0"/>
                  <w:ind w:left="142"/>
                  <w:jc w:val="center"/>
                  <w:rPr>
                    <w:rFonts w:ascii="Times New Roman" w:eastAsia="Times New Roman" w:hAnsi="Times New Roman" w:cs="Times New Roman"/>
                    <w:color w:val="000000"/>
                    <w:sz w:val="23"/>
                    <w:szCs w:val="23"/>
                  </w:rPr>
                </w:pPr>
              </w:p>
            </w:tc>
            <w:tc>
              <w:tcPr>
                <w:tcW w:w="1701" w:type="dxa"/>
                <w:shd w:val="clear" w:color="auto" w:fill="auto"/>
                <w:vAlign w:val="center"/>
                <w:hideMark/>
              </w:tcPr>
              <w:p w:rsidR="00AE64CD" w:rsidRPr="00015FE7" w:rsidRDefault="00AE64CD" w:rsidP="007B3C2D">
                <w:pPr>
                  <w:shd w:val="clear" w:color="auto" w:fill="FFFFFF" w:themeFill="background1"/>
                  <w:spacing w:after="0"/>
                  <w:ind w:left="142"/>
                  <w:jc w:val="center"/>
                  <w:rPr>
                    <w:rFonts w:ascii="Times New Roman" w:eastAsia="Times New Roman" w:hAnsi="Times New Roman" w:cs="Times New Roman"/>
                    <w:color w:val="000000"/>
                    <w:sz w:val="23"/>
                    <w:szCs w:val="23"/>
                  </w:rPr>
                </w:pPr>
                <w:proofErr w:type="gramStart"/>
                <w:r w:rsidRPr="00015FE7">
                  <w:rPr>
                    <w:rFonts w:ascii="Times New Roman" w:eastAsia="Times New Roman" w:hAnsi="Times New Roman" w:cs="Times New Roman"/>
                    <w:color w:val="000000"/>
                    <w:sz w:val="23"/>
                    <w:szCs w:val="23"/>
                  </w:rPr>
                  <w:t>Объем информации, размещенной в сети «Интернет»</w:t>
                </w:r>
                <w:proofErr w:type="gramEnd"/>
              </w:p>
              <w:p w:rsidR="00AE64CD" w:rsidRPr="00015FE7" w:rsidRDefault="00AE64CD" w:rsidP="007B3C2D">
                <w:pPr>
                  <w:shd w:val="clear" w:color="auto" w:fill="FFFFFF" w:themeFill="background1"/>
                  <w:spacing w:after="0"/>
                  <w:ind w:left="142"/>
                  <w:jc w:val="center"/>
                  <w:rPr>
                    <w:rFonts w:ascii="Times New Roman" w:eastAsia="Times New Roman" w:hAnsi="Times New Roman" w:cs="Times New Roman"/>
                    <w:color w:val="000000"/>
                    <w:sz w:val="23"/>
                    <w:szCs w:val="23"/>
                  </w:rPr>
                </w:pPr>
              </w:p>
            </w:tc>
            <w:tc>
              <w:tcPr>
                <w:tcW w:w="1815" w:type="dxa"/>
                <w:shd w:val="clear" w:color="auto" w:fill="auto"/>
                <w:vAlign w:val="center"/>
                <w:hideMark/>
              </w:tcPr>
              <w:p w:rsidR="00AE64CD" w:rsidRPr="00015FE7" w:rsidRDefault="00AE64CD" w:rsidP="007B3C2D">
                <w:pPr>
                  <w:shd w:val="clear" w:color="auto" w:fill="FFFFFF" w:themeFill="background1"/>
                  <w:spacing w:after="0"/>
                  <w:ind w:left="142"/>
                  <w:jc w:val="center"/>
                  <w:rPr>
                    <w:rFonts w:ascii="Times New Roman" w:eastAsia="Times New Roman" w:hAnsi="Times New Roman" w:cs="Times New Roman"/>
                    <w:color w:val="000000"/>
                    <w:sz w:val="23"/>
                    <w:szCs w:val="23"/>
                  </w:rPr>
                </w:pPr>
                <w:r w:rsidRPr="00015FE7">
                  <w:rPr>
                    <w:rFonts w:ascii="Times New Roman" w:eastAsia="Times New Roman" w:hAnsi="Times New Roman" w:cs="Times New Roman"/>
                    <w:color w:val="000000"/>
                    <w:sz w:val="23"/>
                    <w:szCs w:val="23"/>
                  </w:rPr>
                  <w:t xml:space="preserve">Наличие </w:t>
                </w:r>
                <w:proofErr w:type="spellStart"/>
                <w:proofErr w:type="gramStart"/>
                <w:r w:rsidRPr="00015FE7">
                  <w:rPr>
                    <w:rFonts w:ascii="Times New Roman" w:eastAsia="Times New Roman" w:hAnsi="Times New Roman" w:cs="Times New Roman"/>
                    <w:color w:val="000000"/>
                    <w:sz w:val="23"/>
                    <w:szCs w:val="23"/>
                  </w:rPr>
                  <w:t>дистанцион</w:t>
                </w:r>
                <w:r w:rsidR="006F2CCE" w:rsidRPr="00015FE7">
                  <w:rPr>
                    <w:rFonts w:ascii="Times New Roman" w:eastAsia="Times New Roman" w:hAnsi="Times New Roman" w:cs="Times New Roman"/>
                    <w:color w:val="000000"/>
                    <w:sz w:val="23"/>
                    <w:szCs w:val="23"/>
                  </w:rPr>
                  <w:t>-</w:t>
                </w:r>
                <w:r w:rsidRPr="00015FE7">
                  <w:rPr>
                    <w:rFonts w:ascii="Times New Roman" w:eastAsia="Times New Roman" w:hAnsi="Times New Roman" w:cs="Times New Roman"/>
                    <w:color w:val="000000"/>
                    <w:sz w:val="23"/>
                    <w:szCs w:val="23"/>
                  </w:rPr>
                  <w:t>ных</w:t>
                </w:r>
                <w:proofErr w:type="spellEnd"/>
                <w:proofErr w:type="gramEnd"/>
                <w:r w:rsidRPr="00015FE7">
                  <w:rPr>
                    <w:rFonts w:ascii="Times New Roman" w:eastAsia="Times New Roman" w:hAnsi="Times New Roman" w:cs="Times New Roman"/>
                    <w:color w:val="000000"/>
                    <w:sz w:val="23"/>
                    <w:szCs w:val="23"/>
                  </w:rPr>
                  <w:t xml:space="preserve"> способов </w:t>
                </w:r>
                <w:proofErr w:type="spellStart"/>
                <w:r w:rsidRPr="00015FE7">
                  <w:rPr>
                    <w:rFonts w:ascii="Times New Roman" w:eastAsia="Times New Roman" w:hAnsi="Times New Roman" w:cs="Times New Roman"/>
                    <w:color w:val="000000"/>
                    <w:sz w:val="23"/>
                    <w:szCs w:val="23"/>
                  </w:rPr>
                  <w:t>взаимодейст</w:t>
                </w:r>
                <w:proofErr w:type="spellEnd"/>
                <w:r w:rsidR="00B70134" w:rsidRPr="00015FE7">
                  <w:rPr>
                    <w:rFonts w:ascii="Times New Roman" w:eastAsia="Times New Roman" w:hAnsi="Times New Roman" w:cs="Times New Roman"/>
                    <w:color w:val="000000"/>
                    <w:sz w:val="23"/>
                    <w:szCs w:val="23"/>
                  </w:rPr>
                  <w:t>-</w:t>
                </w:r>
                <w:r w:rsidRPr="00015FE7">
                  <w:rPr>
                    <w:rFonts w:ascii="Times New Roman" w:eastAsia="Times New Roman" w:hAnsi="Times New Roman" w:cs="Times New Roman"/>
                    <w:color w:val="000000"/>
                    <w:sz w:val="23"/>
                    <w:szCs w:val="23"/>
                  </w:rPr>
                  <w:t>вия с получателями услуг</w:t>
                </w:r>
              </w:p>
            </w:tc>
            <w:tc>
              <w:tcPr>
                <w:tcW w:w="1815" w:type="dxa"/>
                <w:shd w:val="clear" w:color="auto" w:fill="auto"/>
                <w:vAlign w:val="center"/>
                <w:hideMark/>
              </w:tcPr>
              <w:p w:rsidR="00AE64CD" w:rsidRPr="00015FE7" w:rsidRDefault="00AE64CD" w:rsidP="007B3C2D">
                <w:pPr>
                  <w:shd w:val="clear" w:color="auto" w:fill="FFFFFF" w:themeFill="background1"/>
                  <w:spacing w:after="0"/>
                  <w:ind w:left="142"/>
                  <w:jc w:val="center"/>
                  <w:rPr>
                    <w:rFonts w:ascii="Times New Roman" w:eastAsia="Times New Roman" w:hAnsi="Times New Roman" w:cs="Times New Roman"/>
                    <w:color w:val="000000"/>
                    <w:sz w:val="23"/>
                    <w:szCs w:val="23"/>
                  </w:rPr>
                </w:pPr>
                <w:r w:rsidRPr="00015FE7">
                  <w:rPr>
                    <w:rFonts w:ascii="Times New Roman" w:eastAsia="Times New Roman" w:hAnsi="Times New Roman" w:cs="Times New Roman"/>
                    <w:color w:val="000000"/>
                    <w:sz w:val="23"/>
                    <w:szCs w:val="23"/>
                  </w:rPr>
                  <w:t xml:space="preserve">Доля получателей, </w:t>
                </w:r>
                <w:proofErr w:type="gramStart"/>
                <w:r w:rsidRPr="00015FE7">
                  <w:rPr>
                    <w:rFonts w:ascii="Times New Roman" w:eastAsia="Times New Roman" w:hAnsi="Times New Roman" w:cs="Times New Roman"/>
                    <w:color w:val="000000"/>
                    <w:sz w:val="23"/>
                    <w:szCs w:val="23"/>
                  </w:rPr>
                  <w:t>удовлетворен</w:t>
                </w:r>
                <w:r w:rsidR="006F2CCE" w:rsidRPr="00015FE7">
                  <w:rPr>
                    <w:rFonts w:ascii="Times New Roman" w:eastAsia="Times New Roman" w:hAnsi="Times New Roman" w:cs="Times New Roman"/>
                    <w:color w:val="000000"/>
                    <w:sz w:val="23"/>
                    <w:szCs w:val="23"/>
                  </w:rPr>
                  <w:t>-</w:t>
                </w:r>
                <w:proofErr w:type="spellStart"/>
                <w:r w:rsidRPr="00015FE7">
                  <w:rPr>
                    <w:rFonts w:ascii="Times New Roman" w:eastAsia="Times New Roman" w:hAnsi="Times New Roman" w:cs="Times New Roman"/>
                    <w:color w:val="000000"/>
                    <w:sz w:val="23"/>
                    <w:szCs w:val="23"/>
                  </w:rPr>
                  <w:t>ных</w:t>
                </w:r>
                <w:proofErr w:type="spellEnd"/>
                <w:proofErr w:type="gramEnd"/>
                <w:r w:rsidRPr="00015FE7">
                  <w:rPr>
                    <w:rFonts w:ascii="Times New Roman" w:eastAsia="Times New Roman" w:hAnsi="Times New Roman" w:cs="Times New Roman"/>
                    <w:color w:val="000000"/>
                    <w:sz w:val="23"/>
                    <w:szCs w:val="23"/>
                  </w:rPr>
                  <w:t xml:space="preserve"> открытостью, полнотой и доступностью информации</w:t>
                </w:r>
              </w:p>
            </w:tc>
          </w:tr>
          <w:tr w:rsidR="007B3C2D" w:rsidRPr="00E1397F" w:rsidTr="007B3C2D">
            <w:trPr>
              <w:trHeight w:val="382"/>
              <w:jc w:val="center"/>
            </w:trPr>
            <w:tc>
              <w:tcPr>
                <w:tcW w:w="504" w:type="dxa"/>
                <w:shd w:val="clear" w:color="auto" w:fill="auto"/>
              </w:tcPr>
              <w:p w:rsidR="007B3C2D" w:rsidRPr="00E042A7" w:rsidRDefault="007B3C2D" w:rsidP="00015FE7">
                <w:pPr>
                  <w:shd w:val="clear" w:color="auto" w:fill="FFFFFF" w:themeFill="background1"/>
                  <w:spacing w:after="0"/>
                  <w:ind w:left="18"/>
                  <w:jc w:val="center"/>
                  <w:rPr>
                    <w:rFonts w:ascii="Times New Roman" w:eastAsia="Times New Roman" w:hAnsi="Times New Roman" w:cs="Times New Roman"/>
                    <w:color w:val="000000"/>
                    <w:sz w:val="24"/>
                    <w:szCs w:val="24"/>
                  </w:rPr>
                </w:pPr>
                <w:r w:rsidRPr="00E042A7">
                  <w:rPr>
                    <w:rFonts w:ascii="Times New Roman" w:hAnsi="Times New Roman" w:cs="Times New Roman"/>
                    <w:color w:val="000000"/>
                    <w:sz w:val="24"/>
                    <w:szCs w:val="24"/>
                  </w:rPr>
                  <w:t>1</w:t>
                </w:r>
              </w:p>
            </w:tc>
            <w:tc>
              <w:tcPr>
                <w:tcW w:w="4400" w:type="dxa"/>
                <w:shd w:val="clear" w:color="auto" w:fill="auto"/>
                <w:vAlign w:val="center"/>
              </w:tcPr>
              <w:p w:rsidR="007B3C2D" w:rsidRPr="007B3C2D" w:rsidRDefault="007B3C2D" w:rsidP="00A23E68">
                <w:pPr>
                  <w:spacing w:after="0" w:line="240" w:lineRule="auto"/>
                  <w:rPr>
                    <w:rFonts w:ascii="Times New Roman" w:eastAsia="Times New Roman" w:hAnsi="Times New Roman" w:cs="Times New Roman"/>
                    <w:color w:val="000000"/>
                    <w:sz w:val="24"/>
                    <w:szCs w:val="24"/>
                  </w:rPr>
                </w:pPr>
                <w:r w:rsidRPr="007B3C2D">
                  <w:rPr>
                    <w:rFonts w:ascii="Times New Roman" w:eastAsia="Times New Roman" w:hAnsi="Times New Roman" w:cs="Times New Roman"/>
                    <w:color w:val="000000"/>
                    <w:sz w:val="24"/>
                    <w:szCs w:val="24"/>
                  </w:rPr>
                  <w:t>Государственное бюджетное учреждение Самарской области  «</w:t>
                </w:r>
                <w:proofErr w:type="spellStart"/>
                <w:r w:rsidRPr="007B3C2D">
                  <w:rPr>
                    <w:rFonts w:ascii="Times New Roman" w:eastAsia="Times New Roman" w:hAnsi="Times New Roman" w:cs="Times New Roman"/>
                    <w:color w:val="000000"/>
                    <w:sz w:val="24"/>
                    <w:szCs w:val="24"/>
                  </w:rPr>
                  <w:t>Сызранский</w:t>
                </w:r>
                <w:proofErr w:type="spellEnd"/>
                <w:r w:rsidRPr="007B3C2D">
                  <w:rPr>
                    <w:rFonts w:ascii="Times New Roman" w:eastAsia="Times New Roman" w:hAnsi="Times New Roman" w:cs="Times New Roman"/>
                    <w:color w:val="000000"/>
                    <w:sz w:val="24"/>
                    <w:szCs w:val="24"/>
                  </w:rPr>
                  <w:t xml:space="preserve"> пансионат для инвалидов (психоневрологический интернат)» </w:t>
                </w:r>
              </w:p>
            </w:tc>
            <w:tc>
              <w:tcPr>
                <w:tcW w:w="1689" w:type="dxa"/>
                <w:shd w:val="clear" w:color="auto" w:fill="F2F2F2" w:themeFill="background1" w:themeFillShade="F2"/>
                <w:noWrap/>
                <w:vAlign w:val="center"/>
              </w:tcPr>
              <w:p w:rsidR="007B3C2D" w:rsidRPr="007B3C2D" w:rsidRDefault="007B3C2D" w:rsidP="007B3C2D">
                <w:pPr>
                  <w:spacing w:after="0" w:line="240" w:lineRule="auto"/>
                  <w:jc w:val="center"/>
                  <w:rPr>
                    <w:rFonts w:ascii="Times New Roman" w:eastAsia="Times New Roman" w:hAnsi="Times New Roman" w:cs="Times New Roman"/>
                    <w:b/>
                    <w:color w:val="000000"/>
                    <w:sz w:val="24"/>
                    <w:szCs w:val="24"/>
                  </w:rPr>
                </w:pPr>
                <w:r w:rsidRPr="007B3C2D">
                  <w:rPr>
                    <w:rFonts w:ascii="Times New Roman" w:eastAsia="Times New Roman" w:hAnsi="Times New Roman" w:cs="Times New Roman"/>
                    <w:b/>
                    <w:color w:val="000000"/>
                    <w:sz w:val="24"/>
                    <w:szCs w:val="24"/>
                  </w:rPr>
                  <w:t>100,0</w:t>
                </w:r>
              </w:p>
            </w:tc>
            <w:tc>
              <w:tcPr>
                <w:tcW w:w="1582" w:type="dxa"/>
                <w:shd w:val="clear" w:color="auto" w:fill="auto"/>
                <w:noWrap/>
                <w:vAlign w:val="center"/>
              </w:tcPr>
              <w:p w:rsidR="007B3C2D" w:rsidRPr="007B3C2D" w:rsidRDefault="007B3C2D" w:rsidP="007B3C2D">
                <w:pPr>
                  <w:spacing w:after="0" w:line="240" w:lineRule="auto"/>
                  <w:jc w:val="center"/>
                  <w:rPr>
                    <w:rFonts w:ascii="Times New Roman" w:eastAsia="Times New Roman" w:hAnsi="Times New Roman" w:cs="Times New Roman"/>
                    <w:color w:val="000000"/>
                    <w:sz w:val="24"/>
                    <w:szCs w:val="24"/>
                  </w:rPr>
                </w:pPr>
                <w:r w:rsidRPr="007B3C2D">
                  <w:rPr>
                    <w:rFonts w:ascii="Times New Roman" w:eastAsia="Times New Roman" w:hAnsi="Times New Roman" w:cs="Times New Roman"/>
                    <w:color w:val="000000"/>
                    <w:sz w:val="24"/>
                    <w:szCs w:val="24"/>
                  </w:rPr>
                  <w:t>100,0</w:t>
                </w:r>
              </w:p>
            </w:tc>
            <w:tc>
              <w:tcPr>
                <w:tcW w:w="1344" w:type="dxa"/>
                <w:shd w:val="clear" w:color="auto" w:fill="auto"/>
                <w:noWrap/>
                <w:vAlign w:val="center"/>
              </w:tcPr>
              <w:p w:rsidR="007B3C2D" w:rsidRPr="007B3C2D" w:rsidRDefault="007B3C2D" w:rsidP="007B3C2D">
                <w:pPr>
                  <w:spacing w:after="0" w:line="240" w:lineRule="auto"/>
                  <w:jc w:val="center"/>
                  <w:rPr>
                    <w:rFonts w:ascii="Times New Roman" w:eastAsia="Times New Roman" w:hAnsi="Times New Roman" w:cs="Times New Roman"/>
                    <w:color w:val="000000"/>
                    <w:sz w:val="24"/>
                    <w:szCs w:val="24"/>
                  </w:rPr>
                </w:pPr>
                <w:r w:rsidRPr="007B3C2D">
                  <w:rPr>
                    <w:rFonts w:ascii="Times New Roman" w:eastAsia="Times New Roman" w:hAnsi="Times New Roman" w:cs="Times New Roman"/>
                    <w:color w:val="000000"/>
                    <w:sz w:val="24"/>
                    <w:szCs w:val="24"/>
                  </w:rPr>
                  <w:t>100,0</w:t>
                </w:r>
              </w:p>
            </w:tc>
            <w:tc>
              <w:tcPr>
                <w:tcW w:w="1701" w:type="dxa"/>
                <w:shd w:val="clear" w:color="auto" w:fill="auto"/>
                <w:noWrap/>
                <w:vAlign w:val="center"/>
              </w:tcPr>
              <w:p w:rsidR="007B3C2D" w:rsidRPr="007B3C2D" w:rsidRDefault="007B3C2D" w:rsidP="007B3C2D">
                <w:pPr>
                  <w:spacing w:after="0" w:line="240" w:lineRule="auto"/>
                  <w:jc w:val="center"/>
                  <w:rPr>
                    <w:rFonts w:ascii="Times New Roman" w:eastAsia="Times New Roman" w:hAnsi="Times New Roman" w:cs="Times New Roman"/>
                    <w:color w:val="000000"/>
                    <w:sz w:val="24"/>
                    <w:szCs w:val="24"/>
                  </w:rPr>
                </w:pPr>
                <w:r w:rsidRPr="007B3C2D">
                  <w:rPr>
                    <w:rFonts w:ascii="Times New Roman" w:eastAsia="Times New Roman" w:hAnsi="Times New Roman" w:cs="Times New Roman"/>
                    <w:color w:val="000000"/>
                    <w:sz w:val="24"/>
                    <w:szCs w:val="24"/>
                  </w:rPr>
                  <w:t>100,0</w:t>
                </w:r>
              </w:p>
            </w:tc>
            <w:tc>
              <w:tcPr>
                <w:tcW w:w="1815" w:type="dxa"/>
                <w:shd w:val="clear" w:color="auto" w:fill="auto"/>
                <w:noWrap/>
                <w:vAlign w:val="center"/>
              </w:tcPr>
              <w:p w:rsidR="007B3C2D" w:rsidRPr="007B3C2D" w:rsidRDefault="007B3C2D" w:rsidP="007B3C2D">
                <w:pPr>
                  <w:spacing w:after="0" w:line="240" w:lineRule="auto"/>
                  <w:jc w:val="center"/>
                  <w:rPr>
                    <w:rFonts w:ascii="Times New Roman" w:eastAsia="Times New Roman" w:hAnsi="Times New Roman" w:cs="Times New Roman"/>
                    <w:color w:val="000000"/>
                    <w:sz w:val="24"/>
                    <w:szCs w:val="24"/>
                  </w:rPr>
                </w:pPr>
                <w:r w:rsidRPr="007B3C2D">
                  <w:rPr>
                    <w:rFonts w:ascii="Times New Roman" w:eastAsia="Times New Roman" w:hAnsi="Times New Roman" w:cs="Times New Roman"/>
                    <w:color w:val="000000"/>
                    <w:sz w:val="24"/>
                    <w:szCs w:val="24"/>
                  </w:rPr>
                  <w:t>100,0</w:t>
                </w:r>
              </w:p>
            </w:tc>
            <w:tc>
              <w:tcPr>
                <w:tcW w:w="1815" w:type="dxa"/>
                <w:shd w:val="clear" w:color="auto" w:fill="auto"/>
                <w:noWrap/>
                <w:vAlign w:val="center"/>
              </w:tcPr>
              <w:p w:rsidR="007B3C2D" w:rsidRPr="007B3C2D" w:rsidRDefault="007B3C2D" w:rsidP="007B3C2D">
                <w:pPr>
                  <w:spacing w:after="0" w:line="240" w:lineRule="auto"/>
                  <w:jc w:val="center"/>
                  <w:rPr>
                    <w:rFonts w:ascii="Times New Roman" w:eastAsia="Times New Roman" w:hAnsi="Times New Roman" w:cs="Times New Roman"/>
                    <w:color w:val="000000"/>
                    <w:sz w:val="24"/>
                    <w:szCs w:val="24"/>
                  </w:rPr>
                </w:pPr>
                <w:r w:rsidRPr="007B3C2D">
                  <w:rPr>
                    <w:rFonts w:ascii="Times New Roman" w:eastAsia="Times New Roman" w:hAnsi="Times New Roman" w:cs="Times New Roman"/>
                    <w:color w:val="000000"/>
                    <w:sz w:val="24"/>
                    <w:szCs w:val="24"/>
                  </w:rPr>
                  <w:t>100,0</w:t>
                </w:r>
              </w:p>
            </w:tc>
          </w:tr>
          <w:tr w:rsidR="007B3C2D" w:rsidRPr="00E1397F" w:rsidTr="007B3C2D">
            <w:trPr>
              <w:trHeight w:val="645"/>
              <w:jc w:val="center"/>
            </w:trPr>
            <w:tc>
              <w:tcPr>
                <w:tcW w:w="504" w:type="dxa"/>
                <w:shd w:val="clear" w:color="auto" w:fill="auto"/>
              </w:tcPr>
              <w:p w:rsidR="007B3C2D" w:rsidRPr="00E042A7" w:rsidRDefault="007B3C2D" w:rsidP="00015FE7">
                <w:pPr>
                  <w:shd w:val="clear" w:color="auto" w:fill="FFFFFF" w:themeFill="background1"/>
                  <w:spacing w:after="0"/>
                  <w:ind w:left="18"/>
                  <w:jc w:val="center"/>
                  <w:rPr>
                    <w:rFonts w:ascii="Times New Roman" w:eastAsia="Times New Roman" w:hAnsi="Times New Roman" w:cs="Times New Roman"/>
                    <w:color w:val="000000"/>
                    <w:sz w:val="24"/>
                    <w:szCs w:val="24"/>
                  </w:rPr>
                </w:pPr>
                <w:r w:rsidRPr="00E042A7">
                  <w:rPr>
                    <w:rFonts w:ascii="Times New Roman" w:hAnsi="Times New Roman" w:cs="Times New Roman"/>
                    <w:color w:val="000000"/>
                    <w:sz w:val="24"/>
                    <w:szCs w:val="24"/>
                  </w:rPr>
                  <w:t>2</w:t>
                </w:r>
              </w:p>
            </w:tc>
            <w:tc>
              <w:tcPr>
                <w:tcW w:w="4400" w:type="dxa"/>
                <w:shd w:val="clear" w:color="auto" w:fill="auto"/>
                <w:vAlign w:val="center"/>
              </w:tcPr>
              <w:p w:rsidR="007B3C2D" w:rsidRPr="007B3C2D" w:rsidRDefault="007B3C2D" w:rsidP="00A23E68">
                <w:pPr>
                  <w:spacing w:after="0" w:line="240" w:lineRule="auto"/>
                  <w:rPr>
                    <w:rFonts w:ascii="Times New Roman" w:eastAsia="Times New Roman" w:hAnsi="Times New Roman" w:cs="Times New Roman"/>
                    <w:color w:val="000000"/>
                    <w:sz w:val="24"/>
                    <w:szCs w:val="24"/>
                  </w:rPr>
                </w:pPr>
                <w:r w:rsidRPr="007B3C2D">
                  <w:rPr>
                    <w:rFonts w:ascii="Times New Roman" w:eastAsia="Times New Roman" w:hAnsi="Times New Roman" w:cs="Times New Roman"/>
                    <w:color w:val="000000"/>
                    <w:sz w:val="24"/>
                    <w:szCs w:val="24"/>
                  </w:rPr>
                  <w:t>Автономная некоммерческая организация «Центр социального обслуживания населения Северо-Восточного округа»</w:t>
                </w:r>
              </w:p>
            </w:tc>
            <w:tc>
              <w:tcPr>
                <w:tcW w:w="1689" w:type="dxa"/>
                <w:shd w:val="clear" w:color="auto" w:fill="F2F2F2" w:themeFill="background1" w:themeFillShade="F2"/>
                <w:noWrap/>
                <w:vAlign w:val="center"/>
              </w:tcPr>
              <w:p w:rsidR="007B3C2D" w:rsidRPr="007B3C2D" w:rsidRDefault="007B3C2D" w:rsidP="007B3C2D">
                <w:pPr>
                  <w:spacing w:after="0" w:line="240" w:lineRule="auto"/>
                  <w:jc w:val="center"/>
                  <w:rPr>
                    <w:rFonts w:ascii="Times New Roman" w:eastAsia="Times New Roman" w:hAnsi="Times New Roman" w:cs="Times New Roman"/>
                    <w:b/>
                    <w:color w:val="000000"/>
                    <w:sz w:val="24"/>
                    <w:szCs w:val="24"/>
                  </w:rPr>
                </w:pPr>
                <w:r w:rsidRPr="007B3C2D">
                  <w:rPr>
                    <w:rFonts w:ascii="Times New Roman" w:eastAsia="Times New Roman" w:hAnsi="Times New Roman" w:cs="Times New Roman"/>
                    <w:b/>
                    <w:color w:val="000000"/>
                    <w:sz w:val="24"/>
                    <w:szCs w:val="24"/>
                  </w:rPr>
                  <w:t>100,0</w:t>
                </w:r>
              </w:p>
            </w:tc>
            <w:tc>
              <w:tcPr>
                <w:tcW w:w="1582" w:type="dxa"/>
                <w:shd w:val="clear" w:color="auto" w:fill="auto"/>
                <w:noWrap/>
                <w:vAlign w:val="center"/>
              </w:tcPr>
              <w:p w:rsidR="007B3C2D" w:rsidRPr="007B3C2D" w:rsidRDefault="007B3C2D" w:rsidP="007B3C2D">
                <w:pPr>
                  <w:spacing w:after="0" w:line="240" w:lineRule="auto"/>
                  <w:jc w:val="center"/>
                  <w:rPr>
                    <w:rFonts w:ascii="Times New Roman" w:eastAsia="Times New Roman" w:hAnsi="Times New Roman" w:cs="Times New Roman"/>
                    <w:color w:val="000000"/>
                    <w:sz w:val="24"/>
                    <w:szCs w:val="24"/>
                  </w:rPr>
                </w:pPr>
                <w:r w:rsidRPr="007B3C2D">
                  <w:rPr>
                    <w:rFonts w:ascii="Times New Roman" w:eastAsia="Times New Roman" w:hAnsi="Times New Roman" w:cs="Times New Roman"/>
                    <w:color w:val="000000"/>
                    <w:sz w:val="24"/>
                    <w:szCs w:val="24"/>
                  </w:rPr>
                  <w:t>100,0</w:t>
                </w:r>
              </w:p>
            </w:tc>
            <w:tc>
              <w:tcPr>
                <w:tcW w:w="1344" w:type="dxa"/>
                <w:shd w:val="clear" w:color="auto" w:fill="auto"/>
                <w:noWrap/>
                <w:vAlign w:val="center"/>
              </w:tcPr>
              <w:p w:rsidR="007B3C2D" w:rsidRPr="007B3C2D" w:rsidRDefault="007B3C2D" w:rsidP="007B3C2D">
                <w:pPr>
                  <w:spacing w:after="0" w:line="240" w:lineRule="auto"/>
                  <w:jc w:val="center"/>
                  <w:rPr>
                    <w:rFonts w:ascii="Times New Roman" w:eastAsia="Times New Roman" w:hAnsi="Times New Roman" w:cs="Times New Roman"/>
                    <w:color w:val="000000"/>
                    <w:sz w:val="24"/>
                    <w:szCs w:val="24"/>
                  </w:rPr>
                </w:pPr>
                <w:r w:rsidRPr="007B3C2D">
                  <w:rPr>
                    <w:rFonts w:ascii="Times New Roman" w:eastAsia="Times New Roman" w:hAnsi="Times New Roman" w:cs="Times New Roman"/>
                    <w:color w:val="000000"/>
                    <w:sz w:val="24"/>
                    <w:szCs w:val="24"/>
                  </w:rPr>
                  <w:t>100,0</w:t>
                </w:r>
              </w:p>
            </w:tc>
            <w:tc>
              <w:tcPr>
                <w:tcW w:w="1701" w:type="dxa"/>
                <w:shd w:val="clear" w:color="auto" w:fill="auto"/>
                <w:noWrap/>
                <w:vAlign w:val="center"/>
              </w:tcPr>
              <w:p w:rsidR="007B3C2D" w:rsidRPr="007B3C2D" w:rsidRDefault="007B3C2D" w:rsidP="007B3C2D">
                <w:pPr>
                  <w:spacing w:after="0" w:line="240" w:lineRule="auto"/>
                  <w:jc w:val="center"/>
                  <w:rPr>
                    <w:rFonts w:ascii="Times New Roman" w:eastAsia="Times New Roman" w:hAnsi="Times New Roman" w:cs="Times New Roman"/>
                    <w:color w:val="000000"/>
                    <w:sz w:val="24"/>
                    <w:szCs w:val="24"/>
                  </w:rPr>
                </w:pPr>
                <w:r w:rsidRPr="007B3C2D">
                  <w:rPr>
                    <w:rFonts w:ascii="Times New Roman" w:eastAsia="Times New Roman" w:hAnsi="Times New Roman" w:cs="Times New Roman"/>
                    <w:color w:val="000000"/>
                    <w:sz w:val="24"/>
                    <w:szCs w:val="24"/>
                  </w:rPr>
                  <w:t>100,0</w:t>
                </w:r>
              </w:p>
            </w:tc>
            <w:tc>
              <w:tcPr>
                <w:tcW w:w="1815" w:type="dxa"/>
                <w:shd w:val="clear" w:color="auto" w:fill="auto"/>
                <w:noWrap/>
                <w:vAlign w:val="center"/>
              </w:tcPr>
              <w:p w:rsidR="007B3C2D" w:rsidRPr="007B3C2D" w:rsidRDefault="007B3C2D" w:rsidP="007B3C2D">
                <w:pPr>
                  <w:spacing w:after="0" w:line="240" w:lineRule="auto"/>
                  <w:jc w:val="center"/>
                  <w:rPr>
                    <w:rFonts w:ascii="Times New Roman" w:eastAsia="Times New Roman" w:hAnsi="Times New Roman" w:cs="Times New Roman"/>
                    <w:color w:val="000000"/>
                    <w:sz w:val="24"/>
                    <w:szCs w:val="24"/>
                  </w:rPr>
                </w:pPr>
                <w:r w:rsidRPr="007B3C2D">
                  <w:rPr>
                    <w:rFonts w:ascii="Times New Roman" w:eastAsia="Times New Roman" w:hAnsi="Times New Roman" w:cs="Times New Roman"/>
                    <w:color w:val="000000"/>
                    <w:sz w:val="24"/>
                    <w:szCs w:val="24"/>
                  </w:rPr>
                  <w:t>100,0</w:t>
                </w:r>
              </w:p>
            </w:tc>
            <w:tc>
              <w:tcPr>
                <w:tcW w:w="1815" w:type="dxa"/>
                <w:shd w:val="clear" w:color="auto" w:fill="auto"/>
                <w:noWrap/>
                <w:vAlign w:val="center"/>
              </w:tcPr>
              <w:p w:rsidR="007B3C2D" w:rsidRPr="007B3C2D" w:rsidRDefault="007B3C2D" w:rsidP="007B3C2D">
                <w:pPr>
                  <w:spacing w:after="0" w:line="240" w:lineRule="auto"/>
                  <w:jc w:val="center"/>
                  <w:rPr>
                    <w:rFonts w:ascii="Times New Roman" w:eastAsia="Times New Roman" w:hAnsi="Times New Roman" w:cs="Times New Roman"/>
                    <w:color w:val="000000"/>
                    <w:sz w:val="24"/>
                    <w:szCs w:val="24"/>
                  </w:rPr>
                </w:pPr>
                <w:r w:rsidRPr="007B3C2D">
                  <w:rPr>
                    <w:rFonts w:ascii="Times New Roman" w:eastAsia="Times New Roman" w:hAnsi="Times New Roman" w:cs="Times New Roman"/>
                    <w:color w:val="000000"/>
                    <w:sz w:val="24"/>
                    <w:szCs w:val="24"/>
                  </w:rPr>
                  <w:t>100,0</w:t>
                </w:r>
              </w:p>
            </w:tc>
          </w:tr>
          <w:tr w:rsidR="007B3C2D" w:rsidRPr="00E1397F" w:rsidTr="007B3C2D">
            <w:trPr>
              <w:trHeight w:val="332"/>
              <w:jc w:val="center"/>
            </w:trPr>
            <w:tc>
              <w:tcPr>
                <w:tcW w:w="504" w:type="dxa"/>
                <w:shd w:val="clear" w:color="auto" w:fill="auto"/>
              </w:tcPr>
              <w:p w:rsidR="007B3C2D" w:rsidRPr="00E042A7" w:rsidRDefault="007B3C2D" w:rsidP="00015FE7">
                <w:pPr>
                  <w:shd w:val="clear" w:color="auto" w:fill="FFFFFF" w:themeFill="background1"/>
                  <w:spacing w:after="0"/>
                  <w:ind w:left="18"/>
                  <w:jc w:val="center"/>
                  <w:rPr>
                    <w:rFonts w:ascii="Times New Roman" w:eastAsia="Times New Roman" w:hAnsi="Times New Roman" w:cs="Times New Roman"/>
                    <w:color w:val="000000"/>
                    <w:sz w:val="24"/>
                    <w:szCs w:val="24"/>
                  </w:rPr>
                </w:pPr>
                <w:r w:rsidRPr="00E042A7">
                  <w:rPr>
                    <w:rFonts w:ascii="Times New Roman" w:hAnsi="Times New Roman" w:cs="Times New Roman"/>
                    <w:color w:val="000000"/>
                    <w:sz w:val="24"/>
                    <w:szCs w:val="24"/>
                  </w:rPr>
                  <w:t>3</w:t>
                </w:r>
              </w:p>
            </w:tc>
            <w:tc>
              <w:tcPr>
                <w:tcW w:w="4400" w:type="dxa"/>
                <w:shd w:val="clear" w:color="auto" w:fill="auto"/>
                <w:vAlign w:val="center"/>
              </w:tcPr>
              <w:p w:rsidR="007B3C2D" w:rsidRPr="007B3C2D" w:rsidRDefault="007B3C2D" w:rsidP="00A23E68">
                <w:pPr>
                  <w:spacing w:after="0" w:line="240" w:lineRule="auto"/>
                  <w:rPr>
                    <w:rFonts w:ascii="Times New Roman" w:eastAsia="Times New Roman" w:hAnsi="Times New Roman" w:cs="Times New Roman"/>
                    <w:color w:val="000000"/>
                    <w:sz w:val="24"/>
                    <w:szCs w:val="24"/>
                  </w:rPr>
                </w:pPr>
                <w:r w:rsidRPr="007B3C2D">
                  <w:rPr>
                    <w:rFonts w:ascii="Times New Roman" w:eastAsia="Times New Roman" w:hAnsi="Times New Roman" w:cs="Times New Roman"/>
                    <w:color w:val="000000"/>
                    <w:sz w:val="24"/>
                    <w:szCs w:val="24"/>
                  </w:rPr>
                  <w:t>Автономная некоммерческая организация «Центр социального обслуживания населения «Тольяттинский»</w:t>
                </w:r>
              </w:p>
            </w:tc>
            <w:tc>
              <w:tcPr>
                <w:tcW w:w="1689" w:type="dxa"/>
                <w:shd w:val="clear" w:color="auto" w:fill="F2F2F2" w:themeFill="background1" w:themeFillShade="F2"/>
                <w:noWrap/>
                <w:vAlign w:val="center"/>
              </w:tcPr>
              <w:p w:rsidR="007B3C2D" w:rsidRPr="007B3C2D" w:rsidRDefault="007B3C2D" w:rsidP="007B3C2D">
                <w:pPr>
                  <w:spacing w:after="0" w:line="240" w:lineRule="auto"/>
                  <w:jc w:val="center"/>
                  <w:rPr>
                    <w:rFonts w:ascii="Times New Roman" w:eastAsia="Times New Roman" w:hAnsi="Times New Roman" w:cs="Times New Roman"/>
                    <w:b/>
                    <w:color w:val="000000"/>
                    <w:sz w:val="24"/>
                    <w:szCs w:val="24"/>
                  </w:rPr>
                </w:pPr>
                <w:r w:rsidRPr="007B3C2D">
                  <w:rPr>
                    <w:rFonts w:ascii="Times New Roman" w:eastAsia="Times New Roman" w:hAnsi="Times New Roman" w:cs="Times New Roman"/>
                    <w:b/>
                    <w:color w:val="000000"/>
                    <w:sz w:val="24"/>
                    <w:szCs w:val="24"/>
                  </w:rPr>
                  <w:t>99,9</w:t>
                </w:r>
              </w:p>
            </w:tc>
            <w:tc>
              <w:tcPr>
                <w:tcW w:w="1582" w:type="dxa"/>
                <w:shd w:val="clear" w:color="auto" w:fill="auto"/>
                <w:noWrap/>
                <w:vAlign w:val="center"/>
              </w:tcPr>
              <w:p w:rsidR="007B3C2D" w:rsidRPr="007B3C2D" w:rsidRDefault="007B3C2D" w:rsidP="007B3C2D">
                <w:pPr>
                  <w:spacing w:after="0" w:line="240" w:lineRule="auto"/>
                  <w:jc w:val="center"/>
                  <w:rPr>
                    <w:rFonts w:ascii="Times New Roman" w:eastAsia="Times New Roman" w:hAnsi="Times New Roman" w:cs="Times New Roman"/>
                    <w:color w:val="000000"/>
                    <w:sz w:val="24"/>
                    <w:szCs w:val="24"/>
                  </w:rPr>
                </w:pPr>
                <w:r w:rsidRPr="007B3C2D">
                  <w:rPr>
                    <w:rFonts w:ascii="Times New Roman" w:eastAsia="Times New Roman" w:hAnsi="Times New Roman" w:cs="Times New Roman"/>
                    <w:color w:val="000000"/>
                    <w:sz w:val="24"/>
                    <w:szCs w:val="24"/>
                  </w:rPr>
                  <w:t>100,0</w:t>
                </w:r>
              </w:p>
            </w:tc>
            <w:tc>
              <w:tcPr>
                <w:tcW w:w="1344" w:type="dxa"/>
                <w:shd w:val="clear" w:color="auto" w:fill="auto"/>
                <w:noWrap/>
                <w:vAlign w:val="center"/>
              </w:tcPr>
              <w:p w:rsidR="007B3C2D" w:rsidRPr="007B3C2D" w:rsidRDefault="007B3C2D" w:rsidP="007B3C2D">
                <w:pPr>
                  <w:spacing w:after="0" w:line="240" w:lineRule="auto"/>
                  <w:jc w:val="center"/>
                  <w:rPr>
                    <w:rFonts w:ascii="Times New Roman" w:eastAsia="Times New Roman" w:hAnsi="Times New Roman" w:cs="Times New Roman"/>
                    <w:color w:val="000000"/>
                    <w:sz w:val="24"/>
                    <w:szCs w:val="24"/>
                  </w:rPr>
                </w:pPr>
                <w:r w:rsidRPr="007B3C2D">
                  <w:rPr>
                    <w:rFonts w:ascii="Times New Roman" w:eastAsia="Times New Roman" w:hAnsi="Times New Roman" w:cs="Times New Roman"/>
                    <w:color w:val="000000"/>
                    <w:sz w:val="24"/>
                    <w:szCs w:val="24"/>
                  </w:rPr>
                  <w:t>100,0</w:t>
                </w:r>
              </w:p>
            </w:tc>
            <w:tc>
              <w:tcPr>
                <w:tcW w:w="1701" w:type="dxa"/>
                <w:shd w:val="clear" w:color="auto" w:fill="auto"/>
                <w:noWrap/>
                <w:vAlign w:val="center"/>
              </w:tcPr>
              <w:p w:rsidR="007B3C2D" w:rsidRPr="007B3C2D" w:rsidRDefault="007B3C2D" w:rsidP="007B3C2D">
                <w:pPr>
                  <w:spacing w:after="0" w:line="240" w:lineRule="auto"/>
                  <w:jc w:val="center"/>
                  <w:rPr>
                    <w:rFonts w:ascii="Times New Roman" w:eastAsia="Times New Roman" w:hAnsi="Times New Roman" w:cs="Times New Roman"/>
                    <w:color w:val="000000"/>
                    <w:sz w:val="24"/>
                    <w:szCs w:val="24"/>
                  </w:rPr>
                </w:pPr>
                <w:r w:rsidRPr="007B3C2D">
                  <w:rPr>
                    <w:rFonts w:ascii="Times New Roman" w:eastAsia="Times New Roman" w:hAnsi="Times New Roman" w:cs="Times New Roman"/>
                    <w:color w:val="000000"/>
                    <w:sz w:val="24"/>
                    <w:szCs w:val="24"/>
                  </w:rPr>
                  <w:t>100,0</w:t>
                </w:r>
              </w:p>
            </w:tc>
            <w:tc>
              <w:tcPr>
                <w:tcW w:w="1815" w:type="dxa"/>
                <w:shd w:val="clear" w:color="auto" w:fill="auto"/>
                <w:noWrap/>
                <w:vAlign w:val="center"/>
              </w:tcPr>
              <w:p w:rsidR="007B3C2D" w:rsidRPr="007B3C2D" w:rsidRDefault="007B3C2D" w:rsidP="007B3C2D">
                <w:pPr>
                  <w:spacing w:after="0" w:line="240" w:lineRule="auto"/>
                  <w:jc w:val="center"/>
                  <w:rPr>
                    <w:rFonts w:ascii="Times New Roman" w:eastAsia="Times New Roman" w:hAnsi="Times New Roman" w:cs="Times New Roman"/>
                    <w:color w:val="000000"/>
                    <w:sz w:val="24"/>
                    <w:szCs w:val="24"/>
                  </w:rPr>
                </w:pPr>
                <w:r w:rsidRPr="007B3C2D">
                  <w:rPr>
                    <w:rFonts w:ascii="Times New Roman" w:eastAsia="Times New Roman" w:hAnsi="Times New Roman" w:cs="Times New Roman"/>
                    <w:color w:val="000000"/>
                    <w:sz w:val="24"/>
                    <w:szCs w:val="24"/>
                  </w:rPr>
                  <w:t>100,0</w:t>
                </w:r>
              </w:p>
            </w:tc>
            <w:tc>
              <w:tcPr>
                <w:tcW w:w="1815" w:type="dxa"/>
                <w:shd w:val="clear" w:color="auto" w:fill="auto"/>
                <w:noWrap/>
                <w:vAlign w:val="center"/>
              </w:tcPr>
              <w:p w:rsidR="007B3C2D" w:rsidRPr="007B3C2D" w:rsidRDefault="007B3C2D" w:rsidP="007B3C2D">
                <w:pPr>
                  <w:spacing w:after="0" w:line="240" w:lineRule="auto"/>
                  <w:jc w:val="center"/>
                  <w:rPr>
                    <w:rFonts w:ascii="Times New Roman" w:eastAsia="Times New Roman" w:hAnsi="Times New Roman" w:cs="Times New Roman"/>
                    <w:color w:val="000000"/>
                    <w:sz w:val="24"/>
                    <w:szCs w:val="24"/>
                  </w:rPr>
                </w:pPr>
                <w:r w:rsidRPr="007B3C2D">
                  <w:rPr>
                    <w:rFonts w:ascii="Times New Roman" w:eastAsia="Times New Roman" w:hAnsi="Times New Roman" w:cs="Times New Roman"/>
                    <w:color w:val="000000"/>
                    <w:sz w:val="24"/>
                    <w:szCs w:val="24"/>
                  </w:rPr>
                  <w:t>99,8</w:t>
                </w:r>
              </w:p>
            </w:tc>
          </w:tr>
          <w:tr w:rsidR="007B3C2D" w:rsidRPr="00E1397F" w:rsidTr="007B3C2D">
            <w:trPr>
              <w:trHeight w:val="645"/>
              <w:jc w:val="center"/>
            </w:trPr>
            <w:tc>
              <w:tcPr>
                <w:tcW w:w="504" w:type="dxa"/>
                <w:shd w:val="clear" w:color="auto" w:fill="auto"/>
              </w:tcPr>
              <w:p w:rsidR="007B3C2D" w:rsidRPr="00E042A7" w:rsidRDefault="007B3C2D" w:rsidP="00015FE7">
                <w:pPr>
                  <w:shd w:val="clear" w:color="auto" w:fill="FFFFFF" w:themeFill="background1"/>
                  <w:spacing w:after="0"/>
                  <w:ind w:left="18"/>
                  <w:jc w:val="center"/>
                  <w:rPr>
                    <w:rFonts w:ascii="Times New Roman" w:eastAsia="Times New Roman" w:hAnsi="Times New Roman" w:cs="Times New Roman"/>
                    <w:color w:val="000000"/>
                    <w:sz w:val="24"/>
                    <w:szCs w:val="24"/>
                  </w:rPr>
                </w:pPr>
                <w:r w:rsidRPr="00E042A7">
                  <w:rPr>
                    <w:rFonts w:ascii="Times New Roman" w:hAnsi="Times New Roman" w:cs="Times New Roman"/>
                    <w:color w:val="000000"/>
                    <w:sz w:val="24"/>
                    <w:szCs w:val="24"/>
                  </w:rPr>
                  <w:t>4</w:t>
                </w:r>
              </w:p>
            </w:tc>
            <w:tc>
              <w:tcPr>
                <w:tcW w:w="4400" w:type="dxa"/>
                <w:shd w:val="clear" w:color="auto" w:fill="auto"/>
                <w:vAlign w:val="center"/>
              </w:tcPr>
              <w:p w:rsidR="007B3C2D" w:rsidRPr="007B3C2D" w:rsidRDefault="007B3C2D" w:rsidP="00A23E68">
                <w:pPr>
                  <w:spacing w:after="0" w:line="240" w:lineRule="auto"/>
                  <w:rPr>
                    <w:rFonts w:ascii="Times New Roman" w:eastAsia="Times New Roman" w:hAnsi="Times New Roman" w:cs="Times New Roman"/>
                    <w:color w:val="000000"/>
                    <w:sz w:val="24"/>
                    <w:szCs w:val="24"/>
                  </w:rPr>
                </w:pPr>
                <w:r w:rsidRPr="007B3C2D">
                  <w:rPr>
                    <w:rFonts w:ascii="Times New Roman" w:eastAsia="Times New Roman" w:hAnsi="Times New Roman" w:cs="Times New Roman"/>
                    <w:color w:val="000000"/>
                    <w:sz w:val="24"/>
                    <w:szCs w:val="24"/>
                  </w:rPr>
                  <w:t>Государственное казенное учреждение Самарской области «Комплексный центр социального обслуживания населения Юго-Западного округа»</w:t>
                </w:r>
              </w:p>
            </w:tc>
            <w:tc>
              <w:tcPr>
                <w:tcW w:w="1689" w:type="dxa"/>
                <w:shd w:val="clear" w:color="auto" w:fill="F2F2F2" w:themeFill="background1" w:themeFillShade="F2"/>
                <w:noWrap/>
                <w:vAlign w:val="center"/>
              </w:tcPr>
              <w:p w:rsidR="007B3C2D" w:rsidRPr="007B3C2D" w:rsidRDefault="007B3C2D" w:rsidP="007B3C2D">
                <w:pPr>
                  <w:spacing w:after="0" w:line="240" w:lineRule="auto"/>
                  <w:jc w:val="center"/>
                  <w:rPr>
                    <w:rFonts w:ascii="Times New Roman" w:eastAsia="Times New Roman" w:hAnsi="Times New Roman" w:cs="Times New Roman"/>
                    <w:b/>
                    <w:color w:val="000000"/>
                    <w:sz w:val="24"/>
                    <w:szCs w:val="24"/>
                  </w:rPr>
                </w:pPr>
                <w:r w:rsidRPr="007B3C2D">
                  <w:rPr>
                    <w:rFonts w:ascii="Times New Roman" w:eastAsia="Times New Roman" w:hAnsi="Times New Roman" w:cs="Times New Roman"/>
                    <w:b/>
                    <w:color w:val="000000"/>
                    <w:sz w:val="24"/>
                    <w:szCs w:val="24"/>
                  </w:rPr>
                  <w:t>99,9</w:t>
                </w:r>
              </w:p>
            </w:tc>
            <w:tc>
              <w:tcPr>
                <w:tcW w:w="1582" w:type="dxa"/>
                <w:shd w:val="clear" w:color="auto" w:fill="auto"/>
                <w:noWrap/>
                <w:vAlign w:val="center"/>
              </w:tcPr>
              <w:p w:rsidR="007B3C2D" w:rsidRPr="007B3C2D" w:rsidRDefault="007B3C2D" w:rsidP="007B3C2D">
                <w:pPr>
                  <w:spacing w:after="0" w:line="240" w:lineRule="auto"/>
                  <w:jc w:val="center"/>
                  <w:rPr>
                    <w:rFonts w:ascii="Times New Roman" w:eastAsia="Times New Roman" w:hAnsi="Times New Roman" w:cs="Times New Roman"/>
                    <w:color w:val="000000"/>
                    <w:sz w:val="24"/>
                    <w:szCs w:val="24"/>
                  </w:rPr>
                </w:pPr>
                <w:r w:rsidRPr="007B3C2D">
                  <w:rPr>
                    <w:rFonts w:ascii="Times New Roman" w:eastAsia="Times New Roman" w:hAnsi="Times New Roman" w:cs="Times New Roman"/>
                    <w:color w:val="000000"/>
                    <w:sz w:val="24"/>
                    <w:szCs w:val="24"/>
                  </w:rPr>
                  <w:t>100,0</w:t>
                </w:r>
              </w:p>
            </w:tc>
            <w:tc>
              <w:tcPr>
                <w:tcW w:w="1344" w:type="dxa"/>
                <w:shd w:val="clear" w:color="auto" w:fill="auto"/>
                <w:noWrap/>
                <w:vAlign w:val="center"/>
              </w:tcPr>
              <w:p w:rsidR="007B3C2D" w:rsidRPr="007B3C2D" w:rsidRDefault="007B3C2D" w:rsidP="007B3C2D">
                <w:pPr>
                  <w:spacing w:after="0" w:line="240" w:lineRule="auto"/>
                  <w:jc w:val="center"/>
                  <w:rPr>
                    <w:rFonts w:ascii="Times New Roman" w:eastAsia="Times New Roman" w:hAnsi="Times New Roman" w:cs="Times New Roman"/>
                    <w:color w:val="000000"/>
                    <w:sz w:val="24"/>
                    <w:szCs w:val="24"/>
                  </w:rPr>
                </w:pPr>
                <w:r w:rsidRPr="007B3C2D">
                  <w:rPr>
                    <w:rFonts w:ascii="Times New Roman" w:eastAsia="Times New Roman" w:hAnsi="Times New Roman" w:cs="Times New Roman"/>
                    <w:color w:val="000000"/>
                    <w:sz w:val="24"/>
                    <w:szCs w:val="24"/>
                  </w:rPr>
                  <w:t>100,0</w:t>
                </w:r>
              </w:p>
            </w:tc>
            <w:tc>
              <w:tcPr>
                <w:tcW w:w="1701" w:type="dxa"/>
                <w:shd w:val="clear" w:color="auto" w:fill="auto"/>
                <w:noWrap/>
                <w:vAlign w:val="center"/>
              </w:tcPr>
              <w:p w:rsidR="007B3C2D" w:rsidRPr="007B3C2D" w:rsidRDefault="007B3C2D" w:rsidP="007B3C2D">
                <w:pPr>
                  <w:spacing w:after="0" w:line="240" w:lineRule="auto"/>
                  <w:jc w:val="center"/>
                  <w:rPr>
                    <w:rFonts w:ascii="Times New Roman" w:eastAsia="Times New Roman" w:hAnsi="Times New Roman" w:cs="Times New Roman"/>
                    <w:color w:val="000000"/>
                    <w:sz w:val="24"/>
                    <w:szCs w:val="24"/>
                  </w:rPr>
                </w:pPr>
                <w:r w:rsidRPr="007B3C2D">
                  <w:rPr>
                    <w:rFonts w:ascii="Times New Roman" w:eastAsia="Times New Roman" w:hAnsi="Times New Roman" w:cs="Times New Roman"/>
                    <w:color w:val="000000"/>
                    <w:sz w:val="24"/>
                    <w:szCs w:val="24"/>
                  </w:rPr>
                  <w:t>100,0</w:t>
                </w:r>
              </w:p>
            </w:tc>
            <w:tc>
              <w:tcPr>
                <w:tcW w:w="1815" w:type="dxa"/>
                <w:shd w:val="clear" w:color="auto" w:fill="auto"/>
                <w:noWrap/>
                <w:vAlign w:val="center"/>
              </w:tcPr>
              <w:p w:rsidR="007B3C2D" w:rsidRPr="007B3C2D" w:rsidRDefault="007B3C2D" w:rsidP="007B3C2D">
                <w:pPr>
                  <w:spacing w:after="0" w:line="240" w:lineRule="auto"/>
                  <w:jc w:val="center"/>
                  <w:rPr>
                    <w:rFonts w:ascii="Times New Roman" w:eastAsia="Times New Roman" w:hAnsi="Times New Roman" w:cs="Times New Roman"/>
                    <w:color w:val="000000"/>
                    <w:sz w:val="24"/>
                    <w:szCs w:val="24"/>
                  </w:rPr>
                </w:pPr>
                <w:r w:rsidRPr="007B3C2D">
                  <w:rPr>
                    <w:rFonts w:ascii="Times New Roman" w:eastAsia="Times New Roman" w:hAnsi="Times New Roman" w:cs="Times New Roman"/>
                    <w:color w:val="000000"/>
                    <w:sz w:val="24"/>
                    <w:szCs w:val="24"/>
                  </w:rPr>
                  <w:t>100,0</w:t>
                </w:r>
              </w:p>
            </w:tc>
            <w:tc>
              <w:tcPr>
                <w:tcW w:w="1815" w:type="dxa"/>
                <w:shd w:val="clear" w:color="auto" w:fill="auto"/>
                <w:noWrap/>
                <w:vAlign w:val="center"/>
              </w:tcPr>
              <w:p w:rsidR="007B3C2D" w:rsidRPr="007B3C2D" w:rsidRDefault="007B3C2D" w:rsidP="007B3C2D">
                <w:pPr>
                  <w:spacing w:after="0" w:line="240" w:lineRule="auto"/>
                  <w:jc w:val="center"/>
                  <w:rPr>
                    <w:rFonts w:ascii="Times New Roman" w:eastAsia="Times New Roman" w:hAnsi="Times New Roman" w:cs="Times New Roman"/>
                    <w:color w:val="000000"/>
                    <w:sz w:val="24"/>
                    <w:szCs w:val="24"/>
                  </w:rPr>
                </w:pPr>
                <w:r w:rsidRPr="007B3C2D">
                  <w:rPr>
                    <w:rFonts w:ascii="Times New Roman" w:eastAsia="Times New Roman" w:hAnsi="Times New Roman" w:cs="Times New Roman"/>
                    <w:color w:val="000000"/>
                    <w:sz w:val="24"/>
                    <w:szCs w:val="24"/>
                  </w:rPr>
                  <w:t>99,7</w:t>
                </w:r>
              </w:p>
            </w:tc>
          </w:tr>
          <w:tr w:rsidR="007B3C2D" w:rsidRPr="00E1397F" w:rsidTr="007B3C2D">
            <w:trPr>
              <w:trHeight w:val="129"/>
              <w:jc w:val="center"/>
            </w:trPr>
            <w:tc>
              <w:tcPr>
                <w:tcW w:w="504" w:type="dxa"/>
                <w:shd w:val="clear" w:color="auto" w:fill="auto"/>
              </w:tcPr>
              <w:p w:rsidR="007B3C2D" w:rsidRPr="00E042A7" w:rsidRDefault="007B3C2D" w:rsidP="00015FE7">
                <w:pPr>
                  <w:shd w:val="clear" w:color="auto" w:fill="FFFFFF" w:themeFill="background1"/>
                  <w:spacing w:after="0"/>
                  <w:ind w:left="18"/>
                  <w:jc w:val="center"/>
                  <w:rPr>
                    <w:rFonts w:ascii="Times New Roman" w:eastAsia="Times New Roman" w:hAnsi="Times New Roman" w:cs="Times New Roman"/>
                    <w:color w:val="000000"/>
                    <w:sz w:val="24"/>
                    <w:szCs w:val="24"/>
                  </w:rPr>
                </w:pPr>
                <w:r w:rsidRPr="00E042A7">
                  <w:rPr>
                    <w:rFonts w:ascii="Times New Roman" w:hAnsi="Times New Roman" w:cs="Times New Roman"/>
                    <w:color w:val="000000"/>
                    <w:sz w:val="24"/>
                    <w:szCs w:val="24"/>
                  </w:rPr>
                  <w:t>5</w:t>
                </w:r>
              </w:p>
            </w:tc>
            <w:tc>
              <w:tcPr>
                <w:tcW w:w="4400" w:type="dxa"/>
                <w:shd w:val="clear" w:color="auto" w:fill="auto"/>
                <w:vAlign w:val="center"/>
              </w:tcPr>
              <w:p w:rsidR="007B3C2D" w:rsidRPr="007B3C2D" w:rsidRDefault="007B3C2D" w:rsidP="00A23E68">
                <w:pPr>
                  <w:spacing w:after="0" w:line="240" w:lineRule="auto"/>
                  <w:rPr>
                    <w:rFonts w:ascii="Times New Roman" w:eastAsia="Times New Roman" w:hAnsi="Times New Roman" w:cs="Times New Roman"/>
                    <w:color w:val="000000"/>
                    <w:sz w:val="24"/>
                    <w:szCs w:val="24"/>
                  </w:rPr>
                </w:pPr>
                <w:r w:rsidRPr="007B3C2D">
                  <w:rPr>
                    <w:rFonts w:ascii="Times New Roman" w:eastAsia="Times New Roman" w:hAnsi="Times New Roman" w:cs="Times New Roman"/>
                    <w:color w:val="000000"/>
                    <w:sz w:val="24"/>
                    <w:szCs w:val="24"/>
                  </w:rPr>
                  <w:t>Автономная некоммерческая организация «Центр социального обслуживания населения Юго-Западного округа»</w:t>
                </w:r>
              </w:p>
            </w:tc>
            <w:tc>
              <w:tcPr>
                <w:tcW w:w="1689" w:type="dxa"/>
                <w:shd w:val="clear" w:color="auto" w:fill="F2F2F2" w:themeFill="background1" w:themeFillShade="F2"/>
                <w:noWrap/>
                <w:vAlign w:val="center"/>
              </w:tcPr>
              <w:p w:rsidR="007B3C2D" w:rsidRPr="007B3C2D" w:rsidRDefault="007B3C2D" w:rsidP="007B3C2D">
                <w:pPr>
                  <w:spacing w:after="0" w:line="240" w:lineRule="auto"/>
                  <w:jc w:val="center"/>
                  <w:rPr>
                    <w:rFonts w:ascii="Times New Roman" w:eastAsia="Times New Roman" w:hAnsi="Times New Roman" w:cs="Times New Roman"/>
                    <w:b/>
                    <w:color w:val="000000"/>
                    <w:sz w:val="24"/>
                    <w:szCs w:val="24"/>
                  </w:rPr>
                </w:pPr>
                <w:r w:rsidRPr="007B3C2D">
                  <w:rPr>
                    <w:rFonts w:ascii="Times New Roman" w:eastAsia="Times New Roman" w:hAnsi="Times New Roman" w:cs="Times New Roman"/>
                    <w:b/>
                    <w:color w:val="000000"/>
                    <w:sz w:val="24"/>
                    <w:szCs w:val="24"/>
                  </w:rPr>
                  <w:t>99,8</w:t>
                </w:r>
              </w:p>
            </w:tc>
            <w:tc>
              <w:tcPr>
                <w:tcW w:w="1582" w:type="dxa"/>
                <w:shd w:val="clear" w:color="auto" w:fill="auto"/>
                <w:noWrap/>
                <w:vAlign w:val="center"/>
              </w:tcPr>
              <w:p w:rsidR="007B3C2D" w:rsidRPr="007B3C2D" w:rsidRDefault="007B3C2D" w:rsidP="007B3C2D">
                <w:pPr>
                  <w:spacing w:after="0" w:line="240" w:lineRule="auto"/>
                  <w:jc w:val="center"/>
                  <w:rPr>
                    <w:rFonts w:ascii="Times New Roman" w:eastAsia="Times New Roman" w:hAnsi="Times New Roman" w:cs="Times New Roman"/>
                    <w:color w:val="000000"/>
                    <w:sz w:val="24"/>
                    <w:szCs w:val="24"/>
                  </w:rPr>
                </w:pPr>
                <w:r w:rsidRPr="007B3C2D">
                  <w:rPr>
                    <w:rFonts w:ascii="Times New Roman" w:eastAsia="Times New Roman" w:hAnsi="Times New Roman" w:cs="Times New Roman"/>
                    <w:color w:val="000000"/>
                    <w:sz w:val="24"/>
                    <w:szCs w:val="24"/>
                  </w:rPr>
                  <w:t>100,0</w:t>
                </w:r>
              </w:p>
            </w:tc>
            <w:tc>
              <w:tcPr>
                <w:tcW w:w="1344" w:type="dxa"/>
                <w:shd w:val="clear" w:color="auto" w:fill="auto"/>
                <w:noWrap/>
                <w:vAlign w:val="center"/>
              </w:tcPr>
              <w:p w:rsidR="007B3C2D" w:rsidRPr="007B3C2D" w:rsidRDefault="007B3C2D" w:rsidP="007B3C2D">
                <w:pPr>
                  <w:spacing w:after="0" w:line="240" w:lineRule="auto"/>
                  <w:jc w:val="center"/>
                  <w:rPr>
                    <w:rFonts w:ascii="Times New Roman" w:eastAsia="Times New Roman" w:hAnsi="Times New Roman" w:cs="Times New Roman"/>
                    <w:color w:val="000000"/>
                    <w:sz w:val="24"/>
                    <w:szCs w:val="24"/>
                  </w:rPr>
                </w:pPr>
                <w:r w:rsidRPr="007B3C2D">
                  <w:rPr>
                    <w:rFonts w:ascii="Times New Roman" w:eastAsia="Times New Roman" w:hAnsi="Times New Roman" w:cs="Times New Roman"/>
                    <w:color w:val="000000"/>
                    <w:sz w:val="24"/>
                    <w:szCs w:val="24"/>
                  </w:rPr>
                  <w:t>100,0</w:t>
                </w:r>
              </w:p>
            </w:tc>
            <w:tc>
              <w:tcPr>
                <w:tcW w:w="1701" w:type="dxa"/>
                <w:shd w:val="clear" w:color="auto" w:fill="auto"/>
                <w:noWrap/>
                <w:vAlign w:val="center"/>
              </w:tcPr>
              <w:p w:rsidR="007B3C2D" w:rsidRPr="007B3C2D" w:rsidRDefault="007B3C2D" w:rsidP="007B3C2D">
                <w:pPr>
                  <w:spacing w:after="0" w:line="240" w:lineRule="auto"/>
                  <w:jc w:val="center"/>
                  <w:rPr>
                    <w:rFonts w:ascii="Times New Roman" w:eastAsia="Times New Roman" w:hAnsi="Times New Roman" w:cs="Times New Roman"/>
                    <w:color w:val="000000"/>
                    <w:sz w:val="24"/>
                    <w:szCs w:val="24"/>
                  </w:rPr>
                </w:pPr>
                <w:r w:rsidRPr="007B3C2D">
                  <w:rPr>
                    <w:rFonts w:ascii="Times New Roman" w:eastAsia="Times New Roman" w:hAnsi="Times New Roman" w:cs="Times New Roman"/>
                    <w:color w:val="000000"/>
                    <w:sz w:val="24"/>
                    <w:szCs w:val="24"/>
                  </w:rPr>
                  <w:t>100,0</w:t>
                </w:r>
              </w:p>
            </w:tc>
            <w:tc>
              <w:tcPr>
                <w:tcW w:w="1815" w:type="dxa"/>
                <w:shd w:val="clear" w:color="auto" w:fill="auto"/>
                <w:noWrap/>
                <w:vAlign w:val="center"/>
              </w:tcPr>
              <w:p w:rsidR="007B3C2D" w:rsidRPr="007B3C2D" w:rsidRDefault="007B3C2D" w:rsidP="007B3C2D">
                <w:pPr>
                  <w:spacing w:after="0" w:line="240" w:lineRule="auto"/>
                  <w:jc w:val="center"/>
                  <w:rPr>
                    <w:rFonts w:ascii="Times New Roman" w:eastAsia="Times New Roman" w:hAnsi="Times New Roman" w:cs="Times New Roman"/>
                    <w:color w:val="000000"/>
                    <w:sz w:val="24"/>
                    <w:szCs w:val="24"/>
                  </w:rPr>
                </w:pPr>
                <w:r w:rsidRPr="007B3C2D">
                  <w:rPr>
                    <w:rFonts w:ascii="Times New Roman" w:eastAsia="Times New Roman" w:hAnsi="Times New Roman" w:cs="Times New Roman"/>
                    <w:color w:val="000000"/>
                    <w:sz w:val="24"/>
                    <w:szCs w:val="24"/>
                  </w:rPr>
                  <w:t>100,0</w:t>
                </w:r>
              </w:p>
            </w:tc>
            <w:tc>
              <w:tcPr>
                <w:tcW w:w="1815" w:type="dxa"/>
                <w:shd w:val="clear" w:color="auto" w:fill="auto"/>
                <w:noWrap/>
                <w:vAlign w:val="center"/>
              </w:tcPr>
              <w:p w:rsidR="007B3C2D" w:rsidRPr="007B3C2D" w:rsidRDefault="007B3C2D" w:rsidP="007B3C2D">
                <w:pPr>
                  <w:spacing w:after="0" w:line="240" w:lineRule="auto"/>
                  <w:jc w:val="center"/>
                  <w:rPr>
                    <w:rFonts w:ascii="Times New Roman" w:eastAsia="Times New Roman" w:hAnsi="Times New Roman" w:cs="Times New Roman"/>
                    <w:color w:val="000000"/>
                    <w:sz w:val="24"/>
                    <w:szCs w:val="24"/>
                  </w:rPr>
                </w:pPr>
                <w:r w:rsidRPr="007B3C2D">
                  <w:rPr>
                    <w:rFonts w:ascii="Times New Roman" w:eastAsia="Times New Roman" w:hAnsi="Times New Roman" w:cs="Times New Roman"/>
                    <w:color w:val="000000"/>
                    <w:sz w:val="24"/>
                    <w:szCs w:val="24"/>
                  </w:rPr>
                  <w:t>99,5</w:t>
                </w:r>
              </w:p>
            </w:tc>
          </w:tr>
        </w:tbl>
        <w:p w:rsidR="007B3C2D" w:rsidRDefault="007B3C2D"/>
        <w:tbl>
          <w:tblPr>
            <w:tblW w:w="148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4"/>
            <w:gridCol w:w="4400"/>
            <w:gridCol w:w="1689"/>
            <w:gridCol w:w="1582"/>
            <w:gridCol w:w="1344"/>
            <w:gridCol w:w="1701"/>
            <w:gridCol w:w="1815"/>
            <w:gridCol w:w="1815"/>
          </w:tblGrid>
          <w:tr w:rsidR="007B3C2D" w:rsidRPr="00C00800" w:rsidTr="007B3C2D">
            <w:trPr>
              <w:trHeight w:val="240"/>
              <w:jc w:val="center"/>
            </w:trPr>
            <w:tc>
              <w:tcPr>
                <w:tcW w:w="504" w:type="dxa"/>
                <w:tcBorders>
                  <w:top w:val="single" w:sz="4" w:space="0" w:color="auto"/>
                  <w:left w:val="single" w:sz="4" w:space="0" w:color="auto"/>
                  <w:bottom w:val="single" w:sz="4" w:space="0" w:color="auto"/>
                  <w:right w:val="single" w:sz="4" w:space="0" w:color="auto"/>
                </w:tcBorders>
                <w:shd w:val="clear" w:color="auto" w:fill="auto"/>
              </w:tcPr>
              <w:p w:rsidR="007B3C2D" w:rsidRPr="007B3C2D" w:rsidRDefault="007B3C2D" w:rsidP="007B3C2D">
                <w:pPr>
                  <w:shd w:val="clear" w:color="auto" w:fill="FFFFFF" w:themeFill="background1"/>
                  <w:spacing w:after="0"/>
                  <w:ind w:left="18"/>
                  <w:jc w:val="center"/>
                  <w:rPr>
                    <w:rFonts w:ascii="Times New Roman" w:hAnsi="Times New Roman" w:cs="Times New Roman"/>
                    <w:color w:val="000000"/>
                    <w:sz w:val="24"/>
                    <w:szCs w:val="24"/>
                  </w:rPr>
                </w:pPr>
              </w:p>
              <w:p w:rsidR="007B3C2D" w:rsidRPr="007B3C2D" w:rsidRDefault="007B3C2D" w:rsidP="007B3C2D">
                <w:pPr>
                  <w:shd w:val="clear" w:color="auto" w:fill="FFFFFF" w:themeFill="background1"/>
                  <w:spacing w:after="0"/>
                  <w:ind w:left="18"/>
                  <w:jc w:val="center"/>
                  <w:rPr>
                    <w:rFonts w:ascii="Times New Roman" w:hAnsi="Times New Roman" w:cs="Times New Roman"/>
                    <w:color w:val="000000"/>
                    <w:sz w:val="24"/>
                    <w:szCs w:val="24"/>
                  </w:rPr>
                </w:pPr>
                <w:r w:rsidRPr="007B3C2D">
                  <w:rPr>
                    <w:rFonts w:ascii="Times New Roman" w:hAnsi="Times New Roman" w:cs="Times New Roman"/>
                    <w:color w:val="000000"/>
                    <w:sz w:val="24"/>
                    <w:szCs w:val="24"/>
                  </w:rPr>
                  <w:t>№</w:t>
                </w:r>
              </w:p>
            </w:tc>
            <w:tc>
              <w:tcPr>
                <w:tcW w:w="4400" w:type="dxa"/>
                <w:tcBorders>
                  <w:top w:val="single" w:sz="4" w:space="0" w:color="auto"/>
                  <w:left w:val="single" w:sz="4" w:space="0" w:color="auto"/>
                  <w:bottom w:val="single" w:sz="4" w:space="0" w:color="auto"/>
                  <w:right w:val="single" w:sz="4" w:space="0" w:color="auto"/>
                </w:tcBorders>
                <w:shd w:val="clear" w:color="auto" w:fill="auto"/>
                <w:vAlign w:val="center"/>
              </w:tcPr>
              <w:p w:rsidR="007B3C2D" w:rsidRPr="007B3C2D" w:rsidRDefault="007B3C2D" w:rsidP="007B3C2D">
                <w:pPr>
                  <w:spacing w:after="0" w:line="240" w:lineRule="auto"/>
                  <w:rPr>
                    <w:rFonts w:ascii="Times New Roman" w:eastAsia="Times New Roman" w:hAnsi="Times New Roman" w:cs="Times New Roman"/>
                    <w:color w:val="000000"/>
                    <w:sz w:val="24"/>
                    <w:szCs w:val="24"/>
                  </w:rPr>
                </w:pPr>
                <w:r w:rsidRPr="007B3C2D">
                  <w:rPr>
                    <w:rFonts w:ascii="Times New Roman" w:eastAsia="Times New Roman" w:hAnsi="Times New Roman" w:cs="Times New Roman"/>
                    <w:color w:val="000000"/>
                    <w:sz w:val="24"/>
                    <w:szCs w:val="24"/>
                  </w:rPr>
                  <w:t>Название учреждения</w:t>
                </w:r>
              </w:p>
            </w:tc>
            <w:tc>
              <w:tcPr>
                <w:tcW w:w="1689"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7B3C2D" w:rsidRPr="007B3C2D" w:rsidRDefault="007B3C2D" w:rsidP="007B3C2D">
                <w:pPr>
                  <w:spacing w:after="0" w:line="240" w:lineRule="auto"/>
                  <w:jc w:val="center"/>
                  <w:rPr>
                    <w:rFonts w:ascii="Times New Roman" w:eastAsia="Times New Roman" w:hAnsi="Times New Roman" w:cs="Times New Roman"/>
                    <w:b/>
                    <w:color w:val="000000"/>
                    <w:sz w:val="24"/>
                    <w:szCs w:val="24"/>
                  </w:rPr>
                </w:pPr>
                <w:r w:rsidRPr="007B3C2D">
                  <w:rPr>
                    <w:rFonts w:ascii="Times New Roman" w:eastAsia="Times New Roman" w:hAnsi="Times New Roman" w:cs="Times New Roman"/>
                    <w:b/>
                    <w:color w:val="000000"/>
                    <w:sz w:val="24"/>
                    <w:szCs w:val="24"/>
                  </w:rPr>
                  <w:t>Общий балл</w:t>
                </w:r>
              </w:p>
              <w:p w:rsidR="007B3C2D" w:rsidRPr="007B3C2D" w:rsidRDefault="007B3C2D" w:rsidP="007B3C2D">
                <w:pPr>
                  <w:spacing w:after="0" w:line="240" w:lineRule="auto"/>
                  <w:jc w:val="center"/>
                  <w:rPr>
                    <w:rFonts w:ascii="Times New Roman" w:eastAsia="Times New Roman" w:hAnsi="Times New Roman" w:cs="Times New Roman"/>
                    <w:b/>
                    <w:color w:val="000000"/>
                    <w:sz w:val="24"/>
                    <w:szCs w:val="24"/>
                  </w:rPr>
                </w:pPr>
                <w:r w:rsidRPr="007B3C2D">
                  <w:rPr>
                    <w:rFonts w:ascii="Times New Roman" w:eastAsia="Times New Roman" w:hAnsi="Times New Roman" w:cs="Times New Roman"/>
                    <w:b/>
                    <w:color w:val="000000"/>
                    <w:sz w:val="24"/>
                    <w:szCs w:val="24"/>
                  </w:rPr>
                  <w:t xml:space="preserve">(с учетом </w:t>
                </w:r>
                <w:proofErr w:type="gramStart"/>
                <w:r w:rsidRPr="007B3C2D">
                  <w:rPr>
                    <w:rFonts w:ascii="Times New Roman" w:eastAsia="Times New Roman" w:hAnsi="Times New Roman" w:cs="Times New Roman"/>
                    <w:b/>
                    <w:color w:val="000000"/>
                    <w:sz w:val="24"/>
                    <w:szCs w:val="24"/>
                  </w:rPr>
                  <w:t>весовых</w:t>
                </w:r>
                <w:proofErr w:type="gramEnd"/>
                <w:r w:rsidRPr="007B3C2D">
                  <w:rPr>
                    <w:rFonts w:ascii="Times New Roman" w:eastAsia="Times New Roman" w:hAnsi="Times New Roman" w:cs="Times New Roman"/>
                    <w:b/>
                    <w:color w:val="000000"/>
                    <w:sz w:val="24"/>
                    <w:szCs w:val="24"/>
                  </w:rPr>
                  <w:t xml:space="preserve"> </w:t>
                </w:r>
                <w:proofErr w:type="spellStart"/>
                <w:r w:rsidRPr="007B3C2D">
                  <w:rPr>
                    <w:rFonts w:ascii="Times New Roman" w:eastAsia="Times New Roman" w:hAnsi="Times New Roman" w:cs="Times New Roman"/>
                    <w:b/>
                    <w:color w:val="000000"/>
                    <w:sz w:val="24"/>
                    <w:szCs w:val="24"/>
                  </w:rPr>
                  <w:t>коэффици-ентов</w:t>
                </w:r>
                <w:proofErr w:type="spellEnd"/>
                <w:r w:rsidRPr="007B3C2D">
                  <w:rPr>
                    <w:rFonts w:ascii="Times New Roman" w:eastAsia="Times New Roman" w:hAnsi="Times New Roman" w:cs="Times New Roman"/>
                    <w:b/>
                    <w:color w:val="000000"/>
                    <w:sz w:val="24"/>
                    <w:szCs w:val="24"/>
                  </w:rPr>
                  <w:t>)</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B3C2D" w:rsidRPr="007B3C2D" w:rsidRDefault="007B3C2D" w:rsidP="007B3C2D">
                <w:pPr>
                  <w:spacing w:after="0" w:line="240" w:lineRule="auto"/>
                  <w:jc w:val="center"/>
                  <w:rPr>
                    <w:rFonts w:ascii="Times New Roman" w:eastAsia="Times New Roman" w:hAnsi="Times New Roman" w:cs="Times New Roman"/>
                    <w:color w:val="000000"/>
                    <w:sz w:val="24"/>
                    <w:szCs w:val="24"/>
                  </w:rPr>
                </w:pPr>
                <w:proofErr w:type="spellStart"/>
                <w:proofErr w:type="gramStart"/>
                <w:r w:rsidRPr="007B3C2D">
                  <w:rPr>
                    <w:rFonts w:ascii="Times New Roman" w:eastAsia="Times New Roman" w:hAnsi="Times New Roman" w:cs="Times New Roman"/>
                    <w:color w:val="000000"/>
                    <w:sz w:val="24"/>
                    <w:szCs w:val="24"/>
                  </w:rPr>
                  <w:t>Соответ-ствие</w:t>
                </w:r>
                <w:proofErr w:type="spellEnd"/>
                <w:proofErr w:type="gramEnd"/>
                <w:r w:rsidRPr="007B3C2D">
                  <w:rPr>
                    <w:rFonts w:ascii="Times New Roman" w:eastAsia="Times New Roman" w:hAnsi="Times New Roman" w:cs="Times New Roman"/>
                    <w:color w:val="000000"/>
                    <w:sz w:val="24"/>
                    <w:szCs w:val="24"/>
                  </w:rPr>
                  <w:t xml:space="preserve"> </w:t>
                </w:r>
                <w:proofErr w:type="spellStart"/>
                <w:r w:rsidRPr="007B3C2D">
                  <w:rPr>
                    <w:rFonts w:ascii="Times New Roman" w:eastAsia="Times New Roman" w:hAnsi="Times New Roman" w:cs="Times New Roman"/>
                    <w:color w:val="000000"/>
                    <w:sz w:val="24"/>
                    <w:szCs w:val="24"/>
                  </w:rPr>
                  <w:t>информа-ции</w:t>
                </w:r>
                <w:proofErr w:type="spellEnd"/>
                <w:r w:rsidRPr="007B3C2D">
                  <w:rPr>
                    <w:rFonts w:ascii="Times New Roman" w:eastAsia="Times New Roman" w:hAnsi="Times New Roman" w:cs="Times New Roman"/>
                    <w:color w:val="000000"/>
                    <w:sz w:val="24"/>
                    <w:szCs w:val="24"/>
                  </w:rPr>
                  <w:t xml:space="preserve"> ее содержа-</w:t>
                </w:r>
                <w:proofErr w:type="spellStart"/>
                <w:r w:rsidRPr="007B3C2D">
                  <w:rPr>
                    <w:rFonts w:ascii="Times New Roman" w:eastAsia="Times New Roman" w:hAnsi="Times New Roman" w:cs="Times New Roman"/>
                    <w:color w:val="000000"/>
                    <w:sz w:val="24"/>
                    <w:szCs w:val="24"/>
                  </w:rPr>
                  <w:t>нию</w:t>
                </w:r>
                <w:proofErr w:type="spellEnd"/>
                <w:r w:rsidRPr="007B3C2D">
                  <w:rPr>
                    <w:rFonts w:ascii="Times New Roman" w:eastAsia="Times New Roman" w:hAnsi="Times New Roman" w:cs="Times New Roman"/>
                    <w:color w:val="000000"/>
                    <w:sz w:val="24"/>
                    <w:szCs w:val="24"/>
                  </w:rPr>
                  <w:t xml:space="preserve"> и порядку</w:t>
                </w:r>
              </w:p>
            </w:tc>
            <w:tc>
              <w:tcPr>
                <w:tcW w:w="13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B3C2D" w:rsidRPr="007B3C2D" w:rsidRDefault="007B3C2D" w:rsidP="007B3C2D">
                <w:pPr>
                  <w:spacing w:after="0" w:line="240" w:lineRule="auto"/>
                  <w:jc w:val="center"/>
                  <w:rPr>
                    <w:rFonts w:ascii="Times New Roman" w:eastAsia="Times New Roman" w:hAnsi="Times New Roman" w:cs="Times New Roman"/>
                    <w:color w:val="000000"/>
                    <w:sz w:val="24"/>
                    <w:szCs w:val="24"/>
                  </w:rPr>
                </w:pPr>
                <w:r w:rsidRPr="007B3C2D">
                  <w:rPr>
                    <w:rFonts w:ascii="Times New Roman" w:eastAsia="Times New Roman" w:hAnsi="Times New Roman" w:cs="Times New Roman"/>
                    <w:color w:val="000000"/>
                    <w:sz w:val="24"/>
                    <w:szCs w:val="24"/>
                  </w:rPr>
                  <w:t xml:space="preserve">Объем информации на </w:t>
                </w:r>
                <w:proofErr w:type="spellStart"/>
                <w:r w:rsidRPr="007B3C2D">
                  <w:rPr>
                    <w:rFonts w:ascii="Times New Roman" w:eastAsia="Times New Roman" w:hAnsi="Times New Roman" w:cs="Times New Roman"/>
                    <w:color w:val="000000"/>
                    <w:sz w:val="24"/>
                    <w:szCs w:val="24"/>
                  </w:rPr>
                  <w:t>информ</w:t>
                </w:r>
                <w:proofErr w:type="spellEnd"/>
                <w:r w:rsidRPr="007B3C2D">
                  <w:rPr>
                    <w:rFonts w:ascii="Times New Roman" w:eastAsia="Times New Roman" w:hAnsi="Times New Roman" w:cs="Times New Roman"/>
                    <w:color w:val="000000"/>
                    <w:sz w:val="24"/>
                    <w:szCs w:val="24"/>
                  </w:rPr>
                  <w:t>.</w:t>
                </w:r>
              </w:p>
              <w:p w:rsidR="007B3C2D" w:rsidRPr="007B3C2D" w:rsidRDefault="007B3C2D" w:rsidP="007B3C2D">
                <w:pPr>
                  <w:spacing w:after="0" w:line="240" w:lineRule="auto"/>
                  <w:jc w:val="center"/>
                  <w:rPr>
                    <w:rFonts w:ascii="Times New Roman" w:eastAsia="Times New Roman" w:hAnsi="Times New Roman" w:cs="Times New Roman"/>
                    <w:color w:val="000000"/>
                    <w:sz w:val="24"/>
                    <w:szCs w:val="24"/>
                  </w:rPr>
                </w:pPr>
                <w:proofErr w:type="gramStart"/>
                <w:r w:rsidRPr="007B3C2D">
                  <w:rPr>
                    <w:rFonts w:ascii="Times New Roman" w:eastAsia="Times New Roman" w:hAnsi="Times New Roman" w:cs="Times New Roman"/>
                    <w:color w:val="000000"/>
                    <w:sz w:val="24"/>
                    <w:szCs w:val="24"/>
                  </w:rPr>
                  <w:t>стендах</w:t>
                </w:r>
                <w:proofErr w:type="gramEnd"/>
              </w:p>
              <w:p w:rsidR="007B3C2D" w:rsidRPr="007B3C2D" w:rsidRDefault="007B3C2D" w:rsidP="007B3C2D">
                <w:pPr>
                  <w:spacing w:after="0" w:line="240" w:lineRule="auto"/>
                  <w:jc w:val="center"/>
                  <w:rPr>
                    <w:rFonts w:ascii="Times New Roman" w:eastAsia="Times New Roman" w:hAnsi="Times New Roman" w:cs="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B3C2D" w:rsidRPr="007B3C2D" w:rsidRDefault="007B3C2D" w:rsidP="007B3C2D">
                <w:pPr>
                  <w:spacing w:after="0" w:line="240" w:lineRule="auto"/>
                  <w:jc w:val="center"/>
                  <w:rPr>
                    <w:rFonts w:ascii="Times New Roman" w:eastAsia="Times New Roman" w:hAnsi="Times New Roman" w:cs="Times New Roman"/>
                    <w:color w:val="000000"/>
                    <w:sz w:val="24"/>
                    <w:szCs w:val="24"/>
                  </w:rPr>
                </w:pPr>
                <w:proofErr w:type="gramStart"/>
                <w:r w:rsidRPr="007B3C2D">
                  <w:rPr>
                    <w:rFonts w:ascii="Times New Roman" w:eastAsia="Times New Roman" w:hAnsi="Times New Roman" w:cs="Times New Roman"/>
                    <w:color w:val="000000"/>
                    <w:sz w:val="24"/>
                    <w:szCs w:val="24"/>
                  </w:rPr>
                  <w:t>Объем информации, размещенной в сети «Интернет»</w:t>
                </w:r>
                <w:proofErr w:type="gramEnd"/>
              </w:p>
              <w:p w:rsidR="007B3C2D" w:rsidRPr="007B3C2D" w:rsidRDefault="007B3C2D" w:rsidP="007B3C2D">
                <w:pPr>
                  <w:spacing w:after="0" w:line="240" w:lineRule="auto"/>
                  <w:jc w:val="center"/>
                  <w:rPr>
                    <w:rFonts w:ascii="Times New Roman" w:eastAsia="Times New Roman" w:hAnsi="Times New Roman" w:cs="Times New Roman"/>
                    <w:color w:val="000000"/>
                    <w:sz w:val="24"/>
                    <w:szCs w:val="24"/>
                  </w:rPr>
                </w:pPr>
              </w:p>
            </w:tc>
            <w:tc>
              <w:tcPr>
                <w:tcW w:w="18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B3C2D" w:rsidRPr="007B3C2D" w:rsidRDefault="007B3C2D" w:rsidP="007B3C2D">
                <w:pPr>
                  <w:spacing w:after="0" w:line="240" w:lineRule="auto"/>
                  <w:jc w:val="center"/>
                  <w:rPr>
                    <w:rFonts w:ascii="Times New Roman" w:eastAsia="Times New Roman" w:hAnsi="Times New Roman" w:cs="Times New Roman"/>
                    <w:color w:val="000000"/>
                    <w:sz w:val="24"/>
                    <w:szCs w:val="24"/>
                  </w:rPr>
                </w:pPr>
                <w:r w:rsidRPr="007B3C2D">
                  <w:rPr>
                    <w:rFonts w:ascii="Times New Roman" w:eastAsia="Times New Roman" w:hAnsi="Times New Roman" w:cs="Times New Roman"/>
                    <w:color w:val="000000"/>
                    <w:sz w:val="24"/>
                    <w:szCs w:val="24"/>
                  </w:rPr>
                  <w:t xml:space="preserve">Наличие </w:t>
                </w:r>
                <w:proofErr w:type="spellStart"/>
                <w:proofErr w:type="gramStart"/>
                <w:r w:rsidRPr="007B3C2D">
                  <w:rPr>
                    <w:rFonts w:ascii="Times New Roman" w:eastAsia="Times New Roman" w:hAnsi="Times New Roman" w:cs="Times New Roman"/>
                    <w:color w:val="000000"/>
                    <w:sz w:val="24"/>
                    <w:szCs w:val="24"/>
                  </w:rPr>
                  <w:t>дистанцион-ных</w:t>
                </w:r>
                <w:proofErr w:type="spellEnd"/>
                <w:proofErr w:type="gramEnd"/>
                <w:r w:rsidRPr="007B3C2D">
                  <w:rPr>
                    <w:rFonts w:ascii="Times New Roman" w:eastAsia="Times New Roman" w:hAnsi="Times New Roman" w:cs="Times New Roman"/>
                    <w:color w:val="000000"/>
                    <w:sz w:val="24"/>
                    <w:szCs w:val="24"/>
                  </w:rPr>
                  <w:t xml:space="preserve"> способов </w:t>
                </w:r>
                <w:proofErr w:type="spellStart"/>
                <w:r w:rsidRPr="007B3C2D">
                  <w:rPr>
                    <w:rFonts w:ascii="Times New Roman" w:eastAsia="Times New Roman" w:hAnsi="Times New Roman" w:cs="Times New Roman"/>
                    <w:color w:val="000000"/>
                    <w:sz w:val="24"/>
                    <w:szCs w:val="24"/>
                  </w:rPr>
                  <w:t>взаимодейст</w:t>
                </w:r>
                <w:proofErr w:type="spellEnd"/>
                <w:r w:rsidRPr="007B3C2D">
                  <w:rPr>
                    <w:rFonts w:ascii="Times New Roman" w:eastAsia="Times New Roman" w:hAnsi="Times New Roman" w:cs="Times New Roman"/>
                    <w:color w:val="000000"/>
                    <w:sz w:val="24"/>
                    <w:szCs w:val="24"/>
                  </w:rPr>
                  <w:t>-вия с получателями услуг</w:t>
                </w:r>
              </w:p>
            </w:tc>
            <w:tc>
              <w:tcPr>
                <w:tcW w:w="18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B3C2D" w:rsidRPr="007B3C2D" w:rsidRDefault="007B3C2D" w:rsidP="007B3C2D">
                <w:pPr>
                  <w:spacing w:after="0" w:line="240" w:lineRule="auto"/>
                  <w:jc w:val="center"/>
                  <w:rPr>
                    <w:rFonts w:ascii="Times New Roman" w:eastAsia="Times New Roman" w:hAnsi="Times New Roman" w:cs="Times New Roman"/>
                    <w:color w:val="000000"/>
                    <w:sz w:val="24"/>
                    <w:szCs w:val="24"/>
                  </w:rPr>
                </w:pPr>
                <w:r w:rsidRPr="007B3C2D">
                  <w:rPr>
                    <w:rFonts w:ascii="Times New Roman" w:eastAsia="Times New Roman" w:hAnsi="Times New Roman" w:cs="Times New Roman"/>
                    <w:color w:val="000000"/>
                    <w:sz w:val="24"/>
                    <w:szCs w:val="24"/>
                  </w:rPr>
                  <w:t xml:space="preserve">Доля получателей, </w:t>
                </w:r>
                <w:proofErr w:type="gramStart"/>
                <w:r w:rsidRPr="007B3C2D">
                  <w:rPr>
                    <w:rFonts w:ascii="Times New Roman" w:eastAsia="Times New Roman" w:hAnsi="Times New Roman" w:cs="Times New Roman"/>
                    <w:color w:val="000000"/>
                    <w:sz w:val="24"/>
                    <w:szCs w:val="24"/>
                  </w:rPr>
                  <w:t>удовлетворен-</w:t>
                </w:r>
                <w:proofErr w:type="spellStart"/>
                <w:r w:rsidRPr="007B3C2D">
                  <w:rPr>
                    <w:rFonts w:ascii="Times New Roman" w:eastAsia="Times New Roman" w:hAnsi="Times New Roman" w:cs="Times New Roman"/>
                    <w:color w:val="000000"/>
                    <w:sz w:val="24"/>
                    <w:szCs w:val="24"/>
                  </w:rPr>
                  <w:t>ных</w:t>
                </w:r>
                <w:proofErr w:type="spellEnd"/>
                <w:proofErr w:type="gramEnd"/>
                <w:r w:rsidRPr="007B3C2D">
                  <w:rPr>
                    <w:rFonts w:ascii="Times New Roman" w:eastAsia="Times New Roman" w:hAnsi="Times New Roman" w:cs="Times New Roman"/>
                    <w:color w:val="000000"/>
                    <w:sz w:val="24"/>
                    <w:szCs w:val="24"/>
                  </w:rPr>
                  <w:t xml:space="preserve"> открытостью, полнотой и доступностью информации</w:t>
                </w:r>
              </w:p>
            </w:tc>
          </w:tr>
          <w:tr w:rsidR="007B3C2D" w:rsidRPr="00E1397F" w:rsidTr="007B3C2D">
            <w:trPr>
              <w:trHeight w:val="240"/>
              <w:jc w:val="center"/>
            </w:trPr>
            <w:tc>
              <w:tcPr>
                <w:tcW w:w="504" w:type="dxa"/>
                <w:shd w:val="clear" w:color="auto" w:fill="auto"/>
              </w:tcPr>
              <w:p w:rsidR="007B3C2D" w:rsidRPr="00E042A7" w:rsidRDefault="007B3C2D" w:rsidP="00015FE7">
                <w:pPr>
                  <w:shd w:val="clear" w:color="auto" w:fill="FFFFFF" w:themeFill="background1"/>
                  <w:spacing w:after="0"/>
                  <w:ind w:left="18"/>
                  <w:jc w:val="center"/>
                  <w:rPr>
                    <w:rFonts w:ascii="Times New Roman" w:eastAsia="Times New Roman" w:hAnsi="Times New Roman" w:cs="Times New Roman"/>
                    <w:color w:val="000000"/>
                    <w:sz w:val="24"/>
                    <w:szCs w:val="24"/>
                  </w:rPr>
                </w:pPr>
                <w:r w:rsidRPr="00E042A7">
                  <w:rPr>
                    <w:rFonts w:ascii="Times New Roman" w:hAnsi="Times New Roman" w:cs="Times New Roman"/>
                    <w:color w:val="000000"/>
                    <w:sz w:val="24"/>
                    <w:szCs w:val="24"/>
                  </w:rPr>
                  <w:t>6</w:t>
                </w:r>
              </w:p>
            </w:tc>
            <w:tc>
              <w:tcPr>
                <w:tcW w:w="4400" w:type="dxa"/>
                <w:shd w:val="clear" w:color="auto" w:fill="auto"/>
                <w:vAlign w:val="center"/>
              </w:tcPr>
              <w:p w:rsidR="007B3C2D" w:rsidRPr="007B3C2D" w:rsidRDefault="007B3C2D" w:rsidP="00A23E68">
                <w:pPr>
                  <w:spacing w:after="0" w:line="240" w:lineRule="auto"/>
                  <w:rPr>
                    <w:rFonts w:ascii="Times New Roman" w:eastAsia="Times New Roman" w:hAnsi="Times New Roman" w:cs="Times New Roman"/>
                    <w:color w:val="000000"/>
                    <w:sz w:val="24"/>
                    <w:szCs w:val="24"/>
                  </w:rPr>
                </w:pPr>
                <w:r w:rsidRPr="007B3C2D">
                  <w:rPr>
                    <w:rFonts w:ascii="Times New Roman" w:eastAsia="Times New Roman" w:hAnsi="Times New Roman" w:cs="Times New Roman"/>
                    <w:color w:val="000000"/>
                    <w:sz w:val="24"/>
                    <w:szCs w:val="24"/>
                  </w:rPr>
                  <w:t>Государственное казенное учреждение Самарской области «Комплексный центр социального обслуживания населения Северо-Восточного округа»</w:t>
                </w:r>
              </w:p>
            </w:tc>
            <w:tc>
              <w:tcPr>
                <w:tcW w:w="1689" w:type="dxa"/>
                <w:shd w:val="clear" w:color="auto" w:fill="F2F2F2" w:themeFill="background1" w:themeFillShade="F2"/>
                <w:noWrap/>
                <w:vAlign w:val="center"/>
              </w:tcPr>
              <w:p w:rsidR="007B3C2D" w:rsidRPr="007B3C2D" w:rsidRDefault="007B3C2D" w:rsidP="007B3C2D">
                <w:pPr>
                  <w:spacing w:after="0" w:line="240" w:lineRule="auto"/>
                  <w:jc w:val="center"/>
                  <w:rPr>
                    <w:rFonts w:ascii="Times New Roman" w:eastAsia="Times New Roman" w:hAnsi="Times New Roman" w:cs="Times New Roman"/>
                    <w:b/>
                    <w:color w:val="000000"/>
                    <w:sz w:val="24"/>
                    <w:szCs w:val="24"/>
                  </w:rPr>
                </w:pPr>
                <w:r w:rsidRPr="007B3C2D">
                  <w:rPr>
                    <w:rFonts w:ascii="Times New Roman" w:eastAsia="Times New Roman" w:hAnsi="Times New Roman" w:cs="Times New Roman"/>
                    <w:b/>
                    <w:color w:val="000000"/>
                    <w:sz w:val="24"/>
                    <w:szCs w:val="24"/>
                  </w:rPr>
                  <w:t>99,6</w:t>
                </w:r>
              </w:p>
            </w:tc>
            <w:tc>
              <w:tcPr>
                <w:tcW w:w="1582" w:type="dxa"/>
                <w:shd w:val="clear" w:color="auto" w:fill="auto"/>
                <w:noWrap/>
                <w:vAlign w:val="center"/>
              </w:tcPr>
              <w:p w:rsidR="007B3C2D" w:rsidRPr="007B3C2D" w:rsidRDefault="007B3C2D" w:rsidP="007B3C2D">
                <w:pPr>
                  <w:spacing w:after="0" w:line="240" w:lineRule="auto"/>
                  <w:jc w:val="center"/>
                  <w:rPr>
                    <w:rFonts w:ascii="Times New Roman" w:eastAsia="Times New Roman" w:hAnsi="Times New Roman" w:cs="Times New Roman"/>
                    <w:color w:val="000000"/>
                    <w:sz w:val="24"/>
                    <w:szCs w:val="24"/>
                  </w:rPr>
                </w:pPr>
                <w:r w:rsidRPr="007B3C2D">
                  <w:rPr>
                    <w:rFonts w:ascii="Times New Roman" w:eastAsia="Times New Roman" w:hAnsi="Times New Roman" w:cs="Times New Roman"/>
                    <w:color w:val="000000"/>
                    <w:sz w:val="24"/>
                    <w:szCs w:val="24"/>
                  </w:rPr>
                  <w:t>100,0</w:t>
                </w:r>
              </w:p>
            </w:tc>
            <w:tc>
              <w:tcPr>
                <w:tcW w:w="1344" w:type="dxa"/>
                <w:shd w:val="clear" w:color="auto" w:fill="auto"/>
                <w:noWrap/>
                <w:vAlign w:val="center"/>
              </w:tcPr>
              <w:p w:rsidR="007B3C2D" w:rsidRPr="007B3C2D" w:rsidRDefault="007B3C2D" w:rsidP="007B3C2D">
                <w:pPr>
                  <w:spacing w:after="0" w:line="240" w:lineRule="auto"/>
                  <w:jc w:val="center"/>
                  <w:rPr>
                    <w:rFonts w:ascii="Times New Roman" w:eastAsia="Times New Roman" w:hAnsi="Times New Roman" w:cs="Times New Roman"/>
                    <w:color w:val="000000"/>
                    <w:sz w:val="24"/>
                    <w:szCs w:val="24"/>
                  </w:rPr>
                </w:pPr>
                <w:r w:rsidRPr="007B3C2D">
                  <w:rPr>
                    <w:rFonts w:ascii="Times New Roman" w:eastAsia="Times New Roman" w:hAnsi="Times New Roman" w:cs="Times New Roman"/>
                    <w:color w:val="000000"/>
                    <w:sz w:val="24"/>
                    <w:szCs w:val="24"/>
                  </w:rPr>
                  <w:t>100,0</w:t>
                </w:r>
              </w:p>
            </w:tc>
            <w:tc>
              <w:tcPr>
                <w:tcW w:w="1701" w:type="dxa"/>
                <w:shd w:val="clear" w:color="auto" w:fill="auto"/>
                <w:noWrap/>
                <w:vAlign w:val="center"/>
              </w:tcPr>
              <w:p w:rsidR="007B3C2D" w:rsidRPr="007B3C2D" w:rsidRDefault="007B3C2D" w:rsidP="007B3C2D">
                <w:pPr>
                  <w:spacing w:after="0" w:line="240" w:lineRule="auto"/>
                  <w:jc w:val="center"/>
                  <w:rPr>
                    <w:rFonts w:ascii="Times New Roman" w:eastAsia="Times New Roman" w:hAnsi="Times New Roman" w:cs="Times New Roman"/>
                    <w:color w:val="000000"/>
                    <w:sz w:val="24"/>
                    <w:szCs w:val="24"/>
                  </w:rPr>
                </w:pPr>
                <w:r w:rsidRPr="007B3C2D">
                  <w:rPr>
                    <w:rFonts w:ascii="Times New Roman" w:eastAsia="Times New Roman" w:hAnsi="Times New Roman" w:cs="Times New Roman"/>
                    <w:color w:val="000000"/>
                    <w:sz w:val="24"/>
                    <w:szCs w:val="24"/>
                  </w:rPr>
                  <w:t>100,0</w:t>
                </w:r>
              </w:p>
            </w:tc>
            <w:tc>
              <w:tcPr>
                <w:tcW w:w="1815" w:type="dxa"/>
                <w:shd w:val="clear" w:color="auto" w:fill="auto"/>
                <w:noWrap/>
                <w:vAlign w:val="center"/>
              </w:tcPr>
              <w:p w:rsidR="007B3C2D" w:rsidRPr="007B3C2D" w:rsidRDefault="007B3C2D" w:rsidP="007B3C2D">
                <w:pPr>
                  <w:spacing w:after="0" w:line="240" w:lineRule="auto"/>
                  <w:jc w:val="center"/>
                  <w:rPr>
                    <w:rFonts w:ascii="Times New Roman" w:eastAsia="Times New Roman" w:hAnsi="Times New Roman" w:cs="Times New Roman"/>
                    <w:color w:val="000000"/>
                    <w:sz w:val="24"/>
                    <w:szCs w:val="24"/>
                  </w:rPr>
                </w:pPr>
                <w:r w:rsidRPr="007B3C2D">
                  <w:rPr>
                    <w:rFonts w:ascii="Times New Roman" w:eastAsia="Times New Roman" w:hAnsi="Times New Roman" w:cs="Times New Roman"/>
                    <w:color w:val="000000"/>
                    <w:sz w:val="24"/>
                    <w:szCs w:val="24"/>
                  </w:rPr>
                  <w:t>100,0</w:t>
                </w:r>
              </w:p>
            </w:tc>
            <w:tc>
              <w:tcPr>
                <w:tcW w:w="1815" w:type="dxa"/>
                <w:shd w:val="clear" w:color="auto" w:fill="auto"/>
                <w:noWrap/>
                <w:vAlign w:val="center"/>
              </w:tcPr>
              <w:p w:rsidR="007B3C2D" w:rsidRPr="007B3C2D" w:rsidRDefault="007B3C2D" w:rsidP="007B3C2D">
                <w:pPr>
                  <w:spacing w:after="0" w:line="240" w:lineRule="auto"/>
                  <w:jc w:val="center"/>
                  <w:rPr>
                    <w:rFonts w:ascii="Times New Roman" w:eastAsia="Times New Roman" w:hAnsi="Times New Roman" w:cs="Times New Roman"/>
                    <w:color w:val="000000"/>
                    <w:sz w:val="24"/>
                    <w:szCs w:val="24"/>
                  </w:rPr>
                </w:pPr>
                <w:r w:rsidRPr="007B3C2D">
                  <w:rPr>
                    <w:rFonts w:ascii="Times New Roman" w:eastAsia="Times New Roman" w:hAnsi="Times New Roman" w:cs="Times New Roman"/>
                    <w:color w:val="000000"/>
                    <w:sz w:val="24"/>
                    <w:szCs w:val="24"/>
                  </w:rPr>
                  <w:t>99,0</w:t>
                </w:r>
              </w:p>
            </w:tc>
          </w:tr>
          <w:tr w:rsidR="007B3C2D" w:rsidRPr="00E1397F" w:rsidTr="007B3C2D">
            <w:trPr>
              <w:trHeight w:val="188"/>
              <w:jc w:val="center"/>
            </w:trPr>
            <w:tc>
              <w:tcPr>
                <w:tcW w:w="504" w:type="dxa"/>
                <w:shd w:val="clear" w:color="auto" w:fill="auto"/>
                <w:hideMark/>
              </w:tcPr>
              <w:p w:rsidR="007B3C2D" w:rsidRPr="00E042A7" w:rsidRDefault="007B3C2D" w:rsidP="00015FE7">
                <w:pPr>
                  <w:shd w:val="clear" w:color="auto" w:fill="FFFFFF" w:themeFill="background1"/>
                  <w:spacing w:after="0"/>
                  <w:ind w:left="18"/>
                  <w:jc w:val="center"/>
                  <w:rPr>
                    <w:rFonts w:ascii="Times New Roman" w:eastAsia="Times New Roman" w:hAnsi="Times New Roman" w:cs="Times New Roman"/>
                    <w:color w:val="000000"/>
                    <w:sz w:val="24"/>
                    <w:szCs w:val="24"/>
                  </w:rPr>
                </w:pPr>
                <w:r w:rsidRPr="00E042A7">
                  <w:rPr>
                    <w:rFonts w:ascii="Times New Roman" w:hAnsi="Times New Roman" w:cs="Times New Roman"/>
                    <w:color w:val="000000"/>
                    <w:sz w:val="24"/>
                    <w:szCs w:val="24"/>
                  </w:rPr>
                  <w:t>7</w:t>
                </w:r>
              </w:p>
            </w:tc>
            <w:tc>
              <w:tcPr>
                <w:tcW w:w="4400" w:type="dxa"/>
                <w:shd w:val="clear" w:color="auto" w:fill="auto"/>
                <w:vAlign w:val="center"/>
              </w:tcPr>
              <w:p w:rsidR="007B3C2D" w:rsidRPr="007B3C2D" w:rsidRDefault="007B3C2D" w:rsidP="00A23E68">
                <w:pPr>
                  <w:spacing w:after="0" w:line="240" w:lineRule="auto"/>
                  <w:rPr>
                    <w:rFonts w:ascii="Times New Roman" w:eastAsia="Times New Roman" w:hAnsi="Times New Roman" w:cs="Times New Roman"/>
                    <w:color w:val="000000"/>
                    <w:sz w:val="24"/>
                    <w:szCs w:val="24"/>
                  </w:rPr>
                </w:pPr>
                <w:r w:rsidRPr="007B3C2D">
                  <w:rPr>
                    <w:rFonts w:ascii="Times New Roman" w:eastAsia="Times New Roman" w:hAnsi="Times New Roman" w:cs="Times New Roman"/>
                    <w:color w:val="000000"/>
                    <w:sz w:val="24"/>
                    <w:szCs w:val="24"/>
                  </w:rPr>
                  <w:t>Государственное казенное учреждение Самарской области «Социально - реабилитационный центр для несовершеннолетних «Солнечный лучик»</w:t>
                </w:r>
              </w:p>
            </w:tc>
            <w:tc>
              <w:tcPr>
                <w:tcW w:w="1689" w:type="dxa"/>
                <w:shd w:val="clear" w:color="auto" w:fill="F2F2F2" w:themeFill="background1" w:themeFillShade="F2"/>
                <w:noWrap/>
                <w:vAlign w:val="center"/>
              </w:tcPr>
              <w:p w:rsidR="007B3C2D" w:rsidRPr="007B3C2D" w:rsidRDefault="007B3C2D" w:rsidP="007B3C2D">
                <w:pPr>
                  <w:spacing w:after="0" w:line="240" w:lineRule="auto"/>
                  <w:jc w:val="center"/>
                  <w:rPr>
                    <w:rFonts w:ascii="Times New Roman" w:eastAsia="Times New Roman" w:hAnsi="Times New Roman" w:cs="Times New Roman"/>
                    <w:b/>
                    <w:color w:val="000000"/>
                    <w:sz w:val="24"/>
                    <w:szCs w:val="24"/>
                  </w:rPr>
                </w:pPr>
                <w:r w:rsidRPr="007B3C2D">
                  <w:rPr>
                    <w:rFonts w:ascii="Times New Roman" w:eastAsia="Times New Roman" w:hAnsi="Times New Roman" w:cs="Times New Roman"/>
                    <w:b/>
                    <w:color w:val="000000"/>
                    <w:sz w:val="24"/>
                    <w:szCs w:val="24"/>
                  </w:rPr>
                  <w:t>99,3</w:t>
                </w:r>
              </w:p>
            </w:tc>
            <w:tc>
              <w:tcPr>
                <w:tcW w:w="1582" w:type="dxa"/>
                <w:shd w:val="clear" w:color="auto" w:fill="auto"/>
                <w:noWrap/>
                <w:vAlign w:val="center"/>
              </w:tcPr>
              <w:p w:rsidR="007B3C2D" w:rsidRPr="007B3C2D" w:rsidRDefault="007B3C2D" w:rsidP="007B3C2D">
                <w:pPr>
                  <w:spacing w:after="0" w:line="240" w:lineRule="auto"/>
                  <w:jc w:val="center"/>
                  <w:rPr>
                    <w:rFonts w:ascii="Times New Roman" w:eastAsia="Times New Roman" w:hAnsi="Times New Roman" w:cs="Times New Roman"/>
                    <w:color w:val="000000"/>
                    <w:sz w:val="24"/>
                    <w:szCs w:val="24"/>
                  </w:rPr>
                </w:pPr>
                <w:r w:rsidRPr="007B3C2D">
                  <w:rPr>
                    <w:rFonts w:ascii="Times New Roman" w:eastAsia="Times New Roman" w:hAnsi="Times New Roman" w:cs="Times New Roman"/>
                    <w:color w:val="000000"/>
                    <w:sz w:val="24"/>
                    <w:szCs w:val="24"/>
                  </w:rPr>
                  <w:t>97,7</w:t>
                </w:r>
              </w:p>
            </w:tc>
            <w:tc>
              <w:tcPr>
                <w:tcW w:w="1344" w:type="dxa"/>
                <w:shd w:val="clear" w:color="auto" w:fill="auto"/>
                <w:noWrap/>
                <w:vAlign w:val="center"/>
              </w:tcPr>
              <w:p w:rsidR="007B3C2D" w:rsidRPr="007B3C2D" w:rsidRDefault="007B3C2D" w:rsidP="007B3C2D">
                <w:pPr>
                  <w:spacing w:after="0" w:line="240" w:lineRule="auto"/>
                  <w:jc w:val="center"/>
                  <w:rPr>
                    <w:rFonts w:ascii="Times New Roman" w:eastAsia="Times New Roman" w:hAnsi="Times New Roman" w:cs="Times New Roman"/>
                    <w:color w:val="000000"/>
                    <w:sz w:val="24"/>
                    <w:szCs w:val="24"/>
                  </w:rPr>
                </w:pPr>
                <w:r w:rsidRPr="007B3C2D">
                  <w:rPr>
                    <w:rFonts w:ascii="Times New Roman" w:eastAsia="Times New Roman" w:hAnsi="Times New Roman" w:cs="Times New Roman"/>
                    <w:color w:val="000000"/>
                    <w:sz w:val="24"/>
                    <w:szCs w:val="24"/>
                  </w:rPr>
                  <w:t>100,0</w:t>
                </w:r>
              </w:p>
            </w:tc>
            <w:tc>
              <w:tcPr>
                <w:tcW w:w="1701" w:type="dxa"/>
                <w:shd w:val="clear" w:color="auto" w:fill="auto"/>
                <w:noWrap/>
                <w:vAlign w:val="center"/>
              </w:tcPr>
              <w:p w:rsidR="007B3C2D" w:rsidRPr="007B3C2D" w:rsidRDefault="007B3C2D" w:rsidP="007B3C2D">
                <w:pPr>
                  <w:spacing w:after="0" w:line="240" w:lineRule="auto"/>
                  <w:jc w:val="center"/>
                  <w:rPr>
                    <w:rFonts w:ascii="Times New Roman" w:eastAsia="Times New Roman" w:hAnsi="Times New Roman" w:cs="Times New Roman"/>
                    <w:color w:val="000000"/>
                    <w:sz w:val="24"/>
                    <w:szCs w:val="24"/>
                  </w:rPr>
                </w:pPr>
                <w:r w:rsidRPr="007B3C2D">
                  <w:rPr>
                    <w:rFonts w:ascii="Times New Roman" w:eastAsia="Times New Roman" w:hAnsi="Times New Roman" w:cs="Times New Roman"/>
                    <w:color w:val="000000"/>
                    <w:sz w:val="24"/>
                    <w:szCs w:val="24"/>
                  </w:rPr>
                  <w:t>95,5</w:t>
                </w:r>
              </w:p>
            </w:tc>
            <w:tc>
              <w:tcPr>
                <w:tcW w:w="1815" w:type="dxa"/>
                <w:shd w:val="clear" w:color="auto" w:fill="auto"/>
                <w:noWrap/>
                <w:vAlign w:val="center"/>
              </w:tcPr>
              <w:p w:rsidR="007B3C2D" w:rsidRPr="007B3C2D" w:rsidRDefault="007B3C2D" w:rsidP="007B3C2D">
                <w:pPr>
                  <w:spacing w:after="0" w:line="240" w:lineRule="auto"/>
                  <w:jc w:val="center"/>
                  <w:rPr>
                    <w:rFonts w:ascii="Times New Roman" w:eastAsia="Times New Roman" w:hAnsi="Times New Roman" w:cs="Times New Roman"/>
                    <w:color w:val="000000"/>
                    <w:sz w:val="24"/>
                    <w:szCs w:val="24"/>
                  </w:rPr>
                </w:pPr>
                <w:r w:rsidRPr="007B3C2D">
                  <w:rPr>
                    <w:rFonts w:ascii="Times New Roman" w:eastAsia="Times New Roman" w:hAnsi="Times New Roman" w:cs="Times New Roman"/>
                    <w:color w:val="000000"/>
                    <w:sz w:val="24"/>
                    <w:szCs w:val="24"/>
                  </w:rPr>
                  <w:t>100,0</w:t>
                </w:r>
              </w:p>
            </w:tc>
            <w:tc>
              <w:tcPr>
                <w:tcW w:w="1815" w:type="dxa"/>
                <w:shd w:val="clear" w:color="auto" w:fill="auto"/>
                <w:noWrap/>
                <w:vAlign w:val="center"/>
              </w:tcPr>
              <w:p w:rsidR="007B3C2D" w:rsidRPr="007B3C2D" w:rsidRDefault="007B3C2D" w:rsidP="007B3C2D">
                <w:pPr>
                  <w:spacing w:after="0" w:line="240" w:lineRule="auto"/>
                  <w:jc w:val="center"/>
                  <w:rPr>
                    <w:rFonts w:ascii="Times New Roman" w:eastAsia="Times New Roman" w:hAnsi="Times New Roman" w:cs="Times New Roman"/>
                    <w:color w:val="000000"/>
                    <w:sz w:val="24"/>
                    <w:szCs w:val="24"/>
                  </w:rPr>
                </w:pPr>
                <w:r w:rsidRPr="007B3C2D">
                  <w:rPr>
                    <w:rFonts w:ascii="Times New Roman" w:eastAsia="Times New Roman" w:hAnsi="Times New Roman" w:cs="Times New Roman"/>
                    <w:color w:val="000000"/>
                    <w:sz w:val="24"/>
                    <w:szCs w:val="24"/>
                  </w:rPr>
                  <w:t>100,0</w:t>
                </w:r>
              </w:p>
            </w:tc>
          </w:tr>
          <w:tr w:rsidR="007B3C2D" w:rsidRPr="00E1397F" w:rsidTr="007B3C2D">
            <w:trPr>
              <w:trHeight w:val="316"/>
              <w:jc w:val="center"/>
            </w:trPr>
            <w:tc>
              <w:tcPr>
                <w:tcW w:w="504" w:type="dxa"/>
                <w:shd w:val="clear" w:color="auto" w:fill="auto"/>
              </w:tcPr>
              <w:p w:rsidR="007B3C2D" w:rsidRPr="00E042A7" w:rsidRDefault="007B3C2D" w:rsidP="00015FE7">
                <w:pPr>
                  <w:shd w:val="clear" w:color="auto" w:fill="FFFFFF" w:themeFill="background1"/>
                  <w:spacing w:after="0"/>
                  <w:ind w:left="18"/>
                  <w:jc w:val="center"/>
                  <w:rPr>
                    <w:rFonts w:ascii="Times New Roman" w:eastAsia="Times New Roman" w:hAnsi="Times New Roman" w:cs="Times New Roman"/>
                    <w:color w:val="000000"/>
                    <w:sz w:val="24"/>
                    <w:szCs w:val="24"/>
                  </w:rPr>
                </w:pPr>
                <w:r w:rsidRPr="00E042A7">
                  <w:rPr>
                    <w:rFonts w:ascii="Times New Roman" w:hAnsi="Times New Roman" w:cs="Times New Roman"/>
                    <w:color w:val="000000"/>
                    <w:sz w:val="24"/>
                    <w:szCs w:val="24"/>
                  </w:rPr>
                  <w:t>8</w:t>
                </w:r>
              </w:p>
            </w:tc>
            <w:tc>
              <w:tcPr>
                <w:tcW w:w="4400" w:type="dxa"/>
                <w:shd w:val="clear" w:color="auto" w:fill="auto"/>
                <w:vAlign w:val="center"/>
              </w:tcPr>
              <w:p w:rsidR="007B3C2D" w:rsidRPr="007B3C2D" w:rsidRDefault="007B3C2D" w:rsidP="00A23E68">
                <w:pPr>
                  <w:spacing w:after="0" w:line="240" w:lineRule="auto"/>
                  <w:rPr>
                    <w:rFonts w:ascii="Times New Roman" w:eastAsia="Times New Roman" w:hAnsi="Times New Roman" w:cs="Times New Roman"/>
                    <w:color w:val="000000"/>
                    <w:sz w:val="24"/>
                    <w:szCs w:val="24"/>
                  </w:rPr>
                </w:pPr>
                <w:r w:rsidRPr="007B3C2D">
                  <w:rPr>
                    <w:rFonts w:ascii="Times New Roman" w:eastAsia="Times New Roman" w:hAnsi="Times New Roman" w:cs="Times New Roman"/>
                    <w:color w:val="000000"/>
                    <w:sz w:val="24"/>
                    <w:szCs w:val="24"/>
                  </w:rPr>
                  <w:t>Государственное казенное учреждение Самарской области «Центр помощи детям, оставшимся без попечения родителей «Единство» городского округа Тольятти (коррекционный)»</w:t>
                </w:r>
              </w:p>
            </w:tc>
            <w:tc>
              <w:tcPr>
                <w:tcW w:w="1689" w:type="dxa"/>
                <w:shd w:val="clear" w:color="auto" w:fill="F2F2F2" w:themeFill="background1" w:themeFillShade="F2"/>
                <w:noWrap/>
                <w:vAlign w:val="center"/>
              </w:tcPr>
              <w:p w:rsidR="007B3C2D" w:rsidRPr="007B3C2D" w:rsidRDefault="007B3C2D" w:rsidP="007B3C2D">
                <w:pPr>
                  <w:spacing w:after="0" w:line="240" w:lineRule="auto"/>
                  <w:jc w:val="center"/>
                  <w:rPr>
                    <w:rFonts w:ascii="Times New Roman" w:eastAsia="Times New Roman" w:hAnsi="Times New Roman" w:cs="Times New Roman"/>
                    <w:b/>
                    <w:color w:val="000000"/>
                    <w:sz w:val="24"/>
                    <w:szCs w:val="24"/>
                  </w:rPr>
                </w:pPr>
                <w:r w:rsidRPr="007B3C2D">
                  <w:rPr>
                    <w:rFonts w:ascii="Times New Roman" w:eastAsia="Times New Roman" w:hAnsi="Times New Roman" w:cs="Times New Roman"/>
                    <w:b/>
                    <w:color w:val="000000"/>
                    <w:sz w:val="24"/>
                    <w:szCs w:val="24"/>
                  </w:rPr>
                  <w:t>99,3</w:t>
                </w:r>
              </w:p>
            </w:tc>
            <w:tc>
              <w:tcPr>
                <w:tcW w:w="1582" w:type="dxa"/>
                <w:shd w:val="clear" w:color="auto" w:fill="auto"/>
                <w:noWrap/>
                <w:vAlign w:val="center"/>
              </w:tcPr>
              <w:p w:rsidR="007B3C2D" w:rsidRPr="007B3C2D" w:rsidRDefault="007B3C2D" w:rsidP="007B3C2D">
                <w:pPr>
                  <w:spacing w:after="0" w:line="240" w:lineRule="auto"/>
                  <w:jc w:val="center"/>
                  <w:rPr>
                    <w:rFonts w:ascii="Times New Roman" w:eastAsia="Times New Roman" w:hAnsi="Times New Roman" w:cs="Times New Roman"/>
                    <w:color w:val="000000"/>
                    <w:sz w:val="24"/>
                    <w:szCs w:val="24"/>
                  </w:rPr>
                </w:pPr>
                <w:r w:rsidRPr="007B3C2D">
                  <w:rPr>
                    <w:rFonts w:ascii="Times New Roman" w:eastAsia="Times New Roman" w:hAnsi="Times New Roman" w:cs="Times New Roman"/>
                    <w:color w:val="000000"/>
                    <w:sz w:val="24"/>
                    <w:szCs w:val="24"/>
                  </w:rPr>
                  <w:t>97,7</w:t>
                </w:r>
              </w:p>
            </w:tc>
            <w:tc>
              <w:tcPr>
                <w:tcW w:w="1344" w:type="dxa"/>
                <w:shd w:val="clear" w:color="auto" w:fill="auto"/>
                <w:noWrap/>
                <w:vAlign w:val="center"/>
              </w:tcPr>
              <w:p w:rsidR="007B3C2D" w:rsidRPr="007B3C2D" w:rsidRDefault="007B3C2D" w:rsidP="007B3C2D">
                <w:pPr>
                  <w:spacing w:after="0" w:line="240" w:lineRule="auto"/>
                  <w:jc w:val="center"/>
                  <w:rPr>
                    <w:rFonts w:ascii="Times New Roman" w:eastAsia="Times New Roman" w:hAnsi="Times New Roman" w:cs="Times New Roman"/>
                    <w:color w:val="000000"/>
                    <w:sz w:val="24"/>
                    <w:szCs w:val="24"/>
                  </w:rPr>
                </w:pPr>
                <w:r w:rsidRPr="007B3C2D">
                  <w:rPr>
                    <w:rFonts w:ascii="Times New Roman" w:eastAsia="Times New Roman" w:hAnsi="Times New Roman" w:cs="Times New Roman"/>
                    <w:color w:val="000000"/>
                    <w:sz w:val="24"/>
                    <w:szCs w:val="24"/>
                  </w:rPr>
                  <w:t>100,0</w:t>
                </w:r>
              </w:p>
            </w:tc>
            <w:tc>
              <w:tcPr>
                <w:tcW w:w="1701" w:type="dxa"/>
                <w:shd w:val="clear" w:color="auto" w:fill="auto"/>
                <w:noWrap/>
                <w:vAlign w:val="center"/>
              </w:tcPr>
              <w:p w:rsidR="007B3C2D" w:rsidRPr="007B3C2D" w:rsidRDefault="007B3C2D" w:rsidP="007B3C2D">
                <w:pPr>
                  <w:spacing w:after="0" w:line="240" w:lineRule="auto"/>
                  <w:jc w:val="center"/>
                  <w:rPr>
                    <w:rFonts w:ascii="Times New Roman" w:eastAsia="Times New Roman" w:hAnsi="Times New Roman" w:cs="Times New Roman"/>
                    <w:color w:val="000000"/>
                    <w:sz w:val="24"/>
                    <w:szCs w:val="24"/>
                  </w:rPr>
                </w:pPr>
                <w:r w:rsidRPr="007B3C2D">
                  <w:rPr>
                    <w:rFonts w:ascii="Times New Roman" w:eastAsia="Times New Roman" w:hAnsi="Times New Roman" w:cs="Times New Roman"/>
                    <w:color w:val="000000"/>
                    <w:sz w:val="24"/>
                    <w:szCs w:val="24"/>
                  </w:rPr>
                  <w:t>95,5</w:t>
                </w:r>
              </w:p>
            </w:tc>
            <w:tc>
              <w:tcPr>
                <w:tcW w:w="1815" w:type="dxa"/>
                <w:shd w:val="clear" w:color="auto" w:fill="auto"/>
                <w:noWrap/>
                <w:vAlign w:val="center"/>
              </w:tcPr>
              <w:p w:rsidR="007B3C2D" w:rsidRPr="007B3C2D" w:rsidRDefault="007B3C2D" w:rsidP="007B3C2D">
                <w:pPr>
                  <w:spacing w:after="0" w:line="240" w:lineRule="auto"/>
                  <w:jc w:val="center"/>
                  <w:rPr>
                    <w:rFonts w:ascii="Times New Roman" w:eastAsia="Times New Roman" w:hAnsi="Times New Roman" w:cs="Times New Roman"/>
                    <w:color w:val="000000"/>
                    <w:sz w:val="24"/>
                    <w:szCs w:val="24"/>
                  </w:rPr>
                </w:pPr>
                <w:r w:rsidRPr="007B3C2D">
                  <w:rPr>
                    <w:rFonts w:ascii="Times New Roman" w:eastAsia="Times New Roman" w:hAnsi="Times New Roman" w:cs="Times New Roman"/>
                    <w:color w:val="000000"/>
                    <w:sz w:val="24"/>
                    <w:szCs w:val="24"/>
                  </w:rPr>
                  <w:t>100,0</w:t>
                </w:r>
              </w:p>
            </w:tc>
            <w:tc>
              <w:tcPr>
                <w:tcW w:w="1815" w:type="dxa"/>
                <w:shd w:val="clear" w:color="auto" w:fill="auto"/>
                <w:noWrap/>
                <w:vAlign w:val="center"/>
              </w:tcPr>
              <w:p w:rsidR="007B3C2D" w:rsidRPr="007B3C2D" w:rsidRDefault="007B3C2D" w:rsidP="007B3C2D">
                <w:pPr>
                  <w:spacing w:after="0" w:line="240" w:lineRule="auto"/>
                  <w:jc w:val="center"/>
                  <w:rPr>
                    <w:rFonts w:ascii="Times New Roman" w:eastAsia="Times New Roman" w:hAnsi="Times New Roman" w:cs="Times New Roman"/>
                    <w:color w:val="000000"/>
                    <w:sz w:val="24"/>
                    <w:szCs w:val="24"/>
                  </w:rPr>
                </w:pPr>
                <w:r w:rsidRPr="007B3C2D">
                  <w:rPr>
                    <w:rFonts w:ascii="Times New Roman" w:eastAsia="Times New Roman" w:hAnsi="Times New Roman" w:cs="Times New Roman"/>
                    <w:color w:val="000000"/>
                    <w:sz w:val="24"/>
                    <w:szCs w:val="24"/>
                  </w:rPr>
                  <w:t>100,0</w:t>
                </w:r>
              </w:p>
            </w:tc>
          </w:tr>
          <w:tr w:rsidR="007B3C2D" w:rsidRPr="00E1397F" w:rsidTr="007B3C2D">
            <w:trPr>
              <w:trHeight w:val="301"/>
              <w:jc w:val="center"/>
            </w:trPr>
            <w:tc>
              <w:tcPr>
                <w:tcW w:w="504" w:type="dxa"/>
                <w:shd w:val="clear" w:color="auto" w:fill="auto"/>
              </w:tcPr>
              <w:p w:rsidR="007B3C2D" w:rsidRPr="00E042A7" w:rsidRDefault="007B3C2D" w:rsidP="00015FE7">
                <w:pPr>
                  <w:shd w:val="clear" w:color="auto" w:fill="FFFFFF" w:themeFill="background1"/>
                  <w:spacing w:after="0"/>
                  <w:ind w:left="18"/>
                  <w:jc w:val="center"/>
                  <w:rPr>
                    <w:rFonts w:ascii="Times New Roman" w:eastAsia="Times New Roman" w:hAnsi="Times New Roman" w:cs="Times New Roman"/>
                    <w:color w:val="000000"/>
                    <w:sz w:val="24"/>
                    <w:szCs w:val="24"/>
                  </w:rPr>
                </w:pPr>
                <w:r w:rsidRPr="00E042A7">
                  <w:rPr>
                    <w:rFonts w:ascii="Times New Roman" w:hAnsi="Times New Roman" w:cs="Times New Roman"/>
                    <w:color w:val="000000"/>
                    <w:sz w:val="24"/>
                    <w:szCs w:val="24"/>
                  </w:rPr>
                  <w:t>9</w:t>
                </w:r>
              </w:p>
            </w:tc>
            <w:tc>
              <w:tcPr>
                <w:tcW w:w="4400" w:type="dxa"/>
                <w:shd w:val="clear" w:color="auto" w:fill="auto"/>
                <w:vAlign w:val="center"/>
              </w:tcPr>
              <w:p w:rsidR="007B3C2D" w:rsidRPr="007B3C2D" w:rsidRDefault="007B3C2D" w:rsidP="00A23E68">
                <w:pPr>
                  <w:spacing w:after="0" w:line="240" w:lineRule="auto"/>
                  <w:rPr>
                    <w:rFonts w:ascii="Times New Roman" w:eastAsia="Times New Roman" w:hAnsi="Times New Roman" w:cs="Times New Roman"/>
                    <w:color w:val="000000"/>
                    <w:sz w:val="24"/>
                    <w:szCs w:val="24"/>
                  </w:rPr>
                </w:pPr>
                <w:r w:rsidRPr="007B3C2D">
                  <w:rPr>
                    <w:rFonts w:ascii="Times New Roman" w:eastAsia="Times New Roman" w:hAnsi="Times New Roman" w:cs="Times New Roman"/>
                    <w:color w:val="000000"/>
                    <w:sz w:val="24"/>
                    <w:szCs w:val="24"/>
                  </w:rPr>
                  <w:t>Государственное казенное учреждение Самарской области «Центр помощи детям, оставшимся без попечения родителей «Искра» городского округа Сызрань (коррекционный)»</w:t>
                </w:r>
              </w:p>
            </w:tc>
            <w:tc>
              <w:tcPr>
                <w:tcW w:w="1689" w:type="dxa"/>
                <w:shd w:val="clear" w:color="auto" w:fill="F2F2F2" w:themeFill="background1" w:themeFillShade="F2"/>
                <w:noWrap/>
                <w:vAlign w:val="center"/>
              </w:tcPr>
              <w:p w:rsidR="007B3C2D" w:rsidRPr="007B3C2D" w:rsidRDefault="007B3C2D" w:rsidP="007B3C2D">
                <w:pPr>
                  <w:spacing w:after="0" w:line="240" w:lineRule="auto"/>
                  <w:jc w:val="center"/>
                  <w:rPr>
                    <w:rFonts w:ascii="Times New Roman" w:eastAsia="Times New Roman" w:hAnsi="Times New Roman" w:cs="Times New Roman"/>
                    <w:b/>
                    <w:color w:val="000000"/>
                    <w:sz w:val="24"/>
                    <w:szCs w:val="24"/>
                  </w:rPr>
                </w:pPr>
                <w:r w:rsidRPr="007B3C2D">
                  <w:rPr>
                    <w:rFonts w:ascii="Times New Roman" w:eastAsia="Times New Roman" w:hAnsi="Times New Roman" w:cs="Times New Roman"/>
                    <w:b/>
                    <w:color w:val="000000"/>
                    <w:sz w:val="24"/>
                    <w:szCs w:val="24"/>
                  </w:rPr>
                  <w:t>99,3</w:t>
                </w:r>
              </w:p>
            </w:tc>
            <w:tc>
              <w:tcPr>
                <w:tcW w:w="1582" w:type="dxa"/>
                <w:shd w:val="clear" w:color="auto" w:fill="auto"/>
                <w:noWrap/>
                <w:vAlign w:val="center"/>
              </w:tcPr>
              <w:p w:rsidR="007B3C2D" w:rsidRPr="007B3C2D" w:rsidRDefault="007B3C2D" w:rsidP="007B3C2D">
                <w:pPr>
                  <w:spacing w:after="0" w:line="240" w:lineRule="auto"/>
                  <w:jc w:val="center"/>
                  <w:rPr>
                    <w:rFonts w:ascii="Times New Roman" w:eastAsia="Times New Roman" w:hAnsi="Times New Roman" w:cs="Times New Roman"/>
                    <w:color w:val="000000"/>
                    <w:sz w:val="24"/>
                    <w:szCs w:val="24"/>
                  </w:rPr>
                </w:pPr>
                <w:r w:rsidRPr="007B3C2D">
                  <w:rPr>
                    <w:rFonts w:ascii="Times New Roman" w:eastAsia="Times New Roman" w:hAnsi="Times New Roman" w:cs="Times New Roman"/>
                    <w:color w:val="000000"/>
                    <w:sz w:val="24"/>
                    <w:szCs w:val="24"/>
                  </w:rPr>
                  <w:t>97,7</w:t>
                </w:r>
              </w:p>
            </w:tc>
            <w:tc>
              <w:tcPr>
                <w:tcW w:w="1344" w:type="dxa"/>
                <w:shd w:val="clear" w:color="auto" w:fill="auto"/>
                <w:noWrap/>
                <w:vAlign w:val="center"/>
              </w:tcPr>
              <w:p w:rsidR="007B3C2D" w:rsidRPr="007B3C2D" w:rsidRDefault="007B3C2D" w:rsidP="007B3C2D">
                <w:pPr>
                  <w:spacing w:after="0" w:line="240" w:lineRule="auto"/>
                  <w:jc w:val="center"/>
                  <w:rPr>
                    <w:rFonts w:ascii="Times New Roman" w:eastAsia="Times New Roman" w:hAnsi="Times New Roman" w:cs="Times New Roman"/>
                    <w:color w:val="000000"/>
                    <w:sz w:val="24"/>
                    <w:szCs w:val="24"/>
                  </w:rPr>
                </w:pPr>
                <w:r w:rsidRPr="007B3C2D">
                  <w:rPr>
                    <w:rFonts w:ascii="Times New Roman" w:eastAsia="Times New Roman" w:hAnsi="Times New Roman" w:cs="Times New Roman"/>
                    <w:color w:val="000000"/>
                    <w:sz w:val="24"/>
                    <w:szCs w:val="24"/>
                  </w:rPr>
                  <w:t>100,0</w:t>
                </w:r>
              </w:p>
            </w:tc>
            <w:tc>
              <w:tcPr>
                <w:tcW w:w="1701" w:type="dxa"/>
                <w:shd w:val="clear" w:color="auto" w:fill="auto"/>
                <w:noWrap/>
                <w:vAlign w:val="center"/>
              </w:tcPr>
              <w:p w:rsidR="007B3C2D" w:rsidRPr="007B3C2D" w:rsidRDefault="007B3C2D" w:rsidP="007B3C2D">
                <w:pPr>
                  <w:spacing w:after="0" w:line="240" w:lineRule="auto"/>
                  <w:jc w:val="center"/>
                  <w:rPr>
                    <w:rFonts w:ascii="Times New Roman" w:eastAsia="Times New Roman" w:hAnsi="Times New Roman" w:cs="Times New Roman"/>
                    <w:color w:val="000000"/>
                    <w:sz w:val="24"/>
                    <w:szCs w:val="24"/>
                  </w:rPr>
                </w:pPr>
                <w:r w:rsidRPr="007B3C2D">
                  <w:rPr>
                    <w:rFonts w:ascii="Times New Roman" w:eastAsia="Times New Roman" w:hAnsi="Times New Roman" w:cs="Times New Roman"/>
                    <w:color w:val="000000"/>
                    <w:sz w:val="24"/>
                    <w:szCs w:val="24"/>
                  </w:rPr>
                  <w:t>95,5</w:t>
                </w:r>
              </w:p>
            </w:tc>
            <w:tc>
              <w:tcPr>
                <w:tcW w:w="1815" w:type="dxa"/>
                <w:shd w:val="clear" w:color="auto" w:fill="auto"/>
                <w:noWrap/>
                <w:vAlign w:val="center"/>
              </w:tcPr>
              <w:p w:rsidR="007B3C2D" w:rsidRPr="007B3C2D" w:rsidRDefault="007B3C2D" w:rsidP="007B3C2D">
                <w:pPr>
                  <w:spacing w:after="0" w:line="240" w:lineRule="auto"/>
                  <w:jc w:val="center"/>
                  <w:rPr>
                    <w:rFonts w:ascii="Times New Roman" w:eastAsia="Times New Roman" w:hAnsi="Times New Roman" w:cs="Times New Roman"/>
                    <w:color w:val="000000"/>
                    <w:sz w:val="24"/>
                    <w:szCs w:val="24"/>
                  </w:rPr>
                </w:pPr>
                <w:r w:rsidRPr="007B3C2D">
                  <w:rPr>
                    <w:rFonts w:ascii="Times New Roman" w:eastAsia="Times New Roman" w:hAnsi="Times New Roman" w:cs="Times New Roman"/>
                    <w:color w:val="000000"/>
                    <w:sz w:val="24"/>
                    <w:szCs w:val="24"/>
                  </w:rPr>
                  <w:t>100,0</w:t>
                </w:r>
              </w:p>
            </w:tc>
            <w:tc>
              <w:tcPr>
                <w:tcW w:w="1815" w:type="dxa"/>
                <w:shd w:val="clear" w:color="auto" w:fill="auto"/>
                <w:noWrap/>
                <w:vAlign w:val="center"/>
              </w:tcPr>
              <w:p w:rsidR="007B3C2D" w:rsidRPr="007B3C2D" w:rsidRDefault="007B3C2D" w:rsidP="007B3C2D">
                <w:pPr>
                  <w:spacing w:after="0" w:line="240" w:lineRule="auto"/>
                  <w:jc w:val="center"/>
                  <w:rPr>
                    <w:rFonts w:ascii="Times New Roman" w:eastAsia="Times New Roman" w:hAnsi="Times New Roman" w:cs="Times New Roman"/>
                    <w:color w:val="000000"/>
                    <w:sz w:val="24"/>
                    <w:szCs w:val="24"/>
                  </w:rPr>
                </w:pPr>
                <w:r w:rsidRPr="007B3C2D">
                  <w:rPr>
                    <w:rFonts w:ascii="Times New Roman" w:eastAsia="Times New Roman" w:hAnsi="Times New Roman" w:cs="Times New Roman"/>
                    <w:color w:val="000000"/>
                    <w:sz w:val="24"/>
                    <w:szCs w:val="24"/>
                  </w:rPr>
                  <w:t>100,0</w:t>
                </w:r>
              </w:p>
            </w:tc>
          </w:tr>
          <w:tr w:rsidR="007B3C2D" w:rsidRPr="00E1397F" w:rsidTr="007B3C2D">
            <w:trPr>
              <w:trHeight w:val="390"/>
              <w:jc w:val="center"/>
            </w:trPr>
            <w:tc>
              <w:tcPr>
                <w:tcW w:w="504" w:type="dxa"/>
                <w:shd w:val="clear" w:color="auto" w:fill="auto"/>
              </w:tcPr>
              <w:p w:rsidR="007B3C2D" w:rsidRPr="00E042A7" w:rsidRDefault="007B3C2D" w:rsidP="00015FE7">
                <w:pPr>
                  <w:shd w:val="clear" w:color="auto" w:fill="FFFFFF" w:themeFill="background1"/>
                  <w:spacing w:after="0"/>
                  <w:ind w:left="18"/>
                  <w:jc w:val="center"/>
                  <w:rPr>
                    <w:rFonts w:ascii="Times New Roman" w:eastAsia="Times New Roman" w:hAnsi="Times New Roman" w:cs="Times New Roman"/>
                    <w:color w:val="000000"/>
                    <w:sz w:val="24"/>
                    <w:szCs w:val="24"/>
                  </w:rPr>
                </w:pPr>
                <w:r w:rsidRPr="00E042A7">
                  <w:rPr>
                    <w:rFonts w:ascii="Times New Roman" w:hAnsi="Times New Roman" w:cs="Times New Roman"/>
                    <w:color w:val="000000"/>
                    <w:sz w:val="24"/>
                    <w:szCs w:val="24"/>
                  </w:rPr>
                  <w:t>10</w:t>
                </w:r>
              </w:p>
            </w:tc>
            <w:tc>
              <w:tcPr>
                <w:tcW w:w="4400" w:type="dxa"/>
                <w:shd w:val="clear" w:color="auto" w:fill="auto"/>
                <w:vAlign w:val="center"/>
              </w:tcPr>
              <w:p w:rsidR="007B3C2D" w:rsidRPr="007B3C2D" w:rsidRDefault="007B3C2D" w:rsidP="00A23E68">
                <w:pPr>
                  <w:spacing w:after="0" w:line="240" w:lineRule="auto"/>
                  <w:rPr>
                    <w:rFonts w:ascii="Times New Roman" w:eastAsia="Times New Roman" w:hAnsi="Times New Roman" w:cs="Times New Roman"/>
                    <w:color w:val="000000"/>
                    <w:sz w:val="24"/>
                    <w:szCs w:val="24"/>
                  </w:rPr>
                </w:pPr>
                <w:r w:rsidRPr="007B3C2D">
                  <w:rPr>
                    <w:rFonts w:ascii="Times New Roman" w:eastAsia="Times New Roman" w:hAnsi="Times New Roman" w:cs="Times New Roman"/>
                    <w:color w:val="000000"/>
                    <w:sz w:val="24"/>
                    <w:szCs w:val="24"/>
                  </w:rPr>
                  <w:t>Государственное казенное учреждение Самарской области «Центр помощи детям, оставшимся без попечения родителей «Созвездие» городского округа Тольятти (коррекционный)»</w:t>
                </w:r>
              </w:p>
            </w:tc>
            <w:tc>
              <w:tcPr>
                <w:tcW w:w="1689" w:type="dxa"/>
                <w:shd w:val="clear" w:color="auto" w:fill="F2F2F2" w:themeFill="background1" w:themeFillShade="F2"/>
                <w:noWrap/>
                <w:vAlign w:val="center"/>
              </w:tcPr>
              <w:p w:rsidR="007B3C2D" w:rsidRPr="007B3C2D" w:rsidRDefault="007B3C2D" w:rsidP="007B3C2D">
                <w:pPr>
                  <w:spacing w:after="0" w:line="240" w:lineRule="auto"/>
                  <w:jc w:val="center"/>
                  <w:rPr>
                    <w:rFonts w:ascii="Times New Roman" w:eastAsia="Times New Roman" w:hAnsi="Times New Roman" w:cs="Times New Roman"/>
                    <w:b/>
                    <w:color w:val="000000"/>
                    <w:sz w:val="24"/>
                    <w:szCs w:val="24"/>
                  </w:rPr>
                </w:pPr>
                <w:r w:rsidRPr="007B3C2D">
                  <w:rPr>
                    <w:rFonts w:ascii="Times New Roman" w:eastAsia="Times New Roman" w:hAnsi="Times New Roman" w:cs="Times New Roman"/>
                    <w:b/>
                    <w:color w:val="000000"/>
                    <w:sz w:val="24"/>
                    <w:szCs w:val="24"/>
                  </w:rPr>
                  <w:t>99,3</w:t>
                </w:r>
              </w:p>
            </w:tc>
            <w:tc>
              <w:tcPr>
                <w:tcW w:w="1582" w:type="dxa"/>
                <w:shd w:val="clear" w:color="auto" w:fill="auto"/>
                <w:noWrap/>
                <w:vAlign w:val="center"/>
              </w:tcPr>
              <w:p w:rsidR="007B3C2D" w:rsidRPr="007B3C2D" w:rsidRDefault="007B3C2D" w:rsidP="007B3C2D">
                <w:pPr>
                  <w:spacing w:after="0" w:line="240" w:lineRule="auto"/>
                  <w:jc w:val="center"/>
                  <w:rPr>
                    <w:rFonts w:ascii="Times New Roman" w:eastAsia="Times New Roman" w:hAnsi="Times New Roman" w:cs="Times New Roman"/>
                    <w:color w:val="000000"/>
                    <w:sz w:val="24"/>
                    <w:szCs w:val="24"/>
                  </w:rPr>
                </w:pPr>
                <w:r w:rsidRPr="007B3C2D">
                  <w:rPr>
                    <w:rFonts w:ascii="Times New Roman" w:eastAsia="Times New Roman" w:hAnsi="Times New Roman" w:cs="Times New Roman"/>
                    <w:color w:val="000000"/>
                    <w:sz w:val="24"/>
                    <w:szCs w:val="24"/>
                  </w:rPr>
                  <w:t>97,7</w:t>
                </w:r>
              </w:p>
            </w:tc>
            <w:tc>
              <w:tcPr>
                <w:tcW w:w="1344" w:type="dxa"/>
                <w:shd w:val="clear" w:color="auto" w:fill="auto"/>
                <w:noWrap/>
                <w:vAlign w:val="center"/>
              </w:tcPr>
              <w:p w:rsidR="007B3C2D" w:rsidRPr="007B3C2D" w:rsidRDefault="007B3C2D" w:rsidP="007B3C2D">
                <w:pPr>
                  <w:spacing w:after="0" w:line="240" w:lineRule="auto"/>
                  <w:jc w:val="center"/>
                  <w:rPr>
                    <w:rFonts w:ascii="Times New Roman" w:eastAsia="Times New Roman" w:hAnsi="Times New Roman" w:cs="Times New Roman"/>
                    <w:color w:val="000000"/>
                    <w:sz w:val="24"/>
                    <w:szCs w:val="24"/>
                  </w:rPr>
                </w:pPr>
                <w:r w:rsidRPr="007B3C2D">
                  <w:rPr>
                    <w:rFonts w:ascii="Times New Roman" w:eastAsia="Times New Roman" w:hAnsi="Times New Roman" w:cs="Times New Roman"/>
                    <w:color w:val="000000"/>
                    <w:sz w:val="24"/>
                    <w:szCs w:val="24"/>
                  </w:rPr>
                  <w:t>100,0</w:t>
                </w:r>
              </w:p>
            </w:tc>
            <w:tc>
              <w:tcPr>
                <w:tcW w:w="1701" w:type="dxa"/>
                <w:shd w:val="clear" w:color="auto" w:fill="auto"/>
                <w:noWrap/>
                <w:vAlign w:val="center"/>
              </w:tcPr>
              <w:p w:rsidR="007B3C2D" w:rsidRPr="007B3C2D" w:rsidRDefault="007B3C2D" w:rsidP="007B3C2D">
                <w:pPr>
                  <w:spacing w:after="0" w:line="240" w:lineRule="auto"/>
                  <w:jc w:val="center"/>
                  <w:rPr>
                    <w:rFonts w:ascii="Times New Roman" w:eastAsia="Times New Roman" w:hAnsi="Times New Roman" w:cs="Times New Roman"/>
                    <w:color w:val="000000"/>
                    <w:sz w:val="24"/>
                    <w:szCs w:val="24"/>
                  </w:rPr>
                </w:pPr>
                <w:r w:rsidRPr="007B3C2D">
                  <w:rPr>
                    <w:rFonts w:ascii="Times New Roman" w:eastAsia="Times New Roman" w:hAnsi="Times New Roman" w:cs="Times New Roman"/>
                    <w:color w:val="000000"/>
                    <w:sz w:val="24"/>
                    <w:szCs w:val="24"/>
                  </w:rPr>
                  <w:t>95,5</w:t>
                </w:r>
              </w:p>
            </w:tc>
            <w:tc>
              <w:tcPr>
                <w:tcW w:w="1815" w:type="dxa"/>
                <w:shd w:val="clear" w:color="auto" w:fill="auto"/>
                <w:noWrap/>
                <w:vAlign w:val="center"/>
              </w:tcPr>
              <w:p w:rsidR="007B3C2D" w:rsidRPr="007B3C2D" w:rsidRDefault="007B3C2D" w:rsidP="007B3C2D">
                <w:pPr>
                  <w:spacing w:after="0" w:line="240" w:lineRule="auto"/>
                  <w:jc w:val="center"/>
                  <w:rPr>
                    <w:rFonts w:ascii="Times New Roman" w:eastAsia="Times New Roman" w:hAnsi="Times New Roman" w:cs="Times New Roman"/>
                    <w:color w:val="000000"/>
                    <w:sz w:val="24"/>
                    <w:szCs w:val="24"/>
                  </w:rPr>
                </w:pPr>
                <w:r w:rsidRPr="007B3C2D">
                  <w:rPr>
                    <w:rFonts w:ascii="Times New Roman" w:eastAsia="Times New Roman" w:hAnsi="Times New Roman" w:cs="Times New Roman"/>
                    <w:color w:val="000000"/>
                    <w:sz w:val="24"/>
                    <w:szCs w:val="24"/>
                  </w:rPr>
                  <w:t>100,0</w:t>
                </w:r>
              </w:p>
            </w:tc>
            <w:tc>
              <w:tcPr>
                <w:tcW w:w="1815" w:type="dxa"/>
                <w:shd w:val="clear" w:color="auto" w:fill="auto"/>
                <w:noWrap/>
                <w:vAlign w:val="center"/>
              </w:tcPr>
              <w:p w:rsidR="007B3C2D" w:rsidRPr="007B3C2D" w:rsidRDefault="007B3C2D" w:rsidP="007B3C2D">
                <w:pPr>
                  <w:spacing w:after="0" w:line="240" w:lineRule="auto"/>
                  <w:jc w:val="center"/>
                  <w:rPr>
                    <w:rFonts w:ascii="Times New Roman" w:eastAsia="Times New Roman" w:hAnsi="Times New Roman" w:cs="Times New Roman"/>
                    <w:color w:val="000000"/>
                    <w:sz w:val="24"/>
                    <w:szCs w:val="24"/>
                  </w:rPr>
                </w:pPr>
                <w:r w:rsidRPr="007B3C2D">
                  <w:rPr>
                    <w:rFonts w:ascii="Times New Roman" w:eastAsia="Times New Roman" w:hAnsi="Times New Roman" w:cs="Times New Roman"/>
                    <w:color w:val="000000"/>
                    <w:sz w:val="24"/>
                    <w:szCs w:val="24"/>
                  </w:rPr>
                  <w:t>100,0</w:t>
                </w:r>
              </w:p>
            </w:tc>
          </w:tr>
        </w:tbl>
        <w:p w:rsidR="007B3C2D" w:rsidRDefault="007B3C2D"/>
        <w:p w:rsidR="007B3C2D" w:rsidRDefault="007B3C2D">
          <w:r>
            <w:br w:type="page"/>
          </w:r>
        </w:p>
        <w:tbl>
          <w:tblPr>
            <w:tblW w:w="148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4"/>
            <w:gridCol w:w="4400"/>
            <w:gridCol w:w="1689"/>
            <w:gridCol w:w="1582"/>
            <w:gridCol w:w="1344"/>
            <w:gridCol w:w="1701"/>
            <w:gridCol w:w="1815"/>
            <w:gridCol w:w="1815"/>
          </w:tblGrid>
          <w:tr w:rsidR="007B3C2D" w:rsidRPr="00C00800" w:rsidTr="007B3C2D">
            <w:trPr>
              <w:trHeight w:val="284"/>
              <w:tblHeader/>
              <w:jc w:val="center"/>
            </w:trPr>
            <w:tc>
              <w:tcPr>
                <w:tcW w:w="504" w:type="dxa"/>
                <w:tcBorders>
                  <w:top w:val="single" w:sz="4" w:space="0" w:color="auto"/>
                  <w:left w:val="single" w:sz="4" w:space="0" w:color="auto"/>
                  <w:bottom w:val="single" w:sz="4" w:space="0" w:color="auto"/>
                  <w:right w:val="single" w:sz="4" w:space="0" w:color="auto"/>
                </w:tcBorders>
                <w:shd w:val="clear" w:color="auto" w:fill="auto"/>
              </w:tcPr>
              <w:p w:rsidR="007B3C2D" w:rsidRPr="007B3C2D" w:rsidRDefault="007B3C2D" w:rsidP="007B3C2D">
                <w:pPr>
                  <w:shd w:val="clear" w:color="auto" w:fill="FFFFFF" w:themeFill="background1"/>
                  <w:spacing w:after="0"/>
                  <w:ind w:left="18"/>
                  <w:jc w:val="center"/>
                  <w:rPr>
                    <w:rFonts w:ascii="Times New Roman" w:hAnsi="Times New Roman" w:cs="Times New Roman"/>
                    <w:color w:val="000000"/>
                    <w:sz w:val="24"/>
                    <w:szCs w:val="24"/>
                  </w:rPr>
                </w:pPr>
              </w:p>
              <w:p w:rsidR="007B3C2D" w:rsidRPr="007B3C2D" w:rsidRDefault="007B3C2D" w:rsidP="007B3C2D">
                <w:pPr>
                  <w:shd w:val="clear" w:color="auto" w:fill="FFFFFF" w:themeFill="background1"/>
                  <w:spacing w:after="0"/>
                  <w:ind w:left="18"/>
                  <w:jc w:val="center"/>
                  <w:rPr>
                    <w:rFonts w:ascii="Times New Roman" w:hAnsi="Times New Roman" w:cs="Times New Roman"/>
                    <w:color w:val="000000"/>
                    <w:sz w:val="24"/>
                    <w:szCs w:val="24"/>
                  </w:rPr>
                </w:pPr>
                <w:r w:rsidRPr="007B3C2D">
                  <w:rPr>
                    <w:rFonts w:ascii="Times New Roman" w:hAnsi="Times New Roman" w:cs="Times New Roman"/>
                    <w:color w:val="000000"/>
                    <w:sz w:val="24"/>
                    <w:szCs w:val="24"/>
                  </w:rPr>
                  <w:t>№</w:t>
                </w:r>
              </w:p>
            </w:tc>
            <w:tc>
              <w:tcPr>
                <w:tcW w:w="4400" w:type="dxa"/>
                <w:tcBorders>
                  <w:top w:val="single" w:sz="4" w:space="0" w:color="auto"/>
                  <w:left w:val="single" w:sz="4" w:space="0" w:color="auto"/>
                  <w:bottom w:val="single" w:sz="4" w:space="0" w:color="auto"/>
                  <w:right w:val="single" w:sz="4" w:space="0" w:color="auto"/>
                </w:tcBorders>
                <w:shd w:val="clear" w:color="auto" w:fill="auto"/>
                <w:vAlign w:val="center"/>
              </w:tcPr>
              <w:p w:rsidR="007B3C2D" w:rsidRPr="007B3C2D" w:rsidRDefault="007B3C2D" w:rsidP="007B3C2D">
                <w:pPr>
                  <w:spacing w:after="0" w:line="240" w:lineRule="auto"/>
                  <w:rPr>
                    <w:rFonts w:ascii="Times New Roman" w:eastAsia="Times New Roman" w:hAnsi="Times New Roman" w:cs="Times New Roman"/>
                    <w:color w:val="000000"/>
                    <w:sz w:val="24"/>
                    <w:szCs w:val="24"/>
                  </w:rPr>
                </w:pPr>
                <w:r w:rsidRPr="007B3C2D">
                  <w:rPr>
                    <w:rFonts w:ascii="Times New Roman" w:eastAsia="Times New Roman" w:hAnsi="Times New Roman" w:cs="Times New Roman"/>
                    <w:color w:val="000000"/>
                    <w:sz w:val="24"/>
                    <w:szCs w:val="24"/>
                  </w:rPr>
                  <w:t>Название учреждения</w:t>
                </w:r>
              </w:p>
            </w:tc>
            <w:tc>
              <w:tcPr>
                <w:tcW w:w="1689"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7B3C2D" w:rsidRPr="007B3C2D" w:rsidRDefault="007B3C2D" w:rsidP="007B3C2D">
                <w:pPr>
                  <w:spacing w:after="0" w:line="240" w:lineRule="auto"/>
                  <w:jc w:val="center"/>
                  <w:rPr>
                    <w:rFonts w:ascii="Times New Roman" w:eastAsia="Times New Roman" w:hAnsi="Times New Roman" w:cs="Times New Roman"/>
                    <w:b/>
                    <w:color w:val="000000"/>
                    <w:sz w:val="24"/>
                    <w:szCs w:val="24"/>
                  </w:rPr>
                </w:pPr>
                <w:r w:rsidRPr="007B3C2D">
                  <w:rPr>
                    <w:rFonts w:ascii="Times New Roman" w:eastAsia="Times New Roman" w:hAnsi="Times New Roman" w:cs="Times New Roman"/>
                    <w:b/>
                    <w:color w:val="000000"/>
                    <w:sz w:val="24"/>
                    <w:szCs w:val="24"/>
                  </w:rPr>
                  <w:t>Общий балл</w:t>
                </w:r>
              </w:p>
              <w:p w:rsidR="007B3C2D" w:rsidRPr="007B3C2D" w:rsidRDefault="007B3C2D" w:rsidP="007B3C2D">
                <w:pPr>
                  <w:spacing w:after="0" w:line="240" w:lineRule="auto"/>
                  <w:jc w:val="center"/>
                  <w:rPr>
                    <w:rFonts w:ascii="Times New Roman" w:eastAsia="Times New Roman" w:hAnsi="Times New Roman" w:cs="Times New Roman"/>
                    <w:b/>
                    <w:color w:val="000000"/>
                    <w:sz w:val="24"/>
                    <w:szCs w:val="24"/>
                  </w:rPr>
                </w:pPr>
                <w:r w:rsidRPr="007B3C2D">
                  <w:rPr>
                    <w:rFonts w:ascii="Times New Roman" w:eastAsia="Times New Roman" w:hAnsi="Times New Roman" w:cs="Times New Roman"/>
                    <w:b/>
                    <w:color w:val="000000"/>
                    <w:sz w:val="24"/>
                    <w:szCs w:val="24"/>
                  </w:rPr>
                  <w:t xml:space="preserve">(с учетом </w:t>
                </w:r>
                <w:proofErr w:type="gramStart"/>
                <w:r w:rsidRPr="007B3C2D">
                  <w:rPr>
                    <w:rFonts w:ascii="Times New Roman" w:eastAsia="Times New Roman" w:hAnsi="Times New Roman" w:cs="Times New Roman"/>
                    <w:b/>
                    <w:color w:val="000000"/>
                    <w:sz w:val="24"/>
                    <w:szCs w:val="24"/>
                  </w:rPr>
                  <w:t>весовых</w:t>
                </w:r>
                <w:proofErr w:type="gramEnd"/>
                <w:r w:rsidRPr="007B3C2D">
                  <w:rPr>
                    <w:rFonts w:ascii="Times New Roman" w:eastAsia="Times New Roman" w:hAnsi="Times New Roman" w:cs="Times New Roman"/>
                    <w:b/>
                    <w:color w:val="000000"/>
                    <w:sz w:val="24"/>
                    <w:szCs w:val="24"/>
                  </w:rPr>
                  <w:t xml:space="preserve"> </w:t>
                </w:r>
                <w:proofErr w:type="spellStart"/>
                <w:r w:rsidRPr="007B3C2D">
                  <w:rPr>
                    <w:rFonts w:ascii="Times New Roman" w:eastAsia="Times New Roman" w:hAnsi="Times New Roman" w:cs="Times New Roman"/>
                    <w:b/>
                    <w:color w:val="000000"/>
                    <w:sz w:val="24"/>
                    <w:szCs w:val="24"/>
                  </w:rPr>
                  <w:t>коэффици-ентов</w:t>
                </w:r>
                <w:proofErr w:type="spellEnd"/>
                <w:r w:rsidRPr="007B3C2D">
                  <w:rPr>
                    <w:rFonts w:ascii="Times New Roman" w:eastAsia="Times New Roman" w:hAnsi="Times New Roman" w:cs="Times New Roman"/>
                    <w:b/>
                    <w:color w:val="000000"/>
                    <w:sz w:val="24"/>
                    <w:szCs w:val="24"/>
                  </w:rPr>
                  <w:t>)</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B3C2D" w:rsidRPr="007B3C2D" w:rsidRDefault="007B3C2D" w:rsidP="007B3C2D">
                <w:pPr>
                  <w:spacing w:after="0" w:line="240" w:lineRule="auto"/>
                  <w:jc w:val="center"/>
                  <w:rPr>
                    <w:rFonts w:ascii="Times New Roman" w:eastAsia="Times New Roman" w:hAnsi="Times New Roman" w:cs="Times New Roman"/>
                    <w:color w:val="000000"/>
                    <w:sz w:val="24"/>
                    <w:szCs w:val="24"/>
                  </w:rPr>
                </w:pPr>
                <w:proofErr w:type="spellStart"/>
                <w:proofErr w:type="gramStart"/>
                <w:r w:rsidRPr="007B3C2D">
                  <w:rPr>
                    <w:rFonts w:ascii="Times New Roman" w:eastAsia="Times New Roman" w:hAnsi="Times New Roman" w:cs="Times New Roman"/>
                    <w:color w:val="000000"/>
                    <w:sz w:val="24"/>
                    <w:szCs w:val="24"/>
                  </w:rPr>
                  <w:t>Соответ-ствие</w:t>
                </w:r>
                <w:proofErr w:type="spellEnd"/>
                <w:proofErr w:type="gramEnd"/>
                <w:r w:rsidRPr="007B3C2D">
                  <w:rPr>
                    <w:rFonts w:ascii="Times New Roman" w:eastAsia="Times New Roman" w:hAnsi="Times New Roman" w:cs="Times New Roman"/>
                    <w:color w:val="000000"/>
                    <w:sz w:val="24"/>
                    <w:szCs w:val="24"/>
                  </w:rPr>
                  <w:t xml:space="preserve"> </w:t>
                </w:r>
                <w:proofErr w:type="spellStart"/>
                <w:r w:rsidRPr="007B3C2D">
                  <w:rPr>
                    <w:rFonts w:ascii="Times New Roman" w:eastAsia="Times New Roman" w:hAnsi="Times New Roman" w:cs="Times New Roman"/>
                    <w:color w:val="000000"/>
                    <w:sz w:val="24"/>
                    <w:szCs w:val="24"/>
                  </w:rPr>
                  <w:t>информа-ции</w:t>
                </w:r>
                <w:proofErr w:type="spellEnd"/>
                <w:r w:rsidRPr="007B3C2D">
                  <w:rPr>
                    <w:rFonts w:ascii="Times New Roman" w:eastAsia="Times New Roman" w:hAnsi="Times New Roman" w:cs="Times New Roman"/>
                    <w:color w:val="000000"/>
                    <w:sz w:val="24"/>
                    <w:szCs w:val="24"/>
                  </w:rPr>
                  <w:t xml:space="preserve"> ее содержа-</w:t>
                </w:r>
                <w:proofErr w:type="spellStart"/>
                <w:r w:rsidRPr="007B3C2D">
                  <w:rPr>
                    <w:rFonts w:ascii="Times New Roman" w:eastAsia="Times New Roman" w:hAnsi="Times New Roman" w:cs="Times New Roman"/>
                    <w:color w:val="000000"/>
                    <w:sz w:val="24"/>
                    <w:szCs w:val="24"/>
                  </w:rPr>
                  <w:t>нию</w:t>
                </w:r>
                <w:proofErr w:type="spellEnd"/>
                <w:r w:rsidRPr="007B3C2D">
                  <w:rPr>
                    <w:rFonts w:ascii="Times New Roman" w:eastAsia="Times New Roman" w:hAnsi="Times New Roman" w:cs="Times New Roman"/>
                    <w:color w:val="000000"/>
                    <w:sz w:val="24"/>
                    <w:szCs w:val="24"/>
                  </w:rPr>
                  <w:t xml:space="preserve"> и порядку</w:t>
                </w:r>
              </w:p>
            </w:tc>
            <w:tc>
              <w:tcPr>
                <w:tcW w:w="13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B3C2D" w:rsidRPr="007B3C2D" w:rsidRDefault="007B3C2D" w:rsidP="007B3C2D">
                <w:pPr>
                  <w:spacing w:after="0" w:line="240" w:lineRule="auto"/>
                  <w:jc w:val="center"/>
                  <w:rPr>
                    <w:rFonts w:ascii="Times New Roman" w:eastAsia="Times New Roman" w:hAnsi="Times New Roman" w:cs="Times New Roman"/>
                    <w:color w:val="000000"/>
                    <w:sz w:val="24"/>
                    <w:szCs w:val="24"/>
                  </w:rPr>
                </w:pPr>
                <w:r w:rsidRPr="007B3C2D">
                  <w:rPr>
                    <w:rFonts w:ascii="Times New Roman" w:eastAsia="Times New Roman" w:hAnsi="Times New Roman" w:cs="Times New Roman"/>
                    <w:color w:val="000000"/>
                    <w:sz w:val="24"/>
                    <w:szCs w:val="24"/>
                  </w:rPr>
                  <w:t xml:space="preserve">Объем информации на </w:t>
                </w:r>
                <w:proofErr w:type="spellStart"/>
                <w:r w:rsidRPr="007B3C2D">
                  <w:rPr>
                    <w:rFonts w:ascii="Times New Roman" w:eastAsia="Times New Roman" w:hAnsi="Times New Roman" w:cs="Times New Roman"/>
                    <w:color w:val="000000"/>
                    <w:sz w:val="24"/>
                    <w:szCs w:val="24"/>
                  </w:rPr>
                  <w:t>информ</w:t>
                </w:r>
                <w:proofErr w:type="spellEnd"/>
                <w:r w:rsidRPr="007B3C2D">
                  <w:rPr>
                    <w:rFonts w:ascii="Times New Roman" w:eastAsia="Times New Roman" w:hAnsi="Times New Roman" w:cs="Times New Roman"/>
                    <w:color w:val="000000"/>
                    <w:sz w:val="24"/>
                    <w:szCs w:val="24"/>
                  </w:rPr>
                  <w:t>.</w:t>
                </w:r>
              </w:p>
              <w:p w:rsidR="007B3C2D" w:rsidRPr="007B3C2D" w:rsidRDefault="007B3C2D" w:rsidP="007B3C2D">
                <w:pPr>
                  <w:spacing w:after="0" w:line="240" w:lineRule="auto"/>
                  <w:jc w:val="center"/>
                  <w:rPr>
                    <w:rFonts w:ascii="Times New Roman" w:eastAsia="Times New Roman" w:hAnsi="Times New Roman" w:cs="Times New Roman"/>
                    <w:color w:val="000000"/>
                    <w:sz w:val="24"/>
                    <w:szCs w:val="24"/>
                  </w:rPr>
                </w:pPr>
                <w:proofErr w:type="gramStart"/>
                <w:r w:rsidRPr="007B3C2D">
                  <w:rPr>
                    <w:rFonts w:ascii="Times New Roman" w:eastAsia="Times New Roman" w:hAnsi="Times New Roman" w:cs="Times New Roman"/>
                    <w:color w:val="000000"/>
                    <w:sz w:val="24"/>
                    <w:szCs w:val="24"/>
                  </w:rPr>
                  <w:t>стендах</w:t>
                </w:r>
                <w:proofErr w:type="gramEnd"/>
              </w:p>
              <w:p w:rsidR="007B3C2D" w:rsidRPr="007B3C2D" w:rsidRDefault="007B3C2D" w:rsidP="007B3C2D">
                <w:pPr>
                  <w:spacing w:after="0" w:line="240" w:lineRule="auto"/>
                  <w:jc w:val="center"/>
                  <w:rPr>
                    <w:rFonts w:ascii="Times New Roman" w:eastAsia="Times New Roman" w:hAnsi="Times New Roman" w:cs="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B3C2D" w:rsidRPr="007B3C2D" w:rsidRDefault="007B3C2D" w:rsidP="007B3C2D">
                <w:pPr>
                  <w:spacing w:after="0" w:line="240" w:lineRule="auto"/>
                  <w:jc w:val="center"/>
                  <w:rPr>
                    <w:rFonts w:ascii="Times New Roman" w:eastAsia="Times New Roman" w:hAnsi="Times New Roman" w:cs="Times New Roman"/>
                    <w:color w:val="000000"/>
                    <w:sz w:val="24"/>
                    <w:szCs w:val="24"/>
                  </w:rPr>
                </w:pPr>
                <w:proofErr w:type="gramStart"/>
                <w:r w:rsidRPr="007B3C2D">
                  <w:rPr>
                    <w:rFonts w:ascii="Times New Roman" w:eastAsia="Times New Roman" w:hAnsi="Times New Roman" w:cs="Times New Roman"/>
                    <w:color w:val="000000"/>
                    <w:sz w:val="24"/>
                    <w:szCs w:val="24"/>
                  </w:rPr>
                  <w:t>Объем информации, размещенной в сети «Интернет»</w:t>
                </w:r>
                <w:proofErr w:type="gramEnd"/>
              </w:p>
              <w:p w:rsidR="007B3C2D" w:rsidRPr="007B3C2D" w:rsidRDefault="007B3C2D" w:rsidP="007B3C2D">
                <w:pPr>
                  <w:spacing w:after="0" w:line="240" w:lineRule="auto"/>
                  <w:jc w:val="center"/>
                  <w:rPr>
                    <w:rFonts w:ascii="Times New Roman" w:eastAsia="Times New Roman" w:hAnsi="Times New Roman" w:cs="Times New Roman"/>
                    <w:color w:val="000000"/>
                    <w:sz w:val="24"/>
                    <w:szCs w:val="24"/>
                  </w:rPr>
                </w:pPr>
              </w:p>
            </w:tc>
            <w:tc>
              <w:tcPr>
                <w:tcW w:w="18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B3C2D" w:rsidRPr="007B3C2D" w:rsidRDefault="007B3C2D" w:rsidP="007B3C2D">
                <w:pPr>
                  <w:spacing w:after="0" w:line="240" w:lineRule="auto"/>
                  <w:jc w:val="center"/>
                  <w:rPr>
                    <w:rFonts w:ascii="Times New Roman" w:eastAsia="Times New Roman" w:hAnsi="Times New Roman" w:cs="Times New Roman"/>
                    <w:color w:val="000000"/>
                    <w:sz w:val="24"/>
                    <w:szCs w:val="24"/>
                  </w:rPr>
                </w:pPr>
                <w:r w:rsidRPr="007B3C2D">
                  <w:rPr>
                    <w:rFonts w:ascii="Times New Roman" w:eastAsia="Times New Roman" w:hAnsi="Times New Roman" w:cs="Times New Roman"/>
                    <w:color w:val="000000"/>
                    <w:sz w:val="24"/>
                    <w:szCs w:val="24"/>
                  </w:rPr>
                  <w:t xml:space="preserve">Наличие </w:t>
                </w:r>
                <w:proofErr w:type="spellStart"/>
                <w:proofErr w:type="gramStart"/>
                <w:r w:rsidRPr="007B3C2D">
                  <w:rPr>
                    <w:rFonts w:ascii="Times New Roman" w:eastAsia="Times New Roman" w:hAnsi="Times New Roman" w:cs="Times New Roman"/>
                    <w:color w:val="000000"/>
                    <w:sz w:val="24"/>
                    <w:szCs w:val="24"/>
                  </w:rPr>
                  <w:t>дистанцион-ных</w:t>
                </w:r>
                <w:proofErr w:type="spellEnd"/>
                <w:proofErr w:type="gramEnd"/>
                <w:r w:rsidRPr="007B3C2D">
                  <w:rPr>
                    <w:rFonts w:ascii="Times New Roman" w:eastAsia="Times New Roman" w:hAnsi="Times New Roman" w:cs="Times New Roman"/>
                    <w:color w:val="000000"/>
                    <w:sz w:val="24"/>
                    <w:szCs w:val="24"/>
                  </w:rPr>
                  <w:t xml:space="preserve"> способов </w:t>
                </w:r>
                <w:proofErr w:type="spellStart"/>
                <w:r w:rsidRPr="007B3C2D">
                  <w:rPr>
                    <w:rFonts w:ascii="Times New Roman" w:eastAsia="Times New Roman" w:hAnsi="Times New Roman" w:cs="Times New Roman"/>
                    <w:color w:val="000000"/>
                    <w:sz w:val="24"/>
                    <w:szCs w:val="24"/>
                  </w:rPr>
                  <w:t>взаимодейст</w:t>
                </w:r>
                <w:proofErr w:type="spellEnd"/>
                <w:r w:rsidRPr="007B3C2D">
                  <w:rPr>
                    <w:rFonts w:ascii="Times New Roman" w:eastAsia="Times New Roman" w:hAnsi="Times New Roman" w:cs="Times New Roman"/>
                    <w:color w:val="000000"/>
                    <w:sz w:val="24"/>
                    <w:szCs w:val="24"/>
                  </w:rPr>
                  <w:t>-вия с получателями услуг</w:t>
                </w:r>
              </w:p>
            </w:tc>
            <w:tc>
              <w:tcPr>
                <w:tcW w:w="18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B3C2D" w:rsidRPr="007B3C2D" w:rsidRDefault="007B3C2D" w:rsidP="007B3C2D">
                <w:pPr>
                  <w:spacing w:after="0" w:line="240" w:lineRule="auto"/>
                  <w:jc w:val="center"/>
                  <w:rPr>
                    <w:rFonts w:ascii="Times New Roman" w:eastAsia="Times New Roman" w:hAnsi="Times New Roman" w:cs="Times New Roman"/>
                    <w:color w:val="000000"/>
                    <w:sz w:val="24"/>
                    <w:szCs w:val="24"/>
                  </w:rPr>
                </w:pPr>
                <w:r w:rsidRPr="007B3C2D">
                  <w:rPr>
                    <w:rFonts w:ascii="Times New Roman" w:eastAsia="Times New Roman" w:hAnsi="Times New Roman" w:cs="Times New Roman"/>
                    <w:color w:val="000000"/>
                    <w:sz w:val="24"/>
                    <w:szCs w:val="24"/>
                  </w:rPr>
                  <w:t xml:space="preserve">Доля получателей, </w:t>
                </w:r>
                <w:proofErr w:type="gramStart"/>
                <w:r w:rsidRPr="007B3C2D">
                  <w:rPr>
                    <w:rFonts w:ascii="Times New Roman" w:eastAsia="Times New Roman" w:hAnsi="Times New Roman" w:cs="Times New Roman"/>
                    <w:color w:val="000000"/>
                    <w:sz w:val="24"/>
                    <w:szCs w:val="24"/>
                  </w:rPr>
                  <w:t>удовлетворен-</w:t>
                </w:r>
                <w:proofErr w:type="spellStart"/>
                <w:r w:rsidRPr="007B3C2D">
                  <w:rPr>
                    <w:rFonts w:ascii="Times New Roman" w:eastAsia="Times New Roman" w:hAnsi="Times New Roman" w:cs="Times New Roman"/>
                    <w:color w:val="000000"/>
                    <w:sz w:val="24"/>
                    <w:szCs w:val="24"/>
                  </w:rPr>
                  <w:t>ных</w:t>
                </w:r>
                <w:proofErr w:type="spellEnd"/>
                <w:proofErr w:type="gramEnd"/>
                <w:r w:rsidRPr="007B3C2D">
                  <w:rPr>
                    <w:rFonts w:ascii="Times New Roman" w:eastAsia="Times New Roman" w:hAnsi="Times New Roman" w:cs="Times New Roman"/>
                    <w:color w:val="000000"/>
                    <w:sz w:val="24"/>
                    <w:szCs w:val="24"/>
                  </w:rPr>
                  <w:t xml:space="preserve"> открытостью, полнотой и доступностью информации</w:t>
                </w:r>
              </w:p>
            </w:tc>
          </w:tr>
          <w:tr w:rsidR="007B3C2D" w:rsidRPr="00E1397F" w:rsidTr="007B3C2D">
            <w:trPr>
              <w:trHeight w:val="284"/>
              <w:jc w:val="center"/>
            </w:trPr>
            <w:tc>
              <w:tcPr>
                <w:tcW w:w="504" w:type="dxa"/>
                <w:shd w:val="clear" w:color="auto" w:fill="auto"/>
              </w:tcPr>
              <w:p w:rsidR="007B3C2D" w:rsidRPr="00E042A7" w:rsidRDefault="007B3C2D" w:rsidP="00015FE7">
                <w:pPr>
                  <w:shd w:val="clear" w:color="auto" w:fill="FFFFFF" w:themeFill="background1"/>
                  <w:spacing w:after="0"/>
                  <w:ind w:left="18"/>
                  <w:jc w:val="center"/>
                  <w:rPr>
                    <w:rFonts w:ascii="Times New Roman" w:eastAsia="Times New Roman" w:hAnsi="Times New Roman" w:cs="Times New Roman"/>
                    <w:color w:val="000000"/>
                    <w:sz w:val="24"/>
                    <w:szCs w:val="24"/>
                  </w:rPr>
                </w:pPr>
                <w:r w:rsidRPr="00E042A7">
                  <w:rPr>
                    <w:rFonts w:ascii="Times New Roman" w:hAnsi="Times New Roman" w:cs="Times New Roman"/>
                    <w:color w:val="000000"/>
                    <w:sz w:val="24"/>
                    <w:szCs w:val="24"/>
                  </w:rPr>
                  <w:t>11</w:t>
                </w:r>
              </w:p>
            </w:tc>
            <w:tc>
              <w:tcPr>
                <w:tcW w:w="4400" w:type="dxa"/>
                <w:shd w:val="clear" w:color="auto" w:fill="auto"/>
                <w:vAlign w:val="center"/>
              </w:tcPr>
              <w:p w:rsidR="007B3C2D" w:rsidRPr="007B3C2D" w:rsidRDefault="007B3C2D" w:rsidP="00A23E68">
                <w:pPr>
                  <w:spacing w:after="0" w:line="240" w:lineRule="auto"/>
                  <w:rPr>
                    <w:rFonts w:ascii="Times New Roman" w:eastAsia="Times New Roman" w:hAnsi="Times New Roman" w:cs="Times New Roman"/>
                    <w:color w:val="000000"/>
                    <w:sz w:val="24"/>
                    <w:szCs w:val="24"/>
                  </w:rPr>
                </w:pPr>
                <w:r w:rsidRPr="007B3C2D">
                  <w:rPr>
                    <w:rFonts w:ascii="Times New Roman" w:eastAsia="Times New Roman" w:hAnsi="Times New Roman" w:cs="Times New Roman"/>
                    <w:color w:val="000000"/>
                    <w:sz w:val="24"/>
                    <w:szCs w:val="24"/>
                  </w:rPr>
                  <w:t>Государственное бюджетное учреждение Самарской области  «</w:t>
                </w:r>
                <w:proofErr w:type="spellStart"/>
                <w:r w:rsidRPr="007B3C2D">
                  <w:rPr>
                    <w:rFonts w:ascii="Times New Roman" w:eastAsia="Times New Roman" w:hAnsi="Times New Roman" w:cs="Times New Roman"/>
                    <w:color w:val="000000"/>
                    <w:sz w:val="24"/>
                    <w:szCs w:val="24"/>
                  </w:rPr>
                  <w:t>Сызранский</w:t>
                </w:r>
                <w:proofErr w:type="spellEnd"/>
                <w:r w:rsidRPr="007B3C2D">
                  <w:rPr>
                    <w:rFonts w:ascii="Times New Roman" w:eastAsia="Times New Roman" w:hAnsi="Times New Roman" w:cs="Times New Roman"/>
                    <w:color w:val="000000"/>
                    <w:sz w:val="24"/>
                    <w:szCs w:val="24"/>
                  </w:rPr>
                  <w:t xml:space="preserve"> пансионат для ветеранов труда (дом-интернат для престарелых и инвалидов)»</w:t>
                </w:r>
              </w:p>
            </w:tc>
            <w:tc>
              <w:tcPr>
                <w:tcW w:w="1689" w:type="dxa"/>
                <w:shd w:val="clear" w:color="auto" w:fill="F2F2F2" w:themeFill="background1" w:themeFillShade="F2"/>
                <w:noWrap/>
                <w:vAlign w:val="center"/>
              </w:tcPr>
              <w:p w:rsidR="007B3C2D" w:rsidRPr="007B3C2D" w:rsidRDefault="007B3C2D" w:rsidP="007B3C2D">
                <w:pPr>
                  <w:spacing w:after="0" w:line="240" w:lineRule="auto"/>
                  <w:jc w:val="center"/>
                  <w:rPr>
                    <w:rFonts w:ascii="Times New Roman" w:eastAsia="Times New Roman" w:hAnsi="Times New Roman" w:cs="Times New Roman"/>
                    <w:b/>
                    <w:color w:val="000000"/>
                    <w:sz w:val="24"/>
                    <w:szCs w:val="24"/>
                  </w:rPr>
                </w:pPr>
                <w:r w:rsidRPr="007B3C2D">
                  <w:rPr>
                    <w:rFonts w:ascii="Times New Roman" w:eastAsia="Times New Roman" w:hAnsi="Times New Roman" w:cs="Times New Roman"/>
                    <w:b/>
                    <w:color w:val="000000"/>
                    <w:sz w:val="24"/>
                    <w:szCs w:val="24"/>
                  </w:rPr>
                  <w:t>99,3</w:t>
                </w:r>
              </w:p>
            </w:tc>
            <w:tc>
              <w:tcPr>
                <w:tcW w:w="1582" w:type="dxa"/>
                <w:shd w:val="clear" w:color="auto" w:fill="auto"/>
                <w:noWrap/>
                <w:vAlign w:val="center"/>
              </w:tcPr>
              <w:p w:rsidR="007B3C2D" w:rsidRPr="007B3C2D" w:rsidRDefault="007B3C2D" w:rsidP="007B3C2D">
                <w:pPr>
                  <w:spacing w:after="0" w:line="240" w:lineRule="auto"/>
                  <w:jc w:val="center"/>
                  <w:rPr>
                    <w:rFonts w:ascii="Times New Roman" w:eastAsia="Times New Roman" w:hAnsi="Times New Roman" w:cs="Times New Roman"/>
                    <w:color w:val="000000"/>
                    <w:sz w:val="24"/>
                    <w:szCs w:val="24"/>
                  </w:rPr>
                </w:pPr>
                <w:r w:rsidRPr="007B3C2D">
                  <w:rPr>
                    <w:rFonts w:ascii="Times New Roman" w:eastAsia="Times New Roman" w:hAnsi="Times New Roman" w:cs="Times New Roman"/>
                    <w:color w:val="000000"/>
                    <w:sz w:val="24"/>
                    <w:szCs w:val="24"/>
                  </w:rPr>
                  <w:t>97,7</w:t>
                </w:r>
              </w:p>
            </w:tc>
            <w:tc>
              <w:tcPr>
                <w:tcW w:w="1344" w:type="dxa"/>
                <w:shd w:val="clear" w:color="auto" w:fill="auto"/>
                <w:noWrap/>
                <w:vAlign w:val="center"/>
              </w:tcPr>
              <w:p w:rsidR="007B3C2D" w:rsidRPr="007B3C2D" w:rsidRDefault="007B3C2D" w:rsidP="007B3C2D">
                <w:pPr>
                  <w:spacing w:after="0" w:line="240" w:lineRule="auto"/>
                  <w:jc w:val="center"/>
                  <w:rPr>
                    <w:rFonts w:ascii="Times New Roman" w:eastAsia="Times New Roman" w:hAnsi="Times New Roman" w:cs="Times New Roman"/>
                    <w:color w:val="000000"/>
                    <w:sz w:val="24"/>
                    <w:szCs w:val="24"/>
                  </w:rPr>
                </w:pPr>
                <w:r w:rsidRPr="007B3C2D">
                  <w:rPr>
                    <w:rFonts w:ascii="Times New Roman" w:eastAsia="Times New Roman" w:hAnsi="Times New Roman" w:cs="Times New Roman"/>
                    <w:color w:val="000000"/>
                    <w:sz w:val="24"/>
                    <w:szCs w:val="24"/>
                  </w:rPr>
                  <w:t>100,0</w:t>
                </w:r>
              </w:p>
            </w:tc>
            <w:tc>
              <w:tcPr>
                <w:tcW w:w="1701" w:type="dxa"/>
                <w:shd w:val="clear" w:color="auto" w:fill="auto"/>
                <w:noWrap/>
                <w:vAlign w:val="center"/>
              </w:tcPr>
              <w:p w:rsidR="007B3C2D" w:rsidRPr="007B3C2D" w:rsidRDefault="007B3C2D" w:rsidP="007B3C2D">
                <w:pPr>
                  <w:spacing w:after="0" w:line="240" w:lineRule="auto"/>
                  <w:jc w:val="center"/>
                  <w:rPr>
                    <w:rFonts w:ascii="Times New Roman" w:eastAsia="Times New Roman" w:hAnsi="Times New Roman" w:cs="Times New Roman"/>
                    <w:color w:val="000000"/>
                    <w:sz w:val="24"/>
                    <w:szCs w:val="24"/>
                  </w:rPr>
                </w:pPr>
                <w:r w:rsidRPr="007B3C2D">
                  <w:rPr>
                    <w:rFonts w:ascii="Times New Roman" w:eastAsia="Times New Roman" w:hAnsi="Times New Roman" w:cs="Times New Roman"/>
                    <w:color w:val="000000"/>
                    <w:sz w:val="24"/>
                    <w:szCs w:val="24"/>
                  </w:rPr>
                  <w:t>95,5</w:t>
                </w:r>
              </w:p>
            </w:tc>
            <w:tc>
              <w:tcPr>
                <w:tcW w:w="1815" w:type="dxa"/>
                <w:shd w:val="clear" w:color="auto" w:fill="auto"/>
                <w:noWrap/>
                <w:vAlign w:val="center"/>
              </w:tcPr>
              <w:p w:rsidR="007B3C2D" w:rsidRPr="007B3C2D" w:rsidRDefault="007B3C2D" w:rsidP="007B3C2D">
                <w:pPr>
                  <w:spacing w:after="0" w:line="240" w:lineRule="auto"/>
                  <w:jc w:val="center"/>
                  <w:rPr>
                    <w:rFonts w:ascii="Times New Roman" w:eastAsia="Times New Roman" w:hAnsi="Times New Roman" w:cs="Times New Roman"/>
                    <w:color w:val="000000"/>
                    <w:sz w:val="24"/>
                    <w:szCs w:val="24"/>
                  </w:rPr>
                </w:pPr>
                <w:r w:rsidRPr="007B3C2D">
                  <w:rPr>
                    <w:rFonts w:ascii="Times New Roman" w:eastAsia="Times New Roman" w:hAnsi="Times New Roman" w:cs="Times New Roman"/>
                    <w:color w:val="000000"/>
                    <w:sz w:val="24"/>
                    <w:szCs w:val="24"/>
                  </w:rPr>
                  <w:t>100,0</w:t>
                </w:r>
              </w:p>
            </w:tc>
            <w:tc>
              <w:tcPr>
                <w:tcW w:w="1815" w:type="dxa"/>
                <w:shd w:val="clear" w:color="auto" w:fill="auto"/>
                <w:noWrap/>
                <w:vAlign w:val="center"/>
              </w:tcPr>
              <w:p w:rsidR="007B3C2D" w:rsidRPr="007B3C2D" w:rsidRDefault="007B3C2D" w:rsidP="007B3C2D">
                <w:pPr>
                  <w:spacing w:after="0" w:line="240" w:lineRule="auto"/>
                  <w:jc w:val="center"/>
                  <w:rPr>
                    <w:rFonts w:ascii="Times New Roman" w:eastAsia="Times New Roman" w:hAnsi="Times New Roman" w:cs="Times New Roman"/>
                    <w:color w:val="000000"/>
                    <w:sz w:val="24"/>
                    <w:szCs w:val="24"/>
                  </w:rPr>
                </w:pPr>
                <w:r w:rsidRPr="007B3C2D">
                  <w:rPr>
                    <w:rFonts w:ascii="Times New Roman" w:eastAsia="Times New Roman" w:hAnsi="Times New Roman" w:cs="Times New Roman"/>
                    <w:color w:val="000000"/>
                    <w:sz w:val="24"/>
                    <w:szCs w:val="24"/>
                  </w:rPr>
                  <w:t>100,0</w:t>
                </w:r>
              </w:p>
            </w:tc>
          </w:tr>
          <w:tr w:rsidR="007B3C2D" w:rsidRPr="00E1397F" w:rsidTr="007B3C2D">
            <w:trPr>
              <w:trHeight w:val="290"/>
              <w:jc w:val="center"/>
            </w:trPr>
            <w:tc>
              <w:tcPr>
                <w:tcW w:w="504" w:type="dxa"/>
                <w:shd w:val="clear" w:color="auto" w:fill="auto"/>
              </w:tcPr>
              <w:p w:rsidR="007B3C2D" w:rsidRPr="00E042A7" w:rsidRDefault="007B3C2D" w:rsidP="00015FE7">
                <w:pPr>
                  <w:shd w:val="clear" w:color="auto" w:fill="FFFFFF" w:themeFill="background1"/>
                  <w:spacing w:after="0"/>
                  <w:ind w:left="18"/>
                  <w:jc w:val="center"/>
                  <w:rPr>
                    <w:rFonts w:ascii="Times New Roman" w:eastAsia="Times New Roman" w:hAnsi="Times New Roman" w:cs="Times New Roman"/>
                    <w:color w:val="000000"/>
                    <w:sz w:val="24"/>
                    <w:szCs w:val="24"/>
                  </w:rPr>
                </w:pPr>
                <w:r w:rsidRPr="00E042A7">
                  <w:rPr>
                    <w:rFonts w:ascii="Times New Roman" w:hAnsi="Times New Roman" w:cs="Times New Roman"/>
                    <w:color w:val="000000"/>
                    <w:sz w:val="24"/>
                    <w:szCs w:val="24"/>
                  </w:rPr>
                  <w:t>12</w:t>
                </w:r>
              </w:p>
            </w:tc>
            <w:tc>
              <w:tcPr>
                <w:tcW w:w="4400" w:type="dxa"/>
                <w:shd w:val="clear" w:color="auto" w:fill="auto"/>
                <w:vAlign w:val="center"/>
              </w:tcPr>
              <w:p w:rsidR="007B3C2D" w:rsidRPr="007B3C2D" w:rsidRDefault="007B3C2D" w:rsidP="00A23E68">
                <w:pPr>
                  <w:spacing w:after="0" w:line="240" w:lineRule="auto"/>
                  <w:rPr>
                    <w:rFonts w:ascii="Times New Roman" w:eastAsia="Times New Roman" w:hAnsi="Times New Roman" w:cs="Times New Roman"/>
                    <w:color w:val="000000"/>
                    <w:sz w:val="24"/>
                    <w:szCs w:val="24"/>
                  </w:rPr>
                </w:pPr>
                <w:r w:rsidRPr="007B3C2D">
                  <w:rPr>
                    <w:rFonts w:ascii="Times New Roman" w:eastAsia="Times New Roman" w:hAnsi="Times New Roman" w:cs="Times New Roman"/>
                    <w:color w:val="000000"/>
                    <w:sz w:val="24"/>
                    <w:szCs w:val="24"/>
                  </w:rPr>
                  <w:t>Государственное бюджетное учреждение Самарской области   «Областной реабилитационный центр для детей и подростков»</w:t>
                </w:r>
              </w:p>
            </w:tc>
            <w:tc>
              <w:tcPr>
                <w:tcW w:w="1689" w:type="dxa"/>
                <w:shd w:val="clear" w:color="auto" w:fill="F2F2F2" w:themeFill="background1" w:themeFillShade="F2"/>
                <w:noWrap/>
                <w:vAlign w:val="center"/>
              </w:tcPr>
              <w:p w:rsidR="007B3C2D" w:rsidRPr="007B3C2D" w:rsidRDefault="007B3C2D" w:rsidP="007B3C2D">
                <w:pPr>
                  <w:spacing w:after="0" w:line="240" w:lineRule="auto"/>
                  <w:jc w:val="center"/>
                  <w:rPr>
                    <w:rFonts w:ascii="Times New Roman" w:eastAsia="Times New Roman" w:hAnsi="Times New Roman" w:cs="Times New Roman"/>
                    <w:b/>
                    <w:color w:val="000000"/>
                    <w:sz w:val="24"/>
                    <w:szCs w:val="24"/>
                  </w:rPr>
                </w:pPr>
                <w:r w:rsidRPr="007B3C2D">
                  <w:rPr>
                    <w:rFonts w:ascii="Times New Roman" w:eastAsia="Times New Roman" w:hAnsi="Times New Roman" w:cs="Times New Roman"/>
                    <w:b/>
                    <w:color w:val="000000"/>
                    <w:sz w:val="24"/>
                    <w:szCs w:val="24"/>
                  </w:rPr>
                  <w:t>99,3</w:t>
                </w:r>
              </w:p>
            </w:tc>
            <w:tc>
              <w:tcPr>
                <w:tcW w:w="1582" w:type="dxa"/>
                <w:shd w:val="clear" w:color="auto" w:fill="auto"/>
                <w:noWrap/>
                <w:vAlign w:val="center"/>
              </w:tcPr>
              <w:p w:rsidR="007B3C2D" w:rsidRPr="007B3C2D" w:rsidRDefault="007B3C2D" w:rsidP="007B3C2D">
                <w:pPr>
                  <w:spacing w:after="0" w:line="240" w:lineRule="auto"/>
                  <w:jc w:val="center"/>
                  <w:rPr>
                    <w:rFonts w:ascii="Times New Roman" w:eastAsia="Times New Roman" w:hAnsi="Times New Roman" w:cs="Times New Roman"/>
                    <w:color w:val="000000"/>
                    <w:sz w:val="24"/>
                    <w:szCs w:val="24"/>
                  </w:rPr>
                </w:pPr>
                <w:r w:rsidRPr="007B3C2D">
                  <w:rPr>
                    <w:rFonts w:ascii="Times New Roman" w:eastAsia="Times New Roman" w:hAnsi="Times New Roman" w:cs="Times New Roman"/>
                    <w:color w:val="000000"/>
                    <w:sz w:val="24"/>
                    <w:szCs w:val="24"/>
                  </w:rPr>
                  <w:t>97,7</w:t>
                </w:r>
              </w:p>
            </w:tc>
            <w:tc>
              <w:tcPr>
                <w:tcW w:w="1344" w:type="dxa"/>
                <w:shd w:val="clear" w:color="auto" w:fill="auto"/>
                <w:noWrap/>
                <w:vAlign w:val="center"/>
              </w:tcPr>
              <w:p w:rsidR="007B3C2D" w:rsidRPr="007B3C2D" w:rsidRDefault="007B3C2D" w:rsidP="007B3C2D">
                <w:pPr>
                  <w:spacing w:after="0" w:line="240" w:lineRule="auto"/>
                  <w:jc w:val="center"/>
                  <w:rPr>
                    <w:rFonts w:ascii="Times New Roman" w:eastAsia="Times New Roman" w:hAnsi="Times New Roman" w:cs="Times New Roman"/>
                    <w:color w:val="000000"/>
                    <w:sz w:val="24"/>
                    <w:szCs w:val="24"/>
                  </w:rPr>
                </w:pPr>
                <w:r w:rsidRPr="007B3C2D">
                  <w:rPr>
                    <w:rFonts w:ascii="Times New Roman" w:eastAsia="Times New Roman" w:hAnsi="Times New Roman" w:cs="Times New Roman"/>
                    <w:color w:val="000000"/>
                    <w:sz w:val="24"/>
                    <w:szCs w:val="24"/>
                  </w:rPr>
                  <w:t>100,0</w:t>
                </w:r>
              </w:p>
            </w:tc>
            <w:tc>
              <w:tcPr>
                <w:tcW w:w="1701" w:type="dxa"/>
                <w:shd w:val="clear" w:color="auto" w:fill="auto"/>
                <w:noWrap/>
                <w:vAlign w:val="center"/>
              </w:tcPr>
              <w:p w:rsidR="007B3C2D" w:rsidRPr="007B3C2D" w:rsidRDefault="007B3C2D" w:rsidP="007B3C2D">
                <w:pPr>
                  <w:spacing w:after="0" w:line="240" w:lineRule="auto"/>
                  <w:jc w:val="center"/>
                  <w:rPr>
                    <w:rFonts w:ascii="Times New Roman" w:eastAsia="Times New Roman" w:hAnsi="Times New Roman" w:cs="Times New Roman"/>
                    <w:color w:val="000000"/>
                    <w:sz w:val="24"/>
                    <w:szCs w:val="24"/>
                  </w:rPr>
                </w:pPr>
                <w:r w:rsidRPr="007B3C2D">
                  <w:rPr>
                    <w:rFonts w:ascii="Times New Roman" w:eastAsia="Times New Roman" w:hAnsi="Times New Roman" w:cs="Times New Roman"/>
                    <w:color w:val="000000"/>
                    <w:sz w:val="24"/>
                    <w:szCs w:val="24"/>
                  </w:rPr>
                  <w:t>95,5</w:t>
                </w:r>
              </w:p>
            </w:tc>
            <w:tc>
              <w:tcPr>
                <w:tcW w:w="1815" w:type="dxa"/>
                <w:shd w:val="clear" w:color="auto" w:fill="auto"/>
                <w:noWrap/>
                <w:vAlign w:val="center"/>
              </w:tcPr>
              <w:p w:rsidR="007B3C2D" w:rsidRPr="007B3C2D" w:rsidRDefault="007B3C2D" w:rsidP="007B3C2D">
                <w:pPr>
                  <w:spacing w:after="0" w:line="240" w:lineRule="auto"/>
                  <w:jc w:val="center"/>
                  <w:rPr>
                    <w:rFonts w:ascii="Times New Roman" w:eastAsia="Times New Roman" w:hAnsi="Times New Roman" w:cs="Times New Roman"/>
                    <w:color w:val="000000"/>
                    <w:sz w:val="24"/>
                    <w:szCs w:val="24"/>
                  </w:rPr>
                </w:pPr>
                <w:r w:rsidRPr="007B3C2D">
                  <w:rPr>
                    <w:rFonts w:ascii="Times New Roman" w:eastAsia="Times New Roman" w:hAnsi="Times New Roman" w:cs="Times New Roman"/>
                    <w:color w:val="000000"/>
                    <w:sz w:val="24"/>
                    <w:szCs w:val="24"/>
                  </w:rPr>
                  <w:t>100,0</w:t>
                </w:r>
              </w:p>
            </w:tc>
            <w:tc>
              <w:tcPr>
                <w:tcW w:w="1815" w:type="dxa"/>
                <w:shd w:val="clear" w:color="auto" w:fill="auto"/>
                <w:noWrap/>
                <w:vAlign w:val="center"/>
              </w:tcPr>
              <w:p w:rsidR="007B3C2D" w:rsidRPr="007B3C2D" w:rsidRDefault="007B3C2D" w:rsidP="007B3C2D">
                <w:pPr>
                  <w:spacing w:after="0" w:line="240" w:lineRule="auto"/>
                  <w:jc w:val="center"/>
                  <w:rPr>
                    <w:rFonts w:ascii="Times New Roman" w:eastAsia="Times New Roman" w:hAnsi="Times New Roman" w:cs="Times New Roman"/>
                    <w:color w:val="000000"/>
                    <w:sz w:val="24"/>
                    <w:szCs w:val="24"/>
                  </w:rPr>
                </w:pPr>
                <w:r w:rsidRPr="007B3C2D">
                  <w:rPr>
                    <w:rFonts w:ascii="Times New Roman" w:eastAsia="Times New Roman" w:hAnsi="Times New Roman" w:cs="Times New Roman"/>
                    <w:color w:val="000000"/>
                    <w:sz w:val="24"/>
                    <w:szCs w:val="24"/>
                  </w:rPr>
                  <w:t>100,0</w:t>
                </w:r>
              </w:p>
            </w:tc>
          </w:tr>
          <w:tr w:rsidR="007B3C2D" w:rsidRPr="00E1397F" w:rsidTr="007B3C2D">
            <w:trPr>
              <w:trHeight w:val="284"/>
              <w:jc w:val="center"/>
            </w:trPr>
            <w:tc>
              <w:tcPr>
                <w:tcW w:w="504" w:type="dxa"/>
                <w:shd w:val="clear" w:color="auto" w:fill="auto"/>
              </w:tcPr>
              <w:p w:rsidR="007B3C2D" w:rsidRPr="00E042A7" w:rsidRDefault="007B3C2D" w:rsidP="00015FE7">
                <w:pPr>
                  <w:shd w:val="clear" w:color="auto" w:fill="FFFFFF" w:themeFill="background1"/>
                  <w:spacing w:after="0"/>
                  <w:ind w:left="18"/>
                  <w:jc w:val="center"/>
                  <w:rPr>
                    <w:rFonts w:ascii="Times New Roman" w:eastAsia="Times New Roman" w:hAnsi="Times New Roman" w:cs="Times New Roman"/>
                    <w:color w:val="000000"/>
                    <w:sz w:val="24"/>
                    <w:szCs w:val="24"/>
                  </w:rPr>
                </w:pPr>
                <w:r w:rsidRPr="00E042A7">
                  <w:rPr>
                    <w:rFonts w:ascii="Times New Roman" w:hAnsi="Times New Roman" w:cs="Times New Roman"/>
                    <w:color w:val="000000"/>
                    <w:sz w:val="24"/>
                    <w:szCs w:val="24"/>
                  </w:rPr>
                  <w:t>13</w:t>
                </w:r>
              </w:p>
            </w:tc>
            <w:tc>
              <w:tcPr>
                <w:tcW w:w="4400" w:type="dxa"/>
                <w:shd w:val="clear" w:color="auto" w:fill="auto"/>
                <w:vAlign w:val="center"/>
              </w:tcPr>
              <w:p w:rsidR="007B3C2D" w:rsidRPr="007B3C2D" w:rsidRDefault="007B3C2D" w:rsidP="00A23E68">
                <w:pPr>
                  <w:spacing w:after="0" w:line="240" w:lineRule="auto"/>
                  <w:rPr>
                    <w:rFonts w:ascii="Times New Roman" w:eastAsia="Times New Roman" w:hAnsi="Times New Roman" w:cs="Times New Roman"/>
                    <w:color w:val="000000"/>
                    <w:sz w:val="24"/>
                    <w:szCs w:val="24"/>
                  </w:rPr>
                </w:pPr>
                <w:r w:rsidRPr="007B3C2D">
                  <w:rPr>
                    <w:rFonts w:ascii="Times New Roman" w:eastAsia="Times New Roman" w:hAnsi="Times New Roman" w:cs="Times New Roman"/>
                    <w:color w:val="000000"/>
                    <w:sz w:val="24"/>
                    <w:szCs w:val="24"/>
                  </w:rPr>
                  <w:t>Государственное бюджетное учреждение Самарской области  «</w:t>
                </w:r>
                <w:proofErr w:type="spellStart"/>
                <w:r w:rsidRPr="007B3C2D">
                  <w:rPr>
                    <w:rFonts w:ascii="Times New Roman" w:eastAsia="Times New Roman" w:hAnsi="Times New Roman" w:cs="Times New Roman"/>
                    <w:color w:val="000000"/>
                    <w:sz w:val="24"/>
                    <w:szCs w:val="24"/>
                  </w:rPr>
                  <w:t>Похвистневский</w:t>
                </w:r>
                <w:proofErr w:type="spellEnd"/>
                <w:r w:rsidRPr="007B3C2D">
                  <w:rPr>
                    <w:rFonts w:ascii="Times New Roman" w:eastAsia="Times New Roman" w:hAnsi="Times New Roman" w:cs="Times New Roman"/>
                    <w:color w:val="000000"/>
                    <w:sz w:val="24"/>
                    <w:szCs w:val="24"/>
                  </w:rPr>
                  <w:t xml:space="preserve"> молодёжный пансионат для инвалидов (психоневрологический интернат)»</w:t>
                </w:r>
              </w:p>
            </w:tc>
            <w:tc>
              <w:tcPr>
                <w:tcW w:w="1689" w:type="dxa"/>
                <w:shd w:val="clear" w:color="auto" w:fill="F2F2F2" w:themeFill="background1" w:themeFillShade="F2"/>
                <w:noWrap/>
                <w:vAlign w:val="center"/>
              </w:tcPr>
              <w:p w:rsidR="007B3C2D" w:rsidRPr="007B3C2D" w:rsidRDefault="007B3C2D" w:rsidP="007B3C2D">
                <w:pPr>
                  <w:spacing w:after="0" w:line="240" w:lineRule="auto"/>
                  <w:jc w:val="center"/>
                  <w:rPr>
                    <w:rFonts w:ascii="Times New Roman" w:eastAsia="Times New Roman" w:hAnsi="Times New Roman" w:cs="Times New Roman"/>
                    <w:b/>
                    <w:color w:val="000000"/>
                    <w:sz w:val="24"/>
                    <w:szCs w:val="24"/>
                  </w:rPr>
                </w:pPr>
                <w:r w:rsidRPr="007B3C2D">
                  <w:rPr>
                    <w:rFonts w:ascii="Times New Roman" w:eastAsia="Times New Roman" w:hAnsi="Times New Roman" w:cs="Times New Roman"/>
                    <w:b/>
                    <w:color w:val="000000"/>
                    <w:sz w:val="24"/>
                    <w:szCs w:val="24"/>
                  </w:rPr>
                  <w:t>99,1</w:t>
                </w:r>
              </w:p>
            </w:tc>
            <w:tc>
              <w:tcPr>
                <w:tcW w:w="1582" w:type="dxa"/>
                <w:shd w:val="clear" w:color="auto" w:fill="auto"/>
                <w:noWrap/>
                <w:vAlign w:val="center"/>
              </w:tcPr>
              <w:p w:rsidR="007B3C2D" w:rsidRPr="007B3C2D" w:rsidRDefault="007B3C2D" w:rsidP="007B3C2D">
                <w:pPr>
                  <w:spacing w:after="0" w:line="240" w:lineRule="auto"/>
                  <w:jc w:val="center"/>
                  <w:rPr>
                    <w:rFonts w:ascii="Times New Roman" w:eastAsia="Times New Roman" w:hAnsi="Times New Roman" w:cs="Times New Roman"/>
                    <w:color w:val="000000"/>
                    <w:sz w:val="24"/>
                    <w:szCs w:val="24"/>
                  </w:rPr>
                </w:pPr>
                <w:r w:rsidRPr="007B3C2D">
                  <w:rPr>
                    <w:rFonts w:ascii="Times New Roman" w:eastAsia="Times New Roman" w:hAnsi="Times New Roman" w:cs="Times New Roman"/>
                    <w:color w:val="000000"/>
                    <w:sz w:val="24"/>
                    <w:szCs w:val="24"/>
                  </w:rPr>
                  <w:t>97,2</w:t>
                </w:r>
              </w:p>
            </w:tc>
            <w:tc>
              <w:tcPr>
                <w:tcW w:w="1344" w:type="dxa"/>
                <w:shd w:val="clear" w:color="auto" w:fill="auto"/>
                <w:noWrap/>
                <w:vAlign w:val="center"/>
              </w:tcPr>
              <w:p w:rsidR="007B3C2D" w:rsidRPr="007B3C2D" w:rsidRDefault="007B3C2D" w:rsidP="007B3C2D">
                <w:pPr>
                  <w:spacing w:after="0" w:line="240" w:lineRule="auto"/>
                  <w:jc w:val="center"/>
                  <w:rPr>
                    <w:rFonts w:ascii="Times New Roman" w:eastAsia="Times New Roman" w:hAnsi="Times New Roman" w:cs="Times New Roman"/>
                    <w:color w:val="000000"/>
                    <w:sz w:val="24"/>
                    <w:szCs w:val="24"/>
                  </w:rPr>
                </w:pPr>
                <w:r w:rsidRPr="007B3C2D">
                  <w:rPr>
                    <w:rFonts w:ascii="Times New Roman" w:eastAsia="Times New Roman" w:hAnsi="Times New Roman" w:cs="Times New Roman"/>
                    <w:color w:val="000000"/>
                    <w:sz w:val="24"/>
                    <w:szCs w:val="24"/>
                  </w:rPr>
                  <w:t>94,4</w:t>
                </w:r>
              </w:p>
            </w:tc>
            <w:tc>
              <w:tcPr>
                <w:tcW w:w="1701" w:type="dxa"/>
                <w:shd w:val="clear" w:color="auto" w:fill="auto"/>
                <w:noWrap/>
                <w:vAlign w:val="center"/>
              </w:tcPr>
              <w:p w:rsidR="007B3C2D" w:rsidRPr="007B3C2D" w:rsidRDefault="007B3C2D" w:rsidP="007B3C2D">
                <w:pPr>
                  <w:spacing w:after="0" w:line="240" w:lineRule="auto"/>
                  <w:jc w:val="center"/>
                  <w:rPr>
                    <w:rFonts w:ascii="Times New Roman" w:eastAsia="Times New Roman" w:hAnsi="Times New Roman" w:cs="Times New Roman"/>
                    <w:color w:val="000000"/>
                    <w:sz w:val="24"/>
                    <w:szCs w:val="24"/>
                  </w:rPr>
                </w:pPr>
                <w:r w:rsidRPr="007B3C2D">
                  <w:rPr>
                    <w:rFonts w:ascii="Times New Roman" w:eastAsia="Times New Roman" w:hAnsi="Times New Roman" w:cs="Times New Roman"/>
                    <w:color w:val="000000"/>
                    <w:sz w:val="24"/>
                    <w:szCs w:val="24"/>
                  </w:rPr>
                  <w:t>100,0</w:t>
                </w:r>
              </w:p>
            </w:tc>
            <w:tc>
              <w:tcPr>
                <w:tcW w:w="1815" w:type="dxa"/>
                <w:shd w:val="clear" w:color="auto" w:fill="auto"/>
                <w:noWrap/>
                <w:vAlign w:val="center"/>
              </w:tcPr>
              <w:p w:rsidR="007B3C2D" w:rsidRPr="007B3C2D" w:rsidRDefault="007B3C2D" w:rsidP="007B3C2D">
                <w:pPr>
                  <w:spacing w:after="0" w:line="240" w:lineRule="auto"/>
                  <w:jc w:val="center"/>
                  <w:rPr>
                    <w:rFonts w:ascii="Times New Roman" w:eastAsia="Times New Roman" w:hAnsi="Times New Roman" w:cs="Times New Roman"/>
                    <w:color w:val="000000"/>
                    <w:sz w:val="24"/>
                    <w:szCs w:val="24"/>
                  </w:rPr>
                </w:pPr>
                <w:r w:rsidRPr="007B3C2D">
                  <w:rPr>
                    <w:rFonts w:ascii="Times New Roman" w:eastAsia="Times New Roman" w:hAnsi="Times New Roman" w:cs="Times New Roman"/>
                    <w:color w:val="000000"/>
                    <w:sz w:val="24"/>
                    <w:szCs w:val="24"/>
                  </w:rPr>
                  <w:t>100,0</w:t>
                </w:r>
              </w:p>
            </w:tc>
            <w:tc>
              <w:tcPr>
                <w:tcW w:w="1815" w:type="dxa"/>
                <w:shd w:val="clear" w:color="auto" w:fill="auto"/>
                <w:noWrap/>
                <w:vAlign w:val="center"/>
              </w:tcPr>
              <w:p w:rsidR="007B3C2D" w:rsidRPr="007B3C2D" w:rsidRDefault="007B3C2D" w:rsidP="007B3C2D">
                <w:pPr>
                  <w:spacing w:after="0" w:line="240" w:lineRule="auto"/>
                  <w:jc w:val="center"/>
                  <w:rPr>
                    <w:rFonts w:ascii="Times New Roman" w:eastAsia="Times New Roman" w:hAnsi="Times New Roman" w:cs="Times New Roman"/>
                    <w:color w:val="000000"/>
                    <w:sz w:val="24"/>
                    <w:szCs w:val="24"/>
                  </w:rPr>
                </w:pPr>
                <w:r w:rsidRPr="007B3C2D">
                  <w:rPr>
                    <w:rFonts w:ascii="Times New Roman" w:eastAsia="Times New Roman" w:hAnsi="Times New Roman" w:cs="Times New Roman"/>
                    <w:color w:val="000000"/>
                    <w:sz w:val="24"/>
                    <w:szCs w:val="24"/>
                  </w:rPr>
                  <w:t>99,7</w:t>
                </w:r>
              </w:p>
            </w:tc>
          </w:tr>
          <w:tr w:rsidR="007B3C2D" w:rsidRPr="00E1397F" w:rsidTr="007B3C2D">
            <w:trPr>
              <w:trHeight w:val="168"/>
              <w:jc w:val="center"/>
            </w:trPr>
            <w:tc>
              <w:tcPr>
                <w:tcW w:w="504" w:type="dxa"/>
                <w:shd w:val="clear" w:color="auto" w:fill="auto"/>
              </w:tcPr>
              <w:p w:rsidR="007B3C2D" w:rsidRPr="00E042A7" w:rsidRDefault="007B3C2D" w:rsidP="00015FE7">
                <w:pPr>
                  <w:shd w:val="clear" w:color="auto" w:fill="FFFFFF" w:themeFill="background1"/>
                  <w:spacing w:after="0"/>
                  <w:ind w:left="18"/>
                  <w:jc w:val="center"/>
                  <w:rPr>
                    <w:rFonts w:ascii="Times New Roman" w:eastAsia="Times New Roman" w:hAnsi="Times New Roman" w:cs="Times New Roman"/>
                    <w:color w:val="000000"/>
                    <w:sz w:val="24"/>
                    <w:szCs w:val="24"/>
                  </w:rPr>
                </w:pPr>
                <w:r w:rsidRPr="00E042A7">
                  <w:rPr>
                    <w:rFonts w:ascii="Times New Roman" w:hAnsi="Times New Roman" w:cs="Times New Roman"/>
                    <w:color w:val="000000"/>
                    <w:sz w:val="24"/>
                    <w:szCs w:val="24"/>
                  </w:rPr>
                  <w:t>14</w:t>
                </w:r>
              </w:p>
            </w:tc>
            <w:tc>
              <w:tcPr>
                <w:tcW w:w="4400" w:type="dxa"/>
                <w:shd w:val="clear" w:color="auto" w:fill="auto"/>
                <w:vAlign w:val="center"/>
              </w:tcPr>
              <w:p w:rsidR="007B3C2D" w:rsidRPr="007B3C2D" w:rsidRDefault="007B3C2D" w:rsidP="00A23E68">
                <w:pPr>
                  <w:spacing w:after="0" w:line="240" w:lineRule="auto"/>
                  <w:rPr>
                    <w:rFonts w:ascii="Times New Roman" w:eastAsia="Times New Roman" w:hAnsi="Times New Roman" w:cs="Times New Roman"/>
                    <w:color w:val="000000"/>
                    <w:sz w:val="24"/>
                    <w:szCs w:val="24"/>
                  </w:rPr>
                </w:pPr>
                <w:r w:rsidRPr="007B3C2D">
                  <w:rPr>
                    <w:rFonts w:ascii="Times New Roman" w:eastAsia="Times New Roman" w:hAnsi="Times New Roman" w:cs="Times New Roman"/>
                    <w:color w:val="000000"/>
                    <w:sz w:val="24"/>
                    <w:szCs w:val="24"/>
                  </w:rPr>
                  <w:t>Государственное бюджетное учреждение Самарской области  «Реабилитационный центр для инвалидов вследствие психических заболеваний «Здоровье»</w:t>
                </w:r>
              </w:p>
            </w:tc>
            <w:tc>
              <w:tcPr>
                <w:tcW w:w="1689" w:type="dxa"/>
                <w:shd w:val="clear" w:color="auto" w:fill="F2F2F2" w:themeFill="background1" w:themeFillShade="F2"/>
                <w:noWrap/>
                <w:vAlign w:val="center"/>
              </w:tcPr>
              <w:p w:rsidR="007B3C2D" w:rsidRPr="007B3C2D" w:rsidRDefault="007B3C2D" w:rsidP="007B3C2D">
                <w:pPr>
                  <w:spacing w:after="0" w:line="240" w:lineRule="auto"/>
                  <w:jc w:val="center"/>
                  <w:rPr>
                    <w:rFonts w:ascii="Times New Roman" w:eastAsia="Times New Roman" w:hAnsi="Times New Roman" w:cs="Times New Roman"/>
                    <w:b/>
                    <w:color w:val="000000"/>
                    <w:sz w:val="24"/>
                    <w:szCs w:val="24"/>
                  </w:rPr>
                </w:pPr>
                <w:r w:rsidRPr="007B3C2D">
                  <w:rPr>
                    <w:rFonts w:ascii="Times New Roman" w:eastAsia="Times New Roman" w:hAnsi="Times New Roman" w:cs="Times New Roman"/>
                    <w:b/>
                    <w:color w:val="000000"/>
                    <w:sz w:val="24"/>
                    <w:szCs w:val="24"/>
                  </w:rPr>
                  <w:t>99,0</w:t>
                </w:r>
              </w:p>
            </w:tc>
            <w:tc>
              <w:tcPr>
                <w:tcW w:w="1582" w:type="dxa"/>
                <w:shd w:val="clear" w:color="auto" w:fill="auto"/>
                <w:noWrap/>
                <w:vAlign w:val="center"/>
              </w:tcPr>
              <w:p w:rsidR="007B3C2D" w:rsidRPr="007B3C2D" w:rsidRDefault="007B3C2D" w:rsidP="007B3C2D">
                <w:pPr>
                  <w:spacing w:after="0" w:line="240" w:lineRule="auto"/>
                  <w:jc w:val="center"/>
                  <w:rPr>
                    <w:rFonts w:ascii="Times New Roman" w:eastAsia="Times New Roman" w:hAnsi="Times New Roman" w:cs="Times New Roman"/>
                    <w:color w:val="000000"/>
                    <w:sz w:val="24"/>
                    <w:szCs w:val="24"/>
                  </w:rPr>
                </w:pPr>
                <w:r w:rsidRPr="007B3C2D">
                  <w:rPr>
                    <w:rFonts w:ascii="Times New Roman" w:eastAsia="Times New Roman" w:hAnsi="Times New Roman" w:cs="Times New Roman"/>
                    <w:color w:val="000000"/>
                    <w:sz w:val="24"/>
                    <w:szCs w:val="24"/>
                  </w:rPr>
                  <w:t>100,0</w:t>
                </w:r>
              </w:p>
            </w:tc>
            <w:tc>
              <w:tcPr>
                <w:tcW w:w="1344" w:type="dxa"/>
                <w:shd w:val="clear" w:color="auto" w:fill="auto"/>
                <w:noWrap/>
                <w:vAlign w:val="center"/>
              </w:tcPr>
              <w:p w:rsidR="007B3C2D" w:rsidRPr="007B3C2D" w:rsidRDefault="007B3C2D" w:rsidP="007B3C2D">
                <w:pPr>
                  <w:spacing w:after="0" w:line="240" w:lineRule="auto"/>
                  <w:jc w:val="center"/>
                  <w:rPr>
                    <w:rFonts w:ascii="Times New Roman" w:eastAsia="Times New Roman" w:hAnsi="Times New Roman" w:cs="Times New Roman"/>
                    <w:color w:val="000000"/>
                    <w:sz w:val="24"/>
                    <w:szCs w:val="24"/>
                  </w:rPr>
                </w:pPr>
                <w:r w:rsidRPr="007B3C2D">
                  <w:rPr>
                    <w:rFonts w:ascii="Times New Roman" w:eastAsia="Times New Roman" w:hAnsi="Times New Roman" w:cs="Times New Roman"/>
                    <w:color w:val="000000"/>
                    <w:sz w:val="24"/>
                    <w:szCs w:val="24"/>
                  </w:rPr>
                  <w:t>100,0</w:t>
                </w:r>
              </w:p>
            </w:tc>
            <w:tc>
              <w:tcPr>
                <w:tcW w:w="1701" w:type="dxa"/>
                <w:shd w:val="clear" w:color="auto" w:fill="auto"/>
                <w:noWrap/>
                <w:vAlign w:val="center"/>
              </w:tcPr>
              <w:p w:rsidR="007B3C2D" w:rsidRPr="007B3C2D" w:rsidRDefault="007B3C2D" w:rsidP="007B3C2D">
                <w:pPr>
                  <w:spacing w:after="0" w:line="240" w:lineRule="auto"/>
                  <w:jc w:val="center"/>
                  <w:rPr>
                    <w:rFonts w:ascii="Times New Roman" w:eastAsia="Times New Roman" w:hAnsi="Times New Roman" w:cs="Times New Roman"/>
                    <w:color w:val="000000"/>
                    <w:sz w:val="24"/>
                    <w:szCs w:val="24"/>
                  </w:rPr>
                </w:pPr>
                <w:r w:rsidRPr="007B3C2D">
                  <w:rPr>
                    <w:rFonts w:ascii="Times New Roman" w:eastAsia="Times New Roman" w:hAnsi="Times New Roman" w:cs="Times New Roman"/>
                    <w:color w:val="000000"/>
                    <w:sz w:val="24"/>
                    <w:szCs w:val="24"/>
                  </w:rPr>
                  <w:t>100,0</w:t>
                </w:r>
              </w:p>
            </w:tc>
            <w:tc>
              <w:tcPr>
                <w:tcW w:w="1815" w:type="dxa"/>
                <w:shd w:val="clear" w:color="auto" w:fill="auto"/>
                <w:noWrap/>
                <w:vAlign w:val="center"/>
              </w:tcPr>
              <w:p w:rsidR="007B3C2D" w:rsidRPr="007B3C2D" w:rsidRDefault="007B3C2D" w:rsidP="007B3C2D">
                <w:pPr>
                  <w:spacing w:after="0" w:line="240" w:lineRule="auto"/>
                  <w:jc w:val="center"/>
                  <w:rPr>
                    <w:rFonts w:ascii="Times New Roman" w:eastAsia="Times New Roman" w:hAnsi="Times New Roman" w:cs="Times New Roman"/>
                    <w:color w:val="000000"/>
                    <w:sz w:val="24"/>
                    <w:szCs w:val="24"/>
                  </w:rPr>
                </w:pPr>
                <w:r w:rsidRPr="007B3C2D">
                  <w:rPr>
                    <w:rFonts w:ascii="Times New Roman" w:eastAsia="Times New Roman" w:hAnsi="Times New Roman" w:cs="Times New Roman"/>
                    <w:color w:val="000000"/>
                    <w:sz w:val="24"/>
                    <w:szCs w:val="24"/>
                  </w:rPr>
                  <w:t>100,0</w:t>
                </w:r>
              </w:p>
            </w:tc>
            <w:tc>
              <w:tcPr>
                <w:tcW w:w="1815" w:type="dxa"/>
                <w:shd w:val="clear" w:color="auto" w:fill="auto"/>
                <w:noWrap/>
                <w:vAlign w:val="center"/>
              </w:tcPr>
              <w:p w:rsidR="007B3C2D" w:rsidRPr="007B3C2D" w:rsidRDefault="007B3C2D" w:rsidP="007B3C2D">
                <w:pPr>
                  <w:spacing w:after="0" w:line="240" w:lineRule="auto"/>
                  <w:jc w:val="center"/>
                  <w:rPr>
                    <w:rFonts w:ascii="Times New Roman" w:eastAsia="Times New Roman" w:hAnsi="Times New Roman" w:cs="Times New Roman"/>
                    <w:color w:val="000000"/>
                    <w:sz w:val="24"/>
                    <w:szCs w:val="24"/>
                  </w:rPr>
                </w:pPr>
                <w:r w:rsidRPr="007B3C2D">
                  <w:rPr>
                    <w:rFonts w:ascii="Times New Roman" w:eastAsia="Times New Roman" w:hAnsi="Times New Roman" w:cs="Times New Roman"/>
                    <w:color w:val="000000"/>
                    <w:sz w:val="24"/>
                    <w:szCs w:val="24"/>
                  </w:rPr>
                  <w:t>97,4</w:t>
                </w:r>
              </w:p>
            </w:tc>
          </w:tr>
          <w:tr w:rsidR="007B3C2D" w:rsidRPr="00E1397F" w:rsidTr="007B3C2D">
            <w:trPr>
              <w:trHeight w:val="645"/>
              <w:jc w:val="center"/>
            </w:trPr>
            <w:tc>
              <w:tcPr>
                <w:tcW w:w="504" w:type="dxa"/>
                <w:shd w:val="clear" w:color="auto" w:fill="auto"/>
              </w:tcPr>
              <w:p w:rsidR="007B3C2D" w:rsidRPr="00E042A7" w:rsidRDefault="007B3C2D" w:rsidP="00015FE7">
                <w:pPr>
                  <w:shd w:val="clear" w:color="auto" w:fill="FFFFFF" w:themeFill="background1"/>
                  <w:spacing w:after="0"/>
                  <w:ind w:left="18"/>
                  <w:jc w:val="center"/>
                  <w:rPr>
                    <w:rFonts w:ascii="Times New Roman" w:eastAsia="Times New Roman" w:hAnsi="Times New Roman" w:cs="Times New Roman"/>
                    <w:color w:val="000000"/>
                    <w:sz w:val="24"/>
                    <w:szCs w:val="24"/>
                  </w:rPr>
                </w:pPr>
                <w:r w:rsidRPr="00E042A7">
                  <w:rPr>
                    <w:rFonts w:ascii="Times New Roman" w:hAnsi="Times New Roman" w:cs="Times New Roman"/>
                    <w:color w:val="000000"/>
                    <w:sz w:val="24"/>
                    <w:szCs w:val="24"/>
                  </w:rPr>
                  <w:t>15</w:t>
                </w:r>
              </w:p>
            </w:tc>
            <w:tc>
              <w:tcPr>
                <w:tcW w:w="4400" w:type="dxa"/>
                <w:shd w:val="clear" w:color="auto" w:fill="auto"/>
                <w:vAlign w:val="center"/>
              </w:tcPr>
              <w:p w:rsidR="007B3C2D" w:rsidRPr="007B3C2D" w:rsidRDefault="007B3C2D" w:rsidP="00A23E68">
                <w:pPr>
                  <w:spacing w:after="0" w:line="240" w:lineRule="auto"/>
                  <w:rPr>
                    <w:rFonts w:ascii="Times New Roman" w:eastAsia="Times New Roman" w:hAnsi="Times New Roman" w:cs="Times New Roman"/>
                    <w:color w:val="000000"/>
                    <w:sz w:val="24"/>
                    <w:szCs w:val="24"/>
                  </w:rPr>
                </w:pPr>
                <w:r w:rsidRPr="007B3C2D">
                  <w:rPr>
                    <w:rFonts w:ascii="Times New Roman" w:eastAsia="Times New Roman" w:hAnsi="Times New Roman" w:cs="Times New Roman"/>
                    <w:color w:val="000000"/>
                    <w:sz w:val="24"/>
                    <w:szCs w:val="24"/>
                  </w:rPr>
                  <w:t>Государственное бюджетное учреждение Самарской области  «Реабилитационный центр для инвалидов «Самарский»</w:t>
                </w:r>
              </w:p>
            </w:tc>
            <w:tc>
              <w:tcPr>
                <w:tcW w:w="1689" w:type="dxa"/>
                <w:shd w:val="clear" w:color="auto" w:fill="F2F2F2" w:themeFill="background1" w:themeFillShade="F2"/>
                <w:noWrap/>
                <w:vAlign w:val="center"/>
              </w:tcPr>
              <w:p w:rsidR="007B3C2D" w:rsidRPr="007B3C2D" w:rsidRDefault="007B3C2D" w:rsidP="007B3C2D">
                <w:pPr>
                  <w:spacing w:after="0" w:line="240" w:lineRule="auto"/>
                  <w:jc w:val="center"/>
                  <w:rPr>
                    <w:rFonts w:ascii="Times New Roman" w:eastAsia="Times New Roman" w:hAnsi="Times New Roman" w:cs="Times New Roman"/>
                    <w:b/>
                    <w:color w:val="000000"/>
                    <w:sz w:val="24"/>
                    <w:szCs w:val="24"/>
                  </w:rPr>
                </w:pPr>
                <w:r w:rsidRPr="007B3C2D">
                  <w:rPr>
                    <w:rFonts w:ascii="Times New Roman" w:eastAsia="Times New Roman" w:hAnsi="Times New Roman" w:cs="Times New Roman"/>
                    <w:b/>
                    <w:color w:val="000000"/>
                    <w:sz w:val="24"/>
                    <w:szCs w:val="24"/>
                  </w:rPr>
                  <w:t>98,8</w:t>
                </w:r>
              </w:p>
            </w:tc>
            <w:tc>
              <w:tcPr>
                <w:tcW w:w="1582" w:type="dxa"/>
                <w:shd w:val="clear" w:color="auto" w:fill="auto"/>
                <w:noWrap/>
                <w:vAlign w:val="center"/>
              </w:tcPr>
              <w:p w:rsidR="007B3C2D" w:rsidRPr="007B3C2D" w:rsidRDefault="007B3C2D" w:rsidP="007B3C2D">
                <w:pPr>
                  <w:spacing w:after="0" w:line="240" w:lineRule="auto"/>
                  <w:jc w:val="center"/>
                  <w:rPr>
                    <w:rFonts w:ascii="Times New Roman" w:eastAsia="Times New Roman" w:hAnsi="Times New Roman" w:cs="Times New Roman"/>
                    <w:color w:val="000000"/>
                    <w:sz w:val="24"/>
                    <w:szCs w:val="24"/>
                  </w:rPr>
                </w:pPr>
                <w:r w:rsidRPr="007B3C2D">
                  <w:rPr>
                    <w:rFonts w:ascii="Times New Roman" w:eastAsia="Times New Roman" w:hAnsi="Times New Roman" w:cs="Times New Roman"/>
                    <w:color w:val="000000"/>
                    <w:sz w:val="24"/>
                    <w:szCs w:val="24"/>
                  </w:rPr>
                  <w:t>100,0</w:t>
                </w:r>
              </w:p>
            </w:tc>
            <w:tc>
              <w:tcPr>
                <w:tcW w:w="1344" w:type="dxa"/>
                <w:shd w:val="clear" w:color="auto" w:fill="auto"/>
                <w:noWrap/>
                <w:vAlign w:val="center"/>
              </w:tcPr>
              <w:p w:rsidR="007B3C2D" w:rsidRPr="007B3C2D" w:rsidRDefault="007B3C2D" w:rsidP="007B3C2D">
                <w:pPr>
                  <w:spacing w:after="0" w:line="240" w:lineRule="auto"/>
                  <w:jc w:val="center"/>
                  <w:rPr>
                    <w:rFonts w:ascii="Times New Roman" w:eastAsia="Times New Roman" w:hAnsi="Times New Roman" w:cs="Times New Roman"/>
                    <w:color w:val="000000"/>
                    <w:sz w:val="24"/>
                    <w:szCs w:val="24"/>
                  </w:rPr>
                </w:pPr>
                <w:r w:rsidRPr="007B3C2D">
                  <w:rPr>
                    <w:rFonts w:ascii="Times New Roman" w:eastAsia="Times New Roman" w:hAnsi="Times New Roman" w:cs="Times New Roman"/>
                    <w:color w:val="000000"/>
                    <w:sz w:val="24"/>
                    <w:szCs w:val="24"/>
                  </w:rPr>
                  <w:t>100,0</w:t>
                </w:r>
              </w:p>
            </w:tc>
            <w:tc>
              <w:tcPr>
                <w:tcW w:w="1701" w:type="dxa"/>
                <w:shd w:val="clear" w:color="auto" w:fill="auto"/>
                <w:noWrap/>
                <w:vAlign w:val="center"/>
              </w:tcPr>
              <w:p w:rsidR="007B3C2D" w:rsidRPr="007B3C2D" w:rsidRDefault="007B3C2D" w:rsidP="007B3C2D">
                <w:pPr>
                  <w:spacing w:after="0" w:line="240" w:lineRule="auto"/>
                  <w:jc w:val="center"/>
                  <w:rPr>
                    <w:rFonts w:ascii="Times New Roman" w:eastAsia="Times New Roman" w:hAnsi="Times New Roman" w:cs="Times New Roman"/>
                    <w:color w:val="000000"/>
                    <w:sz w:val="24"/>
                    <w:szCs w:val="24"/>
                  </w:rPr>
                </w:pPr>
                <w:r w:rsidRPr="007B3C2D">
                  <w:rPr>
                    <w:rFonts w:ascii="Times New Roman" w:eastAsia="Times New Roman" w:hAnsi="Times New Roman" w:cs="Times New Roman"/>
                    <w:color w:val="000000"/>
                    <w:sz w:val="24"/>
                    <w:szCs w:val="24"/>
                  </w:rPr>
                  <w:t>100,0</w:t>
                </w:r>
              </w:p>
            </w:tc>
            <w:tc>
              <w:tcPr>
                <w:tcW w:w="1815" w:type="dxa"/>
                <w:shd w:val="clear" w:color="auto" w:fill="auto"/>
                <w:noWrap/>
                <w:vAlign w:val="center"/>
              </w:tcPr>
              <w:p w:rsidR="007B3C2D" w:rsidRPr="007B3C2D" w:rsidRDefault="007B3C2D" w:rsidP="007B3C2D">
                <w:pPr>
                  <w:spacing w:after="0" w:line="240" w:lineRule="auto"/>
                  <w:jc w:val="center"/>
                  <w:rPr>
                    <w:rFonts w:ascii="Times New Roman" w:eastAsia="Times New Roman" w:hAnsi="Times New Roman" w:cs="Times New Roman"/>
                    <w:color w:val="000000"/>
                    <w:sz w:val="24"/>
                    <w:szCs w:val="24"/>
                  </w:rPr>
                </w:pPr>
                <w:r w:rsidRPr="007B3C2D">
                  <w:rPr>
                    <w:rFonts w:ascii="Times New Roman" w:eastAsia="Times New Roman" w:hAnsi="Times New Roman" w:cs="Times New Roman"/>
                    <w:color w:val="000000"/>
                    <w:sz w:val="24"/>
                    <w:szCs w:val="24"/>
                  </w:rPr>
                  <w:t>100,0</w:t>
                </w:r>
              </w:p>
            </w:tc>
            <w:tc>
              <w:tcPr>
                <w:tcW w:w="1815" w:type="dxa"/>
                <w:shd w:val="clear" w:color="auto" w:fill="auto"/>
                <w:noWrap/>
                <w:vAlign w:val="center"/>
              </w:tcPr>
              <w:p w:rsidR="007B3C2D" w:rsidRPr="007B3C2D" w:rsidRDefault="007B3C2D" w:rsidP="007B3C2D">
                <w:pPr>
                  <w:spacing w:after="0" w:line="240" w:lineRule="auto"/>
                  <w:jc w:val="center"/>
                  <w:rPr>
                    <w:rFonts w:ascii="Times New Roman" w:eastAsia="Times New Roman" w:hAnsi="Times New Roman" w:cs="Times New Roman"/>
                    <w:color w:val="000000"/>
                    <w:sz w:val="24"/>
                    <w:szCs w:val="24"/>
                  </w:rPr>
                </w:pPr>
                <w:r w:rsidRPr="007B3C2D">
                  <w:rPr>
                    <w:rFonts w:ascii="Times New Roman" w:eastAsia="Times New Roman" w:hAnsi="Times New Roman" w:cs="Times New Roman"/>
                    <w:color w:val="000000"/>
                    <w:sz w:val="24"/>
                    <w:szCs w:val="24"/>
                  </w:rPr>
                  <w:t>96,9</w:t>
                </w:r>
              </w:p>
            </w:tc>
          </w:tr>
          <w:tr w:rsidR="007B3C2D" w:rsidRPr="00E1397F" w:rsidTr="007B3C2D">
            <w:trPr>
              <w:trHeight w:val="645"/>
              <w:jc w:val="center"/>
            </w:trPr>
            <w:tc>
              <w:tcPr>
                <w:tcW w:w="504" w:type="dxa"/>
                <w:shd w:val="clear" w:color="auto" w:fill="auto"/>
              </w:tcPr>
              <w:p w:rsidR="007B3C2D" w:rsidRPr="00E042A7" w:rsidRDefault="007B3C2D" w:rsidP="00015FE7">
                <w:pPr>
                  <w:shd w:val="clear" w:color="auto" w:fill="FFFFFF" w:themeFill="background1"/>
                  <w:spacing w:after="0"/>
                  <w:ind w:left="18"/>
                  <w:jc w:val="center"/>
                  <w:rPr>
                    <w:rFonts w:ascii="Times New Roman" w:eastAsia="Times New Roman" w:hAnsi="Times New Roman" w:cs="Times New Roman"/>
                    <w:color w:val="000000"/>
                    <w:sz w:val="24"/>
                    <w:szCs w:val="24"/>
                  </w:rPr>
                </w:pPr>
                <w:r w:rsidRPr="00E042A7">
                  <w:rPr>
                    <w:rFonts w:ascii="Times New Roman" w:hAnsi="Times New Roman" w:cs="Times New Roman"/>
                    <w:color w:val="000000"/>
                    <w:sz w:val="24"/>
                    <w:szCs w:val="24"/>
                  </w:rPr>
                  <w:t>16</w:t>
                </w:r>
              </w:p>
            </w:tc>
            <w:tc>
              <w:tcPr>
                <w:tcW w:w="4400" w:type="dxa"/>
                <w:shd w:val="clear" w:color="auto" w:fill="auto"/>
                <w:vAlign w:val="center"/>
              </w:tcPr>
              <w:p w:rsidR="007B3C2D" w:rsidRPr="007B3C2D" w:rsidRDefault="007B3C2D" w:rsidP="00A23E68">
                <w:pPr>
                  <w:spacing w:after="0" w:line="240" w:lineRule="auto"/>
                  <w:rPr>
                    <w:rFonts w:ascii="Times New Roman" w:eastAsia="Times New Roman" w:hAnsi="Times New Roman" w:cs="Times New Roman"/>
                    <w:color w:val="000000"/>
                    <w:sz w:val="24"/>
                    <w:szCs w:val="24"/>
                  </w:rPr>
                </w:pPr>
                <w:r w:rsidRPr="007B3C2D">
                  <w:rPr>
                    <w:rFonts w:ascii="Times New Roman" w:eastAsia="Times New Roman" w:hAnsi="Times New Roman" w:cs="Times New Roman"/>
                    <w:color w:val="000000"/>
                    <w:sz w:val="24"/>
                    <w:szCs w:val="24"/>
                  </w:rPr>
                  <w:t>Государственное казенное учреждение Самарской области «</w:t>
                </w:r>
                <w:proofErr w:type="spellStart"/>
                <w:r w:rsidRPr="007B3C2D">
                  <w:rPr>
                    <w:rFonts w:ascii="Times New Roman" w:eastAsia="Times New Roman" w:hAnsi="Times New Roman" w:cs="Times New Roman"/>
                    <w:color w:val="000000"/>
                    <w:sz w:val="24"/>
                    <w:szCs w:val="24"/>
                  </w:rPr>
                  <w:t>Клявлинский</w:t>
                </w:r>
                <w:proofErr w:type="spellEnd"/>
                <w:r w:rsidRPr="007B3C2D">
                  <w:rPr>
                    <w:rFonts w:ascii="Times New Roman" w:eastAsia="Times New Roman" w:hAnsi="Times New Roman" w:cs="Times New Roman"/>
                    <w:color w:val="000000"/>
                    <w:sz w:val="24"/>
                    <w:szCs w:val="24"/>
                  </w:rPr>
                  <w:t xml:space="preserve"> социальный приют для детей и подростков «Надежда»</w:t>
                </w:r>
              </w:p>
            </w:tc>
            <w:tc>
              <w:tcPr>
                <w:tcW w:w="1689" w:type="dxa"/>
                <w:shd w:val="clear" w:color="auto" w:fill="F2F2F2" w:themeFill="background1" w:themeFillShade="F2"/>
                <w:noWrap/>
                <w:vAlign w:val="center"/>
              </w:tcPr>
              <w:p w:rsidR="007B3C2D" w:rsidRPr="007B3C2D" w:rsidRDefault="007B3C2D" w:rsidP="007B3C2D">
                <w:pPr>
                  <w:spacing w:after="0" w:line="240" w:lineRule="auto"/>
                  <w:jc w:val="center"/>
                  <w:rPr>
                    <w:rFonts w:ascii="Times New Roman" w:eastAsia="Times New Roman" w:hAnsi="Times New Roman" w:cs="Times New Roman"/>
                    <w:b/>
                    <w:color w:val="000000"/>
                    <w:sz w:val="24"/>
                    <w:szCs w:val="24"/>
                  </w:rPr>
                </w:pPr>
                <w:r w:rsidRPr="007B3C2D">
                  <w:rPr>
                    <w:rFonts w:ascii="Times New Roman" w:eastAsia="Times New Roman" w:hAnsi="Times New Roman" w:cs="Times New Roman"/>
                    <w:b/>
                    <w:color w:val="000000"/>
                    <w:sz w:val="24"/>
                    <w:szCs w:val="24"/>
                  </w:rPr>
                  <w:t>98,6</w:t>
                </w:r>
              </w:p>
            </w:tc>
            <w:tc>
              <w:tcPr>
                <w:tcW w:w="1582" w:type="dxa"/>
                <w:shd w:val="clear" w:color="auto" w:fill="auto"/>
                <w:noWrap/>
                <w:vAlign w:val="center"/>
              </w:tcPr>
              <w:p w:rsidR="007B3C2D" w:rsidRPr="007B3C2D" w:rsidRDefault="007B3C2D" w:rsidP="007B3C2D">
                <w:pPr>
                  <w:spacing w:after="0" w:line="240" w:lineRule="auto"/>
                  <w:jc w:val="center"/>
                  <w:rPr>
                    <w:rFonts w:ascii="Times New Roman" w:eastAsia="Times New Roman" w:hAnsi="Times New Roman" w:cs="Times New Roman"/>
                    <w:color w:val="000000"/>
                    <w:sz w:val="24"/>
                    <w:szCs w:val="24"/>
                  </w:rPr>
                </w:pPr>
                <w:r w:rsidRPr="007B3C2D">
                  <w:rPr>
                    <w:rFonts w:ascii="Times New Roman" w:eastAsia="Times New Roman" w:hAnsi="Times New Roman" w:cs="Times New Roman"/>
                    <w:color w:val="000000"/>
                    <w:sz w:val="24"/>
                    <w:szCs w:val="24"/>
                  </w:rPr>
                  <w:t>95,5</w:t>
                </w:r>
              </w:p>
            </w:tc>
            <w:tc>
              <w:tcPr>
                <w:tcW w:w="1344" w:type="dxa"/>
                <w:shd w:val="clear" w:color="auto" w:fill="auto"/>
                <w:noWrap/>
                <w:vAlign w:val="center"/>
              </w:tcPr>
              <w:p w:rsidR="007B3C2D" w:rsidRPr="007B3C2D" w:rsidRDefault="007B3C2D" w:rsidP="007B3C2D">
                <w:pPr>
                  <w:spacing w:after="0" w:line="240" w:lineRule="auto"/>
                  <w:jc w:val="center"/>
                  <w:rPr>
                    <w:rFonts w:ascii="Times New Roman" w:eastAsia="Times New Roman" w:hAnsi="Times New Roman" w:cs="Times New Roman"/>
                    <w:color w:val="000000"/>
                    <w:sz w:val="24"/>
                    <w:szCs w:val="24"/>
                  </w:rPr>
                </w:pPr>
                <w:r w:rsidRPr="007B3C2D">
                  <w:rPr>
                    <w:rFonts w:ascii="Times New Roman" w:eastAsia="Times New Roman" w:hAnsi="Times New Roman" w:cs="Times New Roman"/>
                    <w:color w:val="000000"/>
                    <w:sz w:val="24"/>
                    <w:szCs w:val="24"/>
                  </w:rPr>
                  <w:t>100,0</w:t>
                </w:r>
              </w:p>
            </w:tc>
            <w:tc>
              <w:tcPr>
                <w:tcW w:w="1701" w:type="dxa"/>
                <w:shd w:val="clear" w:color="auto" w:fill="auto"/>
                <w:noWrap/>
                <w:vAlign w:val="center"/>
              </w:tcPr>
              <w:p w:rsidR="007B3C2D" w:rsidRPr="007B3C2D" w:rsidRDefault="007B3C2D" w:rsidP="007B3C2D">
                <w:pPr>
                  <w:spacing w:after="0" w:line="240" w:lineRule="auto"/>
                  <w:jc w:val="center"/>
                  <w:rPr>
                    <w:rFonts w:ascii="Times New Roman" w:eastAsia="Times New Roman" w:hAnsi="Times New Roman" w:cs="Times New Roman"/>
                    <w:color w:val="000000"/>
                    <w:sz w:val="24"/>
                    <w:szCs w:val="24"/>
                  </w:rPr>
                </w:pPr>
                <w:r w:rsidRPr="007B3C2D">
                  <w:rPr>
                    <w:rFonts w:ascii="Times New Roman" w:eastAsia="Times New Roman" w:hAnsi="Times New Roman" w:cs="Times New Roman"/>
                    <w:color w:val="000000"/>
                    <w:sz w:val="24"/>
                    <w:szCs w:val="24"/>
                  </w:rPr>
                  <w:t>90,9</w:t>
                </w:r>
              </w:p>
            </w:tc>
            <w:tc>
              <w:tcPr>
                <w:tcW w:w="1815" w:type="dxa"/>
                <w:shd w:val="clear" w:color="auto" w:fill="auto"/>
                <w:noWrap/>
                <w:vAlign w:val="center"/>
              </w:tcPr>
              <w:p w:rsidR="007B3C2D" w:rsidRPr="007B3C2D" w:rsidRDefault="007B3C2D" w:rsidP="007B3C2D">
                <w:pPr>
                  <w:spacing w:after="0" w:line="240" w:lineRule="auto"/>
                  <w:jc w:val="center"/>
                  <w:rPr>
                    <w:rFonts w:ascii="Times New Roman" w:eastAsia="Times New Roman" w:hAnsi="Times New Roman" w:cs="Times New Roman"/>
                    <w:color w:val="000000"/>
                    <w:sz w:val="24"/>
                    <w:szCs w:val="24"/>
                  </w:rPr>
                </w:pPr>
                <w:r w:rsidRPr="007B3C2D">
                  <w:rPr>
                    <w:rFonts w:ascii="Times New Roman" w:eastAsia="Times New Roman" w:hAnsi="Times New Roman" w:cs="Times New Roman"/>
                    <w:color w:val="000000"/>
                    <w:sz w:val="24"/>
                    <w:szCs w:val="24"/>
                  </w:rPr>
                  <w:t>100,0</w:t>
                </w:r>
              </w:p>
            </w:tc>
            <w:tc>
              <w:tcPr>
                <w:tcW w:w="1815" w:type="dxa"/>
                <w:shd w:val="clear" w:color="auto" w:fill="auto"/>
                <w:noWrap/>
                <w:vAlign w:val="center"/>
              </w:tcPr>
              <w:p w:rsidR="007B3C2D" w:rsidRPr="007B3C2D" w:rsidRDefault="007B3C2D" w:rsidP="007B3C2D">
                <w:pPr>
                  <w:spacing w:after="0" w:line="240" w:lineRule="auto"/>
                  <w:jc w:val="center"/>
                  <w:rPr>
                    <w:rFonts w:ascii="Times New Roman" w:eastAsia="Times New Roman" w:hAnsi="Times New Roman" w:cs="Times New Roman"/>
                    <w:color w:val="000000"/>
                    <w:sz w:val="24"/>
                    <w:szCs w:val="24"/>
                  </w:rPr>
                </w:pPr>
                <w:r w:rsidRPr="007B3C2D">
                  <w:rPr>
                    <w:rFonts w:ascii="Times New Roman" w:eastAsia="Times New Roman" w:hAnsi="Times New Roman" w:cs="Times New Roman"/>
                    <w:color w:val="000000"/>
                    <w:sz w:val="24"/>
                    <w:szCs w:val="24"/>
                  </w:rPr>
                  <w:t>100,0</w:t>
                </w:r>
              </w:p>
            </w:tc>
          </w:tr>
          <w:tr w:rsidR="007B3C2D" w:rsidRPr="00E1397F" w:rsidTr="007B3C2D">
            <w:trPr>
              <w:trHeight w:val="164"/>
              <w:jc w:val="center"/>
            </w:trPr>
            <w:tc>
              <w:tcPr>
                <w:tcW w:w="504" w:type="dxa"/>
                <w:shd w:val="clear" w:color="auto" w:fill="auto"/>
              </w:tcPr>
              <w:p w:rsidR="007B3C2D" w:rsidRPr="00E042A7" w:rsidRDefault="007B3C2D" w:rsidP="00015FE7">
                <w:pPr>
                  <w:shd w:val="clear" w:color="auto" w:fill="FFFFFF" w:themeFill="background1"/>
                  <w:spacing w:after="0"/>
                  <w:ind w:left="18"/>
                  <w:jc w:val="center"/>
                  <w:rPr>
                    <w:rFonts w:ascii="Times New Roman" w:eastAsia="Times New Roman" w:hAnsi="Times New Roman" w:cs="Times New Roman"/>
                    <w:color w:val="000000"/>
                    <w:sz w:val="24"/>
                    <w:szCs w:val="24"/>
                  </w:rPr>
                </w:pPr>
                <w:r w:rsidRPr="00E042A7">
                  <w:rPr>
                    <w:rFonts w:ascii="Times New Roman" w:hAnsi="Times New Roman" w:cs="Times New Roman"/>
                    <w:color w:val="000000"/>
                    <w:sz w:val="24"/>
                    <w:szCs w:val="24"/>
                  </w:rPr>
                  <w:lastRenderedPageBreak/>
                  <w:t>17</w:t>
                </w:r>
              </w:p>
            </w:tc>
            <w:tc>
              <w:tcPr>
                <w:tcW w:w="4400" w:type="dxa"/>
                <w:shd w:val="clear" w:color="auto" w:fill="auto"/>
                <w:vAlign w:val="center"/>
              </w:tcPr>
              <w:p w:rsidR="007B3C2D" w:rsidRPr="007B3C2D" w:rsidRDefault="007B3C2D" w:rsidP="00A23E68">
                <w:pPr>
                  <w:spacing w:after="0" w:line="240" w:lineRule="auto"/>
                  <w:rPr>
                    <w:rFonts w:ascii="Times New Roman" w:eastAsia="Times New Roman" w:hAnsi="Times New Roman" w:cs="Times New Roman"/>
                    <w:color w:val="000000"/>
                    <w:sz w:val="24"/>
                    <w:szCs w:val="24"/>
                  </w:rPr>
                </w:pPr>
                <w:r w:rsidRPr="007B3C2D">
                  <w:rPr>
                    <w:rFonts w:ascii="Times New Roman" w:eastAsia="Times New Roman" w:hAnsi="Times New Roman" w:cs="Times New Roman"/>
                    <w:color w:val="000000"/>
                    <w:sz w:val="24"/>
                    <w:szCs w:val="24"/>
                  </w:rPr>
                  <w:t>Государственное казенное учреждение Самарской области «Комплексный центр социального обслуживания населения Южного округа»</w:t>
                </w:r>
              </w:p>
            </w:tc>
            <w:tc>
              <w:tcPr>
                <w:tcW w:w="1689" w:type="dxa"/>
                <w:shd w:val="clear" w:color="auto" w:fill="F2F2F2" w:themeFill="background1" w:themeFillShade="F2"/>
                <w:noWrap/>
                <w:vAlign w:val="center"/>
              </w:tcPr>
              <w:p w:rsidR="007B3C2D" w:rsidRPr="007B3C2D" w:rsidRDefault="007B3C2D" w:rsidP="007B3C2D">
                <w:pPr>
                  <w:spacing w:after="0" w:line="240" w:lineRule="auto"/>
                  <w:jc w:val="center"/>
                  <w:rPr>
                    <w:rFonts w:ascii="Times New Roman" w:eastAsia="Times New Roman" w:hAnsi="Times New Roman" w:cs="Times New Roman"/>
                    <w:b/>
                    <w:color w:val="000000"/>
                    <w:sz w:val="24"/>
                    <w:szCs w:val="24"/>
                  </w:rPr>
                </w:pPr>
                <w:r w:rsidRPr="007B3C2D">
                  <w:rPr>
                    <w:rFonts w:ascii="Times New Roman" w:eastAsia="Times New Roman" w:hAnsi="Times New Roman" w:cs="Times New Roman"/>
                    <w:b/>
                    <w:color w:val="000000"/>
                    <w:sz w:val="24"/>
                    <w:szCs w:val="24"/>
                  </w:rPr>
                  <w:t>98,6</w:t>
                </w:r>
              </w:p>
            </w:tc>
            <w:tc>
              <w:tcPr>
                <w:tcW w:w="1582" w:type="dxa"/>
                <w:shd w:val="clear" w:color="auto" w:fill="auto"/>
                <w:noWrap/>
                <w:vAlign w:val="center"/>
              </w:tcPr>
              <w:p w:rsidR="007B3C2D" w:rsidRPr="007B3C2D" w:rsidRDefault="007B3C2D" w:rsidP="007B3C2D">
                <w:pPr>
                  <w:spacing w:after="0" w:line="240" w:lineRule="auto"/>
                  <w:jc w:val="center"/>
                  <w:rPr>
                    <w:rFonts w:ascii="Times New Roman" w:eastAsia="Times New Roman" w:hAnsi="Times New Roman" w:cs="Times New Roman"/>
                    <w:color w:val="000000"/>
                    <w:sz w:val="24"/>
                    <w:szCs w:val="24"/>
                  </w:rPr>
                </w:pPr>
                <w:r w:rsidRPr="007B3C2D">
                  <w:rPr>
                    <w:rFonts w:ascii="Times New Roman" w:eastAsia="Times New Roman" w:hAnsi="Times New Roman" w:cs="Times New Roman"/>
                    <w:color w:val="000000"/>
                    <w:sz w:val="24"/>
                    <w:szCs w:val="24"/>
                  </w:rPr>
                  <w:t>95,5</w:t>
                </w:r>
              </w:p>
            </w:tc>
            <w:tc>
              <w:tcPr>
                <w:tcW w:w="1344" w:type="dxa"/>
                <w:shd w:val="clear" w:color="auto" w:fill="auto"/>
                <w:noWrap/>
                <w:vAlign w:val="center"/>
              </w:tcPr>
              <w:p w:rsidR="007B3C2D" w:rsidRPr="007B3C2D" w:rsidRDefault="007B3C2D" w:rsidP="007B3C2D">
                <w:pPr>
                  <w:spacing w:after="0" w:line="240" w:lineRule="auto"/>
                  <w:jc w:val="center"/>
                  <w:rPr>
                    <w:rFonts w:ascii="Times New Roman" w:eastAsia="Times New Roman" w:hAnsi="Times New Roman" w:cs="Times New Roman"/>
                    <w:color w:val="000000"/>
                    <w:sz w:val="24"/>
                    <w:szCs w:val="24"/>
                  </w:rPr>
                </w:pPr>
                <w:r w:rsidRPr="007B3C2D">
                  <w:rPr>
                    <w:rFonts w:ascii="Times New Roman" w:eastAsia="Times New Roman" w:hAnsi="Times New Roman" w:cs="Times New Roman"/>
                    <w:color w:val="000000"/>
                    <w:sz w:val="24"/>
                    <w:szCs w:val="24"/>
                  </w:rPr>
                  <w:t>100,0</w:t>
                </w:r>
              </w:p>
            </w:tc>
            <w:tc>
              <w:tcPr>
                <w:tcW w:w="1701" w:type="dxa"/>
                <w:shd w:val="clear" w:color="auto" w:fill="auto"/>
                <w:noWrap/>
                <w:vAlign w:val="center"/>
              </w:tcPr>
              <w:p w:rsidR="007B3C2D" w:rsidRPr="007B3C2D" w:rsidRDefault="007B3C2D" w:rsidP="007B3C2D">
                <w:pPr>
                  <w:spacing w:after="0" w:line="240" w:lineRule="auto"/>
                  <w:jc w:val="center"/>
                  <w:rPr>
                    <w:rFonts w:ascii="Times New Roman" w:eastAsia="Times New Roman" w:hAnsi="Times New Roman" w:cs="Times New Roman"/>
                    <w:color w:val="000000"/>
                    <w:sz w:val="24"/>
                    <w:szCs w:val="24"/>
                  </w:rPr>
                </w:pPr>
                <w:r w:rsidRPr="007B3C2D">
                  <w:rPr>
                    <w:rFonts w:ascii="Times New Roman" w:eastAsia="Times New Roman" w:hAnsi="Times New Roman" w:cs="Times New Roman"/>
                    <w:color w:val="000000"/>
                    <w:sz w:val="24"/>
                    <w:szCs w:val="24"/>
                  </w:rPr>
                  <w:t>90,9</w:t>
                </w:r>
              </w:p>
            </w:tc>
            <w:tc>
              <w:tcPr>
                <w:tcW w:w="1815" w:type="dxa"/>
                <w:shd w:val="clear" w:color="auto" w:fill="auto"/>
                <w:noWrap/>
                <w:vAlign w:val="center"/>
              </w:tcPr>
              <w:p w:rsidR="007B3C2D" w:rsidRPr="007B3C2D" w:rsidRDefault="007B3C2D" w:rsidP="007B3C2D">
                <w:pPr>
                  <w:spacing w:after="0" w:line="240" w:lineRule="auto"/>
                  <w:jc w:val="center"/>
                  <w:rPr>
                    <w:rFonts w:ascii="Times New Roman" w:eastAsia="Times New Roman" w:hAnsi="Times New Roman" w:cs="Times New Roman"/>
                    <w:color w:val="000000"/>
                    <w:sz w:val="24"/>
                    <w:szCs w:val="24"/>
                  </w:rPr>
                </w:pPr>
                <w:r w:rsidRPr="007B3C2D">
                  <w:rPr>
                    <w:rFonts w:ascii="Times New Roman" w:eastAsia="Times New Roman" w:hAnsi="Times New Roman" w:cs="Times New Roman"/>
                    <w:color w:val="000000"/>
                    <w:sz w:val="24"/>
                    <w:szCs w:val="24"/>
                  </w:rPr>
                  <w:t>100,0</w:t>
                </w:r>
              </w:p>
            </w:tc>
            <w:tc>
              <w:tcPr>
                <w:tcW w:w="1815" w:type="dxa"/>
                <w:shd w:val="clear" w:color="auto" w:fill="auto"/>
                <w:noWrap/>
                <w:vAlign w:val="center"/>
              </w:tcPr>
              <w:p w:rsidR="007B3C2D" w:rsidRPr="007B3C2D" w:rsidRDefault="007B3C2D" w:rsidP="007B3C2D">
                <w:pPr>
                  <w:spacing w:after="0" w:line="240" w:lineRule="auto"/>
                  <w:jc w:val="center"/>
                  <w:rPr>
                    <w:rFonts w:ascii="Times New Roman" w:eastAsia="Times New Roman" w:hAnsi="Times New Roman" w:cs="Times New Roman"/>
                    <w:color w:val="000000"/>
                    <w:sz w:val="24"/>
                    <w:szCs w:val="24"/>
                  </w:rPr>
                </w:pPr>
                <w:r w:rsidRPr="007B3C2D">
                  <w:rPr>
                    <w:rFonts w:ascii="Times New Roman" w:eastAsia="Times New Roman" w:hAnsi="Times New Roman" w:cs="Times New Roman"/>
                    <w:color w:val="000000"/>
                    <w:sz w:val="24"/>
                    <w:szCs w:val="24"/>
                  </w:rPr>
                  <w:t>99,9</w:t>
                </w:r>
              </w:p>
            </w:tc>
          </w:tr>
          <w:tr w:rsidR="007B3C2D" w:rsidRPr="00E1397F" w:rsidTr="007B3C2D">
            <w:trPr>
              <w:trHeight w:val="322"/>
              <w:jc w:val="center"/>
            </w:trPr>
            <w:tc>
              <w:tcPr>
                <w:tcW w:w="504" w:type="dxa"/>
                <w:shd w:val="clear" w:color="auto" w:fill="auto"/>
              </w:tcPr>
              <w:p w:rsidR="007B3C2D" w:rsidRPr="00E042A7" w:rsidRDefault="007B3C2D" w:rsidP="00015FE7">
                <w:pPr>
                  <w:shd w:val="clear" w:color="auto" w:fill="FFFFFF" w:themeFill="background1"/>
                  <w:spacing w:after="0"/>
                  <w:ind w:left="18"/>
                  <w:jc w:val="center"/>
                  <w:rPr>
                    <w:rFonts w:ascii="Times New Roman" w:eastAsia="Times New Roman" w:hAnsi="Times New Roman" w:cs="Times New Roman"/>
                    <w:color w:val="000000"/>
                    <w:sz w:val="24"/>
                    <w:szCs w:val="24"/>
                  </w:rPr>
                </w:pPr>
                <w:r w:rsidRPr="00E042A7">
                  <w:rPr>
                    <w:rFonts w:ascii="Times New Roman" w:hAnsi="Times New Roman" w:cs="Times New Roman"/>
                    <w:color w:val="000000"/>
                    <w:sz w:val="24"/>
                    <w:szCs w:val="24"/>
                  </w:rPr>
                  <w:t>18</w:t>
                </w:r>
              </w:p>
            </w:tc>
            <w:tc>
              <w:tcPr>
                <w:tcW w:w="4400" w:type="dxa"/>
                <w:shd w:val="clear" w:color="auto" w:fill="auto"/>
                <w:vAlign w:val="center"/>
              </w:tcPr>
              <w:p w:rsidR="007B3C2D" w:rsidRPr="007B3C2D" w:rsidRDefault="007B3C2D" w:rsidP="00A23E68">
                <w:pPr>
                  <w:spacing w:after="0" w:line="240" w:lineRule="auto"/>
                  <w:rPr>
                    <w:rFonts w:ascii="Times New Roman" w:eastAsia="Times New Roman" w:hAnsi="Times New Roman" w:cs="Times New Roman"/>
                    <w:color w:val="000000"/>
                    <w:sz w:val="24"/>
                    <w:szCs w:val="24"/>
                  </w:rPr>
                </w:pPr>
                <w:r w:rsidRPr="007B3C2D">
                  <w:rPr>
                    <w:rFonts w:ascii="Times New Roman" w:eastAsia="Times New Roman" w:hAnsi="Times New Roman" w:cs="Times New Roman"/>
                    <w:color w:val="000000"/>
                    <w:sz w:val="24"/>
                    <w:szCs w:val="24"/>
                  </w:rPr>
                  <w:t xml:space="preserve">Государственное бюджетное учреждение Самарской области  «Тольяттинский пансионат для ветеранов труда (дом-интернат для престарелых и инвалидов)» </w:t>
                </w:r>
              </w:p>
            </w:tc>
            <w:tc>
              <w:tcPr>
                <w:tcW w:w="1689" w:type="dxa"/>
                <w:shd w:val="clear" w:color="auto" w:fill="F2F2F2" w:themeFill="background1" w:themeFillShade="F2"/>
                <w:noWrap/>
                <w:vAlign w:val="center"/>
              </w:tcPr>
              <w:p w:rsidR="007B3C2D" w:rsidRPr="007B3C2D" w:rsidRDefault="007B3C2D" w:rsidP="007B3C2D">
                <w:pPr>
                  <w:spacing w:after="0" w:line="240" w:lineRule="auto"/>
                  <w:jc w:val="center"/>
                  <w:rPr>
                    <w:rFonts w:ascii="Times New Roman" w:eastAsia="Times New Roman" w:hAnsi="Times New Roman" w:cs="Times New Roman"/>
                    <w:b/>
                    <w:color w:val="000000"/>
                    <w:sz w:val="24"/>
                    <w:szCs w:val="24"/>
                  </w:rPr>
                </w:pPr>
                <w:r w:rsidRPr="007B3C2D">
                  <w:rPr>
                    <w:rFonts w:ascii="Times New Roman" w:eastAsia="Times New Roman" w:hAnsi="Times New Roman" w:cs="Times New Roman"/>
                    <w:b/>
                    <w:color w:val="000000"/>
                    <w:sz w:val="24"/>
                    <w:szCs w:val="24"/>
                  </w:rPr>
                  <w:t>98,1</w:t>
                </w:r>
              </w:p>
            </w:tc>
            <w:tc>
              <w:tcPr>
                <w:tcW w:w="1582" w:type="dxa"/>
                <w:shd w:val="clear" w:color="auto" w:fill="auto"/>
                <w:noWrap/>
                <w:vAlign w:val="center"/>
              </w:tcPr>
              <w:p w:rsidR="007B3C2D" w:rsidRPr="007B3C2D" w:rsidRDefault="007B3C2D" w:rsidP="007B3C2D">
                <w:pPr>
                  <w:spacing w:after="0" w:line="240" w:lineRule="auto"/>
                  <w:jc w:val="center"/>
                  <w:rPr>
                    <w:rFonts w:ascii="Times New Roman" w:eastAsia="Times New Roman" w:hAnsi="Times New Roman" w:cs="Times New Roman"/>
                    <w:color w:val="000000"/>
                    <w:sz w:val="24"/>
                    <w:szCs w:val="24"/>
                  </w:rPr>
                </w:pPr>
                <w:r w:rsidRPr="007B3C2D">
                  <w:rPr>
                    <w:rFonts w:ascii="Times New Roman" w:eastAsia="Times New Roman" w:hAnsi="Times New Roman" w:cs="Times New Roman"/>
                    <w:color w:val="000000"/>
                    <w:sz w:val="24"/>
                    <w:szCs w:val="24"/>
                  </w:rPr>
                  <w:t>95,5</w:t>
                </w:r>
              </w:p>
            </w:tc>
            <w:tc>
              <w:tcPr>
                <w:tcW w:w="1344" w:type="dxa"/>
                <w:shd w:val="clear" w:color="auto" w:fill="auto"/>
                <w:noWrap/>
                <w:vAlign w:val="center"/>
              </w:tcPr>
              <w:p w:rsidR="007B3C2D" w:rsidRPr="007B3C2D" w:rsidRDefault="007B3C2D" w:rsidP="007B3C2D">
                <w:pPr>
                  <w:spacing w:after="0" w:line="240" w:lineRule="auto"/>
                  <w:jc w:val="center"/>
                  <w:rPr>
                    <w:rFonts w:ascii="Times New Roman" w:eastAsia="Times New Roman" w:hAnsi="Times New Roman" w:cs="Times New Roman"/>
                    <w:color w:val="000000"/>
                    <w:sz w:val="24"/>
                    <w:szCs w:val="24"/>
                  </w:rPr>
                </w:pPr>
                <w:r w:rsidRPr="007B3C2D">
                  <w:rPr>
                    <w:rFonts w:ascii="Times New Roman" w:eastAsia="Times New Roman" w:hAnsi="Times New Roman" w:cs="Times New Roman"/>
                    <w:color w:val="000000"/>
                    <w:sz w:val="24"/>
                    <w:szCs w:val="24"/>
                  </w:rPr>
                  <w:t>100,0</w:t>
                </w:r>
              </w:p>
            </w:tc>
            <w:tc>
              <w:tcPr>
                <w:tcW w:w="1701" w:type="dxa"/>
                <w:shd w:val="clear" w:color="auto" w:fill="auto"/>
                <w:noWrap/>
                <w:vAlign w:val="center"/>
              </w:tcPr>
              <w:p w:rsidR="007B3C2D" w:rsidRPr="007B3C2D" w:rsidRDefault="007B3C2D" w:rsidP="007B3C2D">
                <w:pPr>
                  <w:spacing w:after="0" w:line="240" w:lineRule="auto"/>
                  <w:jc w:val="center"/>
                  <w:rPr>
                    <w:rFonts w:ascii="Times New Roman" w:eastAsia="Times New Roman" w:hAnsi="Times New Roman" w:cs="Times New Roman"/>
                    <w:color w:val="000000"/>
                    <w:sz w:val="24"/>
                    <w:szCs w:val="24"/>
                  </w:rPr>
                </w:pPr>
                <w:r w:rsidRPr="007B3C2D">
                  <w:rPr>
                    <w:rFonts w:ascii="Times New Roman" w:eastAsia="Times New Roman" w:hAnsi="Times New Roman" w:cs="Times New Roman"/>
                    <w:color w:val="000000"/>
                    <w:sz w:val="24"/>
                    <w:szCs w:val="24"/>
                  </w:rPr>
                  <w:t>90,9</w:t>
                </w:r>
              </w:p>
            </w:tc>
            <w:tc>
              <w:tcPr>
                <w:tcW w:w="1815" w:type="dxa"/>
                <w:shd w:val="clear" w:color="auto" w:fill="auto"/>
                <w:noWrap/>
                <w:vAlign w:val="center"/>
              </w:tcPr>
              <w:p w:rsidR="007B3C2D" w:rsidRPr="007B3C2D" w:rsidRDefault="007B3C2D" w:rsidP="007B3C2D">
                <w:pPr>
                  <w:spacing w:after="0" w:line="240" w:lineRule="auto"/>
                  <w:jc w:val="center"/>
                  <w:rPr>
                    <w:rFonts w:ascii="Times New Roman" w:eastAsia="Times New Roman" w:hAnsi="Times New Roman" w:cs="Times New Roman"/>
                    <w:color w:val="000000"/>
                    <w:sz w:val="24"/>
                    <w:szCs w:val="24"/>
                  </w:rPr>
                </w:pPr>
                <w:r w:rsidRPr="007B3C2D">
                  <w:rPr>
                    <w:rFonts w:ascii="Times New Roman" w:eastAsia="Times New Roman" w:hAnsi="Times New Roman" w:cs="Times New Roman"/>
                    <w:color w:val="000000"/>
                    <w:sz w:val="24"/>
                    <w:szCs w:val="24"/>
                  </w:rPr>
                  <w:t>100,0</w:t>
                </w:r>
              </w:p>
            </w:tc>
            <w:tc>
              <w:tcPr>
                <w:tcW w:w="1815" w:type="dxa"/>
                <w:shd w:val="clear" w:color="auto" w:fill="auto"/>
                <w:noWrap/>
                <w:vAlign w:val="center"/>
              </w:tcPr>
              <w:p w:rsidR="007B3C2D" w:rsidRPr="007B3C2D" w:rsidRDefault="007B3C2D" w:rsidP="007B3C2D">
                <w:pPr>
                  <w:spacing w:after="0" w:line="240" w:lineRule="auto"/>
                  <w:jc w:val="center"/>
                  <w:rPr>
                    <w:rFonts w:ascii="Times New Roman" w:eastAsia="Times New Roman" w:hAnsi="Times New Roman" w:cs="Times New Roman"/>
                    <w:color w:val="000000"/>
                    <w:sz w:val="24"/>
                    <w:szCs w:val="24"/>
                  </w:rPr>
                </w:pPr>
                <w:r w:rsidRPr="007B3C2D">
                  <w:rPr>
                    <w:rFonts w:ascii="Times New Roman" w:eastAsia="Times New Roman" w:hAnsi="Times New Roman" w:cs="Times New Roman"/>
                    <w:color w:val="000000"/>
                    <w:sz w:val="24"/>
                    <w:szCs w:val="24"/>
                  </w:rPr>
                  <w:t>98,7</w:t>
                </w:r>
              </w:p>
            </w:tc>
          </w:tr>
          <w:tr w:rsidR="007B3C2D" w:rsidRPr="00E1397F" w:rsidTr="007B3C2D">
            <w:trPr>
              <w:trHeight w:val="264"/>
              <w:jc w:val="center"/>
            </w:trPr>
            <w:tc>
              <w:tcPr>
                <w:tcW w:w="504" w:type="dxa"/>
                <w:shd w:val="clear" w:color="auto" w:fill="auto"/>
              </w:tcPr>
              <w:p w:rsidR="007B3C2D" w:rsidRPr="00015FE7" w:rsidRDefault="007B3C2D" w:rsidP="00015FE7">
                <w:pPr>
                  <w:shd w:val="clear" w:color="auto" w:fill="FFFFFF" w:themeFill="background1"/>
                  <w:spacing w:after="0"/>
                  <w:ind w:left="18"/>
                  <w:jc w:val="center"/>
                  <w:rPr>
                    <w:rFonts w:ascii="Times New Roman" w:hAnsi="Times New Roman" w:cs="Times New Roman"/>
                    <w:color w:val="000000"/>
                    <w:sz w:val="24"/>
                    <w:szCs w:val="24"/>
                  </w:rPr>
                </w:pPr>
                <w:r w:rsidRPr="00E042A7">
                  <w:rPr>
                    <w:rFonts w:ascii="Times New Roman" w:hAnsi="Times New Roman" w:cs="Times New Roman"/>
                    <w:color w:val="000000"/>
                    <w:sz w:val="24"/>
                    <w:szCs w:val="24"/>
                  </w:rPr>
                  <w:t>19</w:t>
                </w:r>
              </w:p>
            </w:tc>
            <w:tc>
              <w:tcPr>
                <w:tcW w:w="4400" w:type="dxa"/>
                <w:shd w:val="clear" w:color="auto" w:fill="auto"/>
                <w:vAlign w:val="center"/>
              </w:tcPr>
              <w:p w:rsidR="007B3C2D" w:rsidRPr="007B3C2D" w:rsidRDefault="007B3C2D" w:rsidP="00A23E68">
                <w:pPr>
                  <w:spacing w:after="0" w:line="240" w:lineRule="auto"/>
                  <w:rPr>
                    <w:rFonts w:ascii="Times New Roman" w:eastAsia="Times New Roman" w:hAnsi="Times New Roman" w:cs="Times New Roman"/>
                    <w:color w:val="000000"/>
                    <w:sz w:val="24"/>
                    <w:szCs w:val="24"/>
                  </w:rPr>
                </w:pPr>
                <w:r w:rsidRPr="007B3C2D">
                  <w:rPr>
                    <w:rFonts w:ascii="Times New Roman" w:eastAsia="Times New Roman" w:hAnsi="Times New Roman" w:cs="Times New Roman"/>
                    <w:color w:val="000000"/>
                    <w:sz w:val="24"/>
                    <w:szCs w:val="24"/>
                  </w:rPr>
                  <w:t>Государственное казенное учреждение Самарской области «</w:t>
                </w:r>
                <w:proofErr w:type="spellStart"/>
                <w:r w:rsidRPr="007B3C2D">
                  <w:rPr>
                    <w:rFonts w:ascii="Times New Roman" w:eastAsia="Times New Roman" w:hAnsi="Times New Roman" w:cs="Times New Roman"/>
                    <w:color w:val="000000"/>
                    <w:sz w:val="24"/>
                    <w:szCs w:val="24"/>
                  </w:rPr>
                  <w:t>Клявлинский</w:t>
                </w:r>
                <w:proofErr w:type="spellEnd"/>
                <w:r w:rsidRPr="007B3C2D">
                  <w:rPr>
                    <w:rFonts w:ascii="Times New Roman" w:eastAsia="Times New Roman" w:hAnsi="Times New Roman" w:cs="Times New Roman"/>
                    <w:color w:val="000000"/>
                    <w:sz w:val="24"/>
                    <w:szCs w:val="24"/>
                  </w:rPr>
                  <w:t xml:space="preserve"> реабилитационный центр для детей и подростков с ограниченными возможностями»</w:t>
                </w:r>
              </w:p>
            </w:tc>
            <w:tc>
              <w:tcPr>
                <w:tcW w:w="1689" w:type="dxa"/>
                <w:shd w:val="clear" w:color="auto" w:fill="F2F2F2" w:themeFill="background1" w:themeFillShade="F2"/>
                <w:noWrap/>
                <w:vAlign w:val="center"/>
              </w:tcPr>
              <w:p w:rsidR="007B3C2D" w:rsidRPr="007B3C2D" w:rsidRDefault="007B3C2D" w:rsidP="007B3C2D">
                <w:pPr>
                  <w:spacing w:after="0" w:line="240" w:lineRule="auto"/>
                  <w:jc w:val="center"/>
                  <w:rPr>
                    <w:rFonts w:ascii="Times New Roman" w:eastAsia="Times New Roman" w:hAnsi="Times New Roman" w:cs="Times New Roman"/>
                    <w:b/>
                    <w:color w:val="000000"/>
                    <w:sz w:val="24"/>
                    <w:szCs w:val="24"/>
                  </w:rPr>
                </w:pPr>
                <w:r w:rsidRPr="007B3C2D">
                  <w:rPr>
                    <w:rFonts w:ascii="Times New Roman" w:eastAsia="Times New Roman" w:hAnsi="Times New Roman" w:cs="Times New Roman"/>
                    <w:b/>
                    <w:color w:val="000000"/>
                    <w:sz w:val="24"/>
                    <w:szCs w:val="24"/>
                  </w:rPr>
                  <w:t>98,0</w:t>
                </w:r>
              </w:p>
            </w:tc>
            <w:tc>
              <w:tcPr>
                <w:tcW w:w="1582" w:type="dxa"/>
                <w:shd w:val="clear" w:color="auto" w:fill="auto"/>
                <w:noWrap/>
                <w:vAlign w:val="center"/>
              </w:tcPr>
              <w:p w:rsidR="007B3C2D" w:rsidRPr="007B3C2D" w:rsidRDefault="007B3C2D" w:rsidP="007B3C2D">
                <w:pPr>
                  <w:spacing w:after="0" w:line="240" w:lineRule="auto"/>
                  <w:jc w:val="center"/>
                  <w:rPr>
                    <w:rFonts w:ascii="Times New Roman" w:eastAsia="Times New Roman" w:hAnsi="Times New Roman" w:cs="Times New Roman"/>
                    <w:color w:val="000000"/>
                    <w:sz w:val="24"/>
                    <w:szCs w:val="24"/>
                  </w:rPr>
                </w:pPr>
                <w:r w:rsidRPr="007B3C2D">
                  <w:rPr>
                    <w:rFonts w:ascii="Times New Roman" w:eastAsia="Times New Roman" w:hAnsi="Times New Roman" w:cs="Times New Roman"/>
                    <w:color w:val="000000"/>
                    <w:sz w:val="24"/>
                    <w:szCs w:val="24"/>
                  </w:rPr>
                  <w:t>93,2</w:t>
                </w:r>
              </w:p>
            </w:tc>
            <w:tc>
              <w:tcPr>
                <w:tcW w:w="1344" w:type="dxa"/>
                <w:shd w:val="clear" w:color="auto" w:fill="auto"/>
                <w:noWrap/>
                <w:vAlign w:val="center"/>
              </w:tcPr>
              <w:p w:rsidR="007B3C2D" w:rsidRPr="007B3C2D" w:rsidRDefault="007B3C2D" w:rsidP="007B3C2D">
                <w:pPr>
                  <w:spacing w:after="0" w:line="240" w:lineRule="auto"/>
                  <w:jc w:val="center"/>
                  <w:rPr>
                    <w:rFonts w:ascii="Times New Roman" w:eastAsia="Times New Roman" w:hAnsi="Times New Roman" w:cs="Times New Roman"/>
                    <w:color w:val="000000"/>
                    <w:sz w:val="24"/>
                    <w:szCs w:val="24"/>
                  </w:rPr>
                </w:pPr>
                <w:r w:rsidRPr="007B3C2D">
                  <w:rPr>
                    <w:rFonts w:ascii="Times New Roman" w:eastAsia="Times New Roman" w:hAnsi="Times New Roman" w:cs="Times New Roman"/>
                    <w:color w:val="000000"/>
                    <w:sz w:val="24"/>
                    <w:szCs w:val="24"/>
                  </w:rPr>
                  <w:t>100,0</w:t>
                </w:r>
              </w:p>
            </w:tc>
            <w:tc>
              <w:tcPr>
                <w:tcW w:w="1701" w:type="dxa"/>
                <w:shd w:val="clear" w:color="auto" w:fill="auto"/>
                <w:noWrap/>
                <w:vAlign w:val="center"/>
              </w:tcPr>
              <w:p w:rsidR="007B3C2D" w:rsidRPr="007B3C2D" w:rsidRDefault="007B3C2D" w:rsidP="007B3C2D">
                <w:pPr>
                  <w:spacing w:after="0" w:line="240" w:lineRule="auto"/>
                  <w:jc w:val="center"/>
                  <w:rPr>
                    <w:rFonts w:ascii="Times New Roman" w:eastAsia="Times New Roman" w:hAnsi="Times New Roman" w:cs="Times New Roman"/>
                    <w:color w:val="000000"/>
                    <w:sz w:val="24"/>
                    <w:szCs w:val="24"/>
                  </w:rPr>
                </w:pPr>
                <w:r w:rsidRPr="007B3C2D">
                  <w:rPr>
                    <w:rFonts w:ascii="Times New Roman" w:eastAsia="Times New Roman" w:hAnsi="Times New Roman" w:cs="Times New Roman"/>
                    <w:color w:val="000000"/>
                    <w:sz w:val="24"/>
                    <w:szCs w:val="24"/>
                  </w:rPr>
                  <w:t>86,4</w:t>
                </w:r>
              </w:p>
            </w:tc>
            <w:tc>
              <w:tcPr>
                <w:tcW w:w="1815" w:type="dxa"/>
                <w:shd w:val="clear" w:color="auto" w:fill="auto"/>
                <w:noWrap/>
                <w:vAlign w:val="center"/>
              </w:tcPr>
              <w:p w:rsidR="007B3C2D" w:rsidRPr="007B3C2D" w:rsidRDefault="007B3C2D" w:rsidP="007B3C2D">
                <w:pPr>
                  <w:spacing w:after="0" w:line="240" w:lineRule="auto"/>
                  <w:jc w:val="center"/>
                  <w:rPr>
                    <w:rFonts w:ascii="Times New Roman" w:eastAsia="Times New Roman" w:hAnsi="Times New Roman" w:cs="Times New Roman"/>
                    <w:color w:val="000000"/>
                    <w:sz w:val="24"/>
                    <w:szCs w:val="24"/>
                  </w:rPr>
                </w:pPr>
                <w:r w:rsidRPr="007B3C2D">
                  <w:rPr>
                    <w:rFonts w:ascii="Times New Roman" w:eastAsia="Times New Roman" w:hAnsi="Times New Roman" w:cs="Times New Roman"/>
                    <w:color w:val="000000"/>
                    <w:sz w:val="24"/>
                    <w:szCs w:val="24"/>
                  </w:rPr>
                  <w:t>100,0</w:t>
                </w:r>
              </w:p>
            </w:tc>
            <w:tc>
              <w:tcPr>
                <w:tcW w:w="1815" w:type="dxa"/>
                <w:shd w:val="clear" w:color="auto" w:fill="auto"/>
                <w:noWrap/>
                <w:vAlign w:val="center"/>
              </w:tcPr>
              <w:p w:rsidR="007B3C2D" w:rsidRPr="007B3C2D" w:rsidRDefault="007B3C2D" w:rsidP="007B3C2D">
                <w:pPr>
                  <w:spacing w:after="0" w:line="240" w:lineRule="auto"/>
                  <w:jc w:val="center"/>
                  <w:rPr>
                    <w:rFonts w:ascii="Times New Roman" w:eastAsia="Times New Roman" w:hAnsi="Times New Roman" w:cs="Times New Roman"/>
                    <w:color w:val="000000"/>
                    <w:sz w:val="24"/>
                    <w:szCs w:val="24"/>
                  </w:rPr>
                </w:pPr>
                <w:r w:rsidRPr="007B3C2D">
                  <w:rPr>
                    <w:rFonts w:ascii="Times New Roman" w:eastAsia="Times New Roman" w:hAnsi="Times New Roman" w:cs="Times New Roman"/>
                    <w:color w:val="000000"/>
                    <w:sz w:val="24"/>
                    <w:szCs w:val="24"/>
                  </w:rPr>
                  <w:t>100,0</w:t>
                </w:r>
              </w:p>
            </w:tc>
          </w:tr>
          <w:tr w:rsidR="007B3C2D" w:rsidRPr="00E1397F" w:rsidTr="007B3C2D">
            <w:trPr>
              <w:trHeight w:val="645"/>
              <w:jc w:val="center"/>
            </w:trPr>
            <w:tc>
              <w:tcPr>
                <w:tcW w:w="504" w:type="dxa"/>
                <w:shd w:val="clear" w:color="auto" w:fill="auto"/>
              </w:tcPr>
              <w:p w:rsidR="007B3C2D" w:rsidRPr="00015FE7" w:rsidRDefault="007B3C2D" w:rsidP="00015FE7">
                <w:pPr>
                  <w:shd w:val="clear" w:color="auto" w:fill="FFFFFF" w:themeFill="background1"/>
                  <w:spacing w:after="0"/>
                  <w:ind w:left="18"/>
                  <w:jc w:val="center"/>
                  <w:rPr>
                    <w:rFonts w:ascii="Times New Roman" w:hAnsi="Times New Roman" w:cs="Times New Roman"/>
                    <w:color w:val="000000"/>
                    <w:sz w:val="24"/>
                    <w:szCs w:val="24"/>
                  </w:rPr>
                </w:pPr>
                <w:r w:rsidRPr="00E042A7">
                  <w:rPr>
                    <w:rFonts w:ascii="Times New Roman" w:hAnsi="Times New Roman" w:cs="Times New Roman"/>
                    <w:color w:val="000000"/>
                    <w:sz w:val="24"/>
                    <w:szCs w:val="24"/>
                  </w:rPr>
                  <w:t>20</w:t>
                </w:r>
              </w:p>
            </w:tc>
            <w:tc>
              <w:tcPr>
                <w:tcW w:w="4400" w:type="dxa"/>
                <w:shd w:val="clear" w:color="auto" w:fill="auto"/>
                <w:vAlign w:val="center"/>
              </w:tcPr>
              <w:p w:rsidR="007B3C2D" w:rsidRPr="007B3C2D" w:rsidRDefault="007B3C2D" w:rsidP="00A23E68">
                <w:pPr>
                  <w:spacing w:after="0" w:line="240" w:lineRule="auto"/>
                  <w:rPr>
                    <w:rFonts w:ascii="Times New Roman" w:eastAsia="Times New Roman" w:hAnsi="Times New Roman" w:cs="Times New Roman"/>
                    <w:color w:val="000000"/>
                    <w:sz w:val="24"/>
                    <w:szCs w:val="24"/>
                  </w:rPr>
                </w:pPr>
                <w:r w:rsidRPr="007B3C2D">
                  <w:rPr>
                    <w:rFonts w:ascii="Times New Roman" w:eastAsia="Times New Roman" w:hAnsi="Times New Roman" w:cs="Times New Roman"/>
                    <w:color w:val="000000"/>
                    <w:sz w:val="24"/>
                    <w:szCs w:val="24"/>
                  </w:rPr>
                  <w:t>Государственное казенное учреждение Самарской области «Областной центр социальной помощи семье и детям»</w:t>
                </w:r>
              </w:p>
            </w:tc>
            <w:tc>
              <w:tcPr>
                <w:tcW w:w="1689" w:type="dxa"/>
                <w:shd w:val="clear" w:color="auto" w:fill="F2F2F2" w:themeFill="background1" w:themeFillShade="F2"/>
                <w:noWrap/>
                <w:vAlign w:val="center"/>
              </w:tcPr>
              <w:p w:rsidR="007B3C2D" w:rsidRPr="007B3C2D" w:rsidRDefault="007B3C2D" w:rsidP="007B3C2D">
                <w:pPr>
                  <w:spacing w:after="0" w:line="240" w:lineRule="auto"/>
                  <w:jc w:val="center"/>
                  <w:rPr>
                    <w:rFonts w:ascii="Times New Roman" w:eastAsia="Times New Roman" w:hAnsi="Times New Roman" w:cs="Times New Roman"/>
                    <w:b/>
                    <w:color w:val="000000"/>
                    <w:sz w:val="24"/>
                    <w:szCs w:val="24"/>
                  </w:rPr>
                </w:pPr>
                <w:r w:rsidRPr="007B3C2D">
                  <w:rPr>
                    <w:rFonts w:ascii="Times New Roman" w:eastAsia="Times New Roman" w:hAnsi="Times New Roman" w:cs="Times New Roman"/>
                    <w:b/>
                    <w:color w:val="000000"/>
                    <w:sz w:val="24"/>
                    <w:szCs w:val="24"/>
                  </w:rPr>
                  <w:t>97,9</w:t>
                </w:r>
              </w:p>
            </w:tc>
            <w:tc>
              <w:tcPr>
                <w:tcW w:w="1582" w:type="dxa"/>
                <w:shd w:val="clear" w:color="auto" w:fill="auto"/>
                <w:noWrap/>
                <w:vAlign w:val="center"/>
              </w:tcPr>
              <w:p w:rsidR="007B3C2D" w:rsidRPr="007B3C2D" w:rsidRDefault="007B3C2D" w:rsidP="007B3C2D">
                <w:pPr>
                  <w:spacing w:after="0" w:line="240" w:lineRule="auto"/>
                  <w:jc w:val="center"/>
                  <w:rPr>
                    <w:rFonts w:ascii="Times New Roman" w:eastAsia="Times New Roman" w:hAnsi="Times New Roman" w:cs="Times New Roman"/>
                    <w:color w:val="000000"/>
                    <w:sz w:val="24"/>
                    <w:szCs w:val="24"/>
                  </w:rPr>
                </w:pPr>
                <w:r w:rsidRPr="007B3C2D">
                  <w:rPr>
                    <w:rFonts w:ascii="Times New Roman" w:eastAsia="Times New Roman" w:hAnsi="Times New Roman" w:cs="Times New Roman"/>
                    <w:color w:val="000000"/>
                    <w:sz w:val="24"/>
                    <w:szCs w:val="24"/>
                  </w:rPr>
                  <w:t>95,5</w:t>
                </w:r>
              </w:p>
            </w:tc>
            <w:tc>
              <w:tcPr>
                <w:tcW w:w="1344" w:type="dxa"/>
                <w:shd w:val="clear" w:color="auto" w:fill="auto"/>
                <w:noWrap/>
                <w:vAlign w:val="center"/>
              </w:tcPr>
              <w:p w:rsidR="007B3C2D" w:rsidRPr="007B3C2D" w:rsidRDefault="007B3C2D" w:rsidP="007B3C2D">
                <w:pPr>
                  <w:spacing w:after="0" w:line="240" w:lineRule="auto"/>
                  <w:jc w:val="center"/>
                  <w:rPr>
                    <w:rFonts w:ascii="Times New Roman" w:eastAsia="Times New Roman" w:hAnsi="Times New Roman" w:cs="Times New Roman"/>
                    <w:color w:val="000000"/>
                    <w:sz w:val="24"/>
                    <w:szCs w:val="24"/>
                  </w:rPr>
                </w:pPr>
                <w:r w:rsidRPr="007B3C2D">
                  <w:rPr>
                    <w:rFonts w:ascii="Times New Roman" w:eastAsia="Times New Roman" w:hAnsi="Times New Roman" w:cs="Times New Roman"/>
                    <w:color w:val="000000"/>
                    <w:sz w:val="24"/>
                    <w:szCs w:val="24"/>
                  </w:rPr>
                  <w:t>100,0</w:t>
                </w:r>
              </w:p>
            </w:tc>
            <w:tc>
              <w:tcPr>
                <w:tcW w:w="1701" w:type="dxa"/>
                <w:shd w:val="clear" w:color="auto" w:fill="auto"/>
                <w:noWrap/>
                <w:vAlign w:val="center"/>
              </w:tcPr>
              <w:p w:rsidR="007B3C2D" w:rsidRPr="007B3C2D" w:rsidRDefault="007B3C2D" w:rsidP="007B3C2D">
                <w:pPr>
                  <w:spacing w:after="0" w:line="240" w:lineRule="auto"/>
                  <w:jc w:val="center"/>
                  <w:rPr>
                    <w:rFonts w:ascii="Times New Roman" w:eastAsia="Times New Roman" w:hAnsi="Times New Roman" w:cs="Times New Roman"/>
                    <w:color w:val="000000"/>
                    <w:sz w:val="24"/>
                    <w:szCs w:val="24"/>
                  </w:rPr>
                </w:pPr>
                <w:r w:rsidRPr="007B3C2D">
                  <w:rPr>
                    <w:rFonts w:ascii="Times New Roman" w:eastAsia="Times New Roman" w:hAnsi="Times New Roman" w:cs="Times New Roman"/>
                    <w:color w:val="000000"/>
                    <w:sz w:val="24"/>
                    <w:szCs w:val="24"/>
                  </w:rPr>
                  <w:t>90,9</w:t>
                </w:r>
              </w:p>
            </w:tc>
            <w:tc>
              <w:tcPr>
                <w:tcW w:w="1815" w:type="dxa"/>
                <w:shd w:val="clear" w:color="auto" w:fill="auto"/>
                <w:noWrap/>
                <w:vAlign w:val="center"/>
              </w:tcPr>
              <w:p w:rsidR="007B3C2D" w:rsidRPr="007B3C2D" w:rsidRDefault="007B3C2D" w:rsidP="007B3C2D">
                <w:pPr>
                  <w:spacing w:after="0" w:line="240" w:lineRule="auto"/>
                  <w:jc w:val="center"/>
                  <w:rPr>
                    <w:rFonts w:ascii="Times New Roman" w:eastAsia="Times New Roman" w:hAnsi="Times New Roman" w:cs="Times New Roman"/>
                    <w:color w:val="000000"/>
                    <w:sz w:val="24"/>
                    <w:szCs w:val="24"/>
                  </w:rPr>
                </w:pPr>
                <w:r w:rsidRPr="007B3C2D">
                  <w:rPr>
                    <w:rFonts w:ascii="Times New Roman" w:eastAsia="Times New Roman" w:hAnsi="Times New Roman" w:cs="Times New Roman"/>
                    <w:color w:val="000000"/>
                    <w:sz w:val="24"/>
                    <w:szCs w:val="24"/>
                  </w:rPr>
                  <w:t>100,0</w:t>
                </w:r>
              </w:p>
            </w:tc>
            <w:tc>
              <w:tcPr>
                <w:tcW w:w="1815" w:type="dxa"/>
                <w:shd w:val="clear" w:color="auto" w:fill="auto"/>
                <w:noWrap/>
                <w:vAlign w:val="center"/>
              </w:tcPr>
              <w:p w:rsidR="007B3C2D" w:rsidRPr="007B3C2D" w:rsidRDefault="007B3C2D" w:rsidP="007B3C2D">
                <w:pPr>
                  <w:spacing w:after="0" w:line="240" w:lineRule="auto"/>
                  <w:jc w:val="center"/>
                  <w:rPr>
                    <w:rFonts w:ascii="Times New Roman" w:eastAsia="Times New Roman" w:hAnsi="Times New Roman" w:cs="Times New Roman"/>
                    <w:color w:val="000000"/>
                    <w:sz w:val="24"/>
                    <w:szCs w:val="24"/>
                  </w:rPr>
                </w:pPr>
                <w:r w:rsidRPr="007B3C2D">
                  <w:rPr>
                    <w:rFonts w:ascii="Times New Roman" w:eastAsia="Times New Roman" w:hAnsi="Times New Roman" w:cs="Times New Roman"/>
                    <w:color w:val="000000"/>
                    <w:sz w:val="24"/>
                    <w:szCs w:val="24"/>
                  </w:rPr>
                  <w:t>98,2</w:t>
                </w:r>
              </w:p>
            </w:tc>
          </w:tr>
          <w:tr w:rsidR="007B3C2D" w:rsidRPr="00E1397F" w:rsidTr="007B3C2D">
            <w:trPr>
              <w:trHeight w:val="168"/>
              <w:jc w:val="center"/>
            </w:trPr>
            <w:tc>
              <w:tcPr>
                <w:tcW w:w="504" w:type="dxa"/>
                <w:shd w:val="clear" w:color="auto" w:fill="auto"/>
                <w:hideMark/>
              </w:tcPr>
              <w:p w:rsidR="007B3C2D" w:rsidRPr="00015FE7" w:rsidRDefault="007B3C2D" w:rsidP="00015FE7">
                <w:pPr>
                  <w:shd w:val="clear" w:color="auto" w:fill="FFFFFF" w:themeFill="background1"/>
                  <w:spacing w:after="0"/>
                  <w:ind w:left="18"/>
                  <w:jc w:val="center"/>
                  <w:rPr>
                    <w:rFonts w:ascii="Times New Roman" w:hAnsi="Times New Roman" w:cs="Times New Roman"/>
                    <w:color w:val="000000"/>
                    <w:sz w:val="24"/>
                    <w:szCs w:val="24"/>
                  </w:rPr>
                </w:pPr>
                <w:r w:rsidRPr="00E042A7">
                  <w:rPr>
                    <w:rFonts w:ascii="Times New Roman" w:hAnsi="Times New Roman" w:cs="Times New Roman"/>
                    <w:color w:val="000000"/>
                    <w:sz w:val="24"/>
                    <w:szCs w:val="24"/>
                  </w:rPr>
                  <w:t>21</w:t>
                </w:r>
              </w:p>
            </w:tc>
            <w:tc>
              <w:tcPr>
                <w:tcW w:w="4400" w:type="dxa"/>
                <w:shd w:val="clear" w:color="auto" w:fill="auto"/>
                <w:vAlign w:val="center"/>
              </w:tcPr>
              <w:p w:rsidR="007B3C2D" w:rsidRPr="007B3C2D" w:rsidRDefault="007B3C2D" w:rsidP="00A23E68">
                <w:pPr>
                  <w:spacing w:after="0" w:line="240" w:lineRule="auto"/>
                  <w:rPr>
                    <w:rFonts w:ascii="Times New Roman" w:eastAsia="Times New Roman" w:hAnsi="Times New Roman" w:cs="Times New Roman"/>
                    <w:color w:val="000000"/>
                    <w:sz w:val="24"/>
                    <w:szCs w:val="24"/>
                  </w:rPr>
                </w:pPr>
                <w:r w:rsidRPr="007B3C2D">
                  <w:rPr>
                    <w:rFonts w:ascii="Times New Roman" w:eastAsia="Times New Roman" w:hAnsi="Times New Roman" w:cs="Times New Roman"/>
                    <w:color w:val="000000"/>
                    <w:sz w:val="24"/>
                    <w:szCs w:val="24"/>
                  </w:rPr>
                  <w:t xml:space="preserve">Государственное казенное учреждение Самарской области «Тольяттинский социальный приют для детей и подростков «Дельфин» </w:t>
                </w:r>
              </w:p>
            </w:tc>
            <w:tc>
              <w:tcPr>
                <w:tcW w:w="1689" w:type="dxa"/>
                <w:shd w:val="clear" w:color="auto" w:fill="F2F2F2" w:themeFill="background1" w:themeFillShade="F2"/>
                <w:noWrap/>
                <w:vAlign w:val="center"/>
              </w:tcPr>
              <w:p w:rsidR="007B3C2D" w:rsidRPr="007B3C2D" w:rsidRDefault="007B3C2D" w:rsidP="007B3C2D">
                <w:pPr>
                  <w:spacing w:after="0" w:line="240" w:lineRule="auto"/>
                  <w:jc w:val="center"/>
                  <w:rPr>
                    <w:rFonts w:ascii="Times New Roman" w:eastAsia="Times New Roman" w:hAnsi="Times New Roman" w:cs="Times New Roman"/>
                    <w:b/>
                    <w:color w:val="000000"/>
                    <w:sz w:val="24"/>
                    <w:szCs w:val="24"/>
                  </w:rPr>
                </w:pPr>
                <w:r w:rsidRPr="007B3C2D">
                  <w:rPr>
                    <w:rFonts w:ascii="Times New Roman" w:eastAsia="Times New Roman" w:hAnsi="Times New Roman" w:cs="Times New Roman"/>
                    <w:b/>
                    <w:color w:val="000000"/>
                    <w:sz w:val="24"/>
                    <w:szCs w:val="24"/>
                  </w:rPr>
                  <w:t>97,7</w:t>
                </w:r>
              </w:p>
            </w:tc>
            <w:tc>
              <w:tcPr>
                <w:tcW w:w="1582" w:type="dxa"/>
                <w:shd w:val="clear" w:color="auto" w:fill="auto"/>
                <w:noWrap/>
                <w:vAlign w:val="center"/>
              </w:tcPr>
              <w:p w:rsidR="007B3C2D" w:rsidRPr="007B3C2D" w:rsidRDefault="007B3C2D" w:rsidP="007B3C2D">
                <w:pPr>
                  <w:spacing w:after="0" w:line="240" w:lineRule="auto"/>
                  <w:jc w:val="center"/>
                  <w:rPr>
                    <w:rFonts w:ascii="Times New Roman" w:eastAsia="Times New Roman" w:hAnsi="Times New Roman" w:cs="Times New Roman"/>
                    <w:color w:val="000000"/>
                    <w:sz w:val="24"/>
                    <w:szCs w:val="24"/>
                  </w:rPr>
                </w:pPr>
                <w:r w:rsidRPr="007B3C2D">
                  <w:rPr>
                    <w:rFonts w:ascii="Times New Roman" w:eastAsia="Times New Roman" w:hAnsi="Times New Roman" w:cs="Times New Roman"/>
                    <w:color w:val="000000"/>
                    <w:sz w:val="24"/>
                    <w:szCs w:val="24"/>
                  </w:rPr>
                  <w:t>95,5</w:t>
                </w:r>
              </w:p>
            </w:tc>
            <w:tc>
              <w:tcPr>
                <w:tcW w:w="1344" w:type="dxa"/>
                <w:shd w:val="clear" w:color="auto" w:fill="auto"/>
                <w:noWrap/>
                <w:vAlign w:val="center"/>
              </w:tcPr>
              <w:p w:rsidR="007B3C2D" w:rsidRPr="007B3C2D" w:rsidRDefault="007B3C2D" w:rsidP="007B3C2D">
                <w:pPr>
                  <w:spacing w:after="0" w:line="240" w:lineRule="auto"/>
                  <w:jc w:val="center"/>
                  <w:rPr>
                    <w:rFonts w:ascii="Times New Roman" w:eastAsia="Times New Roman" w:hAnsi="Times New Roman" w:cs="Times New Roman"/>
                    <w:color w:val="000000"/>
                    <w:sz w:val="24"/>
                    <w:szCs w:val="24"/>
                  </w:rPr>
                </w:pPr>
                <w:r w:rsidRPr="007B3C2D">
                  <w:rPr>
                    <w:rFonts w:ascii="Times New Roman" w:eastAsia="Times New Roman" w:hAnsi="Times New Roman" w:cs="Times New Roman"/>
                    <w:color w:val="000000"/>
                    <w:sz w:val="24"/>
                    <w:szCs w:val="24"/>
                  </w:rPr>
                  <w:t>100,0</w:t>
                </w:r>
              </w:p>
            </w:tc>
            <w:tc>
              <w:tcPr>
                <w:tcW w:w="1701" w:type="dxa"/>
                <w:shd w:val="clear" w:color="auto" w:fill="auto"/>
                <w:noWrap/>
                <w:vAlign w:val="center"/>
              </w:tcPr>
              <w:p w:rsidR="007B3C2D" w:rsidRPr="007B3C2D" w:rsidRDefault="007B3C2D" w:rsidP="007B3C2D">
                <w:pPr>
                  <w:spacing w:after="0" w:line="240" w:lineRule="auto"/>
                  <w:jc w:val="center"/>
                  <w:rPr>
                    <w:rFonts w:ascii="Times New Roman" w:eastAsia="Times New Roman" w:hAnsi="Times New Roman" w:cs="Times New Roman"/>
                    <w:color w:val="000000"/>
                    <w:sz w:val="24"/>
                    <w:szCs w:val="24"/>
                  </w:rPr>
                </w:pPr>
                <w:r w:rsidRPr="007B3C2D">
                  <w:rPr>
                    <w:rFonts w:ascii="Times New Roman" w:eastAsia="Times New Roman" w:hAnsi="Times New Roman" w:cs="Times New Roman"/>
                    <w:color w:val="000000"/>
                    <w:sz w:val="24"/>
                    <w:szCs w:val="24"/>
                  </w:rPr>
                  <w:t>90,9</w:t>
                </w:r>
              </w:p>
            </w:tc>
            <w:tc>
              <w:tcPr>
                <w:tcW w:w="1815" w:type="dxa"/>
                <w:shd w:val="clear" w:color="auto" w:fill="auto"/>
                <w:noWrap/>
                <w:vAlign w:val="center"/>
              </w:tcPr>
              <w:p w:rsidR="007B3C2D" w:rsidRPr="007B3C2D" w:rsidRDefault="007B3C2D" w:rsidP="007B3C2D">
                <w:pPr>
                  <w:spacing w:after="0" w:line="240" w:lineRule="auto"/>
                  <w:jc w:val="center"/>
                  <w:rPr>
                    <w:rFonts w:ascii="Times New Roman" w:eastAsia="Times New Roman" w:hAnsi="Times New Roman" w:cs="Times New Roman"/>
                    <w:color w:val="000000"/>
                    <w:sz w:val="24"/>
                    <w:szCs w:val="24"/>
                  </w:rPr>
                </w:pPr>
                <w:r w:rsidRPr="007B3C2D">
                  <w:rPr>
                    <w:rFonts w:ascii="Times New Roman" w:eastAsia="Times New Roman" w:hAnsi="Times New Roman" w:cs="Times New Roman"/>
                    <w:color w:val="000000"/>
                    <w:sz w:val="24"/>
                    <w:szCs w:val="24"/>
                  </w:rPr>
                  <w:t>100,0</w:t>
                </w:r>
              </w:p>
            </w:tc>
            <w:tc>
              <w:tcPr>
                <w:tcW w:w="1815" w:type="dxa"/>
                <w:shd w:val="clear" w:color="auto" w:fill="auto"/>
                <w:noWrap/>
                <w:vAlign w:val="center"/>
              </w:tcPr>
              <w:p w:rsidR="007B3C2D" w:rsidRPr="007B3C2D" w:rsidRDefault="007B3C2D" w:rsidP="007B3C2D">
                <w:pPr>
                  <w:spacing w:after="0" w:line="240" w:lineRule="auto"/>
                  <w:jc w:val="center"/>
                  <w:rPr>
                    <w:rFonts w:ascii="Times New Roman" w:eastAsia="Times New Roman" w:hAnsi="Times New Roman" w:cs="Times New Roman"/>
                    <w:color w:val="000000"/>
                    <w:sz w:val="24"/>
                    <w:szCs w:val="24"/>
                  </w:rPr>
                </w:pPr>
                <w:r w:rsidRPr="007B3C2D">
                  <w:rPr>
                    <w:rFonts w:ascii="Times New Roman" w:eastAsia="Times New Roman" w:hAnsi="Times New Roman" w:cs="Times New Roman"/>
                    <w:color w:val="000000"/>
                    <w:sz w:val="24"/>
                    <w:szCs w:val="24"/>
                  </w:rPr>
                  <w:t>97,7</w:t>
                </w:r>
              </w:p>
            </w:tc>
          </w:tr>
          <w:tr w:rsidR="007B3C2D" w:rsidRPr="00E1397F" w:rsidTr="007B3C2D">
            <w:trPr>
              <w:trHeight w:val="240"/>
              <w:jc w:val="center"/>
            </w:trPr>
            <w:tc>
              <w:tcPr>
                <w:tcW w:w="504" w:type="dxa"/>
                <w:shd w:val="clear" w:color="auto" w:fill="auto"/>
              </w:tcPr>
              <w:p w:rsidR="007B3C2D" w:rsidRPr="00015FE7" w:rsidRDefault="007B3C2D" w:rsidP="00015FE7">
                <w:pPr>
                  <w:shd w:val="clear" w:color="auto" w:fill="FFFFFF" w:themeFill="background1"/>
                  <w:spacing w:after="0"/>
                  <w:ind w:left="18"/>
                  <w:jc w:val="center"/>
                  <w:rPr>
                    <w:rFonts w:ascii="Times New Roman" w:hAnsi="Times New Roman" w:cs="Times New Roman"/>
                    <w:color w:val="000000"/>
                    <w:sz w:val="24"/>
                    <w:szCs w:val="24"/>
                  </w:rPr>
                </w:pPr>
                <w:r w:rsidRPr="00E042A7">
                  <w:rPr>
                    <w:rFonts w:ascii="Times New Roman" w:hAnsi="Times New Roman" w:cs="Times New Roman"/>
                    <w:color w:val="000000"/>
                    <w:sz w:val="24"/>
                    <w:szCs w:val="24"/>
                  </w:rPr>
                  <w:t>22</w:t>
                </w:r>
              </w:p>
            </w:tc>
            <w:tc>
              <w:tcPr>
                <w:tcW w:w="4400" w:type="dxa"/>
                <w:shd w:val="clear" w:color="auto" w:fill="auto"/>
                <w:vAlign w:val="center"/>
              </w:tcPr>
              <w:p w:rsidR="007B3C2D" w:rsidRPr="007B3C2D" w:rsidRDefault="007B3C2D" w:rsidP="00A23E68">
                <w:pPr>
                  <w:spacing w:after="0" w:line="240" w:lineRule="auto"/>
                  <w:rPr>
                    <w:rFonts w:ascii="Times New Roman" w:eastAsia="Times New Roman" w:hAnsi="Times New Roman" w:cs="Times New Roman"/>
                    <w:color w:val="000000"/>
                    <w:sz w:val="24"/>
                    <w:szCs w:val="24"/>
                  </w:rPr>
                </w:pPr>
                <w:r w:rsidRPr="007B3C2D">
                  <w:rPr>
                    <w:rFonts w:ascii="Times New Roman" w:eastAsia="Times New Roman" w:hAnsi="Times New Roman" w:cs="Times New Roman"/>
                    <w:color w:val="000000"/>
                    <w:sz w:val="24"/>
                    <w:szCs w:val="24"/>
                  </w:rPr>
                  <w:t>Автономная некоммерческая организация «Центр социального обслуживания населения «</w:t>
                </w:r>
                <w:proofErr w:type="spellStart"/>
                <w:r w:rsidRPr="007B3C2D">
                  <w:rPr>
                    <w:rFonts w:ascii="Times New Roman" w:eastAsia="Times New Roman" w:hAnsi="Times New Roman" w:cs="Times New Roman"/>
                    <w:color w:val="000000"/>
                    <w:sz w:val="24"/>
                    <w:szCs w:val="24"/>
                  </w:rPr>
                  <w:t>Безымянский</w:t>
                </w:r>
                <w:proofErr w:type="spellEnd"/>
                <w:r w:rsidRPr="007B3C2D">
                  <w:rPr>
                    <w:rFonts w:ascii="Times New Roman" w:eastAsia="Times New Roman" w:hAnsi="Times New Roman" w:cs="Times New Roman"/>
                    <w:color w:val="000000"/>
                    <w:sz w:val="24"/>
                    <w:szCs w:val="24"/>
                  </w:rPr>
                  <w:t xml:space="preserve">» городского округа Самара </w:t>
                </w:r>
              </w:p>
            </w:tc>
            <w:tc>
              <w:tcPr>
                <w:tcW w:w="1689" w:type="dxa"/>
                <w:shd w:val="clear" w:color="auto" w:fill="F2F2F2" w:themeFill="background1" w:themeFillShade="F2"/>
                <w:noWrap/>
                <w:vAlign w:val="center"/>
              </w:tcPr>
              <w:p w:rsidR="007B3C2D" w:rsidRPr="007B3C2D" w:rsidRDefault="007B3C2D" w:rsidP="007B3C2D">
                <w:pPr>
                  <w:spacing w:after="0" w:line="240" w:lineRule="auto"/>
                  <w:jc w:val="center"/>
                  <w:rPr>
                    <w:rFonts w:ascii="Times New Roman" w:eastAsia="Times New Roman" w:hAnsi="Times New Roman" w:cs="Times New Roman"/>
                    <w:b/>
                    <w:color w:val="000000"/>
                    <w:sz w:val="24"/>
                    <w:szCs w:val="24"/>
                  </w:rPr>
                </w:pPr>
                <w:r w:rsidRPr="007B3C2D">
                  <w:rPr>
                    <w:rFonts w:ascii="Times New Roman" w:eastAsia="Times New Roman" w:hAnsi="Times New Roman" w:cs="Times New Roman"/>
                    <w:b/>
                    <w:color w:val="000000"/>
                    <w:sz w:val="24"/>
                    <w:szCs w:val="24"/>
                  </w:rPr>
                  <w:t>96,8</w:t>
                </w:r>
              </w:p>
            </w:tc>
            <w:tc>
              <w:tcPr>
                <w:tcW w:w="1582" w:type="dxa"/>
                <w:shd w:val="clear" w:color="auto" w:fill="auto"/>
                <w:noWrap/>
                <w:vAlign w:val="center"/>
              </w:tcPr>
              <w:p w:rsidR="007B3C2D" w:rsidRPr="007B3C2D" w:rsidRDefault="007B3C2D" w:rsidP="007B3C2D">
                <w:pPr>
                  <w:spacing w:after="0" w:line="240" w:lineRule="auto"/>
                  <w:jc w:val="center"/>
                  <w:rPr>
                    <w:rFonts w:ascii="Times New Roman" w:eastAsia="Times New Roman" w:hAnsi="Times New Roman" w:cs="Times New Roman"/>
                    <w:color w:val="000000"/>
                    <w:sz w:val="24"/>
                    <w:szCs w:val="24"/>
                  </w:rPr>
                </w:pPr>
                <w:r w:rsidRPr="007B3C2D">
                  <w:rPr>
                    <w:rFonts w:ascii="Times New Roman" w:eastAsia="Times New Roman" w:hAnsi="Times New Roman" w:cs="Times New Roman"/>
                    <w:color w:val="000000"/>
                    <w:sz w:val="24"/>
                    <w:szCs w:val="24"/>
                  </w:rPr>
                  <w:t>100,0</w:t>
                </w:r>
              </w:p>
            </w:tc>
            <w:tc>
              <w:tcPr>
                <w:tcW w:w="1344" w:type="dxa"/>
                <w:shd w:val="clear" w:color="auto" w:fill="auto"/>
                <w:noWrap/>
                <w:vAlign w:val="center"/>
              </w:tcPr>
              <w:p w:rsidR="007B3C2D" w:rsidRPr="007B3C2D" w:rsidRDefault="007B3C2D" w:rsidP="007B3C2D">
                <w:pPr>
                  <w:spacing w:after="0" w:line="240" w:lineRule="auto"/>
                  <w:jc w:val="center"/>
                  <w:rPr>
                    <w:rFonts w:ascii="Times New Roman" w:eastAsia="Times New Roman" w:hAnsi="Times New Roman" w:cs="Times New Roman"/>
                    <w:color w:val="000000"/>
                    <w:sz w:val="24"/>
                    <w:szCs w:val="24"/>
                  </w:rPr>
                </w:pPr>
                <w:r w:rsidRPr="007B3C2D">
                  <w:rPr>
                    <w:rFonts w:ascii="Times New Roman" w:eastAsia="Times New Roman" w:hAnsi="Times New Roman" w:cs="Times New Roman"/>
                    <w:color w:val="000000"/>
                    <w:sz w:val="24"/>
                    <w:szCs w:val="24"/>
                  </w:rPr>
                  <w:t>100,0</w:t>
                </w:r>
              </w:p>
            </w:tc>
            <w:tc>
              <w:tcPr>
                <w:tcW w:w="1701" w:type="dxa"/>
                <w:shd w:val="clear" w:color="auto" w:fill="auto"/>
                <w:noWrap/>
                <w:vAlign w:val="center"/>
              </w:tcPr>
              <w:p w:rsidR="007B3C2D" w:rsidRPr="007B3C2D" w:rsidRDefault="007B3C2D" w:rsidP="007B3C2D">
                <w:pPr>
                  <w:spacing w:after="0" w:line="240" w:lineRule="auto"/>
                  <w:jc w:val="center"/>
                  <w:rPr>
                    <w:rFonts w:ascii="Times New Roman" w:eastAsia="Times New Roman" w:hAnsi="Times New Roman" w:cs="Times New Roman"/>
                    <w:color w:val="000000"/>
                    <w:sz w:val="24"/>
                    <w:szCs w:val="24"/>
                  </w:rPr>
                </w:pPr>
                <w:r w:rsidRPr="007B3C2D">
                  <w:rPr>
                    <w:rFonts w:ascii="Times New Roman" w:eastAsia="Times New Roman" w:hAnsi="Times New Roman" w:cs="Times New Roman"/>
                    <w:color w:val="000000"/>
                    <w:sz w:val="24"/>
                    <w:szCs w:val="24"/>
                  </w:rPr>
                  <w:t>100,0</w:t>
                </w:r>
              </w:p>
            </w:tc>
            <w:tc>
              <w:tcPr>
                <w:tcW w:w="1815" w:type="dxa"/>
                <w:shd w:val="clear" w:color="auto" w:fill="auto"/>
                <w:noWrap/>
                <w:vAlign w:val="center"/>
              </w:tcPr>
              <w:p w:rsidR="007B3C2D" w:rsidRPr="007B3C2D" w:rsidRDefault="007B3C2D" w:rsidP="007B3C2D">
                <w:pPr>
                  <w:spacing w:after="0" w:line="240" w:lineRule="auto"/>
                  <w:jc w:val="center"/>
                  <w:rPr>
                    <w:rFonts w:ascii="Times New Roman" w:eastAsia="Times New Roman" w:hAnsi="Times New Roman" w:cs="Times New Roman"/>
                    <w:color w:val="000000"/>
                    <w:sz w:val="24"/>
                    <w:szCs w:val="24"/>
                  </w:rPr>
                </w:pPr>
                <w:r w:rsidRPr="007B3C2D">
                  <w:rPr>
                    <w:rFonts w:ascii="Times New Roman" w:eastAsia="Times New Roman" w:hAnsi="Times New Roman" w:cs="Times New Roman"/>
                    <w:color w:val="000000"/>
                    <w:sz w:val="24"/>
                    <w:szCs w:val="24"/>
                  </w:rPr>
                  <w:t>90,0</w:t>
                </w:r>
              </w:p>
            </w:tc>
            <w:tc>
              <w:tcPr>
                <w:tcW w:w="1815" w:type="dxa"/>
                <w:shd w:val="clear" w:color="auto" w:fill="auto"/>
                <w:noWrap/>
                <w:vAlign w:val="center"/>
              </w:tcPr>
              <w:p w:rsidR="007B3C2D" w:rsidRPr="007B3C2D" w:rsidRDefault="007B3C2D" w:rsidP="007B3C2D">
                <w:pPr>
                  <w:spacing w:after="0" w:line="240" w:lineRule="auto"/>
                  <w:jc w:val="center"/>
                  <w:rPr>
                    <w:rFonts w:ascii="Times New Roman" w:eastAsia="Times New Roman" w:hAnsi="Times New Roman" w:cs="Times New Roman"/>
                    <w:color w:val="000000"/>
                    <w:sz w:val="24"/>
                    <w:szCs w:val="24"/>
                  </w:rPr>
                </w:pPr>
                <w:r w:rsidRPr="007B3C2D">
                  <w:rPr>
                    <w:rFonts w:ascii="Times New Roman" w:eastAsia="Times New Roman" w:hAnsi="Times New Roman" w:cs="Times New Roman"/>
                    <w:color w:val="000000"/>
                    <w:sz w:val="24"/>
                    <w:szCs w:val="24"/>
                  </w:rPr>
                  <w:t>99,4</w:t>
                </w:r>
              </w:p>
            </w:tc>
          </w:tr>
          <w:tr w:rsidR="007B3C2D" w:rsidRPr="00E1397F" w:rsidTr="007B3C2D">
            <w:trPr>
              <w:trHeight w:val="645"/>
              <w:jc w:val="center"/>
            </w:trPr>
            <w:tc>
              <w:tcPr>
                <w:tcW w:w="504" w:type="dxa"/>
                <w:shd w:val="clear" w:color="auto" w:fill="auto"/>
              </w:tcPr>
              <w:p w:rsidR="007B3C2D" w:rsidRPr="00015FE7" w:rsidRDefault="007B3C2D" w:rsidP="00015FE7">
                <w:pPr>
                  <w:shd w:val="clear" w:color="auto" w:fill="FFFFFF" w:themeFill="background1"/>
                  <w:spacing w:after="0"/>
                  <w:ind w:left="18"/>
                  <w:jc w:val="center"/>
                  <w:rPr>
                    <w:rFonts w:ascii="Times New Roman" w:hAnsi="Times New Roman" w:cs="Times New Roman"/>
                    <w:color w:val="000000"/>
                    <w:sz w:val="24"/>
                    <w:szCs w:val="24"/>
                  </w:rPr>
                </w:pPr>
                <w:r w:rsidRPr="00E042A7">
                  <w:rPr>
                    <w:rFonts w:ascii="Times New Roman" w:hAnsi="Times New Roman" w:cs="Times New Roman"/>
                    <w:color w:val="000000"/>
                    <w:sz w:val="24"/>
                    <w:szCs w:val="24"/>
                  </w:rPr>
                  <w:lastRenderedPageBreak/>
                  <w:t>23</w:t>
                </w:r>
              </w:p>
            </w:tc>
            <w:tc>
              <w:tcPr>
                <w:tcW w:w="4400" w:type="dxa"/>
                <w:shd w:val="clear" w:color="auto" w:fill="auto"/>
                <w:vAlign w:val="center"/>
              </w:tcPr>
              <w:p w:rsidR="007B3C2D" w:rsidRPr="007B3C2D" w:rsidRDefault="007B3C2D" w:rsidP="00A23E68">
                <w:pPr>
                  <w:spacing w:after="0" w:line="240" w:lineRule="auto"/>
                  <w:rPr>
                    <w:rFonts w:ascii="Times New Roman" w:eastAsia="Times New Roman" w:hAnsi="Times New Roman" w:cs="Times New Roman"/>
                    <w:color w:val="000000"/>
                    <w:sz w:val="24"/>
                    <w:szCs w:val="24"/>
                  </w:rPr>
                </w:pPr>
                <w:r w:rsidRPr="007B3C2D">
                  <w:rPr>
                    <w:rFonts w:ascii="Times New Roman" w:eastAsia="Times New Roman" w:hAnsi="Times New Roman" w:cs="Times New Roman"/>
                    <w:color w:val="000000"/>
                    <w:sz w:val="24"/>
                    <w:szCs w:val="24"/>
                  </w:rPr>
                  <w:t>Государственное казенное учреждение Самарской области «Комплексный центр социального обслуживания населения Северного округа»</w:t>
                </w:r>
              </w:p>
            </w:tc>
            <w:tc>
              <w:tcPr>
                <w:tcW w:w="1689" w:type="dxa"/>
                <w:shd w:val="clear" w:color="auto" w:fill="F2F2F2" w:themeFill="background1" w:themeFillShade="F2"/>
                <w:noWrap/>
                <w:vAlign w:val="center"/>
              </w:tcPr>
              <w:p w:rsidR="007B3C2D" w:rsidRPr="007B3C2D" w:rsidRDefault="007B3C2D" w:rsidP="007B3C2D">
                <w:pPr>
                  <w:spacing w:after="0" w:line="240" w:lineRule="auto"/>
                  <w:jc w:val="center"/>
                  <w:rPr>
                    <w:rFonts w:ascii="Times New Roman" w:eastAsia="Times New Roman" w:hAnsi="Times New Roman" w:cs="Times New Roman"/>
                    <w:b/>
                    <w:color w:val="000000"/>
                    <w:sz w:val="24"/>
                    <w:szCs w:val="24"/>
                  </w:rPr>
                </w:pPr>
                <w:r w:rsidRPr="007B3C2D">
                  <w:rPr>
                    <w:rFonts w:ascii="Times New Roman" w:eastAsia="Times New Roman" w:hAnsi="Times New Roman" w:cs="Times New Roman"/>
                    <w:b/>
                    <w:color w:val="000000"/>
                    <w:sz w:val="24"/>
                    <w:szCs w:val="24"/>
                  </w:rPr>
                  <w:t>96,3</w:t>
                </w:r>
              </w:p>
            </w:tc>
            <w:tc>
              <w:tcPr>
                <w:tcW w:w="1582" w:type="dxa"/>
                <w:shd w:val="clear" w:color="auto" w:fill="auto"/>
                <w:noWrap/>
                <w:vAlign w:val="center"/>
              </w:tcPr>
              <w:p w:rsidR="007B3C2D" w:rsidRPr="007B3C2D" w:rsidRDefault="007B3C2D" w:rsidP="007B3C2D">
                <w:pPr>
                  <w:spacing w:after="0" w:line="240" w:lineRule="auto"/>
                  <w:jc w:val="center"/>
                  <w:rPr>
                    <w:rFonts w:ascii="Times New Roman" w:eastAsia="Times New Roman" w:hAnsi="Times New Roman" w:cs="Times New Roman"/>
                    <w:color w:val="000000"/>
                    <w:sz w:val="24"/>
                    <w:szCs w:val="24"/>
                  </w:rPr>
                </w:pPr>
                <w:r w:rsidRPr="007B3C2D">
                  <w:rPr>
                    <w:rFonts w:ascii="Times New Roman" w:eastAsia="Times New Roman" w:hAnsi="Times New Roman" w:cs="Times New Roman"/>
                    <w:color w:val="000000"/>
                    <w:sz w:val="24"/>
                    <w:szCs w:val="24"/>
                  </w:rPr>
                  <w:t>88,1</w:t>
                </w:r>
              </w:p>
            </w:tc>
            <w:tc>
              <w:tcPr>
                <w:tcW w:w="1344" w:type="dxa"/>
                <w:shd w:val="clear" w:color="auto" w:fill="auto"/>
                <w:noWrap/>
                <w:vAlign w:val="center"/>
              </w:tcPr>
              <w:p w:rsidR="007B3C2D" w:rsidRPr="007B3C2D" w:rsidRDefault="007B3C2D" w:rsidP="007B3C2D">
                <w:pPr>
                  <w:spacing w:after="0" w:line="240" w:lineRule="auto"/>
                  <w:jc w:val="center"/>
                  <w:rPr>
                    <w:rFonts w:ascii="Times New Roman" w:eastAsia="Times New Roman" w:hAnsi="Times New Roman" w:cs="Times New Roman"/>
                    <w:color w:val="000000"/>
                    <w:sz w:val="24"/>
                    <w:szCs w:val="24"/>
                  </w:rPr>
                </w:pPr>
                <w:r w:rsidRPr="007B3C2D">
                  <w:rPr>
                    <w:rFonts w:ascii="Times New Roman" w:eastAsia="Times New Roman" w:hAnsi="Times New Roman" w:cs="Times New Roman"/>
                    <w:color w:val="000000"/>
                    <w:sz w:val="24"/>
                    <w:szCs w:val="24"/>
                  </w:rPr>
                  <w:t>94,4</w:t>
                </w:r>
              </w:p>
            </w:tc>
            <w:tc>
              <w:tcPr>
                <w:tcW w:w="1701" w:type="dxa"/>
                <w:shd w:val="clear" w:color="auto" w:fill="auto"/>
                <w:noWrap/>
                <w:vAlign w:val="center"/>
              </w:tcPr>
              <w:p w:rsidR="007B3C2D" w:rsidRPr="007B3C2D" w:rsidRDefault="007B3C2D" w:rsidP="007B3C2D">
                <w:pPr>
                  <w:spacing w:after="0" w:line="240" w:lineRule="auto"/>
                  <w:jc w:val="center"/>
                  <w:rPr>
                    <w:rFonts w:ascii="Times New Roman" w:eastAsia="Times New Roman" w:hAnsi="Times New Roman" w:cs="Times New Roman"/>
                    <w:color w:val="000000"/>
                    <w:sz w:val="24"/>
                    <w:szCs w:val="24"/>
                  </w:rPr>
                </w:pPr>
                <w:r w:rsidRPr="007B3C2D">
                  <w:rPr>
                    <w:rFonts w:ascii="Times New Roman" w:eastAsia="Times New Roman" w:hAnsi="Times New Roman" w:cs="Times New Roman"/>
                    <w:color w:val="000000"/>
                    <w:sz w:val="24"/>
                    <w:szCs w:val="24"/>
                  </w:rPr>
                  <w:t>81,8</w:t>
                </w:r>
              </w:p>
            </w:tc>
            <w:tc>
              <w:tcPr>
                <w:tcW w:w="1815" w:type="dxa"/>
                <w:shd w:val="clear" w:color="auto" w:fill="auto"/>
                <w:noWrap/>
                <w:vAlign w:val="center"/>
              </w:tcPr>
              <w:p w:rsidR="007B3C2D" w:rsidRPr="007B3C2D" w:rsidRDefault="007B3C2D" w:rsidP="007B3C2D">
                <w:pPr>
                  <w:spacing w:after="0" w:line="240" w:lineRule="auto"/>
                  <w:jc w:val="center"/>
                  <w:rPr>
                    <w:rFonts w:ascii="Times New Roman" w:eastAsia="Times New Roman" w:hAnsi="Times New Roman" w:cs="Times New Roman"/>
                    <w:color w:val="000000"/>
                    <w:sz w:val="24"/>
                    <w:szCs w:val="24"/>
                  </w:rPr>
                </w:pPr>
                <w:r w:rsidRPr="007B3C2D">
                  <w:rPr>
                    <w:rFonts w:ascii="Times New Roman" w:eastAsia="Times New Roman" w:hAnsi="Times New Roman" w:cs="Times New Roman"/>
                    <w:color w:val="000000"/>
                    <w:sz w:val="24"/>
                    <w:szCs w:val="24"/>
                  </w:rPr>
                  <w:t>100,0</w:t>
                </w:r>
              </w:p>
            </w:tc>
            <w:tc>
              <w:tcPr>
                <w:tcW w:w="1815" w:type="dxa"/>
                <w:shd w:val="clear" w:color="auto" w:fill="auto"/>
                <w:noWrap/>
                <w:vAlign w:val="center"/>
              </w:tcPr>
              <w:p w:rsidR="007B3C2D" w:rsidRPr="007B3C2D" w:rsidRDefault="007B3C2D" w:rsidP="007B3C2D">
                <w:pPr>
                  <w:spacing w:after="0" w:line="240" w:lineRule="auto"/>
                  <w:jc w:val="center"/>
                  <w:rPr>
                    <w:rFonts w:ascii="Times New Roman" w:eastAsia="Times New Roman" w:hAnsi="Times New Roman" w:cs="Times New Roman"/>
                    <w:color w:val="000000"/>
                    <w:sz w:val="24"/>
                    <w:szCs w:val="24"/>
                  </w:rPr>
                </w:pPr>
                <w:r w:rsidRPr="007B3C2D">
                  <w:rPr>
                    <w:rFonts w:ascii="Times New Roman" w:eastAsia="Times New Roman" w:hAnsi="Times New Roman" w:cs="Times New Roman"/>
                    <w:color w:val="000000"/>
                    <w:sz w:val="24"/>
                    <w:szCs w:val="24"/>
                  </w:rPr>
                  <w:t>99,6</w:t>
                </w:r>
              </w:p>
            </w:tc>
          </w:tr>
          <w:tr w:rsidR="007B3C2D" w:rsidRPr="00E1397F" w:rsidTr="007B3C2D">
            <w:trPr>
              <w:trHeight w:val="645"/>
              <w:jc w:val="center"/>
            </w:trPr>
            <w:tc>
              <w:tcPr>
                <w:tcW w:w="504" w:type="dxa"/>
                <w:shd w:val="clear" w:color="auto" w:fill="auto"/>
              </w:tcPr>
              <w:p w:rsidR="007B3C2D" w:rsidRPr="00015FE7" w:rsidRDefault="007B3C2D" w:rsidP="00015FE7">
                <w:pPr>
                  <w:shd w:val="clear" w:color="auto" w:fill="FFFFFF" w:themeFill="background1"/>
                  <w:spacing w:after="0"/>
                  <w:ind w:left="18"/>
                  <w:jc w:val="center"/>
                  <w:rPr>
                    <w:rFonts w:ascii="Times New Roman" w:hAnsi="Times New Roman" w:cs="Times New Roman"/>
                    <w:color w:val="000000"/>
                    <w:sz w:val="24"/>
                    <w:szCs w:val="24"/>
                  </w:rPr>
                </w:pPr>
                <w:r w:rsidRPr="00E042A7">
                  <w:rPr>
                    <w:rFonts w:ascii="Times New Roman" w:hAnsi="Times New Roman" w:cs="Times New Roman"/>
                    <w:color w:val="000000"/>
                    <w:sz w:val="24"/>
                    <w:szCs w:val="24"/>
                  </w:rPr>
                  <w:t>24</w:t>
                </w:r>
              </w:p>
            </w:tc>
            <w:tc>
              <w:tcPr>
                <w:tcW w:w="4400" w:type="dxa"/>
                <w:shd w:val="clear" w:color="auto" w:fill="auto"/>
                <w:vAlign w:val="center"/>
              </w:tcPr>
              <w:p w:rsidR="007B3C2D" w:rsidRPr="007B3C2D" w:rsidRDefault="007B3C2D" w:rsidP="00A23E68">
                <w:pPr>
                  <w:spacing w:after="0" w:line="240" w:lineRule="auto"/>
                  <w:rPr>
                    <w:rFonts w:ascii="Times New Roman" w:eastAsia="Times New Roman" w:hAnsi="Times New Roman" w:cs="Times New Roman"/>
                    <w:color w:val="000000"/>
                    <w:sz w:val="24"/>
                    <w:szCs w:val="24"/>
                  </w:rPr>
                </w:pPr>
                <w:r w:rsidRPr="007B3C2D">
                  <w:rPr>
                    <w:rFonts w:ascii="Times New Roman" w:eastAsia="Times New Roman" w:hAnsi="Times New Roman" w:cs="Times New Roman"/>
                    <w:color w:val="000000"/>
                    <w:sz w:val="24"/>
                    <w:szCs w:val="24"/>
                  </w:rPr>
                  <w:t>Государственное бюджетное учреждение Самарской области  «Самарский пансионат для детей-инвалидов (детский дом-интернат для умственно отсталых детей)»</w:t>
                </w:r>
              </w:p>
            </w:tc>
            <w:tc>
              <w:tcPr>
                <w:tcW w:w="1689" w:type="dxa"/>
                <w:shd w:val="clear" w:color="auto" w:fill="F2F2F2" w:themeFill="background1" w:themeFillShade="F2"/>
                <w:noWrap/>
                <w:vAlign w:val="center"/>
              </w:tcPr>
              <w:p w:rsidR="007B3C2D" w:rsidRPr="007B3C2D" w:rsidRDefault="007B3C2D" w:rsidP="007B3C2D">
                <w:pPr>
                  <w:spacing w:after="0" w:line="240" w:lineRule="auto"/>
                  <w:jc w:val="center"/>
                  <w:rPr>
                    <w:rFonts w:ascii="Times New Roman" w:eastAsia="Times New Roman" w:hAnsi="Times New Roman" w:cs="Times New Roman"/>
                    <w:b/>
                    <w:color w:val="000000"/>
                    <w:sz w:val="24"/>
                    <w:szCs w:val="24"/>
                  </w:rPr>
                </w:pPr>
                <w:r w:rsidRPr="007B3C2D">
                  <w:rPr>
                    <w:rFonts w:ascii="Times New Roman" w:eastAsia="Times New Roman" w:hAnsi="Times New Roman" w:cs="Times New Roman"/>
                    <w:b/>
                    <w:color w:val="000000"/>
                    <w:sz w:val="24"/>
                    <w:szCs w:val="24"/>
                  </w:rPr>
                  <w:t>95,4</w:t>
                </w:r>
              </w:p>
            </w:tc>
            <w:tc>
              <w:tcPr>
                <w:tcW w:w="1582" w:type="dxa"/>
                <w:shd w:val="clear" w:color="auto" w:fill="auto"/>
                <w:noWrap/>
                <w:vAlign w:val="center"/>
              </w:tcPr>
              <w:p w:rsidR="007B3C2D" w:rsidRPr="007B3C2D" w:rsidRDefault="007B3C2D" w:rsidP="007B3C2D">
                <w:pPr>
                  <w:spacing w:after="0" w:line="240" w:lineRule="auto"/>
                  <w:jc w:val="center"/>
                  <w:rPr>
                    <w:rFonts w:ascii="Times New Roman" w:eastAsia="Times New Roman" w:hAnsi="Times New Roman" w:cs="Times New Roman"/>
                    <w:color w:val="000000"/>
                    <w:sz w:val="24"/>
                    <w:szCs w:val="24"/>
                  </w:rPr>
                </w:pPr>
                <w:r w:rsidRPr="007B3C2D">
                  <w:rPr>
                    <w:rFonts w:ascii="Times New Roman" w:eastAsia="Times New Roman" w:hAnsi="Times New Roman" w:cs="Times New Roman"/>
                    <w:color w:val="000000"/>
                    <w:sz w:val="24"/>
                    <w:szCs w:val="24"/>
                  </w:rPr>
                  <w:t>93,2</w:t>
                </w:r>
              </w:p>
            </w:tc>
            <w:tc>
              <w:tcPr>
                <w:tcW w:w="1344" w:type="dxa"/>
                <w:shd w:val="clear" w:color="auto" w:fill="auto"/>
                <w:noWrap/>
                <w:vAlign w:val="center"/>
              </w:tcPr>
              <w:p w:rsidR="007B3C2D" w:rsidRPr="007B3C2D" w:rsidRDefault="007B3C2D" w:rsidP="007B3C2D">
                <w:pPr>
                  <w:spacing w:after="0" w:line="240" w:lineRule="auto"/>
                  <w:jc w:val="center"/>
                  <w:rPr>
                    <w:rFonts w:ascii="Times New Roman" w:eastAsia="Times New Roman" w:hAnsi="Times New Roman" w:cs="Times New Roman"/>
                    <w:color w:val="000000"/>
                    <w:sz w:val="24"/>
                    <w:szCs w:val="24"/>
                  </w:rPr>
                </w:pPr>
                <w:r w:rsidRPr="007B3C2D">
                  <w:rPr>
                    <w:rFonts w:ascii="Times New Roman" w:eastAsia="Times New Roman" w:hAnsi="Times New Roman" w:cs="Times New Roman"/>
                    <w:color w:val="000000"/>
                    <w:sz w:val="24"/>
                    <w:szCs w:val="24"/>
                  </w:rPr>
                  <w:t>100,0</w:t>
                </w:r>
              </w:p>
            </w:tc>
            <w:tc>
              <w:tcPr>
                <w:tcW w:w="1701" w:type="dxa"/>
                <w:shd w:val="clear" w:color="auto" w:fill="auto"/>
                <w:noWrap/>
                <w:vAlign w:val="center"/>
              </w:tcPr>
              <w:p w:rsidR="007B3C2D" w:rsidRPr="007B3C2D" w:rsidRDefault="007B3C2D" w:rsidP="007B3C2D">
                <w:pPr>
                  <w:spacing w:after="0" w:line="240" w:lineRule="auto"/>
                  <w:jc w:val="center"/>
                  <w:rPr>
                    <w:rFonts w:ascii="Times New Roman" w:eastAsia="Times New Roman" w:hAnsi="Times New Roman" w:cs="Times New Roman"/>
                    <w:color w:val="000000"/>
                    <w:sz w:val="24"/>
                    <w:szCs w:val="24"/>
                  </w:rPr>
                </w:pPr>
                <w:r w:rsidRPr="007B3C2D">
                  <w:rPr>
                    <w:rFonts w:ascii="Times New Roman" w:eastAsia="Times New Roman" w:hAnsi="Times New Roman" w:cs="Times New Roman"/>
                    <w:color w:val="000000"/>
                    <w:sz w:val="24"/>
                    <w:szCs w:val="24"/>
                  </w:rPr>
                  <w:t>86,4</w:t>
                </w:r>
              </w:p>
            </w:tc>
            <w:tc>
              <w:tcPr>
                <w:tcW w:w="1815" w:type="dxa"/>
                <w:shd w:val="clear" w:color="auto" w:fill="auto"/>
                <w:noWrap/>
                <w:vAlign w:val="center"/>
              </w:tcPr>
              <w:p w:rsidR="007B3C2D" w:rsidRPr="007B3C2D" w:rsidRDefault="007B3C2D" w:rsidP="007B3C2D">
                <w:pPr>
                  <w:spacing w:after="0" w:line="240" w:lineRule="auto"/>
                  <w:jc w:val="center"/>
                  <w:rPr>
                    <w:rFonts w:ascii="Times New Roman" w:eastAsia="Times New Roman" w:hAnsi="Times New Roman" w:cs="Times New Roman"/>
                    <w:color w:val="000000"/>
                    <w:sz w:val="24"/>
                    <w:szCs w:val="24"/>
                  </w:rPr>
                </w:pPr>
                <w:r w:rsidRPr="007B3C2D">
                  <w:rPr>
                    <w:rFonts w:ascii="Times New Roman" w:eastAsia="Times New Roman" w:hAnsi="Times New Roman" w:cs="Times New Roman"/>
                    <w:color w:val="000000"/>
                    <w:sz w:val="24"/>
                    <w:szCs w:val="24"/>
                  </w:rPr>
                  <w:t>100,0</w:t>
                </w:r>
              </w:p>
            </w:tc>
            <w:tc>
              <w:tcPr>
                <w:tcW w:w="1815" w:type="dxa"/>
                <w:shd w:val="clear" w:color="auto" w:fill="auto"/>
                <w:noWrap/>
                <w:vAlign w:val="center"/>
              </w:tcPr>
              <w:p w:rsidR="007B3C2D" w:rsidRPr="007B3C2D" w:rsidRDefault="007B3C2D" w:rsidP="007B3C2D">
                <w:pPr>
                  <w:spacing w:after="0" w:line="240" w:lineRule="auto"/>
                  <w:jc w:val="center"/>
                  <w:rPr>
                    <w:rFonts w:ascii="Times New Roman" w:eastAsia="Times New Roman" w:hAnsi="Times New Roman" w:cs="Times New Roman"/>
                    <w:color w:val="000000"/>
                    <w:sz w:val="24"/>
                    <w:szCs w:val="24"/>
                  </w:rPr>
                </w:pPr>
                <w:r w:rsidRPr="007B3C2D">
                  <w:rPr>
                    <w:rFonts w:ascii="Times New Roman" w:eastAsia="Times New Roman" w:hAnsi="Times New Roman" w:cs="Times New Roman"/>
                    <w:color w:val="000000"/>
                    <w:sz w:val="24"/>
                    <w:szCs w:val="24"/>
                  </w:rPr>
                  <w:t>93,5</w:t>
                </w:r>
              </w:p>
            </w:tc>
          </w:tr>
          <w:tr w:rsidR="007B3C2D" w:rsidRPr="00E1397F" w:rsidTr="007B3C2D">
            <w:trPr>
              <w:trHeight w:val="85"/>
              <w:jc w:val="center"/>
            </w:trPr>
            <w:tc>
              <w:tcPr>
                <w:tcW w:w="504" w:type="dxa"/>
                <w:shd w:val="clear" w:color="auto" w:fill="auto"/>
              </w:tcPr>
              <w:p w:rsidR="007B3C2D" w:rsidRPr="00015FE7" w:rsidRDefault="007B3C2D" w:rsidP="00015FE7">
                <w:pPr>
                  <w:shd w:val="clear" w:color="auto" w:fill="FFFFFF" w:themeFill="background1"/>
                  <w:spacing w:after="0"/>
                  <w:ind w:left="18"/>
                  <w:jc w:val="center"/>
                  <w:rPr>
                    <w:rFonts w:ascii="Times New Roman" w:hAnsi="Times New Roman" w:cs="Times New Roman"/>
                    <w:color w:val="000000"/>
                    <w:sz w:val="24"/>
                    <w:szCs w:val="24"/>
                  </w:rPr>
                </w:pPr>
                <w:r w:rsidRPr="00E042A7">
                  <w:rPr>
                    <w:rFonts w:ascii="Times New Roman" w:hAnsi="Times New Roman" w:cs="Times New Roman"/>
                    <w:color w:val="000000"/>
                    <w:sz w:val="24"/>
                    <w:szCs w:val="24"/>
                  </w:rPr>
                  <w:t>25</w:t>
                </w:r>
              </w:p>
            </w:tc>
            <w:tc>
              <w:tcPr>
                <w:tcW w:w="4400" w:type="dxa"/>
                <w:shd w:val="clear" w:color="auto" w:fill="auto"/>
                <w:vAlign w:val="center"/>
              </w:tcPr>
              <w:p w:rsidR="007B3C2D" w:rsidRPr="007B3C2D" w:rsidRDefault="007B3C2D" w:rsidP="00A23E68">
                <w:pPr>
                  <w:spacing w:after="0" w:line="240" w:lineRule="auto"/>
                  <w:rPr>
                    <w:rFonts w:ascii="Times New Roman" w:eastAsia="Times New Roman" w:hAnsi="Times New Roman" w:cs="Times New Roman"/>
                    <w:color w:val="000000"/>
                    <w:sz w:val="24"/>
                    <w:szCs w:val="24"/>
                  </w:rPr>
                </w:pPr>
                <w:r w:rsidRPr="007B3C2D">
                  <w:rPr>
                    <w:rFonts w:ascii="Times New Roman" w:eastAsia="Times New Roman" w:hAnsi="Times New Roman" w:cs="Times New Roman"/>
                    <w:color w:val="000000"/>
                    <w:sz w:val="24"/>
                    <w:szCs w:val="24"/>
                  </w:rPr>
                  <w:t>Государственное казенное учреждение Самарской области «Чапаевский социально-реабилитационный центр для несовершеннолетних»</w:t>
                </w:r>
              </w:p>
            </w:tc>
            <w:tc>
              <w:tcPr>
                <w:tcW w:w="1689" w:type="dxa"/>
                <w:shd w:val="clear" w:color="auto" w:fill="F2F2F2" w:themeFill="background1" w:themeFillShade="F2"/>
                <w:noWrap/>
                <w:vAlign w:val="center"/>
              </w:tcPr>
              <w:p w:rsidR="007B3C2D" w:rsidRPr="007B3C2D" w:rsidRDefault="007B3C2D" w:rsidP="007B3C2D">
                <w:pPr>
                  <w:spacing w:after="0" w:line="240" w:lineRule="auto"/>
                  <w:jc w:val="center"/>
                  <w:rPr>
                    <w:rFonts w:ascii="Times New Roman" w:eastAsia="Times New Roman" w:hAnsi="Times New Roman" w:cs="Times New Roman"/>
                    <w:b/>
                    <w:color w:val="000000"/>
                    <w:sz w:val="24"/>
                    <w:szCs w:val="24"/>
                  </w:rPr>
                </w:pPr>
                <w:r w:rsidRPr="007B3C2D">
                  <w:rPr>
                    <w:rFonts w:ascii="Times New Roman" w:eastAsia="Times New Roman" w:hAnsi="Times New Roman" w:cs="Times New Roman"/>
                    <w:b/>
                    <w:color w:val="000000"/>
                    <w:sz w:val="24"/>
                    <w:szCs w:val="24"/>
                  </w:rPr>
                  <w:t>95,2</w:t>
                </w:r>
              </w:p>
            </w:tc>
            <w:tc>
              <w:tcPr>
                <w:tcW w:w="1582" w:type="dxa"/>
                <w:shd w:val="clear" w:color="auto" w:fill="auto"/>
                <w:noWrap/>
                <w:vAlign w:val="center"/>
              </w:tcPr>
              <w:p w:rsidR="007B3C2D" w:rsidRPr="007B3C2D" w:rsidRDefault="007B3C2D" w:rsidP="007B3C2D">
                <w:pPr>
                  <w:spacing w:after="0" w:line="240" w:lineRule="auto"/>
                  <w:jc w:val="center"/>
                  <w:rPr>
                    <w:rFonts w:ascii="Times New Roman" w:eastAsia="Times New Roman" w:hAnsi="Times New Roman" w:cs="Times New Roman"/>
                    <w:color w:val="000000"/>
                    <w:sz w:val="24"/>
                    <w:szCs w:val="24"/>
                  </w:rPr>
                </w:pPr>
                <w:r w:rsidRPr="007B3C2D">
                  <w:rPr>
                    <w:rFonts w:ascii="Times New Roman" w:eastAsia="Times New Roman" w:hAnsi="Times New Roman" w:cs="Times New Roman"/>
                    <w:color w:val="000000"/>
                    <w:sz w:val="24"/>
                    <w:szCs w:val="24"/>
                  </w:rPr>
                  <w:t>93,2</w:t>
                </w:r>
              </w:p>
            </w:tc>
            <w:tc>
              <w:tcPr>
                <w:tcW w:w="1344" w:type="dxa"/>
                <w:shd w:val="clear" w:color="auto" w:fill="auto"/>
                <w:noWrap/>
                <w:vAlign w:val="center"/>
              </w:tcPr>
              <w:p w:rsidR="007B3C2D" w:rsidRPr="007B3C2D" w:rsidRDefault="007B3C2D" w:rsidP="007B3C2D">
                <w:pPr>
                  <w:spacing w:after="0" w:line="240" w:lineRule="auto"/>
                  <w:jc w:val="center"/>
                  <w:rPr>
                    <w:rFonts w:ascii="Times New Roman" w:eastAsia="Times New Roman" w:hAnsi="Times New Roman" w:cs="Times New Roman"/>
                    <w:color w:val="000000"/>
                    <w:sz w:val="24"/>
                    <w:szCs w:val="24"/>
                  </w:rPr>
                </w:pPr>
                <w:r w:rsidRPr="007B3C2D">
                  <w:rPr>
                    <w:rFonts w:ascii="Times New Roman" w:eastAsia="Times New Roman" w:hAnsi="Times New Roman" w:cs="Times New Roman"/>
                    <w:color w:val="000000"/>
                    <w:sz w:val="24"/>
                    <w:szCs w:val="24"/>
                  </w:rPr>
                  <w:t>100,0</w:t>
                </w:r>
              </w:p>
            </w:tc>
            <w:tc>
              <w:tcPr>
                <w:tcW w:w="1701" w:type="dxa"/>
                <w:shd w:val="clear" w:color="auto" w:fill="auto"/>
                <w:noWrap/>
                <w:vAlign w:val="center"/>
              </w:tcPr>
              <w:p w:rsidR="007B3C2D" w:rsidRPr="007B3C2D" w:rsidRDefault="007B3C2D" w:rsidP="007B3C2D">
                <w:pPr>
                  <w:spacing w:after="0" w:line="240" w:lineRule="auto"/>
                  <w:jc w:val="center"/>
                  <w:rPr>
                    <w:rFonts w:ascii="Times New Roman" w:eastAsia="Times New Roman" w:hAnsi="Times New Roman" w:cs="Times New Roman"/>
                    <w:color w:val="000000"/>
                    <w:sz w:val="24"/>
                    <w:szCs w:val="24"/>
                  </w:rPr>
                </w:pPr>
                <w:r w:rsidRPr="007B3C2D">
                  <w:rPr>
                    <w:rFonts w:ascii="Times New Roman" w:eastAsia="Times New Roman" w:hAnsi="Times New Roman" w:cs="Times New Roman"/>
                    <w:color w:val="000000"/>
                    <w:sz w:val="24"/>
                    <w:szCs w:val="24"/>
                  </w:rPr>
                  <w:t>86,4</w:t>
                </w:r>
              </w:p>
            </w:tc>
            <w:tc>
              <w:tcPr>
                <w:tcW w:w="1815" w:type="dxa"/>
                <w:shd w:val="clear" w:color="auto" w:fill="auto"/>
                <w:noWrap/>
                <w:vAlign w:val="center"/>
              </w:tcPr>
              <w:p w:rsidR="007B3C2D" w:rsidRPr="007B3C2D" w:rsidRDefault="007B3C2D" w:rsidP="007B3C2D">
                <w:pPr>
                  <w:spacing w:after="0" w:line="240" w:lineRule="auto"/>
                  <w:jc w:val="center"/>
                  <w:rPr>
                    <w:rFonts w:ascii="Times New Roman" w:eastAsia="Times New Roman" w:hAnsi="Times New Roman" w:cs="Times New Roman"/>
                    <w:color w:val="000000"/>
                    <w:sz w:val="24"/>
                    <w:szCs w:val="24"/>
                  </w:rPr>
                </w:pPr>
                <w:r w:rsidRPr="007B3C2D">
                  <w:rPr>
                    <w:rFonts w:ascii="Times New Roman" w:eastAsia="Times New Roman" w:hAnsi="Times New Roman" w:cs="Times New Roman"/>
                    <w:color w:val="000000"/>
                    <w:sz w:val="24"/>
                    <w:szCs w:val="24"/>
                  </w:rPr>
                  <w:t>100,0</w:t>
                </w:r>
              </w:p>
            </w:tc>
            <w:tc>
              <w:tcPr>
                <w:tcW w:w="1815" w:type="dxa"/>
                <w:shd w:val="clear" w:color="auto" w:fill="auto"/>
                <w:noWrap/>
                <w:vAlign w:val="center"/>
              </w:tcPr>
              <w:p w:rsidR="007B3C2D" w:rsidRPr="007B3C2D" w:rsidRDefault="007B3C2D" w:rsidP="007B3C2D">
                <w:pPr>
                  <w:spacing w:after="0" w:line="240" w:lineRule="auto"/>
                  <w:jc w:val="center"/>
                  <w:rPr>
                    <w:rFonts w:ascii="Times New Roman" w:eastAsia="Times New Roman" w:hAnsi="Times New Roman" w:cs="Times New Roman"/>
                    <w:color w:val="000000"/>
                    <w:sz w:val="24"/>
                    <w:szCs w:val="24"/>
                  </w:rPr>
                </w:pPr>
                <w:r w:rsidRPr="007B3C2D">
                  <w:rPr>
                    <w:rFonts w:ascii="Times New Roman" w:eastAsia="Times New Roman" w:hAnsi="Times New Roman" w:cs="Times New Roman"/>
                    <w:color w:val="000000"/>
                    <w:sz w:val="24"/>
                    <w:szCs w:val="24"/>
                  </w:rPr>
                  <w:t>93,1</w:t>
                </w:r>
              </w:p>
            </w:tc>
          </w:tr>
          <w:tr w:rsidR="007B3C2D" w:rsidRPr="00E1397F" w:rsidTr="007B3C2D">
            <w:trPr>
              <w:trHeight w:val="85"/>
              <w:jc w:val="center"/>
            </w:trPr>
            <w:tc>
              <w:tcPr>
                <w:tcW w:w="504" w:type="dxa"/>
                <w:shd w:val="clear" w:color="auto" w:fill="auto"/>
              </w:tcPr>
              <w:p w:rsidR="007B3C2D" w:rsidRPr="00E042A7" w:rsidRDefault="007B3C2D" w:rsidP="00015FE7">
                <w:pPr>
                  <w:shd w:val="clear" w:color="auto" w:fill="FFFFFF" w:themeFill="background1"/>
                  <w:spacing w:after="0"/>
                  <w:ind w:left="18"/>
                  <w:jc w:val="center"/>
                  <w:rPr>
                    <w:rFonts w:ascii="Times New Roman" w:hAnsi="Times New Roman" w:cs="Times New Roman"/>
                    <w:color w:val="000000"/>
                    <w:sz w:val="24"/>
                    <w:szCs w:val="24"/>
                  </w:rPr>
                </w:pPr>
                <w:r w:rsidRPr="00E042A7">
                  <w:rPr>
                    <w:rFonts w:ascii="Times New Roman" w:hAnsi="Times New Roman" w:cs="Times New Roman"/>
                    <w:color w:val="000000"/>
                    <w:sz w:val="24"/>
                    <w:szCs w:val="24"/>
                  </w:rPr>
                  <w:t>26</w:t>
                </w:r>
              </w:p>
            </w:tc>
            <w:tc>
              <w:tcPr>
                <w:tcW w:w="4400" w:type="dxa"/>
                <w:shd w:val="clear" w:color="auto" w:fill="auto"/>
                <w:vAlign w:val="center"/>
              </w:tcPr>
              <w:p w:rsidR="007B3C2D" w:rsidRPr="007B3C2D" w:rsidRDefault="007B3C2D" w:rsidP="00A23E68">
                <w:pPr>
                  <w:spacing w:after="0" w:line="240" w:lineRule="auto"/>
                  <w:rPr>
                    <w:rFonts w:ascii="Times New Roman" w:eastAsia="Times New Roman" w:hAnsi="Times New Roman" w:cs="Times New Roman"/>
                    <w:color w:val="000000"/>
                    <w:sz w:val="24"/>
                    <w:szCs w:val="24"/>
                  </w:rPr>
                </w:pPr>
                <w:r w:rsidRPr="007B3C2D">
                  <w:rPr>
                    <w:rFonts w:ascii="Times New Roman" w:eastAsia="Times New Roman" w:hAnsi="Times New Roman" w:cs="Times New Roman"/>
                    <w:color w:val="000000"/>
                    <w:sz w:val="24"/>
                    <w:szCs w:val="24"/>
                  </w:rPr>
                  <w:t>Автономная некоммерческая организация «Центр социального обслуживания населения Восточного округа»</w:t>
                </w:r>
              </w:p>
            </w:tc>
            <w:tc>
              <w:tcPr>
                <w:tcW w:w="1689" w:type="dxa"/>
                <w:shd w:val="clear" w:color="auto" w:fill="F2F2F2" w:themeFill="background1" w:themeFillShade="F2"/>
                <w:noWrap/>
                <w:vAlign w:val="center"/>
              </w:tcPr>
              <w:p w:rsidR="007B3C2D" w:rsidRPr="007B3C2D" w:rsidRDefault="007B3C2D" w:rsidP="007B3C2D">
                <w:pPr>
                  <w:spacing w:after="0" w:line="240" w:lineRule="auto"/>
                  <w:jc w:val="center"/>
                  <w:rPr>
                    <w:rFonts w:ascii="Times New Roman" w:eastAsia="Times New Roman" w:hAnsi="Times New Roman" w:cs="Times New Roman"/>
                    <w:b/>
                    <w:color w:val="000000"/>
                    <w:sz w:val="24"/>
                    <w:szCs w:val="24"/>
                  </w:rPr>
                </w:pPr>
                <w:r w:rsidRPr="007B3C2D">
                  <w:rPr>
                    <w:rFonts w:ascii="Times New Roman" w:eastAsia="Times New Roman" w:hAnsi="Times New Roman" w:cs="Times New Roman"/>
                    <w:b/>
                    <w:color w:val="000000"/>
                    <w:sz w:val="24"/>
                    <w:szCs w:val="24"/>
                  </w:rPr>
                  <w:t>95,2</w:t>
                </w:r>
              </w:p>
            </w:tc>
            <w:tc>
              <w:tcPr>
                <w:tcW w:w="1582" w:type="dxa"/>
                <w:shd w:val="clear" w:color="auto" w:fill="auto"/>
                <w:noWrap/>
                <w:vAlign w:val="center"/>
              </w:tcPr>
              <w:p w:rsidR="007B3C2D" w:rsidRPr="007B3C2D" w:rsidRDefault="007B3C2D" w:rsidP="007B3C2D">
                <w:pPr>
                  <w:spacing w:after="0" w:line="240" w:lineRule="auto"/>
                  <w:jc w:val="center"/>
                  <w:rPr>
                    <w:rFonts w:ascii="Times New Roman" w:eastAsia="Times New Roman" w:hAnsi="Times New Roman" w:cs="Times New Roman"/>
                    <w:color w:val="000000"/>
                    <w:sz w:val="24"/>
                    <w:szCs w:val="24"/>
                  </w:rPr>
                </w:pPr>
                <w:r w:rsidRPr="007B3C2D">
                  <w:rPr>
                    <w:rFonts w:ascii="Times New Roman" w:eastAsia="Times New Roman" w:hAnsi="Times New Roman" w:cs="Times New Roman"/>
                    <w:color w:val="000000"/>
                    <w:sz w:val="24"/>
                    <w:szCs w:val="24"/>
                  </w:rPr>
                  <w:t>95,5</w:t>
                </w:r>
              </w:p>
            </w:tc>
            <w:tc>
              <w:tcPr>
                <w:tcW w:w="1344" w:type="dxa"/>
                <w:shd w:val="clear" w:color="auto" w:fill="auto"/>
                <w:noWrap/>
                <w:vAlign w:val="center"/>
              </w:tcPr>
              <w:p w:rsidR="007B3C2D" w:rsidRPr="007B3C2D" w:rsidRDefault="007B3C2D" w:rsidP="007B3C2D">
                <w:pPr>
                  <w:spacing w:after="0" w:line="240" w:lineRule="auto"/>
                  <w:jc w:val="center"/>
                  <w:rPr>
                    <w:rFonts w:ascii="Times New Roman" w:eastAsia="Times New Roman" w:hAnsi="Times New Roman" w:cs="Times New Roman"/>
                    <w:color w:val="000000"/>
                    <w:sz w:val="24"/>
                    <w:szCs w:val="24"/>
                  </w:rPr>
                </w:pPr>
                <w:r w:rsidRPr="007B3C2D">
                  <w:rPr>
                    <w:rFonts w:ascii="Times New Roman" w:eastAsia="Times New Roman" w:hAnsi="Times New Roman" w:cs="Times New Roman"/>
                    <w:color w:val="000000"/>
                    <w:sz w:val="24"/>
                    <w:szCs w:val="24"/>
                  </w:rPr>
                  <w:t>100,0</w:t>
                </w:r>
              </w:p>
            </w:tc>
            <w:tc>
              <w:tcPr>
                <w:tcW w:w="1701" w:type="dxa"/>
                <w:shd w:val="clear" w:color="auto" w:fill="auto"/>
                <w:noWrap/>
                <w:vAlign w:val="center"/>
              </w:tcPr>
              <w:p w:rsidR="007B3C2D" w:rsidRPr="007B3C2D" w:rsidRDefault="007B3C2D" w:rsidP="007B3C2D">
                <w:pPr>
                  <w:spacing w:after="0" w:line="240" w:lineRule="auto"/>
                  <w:jc w:val="center"/>
                  <w:rPr>
                    <w:rFonts w:ascii="Times New Roman" w:eastAsia="Times New Roman" w:hAnsi="Times New Roman" w:cs="Times New Roman"/>
                    <w:color w:val="000000"/>
                    <w:sz w:val="24"/>
                    <w:szCs w:val="24"/>
                  </w:rPr>
                </w:pPr>
                <w:r w:rsidRPr="007B3C2D">
                  <w:rPr>
                    <w:rFonts w:ascii="Times New Roman" w:eastAsia="Times New Roman" w:hAnsi="Times New Roman" w:cs="Times New Roman"/>
                    <w:color w:val="000000"/>
                    <w:sz w:val="24"/>
                    <w:szCs w:val="24"/>
                  </w:rPr>
                  <w:t>90,9</w:t>
                </w:r>
              </w:p>
            </w:tc>
            <w:tc>
              <w:tcPr>
                <w:tcW w:w="1815" w:type="dxa"/>
                <w:shd w:val="clear" w:color="auto" w:fill="auto"/>
                <w:noWrap/>
                <w:vAlign w:val="center"/>
              </w:tcPr>
              <w:p w:rsidR="007B3C2D" w:rsidRPr="007B3C2D" w:rsidRDefault="007B3C2D" w:rsidP="007B3C2D">
                <w:pPr>
                  <w:spacing w:after="0" w:line="240" w:lineRule="auto"/>
                  <w:jc w:val="center"/>
                  <w:rPr>
                    <w:rFonts w:ascii="Times New Roman" w:eastAsia="Times New Roman" w:hAnsi="Times New Roman" w:cs="Times New Roman"/>
                    <w:color w:val="000000"/>
                    <w:sz w:val="24"/>
                    <w:szCs w:val="24"/>
                  </w:rPr>
                </w:pPr>
                <w:r w:rsidRPr="007B3C2D">
                  <w:rPr>
                    <w:rFonts w:ascii="Times New Roman" w:eastAsia="Times New Roman" w:hAnsi="Times New Roman" w:cs="Times New Roman"/>
                    <w:color w:val="000000"/>
                    <w:sz w:val="24"/>
                    <w:szCs w:val="24"/>
                  </w:rPr>
                  <w:t>90,0</w:t>
                </w:r>
              </w:p>
            </w:tc>
            <w:tc>
              <w:tcPr>
                <w:tcW w:w="1815" w:type="dxa"/>
                <w:shd w:val="clear" w:color="auto" w:fill="auto"/>
                <w:noWrap/>
                <w:vAlign w:val="center"/>
              </w:tcPr>
              <w:p w:rsidR="007B3C2D" w:rsidRPr="007B3C2D" w:rsidRDefault="007B3C2D" w:rsidP="007B3C2D">
                <w:pPr>
                  <w:spacing w:after="0" w:line="240" w:lineRule="auto"/>
                  <w:jc w:val="center"/>
                  <w:rPr>
                    <w:rFonts w:ascii="Times New Roman" w:eastAsia="Times New Roman" w:hAnsi="Times New Roman" w:cs="Times New Roman"/>
                    <w:color w:val="000000"/>
                    <w:sz w:val="24"/>
                    <w:szCs w:val="24"/>
                  </w:rPr>
                </w:pPr>
                <w:r w:rsidRPr="007B3C2D">
                  <w:rPr>
                    <w:rFonts w:ascii="Times New Roman" w:eastAsia="Times New Roman" w:hAnsi="Times New Roman" w:cs="Times New Roman"/>
                    <w:color w:val="000000"/>
                    <w:sz w:val="24"/>
                    <w:szCs w:val="24"/>
                  </w:rPr>
                  <w:t>98,9</w:t>
                </w:r>
              </w:p>
            </w:tc>
          </w:tr>
          <w:tr w:rsidR="007B3C2D" w:rsidRPr="00E1397F" w:rsidTr="007B3C2D">
            <w:trPr>
              <w:trHeight w:val="168"/>
              <w:jc w:val="center"/>
            </w:trPr>
            <w:tc>
              <w:tcPr>
                <w:tcW w:w="504" w:type="dxa"/>
                <w:shd w:val="clear" w:color="auto" w:fill="auto"/>
              </w:tcPr>
              <w:p w:rsidR="007B3C2D" w:rsidRPr="00E042A7" w:rsidRDefault="007B3C2D" w:rsidP="00015FE7">
                <w:pPr>
                  <w:shd w:val="clear" w:color="auto" w:fill="FFFFFF" w:themeFill="background1"/>
                  <w:spacing w:after="0"/>
                  <w:ind w:left="18"/>
                  <w:jc w:val="center"/>
                  <w:rPr>
                    <w:rFonts w:ascii="Times New Roman" w:hAnsi="Times New Roman" w:cs="Times New Roman"/>
                    <w:color w:val="000000"/>
                    <w:sz w:val="24"/>
                    <w:szCs w:val="24"/>
                  </w:rPr>
                </w:pPr>
                <w:r w:rsidRPr="00E042A7">
                  <w:rPr>
                    <w:rFonts w:ascii="Times New Roman" w:hAnsi="Times New Roman" w:cs="Times New Roman"/>
                    <w:color w:val="000000"/>
                    <w:sz w:val="24"/>
                    <w:szCs w:val="24"/>
                  </w:rPr>
                  <w:t>27</w:t>
                </w:r>
              </w:p>
            </w:tc>
            <w:tc>
              <w:tcPr>
                <w:tcW w:w="4400" w:type="dxa"/>
                <w:shd w:val="clear" w:color="auto" w:fill="auto"/>
                <w:vAlign w:val="center"/>
              </w:tcPr>
              <w:p w:rsidR="007B3C2D" w:rsidRPr="007B3C2D" w:rsidRDefault="007B3C2D" w:rsidP="00A23E68">
                <w:pPr>
                  <w:spacing w:after="0" w:line="240" w:lineRule="auto"/>
                  <w:rPr>
                    <w:rFonts w:ascii="Times New Roman" w:eastAsia="Times New Roman" w:hAnsi="Times New Roman" w:cs="Times New Roman"/>
                    <w:color w:val="000000"/>
                    <w:sz w:val="24"/>
                    <w:szCs w:val="24"/>
                  </w:rPr>
                </w:pPr>
                <w:r w:rsidRPr="007B3C2D">
                  <w:rPr>
                    <w:rFonts w:ascii="Times New Roman" w:eastAsia="Times New Roman" w:hAnsi="Times New Roman" w:cs="Times New Roman"/>
                    <w:color w:val="000000"/>
                    <w:sz w:val="24"/>
                    <w:szCs w:val="24"/>
                  </w:rPr>
                  <w:t>Государственное казенное учреждение Самарской области «Реабилитационный центр для детей и подростков с ограниченными возможностями «</w:t>
                </w:r>
                <w:proofErr w:type="spellStart"/>
                <w:r w:rsidRPr="007B3C2D">
                  <w:rPr>
                    <w:rFonts w:ascii="Times New Roman" w:eastAsia="Times New Roman" w:hAnsi="Times New Roman" w:cs="Times New Roman"/>
                    <w:color w:val="000000"/>
                    <w:sz w:val="24"/>
                    <w:szCs w:val="24"/>
                  </w:rPr>
                  <w:t>Варрель</w:t>
                </w:r>
                <w:proofErr w:type="spellEnd"/>
                <w:r w:rsidRPr="007B3C2D">
                  <w:rPr>
                    <w:rFonts w:ascii="Times New Roman" w:eastAsia="Times New Roman" w:hAnsi="Times New Roman" w:cs="Times New Roman"/>
                    <w:color w:val="000000"/>
                    <w:sz w:val="24"/>
                    <w:szCs w:val="24"/>
                  </w:rPr>
                  <w:t>»</w:t>
                </w:r>
              </w:p>
            </w:tc>
            <w:tc>
              <w:tcPr>
                <w:tcW w:w="1689" w:type="dxa"/>
                <w:shd w:val="clear" w:color="auto" w:fill="F2F2F2" w:themeFill="background1" w:themeFillShade="F2"/>
                <w:noWrap/>
                <w:vAlign w:val="center"/>
              </w:tcPr>
              <w:p w:rsidR="007B3C2D" w:rsidRPr="007B3C2D" w:rsidRDefault="007B3C2D" w:rsidP="007B3C2D">
                <w:pPr>
                  <w:spacing w:after="0" w:line="240" w:lineRule="auto"/>
                  <w:jc w:val="center"/>
                  <w:rPr>
                    <w:rFonts w:ascii="Times New Roman" w:eastAsia="Times New Roman" w:hAnsi="Times New Roman" w:cs="Times New Roman"/>
                    <w:b/>
                    <w:color w:val="000000"/>
                    <w:sz w:val="24"/>
                    <w:szCs w:val="24"/>
                  </w:rPr>
                </w:pPr>
                <w:r w:rsidRPr="007B3C2D">
                  <w:rPr>
                    <w:rFonts w:ascii="Times New Roman" w:eastAsia="Times New Roman" w:hAnsi="Times New Roman" w:cs="Times New Roman"/>
                    <w:b/>
                    <w:color w:val="000000"/>
                    <w:sz w:val="24"/>
                    <w:szCs w:val="24"/>
                  </w:rPr>
                  <w:t>94,1</w:t>
                </w:r>
              </w:p>
            </w:tc>
            <w:tc>
              <w:tcPr>
                <w:tcW w:w="1582" w:type="dxa"/>
                <w:shd w:val="clear" w:color="auto" w:fill="auto"/>
                <w:noWrap/>
                <w:vAlign w:val="center"/>
              </w:tcPr>
              <w:p w:rsidR="007B3C2D" w:rsidRPr="007B3C2D" w:rsidRDefault="007B3C2D" w:rsidP="007B3C2D">
                <w:pPr>
                  <w:spacing w:after="0" w:line="240" w:lineRule="auto"/>
                  <w:jc w:val="center"/>
                  <w:rPr>
                    <w:rFonts w:ascii="Times New Roman" w:eastAsia="Times New Roman" w:hAnsi="Times New Roman" w:cs="Times New Roman"/>
                    <w:color w:val="000000"/>
                    <w:sz w:val="24"/>
                    <w:szCs w:val="24"/>
                  </w:rPr>
                </w:pPr>
                <w:r w:rsidRPr="007B3C2D">
                  <w:rPr>
                    <w:rFonts w:ascii="Times New Roman" w:eastAsia="Times New Roman" w:hAnsi="Times New Roman" w:cs="Times New Roman"/>
                    <w:color w:val="000000"/>
                    <w:sz w:val="24"/>
                    <w:szCs w:val="24"/>
                  </w:rPr>
                  <w:t>90,4</w:t>
                </w:r>
              </w:p>
            </w:tc>
            <w:tc>
              <w:tcPr>
                <w:tcW w:w="1344" w:type="dxa"/>
                <w:shd w:val="clear" w:color="auto" w:fill="auto"/>
                <w:noWrap/>
                <w:vAlign w:val="center"/>
              </w:tcPr>
              <w:p w:rsidR="007B3C2D" w:rsidRPr="007B3C2D" w:rsidRDefault="007B3C2D" w:rsidP="007B3C2D">
                <w:pPr>
                  <w:spacing w:after="0" w:line="240" w:lineRule="auto"/>
                  <w:jc w:val="center"/>
                  <w:rPr>
                    <w:rFonts w:ascii="Times New Roman" w:eastAsia="Times New Roman" w:hAnsi="Times New Roman" w:cs="Times New Roman"/>
                    <w:color w:val="000000"/>
                    <w:sz w:val="24"/>
                    <w:szCs w:val="24"/>
                  </w:rPr>
                </w:pPr>
                <w:r w:rsidRPr="007B3C2D">
                  <w:rPr>
                    <w:rFonts w:ascii="Times New Roman" w:eastAsia="Times New Roman" w:hAnsi="Times New Roman" w:cs="Times New Roman"/>
                    <w:color w:val="000000"/>
                    <w:sz w:val="24"/>
                    <w:szCs w:val="24"/>
                  </w:rPr>
                  <w:t>94,4</w:t>
                </w:r>
              </w:p>
            </w:tc>
            <w:tc>
              <w:tcPr>
                <w:tcW w:w="1701" w:type="dxa"/>
                <w:shd w:val="clear" w:color="auto" w:fill="auto"/>
                <w:noWrap/>
                <w:vAlign w:val="center"/>
              </w:tcPr>
              <w:p w:rsidR="007B3C2D" w:rsidRPr="007B3C2D" w:rsidRDefault="007B3C2D" w:rsidP="007B3C2D">
                <w:pPr>
                  <w:spacing w:after="0" w:line="240" w:lineRule="auto"/>
                  <w:jc w:val="center"/>
                  <w:rPr>
                    <w:rFonts w:ascii="Times New Roman" w:eastAsia="Times New Roman" w:hAnsi="Times New Roman" w:cs="Times New Roman"/>
                    <w:color w:val="000000"/>
                    <w:sz w:val="24"/>
                    <w:szCs w:val="24"/>
                  </w:rPr>
                </w:pPr>
                <w:r w:rsidRPr="007B3C2D">
                  <w:rPr>
                    <w:rFonts w:ascii="Times New Roman" w:eastAsia="Times New Roman" w:hAnsi="Times New Roman" w:cs="Times New Roman"/>
                    <w:color w:val="000000"/>
                    <w:sz w:val="24"/>
                    <w:szCs w:val="24"/>
                  </w:rPr>
                  <w:t>86,4</w:t>
                </w:r>
              </w:p>
            </w:tc>
            <w:tc>
              <w:tcPr>
                <w:tcW w:w="1815" w:type="dxa"/>
                <w:shd w:val="clear" w:color="auto" w:fill="auto"/>
                <w:noWrap/>
                <w:vAlign w:val="center"/>
              </w:tcPr>
              <w:p w:rsidR="007B3C2D" w:rsidRPr="007B3C2D" w:rsidRDefault="007B3C2D" w:rsidP="007B3C2D">
                <w:pPr>
                  <w:spacing w:after="0" w:line="240" w:lineRule="auto"/>
                  <w:jc w:val="center"/>
                  <w:rPr>
                    <w:rFonts w:ascii="Times New Roman" w:eastAsia="Times New Roman" w:hAnsi="Times New Roman" w:cs="Times New Roman"/>
                    <w:color w:val="000000"/>
                    <w:sz w:val="24"/>
                    <w:szCs w:val="24"/>
                  </w:rPr>
                </w:pPr>
                <w:r w:rsidRPr="007B3C2D">
                  <w:rPr>
                    <w:rFonts w:ascii="Times New Roman" w:eastAsia="Times New Roman" w:hAnsi="Times New Roman" w:cs="Times New Roman"/>
                    <w:color w:val="000000"/>
                    <w:sz w:val="24"/>
                    <w:szCs w:val="24"/>
                  </w:rPr>
                  <w:t>90,0</w:t>
                </w:r>
              </w:p>
            </w:tc>
            <w:tc>
              <w:tcPr>
                <w:tcW w:w="1815" w:type="dxa"/>
                <w:shd w:val="clear" w:color="auto" w:fill="auto"/>
                <w:noWrap/>
                <w:vAlign w:val="center"/>
              </w:tcPr>
              <w:p w:rsidR="007B3C2D" w:rsidRPr="007B3C2D" w:rsidRDefault="007B3C2D" w:rsidP="007B3C2D">
                <w:pPr>
                  <w:spacing w:after="0" w:line="240" w:lineRule="auto"/>
                  <w:jc w:val="center"/>
                  <w:rPr>
                    <w:rFonts w:ascii="Times New Roman" w:eastAsia="Times New Roman" w:hAnsi="Times New Roman" w:cs="Times New Roman"/>
                    <w:color w:val="000000"/>
                    <w:sz w:val="24"/>
                    <w:szCs w:val="24"/>
                  </w:rPr>
                </w:pPr>
                <w:r w:rsidRPr="007B3C2D">
                  <w:rPr>
                    <w:rFonts w:ascii="Times New Roman" w:eastAsia="Times New Roman" w:hAnsi="Times New Roman" w:cs="Times New Roman"/>
                    <w:color w:val="000000"/>
                    <w:sz w:val="24"/>
                    <w:szCs w:val="24"/>
                  </w:rPr>
                  <w:t>100,0</w:t>
                </w:r>
              </w:p>
            </w:tc>
          </w:tr>
          <w:tr w:rsidR="007B3C2D" w:rsidRPr="00E1397F" w:rsidTr="007B3C2D">
            <w:trPr>
              <w:trHeight w:val="262"/>
              <w:jc w:val="center"/>
            </w:trPr>
            <w:tc>
              <w:tcPr>
                <w:tcW w:w="504" w:type="dxa"/>
                <w:shd w:val="clear" w:color="auto" w:fill="auto"/>
              </w:tcPr>
              <w:p w:rsidR="007B3C2D" w:rsidRPr="00E042A7" w:rsidRDefault="007B3C2D" w:rsidP="00015FE7">
                <w:pPr>
                  <w:shd w:val="clear" w:color="auto" w:fill="FFFFFF" w:themeFill="background1"/>
                  <w:spacing w:after="0"/>
                  <w:ind w:left="18"/>
                  <w:jc w:val="center"/>
                  <w:rPr>
                    <w:rFonts w:ascii="Times New Roman" w:hAnsi="Times New Roman" w:cs="Times New Roman"/>
                    <w:color w:val="000000"/>
                    <w:sz w:val="24"/>
                    <w:szCs w:val="24"/>
                  </w:rPr>
                </w:pPr>
                <w:r w:rsidRPr="00E042A7">
                  <w:rPr>
                    <w:rFonts w:ascii="Times New Roman" w:hAnsi="Times New Roman" w:cs="Times New Roman"/>
                    <w:color w:val="000000"/>
                    <w:sz w:val="24"/>
                    <w:szCs w:val="24"/>
                  </w:rPr>
                  <w:t>28</w:t>
                </w:r>
              </w:p>
            </w:tc>
            <w:tc>
              <w:tcPr>
                <w:tcW w:w="4400" w:type="dxa"/>
                <w:shd w:val="clear" w:color="auto" w:fill="auto"/>
                <w:vAlign w:val="center"/>
              </w:tcPr>
              <w:p w:rsidR="007B3C2D" w:rsidRPr="007B3C2D" w:rsidRDefault="007B3C2D" w:rsidP="00A23E68">
                <w:pPr>
                  <w:spacing w:after="0" w:line="240" w:lineRule="auto"/>
                  <w:rPr>
                    <w:rFonts w:ascii="Times New Roman" w:eastAsia="Times New Roman" w:hAnsi="Times New Roman" w:cs="Times New Roman"/>
                    <w:color w:val="000000"/>
                    <w:sz w:val="24"/>
                    <w:szCs w:val="24"/>
                  </w:rPr>
                </w:pPr>
                <w:r w:rsidRPr="007B3C2D">
                  <w:rPr>
                    <w:rFonts w:ascii="Times New Roman" w:eastAsia="Times New Roman" w:hAnsi="Times New Roman" w:cs="Times New Roman"/>
                    <w:color w:val="000000"/>
                    <w:sz w:val="24"/>
                    <w:szCs w:val="24"/>
                  </w:rPr>
                  <w:t>Государственное бюджетное учреждение Самарской области  «Алексеевский пансионат для инвалидов (психоневрологический интернат)»</w:t>
                </w:r>
              </w:p>
            </w:tc>
            <w:tc>
              <w:tcPr>
                <w:tcW w:w="1689" w:type="dxa"/>
                <w:shd w:val="clear" w:color="auto" w:fill="F2F2F2" w:themeFill="background1" w:themeFillShade="F2"/>
                <w:noWrap/>
                <w:vAlign w:val="center"/>
              </w:tcPr>
              <w:p w:rsidR="007B3C2D" w:rsidRPr="007B3C2D" w:rsidRDefault="007B3C2D" w:rsidP="007B3C2D">
                <w:pPr>
                  <w:spacing w:after="0" w:line="240" w:lineRule="auto"/>
                  <w:jc w:val="center"/>
                  <w:rPr>
                    <w:rFonts w:ascii="Times New Roman" w:eastAsia="Times New Roman" w:hAnsi="Times New Roman" w:cs="Times New Roman"/>
                    <w:b/>
                    <w:color w:val="000000"/>
                    <w:sz w:val="24"/>
                    <w:szCs w:val="24"/>
                  </w:rPr>
                </w:pPr>
                <w:r w:rsidRPr="007B3C2D">
                  <w:rPr>
                    <w:rFonts w:ascii="Times New Roman" w:eastAsia="Times New Roman" w:hAnsi="Times New Roman" w:cs="Times New Roman"/>
                    <w:b/>
                    <w:color w:val="000000"/>
                    <w:sz w:val="24"/>
                    <w:szCs w:val="24"/>
                  </w:rPr>
                  <w:t>94,0</w:t>
                </w:r>
              </w:p>
            </w:tc>
            <w:tc>
              <w:tcPr>
                <w:tcW w:w="1582" w:type="dxa"/>
                <w:shd w:val="clear" w:color="auto" w:fill="auto"/>
                <w:noWrap/>
                <w:vAlign w:val="center"/>
              </w:tcPr>
              <w:p w:rsidR="007B3C2D" w:rsidRPr="007B3C2D" w:rsidRDefault="007B3C2D" w:rsidP="007B3C2D">
                <w:pPr>
                  <w:spacing w:after="0" w:line="240" w:lineRule="auto"/>
                  <w:jc w:val="center"/>
                  <w:rPr>
                    <w:rFonts w:ascii="Times New Roman" w:eastAsia="Times New Roman" w:hAnsi="Times New Roman" w:cs="Times New Roman"/>
                    <w:color w:val="000000"/>
                    <w:sz w:val="24"/>
                    <w:szCs w:val="24"/>
                  </w:rPr>
                </w:pPr>
                <w:r w:rsidRPr="007B3C2D">
                  <w:rPr>
                    <w:rFonts w:ascii="Times New Roman" w:eastAsia="Times New Roman" w:hAnsi="Times New Roman" w:cs="Times New Roman"/>
                    <w:color w:val="000000"/>
                    <w:sz w:val="24"/>
                    <w:szCs w:val="24"/>
                  </w:rPr>
                  <w:t>89,9</w:t>
                </w:r>
              </w:p>
            </w:tc>
            <w:tc>
              <w:tcPr>
                <w:tcW w:w="1344" w:type="dxa"/>
                <w:shd w:val="clear" w:color="auto" w:fill="auto"/>
                <w:noWrap/>
                <w:vAlign w:val="center"/>
              </w:tcPr>
              <w:p w:rsidR="007B3C2D" w:rsidRPr="007B3C2D" w:rsidRDefault="007B3C2D" w:rsidP="007B3C2D">
                <w:pPr>
                  <w:spacing w:after="0" w:line="240" w:lineRule="auto"/>
                  <w:jc w:val="center"/>
                  <w:rPr>
                    <w:rFonts w:ascii="Times New Roman" w:eastAsia="Times New Roman" w:hAnsi="Times New Roman" w:cs="Times New Roman"/>
                    <w:color w:val="000000"/>
                    <w:sz w:val="24"/>
                    <w:szCs w:val="24"/>
                  </w:rPr>
                </w:pPr>
                <w:r w:rsidRPr="007B3C2D">
                  <w:rPr>
                    <w:rFonts w:ascii="Times New Roman" w:eastAsia="Times New Roman" w:hAnsi="Times New Roman" w:cs="Times New Roman"/>
                    <w:color w:val="000000"/>
                    <w:sz w:val="24"/>
                    <w:szCs w:val="24"/>
                  </w:rPr>
                  <w:t>88,9</w:t>
                </w:r>
              </w:p>
            </w:tc>
            <w:tc>
              <w:tcPr>
                <w:tcW w:w="1701" w:type="dxa"/>
                <w:shd w:val="clear" w:color="auto" w:fill="auto"/>
                <w:noWrap/>
                <w:vAlign w:val="center"/>
              </w:tcPr>
              <w:p w:rsidR="007B3C2D" w:rsidRPr="007B3C2D" w:rsidRDefault="007B3C2D" w:rsidP="007B3C2D">
                <w:pPr>
                  <w:spacing w:after="0" w:line="240" w:lineRule="auto"/>
                  <w:jc w:val="center"/>
                  <w:rPr>
                    <w:rFonts w:ascii="Times New Roman" w:eastAsia="Times New Roman" w:hAnsi="Times New Roman" w:cs="Times New Roman"/>
                    <w:color w:val="000000"/>
                    <w:sz w:val="24"/>
                    <w:szCs w:val="24"/>
                  </w:rPr>
                </w:pPr>
                <w:r w:rsidRPr="007B3C2D">
                  <w:rPr>
                    <w:rFonts w:ascii="Times New Roman" w:eastAsia="Times New Roman" w:hAnsi="Times New Roman" w:cs="Times New Roman"/>
                    <w:color w:val="000000"/>
                    <w:sz w:val="24"/>
                    <w:szCs w:val="24"/>
                  </w:rPr>
                  <w:t>90,9</w:t>
                </w:r>
              </w:p>
            </w:tc>
            <w:tc>
              <w:tcPr>
                <w:tcW w:w="1815" w:type="dxa"/>
                <w:shd w:val="clear" w:color="auto" w:fill="auto"/>
                <w:noWrap/>
                <w:vAlign w:val="center"/>
              </w:tcPr>
              <w:p w:rsidR="007B3C2D" w:rsidRPr="007B3C2D" w:rsidRDefault="007B3C2D" w:rsidP="007B3C2D">
                <w:pPr>
                  <w:spacing w:after="0" w:line="240" w:lineRule="auto"/>
                  <w:jc w:val="center"/>
                  <w:rPr>
                    <w:rFonts w:ascii="Times New Roman" w:eastAsia="Times New Roman" w:hAnsi="Times New Roman" w:cs="Times New Roman"/>
                    <w:color w:val="000000"/>
                    <w:sz w:val="24"/>
                    <w:szCs w:val="24"/>
                  </w:rPr>
                </w:pPr>
                <w:r w:rsidRPr="007B3C2D">
                  <w:rPr>
                    <w:rFonts w:ascii="Times New Roman" w:eastAsia="Times New Roman" w:hAnsi="Times New Roman" w:cs="Times New Roman"/>
                    <w:color w:val="000000"/>
                    <w:sz w:val="24"/>
                    <w:szCs w:val="24"/>
                  </w:rPr>
                  <w:t>90,0</w:t>
                </w:r>
              </w:p>
            </w:tc>
            <w:tc>
              <w:tcPr>
                <w:tcW w:w="1815" w:type="dxa"/>
                <w:shd w:val="clear" w:color="auto" w:fill="auto"/>
                <w:noWrap/>
                <w:vAlign w:val="center"/>
              </w:tcPr>
              <w:p w:rsidR="007B3C2D" w:rsidRPr="007B3C2D" w:rsidRDefault="007B3C2D" w:rsidP="007B3C2D">
                <w:pPr>
                  <w:spacing w:after="0" w:line="240" w:lineRule="auto"/>
                  <w:jc w:val="center"/>
                  <w:rPr>
                    <w:rFonts w:ascii="Times New Roman" w:eastAsia="Times New Roman" w:hAnsi="Times New Roman" w:cs="Times New Roman"/>
                    <w:color w:val="000000"/>
                    <w:sz w:val="24"/>
                    <w:szCs w:val="24"/>
                  </w:rPr>
                </w:pPr>
                <w:r w:rsidRPr="007B3C2D">
                  <w:rPr>
                    <w:rFonts w:ascii="Times New Roman" w:eastAsia="Times New Roman" w:hAnsi="Times New Roman" w:cs="Times New Roman"/>
                    <w:color w:val="000000"/>
                    <w:sz w:val="24"/>
                    <w:szCs w:val="24"/>
                  </w:rPr>
                  <w:t>100,0</w:t>
                </w:r>
              </w:p>
            </w:tc>
          </w:tr>
          <w:tr w:rsidR="007B3C2D" w:rsidRPr="00E1397F" w:rsidTr="007B3C2D">
            <w:trPr>
              <w:trHeight w:val="451"/>
              <w:jc w:val="center"/>
            </w:trPr>
            <w:tc>
              <w:tcPr>
                <w:tcW w:w="504" w:type="dxa"/>
                <w:shd w:val="clear" w:color="auto" w:fill="auto"/>
              </w:tcPr>
              <w:p w:rsidR="007B3C2D" w:rsidRPr="00E042A7" w:rsidRDefault="007B3C2D" w:rsidP="00015FE7">
                <w:pPr>
                  <w:shd w:val="clear" w:color="auto" w:fill="FFFFFF" w:themeFill="background1"/>
                  <w:spacing w:after="0"/>
                  <w:ind w:left="18"/>
                  <w:jc w:val="center"/>
                  <w:rPr>
                    <w:rFonts w:ascii="Times New Roman" w:hAnsi="Times New Roman" w:cs="Times New Roman"/>
                    <w:color w:val="000000"/>
                    <w:sz w:val="24"/>
                    <w:szCs w:val="24"/>
                  </w:rPr>
                </w:pPr>
                <w:r w:rsidRPr="00E042A7">
                  <w:rPr>
                    <w:rFonts w:ascii="Times New Roman" w:hAnsi="Times New Roman" w:cs="Times New Roman"/>
                    <w:color w:val="000000"/>
                    <w:sz w:val="24"/>
                    <w:szCs w:val="24"/>
                  </w:rPr>
                  <w:lastRenderedPageBreak/>
                  <w:t>29</w:t>
                </w:r>
              </w:p>
            </w:tc>
            <w:tc>
              <w:tcPr>
                <w:tcW w:w="4400" w:type="dxa"/>
                <w:shd w:val="clear" w:color="auto" w:fill="auto"/>
                <w:vAlign w:val="center"/>
              </w:tcPr>
              <w:p w:rsidR="007B3C2D" w:rsidRPr="007B3C2D" w:rsidRDefault="007B3C2D" w:rsidP="00A23E68">
                <w:pPr>
                  <w:spacing w:after="0" w:line="240" w:lineRule="auto"/>
                  <w:rPr>
                    <w:rFonts w:ascii="Times New Roman" w:eastAsia="Times New Roman" w:hAnsi="Times New Roman" w:cs="Times New Roman"/>
                    <w:color w:val="000000"/>
                    <w:sz w:val="24"/>
                    <w:szCs w:val="24"/>
                  </w:rPr>
                </w:pPr>
                <w:r w:rsidRPr="007B3C2D">
                  <w:rPr>
                    <w:rFonts w:ascii="Times New Roman" w:eastAsia="Times New Roman" w:hAnsi="Times New Roman" w:cs="Times New Roman"/>
                    <w:color w:val="000000"/>
                    <w:sz w:val="24"/>
                    <w:szCs w:val="24"/>
                  </w:rPr>
                  <w:t>Государственное казенное учреждение Самарской области «Комплексный центр социального обслуживания населения  «Ровесник»</w:t>
                </w:r>
              </w:p>
            </w:tc>
            <w:tc>
              <w:tcPr>
                <w:tcW w:w="1689" w:type="dxa"/>
                <w:shd w:val="clear" w:color="auto" w:fill="F2F2F2" w:themeFill="background1" w:themeFillShade="F2"/>
                <w:noWrap/>
                <w:vAlign w:val="center"/>
              </w:tcPr>
              <w:p w:rsidR="007B3C2D" w:rsidRPr="007B3C2D" w:rsidRDefault="007B3C2D" w:rsidP="007B3C2D">
                <w:pPr>
                  <w:spacing w:after="0" w:line="240" w:lineRule="auto"/>
                  <w:jc w:val="center"/>
                  <w:rPr>
                    <w:rFonts w:ascii="Times New Roman" w:eastAsia="Times New Roman" w:hAnsi="Times New Roman" w:cs="Times New Roman"/>
                    <w:b/>
                    <w:color w:val="000000"/>
                    <w:sz w:val="24"/>
                    <w:szCs w:val="24"/>
                  </w:rPr>
                </w:pPr>
                <w:r w:rsidRPr="007B3C2D">
                  <w:rPr>
                    <w:rFonts w:ascii="Times New Roman" w:eastAsia="Times New Roman" w:hAnsi="Times New Roman" w:cs="Times New Roman"/>
                    <w:b/>
                    <w:color w:val="000000"/>
                    <w:sz w:val="24"/>
                    <w:szCs w:val="24"/>
                  </w:rPr>
                  <w:t>92,8</w:t>
                </w:r>
              </w:p>
            </w:tc>
            <w:tc>
              <w:tcPr>
                <w:tcW w:w="1582" w:type="dxa"/>
                <w:shd w:val="clear" w:color="auto" w:fill="auto"/>
                <w:noWrap/>
                <w:vAlign w:val="center"/>
              </w:tcPr>
              <w:p w:rsidR="007B3C2D" w:rsidRPr="007B3C2D" w:rsidRDefault="007B3C2D" w:rsidP="007B3C2D">
                <w:pPr>
                  <w:spacing w:after="0" w:line="240" w:lineRule="auto"/>
                  <w:jc w:val="center"/>
                  <w:rPr>
                    <w:rFonts w:ascii="Times New Roman" w:eastAsia="Times New Roman" w:hAnsi="Times New Roman" w:cs="Times New Roman"/>
                    <w:color w:val="000000"/>
                    <w:sz w:val="24"/>
                    <w:szCs w:val="24"/>
                  </w:rPr>
                </w:pPr>
                <w:r w:rsidRPr="007B3C2D">
                  <w:rPr>
                    <w:rFonts w:ascii="Times New Roman" w:eastAsia="Times New Roman" w:hAnsi="Times New Roman" w:cs="Times New Roman"/>
                    <w:color w:val="000000"/>
                    <w:sz w:val="24"/>
                    <w:szCs w:val="24"/>
                  </w:rPr>
                  <w:t>85,9</w:t>
                </w:r>
              </w:p>
            </w:tc>
            <w:tc>
              <w:tcPr>
                <w:tcW w:w="1344" w:type="dxa"/>
                <w:shd w:val="clear" w:color="auto" w:fill="auto"/>
                <w:noWrap/>
                <w:vAlign w:val="center"/>
              </w:tcPr>
              <w:p w:rsidR="007B3C2D" w:rsidRPr="007B3C2D" w:rsidRDefault="007B3C2D" w:rsidP="007B3C2D">
                <w:pPr>
                  <w:spacing w:after="0" w:line="240" w:lineRule="auto"/>
                  <w:jc w:val="center"/>
                  <w:rPr>
                    <w:rFonts w:ascii="Times New Roman" w:eastAsia="Times New Roman" w:hAnsi="Times New Roman" w:cs="Times New Roman"/>
                    <w:color w:val="000000"/>
                    <w:sz w:val="24"/>
                    <w:szCs w:val="24"/>
                  </w:rPr>
                </w:pPr>
                <w:r w:rsidRPr="007B3C2D">
                  <w:rPr>
                    <w:rFonts w:ascii="Times New Roman" w:eastAsia="Times New Roman" w:hAnsi="Times New Roman" w:cs="Times New Roman"/>
                    <w:color w:val="000000"/>
                    <w:sz w:val="24"/>
                    <w:szCs w:val="24"/>
                  </w:rPr>
                  <w:t>94,4</w:t>
                </w:r>
              </w:p>
            </w:tc>
            <w:tc>
              <w:tcPr>
                <w:tcW w:w="1701" w:type="dxa"/>
                <w:shd w:val="clear" w:color="auto" w:fill="auto"/>
                <w:noWrap/>
                <w:vAlign w:val="center"/>
              </w:tcPr>
              <w:p w:rsidR="007B3C2D" w:rsidRPr="007B3C2D" w:rsidRDefault="007B3C2D" w:rsidP="007B3C2D">
                <w:pPr>
                  <w:spacing w:after="0" w:line="240" w:lineRule="auto"/>
                  <w:jc w:val="center"/>
                  <w:rPr>
                    <w:rFonts w:ascii="Times New Roman" w:eastAsia="Times New Roman" w:hAnsi="Times New Roman" w:cs="Times New Roman"/>
                    <w:color w:val="000000"/>
                    <w:sz w:val="24"/>
                    <w:szCs w:val="24"/>
                  </w:rPr>
                </w:pPr>
                <w:r w:rsidRPr="007B3C2D">
                  <w:rPr>
                    <w:rFonts w:ascii="Times New Roman" w:eastAsia="Times New Roman" w:hAnsi="Times New Roman" w:cs="Times New Roman"/>
                    <w:color w:val="000000"/>
                    <w:sz w:val="24"/>
                    <w:szCs w:val="24"/>
                  </w:rPr>
                  <w:t>77,3</w:t>
                </w:r>
              </w:p>
            </w:tc>
            <w:tc>
              <w:tcPr>
                <w:tcW w:w="1815" w:type="dxa"/>
                <w:shd w:val="clear" w:color="auto" w:fill="auto"/>
                <w:noWrap/>
                <w:vAlign w:val="center"/>
              </w:tcPr>
              <w:p w:rsidR="007B3C2D" w:rsidRPr="007B3C2D" w:rsidRDefault="007B3C2D" w:rsidP="007B3C2D">
                <w:pPr>
                  <w:spacing w:after="0" w:line="240" w:lineRule="auto"/>
                  <w:jc w:val="center"/>
                  <w:rPr>
                    <w:rFonts w:ascii="Times New Roman" w:eastAsia="Times New Roman" w:hAnsi="Times New Roman" w:cs="Times New Roman"/>
                    <w:color w:val="000000"/>
                    <w:sz w:val="24"/>
                    <w:szCs w:val="24"/>
                  </w:rPr>
                </w:pPr>
                <w:r w:rsidRPr="007B3C2D">
                  <w:rPr>
                    <w:rFonts w:ascii="Times New Roman" w:eastAsia="Times New Roman" w:hAnsi="Times New Roman" w:cs="Times New Roman"/>
                    <w:color w:val="000000"/>
                    <w:sz w:val="24"/>
                    <w:szCs w:val="24"/>
                  </w:rPr>
                  <w:t>90,0</w:t>
                </w:r>
              </w:p>
            </w:tc>
            <w:tc>
              <w:tcPr>
                <w:tcW w:w="1815" w:type="dxa"/>
                <w:shd w:val="clear" w:color="auto" w:fill="auto"/>
                <w:noWrap/>
                <w:vAlign w:val="center"/>
              </w:tcPr>
              <w:p w:rsidR="007B3C2D" w:rsidRPr="007B3C2D" w:rsidRDefault="007B3C2D" w:rsidP="007B3C2D">
                <w:pPr>
                  <w:spacing w:after="0" w:line="240" w:lineRule="auto"/>
                  <w:jc w:val="center"/>
                  <w:rPr>
                    <w:rFonts w:ascii="Times New Roman" w:eastAsia="Times New Roman" w:hAnsi="Times New Roman" w:cs="Times New Roman"/>
                    <w:color w:val="000000"/>
                    <w:sz w:val="24"/>
                    <w:szCs w:val="24"/>
                  </w:rPr>
                </w:pPr>
                <w:r w:rsidRPr="007B3C2D">
                  <w:rPr>
                    <w:rFonts w:ascii="Times New Roman" w:eastAsia="Times New Roman" w:hAnsi="Times New Roman" w:cs="Times New Roman"/>
                    <w:color w:val="000000"/>
                    <w:sz w:val="24"/>
                    <w:szCs w:val="24"/>
                  </w:rPr>
                  <w:t>100,0</w:t>
                </w:r>
              </w:p>
            </w:tc>
          </w:tr>
        </w:tbl>
        <w:p w:rsidR="00293A9F" w:rsidRPr="00944F8E" w:rsidRDefault="00293A9F" w:rsidP="00A90082">
          <w:pPr>
            <w:shd w:val="clear" w:color="auto" w:fill="FFFFFF" w:themeFill="background1"/>
            <w:spacing w:after="0"/>
            <w:ind w:left="142"/>
          </w:pPr>
          <w:r w:rsidRPr="00944F8E">
            <w:br w:type="page"/>
          </w:r>
        </w:p>
        <w:p w:rsidR="00293A9F" w:rsidRDefault="00293A9F" w:rsidP="00A90082">
          <w:pPr>
            <w:pStyle w:val="2"/>
            <w:shd w:val="clear" w:color="auto" w:fill="FFFFFF" w:themeFill="background1"/>
            <w:spacing w:after="240"/>
            <w:ind w:left="142"/>
            <w:rPr>
              <w:rFonts w:ascii="Times New Roman" w:eastAsia="Times New Roman" w:hAnsi="Times New Roman" w:cs="Times New Roman"/>
              <w:color w:val="000000" w:themeColor="text1"/>
              <w:sz w:val="28"/>
              <w:szCs w:val="28"/>
            </w:rPr>
          </w:pPr>
          <w:bookmarkStart w:id="16" w:name="_Toc89677573"/>
          <w:bookmarkStart w:id="17" w:name="_Toc120568739"/>
          <w:r w:rsidRPr="009C220D">
            <w:rPr>
              <w:rFonts w:ascii="Times New Roman" w:eastAsia="Times New Roman" w:hAnsi="Times New Roman" w:cs="Times New Roman"/>
              <w:color w:val="000000" w:themeColor="text1"/>
              <w:sz w:val="28"/>
              <w:szCs w:val="28"/>
            </w:rPr>
            <w:lastRenderedPageBreak/>
            <w:t>Рейтинг учреждений в разрезе показателей, характеризующих комфортность условий предоставления услуг, в том числе время ожидания предоставления услуг</w:t>
          </w:r>
          <w:bookmarkEnd w:id="16"/>
          <w:bookmarkEnd w:id="17"/>
        </w:p>
        <w:tbl>
          <w:tblPr>
            <w:tblW w:w="14871"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9"/>
            <w:gridCol w:w="4922"/>
            <w:gridCol w:w="2676"/>
            <w:gridCol w:w="2427"/>
            <w:gridCol w:w="1340"/>
            <w:gridCol w:w="2977"/>
          </w:tblGrid>
          <w:tr w:rsidR="00AE64CD" w:rsidRPr="00C00800" w:rsidTr="00094F72">
            <w:trPr>
              <w:trHeight w:val="1574"/>
              <w:tblHeader/>
              <w:jc w:val="right"/>
            </w:trPr>
            <w:tc>
              <w:tcPr>
                <w:tcW w:w="529" w:type="dxa"/>
                <w:shd w:val="clear" w:color="auto" w:fill="auto"/>
                <w:noWrap/>
                <w:vAlign w:val="center"/>
                <w:hideMark/>
              </w:tcPr>
              <w:p w:rsidR="00AE64CD" w:rsidRPr="00C00800" w:rsidRDefault="00AE64CD" w:rsidP="00A90082">
                <w:pPr>
                  <w:shd w:val="clear" w:color="auto" w:fill="FFFFFF" w:themeFill="background1"/>
                  <w:spacing w:after="240"/>
                  <w:ind w:left="142"/>
                  <w:jc w:val="center"/>
                  <w:rPr>
                    <w:rFonts w:ascii="Times New Roman" w:eastAsia="Times New Roman" w:hAnsi="Times New Roman" w:cs="Times New Roman"/>
                    <w:color w:val="000000"/>
                    <w:sz w:val="24"/>
                    <w:szCs w:val="24"/>
                  </w:rPr>
                </w:pPr>
                <w:r w:rsidRPr="00C00800">
                  <w:rPr>
                    <w:rFonts w:ascii="Times New Roman" w:eastAsia="Times New Roman" w:hAnsi="Times New Roman" w:cs="Times New Roman"/>
                    <w:color w:val="000000"/>
                    <w:sz w:val="24"/>
                    <w:szCs w:val="24"/>
                  </w:rPr>
                  <w:t>№</w:t>
                </w:r>
              </w:p>
            </w:tc>
            <w:tc>
              <w:tcPr>
                <w:tcW w:w="4922" w:type="dxa"/>
                <w:shd w:val="clear" w:color="auto" w:fill="auto"/>
                <w:noWrap/>
                <w:vAlign w:val="center"/>
                <w:hideMark/>
              </w:tcPr>
              <w:p w:rsidR="00AE64CD" w:rsidRPr="00C00800" w:rsidRDefault="00AE64CD" w:rsidP="00A90082">
                <w:pPr>
                  <w:shd w:val="clear" w:color="auto" w:fill="FFFFFF" w:themeFill="background1"/>
                  <w:spacing w:after="0"/>
                  <w:ind w:left="142"/>
                  <w:jc w:val="center"/>
                  <w:rPr>
                    <w:rFonts w:ascii="Times New Roman" w:eastAsia="Times New Roman" w:hAnsi="Times New Roman" w:cs="Times New Roman"/>
                    <w:b/>
                    <w:bCs/>
                    <w:color w:val="000000"/>
                    <w:sz w:val="24"/>
                    <w:szCs w:val="24"/>
                  </w:rPr>
                </w:pPr>
                <w:r w:rsidRPr="00C00800">
                  <w:rPr>
                    <w:rFonts w:ascii="Times New Roman" w:eastAsia="Times New Roman" w:hAnsi="Times New Roman" w:cs="Times New Roman"/>
                    <w:b/>
                    <w:bCs/>
                    <w:color w:val="000000"/>
                    <w:sz w:val="24"/>
                    <w:szCs w:val="24"/>
                  </w:rPr>
                  <w:t>Название учреждения</w:t>
                </w:r>
              </w:p>
            </w:tc>
            <w:tc>
              <w:tcPr>
                <w:tcW w:w="2676" w:type="dxa"/>
                <w:shd w:val="clear" w:color="auto" w:fill="D9D9D9" w:themeFill="background1" w:themeFillShade="D9"/>
                <w:vAlign w:val="center"/>
                <w:hideMark/>
              </w:tcPr>
              <w:p w:rsidR="00332C2F" w:rsidRPr="00C00800" w:rsidRDefault="00AE64CD" w:rsidP="00094F72">
                <w:pPr>
                  <w:shd w:val="clear" w:color="auto" w:fill="FFFFFF" w:themeFill="background1"/>
                  <w:spacing w:after="0"/>
                  <w:ind w:left="142"/>
                  <w:jc w:val="center"/>
                  <w:rPr>
                    <w:rFonts w:ascii="Times New Roman" w:eastAsia="Times New Roman" w:hAnsi="Times New Roman" w:cs="Times New Roman"/>
                    <w:b/>
                    <w:bCs/>
                    <w:color w:val="000000"/>
                    <w:sz w:val="24"/>
                    <w:szCs w:val="24"/>
                  </w:rPr>
                </w:pPr>
                <w:r w:rsidRPr="004560A7">
                  <w:rPr>
                    <w:rFonts w:ascii="Times New Roman" w:eastAsia="Times New Roman" w:hAnsi="Times New Roman" w:cs="Times New Roman"/>
                    <w:b/>
                    <w:bCs/>
                    <w:color w:val="000000"/>
                    <w:sz w:val="24"/>
                    <w:szCs w:val="24"/>
                  </w:rPr>
                  <w:t>Общий балл по комфортности условий предоставления услуг (с учетом весовых коэффициентов)</w:t>
                </w:r>
              </w:p>
            </w:tc>
            <w:tc>
              <w:tcPr>
                <w:tcW w:w="2427" w:type="dxa"/>
                <w:shd w:val="clear" w:color="auto" w:fill="auto"/>
                <w:vAlign w:val="center"/>
                <w:hideMark/>
              </w:tcPr>
              <w:p w:rsidR="00AE64CD" w:rsidRPr="00C00800" w:rsidRDefault="00AE64CD" w:rsidP="00094F72">
                <w:pPr>
                  <w:shd w:val="clear" w:color="auto" w:fill="FFFFFF" w:themeFill="background1"/>
                  <w:spacing w:after="0"/>
                  <w:ind w:left="142"/>
                  <w:jc w:val="center"/>
                  <w:rPr>
                    <w:rFonts w:ascii="Times New Roman" w:eastAsia="Times New Roman" w:hAnsi="Times New Roman" w:cs="Times New Roman"/>
                    <w:b/>
                    <w:bCs/>
                    <w:color w:val="000000"/>
                    <w:sz w:val="24"/>
                    <w:szCs w:val="24"/>
                  </w:rPr>
                </w:pPr>
                <w:r w:rsidRPr="00C00800">
                  <w:rPr>
                    <w:rFonts w:ascii="Times New Roman" w:eastAsia="Times New Roman" w:hAnsi="Times New Roman" w:cs="Times New Roman"/>
                    <w:b/>
                    <w:bCs/>
                    <w:color w:val="000000"/>
                    <w:sz w:val="24"/>
                    <w:szCs w:val="24"/>
                  </w:rPr>
                  <w:t>Обеспечение в организации социальной сферы комфортных условий предоставления услуг</w:t>
                </w:r>
              </w:p>
            </w:tc>
            <w:tc>
              <w:tcPr>
                <w:tcW w:w="1340" w:type="dxa"/>
                <w:vAlign w:val="center"/>
              </w:tcPr>
              <w:p w:rsidR="00AE64CD" w:rsidRPr="00332C2F" w:rsidRDefault="00AE64CD" w:rsidP="00094F72">
                <w:pPr>
                  <w:shd w:val="clear" w:color="auto" w:fill="FFFFFF" w:themeFill="background1"/>
                  <w:spacing w:after="0"/>
                  <w:ind w:left="142"/>
                  <w:jc w:val="center"/>
                  <w:rPr>
                    <w:rFonts w:ascii="Times New Roman" w:eastAsia="Times New Roman" w:hAnsi="Times New Roman" w:cs="Times New Roman"/>
                    <w:b/>
                    <w:bCs/>
                    <w:sz w:val="24"/>
                    <w:szCs w:val="24"/>
                  </w:rPr>
                </w:pPr>
                <w:r w:rsidRPr="00332C2F">
                  <w:rPr>
                    <w:rFonts w:ascii="Times New Roman" w:eastAsia="Times New Roman" w:hAnsi="Times New Roman" w:cs="Times New Roman"/>
                    <w:b/>
                    <w:bCs/>
                    <w:sz w:val="24"/>
                    <w:szCs w:val="24"/>
                  </w:rPr>
                  <w:t xml:space="preserve">Время </w:t>
                </w:r>
                <w:proofErr w:type="spellStart"/>
                <w:proofErr w:type="gramStart"/>
                <w:r w:rsidRPr="00332C2F">
                  <w:rPr>
                    <w:rFonts w:ascii="Times New Roman" w:eastAsia="Times New Roman" w:hAnsi="Times New Roman" w:cs="Times New Roman"/>
                    <w:b/>
                    <w:bCs/>
                    <w:sz w:val="24"/>
                    <w:szCs w:val="24"/>
                  </w:rPr>
                  <w:t>ожида</w:t>
                </w:r>
                <w:r w:rsidR="00252D1D">
                  <w:rPr>
                    <w:rFonts w:ascii="Times New Roman" w:eastAsia="Times New Roman" w:hAnsi="Times New Roman" w:cs="Times New Roman"/>
                    <w:b/>
                    <w:bCs/>
                    <w:sz w:val="24"/>
                    <w:szCs w:val="24"/>
                  </w:rPr>
                  <w:t>-</w:t>
                </w:r>
                <w:r w:rsidRPr="00332C2F">
                  <w:rPr>
                    <w:rFonts w:ascii="Times New Roman" w:eastAsia="Times New Roman" w:hAnsi="Times New Roman" w:cs="Times New Roman"/>
                    <w:b/>
                    <w:bCs/>
                    <w:sz w:val="24"/>
                    <w:szCs w:val="24"/>
                  </w:rPr>
                  <w:t>ния</w:t>
                </w:r>
                <w:proofErr w:type="spellEnd"/>
                <w:proofErr w:type="gramEnd"/>
              </w:p>
            </w:tc>
            <w:tc>
              <w:tcPr>
                <w:tcW w:w="2977" w:type="dxa"/>
                <w:shd w:val="clear" w:color="auto" w:fill="auto"/>
                <w:vAlign w:val="center"/>
                <w:hideMark/>
              </w:tcPr>
              <w:p w:rsidR="00AE64CD" w:rsidRPr="00C00800" w:rsidRDefault="00AE64CD" w:rsidP="00094F72">
                <w:pPr>
                  <w:shd w:val="clear" w:color="auto" w:fill="FFFFFF" w:themeFill="background1"/>
                  <w:spacing w:after="0"/>
                  <w:ind w:left="142"/>
                  <w:jc w:val="center"/>
                  <w:rPr>
                    <w:rFonts w:ascii="Times New Roman" w:eastAsia="Times New Roman" w:hAnsi="Times New Roman" w:cs="Times New Roman"/>
                    <w:b/>
                    <w:bCs/>
                    <w:color w:val="000000"/>
                    <w:sz w:val="24"/>
                    <w:szCs w:val="24"/>
                  </w:rPr>
                </w:pPr>
                <w:r w:rsidRPr="00C00800">
                  <w:rPr>
                    <w:rFonts w:ascii="Times New Roman" w:eastAsia="Times New Roman" w:hAnsi="Times New Roman" w:cs="Times New Roman"/>
                    <w:b/>
                    <w:bCs/>
                    <w:color w:val="000000"/>
                    <w:sz w:val="24"/>
                    <w:szCs w:val="24"/>
                  </w:rPr>
                  <w:t>Доля получателей услуг, удовлетворенных комфортностью предоставления услуг организацией социальной сферы</w:t>
                </w:r>
              </w:p>
            </w:tc>
          </w:tr>
          <w:tr w:rsidR="00094F72" w:rsidRPr="00E1397F" w:rsidTr="00094F72">
            <w:trPr>
              <w:trHeight w:val="180"/>
              <w:jc w:val="right"/>
            </w:trPr>
            <w:tc>
              <w:tcPr>
                <w:tcW w:w="529" w:type="dxa"/>
                <w:shd w:val="clear" w:color="auto" w:fill="auto"/>
              </w:tcPr>
              <w:p w:rsidR="00094F72" w:rsidRPr="00E042A7" w:rsidRDefault="00094F72" w:rsidP="00015FE7">
                <w:pPr>
                  <w:shd w:val="clear" w:color="auto" w:fill="FFFFFF" w:themeFill="background1"/>
                  <w:spacing w:after="0"/>
                  <w:ind w:left="-13"/>
                  <w:jc w:val="center"/>
                  <w:rPr>
                    <w:rFonts w:ascii="Times New Roman" w:eastAsia="Times New Roman" w:hAnsi="Times New Roman" w:cs="Times New Roman"/>
                    <w:color w:val="000000"/>
                    <w:sz w:val="24"/>
                    <w:szCs w:val="24"/>
                  </w:rPr>
                </w:pPr>
                <w:r w:rsidRPr="00E042A7">
                  <w:rPr>
                    <w:rFonts w:ascii="Times New Roman" w:hAnsi="Times New Roman" w:cs="Times New Roman"/>
                    <w:color w:val="000000"/>
                    <w:sz w:val="24"/>
                    <w:szCs w:val="24"/>
                  </w:rPr>
                  <w:t>1</w:t>
                </w:r>
              </w:p>
            </w:tc>
            <w:tc>
              <w:tcPr>
                <w:tcW w:w="4922" w:type="dxa"/>
                <w:shd w:val="clear" w:color="auto" w:fill="auto"/>
                <w:vAlign w:val="center"/>
              </w:tcPr>
              <w:p w:rsidR="00094F72" w:rsidRPr="00094F72" w:rsidRDefault="00094F72" w:rsidP="00B82966">
                <w:pPr>
                  <w:spacing w:after="0" w:line="240" w:lineRule="auto"/>
                  <w:rPr>
                    <w:rFonts w:ascii="Times New Roman" w:eastAsia="Times New Roman" w:hAnsi="Times New Roman" w:cs="Times New Roman"/>
                    <w:color w:val="000000"/>
                    <w:sz w:val="24"/>
                    <w:szCs w:val="24"/>
                  </w:rPr>
                </w:pPr>
                <w:r w:rsidRPr="00094F72">
                  <w:rPr>
                    <w:rFonts w:ascii="Times New Roman" w:eastAsia="Times New Roman" w:hAnsi="Times New Roman" w:cs="Times New Roman"/>
                    <w:color w:val="000000"/>
                    <w:sz w:val="24"/>
                    <w:szCs w:val="24"/>
                  </w:rPr>
                  <w:t>Государственное казенное учреждение Самарской области «Социально - реабилитационный центр для несовершеннолетних «Солнечный лучик»</w:t>
                </w:r>
              </w:p>
            </w:tc>
            <w:tc>
              <w:tcPr>
                <w:tcW w:w="2676" w:type="dxa"/>
                <w:shd w:val="clear" w:color="auto" w:fill="D9D9D9" w:themeFill="background1" w:themeFillShade="D9"/>
                <w:noWrap/>
                <w:vAlign w:val="center"/>
              </w:tcPr>
              <w:p w:rsidR="00094F72" w:rsidRPr="00094F72" w:rsidRDefault="00094F72" w:rsidP="00094F72">
                <w:pPr>
                  <w:spacing w:after="0" w:line="240" w:lineRule="auto"/>
                  <w:jc w:val="center"/>
                  <w:rPr>
                    <w:rFonts w:ascii="Times New Roman" w:eastAsia="Times New Roman" w:hAnsi="Times New Roman" w:cs="Times New Roman"/>
                    <w:b/>
                    <w:bCs/>
                    <w:color w:val="000000"/>
                    <w:sz w:val="24"/>
                    <w:szCs w:val="24"/>
                  </w:rPr>
                </w:pPr>
                <w:r w:rsidRPr="00094F72">
                  <w:rPr>
                    <w:rFonts w:ascii="Times New Roman" w:eastAsia="Times New Roman" w:hAnsi="Times New Roman" w:cs="Times New Roman"/>
                    <w:b/>
                    <w:bCs/>
                    <w:color w:val="000000"/>
                    <w:sz w:val="24"/>
                    <w:szCs w:val="24"/>
                  </w:rPr>
                  <w:t>100,0</w:t>
                </w:r>
              </w:p>
            </w:tc>
            <w:tc>
              <w:tcPr>
                <w:tcW w:w="2427" w:type="dxa"/>
                <w:shd w:val="clear" w:color="auto" w:fill="auto"/>
                <w:noWrap/>
                <w:vAlign w:val="center"/>
              </w:tcPr>
              <w:p w:rsidR="00094F72" w:rsidRPr="00094F72" w:rsidRDefault="00094F72" w:rsidP="00094F72">
                <w:pPr>
                  <w:spacing w:after="0" w:line="240" w:lineRule="auto"/>
                  <w:jc w:val="center"/>
                  <w:rPr>
                    <w:rFonts w:ascii="Times New Roman" w:eastAsia="Times New Roman" w:hAnsi="Times New Roman" w:cs="Times New Roman"/>
                    <w:color w:val="000000"/>
                    <w:sz w:val="24"/>
                    <w:szCs w:val="24"/>
                  </w:rPr>
                </w:pPr>
                <w:r w:rsidRPr="00094F72">
                  <w:rPr>
                    <w:rFonts w:ascii="Times New Roman" w:eastAsia="Times New Roman" w:hAnsi="Times New Roman" w:cs="Times New Roman"/>
                    <w:color w:val="000000"/>
                    <w:sz w:val="24"/>
                    <w:szCs w:val="24"/>
                  </w:rPr>
                  <w:t>100,0</w:t>
                </w:r>
              </w:p>
            </w:tc>
            <w:tc>
              <w:tcPr>
                <w:tcW w:w="1340" w:type="dxa"/>
                <w:vAlign w:val="center"/>
              </w:tcPr>
              <w:p w:rsidR="00094F72" w:rsidRPr="00094F72" w:rsidRDefault="00094F72" w:rsidP="00094F72">
                <w:pPr>
                  <w:spacing w:after="0" w:line="240" w:lineRule="auto"/>
                  <w:jc w:val="center"/>
                  <w:rPr>
                    <w:rFonts w:ascii="Times New Roman" w:eastAsia="Times New Roman" w:hAnsi="Times New Roman" w:cs="Times New Roman"/>
                    <w:color w:val="000000"/>
                    <w:sz w:val="24"/>
                    <w:szCs w:val="24"/>
                  </w:rPr>
                </w:pPr>
                <w:r w:rsidRPr="00094F72">
                  <w:rPr>
                    <w:rFonts w:ascii="Times New Roman" w:eastAsia="Times New Roman" w:hAnsi="Times New Roman" w:cs="Times New Roman"/>
                    <w:color w:val="000000"/>
                    <w:sz w:val="24"/>
                    <w:szCs w:val="24"/>
                  </w:rPr>
                  <w:t>100,0</w:t>
                </w:r>
              </w:p>
            </w:tc>
            <w:tc>
              <w:tcPr>
                <w:tcW w:w="2977" w:type="dxa"/>
                <w:shd w:val="clear" w:color="auto" w:fill="auto"/>
                <w:noWrap/>
                <w:vAlign w:val="center"/>
              </w:tcPr>
              <w:p w:rsidR="00094F72" w:rsidRPr="00094F72" w:rsidRDefault="00094F72" w:rsidP="00094F72">
                <w:pPr>
                  <w:spacing w:after="0" w:line="240" w:lineRule="auto"/>
                  <w:jc w:val="center"/>
                  <w:rPr>
                    <w:rFonts w:ascii="Times New Roman" w:eastAsia="Times New Roman" w:hAnsi="Times New Roman" w:cs="Times New Roman"/>
                    <w:color w:val="000000"/>
                    <w:sz w:val="24"/>
                    <w:szCs w:val="24"/>
                  </w:rPr>
                </w:pPr>
                <w:r w:rsidRPr="00094F72">
                  <w:rPr>
                    <w:rFonts w:ascii="Times New Roman" w:eastAsia="Times New Roman" w:hAnsi="Times New Roman" w:cs="Times New Roman"/>
                    <w:color w:val="000000"/>
                    <w:sz w:val="24"/>
                    <w:szCs w:val="24"/>
                  </w:rPr>
                  <w:t>100,0</w:t>
                </w:r>
              </w:p>
            </w:tc>
          </w:tr>
          <w:tr w:rsidR="00094F72" w:rsidRPr="00E1397F" w:rsidTr="00094F72">
            <w:trPr>
              <w:trHeight w:val="567"/>
              <w:jc w:val="right"/>
            </w:trPr>
            <w:tc>
              <w:tcPr>
                <w:tcW w:w="529" w:type="dxa"/>
                <w:shd w:val="clear" w:color="auto" w:fill="auto"/>
              </w:tcPr>
              <w:p w:rsidR="00094F72" w:rsidRPr="00E042A7" w:rsidRDefault="00094F72" w:rsidP="00015FE7">
                <w:pPr>
                  <w:shd w:val="clear" w:color="auto" w:fill="FFFFFF" w:themeFill="background1"/>
                  <w:spacing w:after="0"/>
                  <w:ind w:left="-13"/>
                  <w:jc w:val="center"/>
                  <w:rPr>
                    <w:rFonts w:ascii="Times New Roman" w:eastAsia="Times New Roman" w:hAnsi="Times New Roman" w:cs="Times New Roman"/>
                    <w:color w:val="000000"/>
                    <w:sz w:val="24"/>
                    <w:szCs w:val="24"/>
                  </w:rPr>
                </w:pPr>
                <w:r w:rsidRPr="00E042A7">
                  <w:rPr>
                    <w:rFonts w:ascii="Times New Roman" w:hAnsi="Times New Roman" w:cs="Times New Roman"/>
                    <w:color w:val="000000"/>
                    <w:sz w:val="24"/>
                    <w:szCs w:val="24"/>
                  </w:rPr>
                  <w:t>2</w:t>
                </w:r>
              </w:p>
            </w:tc>
            <w:tc>
              <w:tcPr>
                <w:tcW w:w="4922" w:type="dxa"/>
                <w:shd w:val="clear" w:color="auto" w:fill="auto"/>
                <w:vAlign w:val="center"/>
              </w:tcPr>
              <w:p w:rsidR="00094F72" w:rsidRPr="00094F72" w:rsidRDefault="00094F72" w:rsidP="00B82966">
                <w:pPr>
                  <w:spacing w:after="0" w:line="240" w:lineRule="auto"/>
                  <w:rPr>
                    <w:rFonts w:ascii="Times New Roman" w:eastAsia="Times New Roman" w:hAnsi="Times New Roman" w:cs="Times New Roman"/>
                    <w:color w:val="000000"/>
                    <w:sz w:val="24"/>
                    <w:szCs w:val="24"/>
                  </w:rPr>
                </w:pPr>
                <w:r w:rsidRPr="00094F72">
                  <w:rPr>
                    <w:rFonts w:ascii="Times New Roman" w:eastAsia="Times New Roman" w:hAnsi="Times New Roman" w:cs="Times New Roman"/>
                    <w:color w:val="000000"/>
                    <w:sz w:val="24"/>
                    <w:szCs w:val="24"/>
                  </w:rPr>
                  <w:t>Государственное казенное учреждение Самарской области «Центр помощи детям, оставшимся без попечения родителей «Единство» городского округа Тольятти (коррекционный)»</w:t>
                </w:r>
              </w:p>
            </w:tc>
            <w:tc>
              <w:tcPr>
                <w:tcW w:w="2676" w:type="dxa"/>
                <w:shd w:val="clear" w:color="auto" w:fill="D9D9D9" w:themeFill="background1" w:themeFillShade="D9"/>
                <w:noWrap/>
                <w:vAlign w:val="center"/>
              </w:tcPr>
              <w:p w:rsidR="00094F72" w:rsidRPr="00094F72" w:rsidRDefault="00094F72" w:rsidP="00094F72">
                <w:pPr>
                  <w:spacing w:after="0" w:line="240" w:lineRule="auto"/>
                  <w:jc w:val="center"/>
                  <w:rPr>
                    <w:rFonts w:ascii="Times New Roman" w:eastAsia="Times New Roman" w:hAnsi="Times New Roman" w:cs="Times New Roman"/>
                    <w:b/>
                    <w:bCs/>
                    <w:color w:val="000000"/>
                    <w:sz w:val="24"/>
                    <w:szCs w:val="24"/>
                  </w:rPr>
                </w:pPr>
                <w:r w:rsidRPr="00094F72">
                  <w:rPr>
                    <w:rFonts w:ascii="Times New Roman" w:eastAsia="Times New Roman" w:hAnsi="Times New Roman" w:cs="Times New Roman"/>
                    <w:b/>
                    <w:bCs/>
                    <w:color w:val="000000"/>
                    <w:sz w:val="24"/>
                    <w:szCs w:val="24"/>
                  </w:rPr>
                  <w:t>100,0</w:t>
                </w:r>
              </w:p>
            </w:tc>
            <w:tc>
              <w:tcPr>
                <w:tcW w:w="2427" w:type="dxa"/>
                <w:shd w:val="clear" w:color="auto" w:fill="auto"/>
                <w:noWrap/>
                <w:vAlign w:val="center"/>
              </w:tcPr>
              <w:p w:rsidR="00094F72" w:rsidRPr="00094F72" w:rsidRDefault="00094F72" w:rsidP="00094F72">
                <w:pPr>
                  <w:spacing w:after="0" w:line="240" w:lineRule="auto"/>
                  <w:jc w:val="center"/>
                  <w:rPr>
                    <w:rFonts w:ascii="Times New Roman" w:eastAsia="Times New Roman" w:hAnsi="Times New Roman" w:cs="Times New Roman"/>
                    <w:color w:val="000000"/>
                    <w:sz w:val="24"/>
                    <w:szCs w:val="24"/>
                  </w:rPr>
                </w:pPr>
                <w:r w:rsidRPr="00094F72">
                  <w:rPr>
                    <w:rFonts w:ascii="Times New Roman" w:eastAsia="Times New Roman" w:hAnsi="Times New Roman" w:cs="Times New Roman"/>
                    <w:color w:val="000000"/>
                    <w:sz w:val="24"/>
                    <w:szCs w:val="24"/>
                  </w:rPr>
                  <w:t>100,0</w:t>
                </w:r>
              </w:p>
            </w:tc>
            <w:tc>
              <w:tcPr>
                <w:tcW w:w="1340" w:type="dxa"/>
                <w:vAlign w:val="center"/>
              </w:tcPr>
              <w:p w:rsidR="00094F72" w:rsidRPr="00094F72" w:rsidRDefault="00094F72" w:rsidP="00094F72">
                <w:pPr>
                  <w:spacing w:after="0" w:line="240" w:lineRule="auto"/>
                  <w:jc w:val="center"/>
                  <w:rPr>
                    <w:rFonts w:ascii="Times New Roman" w:eastAsia="Times New Roman" w:hAnsi="Times New Roman" w:cs="Times New Roman"/>
                    <w:color w:val="000000"/>
                    <w:sz w:val="24"/>
                    <w:szCs w:val="24"/>
                  </w:rPr>
                </w:pPr>
                <w:r w:rsidRPr="00094F72">
                  <w:rPr>
                    <w:rFonts w:ascii="Times New Roman" w:eastAsia="Times New Roman" w:hAnsi="Times New Roman" w:cs="Times New Roman"/>
                    <w:color w:val="000000"/>
                    <w:sz w:val="24"/>
                    <w:szCs w:val="24"/>
                  </w:rPr>
                  <w:t>100,0</w:t>
                </w:r>
              </w:p>
            </w:tc>
            <w:tc>
              <w:tcPr>
                <w:tcW w:w="2977" w:type="dxa"/>
                <w:shd w:val="clear" w:color="auto" w:fill="auto"/>
                <w:noWrap/>
                <w:vAlign w:val="center"/>
              </w:tcPr>
              <w:p w:rsidR="00094F72" w:rsidRPr="00094F72" w:rsidRDefault="00094F72" w:rsidP="00094F72">
                <w:pPr>
                  <w:spacing w:after="0" w:line="240" w:lineRule="auto"/>
                  <w:jc w:val="center"/>
                  <w:rPr>
                    <w:rFonts w:ascii="Times New Roman" w:eastAsia="Times New Roman" w:hAnsi="Times New Roman" w:cs="Times New Roman"/>
                    <w:color w:val="000000"/>
                    <w:sz w:val="24"/>
                    <w:szCs w:val="24"/>
                  </w:rPr>
                </w:pPr>
                <w:r w:rsidRPr="00094F72">
                  <w:rPr>
                    <w:rFonts w:ascii="Times New Roman" w:eastAsia="Times New Roman" w:hAnsi="Times New Roman" w:cs="Times New Roman"/>
                    <w:color w:val="000000"/>
                    <w:sz w:val="24"/>
                    <w:szCs w:val="24"/>
                  </w:rPr>
                  <w:t>100,0</w:t>
                </w:r>
              </w:p>
            </w:tc>
          </w:tr>
          <w:tr w:rsidR="00094F72" w:rsidRPr="00E1397F" w:rsidTr="00094F72">
            <w:trPr>
              <w:trHeight w:val="322"/>
              <w:jc w:val="right"/>
            </w:trPr>
            <w:tc>
              <w:tcPr>
                <w:tcW w:w="529" w:type="dxa"/>
                <w:shd w:val="clear" w:color="auto" w:fill="auto"/>
              </w:tcPr>
              <w:p w:rsidR="00094F72" w:rsidRPr="00E042A7" w:rsidRDefault="00094F72" w:rsidP="00015FE7">
                <w:pPr>
                  <w:shd w:val="clear" w:color="auto" w:fill="FFFFFF" w:themeFill="background1"/>
                  <w:spacing w:after="0"/>
                  <w:ind w:left="-13"/>
                  <w:jc w:val="center"/>
                  <w:rPr>
                    <w:rFonts w:ascii="Times New Roman" w:eastAsia="Times New Roman" w:hAnsi="Times New Roman" w:cs="Times New Roman"/>
                    <w:color w:val="000000"/>
                    <w:sz w:val="24"/>
                    <w:szCs w:val="24"/>
                  </w:rPr>
                </w:pPr>
                <w:r w:rsidRPr="00E042A7">
                  <w:rPr>
                    <w:rFonts w:ascii="Times New Roman" w:hAnsi="Times New Roman" w:cs="Times New Roman"/>
                    <w:color w:val="000000"/>
                    <w:sz w:val="24"/>
                    <w:szCs w:val="24"/>
                  </w:rPr>
                  <w:t>3</w:t>
                </w:r>
              </w:p>
            </w:tc>
            <w:tc>
              <w:tcPr>
                <w:tcW w:w="4922" w:type="dxa"/>
                <w:shd w:val="clear" w:color="auto" w:fill="auto"/>
                <w:vAlign w:val="center"/>
              </w:tcPr>
              <w:p w:rsidR="00094F72" w:rsidRPr="00094F72" w:rsidRDefault="00094F72" w:rsidP="00B82966">
                <w:pPr>
                  <w:spacing w:after="0" w:line="240" w:lineRule="auto"/>
                  <w:rPr>
                    <w:rFonts w:ascii="Times New Roman" w:eastAsia="Times New Roman" w:hAnsi="Times New Roman" w:cs="Times New Roman"/>
                    <w:color w:val="000000"/>
                    <w:sz w:val="24"/>
                    <w:szCs w:val="24"/>
                  </w:rPr>
                </w:pPr>
                <w:r w:rsidRPr="00094F72">
                  <w:rPr>
                    <w:rFonts w:ascii="Times New Roman" w:eastAsia="Times New Roman" w:hAnsi="Times New Roman" w:cs="Times New Roman"/>
                    <w:color w:val="000000"/>
                    <w:sz w:val="24"/>
                    <w:szCs w:val="24"/>
                  </w:rPr>
                  <w:t>Государственное казенное учреждение Самарской области «Центр помощи детям, оставшимся без попечения родителей «Искра» городского округа Сызрань (коррекционный)»</w:t>
                </w:r>
              </w:p>
            </w:tc>
            <w:tc>
              <w:tcPr>
                <w:tcW w:w="2676" w:type="dxa"/>
                <w:shd w:val="clear" w:color="auto" w:fill="D9D9D9" w:themeFill="background1" w:themeFillShade="D9"/>
                <w:noWrap/>
                <w:vAlign w:val="center"/>
              </w:tcPr>
              <w:p w:rsidR="00094F72" w:rsidRPr="00094F72" w:rsidRDefault="00094F72" w:rsidP="00094F72">
                <w:pPr>
                  <w:spacing w:after="0" w:line="240" w:lineRule="auto"/>
                  <w:jc w:val="center"/>
                  <w:rPr>
                    <w:rFonts w:ascii="Times New Roman" w:eastAsia="Times New Roman" w:hAnsi="Times New Roman" w:cs="Times New Roman"/>
                    <w:b/>
                    <w:bCs/>
                    <w:color w:val="000000"/>
                    <w:sz w:val="24"/>
                    <w:szCs w:val="24"/>
                  </w:rPr>
                </w:pPr>
                <w:r w:rsidRPr="00094F72">
                  <w:rPr>
                    <w:rFonts w:ascii="Times New Roman" w:eastAsia="Times New Roman" w:hAnsi="Times New Roman" w:cs="Times New Roman"/>
                    <w:b/>
                    <w:bCs/>
                    <w:color w:val="000000"/>
                    <w:sz w:val="24"/>
                    <w:szCs w:val="24"/>
                  </w:rPr>
                  <w:t>100,0</w:t>
                </w:r>
              </w:p>
            </w:tc>
            <w:tc>
              <w:tcPr>
                <w:tcW w:w="2427" w:type="dxa"/>
                <w:shd w:val="clear" w:color="auto" w:fill="auto"/>
                <w:noWrap/>
                <w:vAlign w:val="center"/>
              </w:tcPr>
              <w:p w:rsidR="00094F72" w:rsidRPr="00094F72" w:rsidRDefault="00094F72" w:rsidP="00094F72">
                <w:pPr>
                  <w:spacing w:after="0" w:line="240" w:lineRule="auto"/>
                  <w:jc w:val="center"/>
                  <w:rPr>
                    <w:rFonts w:ascii="Times New Roman" w:eastAsia="Times New Roman" w:hAnsi="Times New Roman" w:cs="Times New Roman"/>
                    <w:color w:val="000000"/>
                    <w:sz w:val="24"/>
                    <w:szCs w:val="24"/>
                  </w:rPr>
                </w:pPr>
                <w:r w:rsidRPr="00094F72">
                  <w:rPr>
                    <w:rFonts w:ascii="Times New Roman" w:eastAsia="Times New Roman" w:hAnsi="Times New Roman" w:cs="Times New Roman"/>
                    <w:color w:val="000000"/>
                    <w:sz w:val="24"/>
                    <w:szCs w:val="24"/>
                  </w:rPr>
                  <w:t>100,0</w:t>
                </w:r>
              </w:p>
            </w:tc>
            <w:tc>
              <w:tcPr>
                <w:tcW w:w="1340" w:type="dxa"/>
                <w:vAlign w:val="center"/>
              </w:tcPr>
              <w:p w:rsidR="00094F72" w:rsidRPr="00094F72" w:rsidRDefault="00094F72" w:rsidP="00094F72">
                <w:pPr>
                  <w:spacing w:after="0" w:line="240" w:lineRule="auto"/>
                  <w:jc w:val="center"/>
                  <w:rPr>
                    <w:rFonts w:ascii="Times New Roman" w:eastAsia="Times New Roman" w:hAnsi="Times New Roman" w:cs="Times New Roman"/>
                    <w:color w:val="000000"/>
                    <w:sz w:val="24"/>
                    <w:szCs w:val="24"/>
                  </w:rPr>
                </w:pPr>
                <w:r w:rsidRPr="00094F72">
                  <w:rPr>
                    <w:rFonts w:ascii="Times New Roman" w:eastAsia="Times New Roman" w:hAnsi="Times New Roman" w:cs="Times New Roman"/>
                    <w:color w:val="000000"/>
                    <w:sz w:val="24"/>
                    <w:szCs w:val="24"/>
                  </w:rPr>
                  <w:t>100,0</w:t>
                </w:r>
              </w:p>
            </w:tc>
            <w:tc>
              <w:tcPr>
                <w:tcW w:w="2977" w:type="dxa"/>
                <w:shd w:val="clear" w:color="auto" w:fill="auto"/>
                <w:noWrap/>
                <w:vAlign w:val="center"/>
              </w:tcPr>
              <w:p w:rsidR="00094F72" w:rsidRPr="00094F72" w:rsidRDefault="00094F72" w:rsidP="00094F72">
                <w:pPr>
                  <w:spacing w:after="0" w:line="240" w:lineRule="auto"/>
                  <w:jc w:val="center"/>
                  <w:rPr>
                    <w:rFonts w:ascii="Times New Roman" w:eastAsia="Times New Roman" w:hAnsi="Times New Roman" w:cs="Times New Roman"/>
                    <w:color w:val="000000"/>
                    <w:sz w:val="24"/>
                    <w:szCs w:val="24"/>
                  </w:rPr>
                </w:pPr>
                <w:r w:rsidRPr="00094F72">
                  <w:rPr>
                    <w:rFonts w:ascii="Times New Roman" w:eastAsia="Times New Roman" w:hAnsi="Times New Roman" w:cs="Times New Roman"/>
                    <w:color w:val="000000"/>
                    <w:sz w:val="24"/>
                    <w:szCs w:val="24"/>
                  </w:rPr>
                  <w:t>100,0</w:t>
                </w:r>
              </w:p>
            </w:tc>
          </w:tr>
          <w:tr w:rsidR="00094F72" w:rsidRPr="00E1397F" w:rsidTr="00094F72">
            <w:trPr>
              <w:trHeight w:val="645"/>
              <w:jc w:val="right"/>
            </w:trPr>
            <w:tc>
              <w:tcPr>
                <w:tcW w:w="529" w:type="dxa"/>
                <w:shd w:val="clear" w:color="auto" w:fill="auto"/>
              </w:tcPr>
              <w:p w:rsidR="00094F72" w:rsidRPr="00E042A7" w:rsidRDefault="00094F72" w:rsidP="00015FE7">
                <w:pPr>
                  <w:shd w:val="clear" w:color="auto" w:fill="FFFFFF" w:themeFill="background1"/>
                  <w:spacing w:after="0"/>
                  <w:ind w:left="-13"/>
                  <w:jc w:val="center"/>
                  <w:rPr>
                    <w:rFonts w:ascii="Times New Roman" w:eastAsia="Times New Roman" w:hAnsi="Times New Roman" w:cs="Times New Roman"/>
                    <w:color w:val="000000"/>
                    <w:sz w:val="24"/>
                    <w:szCs w:val="24"/>
                  </w:rPr>
                </w:pPr>
                <w:r w:rsidRPr="00E042A7">
                  <w:rPr>
                    <w:rFonts w:ascii="Times New Roman" w:hAnsi="Times New Roman" w:cs="Times New Roman"/>
                    <w:color w:val="000000"/>
                    <w:sz w:val="24"/>
                    <w:szCs w:val="24"/>
                  </w:rPr>
                  <w:t>4</w:t>
                </w:r>
              </w:p>
            </w:tc>
            <w:tc>
              <w:tcPr>
                <w:tcW w:w="4922" w:type="dxa"/>
                <w:shd w:val="clear" w:color="auto" w:fill="auto"/>
                <w:vAlign w:val="center"/>
              </w:tcPr>
              <w:p w:rsidR="00094F72" w:rsidRPr="00094F72" w:rsidRDefault="00094F72" w:rsidP="00B82966">
                <w:pPr>
                  <w:spacing w:after="0" w:line="240" w:lineRule="auto"/>
                  <w:rPr>
                    <w:rFonts w:ascii="Times New Roman" w:eastAsia="Times New Roman" w:hAnsi="Times New Roman" w:cs="Times New Roman"/>
                    <w:color w:val="000000"/>
                    <w:sz w:val="24"/>
                    <w:szCs w:val="24"/>
                  </w:rPr>
                </w:pPr>
                <w:r w:rsidRPr="00094F72">
                  <w:rPr>
                    <w:rFonts w:ascii="Times New Roman" w:eastAsia="Times New Roman" w:hAnsi="Times New Roman" w:cs="Times New Roman"/>
                    <w:color w:val="000000"/>
                    <w:sz w:val="24"/>
                    <w:szCs w:val="24"/>
                  </w:rPr>
                  <w:t>Государственное казенное учреждение Самарской области «Центр помощи детям, оставшимся без попечения родителей «Созвездие» городского округа Тольятти (коррекционный)»</w:t>
                </w:r>
              </w:p>
            </w:tc>
            <w:tc>
              <w:tcPr>
                <w:tcW w:w="2676" w:type="dxa"/>
                <w:shd w:val="clear" w:color="auto" w:fill="D9D9D9" w:themeFill="background1" w:themeFillShade="D9"/>
                <w:noWrap/>
                <w:vAlign w:val="center"/>
              </w:tcPr>
              <w:p w:rsidR="00094F72" w:rsidRPr="00094F72" w:rsidRDefault="00094F72" w:rsidP="00094F72">
                <w:pPr>
                  <w:spacing w:after="0" w:line="240" w:lineRule="auto"/>
                  <w:jc w:val="center"/>
                  <w:rPr>
                    <w:rFonts w:ascii="Times New Roman" w:eastAsia="Times New Roman" w:hAnsi="Times New Roman" w:cs="Times New Roman"/>
                    <w:b/>
                    <w:bCs/>
                    <w:color w:val="000000"/>
                    <w:sz w:val="24"/>
                    <w:szCs w:val="24"/>
                  </w:rPr>
                </w:pPr>
                <w:r w:rsidRPr="00094F72">
                  <w:rPr>
                    <w:rFonts w:ascii="Times New Roman" w:eastAsia="Times New Roman" w:hAnsi="Times New Roman" w:cs="Times New Roman"/>
                    <w:b/>
                    <w:bCs/>
                    <w:color w:val="000000"/>
                    <w:sz w:val="24"/>
                    <w:szCs w:val="24"/>
                  </w:rPr>
                  <w:t>100,0</w:t>
                </w:r>
              </w:p>
            </w:tc>
            <w:tc>
              <w:tcPr>
                <w:tcW w:w="2427" w:type="dxa"/>
                <w:shd w:val="clear" w:color="auto" w:fill="auto"/>
                <w:noWrap/>
                <w:vAlign w:val="center"/>
              </w:tcPr>
              <w:p w:rsidR="00094F72" w:rsidRPr="00094F72" w:rsidRDefault="00094F72" w:rsidP="00094F72">
                <w:pPr>
                  <w:spacing w:after="0" w:line="240" w:lineRule="auto"/>
                  <w:jc w:val="center"/>
                  <w:rPr>
                    <w:rFonts w:ascii="Times New Roman" w:eastAsia="Times New Roman" w:hAnsi="Times New Roman" w:cs="Times New Roman"/>
                    <w:color w:val="000000"/>
                    <w:sz w:val="24"/>
                    <w:szCs w:val="24"/>
                  </w:rPr>
                </w:pPr>
                <w:r w:rsidRPr="00094F72">
                  <w:rPr>
                    <w:rFonts w:ascii="Times New Roman" w:eastAsia="Times New Roman" w:hAnsi="Times New Roman" w:cs="Times New Roman"/>
                    <w:color w:val="000000"/>
                    <w:sz w:val="24"/>
                    <w:szCs w:val="24"/>
                  </w:rPr>
                  <w:t>100,0</w:t>
                </w:r>
              </w:p>
            </w:tc>
            <w:tc>
              <w:tcPr>
                <w:tcW w:w="1340" w:type="dxa"/>
                <w:vAlign w:val="center"/>
              </w:tcPr>
              <w:p w:rsidR="00094F72" w:rsidRPr="00094F72" w:rsidRDefault="00094F72" w:rsidP="00094F72">
                <w:pPr>
                  <w:spacing w:after="0" w:line="240" w:lineRule="auto"/>
                  <w:jc w:val="center"/>
                  <w:rPr>
                    <w:rFonts w:ascii="Times New Roman" w:eastAsia="Times New Roman" w:hAnsi="Times New Roman" w:cs="Times New Roman"/>
                    <w:color w:val="000000"/>
                    <w:sz w:val="24"/>
                    <w:szCs w:val="24"/>
                  </w:rPr>
                </w:pPr>
                <w:r w:rsidRPr="00094F72">
                  <w:rPr>
                    <w:rFonts w:ascii="Times New Roman" w:eastAsia="Times New Roman" w:hAnsi="Times New Roman" w:cs="Times New Roman"/>
                    <w:color w:val="000000"/>
                    <w:sz w:val="24"/>
                    <w:szCs w:val="24"/>
                  </w:rPr>
                  <w:t>100,0</w:t>
                </w:r>
              </w:p>
            </w:tc>
            <w:tc>
              <w:tcPr>
                <w:tcW w:w="2977" w:type="dxa"/>
                <w:shd w:val="clear" w:color="auto" w:fill="auto"/>
                <w:noWrap/>
                <w:vAlign w:val="center"/>
              </w:tcPr>
              <w:p w:rsidR="00094F72" w:rsidRPr="00094F72" w:rsidRDefault="00094F72" w:rsidP="00094F72">
                <w:pPr>
                  <w:spacing w:after="0" w:line="240" w:lineRule="auto"/>
                  <w:jc w:val="center"/>
                  <w:rPr>
                    <w:rFonts w:ascii="Times New Roman" w:eastAsia="Times New Roman" w:hAnsi="Times New Roman" w:cs="Times New Roman"/>
                    <w:color w:val="000000"/>
                    <w:sz w:val="24"/>
                    <w:szCs w:val="24"/>
                  </w:rPr>
                </w:pPr>
                <w:r w:rsidRPr="00094F72">
                  <w:rPr>
                    <w:rFonts w:ascii="Times New Roman" w:eastAsia="Times New Roman" w:hAnsi="Times New Roman" w:cs="Times New Roman"/>
                    <w:color w:val="000000"/>
                    <w:sz w:val="24"/>
                    <w:szCs w:val="24"/>
                  </w:rPr>
                  <w:t>100,0</w:t>
                </w:r>
              </w:p>
            </w:tc>
          </w:tr>
          <w:tr w:rsidR="00094F72" w:rsidRPr="00E1397F" w:rsidTr="00094F72">
            <w:trPr>
              <w:trHeight w:val="478"/>
              <w:jc w:val="right"/>
            </w:trPr>
            <w:tc>
              <w:tcPr>
                <w:tcW w:w="529" w:type="dxa"/>
                <w:shd w:val="clear" w:color="auto" w:fill="auto"/>
              </w:tcPr>
              <w:p w:rsidR="00094F72" w:rsidRPr="00E042A7" w:rsidRDefault="00094F72" w:rsidP="00015FE7">
                <w:pPr>
                  <w:shd w:val="clear" w:color="auto" w:fill="FFFFFF" w:themeFill="background1"/>
                  <w:spacing w:after="0"/>
                  <w:ind w:left="-13"/>
                  <w:jc w:val="center"/>
                  <w:rPr>
                    <w:rFonts w:ascii="Times New Roman" w:eastAsia="Times New Roman" w:hAnsi="Times New Roman" w:cs="Times New Roman"/>
                    <w:color w:val="000000"/>
                    <w:sz w:val="24"/>
                    <w:szCs w:val="24"/>
                  </w:rPr>
                </w:pPr>
                <w:r w:rsidRPr="00E042A7">
                  <w:rPr>
                    <w:rFonts w:ascii="Times New Roman" w:hAnsi="Times New Roman" w:cs="Times New Roman"/>
                    <w:color w:val="000000"/>
                    <w:sz w:val="24"/>
                    <w:szCs w:val="24"/>
                  </w:rPr>
                  <w:t>5</w:t>
                </w:r>
              </w:p>
            </w:tc>
            <w:tc>
              <w:tcPr>
                <w:tcW w:w="4922" w:type="dxa"/>
                <w:shd w:val="clear" w:color="auto" w:fill="auto"/>
                <w:vAlign w:val="center"/>
              </w:tcPr>
              <w:p w:rsidR="00094F72" w:rsidRPr="00094F72" w:rsidRDefault="00094F72" w:rsidP="00B82966">
                <w:pPr>
                  <w:spacing w:after="0" w:line="240" w:lineRule="auto"/>
                  <w:rPr>
                    <w:rFonts w:ascii="Times New Roman" w:eastAsia="Times New Roman" w:hAnsi="Times New Roman" w:cs="Times New Roman"/>
                    <w:color w:val="000000"/>
                    <w:sz w:val="24"/>
                    <w:szCs w:val="24"/>
                  </w:rPr>
                </w:pPr>
                <w:r w:rsidRPr="00094F72">
                  <w:rPr>
                    <w:rFonts w:ascii="Times New Roman" w:eastAsia="Times New Roman" w:hAnsi="Times New Roman" w:cs="Times New Roman"/>
                    <w:color w:val="000000"/>
                    <w:sz w:val="24"/>
                    <w:szCs w:val="24"/>
                  </w:rPr>
                  <w:t>Государственное бюджетное учреждение Самарской области  «Алексеевский пансионат для инвалидов (психоневрологический интернат)»</w:t>
                </w:r>
              </w:p>
            </w:tc>
            <w:tc>
              <w:tcPr>
                <w:tcW w:w="2676" w:type="dxa"/>
                <w:shd w:val="clear" w:color="auto" w:fill="D9D9D9" w:themeFill="background1" w:themeFillShade="D9"/>
                <w:noWrap/>
                <w:vAlign w:val="center"/>
              </w:tcPr>
              <w:p w:rsidR="00094F72" w:rsidRPr="00094F72" w:rsidRDefault="00094F72" w:rsidP="00094F72">
                <w:pPr>
                  <w:spacing w:after="0" w:line="240" w:lineRule="auto"/>
                  <w:jc w:val="center"/>
                  <w:rPr>
                    <w:rFonts w:ascii="Times New Roman" w:eastAsia="Times New Roman" w:hAnsi="Times New Roman" w:cs="Times New Roman"/>
                    <w:b/>
                    <w:bCs/>
                    <w:color w:val="000000"/>
                    <w:sz w:val="24"/>
                    <w:szCs w:val="24"/>
                  </w:rPr>
                </w:pPr>
                <w:r w:rsidRPr="00094F72">
                  <w:rPr>
                    <w:rFonts w:ascii="Times New Roman" w:eastAsia="Times New Roman" w:hAnsi="Times New Roman" w:cs="Times New Roman"/>
                    <w:b/>
                    <w:bCs/>
                    <w:color w:val="000000"/>
                    <w:sz w:val="24"/>
                    <w:szCs w:val="24"/>
                  </w:rPr>
                  <w:t>100,0</w:t>
                </w:r>
              </w:p>
            </w:tc>
            <w:tc>
              <w:tcPr>
                <w:tcW w:w="2427" w:type="dxa"/>
                <w:shd w:val="clear" w:color="auto" w:fill="auto"/>
                <w:noWrap/>
                <w:vAlign w:val="center"/>
              </w:tcPr>
              <w:p w:rsidR="00094F72" w:rsidRPr="00094F72" w:rsidRDefault="00094F72" w:rsidP="00094F72">
                <w:pPr>
                  <w:spacing w:after="0" w:line="240" w:lineRule="auto"/>
                  <w:jc w:val="center"/>
                  <w:rPr>
                    <w:rFonts w:ascii="Times New Roman" w:eastAsia="Times New Roman" w:hAnsi="Times New Roman" w:cs="Times New Roman"/>
                    <w:color w:val="000000"/>
                    <w:sz w:val="24"/>
                    <w:szCs w:val="24"/>
                  </w:rPr>
                </w:pPr>
                <w:r w:rsidRPr="00094F72">
                  <w:rPr>
                    <w:rFonts w:ascii="Times New Roman" w:eastAsia="Times New Roman" w:hAnsi="Times New Roman" w:cs="Times New Roman"/>
                    <w:color w:val="000000"/>
                    <w:sz w:val="24"/>
                    <w:szCs w:val="24"/>
                  </w:rPr>
                  <w:t>100,0</w:t>
                </w:r>
              </w:p>
            </w:tc>
            <w:tc>
              <w:tcPr>
                <w:tcW w:w="1340" w:type="dxa"/>
                <w:vAlign w:val="center"/>
              </w:tcPr>
              <w:p w:rsidR="00094F72" w:rsidRPr="00094F72" w:rsidRDefault="00094F72" w:rsidP="00094F72">
                <w:pPr>
                  <w:spacing w:after="0" w:line="240" w:lineRule="auto"/>
                  <w:jc w:val="center"/>
                  <w:rPr>
                    <w:rFonts w:ascii="Times New Roman" w:eastAsia="Times New Roman" w:hAnsi="Times New Roman" w:cs="Times New Roman"/>
                    <w:color w:val="000000"/>
                    <w:sz w:val="24"/>
                    <w:szCs w:val="24"/>
                  </w:rPr>
                </w:pPr>
                <w:r w:rsidRPr="00094F72">
                  <w:rPr>
                    <w:rFonts w:ascii="Times New Roman" w:eastAsia="Times New Roman" w:hAnsi="Times New Roman" w:cs="Times New Roman"/>
                    <w:color w:val="000000"/>
                    <w:sz w:val="24"/>
                    <w:szCs w:val="24"/>
                  </w:rPr>
                  <w:t>100,0</w:t>
                </w:r>
              </w:p>
            </w:tc>
            <w:tc>
              <w:tcPr>
                <w:tcW w:w="2977" w:type="dxa"/>
                <w:shd w:val="clear" w:color="auto" w:fill="auto"/>
                <w:noWrap/>
                <w:vAlign w:val="center"/>
              </w:tcPr>
              <w:p w:rsidR="00094F72" w:rsidRPr="00094F72" w:rsidRDefault="00094F72" w:rsidP="00094F72">
                <w:pPr>
                  <w:spacing w:after="0" w:line="240" w:lineRule="auto"/>
                  <w:jc w:val="center"/>
                  <w:rPr>
                    <w:rFonts w:ascii="Times New Roman" w:eastAsia="Times New Roman" w:hAnsi="Times New Roman" w:cs="Times New Roman"/>
                    <w:color w:val="000000"/>
                    <w:sz w:val="24"/>
                    <w:szCs w:val="24"/>
                  </w:rPr>
                </w:pPr>
                <w:r w:rsidRPr="00094F72">
                  <w:rPr>
                    <w:rFonts w:ascii="Times New Roman" w:eastAsia="Times New Roman" w:hAnsi="Times New Roman" w:cs="Times New Roman"/>
                    <w:color w:val="000000"/>
                    <w:sz w:val="24"/>
                    <w:szCs w:val="24"/>
                  </w:rPr>
                  <w:t>100,0</w:t>
                </w:r>
              </w:p>
            </w:tc>
          </w:tr>
          <w:tr w:rsidR="00094F72" w:rsidRPr="00E1397F" w:rsidTr="00094F72">
            <w:trPr>
              <w:trHeight w:val="318"/>
              <w:jc w:val="right"/>
            </w:trPr>
            <w:tc>
              <w:tcPr>
                <w:tcW w:w="529" w:type="dxa"/>
                <w:shd w:val="clear" w:color="auto" w:fill="auto"/>
              </w:tcPr>
              <w:p w:rsidR="00094F72" w:rsidRPr="00E042A7" w:rsidRDefault="00094F72" w:rsidP="00015FE7">
                <w:pPr>
                  <w:shd w:val="clear" w:color="auto" w:fill="FFFFFF" w:themeFill="background1"/>
                  <w:spacing w:after="0"/>
                  <w:ind w:left="-13"/>
                  <w:jc w:val="center"/>
                  <w:rPr>
                    <w:rFonts w:ascii="Times New Roman" w:eastAsia="Times New Roman" w:hAnsi="Times New Roman" w:cs="Times New Roman"/>
                    <w:color w:val="000000"/>
                    <w:sz w:val="24"/>
                    <w:szCs w:val="24"/>
                  </w:rPr>
                </w:pPr>
                <w:r w:rsidRPr="00E042A7">
                  <w:rPr>
                    <w:rFonts w:ascii="Times New Roman" w:hAnsi="Times New Roman" w:cs="Times New Roman"/>
                    <w:color w:val="000000"/>
                    <w:sz w:val="24"/>
                    <w:szCs w:val="24"/>
                  </w:rPr>
                  <w:lastRenderedPageBreak/>
                  <w:t>6</w:t>
                </w:r>
              </w:p>
            </w:tc>
            <w:tc>
              <w:tcPr>
                <w:tcW w:w="4922" w:type="dxa"/>
                <w:shd w:val="clear" w:color="auto" w:fill="auto"/>
                <w:vAlign w:val="center"/>
              </w:tcPr>
              <w:p w:rsidR="00094F72" w:rsidRPr="00094F72" w:rsidRDefault="00094F72" w:rsidP="00B82966">
                <w:pPr>
                  <w:spacing w:after="0" w:line="240" w:lineRule="auto"/>
                  <w:rPr>
                    <w:rFonts w:ascii="Times New Roman" w:eastAsia="Times New Roman" w:hAnsi="Times New Roman" w:cs="Times New Roman"/>
                    <w:color w:val="000000"/>
                    <w:sz w:val="24"/>
                    <w:szCs w:val="24"/>
                  </w:rPr>
                </w:pPr>
                <w:r w:rsidRPr="00094F72">
                  <w:rPr>
                    <w:rFonts w:ascii="Times New Roman" w:eastAsia="Times New Roman" w:hAnsi="Times New Roman" w:cs="Times New Roman"/>
                    <w:color w:val="000000"/>
                    <w:sz w:val="24"/>
                    <w:szCs w:val="24"/>
                  </w:rPr>
                  <w:t>Государственное бюджетное учреждение Самарской области  «</w:t>
                </w:r>
                <w:proofErr w:type="spellStart"/>
                <w:r w:rsidRPr="00094F72">
                  <w:rPr>
                    <w:rFonts w:ascii="Times New Roman" w:eastAsia="Times New Roman" w:hAnsi="Times New Roman" w:cs="Times New Roman"/>
                    <w:color w:val="000000"/>
                    <w:sz w:val="24"/>
                    <w:szCs w:val="24"/>
                  </w:rPr>
                  <w:t>Сызранский</w:t>
                </w:r>
                <w:proofErr w:type="spellEnd"/>
                <w:r w:rsidRPr="00094F72">
                  <w:rPr>
                    <w:rFonts w:ascii="Times New Roman" w:eastAsia="Times New Roman" w:hAnsi="Times New Roman" w:cs="Times New Roman"/>
                    <w:color w:val="000000"/>
                    <w:sz w:val="24"/>
                    <w:szCs w:val="24"/>
                  </w:rPr>
                  <w:t xml:space="preserve"> пансионат для инвалидов (психоневрологический интернат)» </w:t>
                </w:r>
              </w:p>
            </w:tc>
            <w:tc>
              <w:tcPr>
                <w:tcW w:w="2676" w:type="dxa"/>
                <w:shd w:val="clear" w:color="auto" w:fill="D9D9D9" w:themeFill="background1" w:themeFillShade="D9"/>
                <w:noWrap/>
                <w:vAlign w:val="center"/>
              </w:tcPr>
              <w:p w:rsidR="00094F72" w:rsidRPr="00094F72" w:rsidRDefault="00094F72" w:rsidP="00094F72">
                <w:pPr>
                  <w:spacing w:after="0" w:line="240" w:lineRule="auto"/>
                  <w:jc w:val="center"/>
                  <w:rPr>
                    <w:rFonts w:ascii="Times New Roman" w:eastAsia="Times New Roman" w:hAnsi="Times New Roman" w:cs="Times New Roman"/>
                    <w:b/>
                    <w:bCs/>
                    <w:color w:val="000000"/>
                    <w:sz w:val="24"/>
                    <w:szCs w:val="24"/>
                  </w:rPr>
                </w:pPr>
                <w:r w:rsidRPr="00094F72">
                  <w:rPr>
                    <w:rFonts w:ascii="Times New Roman" w:eastAsia="Times New Roman" w:hAnsi="Times New Roman" w:cs="Times New Roman"/>
                    <w:b/>
                    <w:bCs/>
                    <w:color w:val="000000"/>
                    <w:sz w:val="24"/>
                    <w:szCs w:val="24"/>
                  </w:rPr>
                  <w:t>100,0</w:t>
                </w:r>
              </w:p>
            </w:tc>
            <w:tc>
              <w:tcPr>
                <w:tcW w:w="2427" w:type="dxa"/>
                <w:shd w:val="clear" w:color="auto" w:fill="auto"/>
                <w:noWrap/>
                <w:vAlign w:val="center"/>
              </w:tcPr>
              <w:p w:rsidR="00094F72" w:rsidRPr="00094F72" w:rsidRDefault="00094F72" w:rsidP="00094F72">
                <w:pPr>
                  <w:spacing w:after="0" w:line="240" w:lineRule="auto"/>
                  <w:jc w:val="center"/>
                  <w:rPr>
                    <w:rFonts w:ascii="Times New Roman" w:eastAsia="Times New Roman" w:hAnsi="Times New Roman" w:cs="Times New Roman"/>
                    <w:color w:val="000000"/>
                    <w:sz w:val="24"/>
                    <w:szCs w:val="24"/>
                  </w:rPr>
                </w:pPr>
                <w:r w:rsidRPr="00094F72">
                  <w:rPr>
                    <w:rFonts w:ascii="Times New Roman" w:eastAsia="Times New Roman" w:hAnsi="Times New Roman" w:cs="Times New Roman"/>
                    <w:color w:val="000000"/>
                    <w:sz w:val="24"/>
                    <w:szCs w:val="24"/>
                  </w:rPr>
                  <w:t>100,0</w:t>
                </w:r>
              </w:p>
            </w:tc>
            <w:tc>
              <w:tcPr>
                <w:tcW w:w="1340" w:type="dxa"/>
                <w:vAlign w:val="center"/>
              </w:tcPr>
              <w:p w:rsidR="00094F72" w:rsidRPr="00094F72" w:rsidRDefault="00094F72" w:rsidP="00094F72">
                <w:pPr>
                  <w:spacing w:after="0" w:line="240" w:lineRule="auto"/>
                  <w:jc w:val="center"/>
                  <w:rPr>
                    <w:rFonts w:ascii="Times New Roman" w:eastAsia="Times New Roman" w:hAnsi="Times New Roman" w:cs="Times New Roman"/>
                    <w:color w:val="000000"/>
                    <w:sz w:val="24"/>
                    <w:szCs w:val="24"/>
                  </w:rPr>
                </w:pPr>
                <w:r w:rsidRPr="00094F72">
                  <w:rPr>
                    <w:rFonts w:ascii="Times New Roman" w:eastAsia="Times New Roman" w:hAnsi="Times New Roman" w:cs="Times New Roman"/>
                    <w:color w:val="000000"/>
                    <w:sz w:val="24"/>
                    <w:szCs w:val="24"/>
                  </w:rPr>
                  <w:t>100,0</w:t>
                </w:r>
              </w:p>
            </w:tc>
            <w:tc>
              <w:tcPr>
                <w:tcW w:w="2977" w:type="dxa"/>
                <w:shd w:val="clear" w:color="auto" w:fill="auto"/>
                <w:noWrap/>
                <w:vAlign w:val="center"/>
              </w:tcPr>
              <w:p w:rsidR="00094F72" w:rsidRPr="00094F72" w:rsidRDefault="00094F72" w:rsidP="00094F72">
                <w:pPr>
                  <w:spacing w:after="0" w:line="240" w:lineRule="auto"/>
                  <w:jc w:val="center"/>
                  <w:rPr>
                    <w:rFonts w:ascii="Times New Roman" w:eastAsia="Times New Roman" w:hAnsi="Times New Roman" w:cs="Times New Roman"/>
                    <w:color w:val="000000"/>
                    <w:sz w:val="24"/>
                    <w:szCs w:val="24"/>
                  </w:rPr>
                </w:pPr>
                <w:r w:rsidRPr="00094F72">
                  <w:rPr>
                    <w:rFonts w:ascii="Times New Roman" w:eastAsia="Times New Roman" w:hAnsi="Times New Roman" w:cs="Times New Roman"/>
                    <w:color w:val="000000"/>
                    <w:sz w:val="24"/>
                    <w:szCs w:val="24"/>
                  </w:rPr>
                  <w:t>100,0</w:t>
                </w:r>
              </w:p>
            </w:tc>
          </w:tr>
          <w:tr w:rsidR="00094F72" w:rsidRPr="00E1397F" w:rsidTr="00094F72">
            <w:trPr>
              <w:trHeight w:val="645"/>
              <w:jc w:val="right"/>
            </w:trPr>
            <w:tc>
              <w:tcPr>
                <w:tcW w:w="529" w:type="dxa"/>
                <w:shd w:val="clear" w:color="auto" w:fill="auto"/>
              </w:tcPr>
              <w:p w:rsidR="00094F72" w:rsidRPr="00E042A7" w:rsidRDefault="00094F72" w:rsidP="00015FE7">
                <w:pPr>
                  <w:shd w:val="clear" w:color="auto" w:fill="FFFFFF" w:themeFill="background1"/>
                  <w:spacing w:after="0"/>
                  <w:ind w:left="-13"/>
                  <w:jc w:val="center"/>
                  <w:rPr>
                    <w:rFonts w:ascii="Times New Roman" w:eastAsia="Times New Roman" w:hAnsi="Times New Roman" w:cs="Times New Roman"/>
                    <w:color w:val="000000"/>
                    <w:sz w:val="24"/>
                    <w:szCs w:val="24"/>
                  </w:rPr>
                </w:pPr>
                <w:r w:rsidRPr="00E042A7">
                  <w:rPr>
                    <w:rFonts w:ascii="Times New Roman" w:hAnsi="Times New Roman" w:cs="Times New Roman"/>
                    <w:color w:val="000000"/>
                    <w:sz w:val="24"/>
                    <w:szCs w:val="24"/>
                  </w:rPr>
                  <w:t>7</w:t>
                </w:r>
              </w:p>
            </w:tc>
            <w:tc>
              <w:tcPr>
                <w:tcW w:w="4922" w:type="dxa"/>
                <w:shd w:val="clear" w:color="auto" w:fill="auto"/>
                <w:vAlign w:val="center"/>
              </w:tcPr>
              <w:p w:rsidR="00094F72" w:rsidRPr="00094F72" w:rsidRDefault="00094F72" w:rsidP="00B82966">
                <w:pPr>
                  <w:spacing w:after="0" w:line="240" w:lineRule="auto"/>
                  <w:rPr>
                    <w:rFonts w:ascii="Times New Roman" w:eastAsia="Times New Roman" w:hAnsi="Times New Roman" w:cs="Times New Roman"/>
                    <w:color w:val="000000"/>
                    <w:sz w:val="24"/>
                    <w:szCs w:val="24"/>
                  </w:rPr>
                </w:pPr>
                <w:r w:rsidRPr="00094F72">
                  <w:rPr>
                    <w:rFonts w:ascii="Times New Roman" w:eastAsia="Times New Roman" w:hAnsi="Times New Roman" w:cs="Times New Roman"/>
                    <w:color w:val="000000"/>
                    <w:sz w:val="24"/>
                    <w:szCs w:val="24"/>
                  </w:rPr>
                  <w:t xml:space="preserve">Государственное бюджетное учреждение Самарской области  «Тольяттинский пансионат для ветеранов труда (дом-интернат для престарелых и инвалидов)» </w:t>
                </w:r>
              </w:p>
            </w:tc>
            <w:tc>
              <w:tcPr>
                <w:tcW w:w="2676" w:type="dxa"/>
                <w:shd w:val="clear" w:color="auto" w:fill="D9D9D9" w:themeFill="background1" w:themeFillShade="D9"/>
                <w:noWrap/>
                <w:vAlign w:val="center"/>
              </w:tcPr>
              <w:p w:rsidR="00094F72" w:rsidRPr="00094F72" w:rsidRDefault="00094F72" w:rsidP="00094F72">
                <w:pPr>
                  <w:spacing w:after="0" w:line="240" w:lineRule="auto"/>
                  <w:jc w:val="center"/>
                  <w:rPr>
                    <w:rFonts w:ascii="Times New Roman" w:eastAsia="Times New Roman" w:hAnsi="Times New Roman" w:cs="Times New Roman"/>
                    <w:b/>
                    <w:bCs/>
                    <w:color w:val="000000"/>
                    <w:sz w:val="24"/>
                    <w:szCs w:val="24"/>
                  </w:rPr>
                </w:pPr>
                <w:r w:rsidRPr="00094F72">
                  <w:rPr>
                    <w:rFonts w:ascii="Times New Roman" w:eastAsia="Times New Roman" w:hAnsi="Times New Roman" w:cs="Times New Roman"/>
                    <w:b/>
                    <w:bCs/>
                    <w:color w:val="000000"/>
                    <w:sz w:val="24"/>
                    <w:szCs w:val="24"/>
                  </w:rPr>
                  <w:t>100,0</w:t>
                </w:r>
              </w:p>
            </w:tc>
            <w:tc>
              <w:tcPr>
                <w:tcW w:w="2427" w:type="dxa"/>
                <w:shd w:val="clear" w:color="auto" w:fill="auto"/>
                <w:noWrap/>
                <w:vAlign w:val="center"/>
              </w:tcPr>
              <w:p w:rsidR="00094F72" w:rsidRPr="00094F72" w:rsidRDefault="00094F72" w:rsidP="00094F72">
                <w:pPr>
                  <w:spacing w:after="0" w:line="240" w:lineRule="auto"/>
                  <w:jc w:val="center"/>
                  <w:rPr>
                    <w:rFonts w:ascii="Times New Roman" w:eastAsia="Times New Roman" w:hAnsi="Times New Roman" w:cs="Times New Roman"/>
                    <w:color w:val="000000"/>
                    <w:sz w:val="24"/>
                    <w:szCs w:val="24"/>
                  </w:rPr>
                </w:pPr>
                <w:r w:rsidRPr="00094F72">
                  <w:rPr>
                    <w:rFonts w:ascii="Times New Roman" w:eastAsia="Times New Roman" w:hAnsi="Times New Roman" w:cs="Times New Roman"/>
                    <w:color w:val="000000"/>
                    <w:sz w:val="24"/>
                    <w:szCs w:val="24"/>
                  </w:rPr>
                  <w:t>100,0</w:t>
                </w:r>
              </w:p>
            </w:tc>
            <w:tc>
              <w:tcPr>
                <w:tcW w:w="1340" w:type="dxa"/>
                <w:vAlign w:val="center"/>
              </w:tcPr>
              <w:p w:rsidR="00094F72" w:rsidRPr="00094F72" w:rsidRDefault="00094F72" w:rsidP="00094F72">
                <w:pPr>
                  <w:spacing w:after="0" w:line="240" w:lineRule="auto"/>
                  <w:jc w:val="center"/>
                  <w:rPr>
                    <w:rFonts w:ascii="Times New Roman" w:eastAsia="Times New Roman" w:hAnsi="Times New Roman" w:cs="Times New Roman"/>
                    <w:color w:val="000000"/>
                    <w:sz w:val="24"/>
                    <w:szCs w:val="24"/>
                  </w:rPr>
                </w:pPr>
                <w:r w:rsidRPr="00094F72">
                  <w:rPr>
                    <w:rFonts w:ascii="Times New Roman" w:eastAsia="Times New Roman" w:hAnsi="Times New Roman" w:cs="Times New Roman"/>
                    <w:color w:val="000000"/>
                    <w:sz w:val="24"/>
                    <w:szCs w:val="24"/>
                  </w:rPr>
                  <w:t>100,0</w:t>
                </w:r>
              </w:p>
            </w:tc>
            <w:tc>
              <w:tcPr>
                <w:tcW w:w="2977" w:type="dxa"/>
                <w:shd w:val="clear" w:color="auto" w:fill="auto"/>
                <w:noWrap/>
                <w:vAlign w:val="center"/>
              </w:tcPr>
              <w:p w:rsidR="00094F72" w:rsidRPr="00094F72" w:rsidRDefault="00094F72" w:rsidP="00094F72">
                <w:pPr>
                  <w:spacing w:after="0" w:line="240" w:lineRule="auto"/>
                  <w:jc w:val="center"/>
                  <w:rPr>
                    <w:rFonts w:ascii="Times New Roman" w:eastAsia="Times New Roman" w:hAnsi="Times New Roman" w:cs="Times New Roman"/>
                    <w:color w:val="000000"/>
                    <w:sz w:val="24"/>
                    <w:szCs w:val="24"/>
                  </w:rPr>
                </w:pPr>
                <w:r w:rsidRPr="00094F72">
                  <w:rPr>
                    <w:rFonts w:ascii="Times New Roman" w:eastAsia="Times New Roman" w:hAnsi="Times New Roman" w:cs="Times New Roman"/>
                    <w:color w:val="000000"/>
                    <w:sz w:val="24"/>
                    <w:szCs w:val="24"/>
                  </w:rPr>
                  <w:t>100,0</w:t>
                </w:r>
              </w:p>
            </w:tc>
          </w:tr>
          <w:tr w:rsidR="00094F72" w:rsidRPr="00E1397F" w:rsidTr="00094F72">
            <w:trPr>
              <w:trHeight w:val="572"/>
              <w:jc w:val="right"/>
            </w:trPr>
            <w:tc>
              <w:tcPr>
                <w:tcW w:w="529" w:type="dxa"/>
                <w:shd w:val="clear" w:color="auto" w:fill="auto"/>
              </w:tcPr>
              <w:p w:rsidR="00094F72" w:rsidRPr="00E042A7" w:rsidRDefault="00094F72" w:rsidP="00015FE7">
                <w:pPr>
                  <w:shd w:val="clear" w:color="auto" w:fill="FFFFFF" w:themeFill="background1"/>
                  <w:spacing w:after="0"/>
                  <w:ind w:left="-13"/>
                  <w:jc w:val="center"/>
                  <w:rPr>
                    <w:rFonts w:ascii="Times New Roman" w:eastAsia="Times New Roman" w:hAnsi="Times New Roman" w:cs="Times New Roman"/>
                    <w:color w:val="000000"/>
                    <w:sz w:val="24"/>
                    <w:szCs w:val="24"/>
                  </w:rPr>
                </w:pPr>
                <w:r w:rsidRPr="00E042A7">
                  <w:rPr>
                    <w:rFonts w:ascii="Times New Roman" w:hAnsi="Times New Roman" w:cs="Times New Roman"/>
                    <w:color w:val="000000"/>
                    <w:sz w:val="24"/>
                    <w:szCs w:val="24"/>
                  </w:rPr>
                  <w:t>8</w:t>
                </w:r>
              </w:p>
            </w:tc>
            <w:tc>
              <w:tcPr>
                <w:tcW w:w="4922" w:type="dxa"/>
                <w:shd w:val="clear" w:color="auto" w:fill="auto"/>
                <w:vAlign w:val="center"/>
              </w:tcPr>
              <w:p w:rsidR="00094F72" w:rsidRPr="00094F72" w:rsidRDefault="00094F72" w:rsidP="00B82966">
                <w:pPr>
                  <w:spacing w:after="0" w:line="240" w:lineRule="auto"/>
                  <w:rPr>
                    <w:rFonts w:ascii="Times New Roman" w:eastAsia="Times New Roman" w:hAnsi="Times New Roman" w:cs="Times New Roman"/>
                    <w:color w:val="000000"/>
                    <w:sz w:val="24"/>
                    <w:szCs w:val="24"/>
                  </w:rPr>
                </w:pPr>
                <w:r w:rsidRPr="00094F72">
                  <w:rPr>
                    <w:rFonts w:ascii="Times New Roman" w:eastAsia="Times New Roman" w:hAnsi="Times New Roman" w:cs="Times New Roman"/>
                    <w:color w:val="000000"/>
                    <w:sz w:val="24"/>
                    <w:szCs w:val="24"/>
                  </w:rPr>
                  <w:t>Автономная некоммерческая организация «Центр социального обслуживания населения «Тольяттинский»</w:t>
                </w:r>
              </w:p>
            </w:tc>
            <w:tc>
              <w:tcPr>
                <w:tcW w:w="2676" w:type="dxa"/>
                <w:shd w:val="clear" w:color="auto" w:fill="D9D9D9" w:themeFill="background1" w:themeFillShade="D9"/>
                <w:noWrap/>
                <w:vAlign w:val="center"/>
              </w:tcPr>
              <w:p w:rsidR="00094F72" w:rsidRPr="00094F72" w:rsidRDefault="00094F72" w:rsidP="00094F72">
                <w:pPr>
                  <w:spacing w:after="0" w:line="240" w:lineRule="auto"/>
                  <w:jc w:val="center"/>
                  <w:rPr>
                    <w:rFonts w:ascii="Times New Roman" w:eastAsia="Times New Roman" w:hAnsi="Times New Roman" w:cs="Times New Roman"/>
                    <w:b/>
                    <w:bCs/>
                    <w:color w:val="000000"/>
                    <w:sz w:val="24"/>
                    <w:szCs w:val="24"/>
                  </w:rPr>
                </w:pPr>
                <w:r w:rsidRPr="00094F72">
                  <w:rPr>
                    <w:rFonts w:ascii="Times New Roman" w:eastAsia="Times New Roman" w:hAnsi="Times New Roman" w:cs="Times New Roman"/>
                    <w:b/>
                    <w:bCs/>
                    <w:color w:val="000000"/>
                    <w:sz w:val="24"/>
                    <w:szCs w:val="24"/>
                  </w:rPr>
                  <w:t>100,0</w:t>
                </w:r>
              </w:p>
            </w:tc>
            <w:tc>
              <w:tcPr>
                <w:tcW w:w="2427" w:type="dxa"/>
                <w:shd w:val="clear" w:color="auto" w:fill="auto"/>
                <w:noWrap/>
                <w:vAlign w:val="center"/>
              </w:tcPr>
              <w:p w:rsidR="00094F72" w:rsidRPr="00094F72" w:rsidRDefault="00094F72" w:rsidP="00094F72">
                <w:pPr>
                  <w:spacing w:after="0" w:line="240" w:lineRule="auto"/>
                  <w:jc w:val="center"/>
                  <w:rPr>
                    <w:rFonts w:ascii="Times New Roman" w:eastAsia="Times New Roman" w:hAnsi="Times New Roman" w:cs="Times New Roman"/>
                    <w:color w:val="000000"/>
                    <w:sz w:val="24"/>
                    <w:szCs w:val="24"/>
                  </w:rPr>
                </w:pPr>
                <w:r w:rsidRPr="00094F72">
                  <w:rPr>
                    <w:rFonts w:ascii="Times New Roman" w:eastAsia="Times New Roman" w:hAnsi="Times New Roman" w:cs="Times New Roman"/>
                    <w:color w:val="000000"/>
                    <w:sz w:val="24"/>
                    <w:szCs w:val="24"/>
                  </w:rPr>
                  <w:t>100,0</w:t>
                </w:r>
              </w:p>
            </w:tc>
            <w:tc>
              <w:tcPr>
                <w:tcW w:w="1340" w:type="dxa"/>
                <w:vAlign w:val="center"/>
              </w:tcPr>
              <w:p w:rsidR="00094F72" w:rsidRPr="00094F72" w:rsidRDefault="00094F72" w:rsidP="00094F72">
                <w:pPr>
                  <w:spacing w:after="0" w:line="240" w:lineRule="auto"/>
                  <w:jc w:val="center"/>
                  <w:rPr>
                    <w:rFonts w:ascii="Times New Roman" w:eastAsia="Times New Roman" w:hAnsi="Times New Roman" w:cs="Times New Roman"/>
                    <w:color w:val="000000"/>
                    <w:sz w:val="24"/>
                    <w:szCs w:val="24"/>
                  </w:rPr>
                </w:pPr>
                <w:r w:rsidRPr="00094F72">
                  <w:rPr>
                    <w:rFonts w:ascii="Times New Roman" w:eastAsia="Times New Roman" w:hAnsi="Times New Roman" w:cs="Times New Roman"/>
                    <w:color w:val="000000"/>
                    <w:sz w:val="24"/>
                    <w:szCs w:val="24"/>
                  </w:rPr>
                  <w:t>100,0</w:t>
                </w:r>
              </w:p>
            </w:tc>
            <w:tc>
              <w:tcPr>
                <w:tcW w:w="2977" w:type="dxa"/>
                <w:shd w:val="clear" w:color="auto" w:fill="auto"/>
                <w:noWrap/>
                <w:vAlign w:val="center"/>
              </w:tcPr>
              <w:p w:rsidR="00094F72" w:rsidRPr="00094F72" w:rsidRDefault="00094F72" w:rsidP="00094F72">
                <w:pPr>
                  <w:spacing w:after="0" w:line="240" w:lineRule="auto"/>
                  <w:jc w:val="center"/>
                  <w:rPr>
                    <w:rFonts w:ascii="Times New Roman" w:eastAsia="Times New Roman" w:hAnsi="Times New Roman" w:cs="Times New Roman"/>
                    <w:color w:val="000000"/>
                    <w:sz w:val="24"/>
                    <w:szCs w:val="24"/>
                  </w:rPr>
                </w:pPr>
                <w:r w:rsidRPr="00094F72">
                  <w:rPr>
                    <w:rFonts w:ascii="Times New Roman" w:eastAsia="Times New Roman" w:hAnsi="Times New Roman" w:cs="Times New Roman"/>
                    <w:color w:val="000000"/>
                    <w:sz w:val="24"/>
                    <w:szCs w:val="24"/>
                  </w:rPr>
                  <w:t>100,0</w:t>
                </w:r>
              </w:p>
            </w:tc>
          </w:tr>
          <w:tr w:rsidR="00094F72" w:rsidRPr="00E1397F" w:rsidTr="00094F72">
            <w:trPr>
              <w:trHeight w:val="308"/>
              <w:jc w:val="right"/>
            </w:trPr>
            <w:tc>
              <w:tcPr>
                <w:tcW w:w="529" w:type="dxa"/>
                <w:shd w:val="clear" w:color="auto" w:fill="auto"/>
                <w:hideMark/>
              </w:tcPr>
              <w:p w:rsidR="00094F72" w:rsidRPr="00E042A7" w:rsidRDefault="00094F72" w:rsidP="00015FE7">
                <w:pPr>
                  <w:shd w:val="clear" w:color="auto" w:fill="FFFFFF" w:themeFill="background1"/>
                  <w:spacing w:after="0"/>
                  <w:ind w:left="-13"/>
                  <w:jc w:val="center"/>
                  <w:rPr>
                    <w:rFonts w:ascii="Times New Roman" w:eastAsia="Times New Roman" w:hAnsi="Times New Roman" w:cs="Times New Roman"/>
                    <w:color w:val="000000"/>
                    <w:sz w:val="24"/>
                    <w:szCs w:val="24"/>
                  </w:rPr>
                </w:pPr>
                <w:r w:rsidRPr="00E042A7">
                  <w:rPr>
                    <w:rFonts w:ascii="Times New Roman" w:hAnsi="Times New Roman" w:cs="Times New Roman"/>
                    <w:color w:val="000000"/>
                    <w:sz w:val="24"/>
                    <w:szCs w:val="24"/>
                  </w:rPr>
                  <w:t>9</w:t>
                </w:r>
              </w:p>
            </w:tc>
            <w:tc>
              <w:tcPr>
                <w:tcW w:w="4922" w:type="dxa"/>
                <w:shd w:val="clear" w:color="auto" w:fill="auto"/>
                <w:vAlign w:val="center"/>
              </w:tcPr>
              <w:p w:rsidR="00094F72" w:rsidRPr="00094F72" w:rsidRDefault="00094F72" w:rsidP="00B82966">
                <w:pPr>
                  <w:spacing w:after="0" w:line="240" w:lineRule="auto"/>
                  <w:rPr>
                    <w:rFonts w:ascii="Times New Roman" w:eastAsia="Times New Roman" w:hAnsi="Times New Roman" w:cs="Times New Roman"/>
                    <w:color w:val="000000"/>
                    <w:sz w:val="24"/>
                    <w:szCs w:val="24"/>
                  </w:rPr>
                </w:pPr>
                <w:r w:rsidRPr="00094F72">
                  <w:rPr>
                    <w:rFonts w:ascii="Times New Roman" w:eastAsia="Times New Roman" w:hAnsi="Times New Roman" w:cs="Times New Roman"/>
                    <w:color w:val="000000"/>
                    <w:sz w:val="24"/>
                    <w:szCs w:val="24"/>
                  </w:rPr>
                  <w:t>Государственное казенное учреждение Самарской области «</w:t>
                </w:r>
                <w:proofErr w:type="spellStart"/>
                <w:r w:rsidRPr="00094F72">
                  <w:rPr>
                    <w:rFonts w:ascii="Times New Roman" w:eastAsia="Times New Roman" w:hAnsi="Times New Roman" w:cs="Times New Roman"/>
                    <w:color w:val="000000"/>
                    <w:sz w:val="24"/>
                    <w:szCs w:val="24"/>
                  </w:rPr>
                  <w:t>Клявлинский</w:t>
                </w:r>
                <w:proofErr w:type="spellEnd"/>
                <w:r w:rsidRPr="00094F72">
                  <w:rPr>
                    <w:rFonts w:ascii="Times New Roman" w:eastAsia="Times New Roman" w:hAnsi="Times New Roman" w:cs="Times New Roman"/>
                    <w:color w:val="000000"/>
                    <w:sz w:val="24"/>
                    <w:szCs w:val="24"/>
                  </w:rPr>
                  <w:t xml:space="preserve"> реабилитационный центр для детей и подростков с ограниченными возможностями»</w:t>
                </w:r>
              </w:p>
            </w:tc>
            <w:tc>
              <w:tcPr>
                <w:tcW w:w="2676" w:type="dxa"/>
                <w:shd w:val="clear" w:color="auto" w:fill="D9D9D9" w:themeFill="background1" w:themeFillShade="D9"/>
                <w:noWrap/>
                <w:vAlign w:val="center"/>
              </w:tcPr>
              <w:p w:rsidR="00094F72" w:rsidRPr="00094F72" w:rsidRDefault="00094F72" w:rsidP="00094F72">
                <w:pPr>
                  <w:spacing w:after="0" w:line="240" w:lineRule="auto"/>
                  <w:jc w:val="center"/>
                  <w:rPr>
                    <w:rFonts w:ascii="Times New Roman" w:eastAsia="Times New Roman" w:hAnsi="Times New Roman" w:cs="Times New Roman"/>
                    <w:b/>
                    <w:bCs/>
                    <w:color w:val="000000"/>
                    <w:sz w:val="24"/>
                    <w:szCs w:val="24"/>
                  </w:rPr>
                </w:pPr>
                <w:r w:rsidRPr="00094F72">
                  <w:rPr>
                    <w:rFonts w:ascii="Times New Roman" w:eastAsia="Times New Roman" w:hAnsi="Times New Roman" w:cs="Times New Roman"/>
                    <w:b/>
                    <w:bCs/>
                    <w:color w:val="000000"/>
                    <w:sz w:val="24"/>
                    <w:szCs w:val="24"/>
                  </w:rPr>
                  <w:t>100,0</w:t>
                </w:r>
              </w:p>
            </w:tc>
            <w:tc>
              <w:tcPr>
                <w:tcW w:w="2427" w:type="dxa"/>
                <w:shd w:val="clear" w:color="auto" w:fill="auto"/>
                <w:noWrap/>
                <w:vAlign w:val="center"/>
              </w:tcPr>
              <w:p w:rsidR="00094F72" w:rsidRPr="00094F72" w:rsidRDefault="00094F72" w:rsidP="00094F72">
                <w:pPr>
                  <w:spacing w:after="0" w:line="240" w:lineRule="auto"/>
                  <w:jc w:val="center"/>
                  <w:rPr>
                    <w:rFonts w:ascii="Times New Roman" w:eastAsia="Times New Roman" w:hAnsi="Times New Roman" w:cs="Times New Roman"/>
                    <w:color w:val="000000"/>
                    <w:sz w:val="24"/>
                    <w:szCs w:val="24"/>
                  </w:rPr>
                </w:pPr>
                <w:r w:rsidRPr="00094F72">
                  <w:rPr>
                    <w:rFonts w:ascii="Times New Roman" w:eastAsia="Times New Roman" w:hAnsi="Times New Roman" w:cs="Times New Roman"/>
                    <w:color w:val="000000"/>
                    <w:sz w:val="24"/>
                    <w:szCs w:val="24"/>
                  </w:rPr>
                  <w:t>100,0</w:t>
                </w:r>
              </w:p>
            </w:tc>
            <w:tc>
              <w:tcPr>
                <w:tcW w:w="1340" w:type="dxa"/>
                <w:vAlign w:val="center"/>
              </w:tcPr>
              <w:p w:rsidR="00094F72" w:rsidRPr="00094F72" w:rsidRDefault="00094F72" w:rsidP="00094F72">
                <w:pPr>
                  <w:spacing w:after="0" w:line="240" w:lineRule="auto"/>
                  <w:jc w:val="center"/>
                  <w:rPr>
                    <w:rFonts w:ascii="Times New Roman" w:eastAsia="Times New Roman" w:hAnsi="Times New Roman" w:cs="Times New Roman"/>
                    <w:color w:val="000000"/>
                    <w:sz w:val="24"/>
                    <w:szCs w:val="24"/>
                  </w:rPr>
                </w:pPr>
                <w:r w:rsidRPr="00094F72">
                  <w:rPr>
                    <w:rFonts w:ascii="Times New Roman" w:eastAsia="Times New Roman" w:hAnsi="Times New Roman" w:cs="Times New Roman"/>
                    <w:color w:val="000000"/>
                    <w:sz w:val="24"/>
                    <w:szCs w:val="24"/>
                  </w:rPr>
                  <w:t>100,0</w:t>
                </w:r>
              </w:p>
            </w:tc>
            <w:tc>
              <w:tcPr>
                <w:tcW w:w="2977" w:type="dxa"/>
                <w:shd w:val="clear" w:color="auto" w:fill="auto"/>
                <w:noWrap/>
                <w:vAlign w:val="center"/>
              </w:tcPr>
              <w:p w:rsidR="00094F72" w:rsidRPr="00094F72" w:rsidRDefault="00094F72" w:rsidP="00094F72">
                <w:pPr>
                  <w:spacing w:after="0" w:line="240" w:lineRule="auto"/>
                  <w:jc w:val="center"/>
                  <w:rPr>
                    <w:rFonts w:ascii="Times New Roman" w:eastAsia="Times New Roman" w:hAnsi="Times New Roman" w:cs="Times New Roman"/>
                    <w:color w:val="000000"/>
                    <w:sz w:val="24"/>
                    <w:szCs w:val="24"/>
                  </w:rPr>
                </w:pPr>
                <w:r w:rsidRPr="00094F72">
                  <w:rPr>
                    <w:rFonts w:ascii="Times New Roman" w:eastAsia="Times New Roman" w:hAnsi="Times New Roman" w:cs="Times New Roman"/>
                    <w:color w:val="000000"/>
                    <w:sz w:val="24"/>
                    <w:szCs w:val="24"/>
                  </w:rPr>
                  <w:t>100,0</w:t>
                </w:r>
              </w:p>
            </w:tc>
          </w:tr>
          <w:tr w:rsidR="00094F72" w:rsidRPr="00E1397F" w:rsidTr="00094F72">
            <w:trPr>
              <w:trHeight w:val="322"/>
              <w:jc w:val="right"/>
            </w:trPr>
            <w:tc>
              <w:tcPr>
                <w:tcW w:w="529" w:type="dxa"/>
                <w:shd w:val="clear" w:color="auto" w:fill="auto"/>
                <w:hideMark/>
              </w:tcPr>
              <w:p w:rsidR="00094F72" w:rsidRPr="00E042A7" w:rsidRDefault="00094F72" w:rsidP="00015FE7">
                <w:pPr>
                  <w:shd w:val="clear" w:color="auto" w:fill="FFFFFF" w:themeFill="background1"/>
                  <w:spacing w:after="0"/>
                  <w:ind w:left="-13"/>
                  <w:jc w:val="center"/>
                  <w:rPr>
                    <w:rFonts w:ascii="Times New Roman" w:eastAsia="Times New Roman" w:hAnsi="Times New Roman" w:cs="Times New Roman"/>
                    <w:color w:val="000000"/>
                    <w:sz w:val="24"/>
                    <w:szCs w:val="24"/>
                  </w:rPr>
                </w:pPr>
                <w:r w:rsidRPr="00E042A7">
                  <w:rPr>
                    <w:rFonts w:ascii="Times New Roman" w:hAnsi="Times New Roman" w:cs="Times New Roman"/>
                    <w:color w:val="000000"/>
                    <w:sz w:val="24"/>
                    <w:szCs w:val="24"/>
                  </w:rPr>
                  <w:t>10</w:t>
                </w:r>
              </w:p>
            </w:tc>
            <w:tc>
              <w:tcPr>
                <w:tcW w:w="4922" w:type="dxa"/>
                <w:shd w:val="clear" w:color="auto" w:fill="auto"/>
                <w:vAlign w:val="center"/>
              </w:tcPr>
              <w:p w:rsidR="00094F72" w:rsidRPr="00094F72" w:rsidRDefault="00094F72" w:rsidP="00B82966">
                <w:pPr>
                  <w:spacing w:after="0" w:line="240" w:lineRule="auto"/>
                  <w:rPr>
                    <w:rFonts w:ascii="Times New Roman" w:eastAsia="Times New Roman" w:hAnsi="Times New Roman" w:cs="Times New Roman"/>
                    <w:color w:val="000000"/>
                    <w:sz w:val="24"/>
                    <w:szCs w:val="24"/>
                  </w:rPr>
                </w:pPr>
                <w:r w:rsidRPr="00094F72">
                  <w:rPr>
                    <w:rFonts w:ascii="Times New Roman" w:eastAsia="Times New Roman" w:hAnsi="Times New Roman" w:cs="Times New Roman"/>
                    <w:color w:val="000000"/>
                    <w:sz w:val="24"/>
                    <w:szCs w:val="24"/>
                  </w:rPr>
                  <w:t>Государственное казенное учреждение Самарской области «</w:t>
                </w:r>
                <w:proofErr w:type="spellStart"/>
                <w:r w:rsidRPr="00094F72">
                  <w:rPr>
                    <w:rFonts w:ascii="Times New Roman" w:eastAsia="Times New Roman" w:hAnsi="Times New Roman" w:cs="Times New Roman"/>
                    <w:color w:val="000000"/>
                    <w:sz w:val="24"/>
                    <w:szCs w:val="24"/>
                  </w:rPr>
                  <w:t>Клявлинский</w:t>
                </w:r>
                <w:proofErr w:type="spellEnd"/>
                <w:r w:rsidRPr="00094F72">
                  <w:rPr>
                    <w:rFonts w:ascii="Times New Roman" w:eastAsia="Times New Roman" w:hAnsi="Times New Roman" w:cs="Times New Roman"/>
                    <w:color w:val="000000"/>
                    <w:sz w:val="24"/>
                    <w:szCs w:val="24"/>
                  </w:rPr>
                  <w:t xml:space="preserve"> социальный приют для детей и подростков «Надежда»</w:t>
                </w:r>
              </w:p>
            </w:tc>
            <w:tc>
              <w:tcPr>
                <w:tcW w:w="2676" w:type="dxa"/>
                <w:shd w:val="clear" w:color="auto" w:fill="D9D9D9" w:themeFill="background1" w:themeFillShade="D9"/>
                <w:noWrap/>
                <w:vAlign w:val="center"/>
              </w:tcPr>
              <w:p w:rsidR="00094F72" w:rsidRPr="00094F72" w:rsidRDefault="00094F72" w:rsidP="00094F72">
                <w:pPr>
                  <w:spacing w:after="0" w:line="240" w:lineRule="auto"/>
                  <w:jc w:val="center"/>
                  <w:rPr>
                    <w:rFonts w:ascii="Times New Roman" w:eastAsia="Times New Roman" w:hAnsi="Times New Roman" w:cs="Times New Roman"/>
                    <w:b/>
                    <w:bCs/>
                    <w:color w:val="000000"/>
                    <w:sz w:val="24"/>
                    <w:szCs w:val="24"/>
                  </w:rPr>
                </w:pPr>
                <w:r w:rsidRPr="00094F72">
                  <w:rPr>
                    <w:rFonts w:ascii="Times New Roman" w:eastAsia="Times New Roman" w:hAnsi="Times New Roman" w:cs="Times New Roman"/>
                    <w:b/>
                    <w:bCs/>
                    <w:color w:val="000000"/>
                    <w:sz w:val="24"/>
                    <w:szCs w:val="24"/>
                  </w:rPr>
                  <w:t>100,0</w:t>
                </w:r>
              </w:p>
            </w:tc>
            <w:tc>
              <w:tcPr>
                <w:tcW w:w="2427" w:type="dxa"/>
                <w:shd w:val="clear" w:color="auto" w:fill="auto"/>
                <w:noWrap/>
                <w:vAlign w:val="center"/>
              </w:tcPr>
              <w:p w:rsidR="00094F72" w:rsidRPr="00094F72" w:rsidRDefault="00094F72" w:rsidP="00094F72">
                <w:pPr>
                  <w:spacing w:after="0" w:line="240" w:lineRule="auto"/>
                  <w:jc w:val="center"/>
                  <w:rPr>
                    <w:rFonts w:ascii="Times New Roman" w:eastAsia="Times New Roman" w:hAnsi="Times New Roman" w:cs="Times New Roman"/>
                    <w:color w:val="000000"/>
                    <w:sz w:val="24"/>
                    <w:szCs w:val="24"/>
                  </w:rPr>
                </w:pPr>
                <w:r w:rsidRPr="00094F72">
                  <w:rPr>
                    <w:rFonts w:ascii="Times New Roman" w:eastAsia="Times New Roman" w:hAnsi="Times New Roman" w:cs="Times New Roman"/>
                    <w:color w:val="000000"/>
                    <w:sz w:val="24"/>
                    <w:szCs w:val="24"/>
                  </w:rPr>
                  <w:t>100,0</w:t>
                </w:r>
              </w:p>
            </w:tc>
            <w:tc>
              <w:tcPr>
                <w:tcW w:w="1340" w:type="dxa"/>
                <w:vAlign w:val="center"/>
              </w:tcPr>
              <w:p w:rsidR="00094F72" w:rsidRPr="00094F72" w:rsidRDefault="00094F72" w:rsidP="00094F72">
                <w:pPr>
                  <w:spacing w:after="0" w:line="240" w:lineRule="auto"/>
                  <w:jc w:val="center"/>
                  <w:rPr>
                    <w:rFonts w:ascii="Times New Roman" w:eastAsia="Times New Roman" w:hAnsi="Times New Roman" w:cs="Times New Roman"/>
                    <w:color w:val="000000"/>
                    <w:sz w:val="24"/>
                    <w:szCs w:val="24"/>
                  </w:rPr>
                </w:pPr>
                <w:r w:rsidRPr="00094F72">
                  <w:rPr>
                    <w:rFonts w:ascii="Times New Roman" w:eastAsia="Times New Roman" w:hAnsi="Times New Roman" w:cs="Times New Roman"/>
                    <w:color w:val="000000"/>
                    <w:sz w:val="24"/>
                    <w:szCs w:val="24"/>
                  </w:rPr>
                  <w:t>100,0</w:t>
                </w:r>
              </w:p>
            </w:tc>
            <w:tc>
              <w:tcPr>
                <w:tcW w:w="2977" w:type="dxa"/>
                <w:shd w:val="clear" w:color="auto" w:fill="auto"/>
                <w:noWrap/>
                <w:vAlign w:val="center"/>
              </w:tcPr>
              <w:p w:rsidR="00094F72" w:rsidRPr="00094F72" w:rsidRDefault="00094F72" w:rsidP="00094F72">
                <w:pPr>
                  <w:spacing w:after="0" w:line="240" w:lineRule="auto"/>
                  <w:jc w:val="center"/>
                  <w:rPr>
                    <w:rFonts w:ascii="Times New Roman" w:eastAsia="Times New Roman" w:hAnsi="Times New Roman" w:cs="Times New Roman"/>
                    <w:color w:val="000000"/>
                    <w:sz w:val="24"/>
                    <w:szCs w:val="24"/>
                  </w:rPr>
                </w:pPr>
                <w:r w:rsidRPr="00094F72">
                  <w:rPr>
                    <w:rFonts w:ascii="Times New Roman" w:eastAsia="Times New Roman" w:hAnsi="Times New Roman" w:cs="Times New Roman"/>
                    <w:color w:val="000000"/>
                    <w:sz w:val="24"/>
                    <w:szCs w:val="24"/>
                  </w:rPr>
                  <w:t>100,0</w:t>
                </w:r>
              </w:p>
            </w:tc>
          </w:tr>
          <w:tr w:rsidR="00094F72" w:rsidRPr="00E1397F" w:rsidTr="00094F72">
            <w:trPr>
              <w:trHeight w:val="128"/>
              <w:jc w:val="right"/>
            </w:trPr>
            <w:tc>
              <w:tcPr>
                <w:tcW w:w="529" w:type="dxa"/>
                <w:shd w:val="clear" w:color="auto" w:fill="auto"/>
              </w:tcPr>
              <w:p w:rsidR="00094F72" w:rsidRPr="00E042A7" w:rsidRDefault="00094F72" w:rsidP="00015FE7">
                <w:pPr>
                  <w:shd w:val="clear" w:color="auto" w:fill="FFFFFF" w:themeFill="background1"/>
                  <w:spacing w:after="0"/>
                  <w:ind w:left="-13"/>
                  <w:jc w:val="center"/>
                  <w:rPr>
                    <w:rFonts w:ascii="Times New Roman" w:eastAsia="Times New Roman" w:hAnsi="Times New Roman" w:cs="Times New Roman"/>
                    <w:color w:val="000000"/>
                    <w:sz w:val="24"/>
                    <w:szCs w:val="24"/>
                  </w:rPr>
                </w:pPr>
                <w:r w:rsidRPr="00E042A7">
                  <w:rPr>
                    <w:rFonts w:ascii="Times New Roman" w:hAnsi="Times New Roman" w:cs="Times New Roman"/>
                    <w:color w:val="000000"/>
                    <w:sz w:val="24"/>
                    <w:szCs w:val="24"/>
                  </w:rPr>
                  <w:t>11</w:t>
                </w:r>
              </w:p>
            </w:tc>
            <w:tc>
              <w:tcPr>
                <w:tcW w:w="4922" w:type="dxa"/>
                <w:shd w:val="clear" w:color="auto" w:fill="auto"/>
                <w:vAlign w:val="center"/>
              </w:tcPr>
              <w:p w:rsidR="00094F72" w:rsidRPr="00094F72" w:rsidRDefault="00094F72" w:rsidP="00B82966">
                <w:pPr>
                  <w:spacing w:after="0" w:line="240" w:lineRule="auto"/>
                  <w:rPr>
                    <w:rFonts w:ascii="Times New Roman" w:eastAsia="Times New Roman" w:hAnsi="Times New Roman" w:cs="Times New Roman"/>
                    <w:color w:val="000000"/>
                    <w:sz w:val="24"/>
                    <w:szCs w:val="24"/>
                  </w:rPr>
                </w:pPr>
                <w:r w:rsidRPr="00094F72">
                  <w:rPr>
                    <w:rFonts w:ascii="Times New Roman" w:eastAsia="Times New Roman" w:hAnsi="Times New Roman" w:cs="Times New Roman"/>
                    <w:color w:val="000000"/>
                    <w:sz w:val="24"/>
                    <w:szCs w:val="24"/>
                  </w:rPr>
                  <w:t>Автономная некоммерческая организация «Центр социального обслуживания населения Северо-Восточного округа»</w:t>
                </w:r>
              </w:p>
            </w:tc>
            <w:tc>
              <w:tcPr>
                <w:tcW w:w="2676" w:type="dxa"/>
                <w:shd w:val="clear" w:color="auto" w:fill="D9D9D9" w:themeFill="background1" w:themeFillShade="D9"/>
                <w:noWrap/>
                <w:vAlign w:val="center"/>
              </w:tcPr>
              <w:p w:rsidR="00094F72" w:rsidRPr="00094F72" w:rsidRDefault="00094F72" w:rsidP="00094F72">
                <w:pPr>
                  <w:spacing w:after="0" w:line="240" w:lineRule="auto"/>
                  <w:jc w:val="center"/>
                  <w:rPr>
                    <w:rFonts w:ascii="Times New Roman" w:eastAsia="Times New Roman" w:hAnsi="Times New Roman" w:cs="Times New Roman"/>
                    <w:b/>
                    <w:bCs/>
                    <w:color w:val="000000"/>
                    <w:sz w:val="24"/>
                    <w:szCs w:val="24"/>
                  </w:rPr>
                </w:pPr>
                <w:r w:rsidRPr="00094F72">
                  <w:rPr>
                    <w:rFonts w:ascii="Times New Roman" w:eastAsia="Times New Roman" w:hAnsi="Times New Roman" w:cs="Times New Roman"/>
                    <w:b/>
                    <w:bCs/>
                    <w:color w:val="000000"/>
                    <w:sz w:val="24"/>
                    <w:szCs w:val="24"/>
                  </w:rPr>
                  <w:t>100,0</w:t>
                </w:r>
              </w:p>
            </w:tc>
            <w:tc>
              <w:tcPr>
                <w:tcW w:w="2427" w:type="dxa"/>
                <w:shd w:val="clear" w:color="auto" w:fill="auto"/>
                <w:noWrap/>
                <w:vAlign w:val="center"/>
              </w:tcPr>
              <w:p w:rsidR="00094F72" w:rsidRPr="00094F72" w:rsidRDefault="00094F72" w:rsidP="00094F72">
                <w:pPr>
                  <w:spacing w:after="0" w:line="240" w:lineRule="auto"/>
                  <w:jc w:val="center"/>
                  <w:rPr>
                    <w:rFonts w:ascii="Times New Roman" w:eastAsia="Times New Roman" w:hAnsi="Times New Roman" w:cs="Times New Roman"/>
                    <w:color w:val="000000"/>
                    <w:sz w:val="24"/>
                    <w:szCs w:val="24"/>
                  </w:rPr>
                </w:pPr>
                <w:r w:rsidRPr="00094F72">
                  <w:rPr>
                    <w:rFonts w:ascii="Times New Roman" w:eastAsia="Times New Roman" w:hAnsi="Times New Roman" w:cs="Times New Roman"/>
                    <w:color w:val="000000"/>
                    <w:sz w:val="24"/>
                    <w:szCs w:val="24"/>
                  </w:rPr>
                  <w:t>100,0</w:t>
                </w:r>
              </w:p>
            </w:tc>
            <w:tc>
              <w:tcPr>
                <w:tcW w:w="1340" w:type="dxa"/>
                <w:vAlign w:val="center"/>
              </w:tcPr>
              <w:p w:rsidR="00094F72" w:rsidRPr="00094F72" w:rsidRDefault="00094F72" w:rsidP="00094F72">
                <w:pPr>
                  <w:spacing w:after="0" w:line="240" w:lineRule="auto"/>
                  <w:jc w:val="center"/>
                  <w:rPr>
                    <w:rFonts w:ascii="Times New Roman" w:eastAsia="Times New Roman" w:hAnsi="Times New Roman" w:cs="Times New Roman"/>
                    <w:color w:val="000000"/>
                    <w:sz w:val="24"/>
                    <w:szCs w:val="24"/>
                  </w:rPr>
                </w:pPr>
                <w:r w:rsidRPr="00094F72">
                  <w:rPr>
                    <w:rFonts w:ascii="Times New Roman" w:eastAsia="Times New Roman" w:hAnsi="Times New Roman" w:cs="Times New Roman"/>
                    <w:color w:val="000000"/>
                    <w:sz w:val="24"/>
                    <w:szCs w:val="24"/>
                  </w:rPr>
                  <w:t>100,0</w:t>
                </w:r>
              </w:p>
            </w:tc>
            <w:tc>
              <w:tcPr>
                <w:tcW w:w="2977" w:type="dxa"/>
                <w:shd w:val="clear" w:color="auto" w:fill="auto"/>
                <w:noWrap/>
                <w:vAlign w:val="center"/>
              </w:tcPr>
              <w:p w:rsidR="00094F72" w:rsidRPr="00094F72" w:rsidRDefault="00094F72" w:rsidP="00094F72">
                <w:pPr>
                  <w:spacing w:after="0" w:line="240" w:lineRule="auto"/>
                  <w:jc w:val="center"/>
                  <w:rPr>
                    <w:rFonts w:ascii="Times New Roman" w:eastAsia="Times New Roman" w:hAnsi="Times New Roman" w:cs="Times New Roman"/>
                    <w:color w:val="000000"/>
                    <w:sz w:val="24"/>
                    <w:szCs w:val="24"/>
                  </w:rPr>
                </w:pPr>
                <w:r w:rsidRPr="00094F72">
                  <w:rPr>
                    <w:rFonts w:ascii="Times New Roman" w:eastAsia="Times New Roman" w:hAnsi="Times New Roman" w:cs="Times New Roman"/>
                    <w:color w:val="000000"/>
                    <w:sz w:val="24"/>
                    <w:szCs w:val="24"/>
                  </w:rPr>
                  <w:t>100,0</w:t>
                </w:r>
              </w:p>
            </w:tc>
          </w:tr>
          <w:tr w:rsidR="00094F72" w:rsidRPr="00E1397F" w:rsidTr="00094F72">
            <w:trPr>
              <w:trHeight w:val="645"/>
              <w:jc w:val="right"/>
            </w:trPr>
            <w:tc>
              <w:tcPr>
                <w:tcW w:w="529" w:type="dxa"/>
                <w:shd w:val="clear" w:color="auto" w:fill="auto"/>
              </w:tcPr>
              <w:p w:rsidR="00094F72" w:rsidRPr="00E042A7" w:rsidRDefault="00094F72" w:rsidP="00015FE7">
                <w:pPr>
                  <w:shd w:val="clear" w:color="auto" w:fill="FFFFFF" w:themeFill="background1"/>
                  <w:spacing w:after="0"/>
                  <w:ind w:left="-13"/>
                  <w:jc w:val="center"/>
                  <w:rPr>
                    <w:rFonts w:ascii="Times New Roman" w:eastAsia="Times New Roman" w:hAnsi="Times New Roman" w:cs="Times New Roman"/>
                    <w:color w:val="000000"/>
                    <w:sz w:val="24"/>
                    <w:szCs w:val="24"/>
                  </w:rPr>
                </w:pPr>
                <w:r w:rsidRPr="00E042A7">
                  <w:rPr>
                    <w:rFonts w:ascii="Times New Roman" w:hAnsi="Times New Roman" w:cs="Times New Roman"/>
                    <w:color w:val="000000"/>
                    <w:sz w:val="24"/>
                    <w:szCs w:val="24"/>
                  </w:rPr>
                  <w:t>12</w:t>
                </w:r>
              </w:p>
            </w:tc>
            <w:tc>
              <w:tcPr>
                <w:tcW w:w="4922" w:type="dxa"/>
                <w:shd w:val="clear" w:color="auto" w:fill="auto"/>
                <w:vAlign w:val="center"/>
              </w:tcPr>
              <w:p w:rsidR="00094F72" w:rsidRPr="00094F72" w:rsidRDefault="00094F72" w:rsidP="00B82966">
                <w:pPr>
                  <w:spacing w:after="0" w:line="240" w:lineRule="auto"/>
                  <w:rPr>
                    <w:rFonts w:ascii="Times New Roman" w:eastAsia="Times New Roman" w:hAnsi="Times New Roman" w:cs="Times New Roman"/>
                    <w:color w:val="000000"/>
                    <w:sz w:val="24"/>
                    <w:szCs w:val="24"/>
                  </w:rPr>
                </w:pPr>
                <w:r w:rsidRPr="00094F72">
                  <w:rPr>
                    <w:rFonts w:ascii="Times New Roman" w:eastAsia="Times New Roman" w:hAnsi="Times New Roman" w:cs="Times New Roman"/>
                    <w:color w:val="000000"/>
                    <w:sz w:val="24"/>
                    <w:szCs w:val="24"/>
                  </w:rPr>
                  <w:t>Государственное бюджетное учреждение Самарской области  «Реабилитационный центр для инвалидов вследствие психических заболеваний «Здоровье»</w:t>
                </w:r>
              </w:p>
            </w:tc>
            <w:tc>
              <w:tcPr>
                <w:tcW w:w="2676" w:type="dxa"/>
                <w:shd w:val="clear" w:color="auto" w:fill="D9D9D9" w:themeFill="background1" w:themeFillShade="D9"/>
                <w:noWrap/>
                <w:vAlign w:val="center"/>
              </w:tcPr>
              <w:p w:rsidR="00094F72" w:rsidRPr="00094F72" w:rsidRDefault="00094F72" w:rsidP="00094F72">
                <w:pPr>
                  <w:spacing w:after="0" w:line="240" w:lineRule="auto"/>
                  <w:jc w:val="center"/>
                  <w:rPr>
                    <w:rFonts w:ascii="Times New Roman" w:eastAsia="Times New Roman" w:hAnsi="Times New Roman" w:cs="Times New Roman"/>
                    <w:b/>
                    <w:bCs/>
                    <w:color w:val="000000"/>
                    <w:sz w:val="24"/>
                    <w:szCs w:val="24"/>
                  </w:rPr>
                </w:pPr>
                <w:r w:rsidRPr="00094F72">
                  <w:rPr>
                    <w:rFonts w:ascii="Times New Roman" w:eastAsia="Times New Roman" w:hAnsi="Times New Roman" w:cs="Times New Roman"/>
                    <w:b/>
                    <w:bCs/>
                    <w:color w:val="000000"/>
                    <w:sz w:val="24"/>
                    <w:szCs w:val="24"/>
                  </w:rPr>
                  <w:t>99,9</w:t>
                </w:r>
              </w:p>
            </w:tc>
            <w:tc>
              <w:tcPr>
                <w:tcW w:w="2427" w:type="dxa"/>
                <w:shd w:val="clear" w:color="auto" w:fill="auto"/>
                <w:noWrap/>
                <w:vAlign w:val="center"/>
              </w:tcPr>
              <w:p w:rsidR="00094F72" w:rsidRPr="00094F72" w:rsidRDefault="00094F72" w:rsidP="00094F72">
                <w:pPr>
                  <w:spacing w:after="0" w:line="240" w:lineRule="auto"/>
                  <w:jc w:val="center"/>
                  <w:rPr>
                    <w:rFonts w:ascii="Times New Roman" w:eastAsia="Times New Roman" w:hAnsi="Times New Roman" w:cs="Times New Roman"/>
                    <w:color w:val="000000"/>
                    <w:sz w:val="24"/>
                    <w:szCs w:val="24"/>
                  </w:rPr>
                </w:pPr>
                <w:r w:rsidRPr="00094F72">
                  <w:rPr>
                    <w:rFonts w:ascii="Times New Roman" w:eastAsia="Times New Roman" w:hAnsi="Times New Roman" w:cs="Times New Roman"/>
                    <w:color w:val="000000"/>
                    <w:sz w:val="24"/>
                    <w:szCs w:val="24"/>
                  </w:rPr>
                  <w:t>100,0</w:t>
                </w:r>
              </w:p>
            </w:tc>
            <w:tc>
              <w:tcPr>
                <w:tcW w:w="1340" w:type="dxa"/>
                <w:vAlign w:val="center"/>
              </w:tcPr>
              <w:p w:rsidR="00094F72" w:rsidRPr="00094F72" w:rsidRDefault="00094F72" w:rsidP="00094F72">
                <w:pPr>
                  <w:spacing w:after="0" w:line="240" w:lineRule="auto"/>
                  <w:jc w:val="center"/>
                  <w:rPr>
                    <w:rFonts w:ascii="Times New Roman" w:eastAsia="Times New Roman" w:hAnsi="Times New Roman" w:cs="Times New Roman"/>
                    <w:color w:val="000000"/>
                    <w:sz w:val="24"/>
                    <w:szCs w:val="24"/>
                  </w:rPr>
                </w:pPr>
                <w:r w:rsidRPr="00094F72">
                  <w:rPr>
                    <w:rFonts w:ascii="Times New Roman" w:eastAsia="Times New Roman" w:hAnsi="Times New Roman" w:cs="Times New Roman"/>
                    <w:color w:val="000000"/>
                    <w:sz w:val="24"/>
                    <w:szCs w:val="24"/>
                  </w:rPr>
                  <w:t>100,0</w:t>
                </w:r>
              </w:p>
            </w:tc>
            <w:tc>
              <w:tcPr>
                <w:tcW w:w="2977" w:type="dxa"/>
                <w:shd w:val="clear" w:color="auto" w:fill="auto"/>
                <w:noWrap/>
                <w:vAlign w:val="center"/>
              </w:tcPr>
              <w:p w:rsidR="00094F72" w:rsidRPr="00094F72" w:rsidRDefault="00094F72" w:rsidP="00094F72">
                <w:pPr>
                  <w:spacing w:after="0" w:line="240" w:lineRule="auto"/>
                  <w:jc w:val="center"/>
                  <w:rPr>
                    <w:rFonts w:ascii="Times New Roman" w:eastAsia="Times New Roman" w:hAnsi="Times New Roman" w:cs="Times New Roman"/>
                    <w:color w:val="000000"/>
                    <w:sz w:val="24"/>
                    <w:szCs w:val="24"/>
                  </w:rPr>
                </w:pPr>
                <w:r w:rsidRPr="00094F72">
                  <w:rPr>
                    <w:rFonts w:ascii="Times New Roman" w:eastAsia="Times New Roman" w:hAnsi="Times New Roman" w:cs="Times New Roman"/>
                    <w:color w:val="000000"/>
                    <w:sz w:val="24"/>
                    <w:szCs w:val="24"/>
                  </w:rPr>
                  <w:t>99,7</w:t>
                </w:r>
              </w:p>
            </w:tc>
          </w:tr>
          <w:tr w:rsidR="00094F72" w:rsidRPr="00E1397F" w:rsidTr="00094F72">
            <w:trPr>
              <w:trHeight w:val="450"/>
              <w:jc w:val="right"/>
            </w:trPr>
            <w:tc>
              <w:tcPr>
                <w:tcW w:w="529" w:type="dxa"/>
                <w:shd w:val="clear" w:color="auto" w:fill="auto"/>
              </w:tcPr>
              <w:p w:rsidR="00094F72" w:rsidRPr="00E042A7" w:rsidRDefault="00094F72" w:rsidP="00015FE7">
                <w:pPr>
                  <w:shd w:val="clear" w:color="auto" w:fill="FFFFFF" w:themeFill="background1"/>
                  <w:spacing w:after="0"/>
                  <w:ind w:left="-13"/>
                  <w:jc w:val="center"/>
                  <w:rPr>
                    <w:rFonts w:ascii="Times New Roman" w:eastAsia="Times New Roman" w:hAnsi="Times New Roman" w:cs="Times New Roman"/>
                    <w:color w:val="000000"/>
                    <w:sz w:val="24"/>
                    <w:szCs w:val="24"/>
                  </w:rPr>
                </w:pPr>
                <w:r w:rsidRPr="00E042A7">
                  <w:rPr>
                    <w:rFonts w:ascii="Times New Roman" w:hAnsi="Times New Roman" w:cs="Times New Roman"/>
                    <w:color w:val="000000"/>
                    <w:sz w:val="24"/>
                    <w:szCs w:val="24"/>
                  </w:rPr>
                  <w:lastRenderedPageBreak/>
                  <w:t>13</w:t>
                </w:r>
              </w:p>
            </w:tc>
            <w:tc>
              <w:tcPr>
                <w:tcW w:w="4922" w:type="dxa"/>
                <w:shd w:val="clear" w:color="auto" w:fill="auto"/>
                <w:vAlign w:val="center"/>
              </w:tcPr>
              <w:p w:rsidR="00094F72" w:rsidRPr="00094F72" w:rsidRDefault="00094F72" w:rsidP="00B82966">
                <w:pPr>
                  <w:spacing w:after="0" w:line="240" w:lineRule="auto"/>
                  <w:rPr>
                    <w:rFonts w:ascii="Times New Roman" w:eastAsia="Times New Roman" w:hAnsi="Times New Roman" w:cs="Times New Roman"/>
                    <w:color w:val="000000"/>
                    <w:sz w:val="24"/>
                    <w:szCs w:val="24"/>
                  </w:rPr>
                </w:pPr>
                <w:r w:rsidRPr="00094F72">
                  <w:rPr>
                    <w:rFonts w:ascii="Times New Roman" w:eastAsia="Times New Roman" w:hAnsi="Times New Roman" w:cs="Times New Roman"/>
                    <w:color w:val="000000"/>
                    <w:sz w:val="24"/>
                    <w:szCs w:val="24"/>
                  </w:rPr>
                  <w:t>Государственное казенное учреждение Самарской области «Комплексный центр социального обслуживания населения Южного округа»</w:t>
                </w:r>
              </w:p>
            </w:tc>
            <w:tc>
              <w:tcPr>
                <w:tcW w:w="2676" w:type="dxa"/>
                <w:shd w:val="clear" w:color="auto" w:fill="D9D9D9" w:themeFill="background1" w:themeFillShade="D9"/>
                <w:noWrap/>
                <w:vAlign w:val="center"/>
              </w:tcPr>
              <w:p w:rsidR="00094F72" w:rsidRPr="00094F72" w:rsidRDefault="00094F72" w:rsidP="00094F72">
                <w:pPr>
                  <w:spacing w:after="0" w:line="240" w:lineRule="auto"/>
                  <w:jc w:val="center"/>
                  <w:rPr>
                    <w:rFonts w:ascii="Times New Roman" w:eastAsia="Times New Roman" w:hAnsi="Times New Roman" w:cs="Times New Roman"/>
                    <w:b/>
                    <w:bCs/>
                    <w:color w:val="000000"/>
                    <w:sz w:val="24"/>
                    <w:szCs w:val="24"/>
                  </w:rPr>
                </w:pPr>
                <w:r w:rsidRPr="00094F72">
                  <w:rPr>
                    <w:rFonts w:ascii="Times New Roman" w:eastAsia="Times New Roman" w:hAnsi="Times New Roman" w:cs="Times New Roman"/>
                    <w:b/>
                    <w:bCs/>
                    <w:color w:val="000000"/>
                    <w:sz w:val="24"/>
                    <w:szCs w:val="24"/>
                  </w:rPr>
                  <w:t>99,7</w:t>
                </w:r>
              </w:p>
            </w:tc>
            <w:tc>
              <w:tcPr>
                <w:tcW w:w="2427" w:type="dxa"/>
                <w:shd w:val="clear" w:color="auto" w:fill="auto"/>
                <w:noWrap/>
                <w:vAlign w:val="center"/>
              </w:tcPr>
              <w:p w:rsidR="00094F72" w:rsidRPr="00094F72" w:rsidRDefault="00094F72" w:rsidP="00094F72">
                <w:pPr>
                  <w:spacing w:after="0" w:line="240" w:lineRule="auto"/>
                  <w:jc w:val="center"/>
                  <w:rPr>
                    <w:rFonts w:ascii="Times New Roman" w:eastAsia="Times New Roman" w:hAnsi="Times New Roman" w:cs="Times New Roman"/>
                    <w:color w:val="000000"/>
                    <w:sz w:val="24"/>
                    <w:szCs w:val="24"/>
                  </w:rPr>
                </w:pPr>
                <w:r w:rsidRPr="00094F72">
                  <w:rPr>
                    <w:rFonts w:ascii="Times New Roman" w:eastAsia="Times New Roman" w:hAnsi="Times New Roman" w:cs="Times New Roman"/>
                    <w:color w:val="000000"/>
                    <w:sz w:val="24"/>
                    <w:szCs w:val="24"/>
                  </w:rPr>
                  <w:t>100,0</w:t>
                </w:r>
              </w:p>
            </w:tc>
            <w:tc>
              <w:tcPr>
                <w:tcW w:w="1340" w:type="dxa"/>
                <w:vAlign w:val="center"/>
              </w:tcPr>
              <w:p w:rsidR="00094F72" w:rsidRPr="00094F72" w:rsidRDefault="00094F72" w:rsidP="00094F72">
                <w:pPr>
                  <w:spacing w:after="0" w:line="240" w:lineRule="auto"/>
                  <w:jc w:val="center"/>
                  <w:rPr>
                    <w:rFonts w:ascii="Times New Roman" w:eastAsia="Times New Roman" w:hAnsi="Times New Roman" w:cs="Times New Roman"/>
                    <w:color w:val="000000"/>
                    <w:sz w:val="24"/>
                    <w:szCs w:val="24"/>
                  </w:rPr>
                </w:pPr>
                <w:r w:rsidRPr="00094F72">
                  <w:rPr>
                    <w:rFonts w:ascii="Times New Roman" w:eastAsia="Times New Roman" w:hAnsi="Times New Roman" w:cs="Times New Roman"/>
                    <w:color w:val="000000"/>
                    <w:sz w:val="24"/>
                    <w:szCs w:val="24"/>
                  </w:rPr>
                  <w:t>99,5</w:t>
                </w:r>
              </w:p>
            </w:tc>
            <w:tc>
              <w:tcPr>
                <w:tcW w:w="2977" w:type="dxa"/>
                <w:shd w:val="clear" w:color="auto" w:fill="auto"/>
                <w:noWrap/>
                <w:vAlign w:val="center"/>
              </w:tcPr>
              <w:p w:rsidR="00094F72" w:rsidRPr="00094F72" w:rsidRDefault="00094F72" w:rsidP="00094F72">
                <w:pPr>
                  <w:spacing w:after="0" w:line="240" w:lineRule="auto"/>
                  <w:jc w:val="center"/>
                  <w:rPr>
                    <w:rFonts w:ascii="Times New Roman" w:eastAsia="Times New Roman" w:hAnsi="Times New Roman" w:cs="Times New Roman"/>
                    <w:color w:val="000000"/>
                    <w:sz w:val="24"/>
                    <w:szCs w:val="24"/>
                  </w:rPr>
                </w:pPr>
                <w:r w:rsidRPr="00094F72">
                  <w:rPr>
                    <w:rFonts w:ascii="Times New Roman" w:eastAsia="Times New Roman" w:hAnsi="Times New Roman" w:cs="Times New Roman"/>
                    <w:color w:val="000000"/>
                    <w:sz w:val="24"/>
                    <w:szCs w:val="24"/>
                  </w:rPr>
                  <w:t>99,7</w:t>
                </w:r>
              </w:p>
            </w:tc>
          </w:tr>
          <w:tr w:rsidR="00094F72" w:rsidRPr="00E1397F" w:rsidTr="00094F72">
            <w:trPr>
              <w:trHeight w:val="501"/>
              <w:jc w:val="right"/>
            </w:trPr>
            <w:tc>
              <w:tcPr>
                <w:tcW w:w="529" w:type="dxa"/>
                <w:shd w:val="clear" w:color="auto" w:fill="auto"/>
              </w:tcPr>
              <w:p w:rsidR="00094F72" w:rsidRPr="00E042A7" w:rsidRDefault="00094F72" w:rsidP="00015FE7">
                <w:pPr>
                  <w:shd w:val="clear" w:color="auto" w:fill="FFFFFF" w:themeFill="background1"/>
                  <w:spacing w:after="0"/>
                  <w:ind w:left="-13"/>
                  <w:jc w:val="center"/>
                  <w:rPr>
                    <w:rFonts w:ascii="Times New Roman" w:eastAsia="Times New Roman" w:hAnsi="Times New Roman" w:cs="Times New Roman"/>
                    <w:color w:val="000000"/>
                    <w:sz w:val="24"/>
                    <w:szCs w:val="24"/>
                  </w:rPr>
                </w:pPr>
                <w:r w:rsidRPr="00E042A7">
                  <w:rPr>
                    <w:rFonts w:ascii="Times New Roman" w:hAnsi="Times New Roman" w:cs="Times New Roman"/>
                    <w:color w:val="000000"/>
                    <w:sz w:val="24"/>
                    <w:szCs w:val="24"/>
                  </w:rPr>
                  <w:t>14</w:t>
                </w:r>
              </w:p>
            </w:tc>
            <w:tc>
              <w:tcPr>
                <w:tcW w:w="4922" w:type="dxa"/>
                <w:shd w:val="clear" w:color="auto" w:fill="auto"/>
                <w:vAlign w:val="center"/>
              </w:tcPr>
              <w:p w:rsidR="00094F72" w:rsidRPr="00094F72" w:rsidRDefault="00094F72" w:rsidP="00B82966">
                <w:pPr>
                  <w:spacing w:after="0" w:line="240" w:lineRule="auto"/>
                  <w:rPr>
                    <w:rFonts w:ascii="Times New Roman" w:eastAsia="Times New Roman" w:hAnsi="Times New Roman" w:cs="Times New Roman"/>
                    <w:color w:val="000000"/>
                    <w:sz w:val="24"/>
                    <w:szCs w:val="24"/>
                  </w:rPr>
                </w:pPr>
                <w:r w:rsidRPr="00094F72">
                  <w:rPr>
                    <w:rFonts w:ascii="Times New Roman" w:eastAsia="Times New Roman" w:hAnsi="Times New Roman" w:cs="Times New Roman"/>
                    <w:color w:val="000000"/>
                    <w:sz w:val="24"/>
                    <w:szCs w:val="24"/>
                  </w:rPr>
                  <w:t>Государственное бюджетное учреждение Самарской области  «</w:t>
                </w:r>
                <w:proofErr w:type="spellStart"/>
                <w:r w:rsidRPr="00094F72">
                  <w:rPr>
                    <w:rFonts w:ascii="Times New Roman" w:eastAsia="Times New Roman" w:hAnsi="Times New Roman" w:cs="Times New Roman"/>
                    <w:color w:val="000000"/>
                    <w:sz w:val="24"/>
                    <w:szCs w:val="24"/>
                  </w:rPr>
                  <w:t>Похвистневский</w:t>
                </w:r>
                <w:proofErr w:type="spellEnd"/>
                <w:r w:rsidRPr="00094F72">
                  <w:rPr>
                    <w:rFonts w:ascii="Times New Roman" w:eastAsia="Times New Roman" w:hAnsi="Times New Roman" w:cs="Times New Roman"/>
                    <w:color w:val="000000"/>
                    <w:sz w:val="24"/>
                    <w:szCs w:val="24"/>
                  </w:rPr>
                  <w:t xml:space="preserve"> молодёжный пансионат для инвалидов (психоневрологический интернат)»</w:t>
                </w:r>
              </w:p>
            </w:tc>
            <w:tc>
              <w:tcPr>
                <w:tcW w:w="2676" w:type="dxa"/>
                <w:shd w:val="clear" w:color="auto" w:fill="D9D9D9" w:themeFill="background1" w:themeFillShade="D9"/>
                <w:noWrap/>
                <w:vAlign w:val="center"/>
              </w:tcPr>
              <w:p w:rsidR="00094F72" w:rsidRPr="00094F72" w:rsidRDefault="00094F72" w:rsidP="00094F72">
                <w:pPr>
                  <w:spacing w:after="0" w:line="240" w:lineRule="auto"/>
                  <w:jc w:val="center"/>
                  <w:rPr>
                    <w:rFonts w:ascii="Times New Roman" w:eastAsia="Times New Roman" w:hAnsi="Times New Roman" w:cs="Times New Roman"/>
                    <w:b/>
                    <w:bCs/>
                    <w:color w:val="000000"/>
                    <w:sz w:val="24"/>
                    <w:szCs w:val="24"/>
                  </w:rPr>
                </w:pPr>
                <w:r w:rsidRPr="00094F72">
                  <w:rPr>
                    <w:rFonts w:ascii="Times New Roman" w:eastAsia="Times New Roman" w:hAnsi="Times New Roman" w:cs="Times New Roman"/>
                    <w:b/>
                    <w:bCs/>
                    <w:color w:val="000000"/>
                    <w:sz w:val="24"/>
                    <w:szCs w:val="24"/>
                  </w:rPr>
                  <w:t>99,7</w:t>
                </w:r>
              </w:p>
            </w:tc>
            <w:tc>
              <w:tcPr>
                <w:tcW w:w="2427" w:type="dxa"/>
                <w:shd w:val="clear" w:color="auto" w:fill="auto"/>
                <w:noWrap/>
                <w:vAlign w:val="center"/>
              </w:tcPr>
              <w:p w:rsidR="00094F72" w:rsidRPr="00094F72" w:rsidRDefault="00094F72" w:rsidP="00094F72">
                <w:pPr>
                  <w:spacing w:after="0" w:line="240" w:lineRule="auto"/>
                  <w:jc w:val="center"/>
                  <w:rPr>
                    <w:rFonts w:ascii="Times New Roman" w:eastAsia="Times New Roman" w:hAnsi="Times New Roman" w:cs="Times New Roman"/>
                    <w:color w:val="000000"/>
                    <w:sz w:val="24"/>
                    <w:szCs w:val="24"/>
                  </w:rPr>
                </w:pPr>
                <w:r w:rsidRPr="00094F72">
                  <w:rPr>
                    <w:rFonts w:ascii="Times New Roman" w:eastAsia="Times New Roman" w:hAnsi="Times New Roman" w:cs="Times New Roman"/>
                    <w:color w:val="000000"/>
                    <w:sz w:val="24"/>
                    <w:szCs w:val="24"/>
                  </w:rPr>
                  <w:t>100,0</w:t>
                </w:r>
              </w:p>
            </w:tc>
            <w:tc>
              <w:tcPr>
                <w:tcW w:w="1340" w:type="dxa"/>
                <w:vAlign w:val="center"/>
              </w:tcPr>
              <w:p w:rsidR="00094F72" w:rsidRPr="00094F72" w:rsidRDefault="00094F72" w:rsidP="00094F72">
                <w:pPr>
                  <w:spacing w:after="0" w:line="240" w:lineRule="auto"/>
                  <w:jc w:val="center"/>
                  <w:rPr>
                    <w:rFonts w:ascii="Times New Roman" w:eastAsia="Times New Roman" w:hAnsi="Times New Roman" w:cs="Times New Roman"/>
                    <w:color w:val="000000"/>
                    <w:sz w:val="24"/>
                    <w:szCs w:val="24"/>
                  </w:rPr>
                </w:pPr>
                <w:r w:rsidRPr="00094F72">
                  <w:rPr>
                    <w:rFonts w:ascii="Times New Roman" w:eastAsia="Times New Roman" w:hAnsi="Times New Roman" w:cs="Times New Roman"/>
                    <w:color w:val="000000"/>
                    <w:sz w:val="24"/>
                    <w:szCs w:val="24"/>
                  </w:rPr>
                  <w:t>99,5</w:t>
                </w:r>
              </w:p>
            </w:tc>
            <w:tc>
              <w:tcPr>
                <w:tcW w:w="2977" w:type="dxa"/>
                <w:shd w:val="clear" w:color="auto" w:fill="auto"/>
                <w:noWrap/>
                <w:vAlign w:val="center"/>
              </w:tcPr>
              <w:p w:rsidR="00094F72" w:rsidRPr="00094F72" w:rsidRDefault="00094F72" w:rsidP="00094F72">
                <w:pPr>
                  <w:spacing w:after="0" w:line="240" w:lineRule="auto"/>
                  <w:jc w:val="center"/>
                  <w:rPr>
                    <w:rFonts w:ascii="Times New Roman" w:eastAsia="Times New Roman" w:hAnsi="Times New Roman" w:cs="Times New Roman"/>
                    <w:color w:val="000000"/>
                    <w:sz w:val="24"/>
                    <w:szCs w:val="24"/>
                  </w:rPr>
                </w:pPr>
                <w:r w:rsidRPr="00094F72">
                  <w:rPr>
                    <w:rFonts w:ascii="Times New Roman" w:eastAsia="Times New Roman" w:hAnsi="Times New Roman" w:cs="Times New Roman"/>
                    <w:color w:val="000000"/>
                    <w:sz w:val="24"/>
                    <w:szCs w:val="24"/>
                  </w:rPr>
                  <w:t>99,5</w:t>
                </w:r>
              </w:p>
            </w:tc>
          </w:tr>
          <w:tr w:rsidR="00094F72" w:rsidRPr="00E1397F" w:rsidTr="00094F72">
            <w:trPr>
              <w:trHeight w:val="425"/>
              <w:jc w:val="right"/>
            </w:trPr>
            <w:tc>
              <w:tcPr>
                <w:tcW w:w="529" w:type="dxa"/>
                <w:shd w:val="clear" w:color="auto" w:fill="auto"/>
              </w:tcPr>
              <w:p w:rsidR="00094F72" w:rsidRPr="00E042A7" w:rsidRDefault="00094F72" w:rsidP="00015FE7">
                <w:pPr>
                  <w:shd w:val="clear" w:color="auto" w:fill="FFFFFF" w:themeFill="background1"/>
                  <w:spacing w:after="0"/>
                  <w:ind w:left="-13"/>
                  <w:jc w:val="center"/>
                  <w:rPr>
                    <w:rFonts w:ascii="Times New Roman" w:eastAsia="Times New Roman" w:hAnsi="Times New Roman" w:cs="Times New Roman"/>
                    <w:color w:val="000000"/>
                    <w:sz w:val="24"/>
                    <w:szCs w:val="24"/>
                  </w:rPr>
                </w:pPr>
                <w:r w:rsidRPr="00E042A7">
                  <w:rPr>
                    <w:rFonts w:ascii="Times New Roman" w:hAnsi="Times New Roman" w:cs="Times New Roman"/>
                    <w:color w:val="000000"/>
                    <w:sz w:val="24"/>
                    <w:szCs w:val="24"/>
                  </w:rPr>
                  <w:t>15</w:t>
                </w:r>
              </w:p>
            </w:tc>
            <w:tc>
              <w:tcPr>
                <w:tcW w:w="4922" w:type="dxa"/>
                <w:shd w:val="clear" w:color="auto" w:fill="auto"/>
                <w:vAlign w:val="center"/>
              </w:tcPr>
              <w:p w:rsidR="00094F72" w:rsidRPr="00094F72" w:rsidRDefault="00094F72" w:rsidP="00B82966">
                <w:pPr>
                  <w:spacing w:after="0" w:line="240" w:lineRule="auto"/>
                  <w:rPr>
                    <w:rFonts w:ascii="Times New Roman" w:eastAsia="Times New Roman" w:hAnsi="Times New Roman" w:cs="Times New Roman"/>
                    <w:color w:val="000000"/>
                    <w:sz w:val="24"/>
                    <w:szCs w:val="24"/>
                  </w:rPr>
                </w:pPr>
                <w:r w:rsidRPr="00094F72">
                  <w:rPr>
                    <w:rFonts w:ascii="Times New Roman" w:eastAsia="Times New Roman" w:hAnsi="Times New Roman" w:cs="Times New Roman"/>
                    <w:color w:val="000000"/>
                    <w:sz w:val="24"/>
                    <w:szCs w:val="24"/>
                  </w:rPr>
                  <w:t>Государственное бюджетное учреждение Самарской области  «</w:t>
                </w:r>
                <w:proofErr w:type="spellStart"/>
                <w:r w:rsidRPr="00094F72">
                  <w:rPr>
                    <w:rFonts w:ascii="Times New Roman" w:eastAsia="Times New Roman" w:hAnsi="Times New Roman" w:cs="Times New Roman"/>
                    <w:color w:val="000000"/>
                    <w:sz w:val="24"/>
                    <w:szCs w:val="24"/>
                  </w:rPr>
                  <w:t>Сызранский</w:t>
                </w:r>
                <w:proofErr w:type="spellEnd"/>
                <w:r w:rsidRPr="00094F72">
                  <w:rPr>
                    <w:rFonts w:ascii="Times New Roman" w:eastAsia="Times New Roman" w:hAnsi="Times New Roman" w:cs="Times New Roman"/>
                    <w:color w:val="000000"/>
                    <w:sz w:val="24"/>
                    <w:szCs w:val="24"/>
                  </w:rPr>
                  <w:t xml:space="preserve"> пансионат для ветеранов труда (дом-интернат для престарелых и инвалидов)»</w:t>
                </w:r>
              </w:p>
            </w:tc>
            <w:tc>
              <w:tcPr>
                <w:tcW w:w="2676" w:type="dxa"/>
                <w:shd w:val="clear" w:color="auto" w:fill="D9D9D9" w:themeFill="background1" w:themeFillShade="D9"/>
                <w:noWrap/>
                <w:vAlign w:val="center"/>
              </w:tcPr>
              <w:p w:rsidR="00094F72" w:rsidRPr="00094F72" w:rsidRDefault="00094F72" w:rsidP="00094F72">
                <w:pPr>
                  <w:spacing w:after="0" w:line="240" w:lineRule="auto"/>
                  <w:jc w:val="center"/>
                  <w:rPr>
                    <w:rFonts w:ascii="Times New Roman" w:eastAsia="Times New Roman" w:hAnsi="Times New Roman" w:cs="Times New Roman"/>
                    <w:b/>
                    <w:bCs/>
                    <w:color w:val="000000"/>
                    <w:sz w:val="24"/>
                    <w:szCs w:val="24"/>
                  </w:rPr>
                </w:pPr>
                <w:r w:rsidRPr="00094F72">
                  <w:rPr>
                    <w:rFonts w:ascii="Times New Roman" w:eastAsia="Times New Roman" w:hAnsi="Times New Roman" w:cs="Times New Roman"/>
                    <w:b/>
                    <w:bCs/>
                    <w:color w:val="000000"/>
                    <w:sz w:val="24"/>
                    <w:szCs w:val="24"/>
                  </w:rPr>
                  <w:t>99,5</w:t>
                </w:r>
              </w:p>
            </w:tc>
            <w:tc>
              <w:tcPr>
                <w:tcW w:w="2427" w:type="dxa"/>
                <w:shd w:val="clear" w:color="auto" w:fill="auto"/>
                <w:noWrap/>
                <w:vAlign w:val="center"/>
              </w:tcPr>
              <w:p w:rsidR="00094F72" w:rsidRPr="00094F72" w:rsidRDefault="00094F72" w:rsidP="00094F72">
                <w:pPr>
                  <w:spacing w:after="0" w:line="240" w:lineRule="auto"/>
                  <w:jc w:val="center"/>
                  <w:rPr>
                    <w:rFonts w:ascii="Times New Roman" w:eastAsia="Times New Roman" w:hAnsi="Times New Roman" w:cs="Times New Roman"/>
                    <w:color w:val="000000"/>
                    <w:sz w:val="24"/>
                    <w:szCs w:val="24"/>
                  </w:rPr>
                </w:pPr>
                <w:r w:rsidRPr="00094F72">
                  <w:rPr>
                    <w:rFonts w:ascii="Times New Roman" w:eastAsia="Times New Roman" w:hAnsi="Times New Roman" w:cs="Times New Roman"/>
                    <w:color w:val="000000"/>
                    <w:sz w:val="24"/>
                    <w:szCs w:val="24"/>
                  </w:rPr>
                  <w:t>100,0</w:t>
                </w:r>
              </w:p>
            </w:tc>
            <w:tc>
              <w:tcPr>
                <w:tcW w:w="1340" w:type="dxa"/>
                <w:vAlign w:val="center"/>
              </w:tcPr>
              <w:p w:rsidR="00094F72" w:rsidRPr="00094F72" w:rsidRDefault="00094F72" w:rsidP="00094F72">
                <w:pPr>
                  <w:spacing w:after="0" w:line="240" w:lineRule="auto"/>
                  <w:jc w:val="center"/>
                  <w:rPr>
                    <w:rFonts w:ascii="Times New Roman" w:eastAsia="Times New Roman" w:hAnsi="Times New Roman" w:cs="Times New Roman"/>
                    <w:color w:val="000000"/>
                    <w:sz w:val="24"/>
                    <w:szCs w:val="24"/>
                  </w:rPr>
                </w:pPr>
                <w:r w:rsidRPr="00094F72">
                  <w:rPr>
                    <w:rFonts w:ascii="Times New Roman" w:eastAsia="Times New Roman" w:hAnsi="Times New Roman" w:cs="Times New Roman"/>
                    <w:color w:val="000000"/>
                    <w:sz w:val="24"/>
                    <w:szCs w:val="24"/>
                  </w:rPr>
                  <w:t>98,8</w:t>
                </w:r>
              </w:p>
            </w:tc>
            <w:tc>
              <w:tcPr>
                <w:tcW w:w="2977" w:type="dxa"/>
                <w:shd w:val="clear" w:color="auto" w:fill="auto"/>
                <w:noWrap/>
                <w:vAlign w:val="center"/>
              </w:tcPr>
              <w:p w:rsidR="00094F72" w:rsidRPr="00094F72" w:rsidRDefault="00094F72" w:rsidP="00094F72">
                <w:pPr>
                  <w:spacing w:after="0" w:line="240" w:lineRule="auto"/>
                  <w:jc w:val="center"/>
                  <w:rPr>
                    <w:rFonts w:ascii="Times New Roman" w:eastAsia="Times New Roman" w:hAnsi="Times New Roman" w:cs="Times New Roman"/>
                    <w:color w:val="000000"/>
                    <w:sz w:val="24"/>
                    <w:szCs w:val="24"/>
                  </w:rPr>
                </w:pPr>
                <w:r w:rsidRPr="00094F72">
                  <w:rPr>
                    <w:rFonts w:ascii="Times New Roman" w:eastAsia="Times New Roman" w:hAnsi="Times New Roman" w:cs="Times New Roman"/>
                    <w:color w:val="000000"/>
                    <w:sz w:val="24"/>
                    <w:szCs w:val="24"/>
                  </w:rPr>
                  <w:t>100,0</w:t>
                </w:r>
              </w:p>
            </w:tc>
          </w:tr>
          <w:tr w:rsidR="00094F72" w:rsidRPr="00E1397F" w:rsidTr="00094F72">
            <w:trPr>
              <w:trHeight w:val="194"/>
              <w:jc w:val="right"/>
            </w:trPr>
            <w:tc>
              <w:tcPr>
                <w:tcW w:w="529" w:type="dxa"/>
                <w:shd w:val="clear" w:color="auto" w:fill="auto"/>
              </w:tcPr>
              <w:p w:rsidR="00094F72" w:rsidRPr="00E042A7" w:rsidRDefault="00094F72" w:rsidP="00015FE7">
                <w:pPr>
                  <w:shd w:val="clear" w:color="auto" w:fill="FFFFFF" w:themeFill="background1"/>
                  <w:spacing w:after="0"/>
                  <w:ind w:left="-13"/>
                  <w:jc w:val="center"/>
                  <w:rPr>
                    <w:rFonts w:ascii="Times New Roman" w:eastAsia="Times New Roman" w:hAnsi="Times New Roman" w:cs="Times New Roman"/>
                    <w:color w:val="000000"/>
                    <w:sz w:val="24"/>
                    <w:szCs w:val="24"/>
                  </w:rPr>
                </w:pPr>
                <w:r w:rsidRPr="00E042A7">
                  <w:rPr>
                    <w:rFonts w:ascii="Times New Roman" w:hAnsi="Times New Roman" w:cs="Times New Roman"/>
                    <w:color w:val="000000"/>
                    <w:sz w:val="24"/>
                    <w:szCs w:val="24"/>
                  </w:rPr>
                  <w:t>16</w:t>
                </w:r>
              </w:p>
            </w:tc>
            <w:tc>
              <w:tcPr>
                <w:tcW w:w="4922" w:type="dxa"/>
                <w:shd w:val="clear" w:color="auto" w:fill="auto"/>
                <w:vAlign w:val="center"/>
              </w:tcPr>
              <w:p w:rsidR="00094F72" w:rsidRPr="00094F72" w:rsidRDefault="00094F72" w:rsidP="00B82966">
                <w:pPr>
                  <w:spacing w:after="0" w:line="240" w:lineRule="auto"/>
                  <w:rPr>
                    <w:rFonts w:ascii="Times New Roman" w:eastAsia="Times New Roman" w:hAnsi="Times New Roman" w:cs="Times New Roman"/>
                    <w:color w:val="000000"/>
                    <w:sz w:val="24"/>
                    <w:szCs w:val="24"/>
                  </w:rPr>
                </w:pPr>
                <w:r w:rsidRPr="00094F72">
                  <w:rPr>
                    <w:rFonts w:ascii="Times New Roman" w:eastAsia="Times New Roman" w:hAnsi="Times New Roman" w:cs="Times New Roman"/>
                    <w:color w:val="000000"/>
                    <w:sz w:val="24"/>
                    <w:szCs w:val="24"/>
                  </w:rPr>
                  <w:t>Государственное бюджетное учреждение Самарской области   «Областной реабилитационный центр для детей и подростков»</w:t>
                </w:r>
              </w:p>
            </w:tc>
            <w:tc>
              <w:tcPr>
                <w:tcW w:w="2676" w:type="dxa"/>
                <w:shd w:val="clear" w:color="auto" w:fill="D9D9D9" w:themeFill="background1" w:themeFillShade="D9"/>
                <w:noWrap/>
                <w:vAlign w:val="center"/>
              </w:tcPr>
              <w:p w:rsidR="00094F72" w:rsidRPr="00094F72" w:rsidRDefault="00094F72" w:rsidP="00094F72">
                <w:pPr>
                  <w:spacing w:after="0" w:line="240" w:lineRule="auto"/>
                  <w:jc w:val="center"/>
                  <w:rPr>
                    <w:rFonts w:ascii="Times New Roman" w:eastAsia="Times New Roman" w:hAnsi="Times New Roman" w:cs="Times New Roman"/>
                    <w:b/>
                    <w:bCs/>
                    <w:color w:val="000000"/>
                    <w:sz w:val="24"/>
                    <w:szCs w:val="24"/>
                  </w:rPr>
                </w:pPr>
                <w:r w:rsidRPr="00094F72">
                  <w:rPr>
                    <w:rFonts w:ascii="Times New Roman" w:eastAsia="Times New Roman" w:hAnsi="Times New Roman" w:cs="Times New Roman"/>
                    <w:b/>
                    <w:bCs/>
                    <w:color w:val="000000"/>
                    <w:sz w:val="24"/>
                    <w:szCs w:val="24"/>
                  </w:rPr>
                  <w:t>99,5</w:t>
                </w:r>
              </w:p>
            </w:tc>
            <w:tc>
              <w:tcPr>
                <w:tcW w:w="2427" w:type="dxa"/>
                <w:shd w:val="clear" w:color="auto" w:fill="auto"/>
                <w:noWrap/>
                <w:vAlign w:val="center"/>
              </w:tcPr>
              <w:p w:rsidR="00094F72" w:rsidRPr="00094F72" w:rsidRDefault="00094F72" w:rsidP="00094F72">
                <w:pPr>
                  <w:spacing w:after="0" w:line="240" w:lineRule="auto"/>
                  <w:jc w:val="center"/>
                  <w:rPr>
                    <w:rFonts w:ascii="Times New Roman" w:eastAsia="Times New Roman" w:hAnsi="Times New Roman" w:cs="Times New Roman"/>
                    <w:color w:val="000000"/>
                    <w:sz w:val="24"/>
                    <w:szCs w:val="24"/>
                  </w:rPr>
                </w:pPr>
                <w:r w:rsidRPr="00094F72">
                  <w:rPr>
                    <w:rFonts w:ascii="Times New Roman" w:eastAsia="Times New Roman" w:hAnsi="Times New Roman" w:cs="Times New Roman"/>
                    <w:color w:val="000000"/>
                    <w:sz w:val="24"/>
                    <w:szCs w:val="24"/>
                  </w:rPr>
                  <w:t>100,0</w:t>
                </w:r>
              </w:p>
            </w:tc>
            <w:tc>
              <w:tcPr>
                <w:tcW w:w="1340" w:type="dxa"/>
                <w:vAlign w:val="center"/>
              </w:tcPr>
              <w:p w:rsidR="00094F72" w:rsidRPr="00094F72" w:rsidRDefault="00094F72" w:rsidP="00094F72">
                <w:pPr>
                  <w:spacing w:after="0" w:line="240" w:lineRule="auto"/>
                  <w:jc w:val="center"/>
                  <w:rPr>
                    <w:rFonts w:ascii="Times New Roman" w:eastAsia="Times New Roman" w:hAnsi="Times New Roman" w:cs="Times New Roman"/>
                    <w:color w:val="000000"/>
                    <w:sz w:val="24"/>
                    <w:szCs w:val="24"/>
                  </w:rPr>
                </w:pPr>
                <w:r w:rsidRPr="00094F72">
                  <w:rPr>
                    <w:rFonts w:ascii="Times New Roman" w:eastAsia="Times New Roman" w:hAnsi="Times New Roman" w:cs="Times New Roman"/>
                    <w:color w:val="000000"/>
                    <w:sz w:val="24"/>
                    <w:szCs w:val="24"/>
                  </w:rPr>
                  <w:t>99,3</w:t>
                </w:r>
              </w:p>
            </w:tc>
            <w:tc>
              <w:tcPr>
                <w:tcW w:w="2977" w:type="dxa"/>
                <w:shd w:val="clear" w:color="auto" w:fill="auto"/>
                <w:noWrap/>
                <w:vAlign w:val="center"/>
              </w:tcPr>
              <w:p w:rsidR="00094F72" w:rsidRPr="00094F72" w:rsidRDefault="00094F72" w:rsidP="00094F72">
                <w:pPr>
                  <w:spacing w:after="0" w:line="240" w:lineRule="auto"/>
                  <w:jc w:val="center"/>
                  <w:rPr>
                    <w:rFonts w:ascii="Times New Roman" w:eastAsia="Times New Roman" w:hAnsi="Times New Roman" w:cs="Times New Roman"/>
                    <w:color w:val="000000"/>
                    <w:sz w:val="24"/>
                    <w:szCs w:val="24"/>
                  </w:rPr>
                </w:pPr>
                <w:r w:rsidRPr="00094F72">
                  <w:rPr>
                    <w:rFonts w:ascii="Times New Roman" w:eastAsia="Times New Roman" w:hAnsi="Times New Roman" w:cs="Times New Roman"/>
                    <w:color w:val="000000"/>
                    <w:sz w:val="24"/>
                    <w:szCs w:val="24"/>
                  </w:rPr>
                  <w:t>99,3</w:t>
                </w:r>
              </w:p>
            </w:tc>
          </w:tr>
          <w:tr w:rsidR="00094F72" w:rsidRPr="00E1397F" w:rsidTr="00094F72">
            <w:trPr>
              <w:trHeight w:val="645"/>
              <w:jc w:val="right"/>
            </w:trPr>
            <w:tc>
              <w:tcPr>
                <w:tcW w:w="529" w:type="dxa"/>
                <w:shd w:val="clear" w:color="auto" w:fill="auto"/>
              </w:tcPr>
              <w:p w:rsidR="00094F72" w:rsidRPr="00E042A7" w:rsidRDefault="00094F72" w:rsidP="00015FE7">
                <w:pPr>
                  <w:shd w:val="clear" w:color="auto" w:fill="FFFFFF" w:themeFill="background1"/>
                  <w:spacing w:after="0"/>
                  <w:ind w:left="-13"/>
                  <w:jc w:val="center"/>
                  <w:rPr>
                    <w:rFonts w:ascii="Times New Roman" w:eastAsia="Times New Roman" w:hAnsi="Times New Roman" w:cs="Times New Roman"/>
                    <w:color w:val="000000"/>
                    <w:sz w:val="24"/>
                    <w:szCs w:val="24"/>
                  </w:rPr>
                </w:pPr>
                <w:r w:rsidRPr="00E042A7">
                  <w:rPr>
                    <w:rFonts w:ascii="Times New Roman" w:hAnsi="Times New Roman" w:cs="Times New Roman"/>
                    <w:color w:val="000000"/>
                    <w:sz w:val="24"/>
                    <w:szCs w:val="24"/>
                  </w:rPr>
                  <w:t>17</w:t>
                </w:r>
              </w:p>
            </w:tc>
            <w:tc>
              <w:tcPr>
                <w:tcW w:w="4922" w:type="dxa"/>
                <w:shd w:val="clear" w:color="auto" w:fill="auto"/>
                <w:vAlign w:val="center"/>
              </w:tcPr>
              <w:p w:rsidR="00094F72" w:rsidRPr="00094F72" w:rsidRDefault="00094F72" w:rsidP="00B82966">
                <w:pPr>
                  <w:spacing w:after="0" w:line="240" w:lineRule="auto"/>
                  <w:rPr>
                    <w:rFonts w:ascii="Times New Roman" w:eastAsia="Times New Roman" w:hAnsi="Times New Roman" w:cs="Times New Roman"/>
                    <w:color w:val="000000"/>
                    <w:sz w:val="24"/>
                    <w:szCs w:val="24"/>
                  </w:rPr>
                </w:pPr>
                <w:r w:rsidRPr="00094F72">
                  <w:rPr>
                    <w:rFonts w:ascii="Times New Roman" w:eastAsia="Times New Roman" w:hAnsi="Times New Roman" w:cs="Times New Roman"/>
                    <w:color w:val="000000"/>
                    <w:sz w:val="24"/>
                    <w:szCs w:val="24"/>
                  </w:rPr>
                  <w:t>Государственное казенное учреждение Самарской области «Областной центр социальной помощи семье и детям»</w:t>
                </w:r>
              </w:p>
            </w:tc>
            <w:tc>
              <w:tcPr>
                <w:tcW w:w="2676" w:type="dxa"/>
                <w:shd w:val="clear" w:color="auto" w:fill="D9D9D9" w:themeFill="background1" w:themeFillShade="D9"/>
                <w:noWrap/>
                <w:vAlign w:val="center"/>
              </w:tcPr>
              <w:p w:rsidR="00094F72" w:rsidRPr="00094F72" w:rsidRDefault="00094F72" w:rsidP="00094F72">
                <w:pPr>
                  <w:spacing w:after="0" w:line="240" w:lineRule="auto"/>
                  <w:jc w:val="center"/>
                  <w:rPr>
                    <w:rFonts w:ascii="Times New Roman" w:eastAsia="Times New Roman" w:hAnsi="Times New Roman" w:cs="Times New Roman"/>
                    <w:b/>
                    <w:bCs/>
                    <w:color w:val="000000"/>
                    <w:sz w:val="24"/>
                    <w:szCs w:val="24"/>
                  </w:rPr>
                </w:pPr>
                <w:r w:rsidRPr="00094F72">
                  <w:rPr>
                    <w:rFonts w:ascii="Times New Roman" w:eastAsia="Times New Roman" w:hAnsi="Times New Roman" w:cs="Times New Roman"/>
                    <w:b/>
                    <w:bCs/>
                    <w:color w:val="000000"/>
                    <w:sz w:val="24"/>
                    <w:szCs w:val="24"/>
                  </w:rPr>
                  <w:t>99,3</w:t>
                </w:r>
              </w:p>
            </w:tc>
            <w:tc>
              <w:tcPr>
                <w:tcW w:w="2427" w:type="dxa"/>
                <w:shd w:val="clear" w:color="auto" w:fill="auto"/>
                <w:noWrap/>
                <w:vAlign w:val="center"/>
              </w:tcPr>
              <w:p w:rsidR="00094F72" w:rsidRPr="00094F72" w:rsidRDefault="00094F72" w:rsidP="00094F72">
                <w:pPr>
                  <w:spacing w:after="0" w:line="240" w:lineRule="auto"/>
                  <w:jc w:val="center"/>
                  <w:rPr>
                    <w:rFonts w:ascii="Times New Roman" w:eastAsia="Times New Roman" w:hAnsi="Times New Roman" w:cs="Times New Roman"/>
                    <w:color w:val="000000"/>
                    <w:sz w:val="24"/>
                    <w:szCs w:val="24"/>
                  </w:rPr>
                </w:pPr>
                <w:r w:rsidRPr="00094F72">
                  <w:rPr>
                    <w:rFonts w:ascii="Times New Roman" w:eastAsia="Times New Roman" w:hAnsi="Times New Roman" w:cs="Times New Roman"/>
                    <w:color w:val="000000"/>
                    <w:sz w:val="24"/>
                    <w:szCs w:val="24"/>
                  </w:rPr>
                  <w:t>100,0</w:t>
                </w:r>
              </w:p>
            </w:tc>
            <w:tc>
              <w:tcPr>
                <w:tcW w:w="1340" w:type="dxa"/>
                <w:vAlign w:val="center"/>
              </w:tcPr>
              <w:p w:rsidR="00094F72" w:rsidRPr="00094F72" w:rsidRDefault="00094F72" w:rsidP="00094F72">
                <w:pPr>
                  <w:spacing w:after="0" w:line="240" w:lineRule="auto"/>
                  <w:jc w:val="center"/>
                  <w:rPr>
                    <w:rFonts w:ascii="Times New Roman" w:eastAsia="Times New Roman" w:hAnsi="Times New Roman" w:cs="Times New Roman"/>
                    <w:color w:val="000000"/>
                    <w:sz w:val="24"/>
                    <w:szCs w:val="24"/>
                  </w:rPr>
                </w:pPr>
                <w:r w:rsidRPr="00094F72">
                  <w:rPr>
                    <w:rFonts w:ascii="Times New Roman" w:eastAsia="Times New Roman" w:hAnsi="Times New Roman" w:cs="Times New Roman"/>
                    <w:color w:val="000000"/>
                    <w:sz w:val="24"/>
                    <w:szCs w:val="24"/>
                  </w:rPr>
                  <w:t>99,2</w:t>
                </w:r>
              </w:p>
            </w:tc>
            <w:tc>
              <w:tcPr>
                <w:tcW w:w="2977" w:type="dxa"/>
                <w:shd w:val="clear" w:color="auto" w:fill="auto"/>
                <w:noWrap/>
                <w:vAlign w:val="center"/>
              </w:tcPr>
              <w:p w:rsidR="00094F72" w:rsidRPr="00094F72" w:rsidRDefault="00094F72" w:rsidP="00094F72">
                <w:pPr>
                  <w:spacing w:after="0" w:line="240" w:lineRule="auto"/>
                  <w:jc w:val="center"/>
                  <w:rPr>
                    <w:rFonts w:ascii="Times New Roman" w:eastAsia="Times New Roman" w:hAnsi="Times New Roman" w:cs="Times New Roman"/>
                    <w:color w:val="000000"/>
                    <w:sz w:val="24"/>
                    <w:szCs w:val="24"/>
                  </w:rPr>
                </w:pPr>
                <w:r w:rsidRPr="00094F72">
                  <w:rPr>
                    <w:rFonts w:ascii="Times New Roman" w:eastAsia="Times New Roman" w:hAnsi="Times New Roman" w:cs="Times New Roman"/>
                    <w:color w:val="000000"/>
                    <w:sz w:val="24"/>
                    <w:szCs w:val="24"/>
                  </w:rPr>
                  <w:t>98,7</w:t>
                </w:r>
              </w:p>
            </w:tc>
          </w:tr>
          <w:tr w:rsidR="00094F72" w:rsidRPr="00E1397F" w:rsidTr="00094F72">
            <w:trPr>
              <w:trHeight w:val="645"/>
              <w:jc w:val="right"/>
            </w:trPr>
            <w:tc>
              <w:tcPr>
                <w:tcW w:w="529" w:type="dxa"/>
                <w:shd w:val="clear" w:color="auto" w:fill="auto"/>
              </w:tcPr>
              <w:p w:rsidR="00094F72" w:rsidRPr="00E042A7" w:rsidRDefault="00094F72" w:rsidP="00015FE7">
                <w:pPr>
                  <w:shd w:val="clear" w:color="auto" w:fill="FFFFFF" w:themeFill="background1"/>
                  <w:spacing w:after="0"/>
                  <w:ind w:left="-13"/>
                  <w:jc w:val="center"/>
                  <w:rPr>
                    <w:rFonts w:ascii="Times New Roman" w:eastAsia="Times New Roman" w:hAnsi="Times New Roman" w:cs="Times New Roman"/>
                    <w:color w:val="000000"/>
                    <w:sz w:val="24"/>
                    <w:szCs w:val="24"/>
                  </w:rPr>
                </w:pPr>
                <w:r w:rsidRPr="00E042A7">
                  <w:rPr>
                    <w:rFonts w:ascii="Times New Roman" w:hAnsi="Times New Roman" w:cs="Times New Roman"/>
                    <w:color w:val="000000"/>
                    <w:sz w:val="24"/>
                    <w:szCs w:val="24"/>
                  </w:rPr>
                  <w:t>18</w:t>
                </w:r>
              </w:p>
            </w:tc>
            <w:tc>
              <w:tcPr>
                <w:tcW w:w="4922" w:type="dxa"/>
                <w:shd w:val="clear" w:color="auto" w:fill="auto"/>
                <w:vAlign w:val="center"/>
              </w:tcPr>
              <w:p w:rsidR="00094F72" w:rsidRPr="00094F72" w:rsidRDefault="00094F72" w:rsidP="00B82966">
                <w:pPr>
                  <w:spacing w:after="0" w:line="240" w:lineRule="auto"/>
                  <w:rPr>
                    <w:rFonts w:ascii="Times New Roman" w:eastAsia="Times New Roman" w:hAnsi="Times New Roman" w:cs="Times New Roman"/>
                    <w:color w:val="000000"/>
                    <w:sz w:val="24"/>
                    <w:szCs w:val="24"/>
                  </w:rPr>
                </w:pPr>
                <w:r w:rsidRPr="00094F72">
                  <w:rPr>
                    <w:rFonts w:ascii="Times New Roman" w:eastAsia="Times New Roman" w:hAnsi="Times New Roman" w:cs="Times New Roman"/>
                    <w:color w:val="000000"/>
                    <w:sz w:val="24"/>
                    <w:szCs w:val="24"/>
                  </w:rPr>
                  <w:t>Автономная некоммерческая организация «Центр социального обслуживания населения Юго-Западного округа»</w:t>
                </w:r>
              </w:p>
            </w:tc>
            <w:tc>
              <w:tcPr>
                <w:tcW w:w="2676" w:type="dxa"/>
                <w:shd w:val="clear" w:color="auto" w:fill="D9D9D9" w:themeFill="background1" w:themeFillShade="D9"/>
                <w:noWrap/>
                <w:vAlign w:val="center"/>
              </w:tcPr>
              <w:p w:rsidR="00094F72" w:rsidRPr="00094F72" w:rsidRDefault="00094F72" w:rsidP="00094F72">
                <w:pPr>
                  <w:spacing w:after="0" w:line="240" w:lineRule="auto"/>
                  <w:jc w:val="center"/>
                  <w:rPr>
                    <w:rFonts w:ascii="Times New Roman" w:eastAsia="Times New Roman" w:hAnsi="Times New Roman" w:cs="Times New Roman"/>
                    <w:b/>
                    <w:bCs/>
                    <w:color w:val="000000"/>
                    <w:sz w:val="24"/>
                    <w:szCs w:val="24"/>
                  </w:rPr>
                </w:pPr>
                <w:r w:rsidRPr="00094F72">
                  <w:rPr>
                    <w:rFonts w:ascii="Times New Roman" w:eastAsia="Times New Roman" w:hAnsi="Times New Roman" w:cs="Times New Roman"/>
                    <w:b/>
                    <w:bCs/>
                    <w:color w:val="000000"/>
                    <w:sz w:val="24"/>
                    <w:szCs w:val="24"/>
                  </w:rPr>
                  <w:t>99,0</w:t>
                </w:r>
              </w:p>
            </w:tc>
            <w:tc>
              <w:tcPr>
                <w:tcW w:w="2427" w:type="dxa"/>
                <w:shd w:val="clear" w:color="auto" w:fill="auto"/>
                <w:noWrap/>
                <w:vAlign w:val="center"/>
              </w:tcPr>
              <w:p w:rsidR="00094F72" w:rsidRPr="00094F72" w:rsidRDefault="00094F72" w:rsidP="00094F72">
                <w:pPr>
                  <w:spacing w:after="0" w:line="240" w:lineRule="auto"/>
                  <w:jc w:val="center"/>
                  <w:rPr>
                    <w:rFonts w:ascii="Times New Roman" w:eastAsia="Times New Roman" w:hAnsi="Times New Roman" w:cs="Times New Roman"/>
                    <w:color w:val="000000"/>
                    <w:sz w:val="24"/>
                    <w:szCs w:val="24"/>
                  </w:rPr>
                </w:pPr>
                <w:r w:rsidRPr="00094F72">
                  <w:rPr>
                    <w:rFonts w:ascii="Times New Roman" w:eastAsia="Times New Roman" w:hAnsi="Times New Roman" w:cs="Times New Roman"/>
                    <w:color w:val="000000"/>
                    <w:sz w:val="24"/>
                    <w:szCs w:val="24"/>
                  </w:rPr>
                  <w:t>100,0</w:t>
                </w:r>
              </w:p>
            </w:tc>
            <w:tc>
              <w:tcPr>
                <w:tcW w:w="1340" w:type="dxa"/>
                <w:vAlign w:val="center"/>
              </w:tcPr>
              <w:p w:rsidR="00094F72" w:rsidRPr="00094F72" w:rsidRDefault="00094F72" w:rsidP="00094F72">
                <w:pPr>
                  <w:spacing w:after="0" w:line="240" w:lineRule="auto"/>
                  <w:jc w:val="center"/>
                  <w:rPr>
                    <w:rFonts w:ascii="Times New Roman" w:eastAsia="Times New Roman" w:hAnsi="Times New Roman" w:cs="Times New Roman"/>
                    <w:color w:val="000000"/>
                    <w:sz w:val="24"/>
                    <w:szCs w:val="24"/>
                  </w:rPr>
                </w:pPr>
                <w:r w:rsidRPr="00094F72">
                  <w:rPr>
                    <w:rFonts w:ascii="Times New Roman" w:eastAsia="Times New Roman" w:hAnsi="Times New Roman" w:cs="Times New Roman"/>
                    <w:color w:val="000000"/>
                    <w:sz w:val="24"/>
                    <w:szCs w:val="24"/>
                  </w:rPr>
                  <w:t>99,5</w:t>
                </w:r>
              </w:p>
            </w:tc>
            <w:tc>
              <w:tcPr>
                <w:tcW w:w="2977" w:type="dxa"/>
                <w:shd w:val="clear" w:color="auto" w:fill="auto"/>
                <w:noWrap/>
                <w:vAlign w:val="center"/>
              </w:tcPr>
              <w:p w:rsidR="00094F72" w:rsidRPr="00094F72" w:rsidRDefault="00094F72" w:rsidP="00094F72">
                <w:pPr>
                  <w:spacing w:after="0" w:line="240" w:lineRule="auto"/>
                  <w:jc w:val="center"/>
                  <w:rPr>
                    <w:rFonts w:ascii="Times New Roman" w:eastAsia="Times New Roman" w:hAnsi="Times New Roman" w:cs="Times New Roman"/>
                    <w:color w:val="000000"/>
                    <w:sz w:val="24"/>
                    <w:szCs w:val="24"/>
                  </w:rPr>
                </w:pPr>
                <w:r w:rsidRPr="00094F72">
                  <w:rPr>
                    <w:rFonts w:ascii="Times New Roman" w:eastAsia="Times New Roman" w:hAnsi="Times New Roman" w:cs="Times New Roman"/>
                    <w:color w:val="000000"/>
                    <w:sz w:val="24"/>
                    <w:szCs w:val="24"/>
                  </w:rPr>
                  <w:t>97,3</w:t>
                </w:r>
              </w:p>
            </w:tc>
          </w:tr>
          <w:tr w:rsidR="00094F72" w:rsidRPr="00E1397F" w:rsidTr="00094F72">
            <w:trPr>
              <w:trHeight w:val="220"/>
              <w:jc w:val="right"/>
            </w:trPr>
            <w:tc>
              <w:tcPr>
                <w:tcW w:w="529" w:type="dxa"/>
                <w:shd w:val="clear" w:color="auto" w:fill="auto"/>
              </w:tcPr>
              <w:p w:rsidR="00094F72" w:rsidRPr="00E042A7" w:rsidRDefault="00094F72" w:rsidP="00015FE7">
                <w:pPr>
                  <w:shd w:val="clear" w:color="auto" w:fill="FFFFFF" w:themeFill="background1"/>
                  <w:spacing w:after="0"/>
                  <w:ind w:left="-13"/>
                  <w:jc w:val="center"/>
                  <w:rPr>
                    <w:rFonts w:ascii="Times New Roman" w:eastAsia="Times New Roman" w:hAnsi="Times New Roman" w:cs="Times New Roman"/>
                    <w:color w:val="000000"/>
                    <w:sz w:val="24"/>
                    <w:szCs w:val="24"/>
                  </w:rPr>
                </w:pPr>
                <w:r w:rsidRPr="00E042A7">
                  <w:rPr>
                    <w:rFonts w:ascii="Times New Roman" w:hAnsi="Times New Roman" w:cs="Times New Roman"/>
                    <w:color w:val="000000"/>
                    <w:sz w:val="24"/>
                    <w:szCs w:val="24"/>
                  </w:rPr>
                  <w:t>19</w:t>
                </w:r>
              </w:p>
            </w:tc>
            <w:tc>
              <w:tcPr>
                <w:tcW w:w="4922" w:type="dxa"/>
                <w:shd w:val="clear" w:color="auto" w:fill="auto"/>
                <w:vAlign w:val="center"/>
              </w:tcPr>
              <w:p w:rsidR="00094F72" w:rsidRPr="00094F72" w:rsidRDefault="00094F72" w:rsidP="00B82966">
                <w:pPr>
                  <w:spacing w:after="0" w:line="240" w:lineRule="auto"/>
                  <w:rPr>
                    <w:rFonts w:ascii="Times New Roman" w:eastAsia="Times New Roman" w:hAnsi="Times New Roman" w:cs="Times New Roman"/>
                    <w:color w:val="000000"/>
                    <w:sz w:val="24"/>
                    <w:szCs w:val="24"/>
                  </w:rPr>
                </w:pPr>
                <w:r w:rsidRPr="00094F72">
                  <w:rPr>
                    <w:rFonts w:ascii="Times New Roman" w:eastAsia="Times New Roman" w:hAnsi="Times New Roman" w:cs="Times New Roman"/>
                    <w:color w:val="000000"/>
                    <w:sz w:val="24"/>
                    <w:szCs w:val="24"/>
                  </w:rPr>
                  <w:t>Государственное казенное учреждение Самарской области «Комплексный центр социального обслуживания населения Юго-Западного округа»</w:t>
                </w:r>
              </w:p>
            </w:tc>
            <w:tc>
              <w:tcPr>
                <w:tcW w:w="2676" w:type="dxa"/>
                <w:shd w:val="clear" w:color="auto" w:fill="D9D9D9" w:themeFill="background1" w:themeFillShade="D9"/>
                <w:noWrap/>
                <w:vAlign w:val="center"/>
              </w:tcPr>
              <w:p w:rsidR="00094F72" w:rsidRPr="00094F72" w:rsidRDefault="00094F72" w:rsidP="00094F72">
                <w:pPr>
                  <w:spacing w:after="0" w:line="240" w:lineRule="auto"/>
                  <w:jc w:val="center"/>
                  <w:rPr>
                    <w:rFonts w:ascii="Times New Roman" w:eastAsia="Times New Roman" w:hAnsi="Times New Roman" w:cs="Times New Roman"/>
                    <w:b/>
                    <w:bCs/>
                    <w:color w:val="000000"/>
                    <w:sz w:val="24"/>
                    <w:szCs w:val="24"/>
                  </w:rPr>
                </w:pPr>
                <w:r w:rsidRPr="00094F72">
                  <w:rPr>
                    <w:rFonts w:ascii="Times New Roman" w:eastAsia="Times New Roman" w:hAnsi="Times New Roman" w:cs="Times New Roman"/>
                    <w:b/>
                    <w:bCs/>
                    <w:color w:val="000000"/>
                    <w:sz w:val="24"/>
                    <w:szCs w:val="24"/>
                  </w:rPr>
                  <w:t>99,0</w:t>
                </w:r>
              </w:p>
            </w:tc>
            <w:tc>
              <w:tcPr>
                <w:tcW w:w="2427" w:type="dxa"/>
                <w:shd w:val="clear" w:color="auto" w:fill="auto"/>
                <w:noWrap/>
                <w:vAlign w:val="center"/>
              </w:tcPr>
              <w:p w:rsidR="00094F72" w:rsidRPr="00094F72" w:rsidRDefault="00094F72" w:rsidP="00094F72">
                <w:pPr>
                  <w:spacing w:after="0" w:line="240" w:lineRule="auto"/>
                  <w:jc w:val="center"/>
                  <w:rPr>
                    <w:rFonts w:ascii="Times New Roman" w:eastAsia="Times New Roman" w:hAnsi="Times New Roman" w:cs="Times New Roman"/>
                    <w:color w:val="000000"/>
                    <w:sz w:val="24"/>
                    <w:szCs w:val="24"/>
                  </w:rPr>
                </w:pPr>
                <w:r w:rsidRPr="00094F72">
                  <w:rPr>
                    <w:rFonts w:ascii="Times New Roman" w:eastAsia="Times New Roman" w:hAnsi="Times New Roman" w:cs="Times New Roman"/>
                    <w:color w:val="000000"/>
                    <w:sz w:val="24"/>
                    <w:szCs w:val="24"/>
                  </w:rPr>
                  <w:t>100,0</w:t>
                </w:r>
              </w:p>
            </w:tc>
            <w:tc>
              <w:tcPr>
                <w:tcW w:w="1340" w:type="dxa"/>
                <w:vAlign w:val="center"/>
              </w:tcPr>
              <w:p w:rsidR="00094F72" w:rsidRPr="00094F72" w:rsidRDefault="00094F72" w:rsidP="00094F72">
                <w:pPr>
                  <w:spacing w:after="0" w:line="240" w:lineRule="auto"/>
                  <w:jc w:val="center"/>
                  <w:rPr>
                    <w:rFonts w:ascii="Times New Roman" w:eastAsia="Times New Roman" w:hAnsi="Times New Roman" w:cs="Times New Roman"/>
                    <w:color w:val="000000"/>
                    <w:sz w:val="24"/>
                    <w:szCs w:val="24"/>
                  </w:rPr>
                </w:pPr>
                <w:r w:rsidRPr="00094F72">
                  <w:rPr>
                    <w:rFonts w:ascii="Times New Roman" w:eastAsia="Times New Roman" w:hAnsi="Times New Roman" w:cs="Times New Roman"/>
                    <w:color w:val="000000"/>
                    <w:sz w:val="24"/>
                    <w:szCs w:val="24"/>
                  </w:rPr>
                  <w:t>99,6</w:t>
                </w:r>
              </w:p>
            </w:tc>
            <w:tc>
              <w:tcPr>
                <w:tcW w:w="2977" w:type="dxa"/>
                <w:shd w:val="clear" w:color="auto" w:fill="auto"/>
                <w:noWrap/>
                <w:vAlign w:val="center"/>
              </w:tcPr>
              <w:p w:rsidR="00094F72" w:rsidRPr="00094F72" w:rsidRDefault="00094F72" w:rsidP="00094F72">
                <w:pPr>
                  <w:spacing w:after="0" w:line="240" w:lineRule="auto"/>
                  <w:jc w:val="center"/>
                  <w:rPr>
                    <w:rFonts w:ascii="Times New Roman" w:eastAsia="Times New Roman" w:hAnsi="Times New Roman" w:cs="Times New Roman"/>
                    <w:color w:val="000000"/>
                    <w:sz w:val="24"/>
                    <w:szCs w:val="24"/>
                  </w:rPr>
                </w:pPr>
                <w:r w:rsidRPr="00094F72">
                  <w:rPr>
                    <w:rFonts w:ascii="Times New Roman" w:eastAsia="Times New Roman" w:hAnsi="Times New Roman" w:cs="Times New Roman"/>
                    <w:color w:val="000000"/>
                    <w:sz w:val="24"/>
                    <w:szCs w:val="24"/>
                  </w:rPr>
                  <w:t>97,1</w:t>
                </w:r>
              </w:p>
            </w:tc>
          </w:tr>
          <w:tr w:rsidR="00094F72" w:rsidRPr="00E1397F" w:rsidTr="00094F72">
            <w:trPr>
              <w:trHeight w:val="645"/>
              <w:jc w:val="right"/>
            </w:trPr>
            <w:tc>
              <w:tcPr>
                <w:tcW w:w="529" w:type="dxa"/>
                <w:shd w:val="clear" w:color="auto" w:fill="auto"/>
              </w:tcPr>
              <w:p w:rsidR="00094F72" w:rsidRPr="00E042A7" w:rsidRDefault="00094F72" w:rsidP="00015FE7">
                <w:pPr>
                  <w:shd w:val="clear" w:color="auto" w:fill="FFFFFF" w:themeFill="background1"/>
                  <w:spacing w:after="0"/>
                  <w:ind w:left="-13"/>
                  <w:jc w:val="center"/>
                  <w:rPr>
                    <w:rFonts w:ascii="Times New Roman" w:eastAsia="Times New Roman" w:hAnsi="Times New Roman" w:cs="Times New Roman"/>
                    <w:color w:val="000000"/>
                    <w:sz w:val="24"/>
                    <w:szCs w:val="24"/>
                  </w:rPr>
                </w:pPr>
                <w:r w:rsidRPr="00E042A7">
                  <w:rPr>
                    <w:rFonts w:ascii="Times New Roman" w:hAnsi="Times New Roman" w:cs="Times New Roman"/>
                    <w:color w:val="000000"/>
                    <w:sz w:val="24"/>
                    <w:szCs w:val="24"/>
                  </w:rPr>
                  <w:lastRenderedPageBreak/>
                  <w:t>20</w:t>
                </w:r>
              </w:p>
            </w:tc>
            <w:tc>
              <w:tcPr>
                <w:tcW w:w="4922" w:type="dxa"/>
                <w:shd w:val="clear" w:color="auto" w:fill="auto"/>
                <w:vAlign w:val="center"/>
              </w:tcPr>
              <w:p w:rsidR="00094F72" w:rsidRPr="00094F72" w:rsidRDefault="00094F72" w:rsidP="00B82966">
                <w:pPr>
                  <w:spacing w:after="0" w:line="240" w:lineRule="auto"/>
                  <w:rPr>
                    <w:rFonts w:ascii="Times New Roman" w:eastAsia="Times New Roman" w:hAnsi="Times New Roman" w:cs="Times New Roman"/>
                    <w:color w:val="000000"/>
                    <w:sz w:val="24"/>
                    <w:szCs w:val="24"/>
                  </w:rPr>
                </w:pPr>
                <w:r w:rsidRPr="00094F72">
                  <w:rPr>
                    <w:rFonts w:ascii="Times New Roman" w:eastAsia="Times New Roman" w:hAnsi="Times New Roman" w:cs="Times New Roman"/>
                    <w:color w:val="000000"/>
                    <w:sz w:val="24"/>
                    <w:szCs w:val="24"/>
                  </w:rPr>
                  <w:t>Автономная некоммерческая организация «Центр социального обслуживания населения «</w:t>
                </w:r>
                <w:proofErr w:type="spellStart"/>
                <w:r w:rsidRPr="00094F72">
                  <w:rPr>
                    <w:rFonts w:ascii="Times New Roman" w:eastAsia="Times New Roman" w:hAnsi="Times New Roman" w:cs="Times New Roman"/>
                    <w:color w:val="000000"/>
                    <w:sz w:val="24"/>
                    <w:szCs w:val="24"/>
                  </w:rPr>
                  <w:t>Безымянский</w:t>
                </w:r>
                <w:proofErr w:type="spellEnd"/>
                <w:r w:rsidRPr="00094F72">
                  <w:rPr>
                    <w:rFonts w:ascii="Times New Roman" w:eastAsia="Times New Roman" w:hAnsi="Times New Roman" w:cs="Times New Roman"/>
                    <w:color w:val="000000"/>
                    <w:sz w:val="24"/>
                    <w:szCs w:val="24"/>
                  </w:rPr>
                  <w:t xml:space="preserve">» городского округа Самара </w:t>
                </w:r>
              </w:p>
            </w:tc>
            <w:tc>
              <w:tcPr>
                <w:tcW w:w="2676" w:type="dxa"/>
                <w:shd w:val="clear" w:color="auto" w:fill="D9D9D9" w:themeFill="background1" w:themeFillShade="D9"/>
                <w:noWrap/>
                <w:vAlign w:val="center"/>
              </w:tcPr>
              <w:p w:rsidR="00094F72" w:rsidRPr="00094F72" w:rsidRDefault="00094F72" w:rsidP="00094F72">
                <w:pPr>
                  <w:spacing w:after="0" w:line="240" w:lineRule="auto"/>
                  <w:jc w:val="center"/>
                  <w:rPr>
                    <w:rFonts w:ascii="Times New Roman" w:eastAsia="Times New Roman" w:hAnsi="Times New Roman" w:cs="Times New Roman"/>
                    <w:b/>
                    <w:bCs/>
                    <w:color w:val="000000"/>
                    <w:sz w:val="24"/>
                    <w:szCs w:val="24"/>
                  </w:rPr>
                </w:pPr>
                <w:r w:rsidRPr="00094F72">
                  <w:rPr>
                    <w:rFonts w:ascii="Times New Roman" w:eastAsia="Times New Roman" w:hAnsi="Times New Roman" w:cs="Times New Roman"/>
                    <w:b/>
                    <w:bCs/>
                    <w:color w:val="000000"/>
                    <w:sz w:val="24"/>
                    <w:szCs w:val="24"/>
                  </w:rPr>
                  <w:t>98,8</w:t>
                </w:r>
              </w:p>
            </w:tc>
            <w:tc>
              <w:tcPr>
                <w:tcW w:w="2427" w:type="dxa"/>
                <w:shd w:val="clear" w:color="auto" w:fill="auto"/>
                <w:noWrap/>
                <w:vAlign w:val="center"/>
              </w:tcPr>
              <w:p w:rsidR="00094F72" w:rsidRPr="00094F72" w:rsidRDefault="00094F72" w:rsidP="00094F72">
                <w:pPr>
                  <w:spacing w:after="0" w:line="240" w:lineRule="auto"/>
                  <w:jc w:val="center"/>
                  <w:rPr>
                    <w:rFonts w:ascii="Times New Roman" w:eastAsia="Times New Roman" w:hAnsi="Times New Roman" w:cs="Times New Roman"/>
                    <w:color w:val="000000"/>
                    <w:sz w:val="24"/>
                    <w:szCs w:val="24"/>
                  </w:rPr>
                </w:pPr>
                <w:r w:rsidRPr="00094F72">
                  <w:rPr>
                    <w:rFonts w:ascii="Times New Roman" w:eastAsia="Times New Roman" w:hAnsi="Times New Roman" w:cs="Times New Roman"/>
                    <w:color w:val="000000"/>
                    <w:sz w:val="24"/>
                    <w:szCs w:val="24"/>
                  </w:rPr>
                  <w:t>100,0</w:t>
                </w:r>
              </w:p>
            </w:tc>
            <w:tc>
              <w:tcPr>
                <w:tcW w:w="1340" w:type="dxa"/>
                <w:vAlign w:val="center"/>
              </w:tcPr>
              <w:p w:rsidR="00094F72" w:rsidRPr="00094F72" w:rsidRDefault="00094F72" w:rsidP="00094F72">
                <w:pPr>
                  <w:spacing w:after="0" w:line="240" w:lineRule="auto"/>
                  <w:jc w:val="center"/>
                  <w:rPr>
                    <w:rFonts w:ascii="Times New Roman" w:eastAsia="Times New Roman" w:hAnsi="Times New Roman" w:cs="Times New Roman"/>
                    <w:color w:val="000000"/>
                    <w:sz w:val="24"/>
                    <w:szCs w:val="24"/>
                  </w:rPr>
                </w:pPr>
                <w:r w:rsidRPr="00094F72">
                  <w:rPr>
                    <w:rFonts w:ascii="Times New Roman" w:eastAsia="Times New Roman" w:hAnsi="Times New Roman" w:cs="Times New Roman"/>
                    <w:color w:val="000000"/>
                    <w:sz w:val="24"/>
                    <w:szCs w:val="24"/>
                  </w:rPr>
                  <w:t>99,6</w:t>
                </w:r>
              </w:p>
            </w:tc>
            <w:tc>
              <w:tcPr>
                <w:tcW w:w="2977" w:type="dxa"/>
                <w:shd w:val="clear" w:color="auto" w:fill="auto"/>
                <w:noWrap/>
                <w:vAlign w:val="center"/>
              </w:tcPr>
              <w:p w:rsidR="00094F72" w:rsidRPr="00094F72" w:rsidRDefault="00094F72" w:rsidP="00094F72">
                <w:pPr>
                  <w:spacing w:after="0" w:line="240" w:lineRule="auto"/>
                  <w:jc w:val="center"/>
                  <w:rPr>
                    <w:rFonts w:ascii="Times New Roman" w:eastAsia="Times New Roman" w:hAnsi="Times New Roman" w:cs="Times New Roman"/>
                    <w:color w:val="000000"/>
                    <w:sz w:val="24"/>
                    <w:szCs w:val="24"/>
                  </w:rPr>
                </w:pPr>
                <w:r w:rsidRPr="00094F72">
                  <w:rPr>
                    <w:rFonts w:ascii="Times New Roman" w:eastAsia="Times New Roman" w:hAnsi="Times New Roman" w:cs="Times New Roman"/>
                    <w:color w:val="000000"/>
                    <w:sz w:val="24"/>
                    <w:szCs w:val="24"/>
                  </w:rPr>
                  <w:t>96,6</w:t>
                </w:r>
              </w:p>
            </w:tc>
          </w:tr>
          <w:tr w:rsidR="00094F72" w:rsidRPr="00E1397F" w:rsidTr="00094F72">
            <w:trPr>
              <w:trHeight w:val="362"/>
              <w:jc w:val="right"/>
            </w:trPr>
            <w:tc>
              <w:tcPr>
                <w:tcW w:w="529" w:type="dxa"/>
                <w:shd w:val="clear" w:color="auto" w:fill="auto"/>
              </w:tcPr>
              <w:p w:rsidR="00094F72" w:rsidRPr="00E042A7" w:rsidRDefault="00094F72" w:rsidP="00015FE7">
                <w:pPr>
                  <w:shd w:val="clear" w:color="auto" w:fill="FFFFFF" w:themeFill="background1"/>
                  <w:spacing w:after="0"/>
                  <w:ind w:left="-13"/>
                  <w:jc w:val="center"/>
                  <w:rPr>
                    <w:rFonts w:ascii="Times New Roman" w:eastAsia="Times New Roman" w:hAnsi="Times New Roman" w:cs="Times New Roman"/>
                    <w:color w:val="000000"/>
                    <w:sz w:val="24"/>
                    <w:szCs w:val="24"/>
                  </w:rPr>
                </w:pPr>
                <w:r w:rsidRPr="00E042A7">
                  <w:rPr>
                    <w:rFonts w:ascii="Times New Roman" w:hAnsi="Times New Roman" w:cs="Times New Roman"/>
                    <w:color w:val="000000"/>
                    <w:sz w:val="24"/>
                    <w:szCs w:val="24"/>
                  </w:rPr>
                  <w:t>21</w:t>
                </w:r>
              </w:p>
            </w:tc>
            <w:tc>
              <w:tcPr>
                <w:tcW w:w="4922" w:type="dxa"/>
                <w:shd w:val="clear" w:color="auto" w:fill="auto"/>
                <w:vAlign w:val="center"/>
              </w:tcPr>
              <w:p w:rsidR="00094F72" w:rsidRPr="00094F72" w:rsidRDefault="00094F72" w:rsidP="00B82966">
                <w:pPr>
                  <w:spacing w:after="0" w:line="240" w:lineRule="auto"/>
                  <w:rPr>
                    <w:rFonts w:ascii="Times New Roman" w:eastAsia="Times New Roman" w:hAnsi="Times New Roman" w:cs="Times New Roman"/>
                    <w:color w:val="000000"/>
                    <w:sz w:val="24"/>
                    <w:szCs w:val="24"/>
                  </w:rPr>
                </w:pPr>
                <w:r w:rsidRPr="00094F72">
                  <w:rPr>
                    <w:rFonts w:ascii="Times New Roman" w:eastAsia="Times New Roman" w:hAnsi="Times New Roman" w:cs="Times New Roman"/>
                    <w:color w:val="000000"/>
                    <w:sz w:val="24"/>
                    <w:szCs w:val="24"/>
                  </w:rPr>
                  <w:t xml:space="preserve">Государственное казенное учреждение Самарской области «Тольяттинский социальный приют для детей и подростков «Дельфин» </w:t>
                </w:r>
              </w:p>
            </w:tc>
            <w:tc>
              <w:tcPr>
                <w:tcW w:w="2676" w:type="dxa"/>
                <w:shd w:val="clear" w:color="auto" w:fill="D9D9D9" w:themeFill="background1" w:themeFillShade="D9"/>
                <w:noWrap/>
                <w:vAlign w:val="center"/>
              </w:tcPr>
              <w:p w:rsidR="00094F72" w:rsidRPr="00094F72" w:rsidRDefault="00094F72" w:rsidP="00094F72">
                <w:pPr>
                  <w:spacing w:after="0" w:line="240" w:lineRule="auto"/>
                  <w:jc w:val="center"/>
                  <w:rPr>
                    <w:rFonts w:ascii="Times New Roman" w:eastAsia="Times New Roman" w:hAnsi="Times New Roman" w:cs="Times New Roman"/>
                    <w:b/>
                    <w:bCs/>
                    <w:color w:val="000000"/>
                    <w:sz w:val="24"/>
                    <w:szCs w:val="24"/>
                  </w:rPr>
                </w:pPr>
                <w:r w:rsidRPr="00094F72">
                  <w:rPr>
                    <w:rFonts w:ascii="Times New Roman" w:eastAsia="Times New Roman" w:hAnsi="Times New Roman" w:cs="Times New Roman"/>
                    <w:b/>
                    <w:bCs/>
                    <w:color w:val="000000"/>
                    <w:sz w:val="24"/>
                    <w:szCs w:val="24"/>
                  </w:rPr>
                  <w:t>98,5</w:t>
                </w:r>
              </w:p>
            </w:tc>
            <w:tc>
              <w:tcPr>
                <w:tcW w:w="2427" w:type="dxa"/>
                <w:shd w:val="clear" w:color="auto" w:fill="auto"/>
                <w:noWrap/>
                <w:vAlign w:val="center"/>
              </w:tcPr>
              <w:p w:rsidR="00094F72" w:rsidRPr="00094F72" w:rsidRDefault="00094F72" w:rsidP="00094F72">
                <w:pPr>
                  <w:spacing w:after="0" w:line="240" w:lineRule="auto"/>
                  <w:jc w:val="center"/>
                  <w:rPr>
                    <w:rFonts w:ascii="Times New Roman" w:eastAsia="Times New Roman" w:hAnsi="Times New Roman" w:cs="Times New Roman"/>
                    <w:color w:val="000000"/>
                    <w:sz w:val="24"/>
                    <w:szCs w:val="24"/>
                  </w:rPr>
                </w:pPr>
                <w:r w:rsidRPr="00094F72">
                  <w:rPr>
                    <w:rFonts w:ascii="Times New Roman" w:eastAsia="Times New Roman" w:hAnsi="Times New Roman" w:cs="Times New Roman"/>
                    <w:color w:val="000000"/>
                    <w:sz w:val="24"/>
                    <w:szCs w:val="24"/>
                  </w:rPr>
                  <w:t>100,0</w:t>
                </w:r>
              </w:p>
            </w:tc>
            <w:tc>
              <w:tcPr>
                <w:tcW w:w="1340" w:type="dxa"/>
                <w:vAlign w:val="center"/>
              </w:tcPr>
              <w:p w:rsidR="00094F72" w:rsidRPr="00094F72" w:rsidRDefault="00094F72" w:rsidP="00094F72">
                <w:pPr>
                  <w:spacing w:after="0" w:line="240" w:lineRule="auto"/>
                  <w:jc w:val="center"/>
                  <w:rPr>
                    <w:rFonts w:ascii="Times New Roman" w:eastAsia="Times New Roman" w:hAnsi="Times New Roman" w:cs="Times New Roman"/>
                    <w:color w:val="000000"/>
                    <w:sz w:val="24"/>
                    <w:szCs w:val="24"/>
                  </w:rPr>
                </w:pPr>
                <w:r w:rsidRPr="00094F72">
                  <w:rPr>
                    <w:rFonts w:ascii="Times New Roman" w:eastAsia="Times New Roman" w:hAnsi="Times New Roman" w:cs="Times New Roman"/>
                    <w:color w:val="000000"/>
                    <w:sz w:val="24"/>
                    <w:szCs w:val="24"/>
                  </w:rPr>
                  <w:t>97,9</w:t>
                </w:r>
              </w:p>
            </w:tc>
            <w:tc>
              <w:tcPr>
                <w:tcW w:w="2977" w:type="dxa"/>
                <w:shd w:val="clear" w:color="auto" w:fill="auto"/>
                <w:noWrap/>
                <w:vAlign w:val="center"/>
              </w:tcPr>
              <w:p w:rsidR="00094F72" w:rsidRPr="00094F72" w:rsidRDefault="00094F72" w:rsidP="00094F72">
                <w:pPr>
                  <w:spacing w:after="0" w:line="240" w:lineRule="auto"/>
                  <w:jc w:val="center"/>
                  <w:rPr>
                    <w:rFonts w:ascii="Times New Roman" w:eastAsia="Times New Roman" w:hAnsi="Times New Roman" w:cs="Times New Roman"/>
                    <w:color w:val="000000"/>
                    <w:sz w:val="24"/>
                    <w:szCs w:val="24"/>
                  </w:rPr>
                </w:pPr>
                <w:r w:rsidRPr="00094F72">
                  <w:rPr>
                    <w:rFonts w:ascii="Times New Roman" w:eastAsia="Times New Roman" w:hAnsi="Times New Roman" w:cs="Times New Roman"/>
                    <w:color w:val="000000"/>
                    <w:sz w:val="24"/>
                    <w:szCs w:val="24"/>
                  </w:rPr>
                  <w:t>97,9</w:t>
                </w:r>
              </w:p>
            </w:tc>
          </w:tr>
          <w:tr w:rsidR="00094F72" w:rsidRPr="00E1397F" w:rsidTr="00094F72">
            <w:trPr>
              <w:trHeight w:val="412"/>
              <w:jc w:val="right"/>
            </w:trPr>
            <w:tc>
              <w:tcPr>
                <w:tcW w:w="529" w:type="dxa"/>
                <w:shd w:val="clear" w:color="auto" w:fill="auto"/>
              </w:tcPr>
              <w:p w:rsidR="00094F72" w:rsidRPr="00E042A7" w:rsidRDefault="00094F72" w:rsidP="00015FE7">
                <w:pPr>
                  <w:shd w:val="clear" w:color="auto" w:fill="FFFFFF" w:themeFill="background1"/>
                  <w:spacing w:after="0"/>
                  <w:ind w:left="-13"/>
                  <w:jc w:val="center"/>
                  <w:rPr>
                    <w:rFonts w:ascii="Times New Roman" w:eastAsia="Times New Roman" w:hAnsi="Times New Roman" w:cs="Times New Roman"/>
                    <w:color w:val="000000"/>
                    <w:sz w:val="24"/>
                    <w:szCs w:val="24"/>
                  </w:rPr>
                </w:pPr>
                <w:r w:rsidRPr="00E042A7">
                  <w:rPr>
                    <w:rFonts w:ascii="Times New Roman" w:hAnsi="Times New Roman" w:cs="Times New Roman"/>
                    <w:color w:val="000000"/>
                    <w:sz w:val="24"/>
                    <w:szCs w:val="24"/>
                  </w:rPr>
                  <w:t>22</w:t>
                </w:r>
              </w:p>
            </w:tc>
            <w:tc>
              <w:tcPr>
                <w:tcW w:w="4922" w:type="dxa"/>
                <w:shd w:val="clear" w:color="auto" w:fill="auto"/>
                <w:vAlign w:val="center"/>
              </w:tcPr>
              <w:p w:rsidR="00094F72" w:rsidRPr="00094F72" w:rsidRDefault="00094F72" w:rsidP="00B82966">
                <w:pPr>
                  <w:spacing w:after="0" w:line="240" w:lineRule="auto"/>
                  <w:rPr>
                    <w:rFonts w:ascii="Times New Roman" w:eastAsia="Times New Roman" w:hAnsi="Times New Roman" w:cs="Times New Roman"/>
                    <w:color w:val="000000"/>
                    <w:sz w:val="24"/>
                    <w:szCs w:val="24"/>
                  </w:rPr>
                </w:pPr>
                <w:r w:rsidRPr="00094F72">
                  <w:rPr>
                    <w:rFonts w:ascii="Times New Roman" w:eastAsia="Times New Roman" w:hAnsi="Times New Roman" w:cs="Times New Roman"/>
                    <w:color w:val="000000"/>
                    <w:sz w:val="24"/>
                    <w:szCs w:val="24"/>
                  </w:rPr>
                  <w:t>Государственное казенное учреждение Самарской области «Комплексный центр социального обслуживания населения Северного округа»</w:t>
                </w:r>
              </w:p>
            </w:tc>
            <w:tc>
              <w:tcPr>
                <w:tcW w:w="2676" w:type="dxa"/>
                <w:shd w:val="clear" w:color="auto" w:fill="D9D9D9" w:themeFill="background1" w:themeFillShade="D9"/>
                <w:noWrap/>
                <w:vAlign w:val="center"/>
              </w:tcPr>
              <w:p w:rsidR="00094F72" w:rsidRPr="00094F72" w:rsidRDefault="00094F72" w:rsidP="00094F72">
                <w:pPr>
                  <w:spacing w:after="0" w:line="240" w:lineRule="auto"/>
                  <w:jc w:val="center"/>
                  <w:rPr>
                    <w:rFonts w:ascii="Times New Roman" w:eastAsia="Times New Roman" w:hAnsi="Times New Roman" w:cs="Times New Roman"/>
                    <w:b/>
                    <w:bCs/>
                    <w:color w:val="000000"/>
                    <w:sz w:val="24"/>
                    <w:szCs w:val="24"/>
                  </w:rPr>
                </w:pPr>
                <w:r w:rsidRPr="00094F72">
                  <w:rPr>
                    <w:rFonts w:ascii="Times New Roman" w:eastAsia="Times New Roman" w:hAnsi="Times New Roman" w:cs="Times New Roman"/>
                    <w:b/>
                    <w:bCs/>
                    <w:color w:val="000000"/>
                    <w:sz w:val="24"/>
                    <w:szCs w:val="24"/>
                  </w:rPr>
                  <w:t>98,4</w:t>
                </w:r>
              </w:p>
            </w:tc>
            <w:tc>
              <w:tcPr>
                <w:tcW w:w="2427" w:type="dxa"/>
                <w:shd w:val="clear" w:color="auto" w:fill="auto"/>
                <w:noWrap/>
                <w:vAlign w:val="center"/>
              </w:tcPr>
              <w:p w:rsidR="00094F72" w:rsidRPr="00094F72" w:rsidRDefault="00094F72" w:rsidP="00094F72">
                <w:pPr>
                  <w:spacing w:after="0" w:line="240" w:lineRule="auto"/>
                  <w:jc w:val="center"/>
                  <w:rPr>
                    <w:rFonts w:ascii="Times New Roman" w:eastAsia="Times New Roman" w:hAnsi="Times New Roman" w:cs="Times New Roman"/>
                    <w:color w:val="000000"/>
                    <w:sz w:val="24"/>
                    <w:szCs w:val="24"/>
                  </w:rPr>
                </w:pPr>
                <w:r w:rsidRPr="00094F72">
                  <w:rPr>
                    <w:rFonts w:ascii="Times New Roman" w:eastAsia="Times New Roman" w:hAnsi="Times New Roman" w:cs="Times New Roman"/>
                    <w:color w:val="000000"/>
                    <w:sz w:val="24"/>
                    <w:szCs w:val="24"/>
                  </w:rPr>
                  <w:t>100,0</w:t>
                </w:r>
              </w:p>
            </w:tc>
            <w:tc>
              <w:tcPr>
                <w:tcW w:w="1340" w:type="dxa"/>
                <w:vAlign w:val="center"/>
              </w:tcPr>
              <w:p w:rsidR="00094F72" w:rsidRPr="00094F72" w:rsidRDefault="00094F72" w:rsidP="00094F72">
                <w:pPr>
                  <w:spacing w:after="0" w:line="240" w:lineRule="auto"/>
                  <w:jc w:val="center"/>
                  <w:rPr>
                    <w:rFonts w:ascii="Times New Roman" w:eastAsia="Times New Roman" w:hAnsi="Times New Roman" w:cs="Times New Roman"/>
                    <w:color w:val="000000"/>
                    <w:sz w:val="24"/>
                    <w:szCs w:val="24"/>
                  </w:rPr>
                </w:pPr>
                <w:r w:rsidRPr="00094F72">
                  <w:rPr>
                    <w:rFonts w:ascii="Times New Roman" w:eastAsia="Times New Roman" w:hAnsi="Times New Roman" w:cs="Times New Roman"/>
                    <w:color w:val="000000"/>
                    <w:sz w:val="24"/>
                    <w:szCs w:val="24"/>
                  </w:rPr>
                  <w:t>99,0</w:t>
                </w:r>
              </w:p>
            </w:tc>
            <w:tc>
              <w:tcPr>
                <w:tcW w:w="2977" w:type="dxa"/>
                <w:shd w:val="clear" w:color="auto" w:fill="auto"/>
                <w:noWrap/>
                <w:vAlign w:val="center"/>
              </w:tcPr>
              <w:p w:rsidR="00094F72" w:rsidRPr="00094F72" w:rsidRDefault="00094F72" w:rsidP="00094F72">
                <w:pPr>
                  <w:spacing w:after="0" w:line="240" w:lineRule="auto"/>
                  <w:jc w:val="center"/>
                  <w:rPr>
                    <w:rFonts w:ascii="Times New Roman" w:eastAsia="Times New Roman" w:hAnsi="Times New Roman" w:cs="Times New Roman"/>
                    <w:color w:val="000000"/>
                    <w:sz w:val="24"/>
                    <w:szCs w:val="24"/>
                  </w:rPr>
                </w:pPr>
                <w:r w:rsidRPr="00094F72">
                  <w:rPr>
                    <w:rFonts w:ascii="Times New Roman" w:eastAsia="Times New Roman" w:hAnsi="Times New Roman" w:cs="Times New Roman"/>
                    <w:color w:val="000000"/>
                    <w:sz w:val="24"/>
                    <w:szCs w:val="24"/>
                  </w:rPr>
                  <w:t>96,1</w:t>
                </w:r>
              </w:p>
            </w:tc>
          </w:tr>
          <w:tr w:rsidR="00094F72" w:rsidRPr="00E1397F" w:rsidTr="00094F72">
            <w:trPr>
              <w:trHeight w:val="645"/>
              <w:jc w:val="right"/>
            </w:trPr>
            <w:tc>
              <w:tcPr>
                <w:tcW w:w="529" w:type="dxa"/>
                <w:shd w:val="clear" w:color="auto" w:fill="auto"/>
              </w:tcPr>
              <w:p w:rsidR="00094F72" w:rsidRPr="00E042A7" w:rsidRDefault="00094F72" w:rsidP="00015FE7">
                <w:pPr>
                  <w:shd w:val="clear" w:color="auto" w:fill="FFFFFF" w:themeFill="background1"/>
                  <w:spacing w:after="0"/>
                  <w:ind w:left="-13"/>
                  <w:jc w:val="center"/>
                  <w:rPr>
                    <w:rFonts w:ascii="Times New Roman" w:eastAsia="Times New Roman" w:hAnsi="Times New Roman" w:cs="Times New Roman"/>
                    <w:color w:val="000000"/>
                    <w:sz w:val="24"/>
                    <w:szCs w:val="24"/>
                  </w:rPr>
                </w:pPr>
                <w:r w:rsidRPr="00E042A7">
                  <w:rPr>
                    <w:rFonts w:ascii="Times New Roman" w:hAnsi="Times New Roman" w:cs="Times New Roman"/>
                    <w:color w:val="000000"/>
                    <w:sz w:val="24"/>
                    <w:szCs w:val="24"/>
                  </w:rPr>
                  <w:t>23</w:t>
                </w:r>
              </w:p>
            </w:tc>
            <w:tc>
              <w:tcPr>
                <w:tcW w:w="4922" w:type="dxa"/>
                <w:shd w:val="clear" w:color="auto" w:fill="auto"/>
                <w:vAlign w:val="center"/>
              </w:tcPr>
              <w:p w:rsidR="00094F72" w:rsidRPr="00094F72" w:rsidRDefault="00094F72" w:rsidP="00B82966">
                <w:pPr>
                  <w:spacing w:after="0" w:line="240" w:lineRule="auto"/>
                  <w:rPr>
                    <w:rFonts w:ascii="Times New Roman" w:eastAsia="Times New Roman" w:hAnsi="Times New Roman" w:cs="Times New Roman"/>
                    <w:color w:val="000000"/>
                    <w:sz w:val="24"/>
                    <w:szCs w:val="24"/>
                  </w:rPr>
                </w:pPr>
                <w:r w:rsidRPr="00094F72">
                  <w:rPr>
                    <w:rFonts w:ascii="Times New Roman" w:eastAsia="Times New Roman" w:hAnsi="Times New Roman" w:cs="Times New Roman"/>
                    <w:color w:val="000000"/>
                    <w:sz w:val="24"/>
                    <w:szCs w:val="24"/>
                  </w:rPr>
                  <w:t>Государственное казенное учреждение Самарской области «Комплексный центр социального обслуживания населения Северо-Восточного округа»</w:t>
                </w:r>
              </w:p>
            </w:tc>
            <w:tc>
              <w:tcPr>
                <w:tcW w:w="2676" w:type="dxa"/>
                <w:shd w:val="clear" w:color="auto" w:fill="D9D9D9" w:themeFill="background1" w:themeFillShade="D9"/>
                <w:noWrap/>
                <w:vAlign w:val="center"/>
              </w:tcPr>
              <w:p w:rsidR="00094F72" w:rsidRPr="00094F72" w:rsidRDefault="00094F72" w:rsidP="00094F72">
                <w:pPr>
                  <w:spacing w:after="0" w:line="240" w:lineRule="auto"/>
                  <w:jc w:val="center"/>
                  <w:rPr>
                    <w:rFonts w:ascii="Times New Roman" w:eastAsia="Times New Roman" w:hAnsi="Times New Roman" w:cs="Times New Roman"/>
                    <w:b/>
                    <w:bCs/>
                    <w:color w:val="000000"/>
                    <w:sz w:val="24"/>
                    <w:szCs w:val="24"/>
                  </w:rPr>
                </w:pPr>
                <w:r w:rsidRPr="00094F72">
                  <w:rPr>
                    <w:rFonts w:ascii="Times New Roman" w:eastAsia="Times New Roman" w:hAnsi="Times New Roman" w:cs="Times New Roman"/>
                    <w:b/>
                    <w:bCs/>
                    <w:color w:val="000000"/>
                    <w:sz w:val="24"/>
                    <w:szCs w:val="24"/>
                  </w:rPr>
                  <w:t>98,3</w:t>
                </w:r>
              </w:p>
            </w:tc>
            <w:tc>
              <w:tcPr>
                <w:tcW w:w="2427" w:type="dxa"/>
                <w:shd w:val="clear" w:color="auto" w:fill="auto"/>
                <w:noWrap/>
                <w:vAlign w:val="center"/>
              </w:tcPr>
              <w:p w:rsidR="00094F72" w:rsidRPr="00094F72" w:rsidRDefault="00094F72" w:rsidP="00094F72">
                <w:pPr>
                  <w:spacing w:after="0" w:line="240" w:lineRule="auto"/>
                  <w:jc w:val="center"/>
                  <w:rPr>
                    <w:rFonts w:ascii="Times New Roman" w:eastAsia="Times New Roman" w:hAnsi="Times New Roman" w:cs="Times New Roman"/>
                    <w:color w:val="000000"/>
                    <w:sz w:val="24"/>
                    <w:szCs w:val="24"/>
                  </w:rPr>
                </w:pPr>
                <w:r w:rsidRPr="00094F72">
                  <w:rPr>
                    <w:rFonts w:ascii="Times New Roman" w:eastAsia="Times New Roman" w:hAnsi="Times New Roman" w:cs="Times New Roman"/>
                    <w:color w:val="000000"/>
                    <w:sz w:val="24"/>
                    <w:szCs w:val="24"/>
                  </w:rPr>
                  <w:t>100,0</w:t>
                </w:r>
              </w:p>
            </w:tc>
            <w:tc>
              <w:tcPr>
                <w:tcW w:w="1340" w:type="dxa"/>
                <w:vAlign w:val="center"/>
              </w:tcPr>
              <w:p w:rsidR="00094F72" w:rsidRPr="00094F72" w:rsidRDefault="00094F72" w:rsidP="00094F72">
                <w:pPr>
                  <w:spacing w:after="0" w:line="240" w:lineRule="auto"/>
                  <w:jc w:val="center"/>
                  <w:rPr>
                    <w:rFonts w:ascii="Times New Roman" w:eastAsia="Times New Roman" w:hAnsi="Times New Roman" w:cs="Times New Roman"/>
                    <w:color w:val="000000"/>
                    <w:sz w:val="24"/>
                    <w:szCs w:val="24"/>
                  </w:rPr>
                </w:pPr>
                <w:r w:rsidRPr="00094F72">
                  <w:rPr>
                    <w:rFonts w:ascii="Times New Roman" w:eastAsia="Times New Roman" w:hAnsi="Times New Roman" w:cs="Times New Roman"/>
                    <w:color w:val="000000"/>
                    <w:sz w:val="24"/>
                    <w:szCs w:val="24"/>
                  </w:rPr>
                  <w:t>99,2</w:t>
                </w:r>
              </w:p>
            </w:tc>
            <w:tc>
              <w:tcPr>
                <w:tcW w:w="2977" w:type="dxa"/>
                <w:shd w:val="clear" w:color="auto" w:fill="auto"/>
                <w:noWrap/>
                <w:vAlign w:val="center"/>
              </w:tcPr>
              <w:p w:rsidR="00094F72" w:rsidRPr="00094F72" w:rsidRDefault="00094F72" w:rsidP="00094F72">
                <w:pPr>
                  <w:spacing w:after="0" w:line="240" w:lineRule="auto"/>
                  <w:jc w:val="center"/>
                  <w:rPr>
                    <w:rFonts w:ascii="Times New Roman" w:eastAsia="Times New Roman" w:hAnsi="Times New Roman" w:cs="Times New Roman"/>
                    <w:color w:val="000000"/>
                    <w:sz w:val="24"/>
                    <w:szCs w:val="24"/>
                  </w:rPr>
                </w:pPr>
                <w:r w:rsidRPr="00094F72">
                  <w:rPr>
                    <w:rFonts w:ascii="Times New Roman" w:eastAsia="Times New Roman" w:hAnsi="Times New Roman" w:cs="Times New Roman"/>
                    <w:color w:val="000000"/>
                    <w:sz w:val="24"/>
                    <w:szCs w:val="24"/>
                  </w:rPr>
                  <w:t>95,4</w:t>
                </w:r>
              </w:p>
            </w:tc>
          </w:tr>
          <w:tr w:rsidR="00094F72" w:rsidRPr="00E1397F" w:rsidTr="00094F72">
            <w:trPr>
              <w:trHeight w:val="374"/>
              <w:jc w:val="right"/>
            </w:trPr>
            <w:tc>
              <w:tcPr>
                <w:tcW w:w="529" w:type="dxa"/>
                <w:shd w:val="clear" w:color="auto" w:fill="auto"/>
              </w:tcPr>
              <w:p w:rsidR="00094F72" w:rsidRPr="00E042A7" w:rsidRDefault="00094F72" w:rsidP="00015FE7">
                <w:pPr>
                  <w:shd w:val="clear" w:color="auto" w:fill="FFFFFF" w:themeFill="background1"/>
                  <w:spacing w:after="0"/>
                  <w:ind w:left="-13"/>
                  <w:jc w:val="center"/>
                  <w:rPr>
                    <w:rFonts w:ascii="Times New Roman" w:eastAsia="Times New Roman" w:hAnsi="Times New Roman" w:cs="Times New Roman"/>
                    <w:color w:val="000000"/>
                    <w:sz w:val="24"/>
                    <w:szCs w:val="24"/>
                  </w:rPr>
                </w:pPr>
                <w:r w:rsidRPr="00E042A7">
                  <w:rPr>
                    <w:rFonts w:ascii="Times New Roman" w:hAnsi="Times New Roman" w:cs="Times New Roman"/>
                    <w:color w:val="000000"/>
                    <w:sz w:val="24"/>
                    <w:szCs w:val="24"/>
                  </w:rPr>
                  <w:t>24</w:t>
                </w:r>
              </w:p>
            </w:tc>
            <w:tc>
              <w:tcPr>
                <w:tcW w:w="4922" w:type="dxa"/>
                <w:shd w:val="clear" w:color="auto" w:fill="auto"/>
                <w:vAlign w:val="center"/>
              </w:tcPr>
              <w:p w:rsidR="00094F72" w:rsidRPr="00094F72" w:rsidRDefault="00094F72" w:rsidP="00B82966">
                <w:pPr>
                  <w:spacing w:after="0" w:line="240" w:lineRule="auto"/>
                  <w:rPr>
                    <w:rFonts w:ascii="Times New Roman" w:eastAsia="Times New Roman" w:hAnsi="Times New Roman" w:cs="Times New Roman"/>
                    <w:color w:val="000000"/>
                    <w:sz w:val="24"/>
                    <w:szCs w:val="24"/>
                  </w:rPr>
                </w:pPr>
                <w:r w:rsidRPr="00094F72">
                  <w:rPr>
                    <w:rFonts w:ascii="Times New Roman" w:eastAsia="Times New Roman" w:hAnsi="Times New Roman" w:cs="Times New Roman"/>
                    <w:color w:val="000000"/>
                    <w:sz w:val="24"/>
                    <w:szCs w:val="24"/>
                  </w:rPr>
                  <w:t>Государственное бюджетное учреждение Самарской области  «Реабилитационный центр для инвалидов «Самарский»</w:t>
                </w:r>
              </w:p>
            </w:tc>
            <w:tc>
              <w:tcPr>
                <w:tcW w:w="2676" w:type="dxa"/>
                <w:shd w:val="clear" w:color="auto" w:fill="D9D9D9" w:themeFill="background1" w:themeFillShade="D9"/>
                <w:noWrap/>
                <w:vAlign w:val="center"/>
              </w:tcPr>
              <w:p w:rsidR="00094F72" w:rsidRPr="00094F72" w:rsidRDefault="00094F72" w:rsidP="00094F72">
                <w:pPr>
                  <w:spacing w:after="0" w:line="240" w:lineRule="auto"/>
                  <w:jc w:val="center"/>
                  <w:rPr>
                    <w:rFonts w:ascii="Times New Roman" w:eastAsia="Times New Roman" w:hAnsi="Times New Roman" w:cs="Times New Roman"/>
                    <w:b/>
                    <w:bCs/>
                    <w:color w:val="000000"/>
                    <w:sz w:val="24"/>
                    <w:szCs w:val="24"/>
                  </w:rPr>
                </w:pPr>
                <w:r w:rsidRPr="00094F72">
                  <w:rPr>
                    <w:rFonts w:ascii="Times New Roman" w:eastAsia="Times New Roman" w:hAnsi="Times New Roman" w:cs="Times New Roman"/>
                    <w:b/>
                    <w:bCs/>
                    <w:color w:val="000000"/>
                    <w:sz w:val="24"/>
                    <w:szCs w:val="24"/>
                  </w:rPr>
                  <w:t>97,7</w:t>
                </w:r>
              </w:p>
            </w:tc>
            <w:tc>
              <w:tcPr>
                <w:tcW w:w="2427" w:type="dxa"/>
                <w:shd w:val="clear" w:color="auto" w:fill="auto"/>
                <w:noWrap/>
                <w:vAlign w:val="center"/>
              </w:tcPr>
              <w:p w:rsidR="00094F72" w:rsidRPr="00094F72" w:rsidRDefault="00094F72" w:rsidP="00094F72">
                <w:pPr>
                  <w:spacing w:after="0" w:line="240" w:lineRule="auto"/>
                  <w:jc w:val="center"/>
                  <w:rPr>
                    <w:rFonts w:ascii="Times New Roman" w:eastAsia="Times New Roman" w:hAnsi="Times New Roman" w:cs="Times New Roman"/>
                    <w:color w:val="000000"/>
                    <w:sz w:val="24"/>
                    <w:szCs w:val="24"/>
                  </w:rPr>
                </w:pPr>
                <w:r w:rsidRPr="00094F72">
                  <w:rPr>
                    <w:rFonts w:ascii="Times New Roman" w:eastAsia="Times New Roman" w:hAnsi="Times New Roman" w:cs="Times New Roman"/>
                    <w:color w:val="000000"/>
                    <w:sz w:val="24"/>
                    <w:szCs w:val="24"/>
                  </w:rPr>
                  <w:t>100,0</w:t>
                </w:r>
              </w:p>
            </w:tc>
            <w:tc>
              <w:tcPr>
                <w:tcW w:w="1340" w:type="dxa"/>
                <w:vAlign w:val="center"/>
              </w:tcPr>
              <w:p w:rsidR="00094F72" w:rsidRPr="00094F72" w:rsidRDefault="00094F72" w:rsidP="00094F72">
                <w:pPr>
                  <w:spacing w:after="0" w:line="240" w:lineRule="auto"/>
                  <w:jc w:val="center"/>
                  <w:rPr>
                    <w:rFonts w:ascii="Times New Roman" w:eastAsia="Times New Roman" w:hAnsi="Times New Roman" w:cs="Times New Roman"/>
                    <w:color w:val="000000"/>
                    <w:sz w:val="24"/>
                    <w:szCs w:val="24"/>
                  </w:rPr>
                </w:pPr>
                <w:r w:rsidRPr="00094F72">
                  <w:rPr>
                    <w:rFonts w:ascii="Times New Roman" w:eastAsia="Times New Roman" w:hAnsi="Times New Roman" w:cs="Times New Roman"/>
                    <w:color w:val="000000"/>
                    <w:sz w:val="24"/>
                    <w:szCs w:val="24"/>
                  </w:rPr>
                  <w:t>98,9</w:t>
                </w:r>
              </w:p>
            </w:tc>
            <w:tc>
              <w:tcPr>
                <w:tcW w:w="2977" w:type="dxa"/>
                <w:shd w:val="clear" w:color="auto" w:fill="auto"/>
                <w:noWrap/>
                <w:vAlign w:val="center"/>
              </w:tcPr>
              <w:p w:rsidR="00094F72" w:rsidRPr="00094F72" w:rsidRDefault="00094F72" w:rsidP="00094F72">
                <w:pPr>
                  <w:spacing w:after="0" w:line="240" w:lineRule="auto"/>
                  <w:jc w:val="center"/>
                  <w:rPr>
                    <w:rFonts w:ascii="Times New Roman" w:eastAsia="Times New Roman" w:hAnsi="Times New Roman" w:cs="Times New Roman"/>
                    <w:color w:val="000000"/>
                    <w:sz w:val="24"/>
                    <w:szCs w:val="24"/>
                  </w:rPr>
                </w:pPr>
                <w:r w:rsidRPr="00094F72">
                  <w:rPr>
                    <w:rFonts w:ascii="Times New Roman" w:eastAsia="Times New Roman" w:hAnsi="Times New Roman" w:cs="Times New Roman"/>
                    <w:color w:val="000000"/>
                    <w:sz w:val="24"/>
                    <w:szCs w:val="24"/>
                  </w:rPr>
                  <w:t>93,6</w:t>
                </w:r>
              </w:p>
            </w:tc>
          </w:tr>
          <w:tr w:rsidR="00094F72" w:rsidRPr="00E1397F" w:rsidTr="00094F72">
            <w:trPr>
              <w:trHeight w:val="645"/>
              <w:jc w:val="right"/>
            </w:trPr>
            <w:tc>
              <w:tcPr>
                <w:tcW w:w="529" w:type="dxa"/>
                <w:shd w:val="clear" w:color="auto" w:fill="auto"/>
              </w:tcPr>
              <w:p w:rsidR="00094F72" w:rsidRPr="00E042A7" w:rsidRDefault="00094F72" w:rsidP="00015FE7">
                <w:pPr>
                  <w:shd w:val="clear" w:color="auto" w:fill="FFFFFF" w:themeFill="background1"/>
                  <w:spacing w:after="0"/>
                  <w:ind w:left="-13"/>
                  <w:jc w:val="center"/>
                  <w:rPr>
                    <w:rFonts w:ascii="Times New Roman" w:eastAsia="Times New Roman" w:hAnsi="Times New Roman" w:cs="Times New Roman"/>
                    <w:color w:val="000000"/>
                    <w:sz w:val="24"/>
                    <w:szCs w:val="24"/>
                  </w:rPr>
                </w:pPr>
                <w:r w:rsidRPr="00E042A7">
                  <w:rPr>
                    <w:rFonts w:ascii="Times New Roman" w:hAnsi="Times New Roman" w:cs="Times New Roman"/>
                    <w:color w:val="000000"/>
                    <w:sz w:val="24"/>
                    <w:szCs w:val="24"/>
                  </w:rPr>
                  <w:t>25</w:t>
                </w:r>
              </w:p>
            </w:tc>
            <w:tc>
              <w:tcPr>
                <w:tcW w:w="4922" w:type="dxa"/>
                <w:shd w:val="clear" w:color="auto" w:fill="auto"/>
                <w:vAlign w:val="center"/>
              </w:tcPr>
              <w:p w:rsidR="00094F72" w:rsidRPr="00094F72" w:rsidRDefault="00094F72" w:rsidP="00B82966">
                <w:pPr>
                  <w:spacing w:after="0" w:line="240" w:lineRule="auto"/>
                  <w:rPr>
                    <w:rFonts w:ascii="Times New Roman" w:eastAsia="Times New Roman" w:hAnsi="Times New Roman" w:cs="Times New Roman"/>
                    <w:color w:val="000000"/>
                    <w:sz w:val="24"/>
                    <w:szCs w:val="24"/>
                  </w:rPr>
                </w:pPr>
                <w:r w:rsidRPr="00094F72">
                  <w:rPr>
                    <w:rFonts w:ascii="Times New Roman" w:eastAsia="Times New Roman" w:hAnsi="Times New Roman" w:cs="Times New Roman"/>
                    <w:color w:val="000000"/>
                    <w:sz w:val="24"/>
                    <w:szCs w:val="24"/>
                  </w:rPr>
                  <w:t>Автономная некоммерческая организация «Центр социального обслуживания населения Восточного округа»</w:t>
                </w:r>
              </w:p>
            </w:tc>
            <w:tc>
              <w:tcPr>
                <w:tcW w:w="2676" w:type="dxa"/>
                <w:shd w:val="clear" w:color="auto" w:fill="D9D9D9" w:themeFill="background1" w:themeFillShade="D9"/>
                <w:noWrap/>
                <w:vAlign w:val="center"/>
              </w:tcPr>
              <w:p w:rsidR="00094F72" w:rsidRPr="00094F72" w:rsidRDefault="00094F72" w:rsidP="00094F72">
                <w:pPr>
                  <w:spacing w:after="0" w:line="240" w:lineRule="auto"/>
                  <w:jc w:val="center"/>
                  <w:rPr>
                    <w:rFonts w:ascii="Times New Roman" w:eastAsia="Times New Roman" w:hAnsi="Times New Roman" w:cs="Times New Roman"/>
                    <w:b/>
                    <w:bCs/>
                    <w:color w:val="000000"/>
                    <w:sz w:val="24"/>
                    <w:szCs w:val="24"/>
                  </w:rPr>
                </w:pPr>
                <w:r w:rsidRPr="00094F72">
                  <w:rPr>
                    <w:rFonts w:ascii="Times New Roman" w:eastAsia="Times New Roman" w:hAnsi="Times New Roman" w:cs="Times New Roman"/>
                    <w:b/>
                    <w:bCs/>
                    <w:color w:val="000000"/>
                    <w:sz w:val="24"/>
                    <w:szCs w:val="24"/>
                  </w:rPr>
                  <w:t>97,4</w:t>
                </w:r>
              </w:p>
            </w:tc>
            <w:tc>
              <w:tcPr>
                <w:tcW w:w="2427" w:type="dxa"/>
                <w:shd w:val="clear" w:color="auto" w:fill="auto"/>
                <w:noWrap/>
                <w:vAlign w:val="center"/>
              </w:tcPr>
              <w:p w:rsidR="00094F72" w:rsidRPr="00094F72" w:rsidRDefault="00094F72" w:rsidP="00094F72">
                <w:pPr>
                  <w:spacing w:after="0" w:line="240" w:lineRule="auto"/>
                  <w:jc w:val="center"/>
                  <w:rPr>
                    <w:rFonts w:ascii="Times New Roman" w:eastAsia="Times New Roman" w:hAnsi="Times New Roman" w:cs="Times New Roman"/>
                    <w:color w:val="000000"/>
                    <w:sz w:val="24"/>
                    <w:szCs w:val="24"/>
                  </w:rPr>
                </w:pPr>
                <w:r w:rsidRPr="00094F72">
                  <w:rPr>
                    <w:rFonts w:ascii="Times New Roman" w:eastAsia="Times New Roman" w:hAnsi="Times New Roman" w:cs="Times New Roman"/>
                    <w:color w:val="000000"/>
                    <w:sz w:val="24"/>
                    <w:szCs w:val="24"/>
                  </w:rPr>
                  <w:t>100,0</w:t>
                </w:r>
              </w:p>
            </w:tc>
            <w:tc>
              <w:tcPr>
                <w:tcW w:w="1340" w:type="dxa"/>
                <w:vAlign w:val="center"/>
              </w:tcPr>
              <w:p w:rsidR="00094F72" w:rsidRPr="00094F72" w:rsidRDefault="00094F72" w:rsidP="00094F72">
                <w:pPr>
                  <w:spacing w:after="0" w:line="240" w:lineRule="auto"/>
                  <w:jc w:val="center"/>
                  <w:rPr>
                    <w:rFonts w:ascii="Times New Roman" w:eastAsia="Times New Roman" w:hAnsi="Times New Roman" w:cs="Times New Roman"/>
                    <w:color w:val="000000"/>
                    <w:sz w:val="24"/>
                    <w:szCs w:val="24"/>
                  </w:rPr>
                </w:pPr>
                <w:r w:rsidRPr="00094F72">
                  <w:rPr>
                    <w:rFonts w:ascii="Times New Roman" w:eastAsia="Times New Roman" w:hAnsi="Times New Roman" w:cs="Times New Roman"/>
                    <w:color w:val="000000"/>
                    <w:sz w:val="24"/>
                    <w:szCs w:val="24"/>
                  </w:rPr>
                  <w:t>99,4</w:t>
                </w:r>
              </w:p>
            </w:tc>
            <w:tc>
              <w:tcPr>
                <w:tcW w:w="2977" w:type="dxa"/>
                <w:shd w:val="clear" w:color="auto" w:fill="auto"/>
                <w:noWrap/>
                <w:vAlign w:val="center"/>
              </w:tcPr>
              <w:p w:rsidR="00094F72" w:rsidRPr="00094F72" w:rsidRDefault="00094F72" w:rsidP="00094F72">
                <w:pPr>
                  <w:spacing w:after="0" w:line="240" w:lineRule="auto"/>
                  <w:jc w:val="center"/>
                  <w:rPr>
                    <w:rFonts w:ascii="Times New Roman" w:eastAsia="Times New Roman" w:hAnsi="Times New Roman" w:cs="Times New Roman"/>
                    <w:color w:val="000000"/>
                    <w:sz w:val="24"/>
                    <w:szCs w:val="24"/>
                  </w:rPr>
                </w:pPr>
                <w:r w:rsidRPr="00094F72">
                  <w:rPr>
                    <w:rFonts w:ascii="Times New Roman" w:eastAsia="Times New Roman" w:hAnsi="Times New Roman" w:cs="Times New Roman"/>
                    <w:color w:val="000000"/>
                    <w:sz w:val="24"/>
                    <w:szCs w:val="24"/>
                  </w:rPr>
                  <w:t>92,3</w:t>
                </w:r>
              </w:p>
            </w:tc>
          </w:tr>
          <w:tr w:rsidR="00094F72" w:rsidRPr="00E1397F" w:rsidTr="00094F72">
            <w:trPr>
              <w:trHeight w:val="488"/>
              <w:jc w:val="right"/>
            </w:trPr>
            <w:tc>
              <w:tcPr>
                <w:tcW w:w="529" w:type="dxa"/>
                <w:shd w:val="clear" w:color="auto" w:fill="auto"/>
              </w:tcPr>
              <w:p w:rsidR="00094F72" w:rsidRPr="00E042A7" w:rsidRDefault="00094F72" w:rsidP="00015FE7">
                <w:pPr>
                  <w:shd w:val="clear" w:color="auto" w:fill="FFFFFF" w:themeFill="background1"/>
                  <w:spacing w:after="0"/>
                  <w:ind w:left="-13"/>
                  <w:jc w:val="center"/>
                  <w:rPr>
                    <w:rFonts w:ascii="Times New Roman" w:hAnsi="Times New Roman" w:cs="Times New Roman"/>
                    <w:color w:val="000000"/>
                    <w:sz w:val="24"/>
                    <w:szCs w:val="24"/>
                  </w:rPr>
                </w:pPr>
                <w:r w:rsidRPr="00E042A7">
                  <w:rPr>
                    <w:rFonts w:ascii="Times New Roman" w:hAnsi="Times New Roman" w:cs="Times New Roman"/>
                    <w:color w:val="000000"/>
                    <w:sz w:val="24"/>
                    <w:szCs w:val="24"/>
                  </w:rPr>
                  <w:t>26</w:t>
                </w:r>
              </w:p>
            </w:tc>
            <w:tc>
              <w:tcPr>
                <w:tcW w:w="4922" w:type="dxa"/>
                <w:shd w:val="clear" w:color="auto" w:fill="auto"/>
                <w:vAlign w:val="center"/>
              </w:tcPr>
              <w:p w:rsidR="00094F72" w:rsidRPr="00094F72" w:rsidRDefault="00094F72" w:rsidP="00B82966">
                <w:pPr>
                  <w:spacing w:after="0" w:line="240" w:lineRule="auto"/>
                  <w:rPr>
                    <w:rFonts w:ascii="Times New Roman" w:eastAsia="Times New Roman" w:hAnsi="Times New Roman" w:cs="Times New Roman"/>
                    <w:color w:val="000000"/>
                    <w:sz w:val="24"/>
                    <w:szCs w:val="24"/>
                  </w:rPr>
                </w:pPr>
                <w:r w:rsidRPr="00094F72">
                  <w:rPr>
                    <w:rFonts w:ascii="Times New Roman" w:eastAsia="Times New Roman" w:hAnsi="Times New Roman" w:cs="Times New Roman"/>
                    <w:color w:val="000000"/>
                    <w:sz w:val="24"/>
                    <w:szCs w:val="24"/>
                  </w:rPr>
                  <w:t>Государственное казенное учреждение Самарской области «Комплексный центр социального обслуживания населения  «Ровесник»</w:t>
                </w:r>
              </w:p>
            </w:tc>
            <w:tc>
              <w:tcPr>
                <w:tcW w:w="2676" w:type="dxa"/>
                <w:shd w:val="clear" w:color="auto" w:fill="D9D9D9" w:themeFill="background1" w:themeFillShade="D9"/>
                <w:noWrap/>
                <w:vAlign w:val="center"/>
              </w:tcPr>
              <w:p w:rsidR="00094F72" w:rsidRPr="00094F72" w:rsidRDefault="00094F72" w:rsidP="00094F72">
                <w:pPr>
                  <w:spacing w:after="0" w:line="240" w:lineRule="auto"/>
                  <w:jc w:val="center"/>
                  <w:rPr>
                    <w:rFonts w:ascii="Times New Roman" w:eastAsia="Times New Roman" w:hAnsi="Times New Roman" w:cs="Times New Roman"/>
                    <w:b/>
                    <w:bCs/>
                    <w:color w:val="000000"/>
                    <w:sz w:val="24"/>
                    <w:szCs w:val="24"/>
                  </w:rPr>
                </w:pPr>
                <w:r w:rsidRPr="00094F72">
                  <w:rPr>
                    <w:rFonts w:ascii="Times New Roman" w:eastAsia="Times New Roman" w:hAnsi="Times New Roman" w:cs="Times New Roman"/>
                    <w:b/>
                    <w:bCs/>
                    <w:color w:val="000000"/>
                    <w:sz w:val="24"/>
                    <w:szCs w:val="24"/>
                  </w:rPr>
                  <w:t>96,5</w:t>
                </w:r>
              </w:p>
            </w:tc>
            <w:tc>
              <w:tcPr>
                <w:tcW w:w="2427" w:type="dxa"/>
                <w:shd w:val="clear" w:color="auto" w:fill="auto"/>
                <w:noWrap/>
                <w:vAlign w:val="center"/>
              </w:tcPr>
              <w:p w:rsidR="00094F72" w:rsidRPr="00094F72" w:rsidRDefault="00094F72" w:rsidP="00094F72">
                <w:pPr>
                  <w:spacing w:after="0" w:line="240" w:lineRule="auto"/>
                  <w:jc w:val="center"/>
                  <w:rPr>
                    <w:rFonts w:ascii="Times New Roman" w:eastAsia="Times New Roman" w:hAnsi="Times New Roman" w:cs="Times New Roman"/>
                    <w:color w:val="000000"/>
                    <w:sz w:val="24"/>
                    <w:szCs w:val="24"/>
                  </w:rPr>
                </w:pPr>
                <w:r w:rsidRPr="00094F72">
                  <w:rPr>
                    <w:rFonts w:ascii="Times New Roman" w:eastAsia="Times New Roman" w:hAnsi="Times New Roman" w:cs="Times New Roman"/>
                    <w:color w:val="000000"/>
                    <w:sz w:val="24"/>
                    <w:szCs w:val="24"/>
                  </w:rPr>
                  <w:t>100,0</w:t>
                </w:r>
              </w:p>
            </w:tc>
            <w:tc>
              <w:tcPr>
                <w:tcW w:w="1340" w:type="dxa"/>
                <w:vAlign w:val="center"/>
              </w:tcPr>
              <w:p w:rsidR="00094F72" w:rsidRPr="00094F72" w:rsidRDefault="00094F72" w:rsidP="00094F72">
                <w:pPr>
                  <w:spacing w:after="0" w:line="240" w:lineRule="auto"/>
                  <w:jc w:val="center"/>
                  <w:rPr>
                    <w:rFonts w:ascii="Times New Roman" w:eastAsia="Times New Roman" w:hAnsi="Times New Roman" w:cs="Times New Roman"/>
                    <w:color w:val="000000"/>
                    <w:sz w:val="24"/>
                    <w:szCs w:val="24"/>
                  </w:rPr>
                </w:pPr>
                <w:r w:rsidRPr="00094F72">
                  <w:rPr>
                    <w:rFonts w:ascii="Times New Roman" w:eastAsia="Times New Roman" w:hAnsi="Times New Roman" w:cs="Times New Roman"/>
                    <w:color w:val="000000"/>
                    <w:sz w:val="24"/>
                    <w:szCs w:val="24"/>
                  </w:rPr>
                  <w:t>97,6</w:t>
                </w:r>
              </w:p>
            </w:tc>
            <w:tc>
              <w:tcPr>
                <w:tcW w:w="2977" w:type="dxa"/>
                <w:shd w:val="clear" w:color="auto" w:fill="auto"/>
                <w:noWrap/>
                <w:vAlign w:val="center"/>
              </w:tcPr>
              <w:p w:rsidR="00094F72" w:rsidRPr="00094F72" w:rsidRDefault="00094F72" w:rsidP="00094F72">
                <w:pPr>
                  <w:spacing w:after="0" w:line="240" w:lineRule="auto"/>
                  <w:jc w:val="center"/>
                  <w:rPr>
                    <w:rFonts w:ascii="Times New Roman" w:eastAsia="Times New Roman" w:hAnsi="Times New Roman" w:cs="Times New Roman"/>
                    <w:color w:val="000000"/>
                    <w:sz w:val="24"/>
                    <w:szCs w:val="24"/>
                  </w:rPr>
                </w:pPr>
                <w:r w:rsidRPr="00094F72">
                  <w:rPr>
                    <w:rFonts w:ascii="Times New Roman" w:eastAsia="Times New Roman" w:hAnsi="Times New Roman" w:cs="Times New Roman"/>
                    <w:color w:val="000000"/>
                    <w:sz w:val="24"/>
                    <w:szCs w:val="24"/>
                  </w:rPr>
                  <w:t>91,6</w:t>
                </w:r>
              </w:p>
            </w:tc>
          </w:tr>
          <w:tr w:rsidR="00094F72" w:rsidRPr="00E1397F" w:rsidTr="00094F72">
            <w:trPr>
              <w:trHeight w:val="645"/>
              <w:jc w:val="right"/>
            </w:trPr>
            <w:tc>
              <w:tcPr>
                <w:tcW w:w="529" w:type="dxa"/>
                <w:shd w:val="clear" w:color="auto" w:fill="auto"/>
              </w:tcPr>
              <w:p w:rsidR="00094F72" w:rsidRPr="00E042A7" w:rsidRDefault="00094F72" w:rsidP="00015FE7">
                <w:pPr>
                  <w:shd w:val="clear" w:color="auto" w:fill="FFFFFF" w:themeFill="background1"/>
                  <w:spacing w:after="0"/>
                  <w:ind w:left="-13"/>
                  <w:jc w:val="center"/>
                  <w:rPr>
                    <w:rFonts w:ascii="Times New Roman" w:hAnsi="Times New Roman" w:cs="Times New Roman"/>
                    <w:color w:val="000000"/>
                    <w:sz w:val="24"/>
                    <w:szCs w:val="24"/>
                  </w:rPr>
                </w:pPr>
                <w:r w:rsidRPr="00E042A7">
                  <w:rPr>
                    <w:rFonts w:ascii="Times New Roman" w:hAnsi="Times New Roman" w:cs="Times New Roman"/>
                    <w:color w:val="000000"/>
                    <w:sz w:val="24"/>
                    <w:szCs w:val="24"/>
                  </w:rPr>
                  <w:lastRenderedPageBreak/>
                  <w:t>27</w:t>
                </w:r>
              </w:p>
            </w:tc>
            <w:tc>
              <w:tcPr>
                <w:tcW w:w="4922" w:type="dxa"/>
                <w:shd w:val="clear" w:color="auto" w:fill="auto"/>
                <w:vAlign w:val="center"/>
              </w:tcPr>
              <w:p w:rsidR="00094F72" w:rsidRPr="00094F72" w:rsidRDefault="00094F72" w:rsidP="00B82966">
                <w:pPr>
                  <w:spacing w:after="0" w:line="240" w:lineRule="auto"/>
                  <w:rPr>
                    <w:rFonts w:ascii="Times New Roman" w:eastAsia="Times New Roman" w:hAnsi="Times New Roman" w:cs="Times New Roman"/>
                    <w:color w:val="000000"/>
                    <w:sz w:val="24"/>
                    <w:szCs w:val="24"/>
                  </w:rPr>
                </w:pPr>
                <w:r w:rsidRPr="00094F72">
                  <w:rPr>
                    <w:rFonts w:ascii="Times New Roman" w:eastAsia="Times New Roman" w:hAnsi="Times New Roman" w:cs="Times New Roman"/>
                    <w:color w:val="000000"/>
                    <w:sz w:val="24"/>
                    <w:szCs w:val="24"/>
                  </w:rPr>
                  <w:t>Государственное казенное учреждение Самарской области «Реабилитационный центр для детей и подростков с ограниченными возможностями «</w:t>
                </w:r>
                <w:proofErr w:type="spellStart"/>
                <w:r w:rsidRPr="00094F72">
                  <w:rPr>
                    <w:rFonts w:ascii="Times New Roman" w:eastAsia="Times New Roman" w:hAnsi="Times New Roman" w:cs="Times New Roman"/>
                    <w:color w:val="000000"/>
                    <w:sz w:val="24"/>
                    <w:szCs w:val="24"/>
                  </w:rPr>
                  <w:t>Варрель</w:t>
                </w:r>
                <w:proofErr w:type="spellEnd"/>
                <w:r w:rsidRPr="00094F72">
                  <w:rPr>
                    <w:rFonts w:ascii="Times New Roman" w:eastAsia="Times New Roman" w:hAnsi="Times New Roman" w:cs="Times New Roman"/>
                    <w:color w:val="000000"/>
                    <w:sz w:val="24"/>
                    <w:szCs w:val="24"/>
                  </w:rPr>
                  <w:t>»</w:t>
                </w:r>
              </w:p>
            </w:tc>
            <w:tc>
              <w:tcPr>
                <w:tcW w:w="2676" w:type="dxa"/>
                <w:shd w:val="clear" w:color="auto" w:fill="D9D9D9" w:themeFill="background1" w:themeFillShade="D9"/>
                <w:noWrap/>
                <w:vAlign w:val="center"/>
              </w:tcPr>
              <w:p w:rsidR="00094F72" w:rsidRPr="00094F72" w:rsidRDefault="00094F72" w:rsidP="00094F72">
                <w:pPr>
                  <w:spacing w:after="0" w:line="240" w:lineRule="auto"/>
                  <w:jc w:val="center"/>
                  <w:rPr>
                    <w:rFonts w:ascii="Times New Roman" w:eastAsia="Times New Roman" w:hAnsi="Times New Roman" w:cs="Times New Roman"/>
                    <w:b/>
                    <w:bCs/>
                    <w:color w:val="000000"/>
                    <w:sz w:val="24"/>
                    <w:szCs w:val="24"/>
                  </w:rPr>
                </w:pPr>
                <w:r w:rsidRPr="00094F72">
                  <w:rPr>
                    <w:rFonts w:ascii="Times New Roman" w:eastAsia="Times New Roman" w:hAnsi="Times New Roman" w:cs="Times New Roman"/>
                    <w:b/>
                    <w:bCs/>
                    <w:color w:val="000000"/>
                    <w:sz w:val="24"/>
                    <w:szCs w:val="24"/>
                  </w:rPr>
                  <w:t>95,6</w:t>
                </w:r>
              </w:p>
            </w:tc>
            <w:tc>
              <w:tcPr>
                <w:tcW w:w="2427" w:type="dxa"/>
                <w:shd w:val="clear" w:color="auto" w:fill="auto"/>
                <w:noWrap/>
                <w:vAlign w:val="center"/>
              </w:tcPr>
              <w:p w:rsidR="00094F72" w:rsidRPr="00094F72" w:rsidRDefault="00094F72" w:rsidP="00094F72">
                <w:pPr>
                  <w:spacing w:after="0" w:line="240" w:lineRule="auto"/>
                  <w:jc w:val="center"/>
                  <w:rPr>
                    <w:rFonts w:ascii="Times New Roman" w:eastAsia="Times New Roman" w:hAnsi="Times New Roman" w:cs="Times New Roman"/>
                    <w:color w:val="000000"/>
                    <w:sz w:val="24"/>
                    <w:szCs w:val="24"/>
                  </w:rPr>
                </w:pPr>
                <w:r w:rsidRPr="00094F72">
                  <w:rPr>
                    <w:rFonts w:ascii="Times New Roman" w:eastAsia="Times New Roman" w:hAnsi="Times New Roman" w:cs="Times New Roman"/>
                    <w:color w:val="000000"/>
                    <w:sz w:val="24"/>
                    <w:szCs w:val="24"/>
                  </w:rPr>
                  <w:t>100,0</w:t>
                </w:r>
              </w:p>
            </w:tc>
            <w:tc>
              <w:tcPr>
                <w:tcW w:w="1340" w:type="dxa"/>
                <w:vAlign w:val="center"/>
              </w:tcPr>
              <w:p w:rsidR="00094F72" w:rsidRPr="00094F72" w:rsidRDefault="00094F72" w:rsidP="00094F72">
                <w:pPr>
                  <w:spacing w:after="0" w:line="240" w:lineRule="auto"/>
                  <w:jc w:val="center"/>
                  <w:rPr>
                    <w:rFonts w:ascii="Times New Roman" w:eastAsia="Times New Roman" w:hAnsi="Times New Roman" w:cs="Times New Roman"/>
                    <w:color w:val="000000"/>
                    <w:sz w:val="24"/>
                    <w:szCs w:val="24"/>
                  </w:rPr>
                </w:pPr>
                <w:r w:rsidRPr="00094F72">
                  <w:rPr>
                    <w:rFonts w:ascii="Times New Roman" w:eastAsia="Times New Roman" w:hAnsi="Times New Roman" w:cs="Times New Roman"/>
                    <w:color w:val="000000"/>
                    <w:sz w:val="24"/>
                    <w:szCs w:val="24"/>
                  </w:rPr>
                  <w:t>99,1</w:t>
                </w:r>
              </w:p>
            </w:tc>
            <w:tc>
              <w:tcPr>
                <w:tcW w:w="2977" w:type="dxa"/>
                <w:shd w:val="clear" w:color="auto" w:fill="auto"/>
                <w:noWrap/>
                <w:vAlign w:val="center"/>
              </w:tcPr>
              <w:p w:rsidR="00094F72" w:rsidRPr="00094F72" w:rsidRDefault="00094F72" w:rsidP="00094F72">
                <w:pPr>
                  <w:spacing w:after="0" w:line="240" w:lineRule="auto"/>
                  <w:jc w:val="center"/>
                  <w:rPr>
                    <w:rFonts w:ascii="Times New Roman" w:eastAsia="Times New Roman" w:hAnsi="Times New Roman" w:cs="Times New Roman"/>
                    <w:color w:val="000000"/>
                    <w:sz w:val="24"/>
                    <w:szCs w:val="24"/>
                  </w:rPr>
                </w:pPr>
                <w:r w:rsidRPr="00094F72">
                  <w:rPr>
                    <w:rFonts w:ascii="Times New Roman" w:eastAsia="Times New Roman" w:hAnsi="Times New Roman" w:cs="Times New Roman"/>
                    <w:color w:val="000000"/>
                    <w:sz w:val="24"/>
                    <w:szCs w:val="24"/>
                  </w:rPr>
                  <w:t>86,3</w:t>
                </w:r>
              </w:p>
            </w:tc>
          </w:tr>
          <w:tr w:rsidR="00094F72" w:rsidRPr="00E1397F" w:rsidTr="00094F72">
            <w:trPr>
              <w:trHeight w:val="645"/>
              <w:jc w:val="right"/>
            </w:trPr>
            <w:tc>
              <w:tcPr>
                <w:tcW w:w="529" w:type="dxa"/>
                <w:shd w:val="clear" w:color="auto" w:fill="auto"/>
              </w:tcPr>
              <w:p w:rsidR="00094F72" w:rsidRPr="00E042A7" w:rsidRDefault="00094F72" w:rsidP="00015FE7">
                <w:pPr>
                  <w:shd w:val="clear" w:color="auto" w:fill="FFFFFF" w:themeFill="background1"/>
                  <w:spacing w:after="0"/>
                  <w:ind w:left="-13"/>
                  <w:jc w:val="center"/>
                  <w:rPr>
                    <w:rFonts w:ascii="Times New Roman" w:hAnsi="Times New Roman" w:cs="Times New Roman"/>
                    <w:color w:val="000000"/>
                    <w:sz w:val="24"/>
                    <w:szCs w:val="24"/>
                  </w:rPr>
                </w:pPr>
                <w:r w:rsidRPr="00E042A7">
                  <w:rPr>
                    <w:rFonts w:ascii="Times New Roman" w:hAnsi="Times New Roman" w:cs="Times New Roman"/>
                    <w:color w:val="000000"/>
                    <w:sz w:val="24"/>
                    <w:szCs w:val="24"/>
                  </w:rPr>
                  <w:t>28</w:t>
                </w:r>
              </w:p>
            </w:tc>
            <w:tc>
              <w:tcPr>
                <w:tcW w:w="4922" w:type="dxa"/>
                <w:shd w:val="clear" w:color="auto" w:fill="auto"/>
                <w:vAlign w:val="center"/>
              </w:tcPr>
              <w:p w:rsidR="00094F72" w:rsidRPr="00094F72" w:rsidRDefault="00094F72" w:rsidP="00B82966">
                <w:pPr>
                  <w:spacing w:after="0" w:line="240" w:lineRule="auto"/>
                  <w:rPr>
                    <w:rFonts w:ascii="Times New Roman" w:eastAsia="Times New Roman" w:hAnsi="Times New Roman" w:cs="Times New Roman"/>
                    <w:color w:val="000000"/>
                    <w:sz w:val="24"/>
                    <w:szCs w:val="24"/>
                  </w:rPr>
                </w:pPr>
                <w:r w:rsidRPr="00094F72">
                  <w:rPr>
                    <w:rFonts w:ascii="Times New Roman" w:eastAsia="Times New Roman" w:hAnsi="Times New Roman" w:cs="Times New Roman"/>
                    <w:color w:val="000000"/>
                    <w:sz w:val="24"/>
                    <w:szCs w:val="24"/>
                  </w:rPr>
                  <w:t>Государственное казенное учреждение Самарской области «Чапаевский социально-реабилитационный центр для несовершеннолетних»</w:t>
                </w:r>
              </w:p>
            </w:tc>
            <w:tc>
              <w:tcPr>
                <w:tcW w:w="2676" w:type="dxa"/>
                <w:shd w:val="clear" w:color="auto" w:fill="D9D9D9" w:themeFill="background1" w:themeFillShade="D9"/>
                <w:noWrap/>
                <w:vAlign w:val="center"/>
              </w:tcPr>
              <w:p w:rsidR="00094F72" w:rsidRPr="00094F72" w:rsidRDefault="00094F72" w:rsidP="00094F72">
                <w:pPr>
                  <w:spacing w:after="0" w:line="240" w:lineRule="auto"/>
                  <w:jc w:val="center"/>
                  <w:rPr>
                    <w:rFonts w:ascii="Times New Roman" w:eastAsia="Times New Roman" w:hAnsi="Times New Roman" w:cs="Times New Roman"/>
                    <w:b/>
                    <w:bCs/>
                    <w:color w:val="000000"/>
                    <w:sz w:val="24"/>
                    <w:szCs w:val="24"/>
                  </w:rPr>
                </w:pPr>
                <w:r w:rsidRPr="00094F72">
                  <w:rPr>
                    <w:rFonts w:ascii="Times New Roman" w:eastAsia="Times New Roman" w:hAnsi="Times New Roman" w:cs="Times New Roman"/>
                    <w:b/>
                    <w:bCs/>
                    <w:color w:val="000000"/>
                    <w:sz w:val="24"/>
                    <w:szCs w:val="24"/>
                  </w:rPr>
                  <w:t>92,5</w:t>
                </w:r>
              </w:p>
            </w:tc>
            <w:tc>
              <w:tcPr>
                <w:tcW w:w="2427" w:type="dxa"/>
                <w:shd w:val="clear" w:color="auto" w:fill="auto"/>
                <w:noWrap/>
                <w:vAlign w:val="center"/>
              </w:tcPr>
              <w:p w:rsidR="00094F72" w:rsidRPr="00094F72" w:rsidRDefault="00094F72" w:rsidP="00094F72">
                <w:pPr>
                  <w:spacing w:after="0" w:line="240" w:lineRule="auto"/>
                  <w:jc w:val="center"/>
                  <w:rPr>
                    <w:rFonts w:ascii="Times New Roman" w:eastAsia="Times New Roman" w:hAnsi="Times New Roman" w:cs="Times New Roman"/>
                    <w:color w:val="000000"/>
                    <w:sz w:val="24"/>
                    <w:szCs w:val="24"/>
                  </w:rPr>
                </w:pPr>
                <w:r w:rsidRPr="00094F72">
                  <w:rPr>
                    <w:rFonts w:ascii="Times New Roman" w:eastAsia="Times New Roman" w:hAnsi="Times New Roman" w:cs="Times New Roman"/>
                    <w:color w:val="000000"/>
                    <w:sz w:val="24"/>
                    <w:szCs w:val="24"/>
                  </w:rPr>
                  <w:t>100,0</w:t>
                </w:r>
              </w:p>
            </w:tc>
            <w:tc>
              <w:tcPr>
                <w:tcW w:w="1340" w:type="dxa"/>
                <w:vAlign w:val="center"/>
              </w:tcPr>
              <w:p w:rsidR="00094F72" w:rsidRPr="00094F72" w:rsidRDefault="00094F72" w:rsidP="00094F72">
                <w:pPr>
                  <w:spacing w:after="0" w:line="240" w:lineRule="auto"/>
                  <w:jc w:val="center"/>
                  <w:rPr>
                    <w:rFonts w:ascii="Times New Roman" w:eastAsia="Times New Roman" w:hAnsi="Times New Roman" w:cs="Times New Roman"/>
                    <w:color w:val="000000"/>
                    <w:sz w:val="24"/>
                    <w:szCs w:val="24"/>
                  </w:rPr>
                </w:pPr>
                <w:r w:rsidRPr="00094F72">
                  <w:rPr>
                    <w:rFonts w:ascii="Times New Roman" w:eastAsia="Times New Roman" w:hAnsi="Times New Roman" w:cs="Times New Roman"/>
                    <w:color w:val="000000"/>
                    <w:sz w:val="24"/>
                    <w:szCs w:val="24"/>
                  </w:rPr>
                  <w:t>93,6</w:t>
                </w:r>
              </w:p>
            </w:tc>
            <w:tc>
              <w:tcPr>
                <w:tcW w:w="2977" w:type="dxa"/>
                <w:shd w:val="clear" w:color="auto" w:fill="auto"/>
                <w:noWrap/>
                <w:vAlign w:val="center"/>
              </w:tcPr>
              <w:p w:rsidR="00094F72" w:rsidRPr="00094F72" w:rsidRDefault="00094F72" w:rsidP="00094F72">
                <w:pPr>
                  <w:spacing w:after="0" w:line="240" w:lineRule="auto"/>
                  <w:jc w:val="center"/>
                  <w:rPr>
                    <w:rFonts w:ascii="Times New Roman" w:eastAsia="Times New Roman" w:hAnsi="Times New Roman" w:cs="Times New Roman"/>
                    <w:color w:val="000000"/>
                    <w:sz w:val="24"/>
                    <w:szCs w:val="24"/>
                  </w:rPr>
                </w:pPr>
                <w:r w:rsidRPr="00094F72">
                  <w:rPr>
                    <w:rFonts w:ascii="Times New Roman" w:eastAsia="Times New Roman" w:hAnsi="Times New Roman" w:cs="Times New Roman"/>
                    <w:color w:val="000000"/>
                    <w:sz w:val="24"/>
                    <w:szCs w:val="24"/>
                  </w:rPr>
                  <w:t>83,5</w:t>
                </w:r>
              </w:p>
            </w:tc>
          </w:tr>
          <w:tr w:rsidR="00094F72" w:rsidRPr="00E1397F" w:rsidTr="00094F72">
            <w:trPr>
              <w:trHeight w:val="441"/>
              <w:jc w:val="right"/>
            </w:trPr>
            <w:tc>
              <w:tcPr>
                <w:tcW w:w="529" w:type="dxa"/>
                <w:shd w:val="clear" w:color="auto" w:fill="auto"/>
              </w:tcPr>
              <w:p w:rsidR="00094F72" w:rsidRPr="00E042A7" w:rsidRDefault="00094F72" w:rsidP="00015FE7">
                <w:pPr>
                  <w:shd w:val="clear" w:color="auto" w:fill="FFFFFF" w:themeFill="background1"/>
                  <w:spacing w:after="0"/>
                  <w:ind w:left="-13"/>
                  <w:jc w:val="center"/>
                  <w:rPr>
                    <w:rFonts w:ascii="Times New Roman" w:hAnsi="Times New Roman" w:cs="Times New Roman"/>
                    <w:color w:val="000000"/>
                    <w:sz w:val="24"/>
                    <w:szCs w:val="24"/>
                  </w:rPr>
                </w:pPr>
                <w:r w:rsidRPr="00E042A7">
                  <w:rPr>
                    <w:rFonts w:ascii="Times New Roman" w:hAnsi="Times New Roman" w:cs="Times New Roman"/>
                    <w:color w:val="000000"/>
                    <w:sz w:val="24"/>
                    <w:szCs w:val="24"/>
                  </w:rPr>
                  <w:t>29</w:t>
                </w:r>
              </w:p>
            </w:tc>
            <w:tc>
              <w:tcPr>
                <w:tcW w:w="4922" w:type="dxa"/>
                <w:shd w:val="clear" w:color="auto" w:fill="auto"/>
                <w:vAlign w:val="center"/>
              </w:tcPr>
              <w:p w:rsidR="00094F72" w:rsidRPr="00094F72" w:rsidRDefault="00094F72" w:rsidP="00B82966">
                <w:pPr>
                  <w:spacing w:after="0" w:line="240" w:lineRule="auto"/>
                  <w:rPr>
                    <w:rFonts w:ascii="Times New Roman" w:eastAsia="Times New Roman" w:hAnsi="Times New Roman" w:cs="Times New Roman"/>
                    <w:color w:val="000000"/>
                    <w:sz w:val="24"/>
                    <w:szCs w:val="24"/>
                  </w:rPr>
                </w:pPr>
                <w:r w:rsidRPr="00094F72">
                  <w:rPr>
                    <w:rFonts w:ascii="Times New Roman" w:eastAsia="Times New Roman" w:hAnsi="Times New Roman" w:cs="Times New Roman"/>
                    <w:color w:val="000000"/>
                    <w:sz w:val="24"/>
                    <w:szCs w:val="24"/>
                  </w:rPr>
                  <w:t>Государственное бюджетное учреждение Самарской области  «Самарский пансионат для детей-инвалидов (детский дом-интернат для умственно отсталых детей)»</w:t>
                </w:r>
              </w:p>
            </w:tc>
            <w:tc>
              <w:tcPr>
                <w:tcW w:w="2676" w:type="dxa"/>
                <w:shd w:val="clear" w:color="auto" w:fill="D9D9D9" w:themeFill="background1" w:themeFillShade="D9"/>
                <w:noWrap/>
                <w:vAlign w:val="center"/>
              </w:tcPr>
              <w:p w:rsidR="00094F72" w:rsidRPr="00094F72" w:rsidRDefault="00094F72" w:rsidP="00094F72">
                <w:pPr>
                  <w:spacing w:after="0" w:line="240" w:lineRule="auto"/>
                  <w:jc w:val="center"/>
                  <w:rPr>
                    <w:rFonts w:ascii="Times New Roman" w:eastAsia="Times New Roman" w:hAnsi="Times New Roman" w:cs="Times New Roman"/>
                    <w:b/>
                    <w:bCs/>
                    <w:color w:val="000000"/>
                    <w:sz w:val="24"/>
                    <w:szCs w:val="24"/>
                  </w:rPr>
                </w:pPr>
                <w:r w:rsidRPr="00094F72">
                  <w:rPr>
                    <w:rFonts w:ascii="Times New Roman" w:eastAsia="Times New Roman" w:hAnsi="Times New Roman" w:cs="Times New Roman"/>
                    <w:b/>
                    <w:bCs/>
                    <w:color w:val="000000"/>
                    <w:sz w:val="24"/>
                    <w:szCs w:val="24"/>
                  </w:rPr>
                  <w:t>89,0</w:t>
                </w:r>
              </w:p>
            </w:tc>
            <w:tc>
              <w:tcPr>
                <w:tcW w:w="2427" w:type="dxa"/>
                <w:shd w:val="clear" w:color="auto" w:fill="auto"/>
                <w:noWrap/>
                <w:vAlign w:val="center"/>
              </w:tcPr>
              <w:p w:rsidR="00094F72" w:rsidRPr="00094F72" w:rsidRDefault="00094F72" w:rsidP="00094F72">
                <w:pPr>
                  <w:spacing w:after="0" w:line="240" w:lineRule="auto"/>
                  <w:jc w:val="center"/>
                  <w:rPr>
                    <w:rFonts w:ascii="Times New Roman" w:eastAsia="Times New Roman" w:hAnsi="Times New Roman" w:cs="Times New Roman"/>
                    <w:color w:val="000000"/>
                    <w:sz w:val="24"/>
                    <w:szCs w:val="24"/>
                  </w:rPr>
                </w:pPr>
                <w:r w:rsidRPr="00094F72">
                  <w:rPr>
                    <w:rFonts w:ascii="Times New Roman" w:eastAsia="Times New Roman" w:hAnsi="Times New Roman" w:cs="Times New Roman"/>
                    <w:color w:val="000000"/>
                    <w:sz w:val="24"/>
                    <w:szCs w:val="24"/>
                  </w:rPr>
                  <w:t>100,0</w:t>
                </w:r>
              </w:p>
            </w:tc>
            <w:tc>
              <w:tcPr>
                <w:tcW w:w="1340" w:type="dxa"/>
                <w:vAlign w:val="center"/>
              </w:tcPr>
              <w:p w:rsidR="00094F72" w:rsidRPr="00094F72" w:rsidRDefault="00094F72" w:rsidP="00094F72">
                <w:pPr>
                  <w:spacing w:after="0" w:line="240" w:lineRule="auto"/>
                  <w:jc w:val="center"/>
                  <w:rPr>
                    <w:rFonts w:ascii="Times New Roman" w:eastAsia="Times New Roman" w:hAnsi="Times New Roman" w:cs="Times New Roman"/>
                    <w:color w:val="000000"/>
                    <w:sz w:val="24"/>
                    <w:szCs w:val="24"/>
                  </w:rPr>
                </w:pPr>
                <w:r w:rsidRPr="00094F72">
                  <w:rPr>
                    <w:rFonts w:ascii="Times New Roman" w:eastAsia="Times New Roman" w:hAnsi="Times New Roman" w:cs="Times New Roman"/>
                    <w:color w:val="000000"/>
                    <w:sz w:val="24"/>
                    <w:szCs w:val="24"/>
                  </w:rPr>
                  <w:t>92,0</w:t>
                </w:r>
              </w:p>
            </w:tc>
            <w:tc>
              <w:tcPr>
                <w:tcW w:w="2977" w:type="dxa"/>
                <w:shd w:val="clear" w:color="auto" w:fill="auto"/>
                <w:noWrap/>
                <w:vAlign w:val="center"/>
              </w:tcPr>
              <w:p w:rsidR="00094F72" w:rsidRPr="00094F72" w:rsidRDefault="00094F72" w:rsidP="00094F72">
                <w:pPr>
                  <w:spacing w:after="0" w:line="240" w:lineRule="auto"/>
                  <w:jc w:val="center"/>
                  <w:rPr>
                    <w:rFonts w:ascii="Times New Roman" w:eastAsia="Times New Roman" w:hAnsi="Times New Roman" w:cs="Times New Roman"/>
                    <w:color w:val="000000"/>
                    <w:sz w:val="24"/>
                    <w:szCs w:val="24"/>
                  </w:rPr>
                </w:pPr>
                <w:r w:rsidRPr="00094F72">
                  <w:rPr>
                    <w:rFonts w:ascii="Times New Roman" w:eastAsia="Times New Roman" w:hAnsi="Times New Roman" w:cs="Times New Roman"/>
                    <w:color w:val="000000"/>
                    <w:sz w:val="24"/>
                    <w:szCs w:val="24"/>
                  </w:rPr>
                  <w:t>73,9</w:t>
                </w:r>
              </w:p>
            </w:tc>
          </w:tr>
        </w:tbl>
        <w:p w:rsidR="00293A9F" w:rsidRPr="00944F8E" w:rsidRDefault="00293A9F" w:rsidP="00A90082">
          <w:pPr>
            <w:shd w:val="clear" w:color="auto" w:fill="FFFFFF" w:themeFill="background1"/>
            <w:ind w:left="142"/>
          </w:pPr>
          <w:r w:rsidRPr="00944F8E">
            <w:br w:type="page"/>
          </w:r>
        </w:p>
        <w:p w:rsidR="00293A9F" w:rsidRDefault="00293A9F" w:rsidP="00A90082">
          <w:pPr>
            <w:pStyle w:val="2"/>
            <w:shd w:val="clear" w:color="auto" w:fill="FFFFFF" w:themeFill="background1"/>
            <w:tabs>
              <w:tab w:val="left" w:pos="13733"/>
            </w:tabs>
            <w:spacing w:before="0" w:after="240"/>
            <w:ind w:left="142"/>
            <w:rPr>
              <w:rFonts w:eastAsia="Times New Roman"/>
              <w:color w:val="000000" w:themeColor="text1"/>
              <w:sz w:val="28"/>
              <w:szCs w:val="28"/>
              <w:lang w:val="en-US"/>
            </w:rPr>
          </w:pPr>
          <w:bookmarkStart w:id="18" w:name="_Toc89677574"/>
          <w:bookmarkStart w:id="19" w:name="_Toc120568740"/>
          <w:r w:rsidRPr="00E1397F">
            <w:rPr>
              <w:rFonts w:eastAsia="Times New Roman"/>
              <w:color w:val="000000" w:themeColor="text1"/>
              <w:sz w:val="28"/>
              <w:szCs w:val="28"/>
            </w:rPr>
            <w:lastRenderedPageBreak/>
            <w:t>Рейтинг учреждений в разрезе показателей, характеризующих доступность услуг для инвалидов</w:t>
          </w:r>
          <w:bookmarkEnd w:id="18"/>
          <w:bookmarkEnd w:id="19"/>
        </w:p>
        <w:tbl>
          <w:tblPr>
            <w:tblW w:w="148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7"/>
            <w:gridCol w:w="5784"/>
            <w:gridCol w:w="1587"/>
            <w:gridCol w:w="2268"/>
            <w:gridCol w:w="2268"/>
            <w:gridCol w:w="2236"/>
          </w:tblGrid>
          <w:tr w:rsidR="00AE64CD" w:rsidRPr="00B82966" w:rsidTr="00B82966">
            <w:trPr>
              <w:trHeight w:val="1065"/>
              <w:tblHeader/>
              <w:jc w:val="center"/>
            </w:trPr>
            <w:tc>
              <w:tcPr>
                <w:tcW w:w="707" w:type="dxa"/>
                <w:shd w:val="clear" w:color="auto" w:fill="auto"/>
                <w:noWrap/>
                <w:vAlign w:val="center"/>
                <w:hideMark/>
              </w:tcPr>
              <w:p w:rsidR="00AE64CD" w:rsidRPr="00B82966" w:rsidRDefault="00AE64CD" w:rsidP="00A90082">
                <w:pPr>
                  <w:shd w:val="clear" w:color="auto" w:fill="FFFFFF" w:themeFill="background1"/>
                  <w:spacing w:after="240"/>
                  <w:ind w:left="142"/>
                  <w:jc w:val="center"/>
                  <w:rPr>
                    <w:rFonts w:ascii="Times New Roman" w:eastAsia="Times New Roman" w:hAnsi="Times New Roman" w:cs="Times New Roman"/>
                    <w:color w:val="000000"/>
                    <w:sz w:val="24"/>
                    <w:szCs w:val="24"/>
                  </w:rPr>
                </w:pPr>
                <w:r w:rsidRPr="00B82966">
                  <w:rPr>
                    <w:rFonts w:ascii="Times New Roman" w:eastAsia="Times New Roman" w:hAnsi="Times New Roman" w:cs="Times New Roman"/>
                    <w:color w:val="000000"/>
                    <w:sz w:val="24"/>
                    <w:szCs w:val="24"/>
                  </w:rPr>
                  <w:t>№</w:t>
                </w:r>
              </w:p>
            </w:tc>
            <w:tc>
              <w:tcPr>
                <w:tcW w:w="5784" w:type="dxa"/>
                <w:shd w:val="clear" w:color="auto" w:fill="auto"/>
                <w:noWrap/>
                <w:vAlign w:val="center"/>
                <w:hideMark/>
              </w:tcPr>
              <w:p w:rsidR="00AE64CD" w:rsidRPr="00B82966" w:rsidRDefault="00AE64CD" w:rsidP="00A90082">
                <w:pPr>
                  <w:shd w:val="clear" w:color="auto" w:fill="FFFFFF" w:themeFill="background1"/>
                  <w:spacing w:after="0"/>
                  <w:ind w:left="142"/>
                  <w:jc w:val="center"/>
                  <w:rPr>
                    <w:rFonts w:ascii="Times New Roman" w:eastAsia="Times New Roman" w:hAnsi="Times New Roman" w:cs="Times New Roman"/>
                    <w:b/>
                    <w:bCs/>
                    <w:color w:val="000000"/>
                    <w:sz w:val="24"/>
                    <w:szCs w:val="24"/>
                  </w:rPr>
                </w:pPr>
                <w:r w:rsidRPr="00B82966">
                  <w:rPr>
                    <w:rFonts w:ascii="Times New Roman" w:eastAsia="Times New Roman" w:hAnsi="Times New Roman" w:cs="Times New Roman"/>
                    <w:b/>
                    <w:bCs/>
                    <w:color w:val="000000"/>
                    <w:sz w:val="24"/>
                    <w:szCs w:val="24"/>
                  </w:rPr>
                  <w:t>Название учреждения</w:t>
                </w:r>
              </w:p>
            </w:tc>
            <w:tc>
              <w:tcPr>
                <w:tcW w:w="1587" w:type="dxa"/>
                <w:shd w:val="clear" w:color="auto" w:fill="D9D9D9" w:themeFill="background1" w:themeFillShade="D9"/>
                <w:vAlign w:val="center"/>
                <w:hideMark/>
              </w:tcPr>
              <w:p w:rsidR="00AE64CD" w:rsidRPr="009456B3" w:rsidRDefault="00AE64CD" w:rsidP="009456B3">
                <w:pPr>
                  <w:shd w:val="clear" w:color="auto" w:fill="FFFFFF" w:themeFill="background1"/>
                  <w:spacing w:after="0" w:line="240" w:lineRule="auto"/>
                  <w:ind w:left="142"/>
                  <w:jc w:val="center"/>
                  <w:rPr>
                    <w:rFonts w:ascii="Times New Roman" w:eastAsia="Times New Roman" w:hAnsi="Times New Roman" w:cs="Times New Roman"/>
                    <w:b/>
                    <w:bCs/>
                    <w:color w:val="000000"/>
                    <w:sz w:val="20"/>
                    <w:szCs w:val="20"/>
                  </w:rPr>
                </w:pPr>
                <w:r w:rsidRPr="009456B3">
                  <w:rPr>
                    <w:rFonts w:ascii="Times New Roman" w:eastAsia="Times New Roman" w:hAnsi="Times New Roman" w:cs="Times New Roman"/>
                    <w:b/>
                    <w:bCs/>
                    <w:color w:val="000000"/>
                    <w:sz w:val="20"/>
                    <w:szCs w:val="20"/>
                  </w:rPr>
                  <w:t xml:space="preserve">Общий балл по доступности для инвалидов (с учетом весовых </w:t>
                </w:r>
                <w:proofErr w:type="spellStart"/>
                <w:proofErr w:type="gramStart"/>
                <w:r w:rsidRPr="009456B3">
                  <w:rPr>
                    <w:rFonts w:ascii="Times New Roman" w:eastAsia="Times New Roman" w:hAnsi="Times New Roman" w:cs="Times New Roman"/>
                    <w:b/>
                    <w:bCs/>
                    <w:color w:val="000000"/>
                    <w:sz w:val="20"/>
                    <w:szCs w:val="20"/>
                  </w:rPr>
                  <w:t>коэффи</w:t>
                </w:r>
                <w:r w:rsidR="00C00800" w:rsidRPr="009456B3">
                  <w:rPr>
                    <w:rFonts w:ascii="Times New Roman" w:eastAsia="Times New Roman" w:hAnsi="Times New Roman" w:cs="Times New Roman"/>
                    <w:b/>
                    <w:bCs/>
                    <w:color w:val="000000"/>
                    <w:sz w:val="20"/>
                    <w:szCs w:val="20"/>
                  </w:rPr>
                  <w:t>-</w:t>
                </w:r>
                <w:r w:rsidRPr="009456B3">
                  <w:rPr>
                    <w:rFonts w:ascii="Times New Roman" w:eastAsia="Times New Roman" w:hAnsi="Times New Roman" w:cs="Times New Roman"/>
                    <w:b/>
                    <w:bCs/>
                    <w:color w:val="000000"/>
                    <w:sz w:val="20"/>
                    <w:szCs w:val="20"/>
                  </w:rPr>
                  <w:t>циентов</w:t>
                </w:r>
                <w:proofErr w:type="spellEnd"/>
                <w:proofErr w:type="gramEnd"/>
                <w:r w:rsidRPr="009456B3">
                  <w:rPr>
                    <w:rFonts w:ascii="Times New Roman" w:eastAsia="Times New Roman" w:hAnsi="Times New Roman" w:cs="Times New Roman"/>
                    <w:b/>
                    <w:bCs/>
                    <w:color w:val="000000"/>
                    <w:sz w:val="20"/>
                    <w:szCs w:val="20"/>
                  </w:rPr>
                  <w:t>)</w:t>
                </w:r>
              </w:p>
            </w:tc>
            <w:tc>
              <w:tcPr>
                <w:tcW w:w="2268" w:type="dxa"/>
                <w:shd w:val="clear" w:color="auto" w:fill="auto"/>
                <w:vAlign w:val="center"/>
                <w:hideMark/>
              </w:tcPr>
              <w:p w:rsidR="00AE64CD" w:rsidRPr="009456B3" w:rsidRDefault="00AE64CD" w:rsidP="009456B3">
                <w:pPr>
                  <w:shd w:val="clear" w:color="auto" w:fill="FFFFFF" w:themeFill="background1"/>
                  <w:spacing w:after="0" w:line="240" w:lineRule="auto"/>
                  <w:ind w:left="142"/>
                  <w:jc w:val="center"/>
                  <w:rPr>
                    <w:rFonts w:ascii="Times New Roman" w:eastAsia="Times New Roman" w:hAnsi="Times New Roman" w:cs="Times New Roman"/>
                    <w:b/>
                    <w:bCs/>
                    <w:color w:val="000000"/>
                    <w:sz w:val="20"/>
                    <w:szCs w:val="20"/>
                  </w:rPr>
                </w:pPr>
                <w:r w:rsidRPr="009456B3">
                  <w:rPr>
                    <w:rFonts w:ascii="Times New Roman" w:eastAsia="Times New Roman" w:hAnsi="Times New Roman" w:cs="Times New Roman"/>
                    <w:b/>
                    <w:bCs/>
                    <w:color w:val="000000"/>
                    <w:sz w:val="20"/>
                    <w:szCs w:val="20"/>
                  </w:rPr>
                  <w:t>Оборудование помещений организации социальной сферы и прилегающей к ней территории с учетом доступности для инвалидов</w:t>
                </w:r>
              </w:p>
            </w:tc>
            <w:tc>
              <w:tcPr>
                <w:tcW w:w="2268" w:type="dxa"/>
                <w:shd w:val="clear" w:color="auto" w:fill="auto"/>
                <w:vAlign w:val="center"/>
                <w:hideMark/>
              </w:tcPr>
              <w:p w:rsidR="00AE64CD" w:rsidRPr="009456B3" w:rsidRDefault="00AE64CD" w:rsidP="009456B3">
                <w:pPr>
                  <w:shd w:val="clear" w:color="auto" w:fill="FFFFFF" w:themeFill="background1"/>
                  <w:spacing w:after="0" w:line="240" w:lineRule="auto"/>
                  <w:ind w:left="142"/>
                  <w:jc w:val="center"/>
                  <w:rPr>
                    <w:rFonts w:ascii="Times New Roman" w:eastAsia="Times New Roman" w:hAnsi="Times New Roman" w:cs="Times New Roman"/>
                    <w:b/>
                    <w:bCs/>
                    <w:color w:val="000000"/>
                    <w:sz w:val="20"/>
                    <w:szCs w:val="20"/>
                  </w:rPr>
                </w:pPr>
                <w:r w:rsidRPr="009456B3">
                  <w:rPr>
                    <w:rFonts w:ascii="Times New Roman" w:eastAsia="Times New Roman" w:hAnsi="Times New Roman" w:cs="Times New Roman"/>
                    <w:b/>
                    <w:bCs/>
                    <w:color w:val="000000"/>
                    <w:sz w:val="20"/>
                    <w:szCs w:val="20"/>
                  </w:rPr>
                  <w:t xml:space="preserve">Обеспечение в организации социальной сферы условий доступности, </w:t>
                </w:r>
                <w:proofErr w:type="gramStart"/>
                <w:r w:rsidRPr="009456B3">
                  <w:rPr>
                    <w:rFonts w:ascii="Times New Roman" w:eastAsia="Times New Roman" w:hAnsi="Times New Roman" w:cs="Times New Roman"/>
                    <w:b/>
                    <w:bCs/>
                    <w:color w:val="000000"/>
                    <w:sz w:val="20"/>
                    <w:szCs w:val="20"/>
                  </w:rPr>
                  <w:t>позволяющих</w:t>
                </w:r>
                <w:proofErr w:type="gramEnd"/>
                <w:r w:rsidRPr="009456B3">
                  <w:rPr>
                    <w:rFonts w:ascii="Times New Roman" w:eastAsia="Times New Roman" w:hAnsi="Times New Roman" w:cs="Times New Roman"/>
                    <w:b/>
                    <w:bCs/>
                    <w:color w:val="000000"/>
                    <w:sz w:val="20"/>
                    <w:szCs w:val="20"/>
                  </w:rPr>
                  <w:t xml:space="preserve"> инвалидам получать услуги наравне с другими</w:t>
                </w:r>
              </w:p>
            </w:tc>
            <w:tc>
              <w:tcPr>
                <w:tcW w:w="2236" w:type="dxa"/>
                <w:shd w:val="clear" w:color="auto" w:fill="auto"/>
                <w:vAlign w:val="center"/>
                <w:hideMark/>
              </w:tcPr>
              <w:p w:rsidR="00AE64CD" w:rsidRPr="009456B3" w:rsidRDefault="00AE64CD" w:rsidP="009456B3">
                <w:pPr>
                  <w:shd w:val="clear" w:color="auto" w:fill="FFFFFF" w:themeFill="background1"/>
                  <w:spacing w:after="0" w:line="240" w:lineRule="auto"/>
                  <w:ind w:left="142"/>
                  <w:jc w:val="center"/>
                  <w:rPr>
                    <w:rFonts w:ascii="Times New Roman" w:eastAsia="Times New Roman" w:hAnsi="Times New Roman" w:cs="Times New Roman"/>
                    <w:b/>
                    <w:bCs/>
                    <w:color w:val="000000"/>
                    <w:sz w:val="20"/>
                    <w:szCs w:val="20"/>
                  </w:rPr>
                </w:pPr>
                <w:r w:rsidRPr="009456B3">
                  <w:rPr>
                    <w:rFonts w:ascii="Times New Roman" w:eastAsia="Times New Roman" w:hAnsi="Times New Roman" w:cs="Times New Roman"/>
                    <w:b/>
                    <w:bCs/>
                    <w:color w:val="000000"/>
                    <w:sz w:val="20"/>
                    <w:szCs w:val="20"/>
                  </w:rPr>
                  <w:t>Доля получателей, удовлетворенных доступностью услуг для инвалидов</w:t>
                </w:r>
              </w:p>
            </w:tc>
          </w:tr>
          <w:tr w:rsidR="009456B3" w:rsidRPr="00E1397F" w:rsidTr="009456B3">
            <w:trPr>
              <w:trHeight w:val="294"/>
              <w:jc w:val="center"/>
            </w:trPr>
            <w:tc>
              <w:tcPr>
                <w:tcW w:w="707" w:type="dxa"/>
                <w:shd w:val="clear" w:color="auto" w:fill="auto"/>
              </w:tcPr>
              <w:p w:rsidR="009456B3" w:rsidRPr="00860B50" w:rsidRDefault="009456B3" w:rsidP="00847CFC">
                <w:pPr>
                  <w:shd w:val="clear" w:color="auto" w:fill="FFFFFF" w:themeFill="background1"/>
                  <w:spacing w:after="0"/>
                  <w:ind w:left="142"/>
                  <w:jc w:val="center"/>
                  <w:rPr>
                    <w:rFonts w:ascii="Times New Roman" w:eastAsia="Times New Roman" w:hAnsi="Times New Roman" w:cs="Times New Roman"/>
                    <w:color w:val="000000"/>
                    <w:sz w:val="24"/>
                    <w:szCs w:val="24"/>
                  </w:rPr>
                </w:pPr>
                <w:r w:rsidRPr="00860B50">
                  <w:rPr>
                    <w:rFonts w:ascii="Times New Roman" w:hAnsi="Times New Roman" w:cs="Times New Roman"/>
                    <w:color w:val="000000"/>
                    <w:sz w:val="24"/>
                    <w:szCs w:val="24"/>
                  </w:rPr>
                  <w:t>1</w:t>
                </w:r>
              </w:p>
            </w:tc>
            <w:tc>
              <w:tcPr>
                <w:tcW w:w="5784" w:type="dxa"/>
                <w:shd w:val="clear" w:color="auto" w:fill="auto"/>
                <w:vAlign w:val="center"/>
              </w:tcPr>
              <w:p w:rsidR="009456B3" w:rsidRPr="009456B3" w:rsidRDefault="009456B3" w:rsidP="00847CFC">
                <w:pPr>
                  <w:spacing w:after="0" w:line="240" w:lineRule="auto"/>
                  <w:rPr>
                    <w:rFonts w:ascii="Times New Roman" w:eastAsia="Times New Roman" w:hAnsi="Times New Roman" w:cs="Times New Roman"/>
                    <w:color w:val="000000"/>
                    <w:sz w:val="24"/>
                    <w:szCs w:val="24"/>
                  </w:rPr>
                </w:pPr>
                <w:r w:rsidRPr="009456B3">
                  <w:rPr>
                    <w:rFonts w:ascii="Times New Roman" w:eastAsia="Times New Roman" w:hAnsi="Times New Roman" w:cs="Times New Roman"/>
                    <w:color w:val="000000"/>
                    <w:sz w:val="24"/>
                    <w:szCs w:val="24"/>
                  </w:rPr>
                  <w:t xml:space="preserve">Государственное казенное учреждение Самарской области «Тольяттинский социальный приют для детей и подростков «Дельфин» </w:t>
                </w:r>
              </w:p>
            </w:tc>
            <w:tc>
              <w:tcPr>
                <w:tcW w:w="1587" w:type="dxa"/>
                <w:shd w:val="clear" w:color="auto" w:fill="D9D9D9" w:themeFill="background1" w:themeFillShade="D9"/>
                <w:noWrap/>
                <w:vAlign w:val="center"/>
              </w:tcPr>
              <w:p w:rsidR="009456B3" w:rsidRPr="009456B3" w:rsidRDefault="009456B3" w:rsidP="009456B3">
                <w:pPr>
                  <w:spacing w:after="0" w:line="240" w:lineRule="auto"/>
                  <w:jc w:val="center"/>
                  <w:rPr>
                    <w:rFonts w:ascii="Times New Roman" w:eastAsia="Times New Roman" w:hAnsi="Times New Roman" w:cs="Times New Roman"/>
                    <w:color w:val="000000"/>
                    <w:sz w:val="24"/>
                    <w:szCs w:val="24"/>
                  </w:rPr>
                </w:pPr>
                <w:r w:rsidRPr="009456B3">
                  <w:rPr>
                    <w:rFonts w:ascii="Times New Roman" w:eastAsia="Times New Roman" w:hAnsi="Times New Roman" w:cs="Times New Roman"/>
                    <w:color w:val="000000"/>
                    <w:sz w:val="24"/>
                    <w:szCs w:val="24"/>
                  </w:rPr>
                  <w:t>100,0</w:t>
                </w:r>
              </w:p>
            </w:tc>
            <w:tc>
              <w:tcPr>
                <w:tcW w:w="2268" w:type="dxa"/>
                <w:shd w:val="clear" w:color="auto" w:fill="auto"/>
                <w:noWrap/>
                <w:vAlign w:val="center"/>
              </w:tcPr>
              <w:p w:rsidR="009456B3" w:rsidRPr="009456B3" w:rsidRDefault="009456B3" w:rsidP="009456B3">
                <w:pPr>
                  <w:spacing w:after="0" w:line="240" w:lineRule="auto"/>
                  <w:jc w:val="center"/>
                  <w:rPr>
                    <w:rFonts w:ascii="Times New Roman" w:eastAsia="Times New Roman" w:hAnsi="Times New Roman" w:cs="Times New Roman"/>
                    <w:color w:val="000000"/>
                    <w:sz w:val="24"/>
                    <w:szCs w:val="24"/>
                  </w:rPr>
                </w:pPr>
                <w:r w:rsidRPr="009456B3">
                  <w:rPr>
                    <w:rFonts w:ascii="Times New Roman" w:eastAsia="Times New Roman" w:hAnsi="Times New Roman" w:cs="Times New Roman"/>
                    <w:color w:val="000000"/>
                    <w:sz w:val="24"/>
                    <w:szCs w:val="24"/>
                  </w:rPr>
                  <w:t>100,0</w:t>
                </w:r>
              </w:p>
            </w:tc>
            <w:tc>
              <w:tcPr>
                <w:tcW w:w="2268" w:type="dxa"/>
                <w:shd w:val="clear" w:color="auto" w:fill="auto"/>
                <w:noWrap/>
                <w:vAlign w:val="center"/>
              </w:tcPr>
              <w:p w:rsidR="009456B3" w:rsidRPr="009456B3" w:rsidRDefault="009456B3" w:rsidP="009456B3">
                <w:pPr>
                  <w:spacing w:after="0" w:line="240" w:lineRule="auto"/>
                  <w:jc w:val="center"/>
                  <w:rPr>
                    <w:rFonts w:ascii="Times New Roman" w:eastAsia="Times New Roman" w:hAnsi="Times New Roman" w:cs="Times New Roman"/>
                    <w:color w:val="000000"/>
                    <w:sz w:val="24"/>
                    <w:szCs w:val="24"/>
                  </w:rPr>
                </w:pPr>
                <w:r w:rsidRPr="009456B3">
                  <w:rPr>
                    <w:rFonts w:ascii="Times New Roman" w:eastAsia="Times New Roman" w:hAnsi="Times New Roman" w:cs="Times New Roman"/>
                    <w:color w:val="000000"/>
                    <w:sz w:val="24"/>
                    <w:szCs w:val="24"/>
                  </w:rPr>
                  <w:t>100,0</w:t>
                </w:r>
              </w:p>
            </w:tc>
            <w:tc>
              <w:tcPr>
                <w:tcW w:w="2236" w:type="dxa"/>
                <w:shd w:val="clear" w:color="auto" w:fill="auto"/>
                <w:noWrap/>
                <w:vAlign w:val="center"/>
              </w:tcPr>
              <w:p w:rsidR="009456B3" w:rsidRPr="009456B3" w:rsidRDefault="009456B3" w:rsidP="009456B3">
                <w:pPr>
                  <w:spacing w:after="0" w:line="240" w:lineRule="auto"/>
                  <w:jc w:val="center"/>
                  <w:rPr>
                    <w:rFonts w:ascii="Times New Roman" w:eastAsia="Times New Roman" w:hAnsi="Times New Roman" w:cs="Times New Roman"/>
                    <w:color w:val="000000"/>
                    <w:sz w:val="24"/>
                    <w:szCs w:val="24"/>
                  </w:rPr>
                </w:pPr>
                <w:r w:rsidRPr="009456B3">
                  <w:rPr>
                    <w:rFonts w:ascii="Times New Roman" w:eastAsia="Times New Roman" w:hAnsi="Times New Roman" w:cs="Times New Roman"/>
                    <w:color w:val="000000"/>
                    <w:sz w:val="24"/>
                    <w:szCs w:val="24"/>
                  </w:rPr>
                  <w:t>100,0</w:t>
                </w:r>
              </w:p>
            </w:tc>
          </w:tr>
          <w:tr w:rsidR="009456B3" w:rsidRPr="00E1397F" w:rsidTr="009456B3">
            <w:trPr>
              <w:trHeight w:val="100"/>
              <w:jc w:val="center"/>
            </w:trPr>
            <w:tc>
              <w:tcPr>
                <w:tcW w:w="707" w:type="dxa"/>
                <w:shd w:val="clear" w:color="auto" w:fill="auto"/>
              </w:tcPr>
              <w:p w:rsidR="009456B3" w:rsidRPr="00860B50" w:rsidRDefault="009456B3" w:rsidP="00847CFC">
                <w:pPr>
                  <w:shd w:val="clear" w:color="auto" w:fill="FFFFFF" w:themeFill="background1"/>
                  <w:spacing w:after="0"/>
                  <w:ind w:left="142"/>
                  <w:jc w:val="center"/>
                  <w:rPr>
                    <w:rFonts w:ascii="Times New Roman" w:eastAsia="Times New Roman" w:hAnsi="Times New Roman" w:cs="Times New Roman"/>
                    <w:color w:val="000000"/>
                    <w:sz w:val="24"/>
                    <w:szCs w:val="24"/>
                  </w:rPr>
                </w:pPr>
                <w:r w:rsidRPr="00860B50">
                  <w:rPr>
                    <w:rFonts w:ascii="Times New Roman" w:hAnsi="Times New Roman" w:cs="Times New Roman"/>
                    <w:color w:val="000000"/>
                    <w:sz w:val="24"/>
                    <w:szCs w:val="24"/>
                  </w:rPr>
                  <w:t>2</w:t>
                </w:r>
              </w:p>
            </w:tc>
            <w:tc>
              <w:tcPr>
                <w:tcW w:w="5784" w:type="dxa"/>
                <w:shd w:val="clear" w:color="auto" w:fill="auto"/>
                <w:vAlign w:val="center"/>
              </w:tcPr>
              <w:p w:rsidR="009456B3" w:rsidRPr="009456B3" w:rsidRDefault="009456B3" w:rsidP="00847CFC">
                <w:pPr>
                  <w:spacing w:after="0" w:line="240" w:lineRule="auto"/>
                  <w:rPr>
                    <w:rFonts w:ascii="Times New Roman" w:eastAsia="Times New Roman" w:hAnsi="Times New Roman" w:cs="Times New Roman"/>
                    <w:color w:val="000000"/>
                    <w:sz w:val="24"/>
                    <w:szCs w:val="24"/>
                  </w:rPr>
                </w:pPr>
                <w:r w:rsidRPr="009456B3">
                  <w:rPr>
                    <w:rFonts w:ascii="Times New Roman" w:eastAsia="Times New Roman" w:hAnsi="Times New Roman" w:cs="Times New Roman"/>
                    <w:color w:val="000000"/>
                    <w:sz w:val="24"/>
                    <w:szCs w:val="24"/>
                  </w:rPr>
                  <w:t>Государственное бюджетное учреждение Самарской области  «</w:t>
                </w:r>
                <w:proofErr w:type="spellStart"/>
                <w:r w:rsidRPr="009456B3">
                  <w:rPr>
                    <w:rFonts w:ascii="Times New Roman" w:eastAsia="Times New Roman" w:hAnsi="Times New Roman" w:cs="Times New Roman"/>
                    <w:color w:val="000000"/>
                    <w:sz w:val="24"/>
                    <w:szCs w:val="24"/>
                  </w:rPr>
                  <w:t>Сызранский</w:t>
                </w:r>
                <w:proofErr w:type="spellEnd"/>
                <w:r w:rsidRPr="009456B3">
                  <w:rPr>
                    <w:rFonts w:ascii="Times New Roman" w:eastAsia="Times New Roman" w:hAnsi="Times New Roman" w:cs="Times New Roman"/>
                    <w:color w:val="000000"/>
                    <w:sz w:val="24"/>
                    <w:szCs w:val="24"/>
                  </w:rPr>
                  <w:t xml:space="preserve"> пансионат для инвалидов (психоневрологический интернат)» </w:t>
                </w:r>
              </w:p>
            </w:tc>
            <w:tc>
              <w:tcPr>
                <w:tcW w:w="1587" w:type="dxa"/>
                <w:shd w:val="clear" w:color="auto" w:fill="D9D9D9" w:themeFill="background1" w:themeFillShade="D9"/>
                <w:noWrap/>
                <w:vAlign w:val="center"/>
              </w:tcPr>
              <w:p w:rsidR="009456B3" w:rsidRPr="009456B3" w:rsidRDefault="009456B3" w:rsidP="009456B3">
                <w:pPr>
                  <w:spacing w:after="0" w:line="240" w:lineRule="auto"/>
                  <w:jc w:val="center"/>
                  <w:rPr>
                    <w:rFonts w:ascii="Times New Roman" w:eastAsia="Times New Roman" w:hAnsi="Times New Roman" w:cs="Times New Roman"/>
                    <w:color w:val="000000"/>
                    <w:sz w:val="24"/>
                    <w:szCs w:val="24"/>
                  </w:rPr>
                </w:pPr>
                <w:r w:rsidRPr="009456B3">
                  <w:rPr>
                    <w:rFonts w:ascii="Times New Roman" w:eastAsia="Times New Roman" w:hAnsi="Times New Roman" w:cs="Times New Roman"/>
                    <w:color w:val="000000"/>
                    <w:sz w:val="24"/>
                    <w:szCs w:val="24"/>
                  </w:rPr>
                  <w:t>100,0</w:t>
                </w:r>
              </w:p>
            </w:tc>
            <w:tc>
              <w:tcPr>
                <w:tcW w:w="2268" w:type="dxa"/>
                <w:shd w:val="clear" w:color="auto" w:fill="auto"/>
                <w:noWrap/>
                <w:vAlign w:val="center"/>
              </w:tcPr>
              <w:p w:rsidR="009456B3" w:rsidRPr="009456B3" w:rsidRDefault="009456B3" w:rsidP="009456B3">
                <w:pPr>
                  <w:spacing w:after="0" w:line="240" w:lineRule="auto"/>
                  <w:jc w:val="center"/>
                  <w:rPr>
                    <w:rFonts w:ascii="Times New Roman" w:eastAsia="Times New Roman" w:hAnsi="Times New Roman" w:cs="Times New Roman"/>
                    <w:color w:val="000000"/>
                    <w:sz w:val="24"/>
                    <w:szCs w:val="24"/>
                  </w:rPr>
                </w:pPr>
                <w:r w:rsidRPr="009456B3">
                  <w:rPr>
                    <w:rFonts w:ascii="Times New Roman" w:eastAsia="Times New Roman" w:hAnsi="Times New Roman" w:cs="Times New Roman"/>
                    <w:color w:val="000000"/>
                    <w:sz w:val="24"/>
                    <w:szCs w:val="24"/>
                  </w:rPr>
                  <w:t>100,0</w:t>
                </w:r>
              </w:p>
            </w:tc>
            <w:tc>
              <w:tcPr>
                <w:tcW w:w="2268" w:type="dxa"/>
                <w:shd w:val="clear" w:color="auto" w:fill="auto"/>
                <w:noWrap/>
                <w:vAlign w:val="center"/>
              </w:tcPr>
              <w:p w:rsidR="009456B3" w:rsidRPr="009456B3" w:rsidRDefault="009456B3" w:rsidP="009456B3">
                <w:pPr>
                  <w:spacing w:after="0" w:line="240" w:lineRule="auto"/>
                  <w:jc w:val="center"/>
                  <w:rPr>
                    <w:rFonts w:ascii="Times New Roman" w:eastAsia="Times New Roman" w:hAnsi="Times New Roman" w:cs="Times New Roman"/>
                    <w:color w:val="000000"/>
                    <w:sz w:val="24"/>
                    <w:szCs w:val="24"/>
                  </w:rPr>
                </w:pPr>
                <w:r w:rsidRPr="009456B3">
                  <w:rPr>
                    <w:rFonts w:ascii="Times New Roman" w:eastAsia="Times New Roman" w:hAnsi="Times New Roman" w:cs="Times New Roman"/>
                    <w:color w:val="000000"/>
                    <w:sz w:val="24"/>
                    <w:szCs w:val="24"/>
                  </w:rPr>
                  <w:t>100,0</w:t>
                </w:r>
              </w:p>
            </w:tc>
            <w:tc>
              <w:tcPr>
                <w:tcW w:w="2236" w:type="dxa"/>
                <w:shd w:val="clear" w:color="auto" w:fill="auto"/>
                <w:noWrap/>
                <w:vAlign w:val="center"/>
              </w:tcPr>
              <w:p w:rsidR="009456B3" w:rsidRPr="009456B3" w:rsidRDefault="009456B3" w:rsidP="009456B3">
                <w:pPr>
                  <w:spacing w:after="0" w:line="240" w:lineRule="auto"/>
                  <w:jc w:val="center"/>
                  <w:rPr>
                    <w:rFonts w:ascii="Times New Roman" w:eastAsia="Times New Roman" w:hAnsi="Times New Roman" w:cs="Times New Roman"/>
                    <w:color w:val="000000"/>
                    <w:sz w:val="24"/>
                    <w:szCs w:val="24"/>
                  </w:rPr>
                </w:pPr>
                <w:r w:rsidRPr="009456B3">
                  <w:rPr>
                    <w:rFonts w:ascii="Times New Roman" w:eastAsia="Times New Roman" w:hAnsi="Times New Roman" w:cs="Times New Roman"/>
                    <w:color w:val="000000"/>
                    <w:sz w:val="24"/>
                    <w:szCs w:val="24"/>
                  </w:rPr>
                  <w:t>100,0</w:t>
                </w:r>
              </w:p>
            </w:tc>
          </w:tr>
          <w:tr w:rsidR="009456B3" w:rsidRPr="00E1397F" w:rsidTr="009456B3">
            <w:trPr>
              <w:trHeight w:val="85"/>
              <w:jc w:val="center"/>
            </w:trPr>
            <w:tc>
              <w:tcPr>
                <w:tcW w:w="707" w:type="dxa"/>
                <w:shd w:val="clear" w:color="auto" w:fill="auto"/>
              </w:tcPr>
              <w:p w:rsidR="009456B3" w:rsidRPr="00860B50" w:rsidRDefault="009456B3" w:rsidP="00847CFC">
                <w:pPr>
                  <w:shd w:val="clear" w:color="auto" w:fill="FFFFFF" w:themeFill="background1"/>
                  <w:spacing w:after="0"/>
                  <w:ind w:left="142"/>
                  <w:jc w:val="center"/>
                  <w:rPr>
                    <w:rFonts w:ascii="Times New Roman" w:eastAsia="Times New Roman" w:hAnsi="Times New Roman" w:cs="Times New Roman"/>
                    <w:color w:val="000000"/>
                    <w:sz w:val="24"/>
                    <w:szCs w:val="24"/>
                  </w:rPr>
                </w:pPr>
                <w:r w:rsidRPr="00860B50">
                  <w:rPr>
                    <w:rFonts w:ascii="Times New Roman" w:hAnsi="Times New Roman" w:cs="Times New Roman"/>
                    <w:color w:val="000000"/>
                    <w:sz w:val="24"/>
                    <w:szCs w:val="24"/>
                  </w:rPr>
                  <w:t>3</w:t>
                </w:r>
              </w:p>
            </w:tc>
            <w:tc>
              <w:tcPr>
                <w:tcW w:w="5784" w:type="dxa"/>
                <w:shd w:val="clear" w:color="auto" w:fill="auto"/>
                <w:vAlign w:val="center"/>
              </w:tcPr>
              <w:p w:rsidR="009456B3" w:rsidRPr="009456B3" w:rsidRDefault="009456B3" w:rsidP="00847CFC">
                <w:pPr>
                  <w:spacing w:after="0" w:line="240" w:lineRule="auto"/>
                  <w:rPr>
                    <w:rFonts w:ascii="Times New Roman" w:eastAsia="Times New Roman" w:hAnsi="Times New Roman" w:cs="Times New Roman"/>
                    <w:color w:val="000000"/>
                    <w:sz w:val="24"/>
                    <w:szCs w:val="24"/>
                  </w:rPr>
                </w:pPr>
                <w:r w:rsidRPr="009456B3">
                  <w:rPr>
                    <w:rFonts w:ascii="Times New Roman" w:eastAsia="Times New Roman" w:hAnsi="Times New Roman" w:cs="Times New Roman"/>
                    <w:color w:val="000000"/>
                    <w:sz w:val="24"/>
                    <w:szCs w:val="24"/>
                  </w:rPr>
                  <w:t>Государственное бюджетное учреждение Самарской области «Областной реабилитационный центр для детей и подростков»</w:t>
                </w:r>
              </w:p>
            </w:tc>
            <w:tc>
              <w:tcPr>
                <w:tcW w:w="1587" w:type="dxa"/>
                <w:shd w:val="clear" w:color="auto" w:fill="D9D9D9" w:themeFill="background1" w:themeFillShade="D9"/>
                <w:noWrap/>
                <w:vAlign w:val="center"/>
              </w:tcPr>
              <w:p w:rsidR="009456B3" w:rsidRPr="009456B3" w:rsidRDefault="009456B3" w:rsidP="009456B3">
                <w:pPr>
                  <w:spacing w:after="0" w:line="240" w:lineRule="auto"/>
                  <w:jc w:val="center"/>
                  <w:rPr>
                    <w:rFonts w:ascii="Times New Roman" w:eastAsia="Times New Roman" w:hAnsi="Times New Roman" w:cs="Times New Roman"/>
                    <w:color w:val="000000"/>
                    <w:sz w:val="24"/>
                    <w:szCs w:val="24"/>
                  </w:rPr>
                </w:pPr>
                <w:r w:rsidRPr="009456B3">
                  <w:rPr>
                    <w:rFonts w:ascii="Times New Roman" w:eastAsia="Times New Roman" w:hAnsi="Times New Roman" w:cs="Times New Roman"/>
                    <w:color w:val="000000"/>
                    <w:sz w:val="24"/>
                    <w:szCs w:val="24"/>
                  </w:rPr>
                  <w:t>100,0</w:t>
                </w:r>
              </w:p>
            </w:tc>
            <w:tc>
              <w:tcPr>
                <w:tcW w:w="2268" w:type="dxa"/>
                <w:shd w:val="clear" w:color="auto" w:fill="auto"/>
                <w:noWrap/>
                <w:vAlign w:val="center"/>
              </w:tcPr>
              <w:p w:rsidR="009456B3" w:rsidRPr="009456B3" w:rsidRDefault="009456B3" w:rsidP="009456B3">
                <w:pPr>
                  <w:spacing w:after="0" w:line="240" w:lineRule="auto"/>
                  <w:jc w:val="center"/>
                  <w:rPr>
                    <w:rFonts w:ascii="Times New Roman" w:eastAsia="Times New Roman" w:hAnsi="Times New Roman" w:cs="Times New Roman"/>
                    <w:color w:val="000000"/>
                    <w:sz w:val="24"/>
                    <w:szCs w:val="24"/>
                  </w:rPr>
                </w:pPr>
                <w:r w:rsidRPr="009456B3">
                  <w:rPr>
                    <w:rFonts w:ascii="Times New Roman" w:eastAsia="Times New Roman" w:hAnsi="Times New Roman" w:cs="Times New Roman"/>
                    <w:color w:val="000000"/>
                    <w:sz w:val="24"/>
                    <w:szCs w:val="24"/>
                  </w:rPr>
                  <w:t>100,0</w:t>
                </w:r>
              </w:p>
            </w:tc>
            <w:tc>
              <w:tcPr>
                <w:tcW w:w="2268" w:type="dxa"/>
                <w:shd w:val="clear" w:color="auto" w:fill="auto"/>
                <w:noWrap/>
                <w:vAlign w:val="center"/>
              </w:tcPr>
              <w:p w:rsidR="009456B3" w:rsidRPr="009456B3" w:rsidRDefault="009456B3" w:rsidP="009456B3">
                <w:pPr>
                  <w:spacing w:after="0" w:line="240" w:lineRule="auto"/>
                  <w:jc w:val="center"/>
                  <w:rPr>
                    <w:rFonts w:ascii="Times New Roman" w:eastAsia="Times New Roman" w:hAnsi="Times New Roman" w:cs="Times New Roman"/>
                    <w:color w:val="000000"/>
                    <w:sz w:val="24"/>
                    <w:szCs w:val="24"/>
                  </w:rPr>
                </w:pPr>
                <w:r w:rsidRPr="009456B3">
                  <w:rPr>
                    <w:rFonts w:ascii="Times New Roman" w:eastAsia="Times New Roman" w:hAnsi="Times New Roman" w:cs="Times New Roman"/>
                    <w:color w:val="000000"/>
                    <w:sz w:val="24"/>
                    <w:szCs w:val="24"/>
                  </w:rPr>
                  <w:t>100,0</w:t>
                </w:r>
              </w:p>
            </w:tc>
            <w:tc>
              <w:tcPr>
                <w:tcW w:w="2236" w:type="dxa"/>
                <w:shd w:val="clear" w:color="auto" w:fill="auto"/>
                <w:noWrap/>
                <w:vAlign w:val="center"/>
              </w:tcPr>
              <w:p w:rsidR="009456B3" w:rsidRPr="009456B3" w:rsidRDefault="009456B3" w:rsidP="009456B3">
                <w:pPr>
                  <w:spacing w:after="0" w:line="240" w:lineRule="auto"/>
                  <w:jc w:val="center"/>
                  <w:rPr>
                    <w:rFonts w:ascii="Times New Roman" w:eastAsia="Times New Roman" w:hAnsi="Times New Roman" w:cs="Times New Roman"/>
                    <w:color w:val="000000"/>
                    <w:sz w:val="24"/>
                    <w:szCs w:val="24"/>
                  </w:rPr>
                </w:pPr>
                <w:r w:rsidRPr="009456B3">
                  <w:rPr>
                    <w:rFonts w:ascii="Times New Roman" w:eastAsia="Times New Roman" w:hAnsi="Times New Roman" w:cs="Times New Roman"/>
                    <w:color w:val="000000"/>
                    <w:sz w:val="24"/>
                    <w:szCs w:val="24"/>
                  </w:rPr>
                  <w:t>100,0</w:t>
                </w:r>
              </w:p>
            </w:tc>
          </w:tr>
          <w:tr w:rsidR="009456B3" w:rsidRPr="00E1397F" w:rsidTr="009456B3">
            <w:trPr>
              <w:trHeight w:val="213"/>
              <w:jc w:val="center"/>
            </w:trPr>
            <w:tc>
              <w:tcPr>
                <w:tcW w:w="707" w:type="dxa"/>
                <w:shd w:val="clear" w:color="auto" w:fill="auto"/>
              </w:tcPr>
              <w:p w:rsidR="009456B3" w:rsidRPr="00860B50" w:rsidRDefault="009456B3" w:rsidP="00847CFC">
                <w:pPr>
                  <w:shd w:val="clear" w:color="auto" w:fill="FFFFFF" w:themeFill="background1"/>
                  <w:spacing w:after="0"/>
                  <w:ind w:left="142"/>
                  <w:jc w:val="center"/>
                  <w:rPr>
                    <w:rFonts w:ascii="Times New Roman" w:eastAsia="Times New Roman" w:hAnsi="Times New Roman" w:cs="Times New Roman"/>
                    <w:color w:val="000000"/>
                    <w:sz w:val="24"/>
                    <w:szCs w:val="24"/>
                  </w:rPr>
                </w:pPr>
                <w:r w:rsidRPr="00860B50">
                  <w:rPr>
                    <w:rFonts w:ascii="Times New Roman" w:hAnsi="Times New Roman" w:cs="Times New Roman"/>
                    <w:color w:val="000000"/>
                    <w:sz w:val="24"/>
                    <w:szCs w:val="24"/>
                  </w:rPr>
                  <w:t>4</w:t>
                </w:r>
              </w:p>
            </w:tc>
            <w:tc>
              <w:tcPr>
                <w:tcW w:w="5784" w:type="dxa"/>
                <w:shd w:val="clear" w:color="auto" w:fill="auto"/>
                <w:vAlign w:val="center"/>
              </w:tcPr>
              <w:p w:rsidR="009456B3" w:rsidRPr="009456B3" w:rsidRDefault="009456B3" w:rsidP="00847CFC">
                <w:pPr>
                  <w:spacing w:after="0" w:line="240" w:lineRule="auto"/>
                  <w:rPr>
                    <w:rFonts w:ascii="Times New Roman" w:eastAsia="Times New Roman" w:hAnsi="Times New Roman" w:cs="Times New Roman"/>
                    <w:color w:val="000000"/>
                    <w:sz w:val="24"/>
                    <w:szCs w:val="24"/>
                  </w:rPr>
                </w:pPr>
                <w:r w:rsidRPr="009456B3">
                  <w:rPr>
                    <w:rFonts w:ascii="Times New Roman" w:eastAsia="Times New Roman" w:hAnsi="Times New Roman" w:cs="Times New Roman"/>
                    <w:color w:val="000000"/>
                    <w:sz w:val="24"/>
                    <w:szCs w:val="24"/>
                  </w:rPr>
                  <w:t>Автономная некоммерческая организация «Центр социального обслуживания населения Северо-Восточного округа»</w:t>
                </w:r>
              </w:p>
            </w:tc>
            <w:tc>
              <w:tcPr>
                <w:tcW w:w="1587" w:type="dxa"/>
                <w:shd w:val="clear" w:color="auto" w:fill="D9D9D9" w:themeFill="background1" w:themeFillShade="D9"/>
                <w:noWrap/>
                <w:vAlign w:val="center"/>
              </w:tcPr>
              <w:p w:rsidR="009456B3" w:rsidRPr="009456B3" w:rsidRDefault="009456B3" w:rsidP="009456B3">
                <w:pPr>
                  <w:spacing w:after="0" w:line="240" w:lineRule="auto"/>
                  <w:jc w:val="center"/>
                  <w:rPr>
                    <w:rFonts w:ascii="Times New Roman" w:eastAsia="Times New Roman" w:hAnsi="Times New Roman" w:cs="Times New Roman"/>
                    <w:color w:val="000000"/>
                    <w:sz w:val="24"/>
                    <w:szCs w:val="24"/>
                  </w:rPr>
                </w:pPr>
                <w:r w:rsidRPr="009456B3">
                  <w:rPr>
                    <w:rFonts w:ascii="Times New Roman" w:eastAsia="Times New Roman" w:hAnsi="Times New Roman" w:cs="Times New Roman"/>
                    <w:color w:val="000000"/>
                    <w:sz w:val="24"/>
                    <w:szCs w:val="24"/>
                  </w:rPr>
                  <w:t>99,9</w:t>
                </w:r>
              </w:p>
            </w:tc>
            <w:tc>
              <w:tcPr>
                <w:tcW w:w="2268" w:type="dxa"/>
                <w:shd w:val="clear" w:color="auto" w:fill="auto"/>
                <w:noWrap/>
                <w:vAlign w:val="center"/>
              </w:tcPr>
              <w:p w:rsidR="009456B3" w:rsidRPr="009456B3" w:rsidRDefault="009456B3" w:rsidP="009456B3">
                <w:pPr>
                  <w:spacing w:after="0" w:line="240" w:lineRule="auto"/>
                  <w:jc w:val="center"/>
                  <w:rPr>
                    <w:rFonts w:ascii="Times New Roman" w:eastAsia="Times New Roman" w:hAnsi="Times New Roman" w:cs="Times New Roman"/>
                    <w:color w:val="000000"/>
                    <w:sz w:val="24"/>
                    <w:szCs w:val="24"/>
                  </w:rPr>
                </w:pPr>
                <w:r w:rsidRPr="009456B3">
                  <w:rPr>
                    <w:rFonts w:ascii="Times New Roman" w:eastAsia="Times New Roman" w:hAnsi="Times New Roman" w:cs="Times New Roman"/>
                    <w:color w:val="000000"/>
                    <w:sz w:val="24"/>
                    <w:szCs w:val="24"/>
                  </w:rPr>
                  <w:t>100,0</w:t>
                </w:r>
              </w:p>
            </w:tc>
            <w:tc>
              <w:tcPr>
                <w:tcW w:w="2268" w:type="dxa"/>
                <w:shd w:val="clear" w:color="auto" w:fill="auto"/>
                <w:noWrap/>
                <w:vAlign w:val="center"/>
              </w:tcPr>
              <w:p w:rsidR="009456B3" w:rsidRPr="009456B3" w:rsidRDefault="009456B3" w:rsidP="009456B3">
                <w:pPr>
                  <w:spacing w:after="0" w:line="240" w:lineRule="auto"/>
                  <w:jc w:val="center"/>
                  <w:rPr>
                    <w:rFonts w:ascii="Times New Roman" w:eastAsia="Times New Roman" w:hAnsi="Times New Roman" w:cs="Times New Roman"/>
                    <w:color w:val="000000"/>
                    <w:sz w:val="24"/>
                    <w:szCs w:val="24"/>
                  </w:rPr>
                </w:pPr>
                <w:r w:rsidRPr="009456B3">
                  <w:rPr>
                    <w:rFonts w:ascii="Times New Roman" w:eastAsia="Times New Roman" w:hAnsi="Times New Roman" w:cs="Times New Roman"/>
                    <w:color w:val="000000"/>
                    <w:sz w:val="24"/>
                    <w:szCs w:val="24"/>
                  </w:rPr>
                  <w:t>100,0</w:t>
                </w:r>
              </w:p>
            </w:tc>
            <w:tc>
              <w:tcPr>
                <w:tcW w:w="2236" w:type="dxa"/>
                <w:shd w:val="clear" w:color="auto" w:fill="auto"/>
                <w:noWrap/>
                <w:vAlign w:val="center"/>
              </w:tcPr>
              <w:p w:rsidR="009456B3" w:rsidRPr="009456B3" w:rsidRDefault="009456B3" w:rsidP="009456B3">
                <w:pPr>
                  <w:spacing w:after="0" w:line="240" w:lineRule="auto"/>
                  <w:jc w:val="center"/>
                  <w:rPr>
                    <w:rFonts w:ascii="Times New Roman" w:eastAsia="Times New Roman" w:hAnsi="Times New Roman" w:cs="Times New Roman"/>
                    <w:color w:val="000000"/>
                    <w:sz w:val="24"/>
                    <w:szCs w:val="24"/>
                  </w:rPr>
                </w:pPr>
                <w:r w:rsidRPr="009456B3">
                  <w:rPr>
                    <w:rFonts w:ascii="Times New Roman" w:eastAsia="Times New Roman" w:hAnsi="Times New Roman" w:cs="Times New Roman"/>
                    <w:color w:val="000000"/>
                    <w:sz w:val="24"/>
                    <w:szCs w:val="24"/>
                  </w:rPr>
                  <w:t>99,6</w:t>
                </w:r>
              </w:p>
            </w:tc>
          </w:tr>
          <w:tr w:rsidR="009456B3" w:rsidRPr="00E1397F" w:rsidTr="009456B3">
            <w:trPr>
              <w:trHeight w:val="372"/>
              <w:jc w:val="center"/>
            </w:trPr>
            <w:tc>
              <w:tcPr>
                <w:tcW w:w="707" w:type="dxa"/>
                <w:shd w:val="clear" w:color="auto" w:fill="auto"/>
              </w:tcPr>
              <w:p w:rsidR="009456B3" w:rsidRPr="00860B50" w:rsidRDefault="009456B3" w:rsidP="00847CFC">
                <w:pPr>
                  <w:shd w:val="clear" w:color="auto" w:fill="FFFFFF" w:themeFill="background1"/>
                  <w:spacing w:after="0"/>
                  <w:ind w:left="142"/>
                  <w:jc w:val="center"/>
                  <w:rPr>
                    <w:rFonts w:ascii="Times New Roman" w:eastAsia="Times New Roman" w:hAnsi="Times New Roman" w:cs="Times New Roman"/>
                    <w:color w:val="000000"/>
                    <w:sz w:val="24"/>
                    <w:szCs w:val="24"/>
                  </w:rPr>
                </w:pPr>
                <w:r w:rsidRPr="00860B50">
                  <w:rPr>
                    <w:rFonts w:ascii="Times New Roman" w:hAnsi="Times New Roman" w:cs="Times New Roman"/>
                    <w:color w:val="000000"/>
                    <w:sz w:val="24"/>
                    <w:szCs w:val="24"/>
                  </w:rPr>
                  <w:t>5</w:t>
                </w:r>
              </w:p>
            </w:tc>
            <w:tc>
              <w:tcPr>
                <w:tcW w:w="5784" w:type="dxa"/>
                <w:shd w:val="clear" w:color="auto" w:fill="auto"/>
                <w:vAlign w:val="center"/>
              </w:tcPr>
              <w:p w:rsidR="009456B3" w:rsidRPr="009456B3" w:rsidRDefault="009456B3" w:rsidP="00847CFC">
                <w:pPr>
                  <w:spacing w:after="0" w:line="240" w:lineRule="auto"/>
                  <w:rPr>
                    <w:rFonts w:ascii="Times New Roman" w:eastAsia="Times New Roman" w:hAnsi="Times New Roman" w:cs="Times New Roman"/>
                    <w:color w:val="000000"/>
                    <w:sz w:val="24"/>
                    <w:szCs w:val="24"/>
                  </w:rPr>
                </w:pPr>
                <w:r w:rsidRPr="009456B3">
                  <w:rPr>
                    <w:rFonts w:ascii="Times New Roman" w:eastAsia="Times New Roman" w:hAnsi="Times New Roman" w:cs="Times New Roman"/>
                    <w:color w:val="000000"/>
                    <w:sz w:val="24"/>
                    <w:szCs w:val="24"/>
                  </w:rPr>
                  <w:t>Государственное бюджетное учреждение Самарской области  «</w:t>
                </w:r>
                <w:proofErr w:type="spellStart"/>
                <w:r w:rsidRPr="009456B3">
                  <w:rPr>
                    <w:rFonts w:ascii="Times New Roman" w:eastAsia="Times New Roman" w:hAnsi="Times New Roman" w:cs="Times New Roman"/>
                    <w:color w:val="000000"/>
                    <w:sz w:val="24"/>
                    <w:szCs w:val="24"/>
                  </w:rPr>
                  <w:t>Сызранский</w:t>
                </w:r>
                <w:proofErr w:type="spellEnd"/>
                <w:r w:rsidRPr="009456B3">
                  <w:rPr>
                    <w:rFonts w:ascii="Times New Roman" w:eastAsia="Times New Roman" w:hAnsi="Times New Roman" w:cs="Times New Roman"/>
                    <w:color w:val="000000"/>
                    <w:sz w:val="24"/>
                    <w:szCs w:val="24"/>
                  </w:rPr>
                  <w:t xml:space="preserve"> пансионат для ветеранов труда (дом-интернат для престарелых и инвалидов)»</w:t>
                </w:r>
              </w:p>
            </w:tc>
            <w:tc>
              <w:tcPr>
                <w:tcW w:w="1587" w:type="dxa"/>
                <w:shd w:val="clear" w:color="auto" w:fill="D9D9D9" w:themeFill="background1" w:themeFillShade="D9"/>
                <w:noWrap/>
                <w:vAlign w:val="center"/>
              </w:tcPr>
              <w:p w:rsidR="009456B3" w:rsidRPr="009456B3" w:rsidRDefault="009456B3" w:rsidP="009456B3">
                <w:pPr>
                  <w:spacing w:after="0" w:line="240" w:lineRule="auto"/>
                  <w:jc w:val="center"/>
                  <w:rPr>
                    <w:rFonts w:ascii="Times New Roman" w:eastAsia="Times New Roman" w:hAnsi="Times New Roman" w:cs="Times New Roman"/>
                    <w:color w:val="000000"/>
                    <w:sz w:val="24"/>
                    <w:szCs w:val="24"/>
                  </w:rPr>
                </w:pPr>
                <w:r w:rsidRPr="009456B3">
                  <w:rPr>
                    <w:rFonts w:ascii="Times New Roman" w:eastAsia="Times New Roman" w:hAnsi="Times New Roman" w:cs="Times New Roman"/>
                    <w:color w:val="000000"/>
                    <w:sz w:val="24"/>
                    <w:szCs w:val="24"/>
                  </w:rPr>
                  <w:t>99,8</w:t>
                </w:r>
              </w:p>
            </w:tc>
            <w:tc>
              <w:tcPr>
                <w:tcW w:w="2268" w:type="dxa"/>
                <w:shd w:val="clear" w:color="auto" w:fill="auto"/>
                <w:noWrap/>
                <w:vAlign w:val="center"/>
              </w:tcPr>
              <w:p w:rsidR="009456B3" w:rsidRPr="009456B3" w:rsidRDefault="009456B3" w:rsidP="009456B3">
                <w:pPr>
                  <w:spacing w:after="0" w:line="240" w:lineRule="auto"/>
                  <w:jc w:val="center"/>
                  <w:rPr>
                    <w:rFonts w:ascii="Times New Roman" w:eastAsia="Times New Roman" w:hAnsi="Times New Roman" w:cs="Times New Roman"/>
                    <w:color w:val="000000"/>
                    <w:sz w:val="24"/>
                    <w:szCs w:val="24"/>
                  </w:rPr>
                </w:pPr>
                <w:r w:rsidRPr="009456B3">
                  <w:rPr>
                    <w:rFonts w:ascii="Times New Roman" w:eastAsia="Times New Roman" w:hAnsi="Times New Roman" w:cs="Times New Roman"/>
                    <w:color w:val="000000"/>
                    <w:sz w:val="24"/>
                    <w:szCs w:val="24"/>
                  </w:rPr>
                  <w:t>100,0</w:t>
                </w:r>
              </w:p>
            </w:tc>
            <w:tc>
              <w:tcPr>
                <w:tcW w:w="2268" w:type="dxa"/>
                <w:shd w:val="clear" w:color="auto" w:fill="auto"/>
                <w:noWrap/>
                <w:vAlign w:val="center"/>
              </w:tcPr>
              <w:p w:rsidR="009456B3" w:rsidRPr="009456B3" w:rsidRDefault="009456B3" w:rsidP="009456B3">
                <w:pPr>
                  <w:spacing w:after="0" w:line="240" w:lineRule="auto"/>
                  <w:jc w:val="center"/>
                  <w:rPr>
                    <w:rFonts w:ascii="Times New Roman" w:eastAsia="Times New Roman" w:hAnsi="Times New Roman" w:cs="Times New Roman"/>
                    <w:color w:val="000000"/>
                    <w:sz w:val="24"/>
                    <w:szCs w:val="24"/>
                  </w:rPr>
                </w:pPr>
                <w:r w:rsidRPr="009456B3">
                  <w:rPr>
                    <w:rFonts w:ascii="Times New Roman" w:eastAsia="Times New Roman" w:hAnsi="Times New Roman" w:cs="Times New Roman"/>
                    <w:color w:val="000000"/>
                    <w:sz w:val="24"/>
                    <w:szCs w:val="24"/>
                  </w:rPr>
                  <w:t>100,0</w:t>
                </w:r>
              </w:p>
            </w:tc>
            <w:tc>
              <w:tcPr>
                <w:tcW w:w="2236" w:type="dxa"/>
                <w:shd w:val="clear" w:color="auto" w:fill="auto"/>
                <w:noWrap/>
                <w:vAlign w:val="center"/>
              </w:tcPr>
              <w:p w:rsidR="009456B3" w:rsidRPr="009456B3" w:rsidRDefault="009456B3" w:rsidP="009456B3">
                <w:pPr>
                  <w:spacing w:after="0" w:line="240" w:lineRule="auto"/>
                  <w:jc w:val="center"/>
                  <w:rPr>
                    <w:rFonts w:ascii="Times New Roman" w:eastAsia="Times New Roman" w:hAnsi="Times New Roman" w:cs="Times New Roman"/>
                    <w:color w:val="000000"/>
                    <w:sz w:val="24"/>
                    <w:szCs w:val="24"/>
                  </w:rPr>
                </w:pPr>
                <w:r w:rsidRPr="009456B3">
                  <w:rPr>
                    <w:rFonts w:ascii="Times New Roman" w:eastAsia="Times New Roman" w:hAnsi="Times New Roman" w:cs="Times New Roman"/>
                    <w:color w:val="000000"/>
                    <w:sz w:val="24"/>
                    <w:szCs w:val="24"/>
                  </w:rPr>
                  <w:t>99,3</w:t>
                </w:r>
              </w:p>
            </w:tc>
          </w:tr>
          <w:tr w:rsidR="009456B3" w:rsidRPr="00E1397F" w:rsidTr="009456B3">
            <w:trPr>
              <w:trHeight w:val="64"/>
              <w:jc w:val="center"/>
            </w:trPr>
            <w:tc>
              <w:tcPr>
                <w:tcW w:w="707" w:type="dxa"/>
                <w:shd w:val="clear" w:color="auto" w:fill="auto"/>
              </w:tcPr>
              <w:p w:rsidR="009456B3" w:rsidRPr="00860B50" w:rsidRDefault="009456B3" w:rsidP="00847CFC">
                <w:pPr>
                  <w:shd w:val="clear" w:color="auto" w:fill="FFFFFF" w:themeFill="background1"/>
                  <w:spacing w:after="0"/>
                  <w:ind w:left="142"/>
                  <w:jc w:val="center"/>
                  <w:rPr>
                    <w:rFonts w:ascii="Times New Roman" w:eastAsia="Times New Roman" w:hAnsi="Times New Roman" w:cs="Times New Roman"/>
                    <w:color w:val="000000"/>
                    <w:sz w:val="24"/>
                    <w:szCs w:val="24"/>
                  </w:rPr>
                </w:pPr>
                <w:r w:rsidRPr="00860B50">
                  <w:rPr>
                    <w:rFonts w:ascii="Times New Roman" w:hAnsi="Times New Roman" w:cs="Times New Roman"/>
                    <w:color w:val="000000"/>
                    <w:sz w:val="24"/>
                    <w:szCs w:val="24"/>
                  </w:rPr>
                  <w:t>6</w:t>
                </w:r>
              </w:p>
            </w:tc>
            <w:tc>
              <w:tcPr>
                <w:tcW w:w="5784" w:type="dxa"/>
                <w:shd w:val="clear" w:color="auto" w:fill="auto"/>
                <w:vAlign w:val="center"/>
              </w:tcPr>
              <w:p w:rsidR="009456B3" w:rsidRPr="009456B3" w:rsidRDefault="009456B3" w:rsidP="00847CFC">
                <w:pPr>
                  <w:spacing w:after="0" w:line="240" w:lineRule="auto"/>
                  <w:rPr>
                    <w:rFonts w:ascii="Times New Roman" w:eastAsia="Times New Roman" w:hAnsi="Times New Roman" w:cs="Times New Roman"/>
                    <w:color w:val="000000"/>
                    <w:sz w:val="24"/>
                    <w:szCs w:val="24"/>
                  </w:rPr>
                </w:pPr>
                <w:r w:rsidRPr="009456B3">
                  <w:rPr>
                    <w:rFonts w:ascii="Times New Roman" w:eastAsia="Times New Roman" w:hAnsi="Times New Roman" w:cs="Times New Roman"/>
                    <w:color w:val="000000"/>
                    <w:sz w:val="24"/>
                    <w:szCs w:val="24"/>
                  </w:rPr>
                  <w:t>Государственное казенное учреждение Самарской области «Комплексный центр социального обслуживания населения Южного округа»</w:t>
                </w:r>
              </w:p>
            </w:tc>
            <w:tc>
              <w:tcPr>
                <w:tcW w:w="1587" w:type="dxa"/>
                <w:shd w:val="clear" w:color="auto" w:fill="D9D9D9" w:themeFill="background1" w:themeFillShade="D9"/>
                <w:noWrap/>
                <w:vAlign w:val="center"/>
              </w:tcPr>
              <w:p w:rsidR="009456B3" w:rsidRPr="009456B3" w:rsidRDefault="009456B3" w:rsidP="009456B3">
                <w:pPr>
                  <w:spacing w:after="0" w:line="240" w:lineRule="auto"/>
                  <w:jc w:val="center"/>
                  <w:rPr>
                    <w:rFonts w:ascii="Times New Roman" w:eastAsia="Times New Roman" w:hAnsi="Times New Roman" w:cs="Times New Roman"/>
                    <w:color w:val="000000"/>
                    <w:sz w:val="24"/>
                    <w:szCs w:val="24"/>
                  </w:rPr>
                </w:pPr>
                <w:r w:rsidRPr="009456B3">
                  <w:rPr>
                    <w:rFonts w:ascii="Times New Roman" w:eastAsia="Times New Roman" w:hAnsi="Times New Roman" w:cs="Times New Roman"/>
                    <w:color w:val="000000"/>
                    <w:sz w:val="24"/>
                    <w:szCs w:val="24"/>
                  </w:rPr>
                  <w:t>99,4</w:t>
                </w:r>
              </w:p>
            </w:tc>
            <w:tc>
              <w:tcPr>
                <w:tcW w:w="2268" w:type="dxa"/>
                <w:shd w:val="clear" w:color="auto" w:fill="auto"/>
                <w:noWrap/>
                <w:vAlign w:val="center"/>
              </w:tcPr>
              <w:p w:rsidR="009456B3" w:rsidRPr="009456B3" w:rsidRDefault="009456B3" w:rsidP="009456B3">
                <w:pPr>
                  <w:spacing w:after="0" w:line="240" w:lineRule="auto"/>
                  <w:jc w:val="center"/>
                  <w:rPr>
                    <w:rFonts w:ascii="Times New Roman" w:eastAsia="Times New Roman" w:hAnsi="Times New Roman" w:cs="Times New Roman"/>
                    <w:color w:val="000000"/>
                    <w:sz w:val="24"/>
                    <w:szCs w:val="24"/>
                  </w:rPr>
                </w:pPr>
                <w:r w:rsidRPr="009456B3">
                  <w:rPr>
                    <w:rFonts w:ascii="Times New Roman" w:eastAsia="Times New Roman" w:hAnsi="Times New Roman" w:cs="Times New Roman"/>
                    <w:color w:val="000000"/>
                    <w:sz w:val="24"/>
                    <w:szCs w:val="24"/>
                  </w:rPr>
                  <w:t>100,0</w:t>
                </w:r>
              </w:p>
            </w:tc>
            <w:tc>
              <w:tcPr>
                <w:tcW w:w="2268" w:type="dxa"/>
                <w:shd w:val="clear" w:color="auto" w:fill="auto"/>
                <w:noWrap/>
                <w:vAlign w:val="center"/>
              </w:tcPr>
              <w:p w:rsidR="009456B3" w:rsidRPr="009456B3" w:rsidRDefault="009456B3" w:rsidP="009456B3">
                <w:pPr>
                  <w:spacing w:after="0" w:line="240" w:lineRule="auto"/>
                  <w:jc w:val="center"/>
                  <w:rPr>
                    <w:rFonts w:ascii="Times New Roman" w:eastAsia="Times New Roman" w:hAnsi="Times New Roman" w:cs="Times New Roman"/>
                    <w:color w:val="000000"/>
                    <w:sz w:val="24"/>
                    <w:szCs w:val="24"/>
                  </w:rPr>
                </w:pPr>
                <w:r w:rsidRPr="009456B3">
                  <w:rPr>
                    <w:rFonts w:ascii="Times New Roman" w:eastAsia="Times New Roman" w:hAnsi="Times New Roman" w:cs="Times New Roman"/>
                    <w:color w:val="000000"/>
                    <w:sz w:val="24"/>
                    <w:szCs w:val="24"/>
                  </w:rPr>
                  <w:t>100,0</w:t>
                </w:r>
              </w:p>
            </w:tc>
            <w:tc>
              <w:tcPr>
                <w:tcW w:w="2236" w:type="dxa"/>
                <w:shd w:val="clear" w:color="auto" w:fill="auto"/>
                <w:noWrap/>
                <w:vAlign w:val="center"/>
              </w:tcPr>
              <w:p w:rsidR="009456B3" w:rsidRPr="009456B3" w:rsidRDefault="009456B3" w:rsidP="009456B3">
                <w:pPr>
                  <w:spacing w:after="0" w:line="240" w:lineRule="auto"/>
                  <w:jc w:val="center"/>
                  <w:rPr>
                    <w:rFonts w:ascii="Times New Roman" w:eastAsia="Times New Roman" w:hAnsi="Times New Roman" w:cs="Times New Roman"/>
                    <w:color w:val="000000"/>
                    <w:sz w:val="24"/>
                    <w:szCs w:val="24"/>
                  </w:rPr>
                </w:pPr>
                <w:r w:rsidRPr="009456B3">
                  <w:rPr>
                    <w:rFonts w:ascii="Times New Roman" w:eastAsia="Times New Roman" w:hAnsi="Times New Roman" w:cs="Times New Roman"/>
                    <w:color w:val="000000"/>
                    <w:sz w:val="24"/>
                    <w:szCs w:val="24"/>
                  </w:rPr>
                  <w:t>97,9</w:t>
                </w:r>
              </w:p>
            </w:tc>
          </w:tr>
          <w:tr w:rsidR="009456B3" w:rsidRPr="00E1397F" w:rsidTr="009456B3">
            <w:trPr>
              <w:trHeight w:val="64"/>
              <w:jc w:val="center"/>
            </w:trPr>
            <w:tc>
              <w:tcPr>
                <w:tcW w:w="707" w:type="dxa"/>
                <w:shd w:val="clear" w:color="auto" w:fill="auto"/>
              </w:tcPr>
              <w:p w:rsidR="009456B3" w:rsidRPr="00860B50" w:rsidRDefault="009456B3" w:rsidP="00847CFC">
                <w:pPr>
                  <w:shd w:val="clear" w:color="auto" w:fill="FFFFFF" w:themeFill="background1"/>
                  <w:spacing w:after="0"/>
                  <w:ind w:left="142"/>
                  <w:jc w:val="center"/>
                  <w:rPr>
                    <w:rFonts w:ascii="Times New Roman" w:eastAsia="Times New Roman" w:hAnsi="Times New Roman" w:cs="Times New Roman"/>
                    <w:color w:val="000000"/>
                    <w:sz w:val="24"/>
                    <w:szCs w:val="24"/>
                  </w:rPr>
                </w:pPr>
                <w:r w:rsidRPr="00860B50">
                  <w:rPr>
                    <w:rFonts w:ascii="Times New Roman" w:hAnsi="Times New Roman" w:cs="Times New Roman"/>
                    <w:color w:val="000000"/>
                    <w:sz w:val="24"/>
                    <w:szCs w:val="24"/>
                  </w:rPr>
                  <w:t>7</w:t>
                </w:r>
              </w:p>
            </w:tc>
            <w:tc>
              <w:tcPr>
                <w:tcW w:w="5784" w:type="dxa"/>
                <w:shd w:val="clear" w:color="auto" w:fill="auto"/>
                <w:vAlign w:val="center"/>
              </w:tcPr>
              <w:p w:rsidR="009456B3" w:rsidRPr="009456B3" w:rsidRDefault="009456B3" w:rsidP="00847CFC">
                <w:pPr>
                  <w:spacing w:after="0" w:line="240" w:lineRule="auto"/>
                  <w:rPr>
                    <w:rFonts w:ascii="Times New Roman" w:eastAsia="Times New Roman" w:hAnsi="Times New Roman" w:cs="Times New Roman"/>
                    <w:color w:val="000000"/>
                    <w:sz w:val="24"/>
                    <w:szCs w:val="24"/>
                  </w:rPr>
                </w:pPr>
                <w:r w:rsidRPr="009456B3">
                  <w:rPr>
                    <w:rFonts w:ascii="Times New Roman" w:eastAsia="Times New Roman" w:hAnsi="Times New Roman" w:cs="Times New Roman"/>
                    <w:color w:val="000000"/>
                    <w:sz w:val="24"/>
                    <w:szCs w:val="24"/>
                  </w:rPr>
                  <w:t>Государственное казенное учреждение Самарской области «Комплексный центр социального обслуживания населения Северо-Восточного округа»</w:t>
                </w:r>
              </w:p>
            </w:tc>
            <w:tc>
              <w:tcPr>
                <w:tcW w:w="1587" w:type="dxa"/>
                <w:shd w:val="clear" w:color="auto" w:fill="D9D9D9" w:themeFill="background1" w:themeFillShade="D9"/>
                <w:noWrap/>
                <w:vAlign w:val="center"/>
              </w:tcPr>
              <w:p w:rsidR="009456B3" w:rsidRPr="009456B3" w:rsidRDefault="009456B3" w:rsidP="009456B3">
                <w:pPr>
                  <w:spacing w:after="0" w:line="240" w:lineRule="auto"/>
                  <w:jc w:val="center"/>
                  <w:rPr>
                    <w:rFonts w:ascii="Times New Roman" w:eastAsia="Times New Roman" w:hAnsi="Times New Roman" w:cs="Times New Roman"/>
                    <w:color w:val="000000"/>
                    <w:sz w:val="24"/>
                    <w:szCs w:val="24"/>
                  </w:rPr>
                </w:pPr>
                <w:r w:rsidRPr="009456B3">
                  <w:rPr>
                    <w:rFonts w:ascii="Times New Roman" w:eastAsia="Times New Roman" w:hAnsi="Times New Roman" w:cs="Times New Roman"/>
                    <w:color w:val="000000"/>
                    <w:sz w:val="24"/>
                    <w:szCs w:val="24"/>
                  </w:rPr>
                  <w:t>98,9</w:t>
                </w:r>
              </w:p>
            </w:tc>
            <w:tc>
              <w:tcPr>
                <w:tcW w:w="2268" w:type="dxa"/>
                <w:shd w:val="clear" w:color="auto" w:fill="auto"/>
                <w:noWrap/>
                <w:vAlign w:val="center"/>
              </w:tcPr>
              <w:p w:rsidR="009456B3" w:rsidRPr="009456B3" w:rsidRDefault="009456B3" w:rsidP="009456B3">
                <w:pPr>
                  <w:spacing w:after="0" w:line="240" w:lineRule="auto"/>
                  <w:jc w:val="center"/>
                  <w:rPr>
                    <w:rFonts w:ascii="Times New Roman" w:eastAsia="Times New Roman" w:hAnsi="Times New Roman" w:cs="Times New Roman"/>
                    <w:color w:val="000000"/>
                    <w:sz w:val="24"/>
                    <w:szCs w:val="24"/>
                  </w:rPr>
                </w:pPr>
                <w:r w:rsidRPr="009456B3">
                  <w:rPr>
                    <w:rFonts w:ascii="Times New Roman" w:eastAsia="Times New Roman" w:hAnsi="Times New Roman" w:cs="Times New Roman"/>
                    <w:color w:val="000000"/>
                    <w:sz w:val="24"/>
                    <w:szCs w:val="24"/>
                  </w:rPr>
                  <w:t>100,0</w:t>
                </w:r>
              </w:p>
            </w:tc>
            <w:tc>
              <w:tcPr>
                <w:tcW w:w="2268" w:type="dxa"/>
                <w:shd w:val="clear" w:color="auto" w:fill="auto"/>
                <w:noWrap/>
                <w:vAlign w:val="center"/>
              </w:tcPr>
              <w:p w:rsidR="009456B3" w:rsidRPr="009456B3" w:rsidRDefault="009456B3" w:rsidP="009456B3">
                <w:pPr>
                  <w:spacing w:after="0" w:line="240" w:lineRule="auto"/>
                  <w:jc w:val="center"/>
                  <w:rPr>
                    <w:rFonts w:ascii="Times New Roman" w:eastAsia="Times New Roman" w:hAnsi="Times New Roman" w:cs="Times New Roman"/>
                    <w:color w:val="000000"/>
                    <w:sz w:val="24"/>
                    <w:szCs w:val="24"/>
                  </w:rPr>
                </w:pPr>
                <w:r w:rsidRPr="009456B3">
                  <w:rPr>
                    <w:rFonts w:ascii="Times New Roman" w:eastAsia="Times New Roman" w:hAnsi="Times New Roman" w:cs="Times New Roman"/>
                    <w:color w:val="000000"/>
                    <w:sz w:val="24"/>
                    <w:szCs w:val="24"/>
                  </w:rPr>
                  <w:t>100,0</w:t>
                </w:r>
              </w:p>
            </w:tc>
            <w:tc>
              <w:tcPr>
                <w:tcW w:w="2236" w:type="dxa"/>
                <w:shd w:val="clear" w:color="auto" w:fill="auto"/>
                <w:noWrap/>
                <w:vAlign w:val="center"/>
              </w:tcPr>
              <w:p w:rsidR="009456B3" w:rsidRPr="009456B3" w:rsidRDefault="009456B3" w:rsidP="009456B3">
                <w:pPr>
                  <w:spacing w:after="0" w:line="240" w:lineRule="auto"/>
                  <w:jc w:val="center"/>
                  <w:rPr>
                    <w:rFonts w:ascii="Times New Roman" w:eastAsia="Times New Roman" w:hAnsi="Times New Roman" w:cs="Times New Roman"/>
                    <w:color w:val="000000"/>
                    <w:sz w:val="24"/>
                    <w:szCs w:val="24"/>
                  </w:rPr>
                </w:pPr>
                <w:r w:rsidRPr="009456B3">
                  <w:rPr>
                    <w:rFonts w:ascii="Times New Roman" w:eastAsia="Times New Roman" w:hAnsi="Times New Roman" w:cs="Times New Roman"/>
                    <w:color w:val="000000"/>
                    <w:sz w:val="24"/>
                    <w:szCs w:val="24"/>
                  </w:rPr>
                  <w:t>96,3</w:t>
                </w:r>
              </w:p>
            </w:tc>
          </w:tr>
          <w:tr w:rsidR="009456B3" w:rsidRPr="00E1397F" w:rsidTr="009456B3">
            <w:trPr>
              <w:trHeight w:val="64"/>
              <w:jc w:val="center"/>
            </w:trPr>
            <w:tc>
              <w:tcPr>
                <w:tcW w:w="707" w:type="dxa"/>
                <w:shd w:val="clear" w:color="auto" w:fill="auto"/>
              </w:tcPr>
              <w:p w:rsidR="009456B3" w:rsidRPr="00860B50" w:rsidRDefault="009456B3" w:rsidP="00847CFC">
                <w:pPr>
                  <w:shd w:val="clear" w:color="auto" w:fill="FFFFFF" w:themeFill="background1"/>
                  <w:spacing w:after="0"/>
                  <w:ind w:left="142"/>
                  <w:jc w:val="center"/>
                  <w:rPr>
                    <w:rFonts w:ascii="Times New Roman" w:eastAsia="Times New Roman" w:hAnsi="Times New Roman" w:cs="Times New Roman"/>
                    <w:color w:val="000000"/>
                    <w:sz w:val="24"/>
                    <w:szCs w:val="24"/>
                  </w:rPr>
                </w:pPr>
                <w:r w:rsidRPr="00860B50">
                  <w:rPr>
                    <w:rFonts w:ascii="Times New Roman" w:hAnsi="Times New Roman" w:cs="Times New Roman"/>
                    <w:color w:val="000000"/>
                    <w:sz w:val="24"/>
                    <w:szCs w:val="24"/>
                  </w:rPr>
                  <w:t>8</w:t>
                </w:r>
              </w:p>
            </w:tc>
            <w:tc>
              <w:tcPr>
                <w:tcW w:w="5784" w:type="dxa"/>
                <w:shd w:val="clear" w:color="auto" w:fill="auto"/>
                <w:vAlign w:val="center"/>
              </w:tcPr>
              <w:p w:rsidR="009456B3" w:rsidRDefault="009456B3" w:rsidP="00847CFC">
                <w:pPr>
                  <w:spacing w:after="0" w:line="240" w:lineRule="auto"/>
                  <w:rPr>
                    <w:rFonts w:ascii="Times New Roman" w:eastAsia="Times New Roman" w:hAnsi="Times New Roman" w:cs="Times New Roman"/>
                    <w:color w:val="000000"/>
                    <w:sz w:val="24"/>
                    <w:szCs w:val="24"/>
                    <w:lang w:val="en-US"/>
                  </w:rPr>
                </w:pPr>
                <w:r w:rsidRPr="009456B3">
                  <w:rPr>
                    <w:rFonts w:ascii="Times New Roman" w:eastAsia="Times New Roman" w:hAnsi="Times New Roman" w:cs="Times New Roman"/>
                    <w:color w:val="000000"/>
                    <w:sz w:val="24"/>
                    <w:szCs w:val="24"/>
                  </w:rPr>
                  <w:t xml:space="preserve">Автономная некоммерческая организация «Центр социального обслуживания населения Юго-Западного округа» </w:t>
                </w:r>
              </w:p>
              <w:p w:rsidR="009456B3" w:rsidRPr="009456B3" w:rsidRDefault="009456B3" w:rsidP="00847CFC">
                <w:pPr>
                  <w:spacing w:after="0" w:line="240" w:lineRule="auto"/>
                  <w:rPr>
                    <w:rFonts w:ascii="Times New Roman" w:eastAsia="Times New Roman" w:hAnsi="Times New Roman" w:cs="Times New Roman"/>
                    <w:color w:val="000000"/>
                    <w:sz w:val="24"/>
                    <w:szCs w:val="24"/>
                    <w:lang w:val="en-US"/>
                  </w:rPr>
                </w:pPr>
              </w:p>
            </w:tc>
            <w:tc>
              <w:tcPr>
                <w:tcW w:w="1587" w:type="dxa"/>
                <w:shd w:val="clear" w:color="auto" w:fill="D9D9D9" w:themeFill="background1" w:themeFillShade="D9"/>
                <w:noWrap/>
                <w:vAlign w:val="center"/>
              </w:tcPr>
              <w:p w:rsidR="009456B3" w:rsidRPr="009456B3" w:rsidRDefault="009456B3" w:rsidP="009456B3">
                <w:pPr>
                  <w:spacing w:after="0" w:line="240" w:lineRule="auto"/>
                  <w:jc w:val="center"/>
                  <w:rPr>
                    <w:rFonts w:ascii="Times New Roman" w:eastAsia="Times New Roman" w:hAnsi="Times New Roman" w:cs="Times New Roman"/>
                    <w:color w:val="000000"/>
                    <w:sz w:val="24"/>
                    <w:szCs w:val="24"/>
                  </w:rPr>
                </w:pPr>
                <w:r w:rsidRPr="009456B3">
                  <w:rPr>
                    <w:rFonts w:ascii="Times New Roman" w:eastAsia="Times New Roman" w:hAnsi="Times New Roman" w:cs="Times New Roman"/>
                    <w:color w:val="000000"/>
                    <w:sz w:val="24"/>
                    <w:szCs w:val="24"/>
                  </w:rPr>
                  <w:t>98,7</w:t>
                </w:r>
              </w:p>
            </w:tc>
            <w:tc>
              <w:tcPr>
                <w:tcW w:w="2268" w:type="dxa"/>
                <w:shd w:val="clear" w:color="auto" w:fill="auto"/>
                <w:noWrap/>
                <w:vAlign w:val="center"/>
              </w:tcPr>
              <w:p w:rsidR="009456B3" w:rsidRPr="009456B3" w:rsidRDefault="009456B3" w:rsidP="009456B3">
                <w:pPr>
                  <w:spacing w:after="0" w:line="240" w:lineRule="auto"/>
                  <w:jc w:val="center"/>
                  <w:rPr>
                    <w:rFonts w:ascii="Times New Roman" w:eastAsia="Times New Roman" w:hAnsi="Times New Roman" w:cs="Times New Roman"/>
                    <w:color w:val="000000"/>
                    <w:sz w:val="24"/>
                    <w:szCs w:val="24"/>
                  </w:rPr>
                </w:pPr>
                <w:r w:rsidRPr="009456B3">
                  <w:rPr>
                    <w:rFonts w:ascii="Times New Roman" w:eastAsia="Times New Roman" w:hAnsi="Times New Roman" w:cs="Times New Roman"/>
                    <w:color w:val="000000"/>
                    <w:sz w:val="24"/>
                    <w:szCs w:val="24"/>
                  </w:rPr>
                  <w:t>100,0</w:t>
                </w:r>
              </w:p>
            </w:tc>
            <w:tc>
              <w:tcPr>
                <w:tcW w:w="2268" w:type="dxa"/>
                <w:shd w:val="clear" w:color="auto" w:fill="auto"/>
                <w:noWrap/>
                <w:vAlign w:val="center"/>
              </w:tcPr>
              <w:p w:rsidR="009456B3" w:rsidRPr="009456B3" w:rsidRDefault="009456B3" w:rsidP="009456B3">
                <w:pPr>
                  <w:spacing w:after="0" w:line="240" w:lineRule="auto"/>
                  <w:jc w:val="center"/>
                  <w:rPr>
                    <w:rFonts w:ascii="Times New Roman" w:eastAsia="Times New Roman" w:hAnsi="Times New Roman" w:cs="Times New Roman"/>
                    <w:color w:val="000000"/>
                    <w:sz w:val="24"/>
                    <w:szCs w:val="24"/>
                  </w:rPr>
                </w:pPr>
                <w:r w:rsidRPr="009456B3">
                  <w:rPr>
                    <w:rFonts w:ascii="Times New Roman" w:eastAsia="Times New Roman" w:hAnsi="Times New Roman" w:cs="Times New Roman"/>
                    <w:color w:val="000000"/>
                    <w:sz w:val="24"/>
                    <w:szCs w:val="24"/>
                  </w:rPr>
                  <w:t>100,0</w:t>
                </w:r>
              </w:p>
            </w:tc>
            <w:tc>
              <w:tcPr>
                <w:tcW w:w="2236" w:type="dxa"/>
                <w:shd w:val="clear" w:color="auto" w:fill="auto"/>
                <w:noWrap/>
                <w:vAlign w:val="center"/>
              </w:tcPr>
              <w:p w:rsidR="009456B3" w:rsidRPr="009456B3" w:rsidRDefault="009456B3" w:rsidP="009456B3">
                <w:pPr>
                  <w:spacing w:after="0" w:line="240" w:lineRule="auto"/>
                  <w:jc w:val="center"/>
                  <w:rPr>
                    <w:rFonts w:ascii="Times New Roman" w:eastAsia="Times New Roman" w:hAnsi="Times New Roman" w:cs="Times New Roman"/>
                    <w:color w:val="000000"/>
                    <w:sz w:val="24"/>
                    <w:szCs w:val="24"/>
                  </w:rPr>
                </w:pPr>
                <w:r w:rsidRPr="009456B3">
                  <w:rPr>
                    <w:rFonts w:ascii="Times New Roman" w:eastAsia="Times New Roman" w:hAnsi="Times New Roman" w:cs="Times New Roman"/>
                    <w:color w:val="000000"/>
                    <w:sz w:val="24"/>
                    <w:szCs w:val="24"/>
                  </w:rPr>
                  <w:t>95,5</w:t>
                </w:r>
              </w:p>
            </w:tc>
          </w:tr>
          <w:tr w:rsidR="009456B3" w:rsidRPr="00E1397F" w:rsidTr="009456B3">
            <w:trPr>
              <w:trHeight w:val="64"/>
              <w:jc w:val="center"/>
            </w:trPr>
            <w:tc>
              <w:tcPr>
                <w:tcW w:w="707" w:type="dxa"/>
                <w:shd w:val="clear" w:color="auto" w:fill="auto"/>
              </w:tcPr>
              <w:p w:rsidR="009456B3" w:rsidRPr="00860B50" w:rsidRDefault="009456B3" w:rsidP="00847CFC">
                <w:pPr>
                  <w:shd w:val="clear" w:color="auto" w:fill="FFFFFF" w:themeFill="background1"/>
                  <w:spacing w:after="0"/>
                  <w:ind w:left="142"/>
                  <w:jc w:val="center"/>
                  <w:rPr>
                    <w:rFonts w:ascii="Times New Roman" w:eastAsia="Times New Roman" w:hAnsi="Times New Roman" w:cs="Times New Roman"/>
                    <w:color w:val="000000"/>
                    <w:sz w:val="24"/>
                    <w:szCs w:val="24"/>
                  </w:rPr>
                </w:pPr>
                <w:r w:rsidRPr="00860B50">
                  <w:rPr>
                    <w:rFonts w:ascii="Times New Roman" w:hAnsi="Times New Roman" w:cs="Times New Roman"/>
                    <w:color w:val="000000"/>
                    <w:sz w:val="24"/>
                    <w:szCs w:val="24"/>
                  </w:rPr>
                  <w:lastRenderedPageBreak/>
                  <w:t>9</w:t>
                </w:r>
              </w:p>
            </w:tc>
            <w:tc>
              <w:tcPr>
                <w:tcW w:w="5784" w:type="dxa"/>
                <w:shd w:val="clear" w:color="auto" w:fill="auto"/>
                <w:vAlign w:val="center"/>
              </w:tcPr>
              <w:p w:rsidR="009456B3" w:rsidRPr="009456B3" w:rsidRDefault="009456B3" w:rsidP="00847CFC">
                <w:pPr>
                  <w:spacing w:after="0" w:line="240" w:lineRule="auto"/>
                  <w:rPr>
                    <w:rFonts w:ascii="Times New Roman" w:eastAsia="Times New Roman" w:hAnsi="Times New Roman" w:cs="Times New Roman"/>
                    <w:color w:val="000000"/>
                    <w:sz w:val="24"/>
                    <w:szCs w:val="24"/>
                  </w:rPr>
                </w:pPr>
                <w:r w:rsidRPr="009456B3">
                  <w:rPr>
                    <w:rFonts w:ascii="Times New Roman" w:eastAsia="Times New Roman" w:hAnsi="Times New Roman" w:cs="Times New Roman"/>
                    <w:color w:val="000000"/>
                    <w:sz w:val="24"/>
                    <w:szCs w:val="24"/>
                  </w:rPr>
                  <w:t>Автономная некоммерческая организация «Центр социального обслуживания населения «</w:t>
                </w:r>
                <w:proofErr w:type="spellStart"/>
                <w:r w:rsidRPr="009456B3">
                  <w:rPr>
                    <w:rFonts w:ascii="Times New Roman" w:eastAsia="Times New Roman" w:hAnsi="Times New Roman" w:cs="Times New Roman"/>
                    <w:color w:val="000000"/>
                    <w:sz w:val="24"/>
                    <w:szCs w:val="24"/>
                  </w:rPr>
                  <w:t>Безымянский</w:t>
                </w:r>
                <w:proofErr w:type="spellEnd"/>
                <w:r w:rsidRPr="009456B3">
                  <w:rPr>
                    <w:rFonts w:ascii="Times New Roman" w:eastAsia="Times New Roman" w:hAnsi="Times New Roman" w:cs="Times New Roman"/>
                    <w:color w:val="000000"/>
                    <w:sz w:val="24"/>
                    <w:szCs w:val="24"/>
                  </w:rPr>
                  <w:t>» городского округа Самара»</w:t>
                </w:r>
              </w:p>
            </w:tc>
            <w:tc>
              <w:tcPr>
                <w:tcW w:w="1587" w:type="dxa"/>
                <w:shd w:val="clear" w:color="auto" w:fill="D9D9D9" w:themeFill="background1" w:themeFillShade="D9"/>
                <w:noWrap/>
                <w:vAlign w:val="center"/>
              </w:tcPr>
              <w:p w:rsidR="009456B3" w:rsidRPr="009456B3" w:rsidRDefault="009456B3" w:rsidP="009456B3">
                <w:pPr>
                  <w:spacing w:after="0" w:line="240" w:lineRule="auto"/>
                  <w:jc w:val="center"/>
                  <w:rPr>
                    <w:rFonts w:ascii="Times New Roman" w:eastAsia="Times New Roman" w:hAnsi="Times New Roman" w:cs="Times New Roman"/>
                    <w:color w:val="000000"/>
                    <w:sz w:val="24"/>
                    <w:szCs w:val="24"/>
                  </w:rPr>
                </w:pPr>
                <w:r w:rsidRPr="009456B3">
                  <w:rPr>
                    <w:rFonts w:ascii="Times New Roman" w:eastAsia="Times New Roman" w:hAnsi="Times New Roman" w:cs="Times New Roman"/>
                    <w:color w:val="000000"/>
                    <w:sz w:val="24"/>
                    <w:szCs w:val="24"/>
                  </w:rPr>
                  <w:t>97,6</w:t>
                </w:r>
              </w:p>
            </w:tc>
            <w:tc>
              <w:tcPr>
                <w:tcW w:w="2268" w:type="dxa"/>
                <w:shd w:val="clear" w:color="auto" w:fill="auto"/>
                <w:noWrap/>
                <w:vAlign w:val="center"/>
              </w:tcPr>
              <w:p w:rsidR="009456B3" w:rsidRPr="009456B3" w:rsidRDefault="009456B3" w:rsidP="009456B3">
                <w:pPr>
                  <w:spacing w:after="0" w:line="240" w:lineRule="auto"/>
                  <w:jc w:val="center"/>
                  <w:rPr>
                    <w:rFonts w:ascii="Times New Roman" w:eastAsia="Times New Roman" w:hAnsi="Times New Roman" w:cs="Times New Roman"/>
                    <w:color w:val="000000"/>
                    <w:sz w:val="24"/>
                    <w:szCs w:val="24"/>
                  </w:rPr>
                </w:pPr>
                <w:r w:rsidRPr="009456B3">
                  <w:rPr>
                    <w:rFonts w:ascii="Times New Roman" w:eastAsia="Times New Roman" w:hAnsi="Times New Roman" w:cs="Times New Roman"/>
                    <w:color w:val="000000"/>
                    <w:sz w:val="24"/>
                    <w:szCs w:val="24"/>
                  </w:rPr>
                  <w:t>100,0</w:t>
                </w:r>
              </w:p>
            </w:tc>
            <w:tc>
              <w:tcPr>
                <w:tcW w:w="2268" w:type="dxa"/>
                <w:shd w:val="clear" w:color="auto" w:fill="auto"/>
                <w:noWrap/>
                <w:vAlign w:val="center"/>
              </w:tcPr>
              <w:p w:rsidR="009456B3" w:rsidRPr="009456B3" w:rsidRDefault="009456B3" w:rsidP="009456B3">
                <w:pPr>
                  <w:spacing w:after="0" w:line="240" w:lineRule="auto"/>
                  <w:jc w:val="center"/>
                  <w:rPr>
                    <w:rFonts w:ascii="Times New Roman" w:eastAsia="Times New Roman" w:hAnsi="Times New Roman" w:cs="Times New Roman"/>
                    <w:color w:val="000000"/>
                    <w:sz w:val="24"/>
                    <w:szCs w:val="24"/>
                  </w:rPr>
                </w:pPr>
                <w:r w:rsidRPr="009456B3">
                  <w:rPr>
                    <w:rFonts w:ascii="Times New Roman" w:eastAsia="Times New Roman" w:hAnsi="Times New Roman" w:cs="Times New Roman"/>
                    <w:color w:val="000000"/>
                    <w:sz w:val="24"/>
                    <w:szCs w:val="24"/>
                  </w:rPr>
                  <w:t>100,0</w:t>
                </w:r>
              </w:p>
            </w:tc>
            <w:tc>
              <w:tcPr>
                <w:tcW w:w="2236" w:type="dxa"/>
                <w:shd w:val="clear" w:color="auto" w:fill="auto"/>
                <w:noWrap/>
                <w:vAlign w:val="center"/>
              </w:tcPr>
              <w:p w:rsidR="009456B3" w:rsidRPr="009456B3" w:rsidRDefault="009456B3" w:rsidP="009456B3">
                <w:pPr>
                  <w:spacing w:after="0" w:line="240" w:lineRule="auto"/>
                  <w:jc w:val="center"/>
                  <w:rPr>
                    <w:rFonts w:ascii="Times New Roman" w:eastAsia="Times New Roman" w:hAnsi="Times New Roman" w:cs="Times New Roman"/>
                    <w:color w:val="000000"/>
                    <w:sz w:val="24"/>
                    <w:szCs w:val="24"/>
                  </w:rPr>
                </w:pPr>
                <w:r w:rsidRPr="009456B3">
                  <w:rPr>
                    <w:rFonts w:ascii="Times New Roman" w:eastAsia="Times New Roman" w:hAnsi="Times New Roman" w:cs="Times New Roman"/>
                    <w:color w:val="000000"/>
                    <w:sz w:val="24"/>
                    <w:szCs w:val="24"/>
                  </w:rPr>
                  <w:t>92,1</w:t>
                </w:r>
              </w:p>
            </w:tc>
          </w:tr>
          <w:tr w:rsidR="009456B3" w:rsidRPr="00E1397F" w:rsidTr="009456B3">
            <w:trPr>
              <w:trHeight w:val="64"/>
              <w:jc w:val="center"/>
            </w:trPr>
            <w:tc>
              <w:tcPr>
                <w:tcW w:w="707" w:type="dxa"/>
                <w:shd w:val="clear" w:color="auto" w:fill="auto"/>
              </w:tcPr>
              <w:p w:rsidR="009456B3" w:rsidRPr="00860B50" w:rsidRDefault="009456B3" w:rsidP="00847CFC">
                <w:pPr>
                  <w:shd w:val="clear" w:color="auto" w:fill="FFFFFF" w:themeFill="background1"/>
                  <w:spacing w:after="0"/>
                  <w:ind w:left="142"/>
                  <w:jc w:val="center"/>
                  <w:rPr>
                    <w:rFonts w:ascii="Times New Roman" w:eastAsia="Times New Roman" w:hAnsi="Times New Roman" w:cs="Times New Roman"/>
                    <w:color w:val="000000"/>
                    <w:sz w:val="24"/>
                    <w:szCs w:val="24"/>
                  </w:rPr>
                </w:pPr>
                <w:r w:rsidRPr="00860B50">
                  <w:rPr>
                    <w:rFonts w:ascii="Times New Roman" w:hAnsi="Times New Roman" w:cs="Times New Roman"/>
                    <w:color w:val="000000"/>
                    <w:sz w:val="24"/>
                    <w:szCs w:val="24"/>
                  </w:rPr>
                  <w:t>10</w:t>
                </w:r>
              </w:p>
            </w:tc>
            <w:tc>
              <w:tcPr>
                <w:tcW w:w="5784" w:type="dxa"/>
                <w:shd w:val="clear" w:color="auto" w:fill="auto"/>
                <w:vAlign w:val="center"/>
              </w:tcPr>
              <w:p w:rsidR="009456B3" w:rsidRPr="009456B3" w:rsidRDefault="009456B3" w:rsidP="00847CFC">
                <w:pPr>
                  <w:spacing w:after="0" w:line="240" w:lineRule="auto"/>
                  <w:rPr>
                    <w:rFonts w:ascii="Times New Roman" w:eastAsia="Times New Roman" w:hAnsi="Times New Roman" w:cs="Times New Roman"/>
                    <w:color w:val="000000"/>
                    <w:sz w:val="24"/>
                    <w:szCs w:val="24"/>
                  </w:rPr>
                </w:pPr>
                <w:r w:rsidRPr="009456B3">
                  <w:rPr>
                    <w:rFonts w:ascii="Times New Roman" w:eastAsia="Times New Roman" w:hAnsi="Times New Roman" w:cs="Times New Roman"/>
                    <w:color w:val="000000"/>
                    <w:sz w:val="24"/>
                    <w:szCs w:val="24"/>
                  </w:rPr>
                  <w:t xml:space="preserve">Государственное бюджетное учреждение Самарской области  «Тольяттинский пансионат для ветеранов труда (дом-интернат для престарелых и инвалидов)» </w:t>
                </w:r>
              </w:p>
            </w:tc>
            <w:tc>
              <w:tcPr>
                <w:tcW w:w="1587" w:type="dxa"/>
                <w:shd w:val="clear" w:color="auto" w:fill="D9D9D9" w:themeFill="background1" w:themeFillShade="D9"/>
                <w:noWrap/>
                <w:vAlign w:val="center"/>
              </w:tcPr>
              <w:p w:rsidR="009456B3" w:rsidRPr="009456B3" w:rsidRDefault="009456B3" w:rsidP="009456B3">
                <w:pPr>
                  <w:spacing w:after="0" w:line="240" w:lineRule="auto"/>
                  <w:jc w:val="center"/>
                  <w:rPr>
                    <w:rFonts w:ascii="Times New Roman" w:eastAsia="Times New Roman" w:hAnsi="Times New Roman" w:cs="Times New Roman"/>
                    <w:color w:val="000000"/>
                    <w:sz w:val="24"/>
                    <w:szCs w:val="24"/>
                  </w:rPr>
                </w:pPr>
                <w:r w:rsidRPr="009456B3">
                  <w:rPr>
                    <w:rFonts w:ascii="Times New Roman" w:eastAsia="Times New Roman" w:hAnsi="Times New Roman" w:cs="Times New Roman"/>
                    <w:color w:val="000000"/>
                    <w:sz w:val="24"/>
                    <w:szCs w:val="24"/>
                  </w:rPr>
                  <w:t>97,3</w:t>
                </w:r>
              </w:p>
            </w:tc>
            <w:tc>
              <w:tcPr>
                <w:tcW w:w="2268" w:type="dxa"/>
                <w:shd w:val="clear" w:color="auto" w:fill="auto"/>
                <w:noWrap/>
                <w:vAlign w:val="center"/>
              </w:tcPr>
              <w:p w:rsidR="009456B3" w:rsidRPr="009456B3" w:rsidRDefault="009456B3" w:rsidP="009456B3">
                <w:pPr>
                  <w:spacing w:after="0" w:line="240" w:lineRule="auto"/>
                  <w:jc w:val="center"/>
                  <w:rPr>
                    <w:rFonts w:ascii="Times New Roman" w:eastAsia="Times New Roman" w:hAnsi="Times New Roman" w:cs="Times New Roman"/>
                    <w:color w:val="000000"/>
                    <w:sz w:val="24"/>
                    <w:szCs w:val="24"/>
                  </w:rPr>
                </w:pPr>
                <w:r w:rsidRPr="009456B3">
                  <w:rPr>
                    <w:rFonts w:ascii="Times New Roman" w:eastAsia="Times New Roman" w:hAnsi="Times New Roman" w:cs="Times New Roman"/>
                    <w:color w:val="000000"/>
                    <w:sz w:val="24"/>
                    <w:szCs w:val="24"/>
                  </w:rPr>
                  <w:t>100,0</w:t>
                </w:r>
              </w:p>
            </w:tc>
            <w:tc>
              <w:tcPr>
                <w:tcW w:w="2268" w:type="dxa"/>
                <w:shd w:val="clear" w:color="auto" w:fill="auto"/>
                <w:noWrap/>
                <w:vAlign w:val="center"/>
              </w:tcPr>
              <w:p w:rsidR="009456B3" w:rsidRPr="009456B3" w:rsidRDefault="009456B3" w:rsidP="009456B3">
                <w:pPr>
                  <w:spacing w:after="0" w:line="240" w:lineRule="auto"/>
                  <w:jc w:val="center"/>
                  <w:rPr>
                    <w:rFonts w:ascii="Times New Roman" w:eastAsia="Times New Roman" w:hAnsi="Times New Roman" w:cs="Times New Roman"/>
                    <w:color w:val="000000"/>
                    <w:sz w:val="24"/>
                    <w:szCs w:val="24"/>
                  </w:rPr>
                </w:pPr>
                <w:r w:rsidRPr="009456B3">
                  <w:rPr>
                    <w:rFonts w:ascii="Times New Roman" w:eastAsia="Times New Roman" w:hAnsi="Times New Roman" w:cs="Times New Roman"/>
                    <w:color w:val="000000"/>
                    <w:sz w:val="24"/>
                    <w:szCs w:val="24"/>
                  </w:rPr>
                  <w:t>100,0</w:t>
                </w:r>
              </w:p>
            </w:tc>
            <w:tc>
              <w:tcPr>
                <w:tcW w:w="2236" w:type="dxa"/>
                <w:shd w:val="clear" w:color="auto" w:fill="auto"/>
                <w:noWrap/>
                <w:vAlign w:val="center"/>
              </w:tcPr>
              <w:p w:rsidR="009456B3" w:rsidRPr="009456B3" w:rsidRDefault="009456B3" w:rsidP="009456B3">
                <w:pPr>
                  <w:spacing w:after="0" w:line="240" w:lineRule="auto"/>
                  <w:jc w:val="center"/>
                  <w:rPr>
                    <w:rFonts w:ascii="Times New Roman" w:eastAsia="Times New Roman" w:hAnsi="Times New Roman" w:cs="Times New Roman"/>
                    <w:color w:val="000000"/>
                    <w:sz w:val="24"/>
                    <w:szCs w:val="24"/>
                  </w:rPr>
                </w:pPr>
                <w:r w:rsidRPr="009456B3">
                  <w:rPr>
                    <w:rFonts w:ascii="Times New Roman" w:eastAsia="Times New Roman" w:hAnsi="Times New Roman" w:cs="Times New Roman"/>
                    <w:color w:val="000000"/>
                    <w:sz w:val="24"/>
                    <w:szCs w:val="24"/>
                  </w:rPr>
                  <w:t>90,8</w:t>
                </w:r>
              </w:p>
            </w:tc>
          </w:tr>
          <w:tr w:rsidR="009456B3" w:rsidRPr="00E1397F" w:rsidTr="009456B3">
            <w:trPr>
              <w:trHeight w:val="64"/>
              <w:jc w:val="center"/>
            </w:trPr>
            <w:tc>
              <w:tcPr>
                <w:tcW w:w="707" w:type="dxa"/>
                <w:shd w:val="clear" w:color="auto" w:fill="auto"/>
              </w:tcPr>
              <w:p w:rsidR="009456B3" w:rsidRPr="00860B50" w:rsidRDefault="009456B3" w:rsidP="00847CFC">
                <w:pPr>
                  <w:shd w:val="clear" w:color="auto" w:fill="FFFFFF" w:themeFill="background1"/>
                  <w:spacing w:after="0"/>
                  <w:ind w:left="142"/>
                  <w:jc w:val="center"/>
                  <w:rPr>
                    <w:rFonts w:ascii="Times New Roman" w:eastAsia="Times New Roman" w:hAnsi="Times New Roman" w:cs="Times New Roman"/>
                    <w:color w:val="000000"/>
                    <w:sz w:val="24"/>
                    <w:szCs w:val="24"/>
                  </w:rPr>
                </w:pPr>
                <w:r w:rsidRPr="00860B50">
                  <w:rPr>
                    <w:rFonts w:ascii="Times New Roman" w:hAnsi="Times New Roman" w:cs="Times New Roman"/>
                    <w:color w:val="000000"/>
                    <w:sz w:val="24"/>
                    <w:szCs w:val="24"/>
                  </w:rPr>
                  <w:t>11</w:t>
                </w:r>
              </w:p>
            </w:tc>
            <w:tc>
              <w:tcPr>
                <w:tcW w:w="5784" w:type="dxa"/>
                <w:shd w:val="clear" w:color="auto" w:fill="auto"/>
                <w:vAlign w:val="center"/>
              </w:tcPr>
              <w:p w:rsidR="009456B3" w:rsidRPr="009456B3" w:rsidRDefault="009456B3" w:rsidP="00847CFC">
                <w:pPr>
                  <w:spacing w:after="0" w:line="240" w:lineRule="auto"/>
                  <w:rPr>
                    <w:rFonts w:ascii="Times New Roman" w:eastAsia="Times New Roman" w:hAnsi="Times New Roman" w:cs="Times New Roman"/>
                    <w:color w:val="000000"/>
                    <w:sz w:val="24"/>
                    <w:szCs w:val="24"/>
                  </w:rPr>
                </w:pPr>
                <w:r w:rsidRPr="009456B3">
                  <w:rPr>
                    <w:rFonts w:ascii="Times New Roman" w:eastAsia="Times New Roman" w:hAnsi="Times New Roman" w:cs="Times New Roman"/>
                    <w:color w:val="000000"/>
                    <w:sz w:val="24"/>
                    <w:szCs w:val="24"/>
                  </w:rPr>
                  <w:t>Автономная некоммерческая организация «Центр социального обслуживания населения «Тольяттинский»</w:t>
                </w:r>
              </w:p>
            </w:tc>
            <w:tc>
              <w:tcPr>
                <w:tcW w:w="1587" w:type="dxa"/>
                <w:shd w:val="clear" w:color="auto" w:fill="D9D9D9" w:themeFill="background1" w:themeFillShade="D9"/>
                <w:noWrap/>
                <w:vAlign w:val="center"/>
              </w:tcPr>
              <w:p w:rsidR="009456B3" w:rsidRPr="009456B3" w:rsidRDefault="009456B3" w:rsidP="009456B3">
                <w:pPr>
                  <w:spacing w:after="0" w:line="240" w:lineRule="auto"/>
                  <w:jc w:val="center"/>
                  <w:rPr>
                    <w:rFonts w:ascii="Times New Roman" w:eastAsia="Times New Roman" w:hAnsi="Times New Roman" w:cs="Times New Roman"/>
                    <w:color w:val="000000"/>
                    <w:sz w:val="24"/>
                    <w:szCs w:val="24"/>
                  </w:rPr>
                </w:pPr>
                <w:r w:rsidRPr="009456B3">
                  <w:rPr>
                    <w:rFonts w:ascii="Times New Roman" w:eastAsia="Times New Roman" w:hAnsi="Times New Roman" w:cs="Times New Roman"/>
                    <w:color w:val="000000"/>
                    <w:sz w:val="24"/>
                    <w:szCs w:val="24"/>
                  </w:rPr>
                  <w:t>94,0</w:t>
                </w:r>
              </w:p>
            </w:tc>
            <w:tc>
              <w:tcPr>
                <w:tcW w:w="2268" w:type="dxa"/>
                <w:shd w:val="clear" w:color="auto" w:fill="auto"/>
                <w:noWrap/>
                <w:vAlign w:val="center"/>
              </w:tcPr>
              <w:p w:rsidR="009456B3" w:rsidRPr="009456B3" w:rsidRDefault="009456B3" w:rsidP="009456B3">
                <w:pPr>
                  <w:spacing w:after="0" w:line="240" w:lineRule="auto"/>
                  <w:jc w:val="center"/>
                  <w:rPr>
                    <w:rFonts w:ascii="Times New Roman" w:eastAsia="Times New Roman" w:hAnsi="Times New Roman" w:cs="Times New Roman"/>
                    <w:color w:val="000000"/>
                    <w:sz w:val="24"/>
                    <w:szCs w:val="24"/>
                  </w:rPr>
                </w:pPr>
                <w:r w:rsidRPr="009456B3">
                  <w:rPr>
                    <w:rFonts w:ascii="Times New Roman" w:eastAsia="Times New Roman" w:hAnsi="Times New Roman" w:cs="Times New Roman"/>
                    <w:color w:val="000000"/>
                    <w:sz w:val="24"/>
                    <w:szCs w:val="24"/>
                  </w:rPr>
                  <w:t>80,0</w:t>
                </w:r>
              </w:p>
            </w:tc>
            <w:tc>
              <w:tcPr>
                <w:tcW w:w="2268" w:type="dxa"/>
                <w:shd w:val="clear" w:color="auto" w:fill="auto"/>
                <w:noWrap/>
                <w:vAlign w:val="center"/>
              </w:tcPr>
              <w:p w:rsidR="009456B3" w:rsidRPr="009456B3" w:rsidRDefault="009456B3" w:rsidP="009456B3">
                <w:pPr>
                  <w:spacing w:after="0" w:line="240" w:lineRule="auto"/>
                  <w:jc w:val="center"/>
                  <w:rPr>
                    <w:rFonts w:ascii="Times New Roman" w:eastAsia="Times New Roman" w:hAnsi="Times New Roman" w:cs="Times New Roman"/>
                    <w:color w:val="000000"/>
                    <w:sz w:val="24"/>
                    <w:szCs w:val="24"/>
                  </w:rPr>
                </w:pPr>
                <w:r w:rsidRPr="009456B3">
                  <w:rPr>
                    <w:rFonts w:ascii="Times New Roman" w:eastAsia="Times New Roman" w:hAnsi="Times New Roman" w:cs="Times New Roman"/>
                    <w:color w:val="000000"/>
                    <w:sz w:val="24"/>
                    <w:szCs w:val="24"/>
                  </w:rPr>
                  <w:t>100,0</w:t>
                </w:r>
              </w:p>
            </w:tc>
            <w:tc>
              <w:tcPr>
                <w:tcW w:w="2236" w:type="dxa"/>
                <w:shd w:val="clear" w:color="auto" w:fill="auto"/>
                <w:noWrap/>
                <w:vAlign w:val="center"/>
              </w:tcPr>
              <w:p w:rsidR="009456B3" w:rsidRPr="009456B3" w:rsidRDefault="009456B3" w:rsidP="009456B3">
                <w:pPr>
                  <w:spacing w:after="0" w:line="240" w:lineRule="auto"/>
                  <w:jc w:val="center"/>
                  <w:rPr>
                    <w:rFonts w:ascii="Times New Roman" w:eastAsia="Times New Roman" w:hAnsi="Times New Roman" w:cs="Times New Roman"/>
                    <w:color w:val="000000"/>
                    <w:sz w:val="24"/>
                    <w:szCs w:val="24"/>
                  </w:rPr>
                </w:pPr>
                <w:r w:rsidRPr="009456B3">
                  <w:rPr>
                    <w:rFonts w:ascii="Times New Roman" w:eastAsia="Times New Roman" w:hAnsi="Times New Roman" w:cs="Times New Roman"/>
                    <w:color w:val="000000"/>
                    <w:sz w:val="24"/>
                    <w:szCs w:val="24"/>
                  </w:rPr>
                  <w:t>100,0</w:t>
                </w:r>
              </w:p>
            </w:tc>
          </w:tr>
          <w:tr w:rsidR="009456B3" w:rsidRPr="00E1397F" w:rsidTr="009456B3">
            <w:trPr>
              <w:trHeight w:val="64"/>
              <w:jc w:val="center"/>
            </w:trPr>
            <w:tc>
              <w:tcPr>
                <w:tcW w:w="707" w:type="dxa"/>
                <w:shd w:val="clear" w:color="auto" w:fill="auto"/>
              </w:tcPr>
              <w:p w:rsidR="009456B3" w:rsidRPr="00860B50" w:rsidRDefault="009456B3" w:rsidP="00847CFC">
                <w:pPr>
                  <w:shd w:val="clear" w:color="auto" w:fill="FFFFFF" w:themeFill="background1"/>
                  <w:spacing w:after="0"/>
                  <w:ind w:left="142"/>
                  <w:jc w:val="center"/>
                  <w:rPr>
                    <w:rFonts w:ascii="Times New Roman" w:eastAsia="Times New Roman" w:hAnsi="Times New Roman" w:cs="Times New Roman"/>
                    <w:color w:val="000000"/>
                    <w:sz w:val="24"/>
                    <w:szCs w:val="24"/>
                  </w:rPr>
                </w:pPr>
                <w:r w:rsidRPr="00860B50">
                  <w:rPr>
                    <w:rFonts w:ascii="Times New Roman" w:hAnsi="Times New Roman" w:cs="Times New Roman"/>
                    <w:color w:val="000000"/>
                    <w:sz w:val="24"/>
                    <w:szCs w:val="24"/>
                  </w:rPr>
                  <w:t>12</w:t>
                </w:r>
              </w:p>
            </w:tc>
            <w:tc>
              <w:tcPr>
                <w:tcW w:w="5784" w:type="dxa"/>
                <w:shd w:val="clear" w:color="auto" w:fill="auto"/>
                <w:vAlign w:val="center"/>
              </w:tcPr>
              <w:p w:rsidR="009456B3" w:rsidRPr="009456B3" w:rsidRDefault="009456B3" w:rsidP="00847CFC">
                <w:pPr>
                  <w:spacing w:after="0" w:line="240" w:lineRule="auto"/>
                  <w:rPr>
                    <w:rFonts w:ascii="Times New Roman" w:eastAsia="Times New Roman" w:hAnsi="Times New Roman" w:cs="Times New Roman"/>
                    <w:color w:val="000000"/>
                    <w:sz w:val="24"/>
                    <w:szCs w:val="24"/>
                  </w:rPr>
                </w:pPr>
                <w:r w:rsidRPr="009456B3">
                  <w:rPr>
                    <w:rFonts w:ascii="Times New Roman" w:eastAsia="Times New Roman" w:hAnsi="Times New Roman" w:cs="Times New Roman"/>
                    <w:color w:val="000000"/>
                    <w:sz w:val="24"/>
                    <w:szCs w:val="24"/>
                  </w:rPr>
                  <w:t>Государственное казенное учреждение Самарской области «Комплексный центр социального обслуживания населения Юго-Западного округа»</w:t>
                </w:r>
              </w:p>
            </w:tc>
            <w:tc>
              <w:tcPr>
                <w:tcW w:w="1587" w:type="dxa"/>
                <w:shd w:val="clear" w:color="auto" w:fill="D9D9D9" w:themeFill="background1" w:themeFillShade="D9"/>
                <w:noWrap/>
                <w:vAlign w:val="center"/>
              </w:tcPr>
              <w:p w:rsidR="009456B3" w:rsidRPr="009456B3" w:rsidRDefault="009456B3" w:rsidP="009456B3">
                <w:pPr>
                  <w:spacing w:after="0" w:line="240" w:lineRule="auto"/>
                  <w:jc w:val="center"/>
                  <w:rPr>
                    <w:rFonts w:ascii="Times New Roman" w:eastAsia="Times New Roman" w:hAnsi="Times New Roman" w:cs="Times New Roman"/>
                    <w:color w:val="000000"/>
                    <w:sz w:val="24"/>
                    <w:szCs w:val="24"/>
                  </w:rPr>
                </w:pPr>
                <w:r w:rsidRPr="009456B3">
                  <w:rPr>
                    <w:rFonts w:ascii="Times New Roman" w:eastAsia="Times New Roman" w:hAnsi="Times New Roman" w:cs="Times New Roman"/>
                    <w:color w:val="000000"/>
                    <w:sz w:val="24"/>
                    <w:szCs w:val="24"/>
                  </w:rPr>
                  <w:t>93,3</w:t>
                </w:r>
              </w:p>
            </w:tc>
            <w:tc>
              <w:tcPr>
                <w:tcW w:w="2268" w:type="dxa"/>
                <w:shd w:val="clear" w:color="auto" w:fill="auto"/>
                <w:noWrap/>
                <w:vAlign w:val="center"/>
              </w:tcPr>
              <w:p w:rsidR="009456B3" w:rsidRPr="009456B3" w:rsidRDefault="009456B3" w:rsidP="009456B3">
                <w:pPr>
                  <w:spacing w:after="0" w:line="240" w:lineRule="auto"/>
                  <w:jc w:val="center"/>
                  <w:rPr>
                    <w:rFonts w:ascii="Times New Roman" w:eastAsia="Times New Roman" w:hAnsi="Times New Roman" w:cs="Times New Roman"/>
                    <w:color w:val="000000"/>
                    <w:sz w:val="24"/>
                    <w:szCs w:val="24"/>
                  </w:rPr>
                </w:pPr>
                <w:r w:rsidRPr="009456B3">
                  <w:rPr>
                    <w:rFonts w:ascii="Times New Roman" w:eastAsia="Times New Roman" w:hAnsi="Times New Roman" w:cs="Times New Roman"/>
                    <w:color w:val="000000"/>
                    <w:sz w:val="24"/>
                    <w:szCs w:val="24"/>
                  </w:rPr>
                  <w:t>80,0</w:t>
                </w:r>
              </w:p>
            </w:tc>
            <w:tc>
              <w:tcPr>
                <w:tcW w:w="2268" w:type="dxa"/>
                <w:shd w:val="clear" w:color="auto" w:fill="auto"/>
                <w:noWrap/>
                <w:vAlign w:val="center"/>
              </w:tcPr>
              <w:p w:rsidR="009456B3" w:rsidRPr="009456B3" w:rsidRDefault="009456B3" w:rsidP="009456B3">
                <w:pPr>
                  <w:spacing w:after="0" w:line="240" w:lineRule="auto"/>
                  <w:jc w:val="center"/>
                  <w:rPr>
                    <w:rFonts w:ascii="Times New Roman" w:eastAsia="Times New Roman" w:hAnsi="Times New Roman" w:cs="Times New Roman"/>
                    <w:color w:val="000000"/>
                    <w:sz w:val="24"/>
                    <w:szCs w:val="24"/>
                  </w:rPr>
                </w:pPr>
                <w:r w:rsidRPr="009456B3">
                  <w:rPr>
                    <w:rFonts w:ascii="Times New Roman" w:eastAsia="Times New Roman" w:hAnsi="Times New Roman" w:cs="Times New Roman"/>
                    <w:color w:val="000000"/>
                    <w:sz w:val="24"/>
                    <w:szCs w:val="24"/>
                  </w:rPr>
                  <w:t>100,0</w:t>
                </w:r>
              </w:p>
            </w:tc>
            <w:tc>
              <w:tcPr>
                <w:tcW w:w="2236" w:type="dxa"/>
                <w:shd w:val="clear" w:color="auto" w:fill="auto"/>
                <w:noWrap/>
                <w:vAlign w:val="center"/>
              </w:tcPr>
              <w:p w:rsidR="009456B3" w:rsidRPr="009456B3" w:rsidRDefault="009456B3" w:rsidP="009456B3">
                <w:pPr>
                  <w:spacing w:after="0" w:line="240" w:lineRule="auto"/>
                  <w:jc w:val="center"/>
                  <w:rPr>
                    <w:rFonts w:ascii="Times New Roman" w:eastAsia="Times New Roman" w:hAnsi="Times New Roman" w:cs="Times New Roman"/>
                    <w:color w:val="000000"/>
                    <w:sz w:val="24"/>
                    <w:szCs w:val="24"/>
                  </w:rPr>
                </w:pPr>
                <w:r w:rsidRPr="009456B3">
                  <w:rPr>
                    <w:rFonts w:ascii="Times New Roman" w:eastAsia="Times New Roman" w:hAnsi="Times New Roman" w:cs="Times New Roman"/>
                    <w:color w:val="000000"/>
                    <w:sz w:val="24"/>
                    <w:szCs w:val="24"/>
                  </w:rPr>
                  <w:t>97,8</w:t>
                </w:r>
              </w:p>
            </w:tc>
          </w:tr>
          <w:tr w:rsidR="009456B3" w:rsidRPr="00E1397F" w:rsidTr="009456B3">
            <w:trPr>
              <w:trHeight w:val="64"/>
              <w:jc w:val="center"/>
            </w:trPr>
            <w:tc>
              <w:tcPr>
                <w:tcW w:w="707" w:type="dxa"/>
                <w:shd w:val="clear" w:color="auto" w:fill="auto"/>
              </w:tcPr>
              <w:p w:rsidR="009456B3" w:rsidRPr="00860B50" w:rsidRDefault="009456B3" w:rsidP="00847CFC">
                <w:pPr>
                  <w:shd w:val="clear" w:color="auto" w:fill="FFFFFF" w:themeFill="background1"/>
                  <w:spacing w:after="0"/>
                  <w:ind w:left="142"/>
                  <w:jc w:val="center"/>
                  <w:rPr>
                    <w:rFonts w:ascii="Times New Roman" w:eastAsia="Times New Roman" w:hAnsi="Times New Roman" w:cs="Times New Roman"/>
                    <w:color w:val="000000"/>
                    <w:sz w:val="24"/>
                    <w:szCs w:val="24"/>
                  </w:rPr>
                </w:pPr>
                <w:r w:rsidRPr="00860B50">
                  <w:rPr>
                    <w:rFonts w:ascii="Times New Roman" w:hAnsi="Times New Roman" w:cs="Times New Roman"/>
                    <w:color w:val="000000"/>
                    <w:sz w:val="24"/>
                    <w:szCs w:val="24"/>
                  </w:rPr>
                  <w:t>13</w:t>
                </w:r>
              </w:p>
            </w:tc>
            <w:tc>
              <w:tcPr>
                <w:tcW w:w="5784" w:type="dxa"/>
                <w:shd w:val="clear" w:color="auto" w:fill="auto"/>
                <w:vAlign w:val="center"/>
              </w:tcPr>
              <w:p w:rsidR="009456B3" w:rsidRPr="009456B3" w:rsidRDefault="009456B3" w:rsidP="00847CFC">
                <w:pPr>
                  <w:spacing w:after="0" w:line="240" w:lineRule="auto"/>
                  <w:rPr>
                    <w:rFonts w:ascii="Times New Roman" w:eastAsia="Times New Roman" w:hAnsi="Times New Roman" w:cs="Times New Roman"/>
                    <w:color w:val="000000"/>
                    <w:sz w:val="24"/>
                    <w:szCs w:val="24"/>
                  </w:rPr>
                </w:pPr>
                <w:r w:rsidRPr="009456B3">
                  <w:rPr>
                    <w:rFonts w:ascii="Times New Roman" w:eastAsia="Times New Roman" w:hAnsi="Times New Roman" w:cs="Times New Roman"/>
                    <w:color w:val="000000"/>
                    <w:sz w:val="24"/>
                    <w:szCs w:val="24"/>
                  </w:rPr>
                  <w:t>Государственное казенное учреждение Самарской области «Центр помощи детям, оставшимся без попечения родителей «Искра» городского округа Сызрань (коррекционный)»</w:t>
                </w:r>
              </w:p>
            </w:tc>
            <w:tc>
              <w:tcPr>
                <w:tcW w:w="1587" w:type="dxa"/>
                <w:shd w:val="clear" w:color="auto" w:fill="D9D9D9" w:themeFill="background1" w:themeFillShade="D9"/>
                <w:noWrap/>
                <w:vAlign w:val="center"/>
              </w:tcPr>
              <w:p w:rsidR="009456B3" w:rsidRPr="009456B3" w:rsidRDefault="009456B3" w:rsidP="009456B3">
                <w:pPr>
                  <w:spacing w:after="0" w:line="240" w:lineRule="auto"/>
                  <w:jc w:val="center"/>
                  <w:rPr>
                    <w:rFonts w:ascii="Times New Roman" w:eastAsia="Times New Roman" w:hAnsi="Times New Roman" w:cs="Times New Roman"/>
                    <w:color w:val="000000"/>
                    <w:sz w:val="24"/>
                    <w:szCs w:val="24"/>
                  </w:rPr>
                </w:pPr>
                <w:r w:rsidRPr="009456B3">
                  <w:rPr>
                    <w:rFonts w:ascii="Times New Roman" w:eastAsia="Times New Roman" w:hAnsi="Times New Roman" w:cs="Times New Roman"/>
                    <w:color w:val="000000"/>
                    <w:sz w:val="24"/>
                    <w:szCs w:val="24"/>
                  </w:rPr>
                  <w:t>92,0</w:t>
                </w:r>
              </w:p>
            </w:tc>
            <w:tc>
              <w:tcPr>
                <w:tcW w:w="2268" w:type="dxa"/>
                <w:shd w:val="clear" w:color="auto" w:fill="auto"/>
                <w:noWrap/>
                <w:vAlign w:val="center"/>
              </w:tcPr>
              <w:p w:rsidR="009456B3" w:rsidRPr="009456B3" w:rsidRDefault="009456B3" w:rsidP="009456B3">
                <w:pPr>
                  <w:spacing w:after="0" w:line="240" w:lineRule="auto"/>
                  <w:jc w:val="center"/>
                  <w:rPr>
                    <w:rFonts w:ascii="Times New Roman" w:eastAsia="Times New Roman" w:hAnsi="Times New Roman" w:cs="Times New Roman"/>
                    <w:color w:val="000000"/>
                    <w:sz w:val="24"/>
                    <w:szCs w:val="24"/>
                  </w:rPr>
                </w:pPr>
                <w:r w:rsidRPr="009456B3">
                  <w:rPr>
                    <w:rFonts w:ascii="Times New Roman" w:eastAsia="Times New Roman" w:hAnsi="Times New Roman" w:cs="Times New Roman"/>
                    <w:color w:val="000000"/>
                    <w:sz w:val="24"/>
                    <w:szCs w:val="24"/>
                  </w:rPr>
                  <w:t>100,0</w:t>
                </w:r>
              </w:p>
            </w:tc>
            <w:tc>
              <w:tcPr>
                <w:tcW w:w="2268" w:type="dxa"/>
                <w:shd w:val="clear" w:color="auto" w:fill="auto"/>
                <w:noWrap/>
                <w:vAlign w:val="center"/>
              </w:tcPr>
              <w:p w:rsidR="009456B3" w:rsidRPr="009456B3" w:rsidRDefault="009456B3" w:rsidP="009456B3">
                <w:pPr>
                  <w:spacing w:after="0" w:line="240" w:lineRule="auto"/>
                  <w:jc w:val="center"/>
                  <w:rPr>
                    <w:rFonts w:ascii="Times New Roman" w:eastAsia="Times New Roman" w:hAnsi="Times New Roman" w:cs="Times New Roman"/>
                    <w:color w:val="000000"/>
                    <w:sz w:val="24"/>
                    <w:szCs w:val="24"/>
                  </w:rPr>
                </w:pPr>
                <w:r w:rsidRPr="009456B3">
                  <w:rPr>
                    <w:rFonts w:ascii="Times New Roman" w:eastAsia="Times New Roman" w:hAnsi="Times New Roman" w:cs="Times New Roman"/>
                    <w:color w:val="000000"/>
                    <w:sz w:val="24"/>
                    <w:szCs w:val="24"/>
                  </w:rPr>
                  <w:t>80,0</w:t>
                </w:r>
              </w:p>
            </w:tc>
            <w:tc>
              <w:tcPr>
                <w:tcW w:w="2236" w:type="dxa"/>
                <w:shd w:val="clear" w:color="auto" w:fill="auto"/>
                <w:noWrap/>
                <w:vAlign w:val="center"/>
              </w:tcPr>
              <w:p w:rsidR="009456B3" w:rsidRPr="009456B3" w:rsidRDefault="009456B3" w:rsidP="009456B3">
                <w:pPr>
                  <w:spacing w:after="0" w:line="240" w:lineRule="auto"/>
                  <w:jc w:val="center"/>
                  <w:rPr>
                    <w:rFonts w:ascii="Times New Roman" w:eastAsia="Times New Roman" w:hAnsi="Times New Roman" w:cs="Times New Roman"/>
                    <w:color w:val="000000"/>
                    <w:sz w:val="24"/>
                    <w:szCs w:val="24"/>
                  </w:rPr>
                </w:pPr>
                <w:r w:rsidRPr="009456B3">
                  <w:rPr>
                    <w:rFonts w:ascii="Times New Roman" w:eastAsia="Times New Roman" w:hAnsi="Times New Roman" w:cs="Times New Roman"/>
                    <w:color w:val="000000"/>
                    <w:sz w:val="24"/>
                    <w:szCs w:val="24"/>
                  </w:rPr>
                  <w:t>100,0</w:t>
                </w:r>
              </w:p>
            </w:tc>
          </w:tr>
          <w:tr w:rsidR="009456B3" w:rsidRPr="00E1397F" w:rsidTr="009456B3">
            <w:trPr>
              <w:trHeight w:val="64"/>
              <w:jc w:val="center"/>
            </w:trPr>
            <w:tc>
              <w:tcPr>
                <w:tcW w:w="707" w:type="dxa"/>
                <w:shd w:val="clear" w:color="auto" w:fill="auto"/>
              </w:tcPr>
              <w:p w:rsidR="009456B3" w:rsidRPr="00860B50" w:rsidRDefault="009456B3" w:rsidP="00847CFC">
                <w:pPr>
                  <w:shd w:val="clear" w:color="auto" w:fill="FFFFFF" w:themeFill="background1"/>
                  <w:spacing w:after="0"/>
                  <w:ind w:left="142"/>
                  <w:jc w:val="center"/>
                  <w:rPr>
                    <w:rFonts w:ascii="Times New Roman" w:eastAsia="Times New Roman" w:hAnsi="Times New Roman" w:cs="Times New Roman"/>
                    <w:color w:val="000000"/>
                    <w:sz w:val="24"/>
                    <w:szCs w:val="24"/>
                  </w:rPr>
                </w:pPr>
                <w:r w:rsidRPr="00860B50">
                  <w:rPr>
                    <w:rFonts w:ascii="Times New Roman" w:hAnsi="Times New Roman" w:cs="Times New Roman"/>
                    <w:color w:val="000000"/>
                    <w:sz w:val="24"/>
                    <w:szCs w:val="24"/>
                  </w:rPr>
                  <w:t>14</w:t>
                </w:r>
              </w:p>
            </w:tc>
            <w:tc>
              <w:tcPr>
                <w:tcW w:w="5784" w:type="dxa"/>
                <w:shd w:val="clear" w:color="auto" w:fill="auto"/>
                <w:vAlign w:val="center"/>
              </w:tcPr>
              <w:p w:rsidR="009456B3" w:rsidRPr="009456B3" w:rsidRDefault="009456B3" w:rsidP="00847CFC">
                <w:pPr>
                  <w:spacing w:after="0" w:line="240" w:lineRule="auto"/>
                  <w:rPr>
                    <w:rFonts w:ascii="Times New Roman" w:eastAsia="Times New Roman" w:hAnsi="Times New Roman" w:cs="Times New Roman"/>
                    <w:color w:val="000000"/>
                    <w:sz w:val="24"/>
                    <w:szCs w:val="24"/>
                  </w:rPr>
                </w:pPr>
                <w:r w:rsidRPr="009456B3">
                  <w:rPr>
                    <w:rFonts w:ascii="Times New Roman" w:eastAsia="Times New Roman" w:hAnsi="Times New Roman" w:cs="Times New Roman"/>
                    <w:color w:val="000000"/>
                    <w:sz w:val="24"/>
                    <w:szCs w:val="24"/>
                  </w:rPr>
                  <w:t>Государственное бюджетное учреждение Самарской области  «Реабилитационный центр для инвалидов «Самарский»</w:t>
                </w:r>
              </w:p>
            </w:tc>
            <w:tc>
              <w:tcPr>
                <w:tcW w:w="1587" w:type="dxa"/>
                <w:shd w:val="clear" w:color="auto" w:fill="D9D9D9" w:themeFill="background1" w:themeFillShade="D9"/>
                <w:noWrap/>
                <w:vAlign w:val="center"/>
              </w:tcPr>
              <w:p w:rsidR="009456B3" w:rsidRPr="009456B3" w:rsidRDefault="009456B3" w:rsidP="009456B3">
                <w:pPr>
                  <w:spacing w:after="0" w:line="240" w:lineRule="auto"/>
                  <w:jc w:val="center"/>
                  <w:rPr>
                    <w:rFonts w:ascii="Times New Roman" w:eastAsia="Times New Roman" w:hAnsi="Times New Roman" w:cs="Times New Roman"/>
                    <w:color w:val="000000"/>
                    <w:sz w:val="24"/>
                    <w:szCs w:val="24"/>
                  </w:rPr>
                </w:pPr>
                <w:r w:rsidRPr="009456B3">
                  <w:rPr>
                    <w:rFonts w:ascii="Times New Roman" w:eastAsia="Times New Roman" w:hAnsi="Times New Roman" w:cs="Times New Roman"/>
                    <w:color w:val="000000"/>
                    <w:sz w:val="24"/>
                    <w:szCs w:val="24"/>
                  </w:rPr>
                  <w:t>91,6</w:t>
                </w:r>
              </w:p>
            </w:tc>
            <w:tc>
              <w:tcPr>
                <w:tcW w:w="2268" w:type="dxa"/>
                <w:shd w:val="clear" w:color="auto" w:fill="auto"/>
                <w:noWrap/>
                <w:vAlign w:val="center"/>
              </w:tcPr>
              <w:p w:rsidR="009456B3" w:rsidRPr="009456B3" w:rsidRDefault="009456B3" w:rsidP="009456B3">
                <w:pPr>
                  <w:spacing w:after="0" w:line="240" w:lineRule="auto"/>
                  <w:jc w:val="center"/>
                  <w:rPr>
                    <w:rFonts w:ascii="Times New Roman" w:eastAsia="Times New Roman" w:hAnsi="Times New Roman" w:cs="Times New Roman"/>
                    <w:color w:val="000000"/>
                    <w:sz w:val="24"/>
                    <w:szCs w:val="24"/>
                  </w:rPr>
                </w:pPr>
                <w:r w:rsidRPr="009456B3">
                  <w:rPr>
                    <w:rFonts w:ascii="Times New Roman" w:eastAsia="Times New Roman" w:hAnsi="Times New Roman" w:cs="Times New Roman"/>
                    <w:color w:val="000000"/>
                    <w:sz w:val="24"/>
                    <w:szCs w:val="24"/>
                  </w:rPr>
                  <w:t>80,0</w:t>
                </w:r>
              </w:p>
            </w:tc>
            <w:tc>
              <w:tcPr>
                <w:tcW w:w="2268" w:type="dxa"/>
                <w:shd w:val="clear" w:color="auto" w:fill="auto"/>
                <w:noWrap/>
                <w:vAlign w:val="center"/>
              </w:tcPr>
              <w:p w:rsidR="009456B3" w:rsidRPr="009456B3" w:rsidRDefault="009456B3" w:rsidP="009456B3">
                <w:pPr>
                  <w:spacing w:after="0" w:line="240" w:lineRule="auto"/>
                  <w:jc w:val="center"/>
                  <w:rPr>
                    <w:rFonts w:ascii="Times New Roman" w:eastAsia="Times New Roman" w:hAnsi="Times New Roman" w:cs="Times New Roman"/>
                    <w:color w:val="000000"/>
                    <w:sz w:val="24"/>
                    <w:szCs w:val="24"/>
                  </w:rPr>
                </w:pPr>
                <w:r w:rsidRPr="009456B3">
                  <w:rPr>
                    <w:rFonts w:ascii="Times New Roman" w:eastAsia="Times New Roman" w:hAnsi="Times New Roman" w:cs="Times New Roman"/>
                    <w:color w:val="000000"/>
                    <w:sz w:val="24"/>
                    <w:szCs w:val="24"/>
                  </w:rPr>
                  <w:t>100,0</w:t>
                </w:r>
              </w:p>
            </w:tc>
            <w:tc>
              <w:tcPr>
                <w:tcW w:w="2236" w:type="dxa"/>
                <w:shd w:val="clear" w:color="auto" w:fill="auto"/>
                <w:noWrap/>
                <w:vAlign w:val="center"/>
              </w:tcPr>
              <w:p w:rsidR="009456B3" w:rsidRPr="009456B3" w:rsidRDefault="009456B3" w:rsidP="009456B3">
                <w:pPr>
                  <w:spacing w:after="0" w:line="240" w:lineRule="auto"/>
                  <w:jc w:val="center"/>
                  <w:rPr>
                    <w:rFonts w:ascii="Times New Roman" w:eastAsia="Times New Roman" w:hAnsi="Times New Roman" w:cs="Times New Roman"/>
                    <w:color w:val="000000"/>
                    <w:sz w:val="24"/>
                    <w:szCs w:val="24"/>
                  </w:rPr>
                </w:pPr>
                <w:r w:rsidRPr="009456B3">
                  <w:rPr>
                    <w:rFonts w:ascii="Times New Roman" w:eastAsia="Times New Roman" w:hAnsi="Times New Roman" w:cs="Times New Roman"/>
                    <w:color w:val="000000"/>
                    <w:sz w:val="24"/>
                    <w:szCs w:val="24"/>
                  </w:rPr>
                  <w:t>91,9</w:t>
                </w:r>
              </w:p>
            </w:tc>
          </w:tr>
          <w:tr w:rsidR="009456B3" w:rsidRPr="00E1397F" w:rsidTr="009456B3">
            <w:trPr>
              <w:trHeight w:val="64"/>
              <w:jc w:val="center"/>
            </w:trPr>
            <w:tc>
              <w:tcPr>
                <w:tcW w:w="707" w:type="dxa"/>
                <w:shd w:val="clear" w:color="auto" w:fill="auto"/>
              </w:tcPr>
              <w:p w:rsidR="009456B3" w:rsidRPr="00860B50" w:rsidRDefault="009456B3" w:rsidP="00847CFC">
                <w:pPr>
                  <w:shd w:val="clear" w:color="auto" w:fill="FFFFFF" w:themeFill="background1"/>
                  <w:spacing w:after="0"/>
                  <w:ind w:left="142"/>
                  <w:jc w:val="center"/>
                  <w:rPr>
                    <w:rFonts w:ascii="Times New Roman" w:eastAsia="Times New Roman" w:hAnsi="Times New Roman" w:cs="Times New Roman"/>
                    <w:color w:val="000000"/>
                    <w:sz w:val="24"/>
                    <w:szCs w:val="24"/>
                  </w:rPr>
                </w:pPr>
                <w:r w:rsidRPr="00860B50">
                  <w:rPr>
                    <w:rFonts w:ascii="Times New Roman" w:hAnsi="Times New Roman" w:cs="Times New Roman"/>
                    <w:color w:val="000000"/>
                    <w:sz w:val="24"/>
                    <w:szCs w:val="24"/>
                  </w:rPr>
                  <w:t>15</w:t>
                </w:r>
              </w:p>
            </w:tc>
            <w:tc>
              <w:tcPr>
                <w:tcW w:w="5784" w:type="dxa"/>
                <w:shd w:val="clear" w:color="auto" w:fill="auto"/>
                <w:vAlign w:val="center"/>
              </w:tcPr>
              <w:p w:rsidR="009456B3" w:rsidRPr="009456B3" w:rsidRDefault="009456B3" w:rsidP="00847CFC">
                <w:pPr>
                  <w:spacing w:after="0" w:line="240" w:lineRule="auto"/>
                  <w:rPr>
                    <w:rFonts w:ascii="Times New Roman" w:eastAsia="Times New Roman" w:hAnsi="Times New Roman" w:cs="Times New Roman"/>
                    <w:color w:val="000000"/>
                    <w:sz w:val="24"/>
                    <w:szCs w:val="24"/>
                  </w:rPr>
                </w:pPr>
                <w:r w:rsidRPr="009456B3">
                  <w:rPr>
                    <w:rFonts w:ascii="Times New Roman" w:eastAsia="Times New Roman" w:hAnsi="Times New Roman" w:cs="Times New Roman"/>
                    <w:color w:val="000000"/>
                    <w:sz w:val="24"/>
                    <w:szCs w:val="24"/>
                  </w:rPr>
                  <w:t xml:space="preserve">Государственное казенное учреждение Самарской области «Областной центр социальной помощи семье и детям» </w:t>
                </w:r>
              </w:p>
            </w:tc>
            <w:tc>
              <w:tcPr>
                <w:tcW w:w="1587" w:type="dxa"/>
                <w:shd w:val="clear" w:color="auto" w:fill="D9D9D9" w:themeFill="background1" w:themeFillShade="D9"/>
                <w:noWrap/>
                <w:vAlign w:val="center"/>
              </w:tcPr>
              <w:p w:rsidR="009456B3" w:rsidRPr="009456B3" w:rsidRDefault="009456B3" w:rsidP="009456B3">
                <w:pPr>
                  <w:spacing w:after="0" w:line="240" w:lineRule="auto"/>
                  <w:jc w:val="center"/>
                  <w:rPr>
                    <w:rFonts w:ascii="Times New Roman" w:eastAsia="Times New Roman" w:hAnsi="Times New Roman" w:cs="Times New Roman"/>
                    <w:color w:val="000000"/>
                    <w:sz w:val="24"/>
                    <w:szCs w:val="24"/>
                  </w:rPr>
                </w:pPr>
                <w:r w:rsidRPr="009456B3">
                  <w:rPr>
                    <w:rFonts w:ascii="Times New Roman" w:eastAsia="Times New Roman" w:hAnsi="Times New Roman" w:cs="Times New Roman"/>
                    <w:color w:val="000000"/>
                    <w:sz w:val="24"/>
                    <w:szCs w:val="24"/>
                  </w:rPr>
                  <w:t>87,7</w:t>
                </w:r>
              </w:p>
            </w:tc>
            <w:tc>
              <w:tcPr>
                <w:tcW w:w="2268" w:type="dxa"/>
                <w:shd w:val="clear" w:color="auto" w:fill="auto"/>
                <w:noWrap/>
                <w:vAlign w:val="center"/>
              </w:tcPr>
              <w:p w:rsidR="009456B3" w:rsidRPr="009456B3" w:rsidRDefault="009456B3" w:rsidP="009456B3">
                <w:pPr>
                  <w:spacing w:after="0" w:line="240" w:lineRule="auto"/>
                  <w:jc w:val="center"/>
                  <w:rPr>
                    <w:rFonts w:ascii="Times New Roman" w:eastAsia="Times New Roman" w:hAnsi="Times New Roman" w:cs="Times New Roman"/>
                    <w:color w:val="000000"/>
                    <w:sz w:val="24"/>
                    <w:szCs w:val="24"/>
                  </w:rPr>
                </w:pPr>
                <w:r w:rsidRPr="009456B3">
                  <w:rPr>
                    <w:rFonts w:ascii="Times New Roman" w:eastAsia="Times New Roman" w:hAnsi="Times New Roman" w:cs="Times New Roman"/>
                    <w:color w:val="000000"/>
                    <w:sz w:val="24"/>
                    <w:szCs w:val="24"/>
                  </w:rPr>
                  <w:t>60,0</w:t>
                </w:r>
              </w:p>
            </w:tc>
            <w:tc>
              <w:tcPr>
                <w:tcW w:w="2268" w:type="dxa"/>
                <w:shd w:val="clear" w:color="auto" w:fill="auto"/>
                <w:noWrap/>
                <w:vAlign w:val="center"/>
              </w:tcPr>
              <w:p w:rsidR="009456B3" w:rsidRPr="009456B3" w:rsidRDefault="009456B3" w:rsidP="009456B3">
                <w:pPr>
                  <w:spacing w:after="0" w:line="240" w:lineRule="auto"/>
                  <w:jc w:val="center"/>
                  <w:rPr>
                    <w:rFonts w:ascii="Times New Roman" w:eastAsia="Times New Roman" w:hAnsi="Times New Roman" w:cs="Times New Roman"/>
                    <w:color w:val="000000"/>
                    <w:sz w:val="24"/>
                    <w:szCs w:val="24"/>
                  </w:rPr>
                </w:pPr>
                <w:r w:rsidRPr="009456B3">
                  <w:rPr>
                    <w:rFonts w:ascii="Times New Roman" w:eastAsia="Times New Roman" w:hAnsi="Times New Roman" w:cs="Times New Roman"/>
                    <w:color w:val="000000"/>
                    <w:sz w:val="24"/>
                    <w:szCs w:val="24"/>
                  </w:rPr>
                  <w:t>100,0</w:t>
                </w:r>
              </w:p>
            </w:tc>
            <w:tc>
              <w:tcPr>
                <w:tcW w:w="2236" w:type="dxa"/>
                <w:shd w:val="clear" w:color="auto" w:fill="auto"/>
                <w:noWrap/>
                <w:vAlign w:val="center"/>
              </w:tcPr>
              <w:p w:rsidR="009456B3" w:rsidRPr="009456B3" w:rsidRDefault="009456B3" w:rsidP="009456B3">
                <w:pPr>
                  <w:spacing w:after="0" w:line="240" w:lineRule="auto"/>
                  <w:jc w:val="center"/>
                  <w:rPr>
                    <w:rFonts w:ascii="Times New Roman" w:eastAsia="Times New Roman" w:hAnsi="Times New Roman" w:cs="Times New Roman"/>
                    <w:color w:val="000000"/>
                    <w:sz w:val="24"/>
                    <w:szCs w:val="24"/>
                  </w:rPr>
                </w:pPr>
                <w:r w:rsidRPr="009456B3">
                  <w:rPr>
                    <w:rFonts w:ascii="Times New Roman" w:eastAsia="Times New Roman" w:hAnsi="Times New Roman" w:cs="Times New Roman"/>
                    <w:color w:val="000000"/>
                    <w:sz w:val="24"/>
                    <w:szCs w:val="24"/>
                  </w:rPr>
                  <w:t>99,0</w:t>
                </w:r>
              </w:p>
            </w:tc>
          </w:tr>
          <w:tr w:rsidR="009456B3" w:rsidRPr="00E1397F" w:rsidTr="009456B3">
            <w:trPr>
              <w:trHeight w:val="64"/>
              <w:jc w:val="center"/>
            </w:trPr>
            <w:tc>
              <w:tcPr>
                <w:tcW w:w="707" w:type="dxa"/>
                <w:shd w:val="clear" w:color="auto" w:fill="auto"/>
              </w:tcPr>
              <w:p w:rsidR="009456B3" w:rsidRPr="00860B50" w:rsidRDefault="009456B3" w:rsidP="00847CFC">
                <w:pPr>
                  <w:shd w:val="clear" w:color="auto" w:fill="FFFFFF" w:themeFill="background1"/>
                  <w:spacing w:after="0"/>
                  <w:ind w:left="142"/>
                  <w:jc w:val="center"/>
                  <w:rPr>
                    <w:rFonts w:ascii="Times New Roman" w:eastAsia="Times New Roman" w:hAnsi="Times New Roman" w:cs="Times New Roman"/>
                    <w:color w:val="000000"/>
                    <w:sz w:val="24"/>
                    <w:szCs w:val="24"/>
                  </w:rPr>
                </w:pPr>
                <w:r w:rsidRPr="00860B50">
                  <w:rPr>
                    <w:rFonts w:ascii="Times New Roman" w:hAnsi="Times New Roman" w:cs="Times New Roman"/>
                    <w:color w:val="000000"/>
                    <w:sz w:val="24"/>
                    <w:szCs w:val="24"/>
                  </w:rPr>
                  <w:t>16</w:t>
                </w:r>
              </w:p>
            </w:tc>
            <w:tc>
              <w:tcPr>
                <w:tcW w:w="5784" w:type="dxa"/>
                <w:shd w:val="clear" w:color="auto" w:fill="auto"/>
                <w:vAlign w:val="center"/>
              </w:tcPr>
              <w:p w:rsidR="009456B3" w:rsidRPr="009456B3" w:rsidRDefault="009456B3" w:rsidP="00847CFC">
                <w:pPr>
                  <w:spacing w:after="0" w:line="240" w:lineRule="auto"/>
                  <w:rPr>
                    <w:rFonts w:ascii="Times New Roman" w:eastAsia="Times New Roman" w:hAnsi="Times New Roman" w:cs="Times New Roman"/>
                    <w:color w:val="000000"/>
                    <w:sz w:val="24"/>
                    <w:szCs w:val="24"/>
                  </w:rPr>
                </w:pPr>
                <w:r w:rsidRPr="009456B3">
                  <w:rPr>
                    <w:rFonts w:ascii="Times New Roman" w:eastAsia="Times New Roman" w:hAnsi="Times New Roman" w:cs="Times New Roman"/>
                    <w:color w:val="000000"/>
                    <w:sz w:val="24"/>
                    <w:szCs w:val="24"/>
                  </w:rPr>
                  <w:t>Государственное бюджетное учреждение Самарской области  «Реабилитационный центр для инвалидов вследствие психических заболеваний «Здоровье»</w:t>
                </w:r>
              </w:p>
            </w:tc>
            <w:tc>
              <w:tcPr>
                <w:tcW w:w="1587" w:type="dxa"/>
                <w:shd w:val="clear" w:color="auto" w:fill="D9D9D9" w:themeFill="background1" w:themeFillShade="D9"/>
                <w:noWrap/>
                <w:vAlign w:val="center"/>
              </w:tcPr>
              <w:p w:rsidR="009456B3" w:rsidRPr="009456B3" w:rsidRDefault="009456B3" w:rsidP="009456B3">
                <w:pPr>
                  <w:spacing w:after="0" w:line="240" w:lineRule="auto"/>
                  <w:jc w:val="center"/>
                  <w:rPr>
                    <w:rFonts w:ascii="Times New Roman" w:eastAsia="Times New Roman" w:hAnsi="Times New Roman" w:cs="Times New Roman"/>
                    <w:color w:val="000000"/>
                    <w:sz w:val="24"/>
                    <w:szCs w:val="24"/>
                  </w:rPr>
                </w:pPr>
                <w:r w:rsidRPr="009456B3">
                  <w:rPr>
                    <w:rFonts w:ascii="Times New Roman" w:eastAsia="Times New Roman" w:hAnsi="Times New Roman" w:cs="Times New Roman"/>
                    <w:color w:val="000000"/>
                    <w:sz w:val="24"/>
                    <w:szCs w:val="24"/>
                  </w:rPr>
                  <w:t>86,3</w:t>
                </w:r>
              </w:p>
            </w:tc>
            <w:tc>
              <w:tcPr>
                <w:tcW w:w="2268" w:type="dxa"/>
                <w:shd w:val="clear" w:color="auto" w:fill="auto"/>
                <w:noWrap/>
                <w:vAlign w:val="center"/>
              </w:tcPr>
              <w:p w:rsidR="009456B3" w:rsidRPr="009456B3" w:rsidRDefault="009456B3" w:rsidP="009456B3">
                <w:pPr>
                  <w:spacing w:after="0" w:line="240" w:lineRule="auto"/>
                  <w:jc w:val="center"/>
                  <w:rPr>
                    <w:rFonts w:ascii="Times New Roman" w:eastAsia="Times New Roman" w:hAnsi="Times New Roman" w:cs="Times New Roman"/>
                    <w:color w:val="000000"/>
                    <w:sz w:val="24"/>
                    <w:szCs w:val="24"/>
                  </w:rPr>
                </w:pPr>
                <w:r w:rsidRPr="009456B3">
                  <w:rPr>
                    <w:rFonts w:ascii="Times New Roman" w:eastAsia="Times New Roman" w:hAnsi="Times New Roman" w:cs="Times New Roman"/>
                    <w:color w:val="000000"/>
                    <w:sz w:val="24"/>
                    <w:szCs w:val="24"/>
                  </w:rPr>
                  <w:t>80,0</w:t>
                </w:r>
              </w:p>
            </w:tc>
            <w:tc>
              <w:tcPr>
                <w:tcW w:w="2268" w:type="dxa"/>
                <w:shd w:val="clear" w:color="auto" w:fill="auto"/>
                <w:noWrap/>
                <w:vAlign w:val="center"/>
              </w:tcPr>
              <w:p w:rsidR="009456B3" w:rsidRPr="009456B3" w:rsidRDefault="009456B3" w:rsidP="009456B3">
                <w:pPr>
                  <w:spacing w:after="0" w:line="240" w:lineRule="auto"/>
                  <w:jc w:val="center"/>
                  <w:rPr>
                    <w:rFonts w:ascii="Times New Roman" w:eastAsia="Times New Roman" w:hAnsi="Times New Roman" w:cs="Times New Roman"/>
                    <w:color w:val="000000"/>
                    <w:sz w:val="24"/>
                    <w:szCs w:val="24"/>
                  </w:rPr>
                </w:pPr>
                <w:r w:rsidRPr="009456B3">
                  <w:rPr>
                    <w:rFonts w:ascii="Times New Roman" w:eastAsia="Times New Roman" w:hAnsi="Times New Roman" w:cs="Times New Roman"/>
                    <w:color w:val="000000"/>
                    <w:sz w:val="24"/>
                    <w:szCs w:val="24"/>
                  </w:rPr>
                  <w:t>100,0</w:t>
                </w:r>
              </w:p>
            </w:tc>
            <w:tc>
              <w:tcPr>
                <w:tcW w:w="2236" w:type="dxa"/>
                <w:shd w:val="clear" w:color="auto" w:fill="auto"/>
                <w:noWrap/>
                <w:vAlign w:val="center"/>
              </w:tcPr>
              <w:p w:rsidR="009456B3" w:rsidRPr="009456B3" w:rsidRDefault="009456B3" w:rsidP="009456B3">
                <w:pPr>
                  <w:spacing w:after="0" w:line="240" w:lineRule="auto"/>
                  <w:jc w:val="center"/>
                  <w:rPr>
                    <w:rFonts w:ascii="Times New Roman" w:eastAsia="Times New Roman" w:hAnsi="Times New Roman" w:cs="Times New Roman"/>
                    <w:color w:val="000000"/>
                    <w:sz w:val="24"/>
                    <w:szCs w:val="24"/>
                  </w:rPr>
                </w:pPr>
                <w:r w:rsidRPr="009456B3">
                  <w:rPr>
                    <w:rFonts w:ascii="Times New Roman" w:eastAsia="Times New Roman" w:hAnsi="Times New Roman" w:cs="Times New Roman"/>
                    <w:color w:val="000000"/>
                    <w:sz w:val="24"/>
                    <w:szCs w:val="24"/>
                  </w:rPr>
                  <w:t>74,4</w:t>
                </w:r>
              </w:p>
            </w:tc>
          </w:tr>
          <w:tr w:rsidR="009456B3" w:rsidRPr="00E1397F" w:rsidTr="009456B3">
            <w:trPr>
              <w:trHeight w:val="64"/>
              <w:jc w:val="center"/>
            </w:trPr>
            <w:tc>
              <w:tcPr>
                <w:tcW w:w="707" w:type="dxa"/>
                <w:shd w:val="clear" w:color="auto" w:fill="auto"/>
              </w:tcPr>
              <w:p w:rsidR="009456B3" w:rsidRPr="00860B50" w:rsidRDefault="009456B3" w:rsidP="00847CFC">
                <w:pPr>
                  <w:shd w:val="clear" w:color="auto" w:fill="FFFFFF" w:themeFill="background1"/>
                  <w:spacing w:after="0"/>
                  <w:ind w:left="142"/>
                  <w:jc w:val="center"/>
                  <w:rPr>
                    <w:rFonts w:ascii="Times New Roman" w:eastAsia="Times New Roman" w:hAnsi="Times New Roman" w:cs="Times New Roman"/>
                    <w:color w:val="000000"/>
                    <w:sz w:val="24"/>
                    <w:szCs w:val="24"/>
                  </w:rPr>
                </w:pPr>
                <w:r w:rsidRPr="00860B50">
                  <w:rPr>
                    <w:rFonts w:ascii="Times New Roman" w:hAnsi="Times New Roman" w:cs="Times New Roman"/>
                    <w:color w:val="000000"/>
                    <w:sz w:val="24"/>
                    <w:szCs w:val="24"/>
                  </w:rPr>
                  <w:t>17</w:t>
                </w:r>
              </w:p>
            </w:tc>
            <w:tc>
              <w:tcPr>
                <w:tcW w:w="5784" w:type="dxa"/>
                <w:shd w:val="clear" w:color="auto" w:fill="auto"/>
                <w:vAlign w:val="center"/>
              </w:tcPr>
              <w:p w:rsidR="009456B3" w:rsidRPr="009456B3" w:rsidRDefault="009456B3" w:rsidP="00847CFC">
                <w:pPr>
                  <w:spacing w:after="0" w:line="240" w:lineRule="auto"/>
                  <w:rPr>
                    <w:rFonts w:ascii="Times New Roman" w:eastAsia="Times New Roman" w:hAnsi="Times New Roman" w:cs="Times New Roman"/>
                    <w:color w:val="000000"/>
                    <w:sz w:val="24"/>
                    <w:szCs w:val="24"/>
                  </w:rPr>
                </w:pPr>
                <w:r w:rsidRPr="009456B3">
                  <w:rPr>
                    <w:rFonts w:ascii="Times New Roman" w:eastAsia="Times New Roman" w:hAnsi="Times New Roman" w:cs="Times New Roman"/>
                    <w:color w:val="000000"/>
                    <w:sz w:val="24"/>
                    <w:szCs w:val="24"/>
                  </w:rPr>
                  <w:t xml:space="preserve">Государственное бюджетное учреждение Самарской области  «Алексеевский пансионат для инвалидов </w:t>
                </w:r>
                <w:r w:rsidRPr="009456B3">
                  <w:rPr>
                    <w:rFonts w:ascii="Times New Roman" w:eastAsia="Times New Roman" w:hAnsi="Times New Roman" w:cs="Times New Roman"/>
                    <w:color w:val="000000"/>
                    <w:sz w:val="24"/>
                    <w:szCs w:val="24"/>
                  </w:rPr>
                  <w:lastRenderedPageBreak/>
                  <w:t>(психоневрологический интернат)»</w:t>
                </w:r>
              </w:p>
            </w:tc>
            <w:tc>
              <w:tcPr>
                <w:tcW w:w="1587" w:type="dxa"/>
                <w:shd w:val="clear" w:color="auto" w:fill="D9D9D9" w:themeFill="background1" w:themeFillShade="D9"/>
                <w:noWrap/>
                <w:vAlign w:val="center"/>
              </w:tcPr>
              <w:p w:rsidR="009456B3" w:rsidRPr="009456B3" w:rsidRDefault="009456B3" w:rsidP="009456B3">
                <w:pPr>
                  <w:spacing w:after="0" w:line="240" w:lineRule="auto"/>
                  <w:jc w:val="center"/>
                  <w:rPr>
                    <w:rFonts w:ascii="Times New Roman" w:eastAsia="Times New Roman" w:hAnsi="Times New Roman" w:cs="Times New Roman"/>
                    <w:color w:val="000000"/>
                    <w:sz w:val="24"/>
                    <w:szCs w:val="24"/>
                  </w:rPr>
                </w:pPr>
                <w:r w:rsidRPr="009456B3">
                  <w:rPr>
                    <w:rFonts w:ascii="Times New Roman" w:eastAsia="Times New Roman" w:hAnsi="Times New Roman" w:cs="Times New Roman"/>
                    <w:color w:val="000000"/>
                    <w:sz w:val="24"/>
                    <w:szCs w:val="24"/>
                  </w:rPr>
                  <w:lastRenderedPageBreak/>
                  <w:t>85,3</w:t>
                </w:r>
              </w:p>
            </w:tc>
            <w:tc>
              <w:tcPr>
                <w:tcW w:w="2268" w:type="dxa"/>
                <w:shd w:val="clear" w:color="auto" w:fill="auto"/>
                <w:noWrap/>
                <w:vAlign w:val="center"/>
              </w:tcPr>
              <w:p w:rsidR="009456B3" w:rsidRPr="009456B3" w:rsidRDefault="009456B3" w:rsidP="009456B3">
                <w:pPr>
                  <w:spacing w:after="0" w:line="240" w:lineRule="auto"/>
                  <w:jc w:val="center"/>
                  <w:rPr>
                    <w:rFonts w:ascii="Times New Roman" w:eastAsia="Times New Roman" w:hAnsi="Times New Roman" w:cs="Times New Roman"/>
                    <w:color w:val="000000"/>
                    <w:sz w:val="24"/>
                    <w:szCs w:val="24"/>
                  </w:rPr>
                </w:pPr>
                <w:r w:rsidRPr="009456B3">
                  <w:rPr>
                    <w:rFonts w:ascii="Times New Roman" w:eastAsia="Times New Roman" w:hAnsi="Times New Roman" w:cs="Times New Roman"/>
                    <w:color w:val="000000"/>
                    <w:sz w:val="24"/>
                    <w:szCs w:val="24"/>
                  </w:rPr>
                  <w:t>80,0</w:t>
                </w:r>
              </w:p>
            </w:tc>
            <w:tc>
              <w:tcPr>
                <w:tcW w:w="2268" w:type="dxa"/>
                <w:shd w:val="clear" w:color="auto" w:fill="auto"/>
                <w:noWrap/>
                <w:vAlign w:val="center"/>
              </w:tcPr>
              <w:p w:rsidR="009456B3" w:rsidRPr="009456B3" w:rsidRDefault="009456B3" w:rsidP="009456B3">
                <w:pPr>
                  <w:spacing w:after="0" w:line="240" w:lineRule="auto"/>
                  <w:jc w:val="center"/>
                  <w:rPr>
                    <w:rFonts w:ascii="Times New Roman" w:eastAsia="Times New Roman" w:hAnsi="Times New Roman" w:cs="Times New Roman"/>
                    <w:color w:val="000000"/>
                    <w:sz w:val="24"/>
                    <w:szCs w:val="24"/>
                  </w:rPr>
                </w:pPr>
                <w:r w:rsidRPr="009456B3">
                  <w:rPr>
                    <w:rFonts w:ascii="Times New Roman" w:eastAsia="Times New Roman" w:hAnsi="Times New Roman" w:cs="Times New Roman"/>
                    <w:color w:val="000000"/>
                    <w:sz w:val="24"/>
                    <w:szCs w:val="24"/>
                  </w:rPr>
                  <w:t>80,0</w:t>
                </w:r>
              </w:p>
            </w:tc>
            <w:tc>
              <w:tcPr>
                <w:tcW w:w="2236" w:type="dxa"/>
                <w:shd w:val="clear" w:color="auto" w:fill="auto"/>
                <w:noWrap/>
                <w:vAlign w:val="center"/>
              </w:tcPr>
              <w:p w:rsidR="009456B3" w:rsidRPr="009456B3" w:rsidRDefault="009456B3" w:rsidP="009456B3">
                <w:pPr>
                  <w:spacing w:after="0" w:line="240" w:lineRule="auto"/>
                  <w:jc w:val="center"/>
                  <w:rPr>
                    <w:rFonts w:ascii="Times New Roman" w:eastAsia="Times New Roman" w:hAnsi="Times New Roman" w:cs="Times New Roman"/>
                    <w:color w:val="000000"/>
                    <w:sz w:val="24"/>
                    <w:szCs w:val="24"/>
                  </w:rPr>
                </w:pPr>
                <w:r w:rsidRPr="009456B3">
                  <w:rPr>
                    <w:rFonts w:ascii="Times New Roman" w:eastAsia="Times New Roman" w:hAnsi="Times New Roman" w:cs="Times New Roman"/>
                    <w:color w:val="000000"/>
                    <w:sz w:val="24"/>
                    <w:szCs w:val="24"/>
                  </w:rPr>
                  <w:t>97,6</w:t>
                </w:r>
              </w:p>
            </w:tc>
          </w:tr>
          <w:tr w:rsidR="009456B3" w:rsidRPr="00E1397F" w:rsidTr="009456B3">
            <w:trPr>
              <w:trHeight w:val="64"/>
              <w:jc w:val="center"/>
            </w:trPr>
            <w:tc>
              <w:tcPr>
                <w:tcW w:w="707" w:type="dxa"/>
                <w:shd w:val="clear" w:color="auto" w:fill="auto"/>
              </w:tcPr>
              <w:p w:rsidR="009456B3" w:rsidRPr="00860B50" w:rsidRDefault="009456B3" w:rsidP="00847CFC">
                <w:pPr>
                  <w:shd w:val="clear" w:color="auto" w:fill="FFFFFF" w:themeFill="background1"/>
                  <w:spacing w:after="0"/>
                  <w:ind w:left="142"/>
                  <w:jc w:val="center"/>
                  <w:rPr>
                    <w:rFonts w:ascii="Times New Roman" w:eastAsia="Times New Roman" w:hAnsi="Times New Roman" w:cs="Times New Roman"/>
                    <w:color w:val="000000"/>
                    <w:sz w:val="24"/>
                    <w:szCs w:val="24"/>
                  </w:rPr>
                </w:pPr>
                <w:r w:rsidRPr="00860B50">
                  <w:rPr>
                    <w:rFonts w:ascii="Times New Roman" w:hAnsi="Times New Roman" w:cs="Times New Roman"/>
                    <w:color w:val="000000"/>
                    <w:sz w:val="24"/>
                    <w:szCs w:val="24"/>
                  </w:rPr>
                  <w:lastRenderedPageBreak/>
                  <w:t>18</w:t>
                </w:r>
              </w:p>
            </w:tc>
            <w:tc>
              <w:tcPr>
                <w:tcW w:w="5784" w:type="dxa"/>
                <w:shd w:val="clear" w:color="auto" w:fill="auto"/>
                <w:vAlign w:val="center"/>
              </w:tcPr>
              <w:p w:rsidR="009456B3" w:rsidRPr="009456B3" w:rsidRDefault="009456B3" w:rsidP="00847CFC">
                <w:pPr>
                  <w:spacing w:after="0" w:line="240" w:lineRule="auto"/>
                  <w:rPr>
                    <w:rFonts w:ascii="Times New Roman" w:eastAsia="Times New Roman" w:hAnsi="Times New Roman" w:cs="Times New Roman"/>
                    <w:color w:val="000000"/>
                    <w:sz w:val="24"/>
                    <w:szCs w:val="24"/>
                  </w:rPr>
                </w:pPr>
                <w:r w:rsidRPr="009456B3">
                  <w:rPr>
                    <w:rFonts w:ascii="Times New Roman" w:eastAsia="Times New Roman" w:hAnsi="Times New Roman" w:cs="Times New Roman"/>
                    <w:color w:val="000000"/>
                    <w:sz w:val="24"/>
                    <w:szCs w:val="24"/>
                  </w:rPr>
                  <w:t>Государственное бюджетное учреждение Самарской области  «</w:t>
                </w:r>
                <w:proofErr w:type="spellStart"/>
                <w:r w:rsidRPr="009456B3">
                  <w:rPr>
                    <w:rFonts w:ascii="Times New Roman" w:eastAsia="Times New Roman" w:hAnsi="Times New Roman" w:cs="Times New Roman"/>
                    <w:color w:val="000000"/>
                    <w:sz w:val="24"/>
                    <w:szCs w:val="24"/>
                  </w:rPr>
                  <w:t>Похвистневский</w:t>
                </w:r>
                <w:proofErr w:type="spellEnd"/>
                <w:r w:rsidRPr="009456B3">
                  <w:rPr>
                    <w:rFonts w:ascii="Times New Roman" w:eastAsia="Times New Roman" w:hAnsi="Times New Roman" w:cs="Times New Roman"/>
                    <w:color w:val="000000"/>
                    <w:sz w:val="24"/>
                    <w:szCs w:val="24"/>
                  </w:rPr>
                  <w:t xml:space="preserve"> молодежный пансионат для инвалидов (психоневрологический интернат)»</w:t>
                </w:r>
              </w:p>
            </w:tc>
            <w:tc>
              <w:tcPr>
                <w:tcW w:w="1587" w:type="dxa"/>
                <w:shd w:val="clear" w:color="auto" w:fill="D9D9D9" w:themeFill="background1" w:themeFillShade="D9"/>
                <w:noWrap/>
                <w:vAlign w:val="center"/>
              </w:tcPr>
              <w:p w:rsidR="009456B3" w:rsidRPr="009456B3" w:rsidRDefault="009456B3" w:rsidP="009456B3">
                <w:pPr>
                  <w:spacing w:after="0" w:line="240" w:lineRule="auto"/>
                  <w:jc w:val="center"/>
                  <w:rPr>
                    <w:rFonts w:ascii="Times New Roman" w:eastAsia="Times New Roman" w:hAnsi="Times New Roman" w:cs="Times New Roman"/>
                    <w:color w:val="000000"/>
                    <w:sz w:val="24"/>
                    <w:szCs w:val="24"/>
                  </w:rPr>
                </w:pPr>
                <w:r w:rsidRPr="009456B3">
                  <w:rPr>
                    <w:rFonts w:ascii="Times New Roman" w:eastAsia="Times New Roman" w:hAnsi="Times New Roman" w:cs="Times New Roman"/>
                    <w:color w:val="000000"/>
                    <w:sz w:val="24"/>
                    <w:szCs w:val="24"/>
                  </w:rPr>
                  <w:t>83,8</w:t>
                </w:r>
              </w:p>
            </w:tc>
            <w:tc>
              <w:tcPr>
                <w:tcW w:w="2268" w:type="dxa"/>
                <w:shd w:val="clear" w:color="auto" w:fill="auto"/>
                <w:noWrap/>
                <w:vAlign w:val="center"/>
              </w:tcPr>
              <w:p w:rsidR="009456B3" w:rsidRPr="009456B3" w:rsidRDefault="009456B3" w:rsidP="009456B3">
                <w:pPr>
                  <w:spacing w:after="0" w:line="240" w:lineRule="auto"/>
                  <w:jc w:val="center"/>
                  <w:rPr>
                    <w:rFonts w:ascii="Times New Roman" w:eastAsia="Times New Roman" w:hAnsi="Times New Roman" w:cs="Times New Roman"/>
                    <w:color w:val="000000"/>
                    <w:sz w:val="24"/>
                    <w:szCs w:val="24"/>
                  </w:rPr>
                </w:pPr>
                <w:r w:rsidRPr="009456B3">
                  <w:rPr>
                    <w:rFonts w:ascii="Times New Roman" w:eastAsia="Times New Roman" w:hAnsi="Times New Roman" w:cs="Times New Roman"/>
                    <w:color w:val="000000"/>
                    <w:sz w:val="24"/>
                    <w:szCs w:val="24"/>
                  </w:rPr>
                  <w:t>100,0</w:t>
                </w:r>
              </w:p>
            </w:tc>
            <w:tc>
              <w:tcPr>
                <w:tcW w:w="2268" w:type="dxa"/>
                <w:shd w:val="clear" w:color="auto" w:fill="auto"/>
                <w:noWrap/>
                <w:vAlign w:val="center"/>
              </w:tcPr>
              <w:p w:rsidR="009456B3" w:rsidRPr="009456B3" w:rsidRDefault="009456B3" w:rsidP="009456B3">
                <w:pPr>
                  <w:spacing w:after="0" w:line="240" w:lineRule="auto"/>
                  <w:jc w:val="center"/>
                  <w:rPr>
                    <w:rFonts w:ascii="Times New Roman" w:eastAsia="Times New Roman" w:hAnsi="Times New Roman" w:cs="Times New Roman"/>
                    <w:color w:val="000000"/>
                    <w:sz w:val="24"/>
                    <w:szCs w:val="24"/>
                  </w:rPr>
                </w:pPr>
                <w:r w:rsidRPr="009456B3">
                  <w:rPr>
                    <w:rFonts w:ascii="Times New Roman" w:eastAsia="Times New Roman" w:hAnsi="Times New Roman" w:cs="Times New Roman"/>
                    <w:color w:val="000000"/>
                    <w:sz w:val="24"/>
                    <w:szCs w:val="24"/>
                  </w:rPr>
                  <w:t>60,0</w:t>
                </w:r>
              </w:p>
            </w:tc>
            <w:tc>
              <w:tcPr>
                <w:tcW w:w="2236" w:type="dxa"/>
                <w:shd w:val="clear" w:color="auto" w:fill="auto"/>
                <w:noWrap/>
                <w:vAlign w:val="center"/>
              </w:tcPr>
              <w:p w:rsidR="009456B3" w:rsidRPr="009456B3" w:rsidRDefault="009456B3" w:rsidP="009456B3">
                <w:pPr>
                  <w:spacing w:after="0" w:line="240" w:lineRule="auto"/>
                  <w:jc w:val="center"/>
                  <w:rPr>
                    <w:rFonts w:ascii="Times New Roman" w:eastAsia="Times New Roman" w:hAnsi="Times New Roman" w:cs="Times New Roman"/>
                    <w:color w:val="000000"/>
                    <w:sz w:val="24"/>
                    <w:szCs w:val="24"/>
                  </w:rPr>
                </w:pPr>
                <w:r w:rsidRPr="009456B3">
                  <w:rPr>
                    <w:rFonts w:ascii="Times New Roman" w:eastAsia="Times New Roman" w:hAnsi="Times New Roman" w:cs="Times New Roman"/>
                    <w:color w:val="000000"/>
                    <w:sz w:val="24"/>
                    <w:szCs w:val="24"/>
                  </w:rPr>
                  <w:t>99,3</w:t>
                </w:r>
              </w:p>
            </w:tc>
          </w:tr>
          <w:tr w:rsidR="009456B3" w:rsidRPr="00E1397F" w:rsidTr="009456B3">
            <w:trPr>
              <w:trHeight w:val="64"/>
              <w:jc w:val="center"/>
            </w:trPr>
            <w:tc>
              <w:tcPr>
                <w:tcW w:w="707" w:type="dxa"/>
                <w:shd w:val="clear" w:color="auto" w:fill="auto"/>
              </w:tcPr>
              <w:p w:rsidR="009456B3" w:rsidRPr="00860B50" w:rsidRDefault="009456B3" w:rsidP="00847CFC">
                <w:pPr>
                  <w:shd w:val="clear" w:color="auto" w:fill="FFFFFF" w:themeFill="background1"/>
                  <w:spacing w:after="0"/>
                  <w:ind w:left="142"/>
                  <w:jc w:val="center"/>
                  <w:rPr>
                    <w:rFonts w:ascii="Times New Roman" w:eastAsia="Times New Roman" w:hAnsi="Times New Roman" w:cs="Times New Roman"/>
                    <w:color w:val="000000"/>
                    <w:sz w:val="24"/>
                    <w:szCs w:val="24"/>
                  </w:rPr>
                </w:pPr>
                <w:r w:rsidRPr="00860B50">
                  <w:rPr>
                    <w:rFonts w:ascii="Times New Roman" w:hAnsi="Times New Roman" w:cs="Times New Roman"/>
                    <w:color w:val="000000"/>
                    <w:sz w:val="24"/>
                    <w:szCs w:val="24"/>
                  </w:rPr>
                  <w:t>19</w:t>
                </w:r>
              </w:p>
            </w:tc>
            <w:tc>
              <w:tcPr>
                <w:tcW w:w="5784" w:type="dxa"/>
                <w:shd w:val="clear" w:color="auto" w:fill="auto"/>
                <w:vAlign w:val="center"/>
              </w:tcPr>
              <w:p w:rsidR="009456B3" w:rsidRPr="009456B3" w:rsidRDefault="009456B3" w:rsidP="00847CFC">
                <w:pPr>
                  <w:spacing w:after="0" w:line="240" w:lineRule="auto"/>
                  <w:rPr>
                    <w:rFonts w:ascii="Times New Roman" w:eastAsia="Times New Roman" w:hAnsi="Times New Roman" w:cs="Times New Roman"/>
                    <w:color w:val="000000"/>
                    <w:sz w:val="24"/>
                    <w:szCs w:val="24"/>
                  </w:rPr>
                </w:pPr>
                <w:r w:rsidRPr="009456B3">
                  <w:rPr>
                    <w:rFonts w:ascii="Times New Roman" w:eastAsia="Times New Roman" w:hAnsi="Times New Roman" w:cs="Times New Roman"/>
                    <w:color w:val="000000"/>
                    <w:sz w:val="24"/>
                    <w:szCs w:val="24"/>
                  </w:rPr>
                  <w:t>Государственное казенное учреждение Самарской области «Центр помощи детям, оставшимся без попечения родителей «Единство» городского округа Тольятти (коррекционный)»</w:t>
                </w:r>
              </w:p>
            </w:tc>
            <w:tc>
              <w:tcPr>
                <w:tcW w:w="1587" w:type="dxa"/>
                <w:shd w:val="clear" w:color="auto" w:fill="D9D9D9" w:themeFill="background1" w:themeFillShade="D9"/>
                <w:noWrap/>
                <w:vAlign w:val="center"/>
              </w:tcPr>
              <w:p w:rsidR="009456B3" w:rsidRPr="009456B3" w:rsidRDefault="009456B3" w:rsidP="009456B3">
                <w:pPr>
                  <w:spacing w:after="0" w:line="240" w:lineRule="auto"/>
                  <w:jc w:val="center"/>
                  <w:rPr>
                    <w:rFonts w:ascii="Times New Roman" w:eastAsia="Times New Roman" w:hAnsi="Times New Roman" w:cs="Times New Roman"/>
                    <w:color w:val="000000"/>
                    <w:sz w:val="24"/>
                    <w:szCs w:val="24"/>
                  </w:rPr>
                </w:pPr>
                <w:r w:rsidRPr="009456B3">
                  <w:rPr>
                    <w:rFonts w:ascii="Times New Roman" w:eastAsia="Times New Roman" w:hAnsi="Times New Roman" w:cs="Times New Roman"/>
                    <w:color w:val="000000"/>
                    <w:sz w:val="24"/>
                    <w:szCs w:val="24"/>
                  </w:rPr>
                  <w:t>80,0</w:t>
                </w:r>
              </w:p>
            </w:tc>
            <w:tc>
              <w:tcPr>
                <w:tcW w:w="2268" w:type="dxa"/>
                <w:shd w:val="clear" w:color="auto" w:fill="auto"/>
                <w:noWrap/>
                <w:vAlign w:val="center"/>
              </w:tcPr>
              <w:p w:rsidR="009456B3" w:rsidRPr="009456B3" w:rsidRDefault="009456B3" w:rsidP="009456B3">
                <w:pPr>
                  <w:spacing w:after="0" w:line="240" w:lineRule="auto"/>
                  <w:jc w:val="center"/>
                  <w:rPr>
                    <w:rFonts w:ascii="Times New Roman" w:eastAsia="Times New Roman" w:hAnsi="Times New Roman" w:cs="Times New Roman"/>
                    <w:color w:val="000000"/>
                    <w:sz w:val="24"/>
                    <w:szCs w:val="24"/>
                  </w:rPr>
                </w:pPr>
                <w:r w:rsidRPr="009456B3">
                  <w:rPr>
                    <w:rFonts w:ascii="Times New Roman" w:eastAsia="Times New Roman" w:hAnsi="Times New Roman" w:cs="Times New Roman"/>
                    <w:color w:val="000000"/>
                    <w:sz w:val="24"/>
                    <w:szCs w:val="24"/>
                  </w:rPr>
                  <w:t>60,0</w:t>
                </w:r>
              </w:p>
            </w:tc>
            <w:tc>
              <w:tcPr>
                <w:tcW w:w="2268" w:type="dxa"/>
                <w:shd w:val="clear" w:color="auto" w:fill="auto"/>
                <w:noWrap/>
                <w:vAlign w:val="center"/>
              </w:tcPr>
              <w:p w:rsidR="009456B3" w:rsidRPr="009456B3" w:rsidRDefault="009456B3" w:rsidP="009456B3">
                <w:pPr>
                  <w:spacing w:after="0" w:line="240" w:lineRule="auto"/>
                  <w:jc w:val="center"/>
                  <w:rPr>
                    <w:rFonts w:ascii="Times New Roman" w:eastAsia="Times New Roman" w:hAnsi="Times New Roman" w:cs="Times New Roman"/>
                    <w:color w:val="000000"/>
                    <w:sz w:val="24"/>
                    <w:szCs w:val="24"/>
                  </w:rPr>
                </w:pPr>
                <w:r w:rsidRPr="009456B3">
                  <w:rPr>
                    <w:rFonts w:ascii="Times New Roman" w:eastAsia="Times New Roman" w:hAnsi="Times New Roman" w:cs="Times New Roman"/>
                    <w:color w:val="000000"/>
                    <w:sz w:val="24"/>
                    <w:szCs w:val="24"/>
                  </w:rPr>
                  <w:t>80,0</w:t>
                </w:r>
              </w:p>
            </w:tc>
            <w:tc>
              <w:tcPr>
                <w:tcW w:w="2236" w:type="dxa"/>
                <w:shd w:val="clear" w:color="auto" w:fill="auto"/>
                <w:noWrap/>
                <w:vAlign w:val="center"/>
              </w:tcPr>
              <w:p w:rsidR="009456B3" w:rsidRPr="009456B3" w:rsidRDefault="009456B3" w:rsidP="009456B3">
                <w:pPr>
                  <w:spacing w:after="0" w:line="240" w:lineRule="auto"/>
                  <w:jc w:val="center"/>
                  <w:rPr>
                    <w:rFonts w:ascii="Times New Roman" w:eastAsia="Times New Roman" w:hAnsi="Times New Roman" w:cs="Times New Roman"/>
                    <w:color w:val="000000"/>
                    <w:sz w:val="24"/>
                    <w:szCs w:val="24"/>
                  </w:rPr>
                </w:pPr>
                <w:r w:rsidRPr="009456B3">
                  <w:rPr>
                    <w:rFonts w:ascii="Times New Roman" w:eastAsia="Times New Roman" w:hAnsi="Times New Roman" w:cs="Times New Roman"/>
                    <w:color w:val="000000"/>
                    <w:sz w:val="24"/>
                    <w:szCs w:val="24"/>
                  </w:rPr>
                  <w:t>100,0</w:t>
                </w:r>
              </w:p>
            </w:tc>
          </w:tr>
          <w:tr w:rsidR="009456B3" w:rsidRPr="00E1397F" w:rsidTr="009456B3">
            <w:trPr>
              <w:trHeight w:val="64"/>
              <w:jc w:val="center"/>
            </w:trPr>
            <w:tc>
              <w:tcPr>
                <w:tcW w:w="707" w:type="dxa"/>
                <w:shd w:val="clear" w:color="auto" w:fill="auto"/>
              </w:tcPr>
              <w:p w:rsidR="009456B3" w:rsidRPr="00860B50" w:rsidRDefault="009456B3" w:rsidP="00847CFC">
                <w:pPr>
                  <w:shd w:val="clear" w:color="auto" w:fill="FFFFFF" w:themeFill="background1"/>
                  <w:spacing w:after="0"/>
                  <w:ind w:left="142"/>
                  <w:jc w:val="center"/>
                  <w:rPr>
                    <w:rFonts w:ascii="Times New Roman" w:eastAsia="Times New Roman" w:hAnsi="Times New Roman" w:cs="Times New Roman"/>
                    <w:color w:val="000000"/>
                    <w:sz w:val="24"/>
                    <w:szCs w:val="24"/>
                  </w:rPr>
                </w:pPr>
                <w:r w:rsidRPr="00860B50">
                  <w:rPr>
                    <w:rFonts w:ascii="Times New Roman" w:hAnsi="Times New Roman" w:cs="Times New Roman"/>
                    <w:color w:val="000000"/>
                    <w:sz w:val="24"/>
                    <w:szCs w:val="24"/>
                  </w:rPr>
                  <w:t>20</w:t>
                </w:r>
              </w:p>
            </w:tc>
            <w:tc>
              <w:tcPr>
                <w:tcW w:w="5784" w:type="dxa"/>
                <w:shd w:val="clear" w:color="auto" w:fill="auto"/>
                <w:vAlign w:val="center"/>
              </w:tcPr>
              <w:p w:rsidR="009456B3" w:rsidRPr="009456B3" w:rsidRDefault="009456B3" w:rsidP="00847CFC">
                <w:pPr>
                  <w:spacing w:after="0" w:line="240" w:lineRule="auto"/>
                  <w:rPr>
                    <w:rFonts w:ascii="Times New Roman" w:eastAsia="Times New Roman" w:hAnsi="Times New Roman" w:cs="Times New Roman"/>
                    <w:color w:val="000000"/>
                    <w:sz w:val="24"/>
                    <w:szCs w:val="24"/>
                  </w:rPr>
                </w:pPr>
                <w:r w:rsidRPr="009456B3">
                  <w:rPr>
                    <w:rFonts w:ascii="Times New Roman" w:eastAsia="Times New Roman" w:hAnsi="Times New Roman" w:cs="Times New Roman"/>
                    <w:color w:val="000000"/>
                    <w:sz w:val="24"/>
                    <w:szCs w:val="24"/>
                  </w:rPr>
                  <w:t>Государственное казенное учреждение Самарской области «</w:t>
                </w:r>
                <w:proofErr w:type="spellStart"/>
                <w:r w:rsidRPr="009456B3">
                  <w:rPr>
                    <w:rFonts w:ascii="Times New Roman" w:eastAsia="Times New Roman" w:hAnsi="Times New Roman" w:cs="Times New Roman"/>
                    <w:color w:val="000000"/>
                    <w:sz w:val="24"/>
                    <w:szCs w:val="24"/>
                  </w:rPr>
                  <w:t>Клявлинский</w:t>
                </w:r>
                <w:proofErr w:type="spellEnd"/>
                <w:r w:rsidRPr="009456B3">
                  <w:rPr>
                    <w:rFonts w:ascii="Times New Roman" w:eastAsia="Times New Roman" w:hAnsi="Times New Roman" w:cs="Times New Roman"/>
                    <w:color w:val="000000"/>
                    <w:sz w:val="24"/>
                    <w:szCs w:val="24"/>
                  </w:rPr>
                  <w:t xml:space="preserve"> социальный приют для детей и подростков «Надежда»</w:t>
                </w:r>
              </w:p>
            </w:tc>
            <w:tc>
              <w:tcPr>
                <w:tcW w:w="1587" w:type="dxa"/>
                <w:shd w:val="clear" w:color="auto" w:fill="D9D9D9" w:themeFill="background1" w:themeFillShade="D9"/>
                <w:noWrap/>
                <w:vAlign w:val="center"/>
              </w:tcPr>
              <w:p w:rsidR="009456B3" w:rsidRPr="009456B3" w:rsidRDefault="009456B3" w:rsidP="009456B3">
                <w:pPr>
                  <w:spacing w:after="0" w:line="240" w:lineRule="auto"/>
                  <w:jc w:val="center"/>
                  <w:rPr>
                    <w:rFonts w:ascii="Times New Roman" w:eastAsia="Times New Roman" w:hAnsi="Times New Roman" w:cs="Times New Roman"/>
                    <w:color w:val="000000"/>
                    <w:sz w:val="24"/>
                    <w:szCs w:val="24"/>
                  </w:rPr>
                </w:pPr>
                <w:r w:rsidRPr="009456B3">
                  <w:rPr>
                    <w:rFonts w:ascii="Times New Roman" w:eastAsia="Times New Roman" w:hAnsi="Times New Roman" w:cs="Times New Roman"/>
                    <w:color w:val="000000"/>
                    <w:sz w:val="24"/>
                    <w:szCs w:val="24"/>
                  </w:rPr>
                  <w:t>80,0</w:t>
                </w:r>
              </w:p>
            </w:tc>
            <w:tc>
              <w:tcPr>
                <w:tcW w:w="2268" w:type="dxa"/>
                <w:shd w:val="clear" w:color="auto" w:fill="auto"/>
                <w:noWrap/>
                <w:vAlign w:val="center"/>
              </w:tcPr>
              <w:p w:rsidR="009456B3" w:rsidRPr="009456B3" w:rsidRDefault="009456B3" w:rsidP="009456B3">
                <w:pPr>
                  <w:spacing w:after="0" w:line="240" w:lineRule="auto"/>
                  <w:jc w:val="center"/>
                  <w:rPr>
                    <w:rFonts w:ascii="Times New Roman" w:eastAsia="Times New Roman" w:hAnsi="Times New Roman" w:cs="Times New Roman"/>
                    <w:color w:val="000000"/>
                    <w:sz w:val="24"/>
                    <w:szCs w:val="24"/>
                  </w:rPr>
                </w:pPr>
                <w:r w:rsidRPr="009456B3">
                  <w:rPr>
                    <w:rFonts w:ascii="Times New Roman" w:eastAsia="Times New Roman" w:hAnsi="Times New Roman" w:cs="Times New Roman"/>
                    <w:color w:val="000000"/>
                    <w:sz w:val="24"/>
                    <w:szCs w:val="24"/>
                  </w:rPr>
                  <w:t>60,0</w:t>
                </w:r>
              </w:p>
            </w:tc>
            <w:tc>
              <w:tcPr>
                <w:tcW w:w="2268" w:type="dxa"/>
                <w:shd w:val="clear" w:color="auto" w:fill="auto"/>
                <w:noWrap/>
                <w:vAlign w:val="center"/>
              </w:tcPr>
              <w:p w:rsidR="009456B3" w:rsidRPr="009456B3" w:rsidRDefault="009456B3" w:rsidP="009456B3">
                <w:pPr>
                  <w:spacing w:after="0" w:line="240" w:lineRule="auto"/>
                  <w:jc w:val="center"/>
                  <w:rPr>
                    <w:rFonts w:ascii="Times New Roman" w:eastAsia="Times New Roman" w:hAnsi="Times New Roman" w:cs="Times New Roman"/>
                    <w:color w:val="000000"/>
                    <w:sz w:val="24"/>
                    <w:szCs w:val="24"/>
                  </w:rPr>
                </w:pPr>
                <w:r w:rsidRPr="009456B3">
                  <w:rPr>
                    <w:rFonts w:ascii="Times New Roman" w:eastAsia="Times New Roman" w:hAnsi="Times New Roman" w:cs="Times New Roman"/>
                    <w:color w:val="000000"/>
                    <w:sz w:val="24"/>
                    <w:szCs w:val="24"/>
                  </w:rPr>
                  <w:t>80,0</w:t>
                </w:r>
              </w:p>
            </w:tc>
            <w:tc>
              <w:tcPr>
                <w:tcW w:w="2236" w:type="dxa"/>
                <w:shd w:val="clear" w:color="auto" w:fill="auto"/>
                <w:noWrap/>
                <w:vAlign w:val="center"/>
              </w:tcPr>
              <w:p w:rsidR="009456B3" w:rsidRPr="009456B3" w:rsidRDefault="009456B3" w:rsidP="009456B3">
                <w:pPr>
                  <w:spacing w:after="0" w:line="240" w:lineRule="auto"/>
                  <w:jc w:val="center"/>
                  <w:rPr>
                    <w:rFonts w:ascii="Times New Roman" w:eastAsia="Times New Roman" w:hAnsi="Times New Roman" w:cs="Times New Roman"/>
                    <w:color w:val="000000"/>
                    <w:sz w:val="24"/>
                    <w:szCs w:val="24"/>
                  </w:rPr>
                </w:pPr>
                <w:r w:rsidRPr="009456B3">
                  <w:rPr>
                    <w:rFonts w:ascii="Times New Roman" w:eastAsia="Times New Roman" w:hAnsi="Times New Roman" w:cs="Times New Roman"/>
                    <w:color w:val="000000"/>
                    <w:sz w:val="24"/>
                    <w:szCs w:val="24"/>
                  </w:rPr>
                  <w:t>100,0</w:t>
                </w:r>
              </w:p>
            </w:tc>
          </w:tr>
          <w:tr w:rsidR="009456B3" w:rsidRPr="00E1397F" w:rsidTr="009456B3">
            <w:trPr>
              <w:trHeight w:val="64"/>
              <w:jc w:val="center"/>
            </w:trPr>
            <w:tc>
              <w:tcPr>
                <w:tcW w:w="707" w:type="dxa"/>
                <w:shd w:val="clear" w:color="auto" w:fill="auto"/>
              </w:tcPr>
              <w:p w:rsidR="009456B3" w:rsidRPr="00860B50" w:rsidRDefault="009456B3" w:rsidP="00847CFC">
                <w:pPr>
                  <w:shd w:val="clear" w:color="auto" w:fill="FFFFFF" w:themeFill="background1"/>
                  <w:spacing w:after="0"/>
                  <w:ind w:left="142"/>
                  <w:jc w:val="center"/>
                  <w:rPr>
                    <w:rFonts w:ascii="Times New Roman" w:eastAsia="Times New Roman" w:hAnsi="Times New Roman" w:cs="Times New Roman"/>
                    <w:color w:val="000000"/>
                    <w:sz w:val="24"/>
                    <w:szCs w:val="24"/>
                  </w:rPr>
                </w:pPr>
                <w:r w:rsidRPr="00860B50">
                  <w:rPr>
                    <w:rFonts w:ascii="Times New Roman" w:hAnsi="Times New Roman" w:cs="Times New Roman"/>
                    <w:color w:val="000000"/>
                    <w:sz w:val="24"/>
                    <w:szCs w:val="24"/>
                  </w:rPr>
                  <w:t>21</w:t>
                </w:r>
              </w:p>
            </w:tc>
            <w:tc>
              <w:tcPr>
                <w:tcW w:w="5784" w:type="dxa"/>
                <w:shd w:val="clear" w:color="auto" w:fill="auto"/>
                <w:vAlign w:val="center"/>
              </w:tcPr>
              <w:p w:rsidR="009456B3" w:rsidRPr="009456B3" w:rsidRDefault="009456B3" w:rsidP="00847CFC">
                <w:pPr>
                  <w:spacing w:after="0" w:line="240" w:lineRule="auto"/>
                  <w:rPr>
                    <w:rFonts w:ascii="Times New Roman" w:eastAsia="Times New Roman" w:hAnsi="Times New Roman" w:cs="Times New Roman"/>
                    <w:color w:val="000000"/>
                    <w:sz w:val="24"/>
                    <w:szCs w:val="24"/>
                  </w:rPr>
                </w:pPr>
                <w:r w:rsidRPr="009456B3">
                  <w:rPr>
                    <w:rFonts w:ascii="Times New Roman" w:eastAsia="Times New Roman" w:hAnsi="Times New Roman" w:cs="Times New Roman"/>
                    <w:color w:val="000000"/>
                    <w:sz w:val="24"/>
                    <w:szCs w:val="24"/>
                  </w:rPr>
                  <w:t>Государственное бюджетное учреждение Самарской области  «Самарский пансионат для детей-инвалидов (детский дом-интернат для умственно отсталых детей)»</w:t>
                </w:r>
              </w:p>
            </w:tc>
            <w:tc>
              <w:tcPr>
                <w:tcW w:w="1587" w:type="dxa"/>
                <w:shd w:val="clear" w:color="auto" w:fill="D9D9D9" w:themeFill="background1" w:themeFillShade="D9"/>
                <w:noWrap/>
                <w:vAlign w:val="center"/>
              </w:tcPr>
              <w:p w:rsidR="009456B3" w:rsidRPr="009456B3" w:rsidRDefault="009456B3" w:rsidP="009456B3">
                <w:pPr>
                  <w:spacing w:after="0" w:line="240" w:lineRule="auto"/>
                  <w:jc w:val="center"/>
                  <w:rPr>
                    <w:rFonts w:ascii="Times New Roman" w:eastAsia="Times New Roman" w:hAnsi="Times New Roman" w:cs="Times New Roman"/>
                    <w:color w:val="000000"/>
                    <w:sz w:val="24"/>
                    <w:szCs w:val="24"/>
                  </w:rPr>
                </w:pPr>
                <w:r w:rsidRPr="009456B3">
                  <w:rPr>
                    <w:rFonts w:ascii="Times New Roman" w:eastAsia="Times New Roman" w:hAnsi="Times New Roman" w:cs="Times New Roman"/>
                    <w:color w:val="000000"/>
                    <w:sz w:val="24"/>
                    <w:szCs w:val="24"/>
                  </w:rPr>
                  <w:t>79,3</w:t>
                </w:r>
              </w:p>
            </w:tc>
            <w:tc>
              <w:tcPr>
                <w:tcW w:w="2268" w:type="dxa"/>
                <w:shd w:val="clear" w:color="auto" w:fill="auto"/>
                <w:noWrap/>
                <w:vAlign w:val="center"/>
              </w:tcPr>
              <w:p w:rsidR="009456B3" w:rsidRPr="009456B3" w:rsidRDefault="009456B3" w:rsidP="009456B3">
                <w:pPr>
                  <w:spacing w:after="0" w:line="240" w:lineRule="auto"/>
                  <w:jc w:val="center"/>
                  <w:rPr>
                    <w:rFonts w:ascii="Times New Roman" w:eastAsia="Times New Roman" w:hAnsi="Times New Roman" w:cs="Times New Roman"/>
                    <w:color w:val="000000"/>
                    <w:sz w:val="24"/>
                    <w:szCs w:val="24"/>
                  </w:rPr>
                </w:pPr>
                <w:r w:rsidRPr="009456B3">
                  <w:rPr>
                    <w:rFonts w:ascii="Times New Roman" w:eastAsia="Times New Roman" w:hAnsi="Times New Roman" w:cs="Times New Roman"/>
                    <w:color w:val="000000"/>
                    <w:sz w:val="24"/>
                    <w:szCs w:val="24"/>
                  </w:rPr>
                  <w:t>60,0</w:t>
                </w:r>
              </w:p>
            </w:tc>
            <w:tc>
              <w:tcPr>
                <w:tcW w:w="2268" w:type="dxa"/>
                <w:shd w:val="clear" w:color="auto" w:fill="auto"/>
                <w:noWrap/>
                <w:vAlign w:val="center"/>
              </w:tcPr>
              <w:p w:rsidR="009456B3" w:rsidRPr="009456B3" w:rsidRDefault="009456B3" w:rsidP="009456B3">
                <w:pPr>
                  <w:spacing w:after="0" w:line="240" w:lineRule="auto"/>
                  <w:jc w:val="center"/>
                  <w:rPr>
                    <w:rFonts w:ascii="Times New Roman" w:eastAsia="Times New Roman" w:hAnsi="Times New Roman" w:cs="Times New Roman"/>
                    <w:color w:val="000000"/>
                    <w:sz w:val="24"/>
                    <w:szCs w:val="24"/>
                  </w:rPr>
                </w:pPr>
                <w:r w:rsidRPr="009456B3">
                  <w:rPr>
                    <w:rFonts w:ascii="Times New Roman" w:eastAsia="Times New Roman" w:hAnsi="Times New Roman" w:cs="Times New Roman"/>
                    <w:color w:val="000000"/>
                    <w:sz w:val="24"/>
                    <w:szCs w:val="24"/>
                  </w:rPr>
                  <w:t>100,0</w:t>
                </w:r>
              </w:p>
            </w:tc>
            <w:tc>
              <w:tcPr>
                <w:tcW w:w="2236" w:type="dxa"/>
                <w:shd w:val="clear" w:color="auto" w:fill="auto"/>
                <w:noWrap/>
                <w:vAlign w:val="center"/>
              </w:tcPr>
              <w:p w:rsidR="009456B3" w:rsidRPr="009456B3" w:rsidRDefault="009456B3" w:rsidP="009456B3">
                <w:pPr>
                  <w:spacing w:after="0" w:line="240" w:lineRule="auto"/>
                  <w:jc w:val="center"/>
                  <w:rPr>
                    <w:rFonts w:ascii="Times New Roman" w:eastAsia="Times New Roman" w:hAnsi="Times New Roman" w:cs="Times New Roman"/>
                    <w:color w:val="000000"/>
                    <w:sz w:val="24"/>
                    <w:szCs w:val="24"/>
                  </w:rPr>
                </w:pPr>
                <w:r w:rsidRPr="009456B3">
                  <w:rPr>
                    <w:rFonts w:ascii="Times New Roman" w:eastAsia="Times New Roman" w:hAnsi="Times New Roman" w:cs="Times New Roman"/>
                    <w:color w:val="000000"/>
                    <w:sz w:val="24"/>
                    <w:szCs w:val="24"/>
                  </w:rPr>
                  <w:t>70,8</w:t>
                </w:r>
              </w:p>
            </w:tc>
          </w:tr>
          <w:tr w:rsidR="009456B3" w:rsidRPr="00E1397F" w:rsidTr="009456B3">
            <w:trPr>
              <w:trHeight w:val="64"/>
              <w:jc w:val="center"/>
            </w:trPr>
            <w:tc>
              <w:tcPr>
                <w:tcW w:w="707" w:type="dxa"/>
                <w:shd w:val="clear" w:color="auto" w:fill="auto"/>
              </w:tcPr>
              <w:p w:rsidR="009456B3" w:rsidRPr="00860B50" w:rsidRDefault="009456B3" w:rsidP="00847CFC">
                <w:pPr>
                  <w:shd w:val="clear" w:color="auto" w:fill="FFFFFF" w:themeFill="background1"/>
                  <w:spacing w:after="0"/>
                  <w:ind w:left="142"/>
                  <w:jc w:val="center"/>
                  <w:rPr>
                    <w:rFonts w:ascii="Times New Roman" w:eastAsia="Times New Roman" w:hAnsi="Times New Roman" w:cs="Times New Roman"/>
                    <w:color w:val="000000"/>
                    <w:sz w:val="24"/>
                    <w:szCs w:val="24"/>
                  </w:rPr>
                </w:pPr>
                <w:r w:rsidRPr="00860B50">
                  <w:rPr>
                    <w:rFonts w:ascii="Times New Roman" w:hAnsi="Times New Roman" w:cs="Times New Roman"/>
                    <w:color w:val="000000"/>
                    <w:sz w:val="24"/>
                    <w:szCs w:val="24"/>
                  </w:rPr>
                  <w:t>22</w:t>
                </w:r>
              </w:p>
            </w:tc>
            <w:tc>
              <w:tcPr>
                <w:tcW w:w="5784" w:type="dxa"/>
                <w:shd w:val="clear" w:color="auto" w:fill="auto"/>
                <w:vAlign w:val="center"/>
              </w:tcPr>
              <w:p w:rsidR="009456B3" w:rsidRPr="009456B3" w:rsidRDefault="009456B3" w:rsidP="00847CFC">
                <w:pPr>
                  <w:spacing w:after="0" w:line="240" w:lineRule="auto"/>
                  <w:rPr>
                    <w:rFonts w:ascii="Times New Roman" w:eastAsia="Times New Roman" w:hAnsi="Times New Roman" w:cs="Times New Roman"/>
                    <w:color w:val="000000"/>
                    <w:sz w:val="24"/>
                    <w:szCs w:val="24"/>
                  </w:rPr>
                </w:pPr>
                <w:r w:rsidRPr="009456B3">
                  <w:rPr>
                    <w:rFonts w:ascii="Times New Roman" w:eastAsia="Times New Roman" w:hAnsi="Times New Roman" w:cs="Times New Roman"/>
                    <w:color w:val="000000"/>
                    <w:sz w:val="24"/>
                    <w:szCs w:val="24"/>
                  </w:rPr>
                  <w:t>Государственное казенное учреждение Самарской области «Комплексный центр социального обслуживания населения Северного округа»</w:t>
                </w:r>
              </w:p>
            </w:tc>
            <w:tc>
              <w:tcPr>
                <w:tcW w:w="1587" w:type="dxa"/>
                <w:shd w:val="clear" w:color="auto" w:fill="D9D9D9" w:themeFill="background1" w:themeFillShade="D9"/>
                <w:noWrap/>
                <w:vAlign w:val="center"/>
              </w:tcPr>
              <w:p w:rsidR="009456B3" w:rsidRPr="009456B3" w:rsidRDefault="009456B3" w:rsidP="009456B3">
                <w:pPr>
                  <w:spacing w:after="0" w:line="240" w:lineRule="auto"/>
                  <w:jc w:val="center"/>
                  <w:rPr>
                    <w:rFonts w:ascii="Times New Roman" w:eastAsia="Times New Roman" w:hAnsi="Times New Roman" w:cs="Times New Roman"/>
                    <w:color w:val="000000"/>
                    <w:sz w:val="24"/>
                    <w:szCs w:val="24"/>
                  </w:rPr>
                </w:pPr>
                <w:r w:rsidRPr="009456B3">
                  <w:rPr>
                    <w:rFonts w:ascii="Times New Roman" w:eastAsia="Times New Roman" w:hAnsi="Times New Roman" w:cs="Times New Roman"/>
                    <w:color w:val="000000"/>
                    <w:sz w:val="24"/>
                    <w:szCs w:val="24"/>
                  </w:rPr>
                  <w:t>77,5</w:t>
                </w:r>
              </w:p>
            </w:tc>
            <w:tc>
              <w:tcPr>
                <w:tcW w:w="2268" w:type="dxa"/>
                <w:shd w:val="clear" w:color="auto" w:fill="auto"/>
                <w:noWrap/>
                <w:vAlign w:val="center"/>
              </w:tcPr>
              <w:p w:rsidR="009456B3" w:rsidRPr="009456B3" w:rsidRDefault="009456B3" w:rsidP="009456B3">
                <w:pPr>
                  <w:spacing w:after="0" w:line="240" w:lineRule="auto"/>
                  <w:jc w:val="center"/>
                  <w:rPr>
                    <w:rFonts w:ascii="Times New Roman" w:eastAsia="Times New Roman" w:hAnsi="Times New Roman" w:cs="Times New Roman"/>
                    <w:color w:val="000000"/>
                    <w:sz w:val="24"/>
                    <w:szCs w:val="24"/>
                  </w:rPr>
                </w:pPr>
                <w:r w:rsidRPr="009456B3">
                  <w:rPr>
                    <w:rFonts w:ascii="Times New Roman" w:eastAsia="Times New Roman" w:hAnsi="Times New Roman" w:cs="Times New Roman"/>
                    <w:color w:val="000000"/>
                    <w:sz w:val="24"/>
                    <w:szCs w:val="24"/>
                  </w:rPr>
                  <w:t>60,0</w:t>
                </w:r>
              </w:p>
            </w:tc>
            <w:tc>
              <w:tcPr>
                <w:tcW w:w="2268" w:type="dxa"/>
                <w:shd w:val="clear" w:color="auto" w:fill="auto"/>
                <w:noWrap/>
                <w:vAlign w:val="center"/>
              </w:tcPr>
              <w:p w:rsidR="009456B3" w:rsidRPr="009456B3" w:rsidRDefault="009456B3" w:rsidP="009456B3">
                <w:pPr>
                  <w:spacing w:after="0" w:line="240" w:lineRule="auto"/>
                  <w:jc w:val="center"/>
                  <w:rPr>
                    <w:rFonts w:ascii="Times New Roman" w:eastAsia="Times New Roman" w:hAnsi="Times New Roman" w:cs="Times New Roman"/>
                    <w:color w:val="000000"/>
                    <w:sz w:val="24"/>
                    <w:szCs w:val="24"/>
                  </w:rPr>
                </w:pPr>
                <w:r w:rsidRPr="009456B3">
                  <w:rPr>
                    <w:rFonts w:ascii="Times New Roman" w:eastAsia="Times New Roman" w:hAnsi="Times New Roman" w:cs="Times New Roman"/>
                    <w:color w:val="000000"/>
                    <w:sz w:val="24"/>
                    <w:szCs w:val="24"/>
                  </w:rPr>
                  <w:t>80,0</w:t>
                </w:r>
              </w:p>
            </w:tc>
            <w:tc>
              <w:tcPr>
                <w:tcW w:w="2236" w:type="dxa"/>
                <w:shd w:val="clear" w:color="auto" w:fill="auto"/>
                <w:noWrap/>
                <w:vAlign w:val="center"/>
              </w:tcPr>
              <w:p w:rsidR="009456B3" w:rsidRPr="009456B3" w:rsidRDefault="009456B3" w:rsidP="009456B3">
                <w:pPr>
                  <w:spacing w:after="0" w:line="240" w:lineRule="auto"/>
                  <w:jc w:val="center"/>
                  <w:rPr>
                    <w:rFonts w:ascii="Times New Roman" w:eastAsia="Times New Roman" w:hAnsi="Times New Roman" w:cs="Times New Roman"/>
                    <w:color w:val="000000"/>
                    <w:sz w:val="24"/>
                    <w:szCs w:val="24"/>
                  </w:rPr>
                </w:pPr>
                <w:r w:rsidRPr="009456B3">
                  <w:rPr>
                    <w:rFonts w:ascii="Times New Roman" w:eastAsia="Times New Roman" w:hAnsi="Times New Roman" w:cs="Times New Roman"/>
                    <w:color w:val="000000"/>
                    <w:sz w:val="24"/>
                    <w:szCs w:val="24"/>
                  </w:rPr>
                  <w:t>91,5</w:t>
                </w:r>
              </w:p>
            </w:tc>
          </w:tr>
          <w:tr w:rsidR="009456B3" w:rsidRPr="00E1397F" w:rsidTr="009456B3">
            <w:trPr>
              <w:trHeight w:val="64"/>
              <w:jc w:val="center"/>
            </w:trPr>
            <w:tc>
              <w:tcPr>
                <w:tcW w:w="707" w:type="dxa"/>
                <w:shd w:val="clear" w:color="auto" w:fill="auto"/>
              </w:tcPr>
              <w:p w:rsidR="009456B3" w:rsidRPr="00860B50" w:rsidRDefault="009456B3" w:rsidP="00847CFC">
                <w:pPr>
                  <w:shd w:val="clear" w:color="auto" w:fill="FFFFFF" w:themeFill="background1"/>
                  <w:spacing w:after="0"/>
                  <w:ind w:left="142"/>
                  <w:jc w:val="center"/>
                  <w:rPr>
                    <w:rFonts w:ascii="Times New Roman" w:eastAsia="Times New Roman" w:hAnsi="Times New Roman" w:cs="Times New Roman"/>
                    <w:color w:val="000000"/>
                    <w:sz w:val="24"/>
                    <w:szCs w:val="24"/>
                  </w:rPr>
                </w:pPr>
                <w:r w:rsidRPr="00860B50">
                  <w:rPr>
                    <w:rFonts w:ascii="Times New Roman" w:hAnsi="Times New Roman" w:cs="Times New Roman"/>
                    <w:color w:val="000000"/>
                    <w:sz w:val="24"/>
                    <w:szCs w:val="24"/>
                  </w:rPr>
                  <w:t>23</w:t>
                </w:r>
              </w:p>
            </w:tc>
            <w:tc>
              <w:tcPr>
                <w:tcW w:w="5784" w:type="dxa"/>
                <w:shd w:val="clear" w:color="auto" w:fill="auto"/>
                <w:vAlign w:val="center"/>
              </w:tcPr>
              <w:p w:rsidR="009456B3" w:rsidRPr="009456B3" w:rsidRDefault="009456B3" w:rsidP="00847CFC">
                <w:pPr>
                  <w:spacing w:after="0" w:line="240" w:lineRule="auto"/>
                  <w:rPr>
                    <w:rFonts w:ascii="Times New Roman" w:eastAsia="Times New Roman" w:hAnsi="Times New Roman" w:cs="Times New Roman"/>
                    <w:color w:val="000000"/>
                    <w:sz w:val="24"/>
                    <w:szCs w:val="24"/>
                  </w:rPr>
                </w:pPr>
                <w:r w:rsidRPr="009456B3">
                  <w:rPr>
                    <w:rFonts w:ascii="Times New Roman" w:eastAsia="Times New Roman" w:hAnsi="Times New Roman" w:cs="Times New Roman"/>
                    <w:color w:val="000000"/>
                    <w:sz w:val="24"/>
                    <w:szCs w:val="24"/>
                  </w:rPr>
                  <w:t>Государственное казенное учреждение Самарской области «Реабилитационный центр для детей и подростков с ограниченными возможностями «</w:t>
                </w:r>
                <w:proofErr w:type="spellStart"/>
                <w:r w:rsidRPr="009456B3">
                  <w:rPr>
                    <w:rFonts w:ascii="Times New Roman" w:eastAsia="Times New Roman" w:hAnsi="Times New Roman" w:cs="Times New Roman"/>
                    <w:color w:val="000000"/>
                    <w:sz w:val="24"/>
                    <w:szCs w:val="24"/>
                  </w:rPr>
                  <w:t>Варрель</w:t>
                </w:r>
                <w:proofErr w:type="spellEnd"/>
                <w:r w:rsidRPr="009456B3">
                  <w:rPr>
                    <w:rFonts w:ascii="Times New Roman" w:eastAsia="Times New Roman" w:hAnsi="Times New Roman" w:cs="Times New Roman"/>
                    <w:color w:val="000000"/>
                    <w:sz w:val="24"/>
                    <w:szCs w:val="24"/>
                  </w:rPr>
                  <w:t>»</w:t>
                </w:r>
              </w:p>
            </w:tc>
            <w:tc>
              <w:tcPr>
                <w:tcW w:w="1587" w:type="dxa"/>
                <w:shd w:val="clear" w:color="auto" w:fill="D9D9D9" w:themeFill="background1" w:themeFillShade="D9"/>
                <w:noWrap/>
                <w:vAlign w:val="center"/>
              </w:tcPr>
              <w:p w:rsidR="009456B3" w:rsidRPr="009456B3" w:rsidRDefault="009456B3" w:rsidP="009456B3">
                <w:pPr>
                  <w:spacing w:after="0" w:line="240" w:lineRule="auto"/>
                  <w:jc w:val="center"/>
                  <w:rPr>
                    <w:rFonts w:ascii="Times New Roman" w:eastAsia="Times New Roman" w:hAnsi="Times New Roman" w:cs="Times New Roman"/>
                    <w:color w:val="000000"/>
                    <w:sz w:val="24"/>
                    <w:szCs w:val="24"/>
                  </w:rPr>
                </w:pPr>
                <w:r w:rsidRPr="009456B3">
                  <w:rPr>
                    <w:rFonts w:ascii="Times New Roman" w:eastAsia="Times New Roman" w:hAnsi="Times New Roman" w:cs="Times New Roman"/>
                    <w:color w:val="000000"/>
                    <w:sz w:val="24"/>
                    <w:szCs w:val="24"/>
                  </w:rPr>
                  <w:t>73,5</w:t>
                </w:r>
              </w:p>
            </w:tc>
            <w:tc>
              <w:tcPr>
                <w:tcW w:w="2268" w:type="dxa"/>
                <w:shd w:val="clear" w:color="auto" w:fill="auto"/>
                <w:noWrap/>
                <w:vAlign w:val="center"/>
              </w:tcPr>
              <w:p w:rsidR="009456B3" w:rsidRPr="009456B3" w:rsidRDefault="009456B3" w:rsidP="009456B3">
                <w:pPr>
                  <w:spacing w:after="0" w:line="240" w:lineRule="auto"/>
                  <w:jc w:val="center"/>
                  <w:rPr>
                    <w:rFonts w:ascii="Times New Roman" w:eastAsia="Times New Roman" w:hAnsi="Times New Roman" w:cs="Times New Roman"/>
                    <w:color w:val="000000"/>
                    <w:sz w:val="24"/>
                    <w:szCs w:val="24"/>
                  </w:rPr>
                </w:pPr>
                <w:r w:rsidRPr="009456B3">
                  <w:rPr>
                    <w:rFonts w:ascii="Times New Roman" w:eastAsia="Times New Roman" w:hAnsi="Times New Roman" w:cs="Times New Roman"/>
                    <w:color w:val="000000"/>
                    <w:sz w:val="24"/>
                    <w:szCs w:val="24"/>
                  </w:rPr>
                  <w:t>20,0</w:t>
                </w:r>
              </w:p>
            </w:tc>
            <w:tc>
              <w:tcPr>
                <w:tcW w:w="2268" w:type="dxa"/>
                <w:shd w:val="clear" w:color="auto" w:fill="auto"/>
                <w:noWrap/>
                <w:vAlign w:val="center"/>
              </w:tcPr>
              <w:p w:rsidR="009456B3" w:rsidRPr="009456B3" w:rsidRDefault="009456B3" w:rsidP="009456B3">
                <w:pPr>
                  <w:spacing w:after="0" w:line="240" w:lineRule="auto"/>
                  <w:jc w:val="center"/>
                  <w:rPr>
                    <w:rFonts w:ascii="Times New Roman" w:eastAsia="Times New Roman" w:hAnsi="Times New Roman" w:cs="Times New Roman"/>
                    <w:color w:val="000000"/>
                    <w:sz w:val="24"/>
                    <w:szCs w:val="24"/>
                  </w:rPr>
                </w:pPr>
                <w:r w:rsidRPr="009456B3">
                  <w:rPr>
                    <w:rFonts w:ascii="Times New Roman" w:eastAsia="Times New Roman" w:hAnsi="Times New Roman" w:cs="Times New Roman"/>
                    <w:color w:val="000000"/>
                    <w:sz w:val="24"/>
                    <w:szCs w:val="24"/>
                  </w:rPr>
                  <w:t>100,0</w:t>
                </w:r>
              </w:p>
            </w:tc>
            <w:tc>
              <w:tcPr>
                <w:tcW w:w="2236" w:type="dxa"/>
                <w:shd w:val="clear" w:color="auto" w:fill="auto"/>
                <w:noWrap/>
                <w:vAlign w:val="center"/>
              </w:tcPr>
              <w:p w:rsidR="009456B3" w:rsidRPr="009456B3" w:rsidRDefault="009456B3" w:rsidP="009456B3">
                <w:pPr>
                  <w:spacing w:after="0" w:line="240" w:lineRule="auto"/>
                  <w:jc w:val="center"/>
                  <w:rPr>
                    <w:rFonts w:ascii="Times New Roman" w:eastAsia="Times New Roman" w:hAnsi="Times New Roman" w:cs="Times New Roman"/>
                    <w:color w:val="000000"/>
                    <w:sz w:val="24"/>
                    <w:szCs w:val="24"/>
                  </w:rPr>
                </w:pPr>
                <w:r w:rsidRPr="009456B3">
                  <w:rPr>
                    <w:rFonts w:ascii="Times New Roman" w:eastAsia="Times New Roman" w:hAnsi="Times New Roman" w:cs="Times New Roman"/>
                    <w:color w:val="000000"/>
                    <w:sz w:val="24"/>
                    <w:szCs w:val="24"/>
                  </w:rPr>
                  <w:t>91,5</w:t>
                </w:r>
              </w:p>
            </w:tc>
          </w:tr>
          <w:tr w:rsidR="009456B3" w:rsidRPr="00E1397F" w:rsidTr="009456B3">
            <w:trPr>
              <w:trHeight w:val="64"/>
              <w:jc w:val="center"/>
            </w:trPr>
            <w:tc>
              <w:tcPr>
                <w:tcW w:w="707" w:type="dxa"/>
                <w:shd w:val="clear" w:color="auto" w:fill="auto"/>
              </w:tcPr>
              <w:p w:rsidR="009456B3" w:rsidRPr="00860B50" w:rsidRDefault="009456B3" w:rsidP="00847CFC">
                <w:pPr>
                  <w:shd w:val="clear" w:color="auto" w:fill="FFFFFF" w:themeFill="background1"/>
                  <w:spacing w:after="0"/>
                  <w:ind w:left="142"/>
                  <w:jc w:val="center"/>
                  <w:rPr>
                    <w:rFonts w:ascii="Times New Roman" w:eastAsia="Times New Roman" w:hAnsi="Times New Roman" w:cs="Times New Roman"/>
                    <w:color w:val="000000"/>
                    <w:sz w:val="24"/>
                    <w:szCs w:val="24"/>
                  </w:rPr>
                </w:pPr>
                <w:r w:rsidRPr="00860B50">
                  <w:rPr>
                    <w:rFonts w:ascii="Times New Roman" w:hAnsi="Times New Roman" w:cs="Times New Roman"/>
                    <w:color w:val="000000"/>
                    <w:sz w:val="24"/>
                    <w:szCs w:val="24"/>
                  </w:rPr>
                  <w:t>24</w:t>
                </w:r>
              </w:p>
            </w:tc>
            <w:tc>
              <w:tcPr>
                <w:tcW w:w="5784" w:type="dxa"/>
                <w:shd w:val="clear" w:color="auto" w:fill="auto"/>
                <w:vAlign w:val="center"/>
              </w:tcPr>
              <w:p w:rsidR="009456B3" w:rsidRDefault="009456B3" w:rsidP="00847CFC">
                <w:pPr>
                  <w:spacing w:after="0" w:line="240" w:lineRule="auto"/>
                  <w:rPr>
                    <w:rFonts w:ascii="Times New Roman" w:eastAsia="Times New Roman" w:hAnsi="Times New Roman" w:cs="Times New Roman"/>
                    <w:color w:val="000000"/>
                    <w:sz w:val="24"/>
                    <w:szCs w:val="24"/>
                    <w:lang w:val="en-US"/>
                  </w:rPr>
                </w:pPr>
                <w:r w:rsidRPr="009456B3">
                  <w:rPr>
                    <w:rFonts w:ascii="Times New Roman" w:eastAsia="Times New Roman" w:hAnsi="Times New Roman" w:cs="Times New Roman"/>
                    <w:color w:val="000000"/>
                    <w:sz w:val="24"/>
                    <w:szCs w:val="24"/>
                  </w:rPr>
                  <w:t>Государственное казенное учреждение Самарской области «</w:t>
                </w:r>
                <w:proofErr w:type="spellStart"/>
                <w:r w:rsidRPr="009456B3">
                  <w:rPr>
                    <w:rFonts w:ascii="Times New Roman" w:eastAsia="Times New Roman" w:hAnsi="Times New Roman" w:cs="Times New Roman"/>
                    <w:color w:val="000000"/>
                    <w:sz w:val="24"/>
                    <w:szCs w:val="24"/>
                  </w:rPr>
                  <w:t>Клявлинский</w:t>
                </w:r>
                <w:proofErr w:type="spellEnd"/>
                <w:r w:rsidRPr="009456B3">
                  <w:rPr>
                    <w:rFonts w:ascii="Times New Roman" w:eastAsia="Times New Roman" w:hAnsi="Times New Roman" w:cs="Times New Roman"/>
                    <w:color w:val="000000"/>
                    <w:sz w:val="24"/>
                    <w:szCs w:val="24"/>
                  </w:rPr>
                  <w:t xml:space="preserve"> реабилитационный центр для детей и подростков с ограниченными возможностями»</w:t>
                </w:r>
              </w:p>
              <w:p w:rsidR="009456B3" w:rsidRPr="009456B3" w:rsidRDefault="009456B3" w:rsidP="00847CFC">
                <w:pPr>
                  <w:spacing w:after="0" w:line="240" w:lineRule="auto"/>
                  <w:rPr>
                    <w:rFonts w:ascii="Times New Roman" w:eastAsia="Times New Roman" w:hAnsi="Times New Roman" w:cs="Times New Roman"/>
                    <w:color w:val="000000"/>
                    <w:sz w:val="24"/>
                    <w:szCs w:val="24"/>
                    <w:lang w:val="en-US"/>
                  </w:rPr>
                </w:pPr>
              </w:p>
            </w:tc>
            <w:tc>
              <w:tcPr>
                <w:tcW w:w="1587" w:type="dxa"/>
                <w:shd w:val="clear" w:color="auto" w:fill="D9D9D9" w:themeFill="background1" w:themeFillShade="D9"/>
                <w:noWrap/>
                <w:vAlign w:val="center"/>
              </w:tcPr>
              <w:p w:rsidR="009456B3" w:rsidRPr="009456B3" w:rsidRDefault="009456B3" w:rsidP="009456B3">
                <w:pPr>
                  <w:spacing w:after="0" w:line="240" w:lineRule="auto"/>
                  <w:jc w:val="center"/>
                  <w:rPr>
                    <w:rFonts w:ascii="Times New Roman" w:eastAsia="Times New Roman" w:hAnsi="Times New Roman" w:cs="Times New Roman"/>
                    <w:color w:val="000000"/>
                    <w:sz w:val="24"/>
                    <w:szCs w:val="24"/>
                  </w:rPr>
                </w:pPr>
                <w:r w:rsidRPr="009456B3">
                  <w:rPr>
                    <w:rFonts w:ascii="Times New Roman" w:eastAsia="Times New Roman" w:hAnsi="Times New Roman" w:cs="Times New Roman"/>
                    <w:color w:val="000000"/>
                    <w:sz w:val="24"/>
                    <w:szCs w:val="24"/>
                  </w:rPr>
                  <w:t>72,0</w:t>
                </w:r>
              </w:p>
            </w:tc>
            <w:tc>
              <w:tcPr>
                <w:tcW w:w="2268" w:type="dxa"/>
                <w:shd w:val="clear" w:color="auto" w:fill="auto"/>
                <w:noWrap/>
                <w:vAlign w:val="center"/>
              </w:tcPr>
              <w:p w:rsidR="009456B3" w:rsidRPr="009456B3" w:rsidRDefault="009456B3" w:rsidP="009456B3">
                <w:pPr>
                  <w:spacing w:after="0" w:line="240" w:lineRule="auto"/>
                  <w:jc w:val="center"/>
                  <w:rPr>
                    <w:rFonts w:ascii="Times New Roman" w:eastAsia="Times New Roman" w:hAnsi="Times New Roman" w:cs="Times New Roman"/>
                    <w:color w:val="000000"/>
                    <w:sz w:val="24"/>
                    <w:szCs w:val="24"/>
                  </w:rPr>
                </w:pPr>
                <w:r w:rsidRPr="009456B3">
                  <w:rPr>
                    <w:rFonts w:ascii="Times New Roman" w:eastAsia="Times New Roman" w:hAnsi="Times New Roman" w:cs="Times New Roman"/>
                    <w:color w:val="000000"/>
                    <w:sz w:val="24"/>
                    <w:szCs w:val="24"/>
                  </w:rPr>
                  <w:t>60,0</w:t>
                </w:r>
              </w:p>
            </w:tc>
            <w:tc>
              <w:tcPr>
                <w:tcW w:w="2268" w:type="dxa"/>
                <w:shd w:val="clear" w:color="auto" w:fill="auto"/>
                <w:noWrap/>
                <w:vAlign w:val="center"/>
              </w:tcPr>
              <w:p w:rsidR="009456B3" w:rsidRPr="009456B3" w:rsidRDefault="009456B3" w:rsidP="009456B3">
                <w:pPr>
                  <w:spacing w:after="0" w:line="240" w:lineRule="auto"/>
                  <w:jc w:val="center"/>
                  <w:rPr>
                    <w:rFonts w:ascii="Times New Roman" w:eastAsia="Times New Roman" w:hAnsi="Times New Roman" w:cs="Times New Roman"/>
                    <w:color w:val="000000"/>
                    <w:sz w:val="24"/>
                    <w:szCs w:val="24"/>
                  </w:rPr>
                </w:pPr>
                <w:r w:rsidRPr="009456B3">
                  <w:rPr>
                    <w:rFonts w:ascii="Times New Roman" w:eastAsia="Times New Roman" w:hAnsi="Times New Roman" w:cs="Times New Roman"/>
                    <w:color w:val="000000"/>
                    <w:sz w:val="24"/>
                    <w:szCs w:val="24"/>
                  </w:rPr>
                  <w:t>60,0</w:t>
                </w:r>
              </w:p>
            </w:tc>
            <w:tc>
              <w:tcPr>
                <w:tcW w:w="2236" w:type="dxa"/>
                <w:shd w:val="clear" w:color="auto" w:fill="auto"/>
                <w:noWrap/>
                <w:vAlign w:val="center"/>
              </w:tcPr>
              <w:p w:rsidR="009456B3" w:rsidRPr="009456B3" w:rsidRDefault="009456B3" w:rsidP="009456B3">
                <w:pPr>
                  <w:spacing w:after="0" w:line="240" w:lineRule="auto"/>
                  <w:jc w:val="center"/>
                  <w:rPr>
                    <w:rFonts w:ascii="Times New Roman" w:eastAsia="Times New Roman" w:hAnsi="Times New Roman" w:cs="Times New Roman"/>
                    <w:color w:val="000000"/>
                    <w:sz w:val="24"/>
                    <w:szCs w:val="24"/>
                  </w:rPr>
                </w:pPr>
                <w:r w:rsidRPr="009456B3">
                  <w:rPr>
                    <w:rFonts w:ascii="Times New Roman" w:eastAsia="Times New Roman" w:hAnsi="Times New Roman" w:cs="Times New Roman"/>
                    <w:color w:val="000000"/>
                    <w:sz w:val="24"/>
                    <w:szCs w:val="24"/>
                  </w:rPr>
                  <w:t>100,0</w:t>
                </w:r>
              </w:p>
            </w:tc>
          </w:tr>
          <w:tr w:rsidR="009456B3" w:rsidRPr="00E1397F" w:rsidTr="009456B3">
            <w:trPr>
              <w:trHeight w:val="64"/>
              <w:jc w:val="center"/>
            </w:trPr>
            <w:tc>
              <w:tcPr>
                <w:tcW w:w="707" w:type="dxa"/>
                <w:shd w:val="clear" w:color="auto" w:fill="auto"/>
              </w:tcPr>
              <w:p w:rsidR="009456B3" w:rsidRPr="00860B50" w:rsidRDefault="009456B3" w:rsidP="00847CFC">
                <w:pPr>
                  <w:shd w:val="clear" w:color="auto" w:fill="FFFFFF" w:themeFill="background1"/>
                  <w:spacing w:after="0"/>
                  <w:ind w:left="142"/>
                  <w:jc w:val="center"/>
                  <w:rPr>
                    <w:rFonts w:ascii="Times New Roman" w:eastAsia="Times New Roman" w:hAnsi="Times New Roman" w:cs="Times New Roman"/>
                    <w:color w:val="000000"/>
                    <w:sz w:val="24"/>
                    <w:szCs w:val="24"/>
                  </w:rPr>
                </w:pPr>
                <w:r w:rsidRPr="00860B50">
                  <w:rPr>
                    <w:rFonts w:ascii="Times New Roman" w:hAnsi="Times New Roman" w:cs="Times New Roman"/>
                    <w:color w:val="000000"/>
                    <w:sz w:val="24"/>
                    <w:szCs w:val="24"/>
                  </w:rPr>
                  <w:lastRenderedPageBreak/>
                  <w:t>25</w:t>
                </w:r>
              </w:p>
            </w:tc>
            <w:tc>
              <w:tcPr>
                <w:tcW w:w="5784" w:type="dxa"/>
                <w:shd w:val="clear" w:color="auto" w:fill="auto"/>
                <w:vAlign w:val="center"/>
              </w:tcPr>
              <w:p w:rsidR="009456B3" w:rsidRPr="009456B3" w:rsidRDefault="009456B3" w:rsidP="00847CFC">
                <w:pPr>
                  <w:spacing w:after="0" w:line="240" w:lineRule="auto"/>
                  <w:rPr>
                    <w:rFonts w:ascii="Times New Roman" w:eastAsia="Times New Roman" w:hAnsi="Times New Roman" w:cs="Times New Roman"/>
                    <w:color w:val="000000"/>
                    <w:sz w:val="24"/>
                    <w:szCs w:val="24"/>
                  </w:rPr>
                </w:pPr>
                <w:r w:rsidRPr="009456B3">
                  <w:rPr>
                    <w:rFonts w:ascii="Times New Roman" w:eastAsia="Times New Roman" w:hAnsi="Times New Roman" w:cs="Times New Roman"/>
                    <w:color w:val="000000"/>
                    <w:sz w:val="24"/>
                    <w:szCs w:val="24"/>
                  </w:rPr>
                  <w:t>Государственное казенное учреждение Самарской области «Комплексный центр социального обслуживания населения «Ровесник»</w:t>
                </w:r>
              </w:p>
            </w:tc>
            <w:tc>
              <w:tcPr>
                <w:tcW w:w="1587" w:type="dxa"/>
                <w:shd w:val="clear" w:color="auto" w:fill="D9D9D9" w:themeFill="background1" w:themeFillShade="D9"/>
                <w:noWrap/>
                <w:vAlign w:val="center"/>
              </w:tcPr>
              <w:p w:rsidR="009456B3" w:rsidRPr="009456B3" w:rsidRDefault="009456B3" w:rsidP="009456B3">
                <w:pPr>
                  <w:spacing w:after="0" w:line="240" w:lineRule="auto"/>
                  <w:jc w:val="center"/>
                  <w:rPr>
                    <w:rFonts w:ascii="Times New Roman" w:eastAsia="Times New Roman" w:hAnsi="Times New Roman" w:cs="Times New Roman"/>
                    <w:color w:val="000000"/>
                    <w:sz w:val="24"/>
                    <w:szCs w:val="24"/>
                  </w:rPr>
                </w:pPr>
                <w:r w:rsidRPr="009456B3">
                  <w:rPr>
                    <w:rFonts w:ascii="Times New Roman" w:eastAsia="Times New Roman" w:hAnsi="Times New Roman" w:cs="Times New Roman"/>
                    <w:color w:val="000000"/>
                    <w:sz w:val="24"/>
                    <w:szCs w:val="24"/>
                  </w:rPr>
                  <w:t>66,0</w:t>
                </w:r>
              </w:p>
            </w:tc>
            <w:tc>
              <w:tcPr>
                <w:tcW w:w="2268" w:type="dxa"/>
                <w:shd w:val="clear" w:color="auto" w:fill="auto"/>
                <w:noWrap/>
                <w:vAlign w:val="center"/>
              </w:tcPr>
              <w:p w:rsidR="009456B3" w:rsidRPr="009456B3" w:rsidRDefault="009456B3" w:rsidP="009456B3">
                <w:pPr>
                  <w:spacing w:after="0" w:line="240" w:lineRule="auto"/>
                  <w:jc w:val="center"/>
                  <w:rPr>
                    <w:rFonts w:ascii="Times New Roman" w:eastAsia="Times New Roman" w:hAnsi="Times New Roman" w:cs="Times New Roman"/>
                    <w:color w:val="000000"/>
                    <w:sz w:val="24"/>
                    <w:szCs w:val="24"/>
                  </w:rPr>
                </w:pPr>
                <w:r w:rsidRPr="009456B3">
                  <w:rPr>
                    <w:rFonts w:ascii="Times New Roman" w:eastAsia="Times New Roman" w:hAnsi="Times New Roman" w:cs="Times New Roman"/>
                    <w:color w:val="000000"/>
                    <w:sz w:val="24"/>
                    <w:szCs w:val="24"/>
                  </w:rPr>
                  <w:t>60,0</w:t>
                </w:r>
              </w:p>
            </w:tc>
            <w:tc>
              <w:tcPr>
                <w:tcW w:w="2268" w:type="dxa"/>
                <w:shd w:val="clear" w:color="auto" w:fill="auto"/>
                <w:noWrap/>
                <w:vAlign w:val="center"/>
              </w:tcPr>
              <w:p w:rsidR="009456B3" w:rsidRPr="009456B3" w:rsidRDefault="009456B3" w:rsidP="009456B3">
                <w:pPr>
                  <w:spacing w:after="0" w:line="240" w:lineRule="auto"/>
                  <w:jc w:val="center"/>
                  <w:rPr>
                    <w:rFonts w:ascii="Times New Roman" w:eastAsia="Times New Roman" w:hAnsi="Times New Roman" w:cs="Times New Roman"/>
                    <w:color w:val="000000"/>
                    <w:sz w:val="24"/>
                    <w:szCs w:val="24"/>
                  </w:rPr>
                </w:pPr>
                <w:r w:rsidRPr="009456B3">
                  <w:rPr>
                    <w:rFonts w:ascii="Times New Roman" w:eastAsia="Times New Roman" w:hAnsi="Times New Roman" w:cs="Times New Roman"/>
                    <w:color w:val="000000"/>
                    <w:sz w:val="24"/>
                    <w:szCs w:val="24"/>
                  </w:rPr>
                  <w:t>60,0</w:t>
                </w:r>
              </w:p>
            </w:tc>
            <w:tc>
              <w:tcPr>
                <w:tcW w:w="2236" w:type="dxa"/>
                <w:shd w:val="clear" w:color="auto" w:fill="auto"/>
                <w:noWrap/>
                <w:vAlign w:val="center"/>
              </w:tcPr>
              <w:p w:rsidR="009456B3" w:rsidRPr="009456B3" w:rsidRDefault="009456B3" w:rsidP="009456B3">
                <w:pPr>
                  <w:spacing w:after="0" w:line="240" w:lineRule="auto"/>
                  <w:jc w:val="center"/>
                  <w:rPr>
                    <w:rFonts w:ascii="Times New Roman" w:eastAsia="Times New Roman" w:hAnsi="Times New Roman" w:cs="Times New Roman"/>
                    <w:color w:val="000000"/>
                    <w:sz w:val="24"/>
                    <w:szCs w:val="24"/>
                  </w:rPr>
                </w:pPr>
                <w:r w:rsidRPr="009456B3">
                  <w:rPr>
                    <w:rFonts w:ascii="Times New Roman" w:eastAsia="Times New Roman" w:hAnsi="Times New Roman" w:cs="Times New Roman"/>
                    <w:color w:val="000000"/>
                    <w:sz w:val="24"/>
                    <w:szCs w:val="24"/>
                  </w:rPr>
                  <w:t>80,0</w:t>
                </w:r>
              </w:p>
            </w:tc>
          </w:tr>
          <w:tr w:rsidR="009456B3" w:rsidRPr="00E1397F" w:rsidTr="009456B3">
            <w:trPr>
              <w:trHeight w:val="64"/>
              <w:jc w:val="center"/>
            </w:trPr>
            <w:tc>
              <w:tcPr>
                <w:tcW w:w="707" w:type="dxa"/>
                <w:shd w:val="clear" w:color="auto" w:fill="auto"/>
              </w:tcPr>
              <w:p w:rsidR="009456B3" w:rsidRPr="00860B50" w:rsidRDefault="009456B3" w:rsidP="00847CFC">
                <w:pPr>
                  <w:shd w:val="clear" w:color="auto" w:fill="FFFFFF" w:themeFill="background1"/>
                  <w:spacing w:after="0"/>
                  <w:ind w:left="142"/>
                  <w:jc w:val="center"/>
                  <w:rPr>
                    <w:rFonts w:ascii="Times New Roman" w:hAnsi="Times New Roman" w:cs="Times New Roman"/>
                    <w:color w:val="000000"/>
                    <w:sz w:val="24"/>
                    <w:szCs w:val="24"/>
                  </w:rPr>
                </w:pPr>
                <w:r w:rsidRPr="00860B50">
                  <w:rPr>
                    <w:rFonts w:ascii="Times New Roman" w:hAnsi="Times New Roman" w:cs="Times New Roman"/>
                    <w:color w:val="000000"/>
                    <w:sz w:val="24"/>
                    <w:szCs w:val="24"/>
                  </w:rPr>
                  <w:t>26</w:t>
                </w:r>
              </w:p>
            </w:tc>
            <w:tc>
              <w:tcPr>
                <w:tcW w:w="5784" w:type="dxa"/>
                <w:shd w:val="clear" w:color="auto" w:fill="auto"/>
                <w:vAlign w:val="center"/>
              </w:tcPr>
              <w:p w:rsidR="009456B3" w:rsidRPr="009456B3" w:rsidRDefault="009456B3" w:rsidP="00847CFC">
                <w:pPr>
                  <w:spacing w:after="0" w:line="240" w:lineRule="auto"/>
                  <w:rPr>
                    <w:rFonts w:ascii="Times New Roman" w:eastAsia="Times New Roman" w:hAnsi="Times New Roman" w:cs="Times New Roman"/>
                    <w:color w:val="000000"/>
                    <w:sz w:val="24"/>
                    <w:szCs w:val="24"/>
                  </w:rPr>
                </w:pPr>
                <w:r w:rsidRPr="009456B3">
                  <w:rPr>
                    <w:rFonts w:ascii="Times New Roman" w:eastAsia="Times New Roman" w:hAnsi="Times New Roman" w:cs="Times New Roman"/>
                    <w:color w:val="000000"/>
                    <w:sz w:val="24"/>
                    <w:szCs w:val="24"/>
                  </w:rPr>
                  <w:t>Автономная некоммерческая организация «Центр социального обслуживания населения Восточного округа»</w:t>
                </w:r>
              </w:p>
            </w:tc>
            <w:tc>
              <w:tcPr>
                <w:tcW w:w="1587" w:type="dxa"/>
                <w:shd w:val="clear" w:color="auto" w:fill="D9D9D9" w:themeFill="background1" w:themeFillShade="D9"/>
                <w:noWrap/>
                <w:vAlign w:val="center"/>
              </w:tcPr>
              <w:p w:rsidR="009456B3" w:rsidRPr="009456B3" w:rsidRDefault="009456B3" w:rsidP="009456B3">
                <w:pPr>
                  <w:spacing w:after="0" w:line="240" w:lineRule="auto"/>
                  <w:jc w:val="center"/>
                  <w:rPr>
                    <w:rFonts w:ascii="Times New Roman" w:eastAsia="Times New Roman" w:hAnsi="Times New Roman" w:cs="Times New Roman"/>
                    <w:color w:val="000000"/>
                    <w:sz w:val="24"/>
                    <w:szCs w:val="24"/>
                  </w:rPr>
                </w:pPr>
                <w:r w:rsidRPr="009456B3">
                  <w:rPr>
                    <w:rFonts w:ascii="Times New Roman" w:eastAsia="Times New Roman" w:hAnsi="Times New Roman" w:cs="Times New Roman"/>
                    <w:color w:val="000000"/>
                    <w:sz w:val="24"/>
                    <w:szCs w:val="24"/>
                  </w:rPr>
                  <w:t>55,6</w:t>
                </w:r>
              </w:p>
            </w:tc>
            <w:tc>
              <w:tcPr>
                <w:tcW w:w="2268" w:type="dxa"/>
                <w:shd w:val="clear" w:color="auto" w:fill="auto"/>
                <w:noWrap/>
                <w:vAlign w:val="center"/>
              </w:tcPr>
              <w:p w:rsidR="009456B3" w:rsidRPr="009456B3" w:rsidRDefault="009456B3" w:rsidP="009456B3">
                <w:pPr>
                  <w:spacing w:after="0" w:line="240" w:lineRule="auto"/>
                  <w:jc w:val="center"/>
                  <w:rPr>
                    <w:rFonts w:ascii="Times New Roman" w:eastAsia="Times New Roman" w:hAnsi="Times New Roman" w:cs="Times New Roman"/>
                    <w:color w:val="000000"/>
                    <w:sz w:val="24"/>
                    <w:szCs w:val="24"/>
                  </w:rPr>
                </w:pPr>
                <w:r w:rsidRPr="009456B3">
                  <w:rPr>
                    <w:rFonts w:ascii="Times New Roman" w:eastAsia="Times New Roman" w:hAnsi="Times New Roman" w:cs="Times New Roman"/>
                    <w:color w:val="000000"/>
                    <w:sz w:val="24"/>
                    <w:szCs w:val="24"/>
                  </w:rPr>
                  <w:t>40,0</w:t>
                </w:r>
              </w:p>
            </w:tc>
            <w:tc>
              <w:tcPr>
                <w:tcW w:w="2268" w:type="dxa"/>
                <w:shd w:val="clear" w:color="auto" w:fill="auto"/>
                <w:noWrap/>
                <w:vAlign w:val="center"/>
              </w:tcPr>
              <w:p w:rsidR="009456B3" w:rsidRPr="009456B3" w:rsidRDefault="009456B3" w:rsidP="009456B3">
                <w:pPr>
                  <w:spacing w:after="0" w:line="240" w:lineRule="auto"/>
                  <w:jc w:val="center"/>
                  <w:rPr>
                    <w:rFonts w:ascii="Times New Roman" w:eastAsia="Times New Roman" w:hAnsi="Times New Roman" w:cs="Times New Roman"/>
                    <w:color w:val="000000"/>
                    <w:sz w:val="24"/>
                    <w:szCs w:val="24"/>
                  </w:rPr>
                </w:pPr>
                <w:r w:rsidRPr="009456B3">
                  <w:rPr>
                    <w:rFonts w:ascii="Times New Roman" w:eastAsia="Times New Roman" w:hAnsi="Times New Roman" w:cs="Times New Roman"/>
                    <w:color w:val="000000"/>
                    <w:sz w:val="24"/>
                    <w:szCs w:val="24"/>
                  </w:rPr>
                  <w:t>40,0</w:t>
                </w:r>
              </w:p>
            </w:tc>
            <w:tc>
              <w:tcPr>
                <w:tcW w:w="2236" w:type="dxa"/>
                <w:shd w:val="clear" w:color="auto" w:fill="auto"/>
                <w:noWrap/>
                <w:vAlign w:val="center"/>
              </w:tcPr>
              <w:p w:rsidR="009456B3" w:rsidRPr="009456B3" w:rsidRDefault="009456B3" w:rsidP="009456B3">
                <w:pPr>
                  <w:spacing w:after="0" w:line="240" w:lineRule="auto"/>
                  <w:jc w:val="center"/>
                  <w:rPr>
                    <w:rFonts w:ascii="Times New Roman" w:eastAsia="Times New Roman" w:hAnsi="Times New Roman" w:cs="Times New Roman"/>
                    <w:color w:val="000000"/>
                    <w:sz w:val="24"/>
                    <w:szCs w:val="24"/>
                  </w:rPr>
                </w:pPr>
                <w:r w:rsidRPr="009456B3">
                  <w:rPr>
                    <w:rFonts w:ascii="Times New Roman" w:eastAsia="Times New Roman" w:hAnsi="Times New Roman" w:cs="Times New Roman"/>
                    <w:color w:val="000000"/>
                    <w:sz w:val="24"/>
                    <w:szCs w:val="24"/>
                  </w:rPr>
                  <w:t>92,0</w:t>
                </w:r>
              </w:p>
            </w:tc>
          </w:tr>
          <w:tr w:rsidR="009456B3" w:rsidRPr="00E1397F" w:rsidTr="009456B3">
            <w:trPr>
              <w:trHeight w:val="64"/>
              <w:jc w:val="center"/>
            </w:trPr>
            <w:tc>
              <w:tcPr>
                <w:tcW w:w="707" w:type="dxa"/>
                <w:shd w:val="clear" w:color="auto" w:fill="auto"/>
              </w:tcPr>
              <w:p w:rsidR="009456B3" w:rsidRPr="00860B50" w:rsidRDefault="009456B3" w:rsidP="00847CFC">
                <w:pPr>
                  <w:shd w:val="clear" w:color="auto" w:fill="FFFFFF" w:themeFill="background1"/>
                  <w:spacing w:after="0"/>
                  <w:ind w:left="142"/>
                  <w:jc w:val="center"/>
                  <w:rPr>
                    <w:rFonts w:ascii="Times New Roman" w:hAnsi="Times New Roman" w:cs="Times New Roman"/>
                    <w:color w:val="000000"/>
                    <w:sz w:val="24"/>
                    <w:szCs w:val="24"/>
                  </w:rPr>
                </w:pPr>
                <w:r w:rsidRPr="00860B50">
                  <w:rPr>
                    <w:rFonts w:ascii="Times New Roman" w:hAnsi="Times New Roman" w:cs="Times New Roman"/>
                    <w:color w:val="000000"/>
                    <w:sz w:val="24"/>
                    <w:szCs w:val="24"/>
                  </w:rPr>
                  <w:t>27</w:t>
                </w:r>
              </w:p>
            </w:tc>
            <w:tc>
              <w:tcPr>
                <w:tcW w:w="5784" w:type="dxa"/>
                <w:shd w:val="clear" w:color="auto" w:fill="auto"/>
                <w:vAlign w:val="center"/>
              </w:tcPr>
              <w:p w:rsidR="009456B3" w:rsidRPr="009456B3" w:rsidRDefault="009456B3" w:rsidP="00847CFC">
                <w:pPr>
                  <w:spacing w:after="0" w:line="240" w:lineRule="auto"/>
                  <w:rPr>
                    <w:rFonts w:ascii="Times New Roman" w:eastAsia="Times New Roman" w:hAnsi="Times New Roman" w:cs="Times New Roman"/>
                    <w:color w:val="000000"/>
                    <w:sz w:val="24"/>
                    <w:szCs w:val="24"/>
                  </w:rPr>
                </w:pPr>
                <w:r w:rsidRPr="009456B3">
                  <w:rPr>
                    <w:rFonts w:ascii="Times New Roman" w:eastAsia="Times New Roman" w:hAnsi="Times New Roman" w:cs="Times New Roman"/>
                    <w:color w:val="000000"/>
                    <w:sz w:val="24"/>
                    <w:szCs w:val="24"/>
                  </w:rPr>
                  <w:t>Государственное казенное учреждение Самарской области «Социально - реабилитационный центр для несовершеннолетних «Солнечный лучик»</w:t>
                </w:r>
              </w:p>
            </w:tc>
            <w:tc>
              <w:tcPr>
                <w:tcW w:w="1587" w:type="dxa"/>
                <w:shd w:val="clear" w:color="auto" w:fill="D9D9D9" w:themeFill="background1" w:themeFillShade="D9"/>
                <w:noWrap/>
                <w:vAlign w:val="center"/>
              </w:tcPr>
              <w:p w:rsidR="009456B3" w:rsidRPr="009456B3" w:rsidRDefault="009456B3" w:rsidP="009456B3">
                <w:pPr>
                  <w:spacing w:after="0" w:line="240" w:lineRule="auto"/>
                  <w:jc w:val="center"/>
                  <w:rPr>
                    <w:rFonts w:ascii="Times New Roman" w:eastAsia="Times New Roman" w:hAnsi="Times New Roman" w:cs="Times New Roman"/>
                    <w:color w:val="000000"/>
                    <w:sz w:val="24"/>
                    <w:szCs w:val="24"/>
                  </w:rPr>
                </w:pPr>
                <w:r w:rsidRPr="009456B3">
                  <w:rPr>
                    <w:rFonts w:ascii="Times New Roman" w:eastAsia="Times New Roman" w:hAnsi="Times New Roman" w:cs="Times New Roman"/>
                    <w:color w:val="000000"/>
                    <w:sz w:val="24"/>
                    <w:szCs w:val="24"/>
                  </w:rPr>
                  <w:t>50,0</w:t>
                </w:r>
              </w:p>
            </w:tc>
            <w:tc>
              <w:tcPr>
                <w:tcW w:w="2268" w:type="dxa"/>
                <w:shd w:val="clear" w:color="auto" w:fill="auto"/>
                <w:noWrap/>
                <w:vAlign w:val="center"/>
              </w:tcPr>
              <w:p w:rsidR="009456B3" w:rsidRPr="009456B3" w:rsidRDefault="009456B3" w:rsidP="009456B3">
                <w:pPr>
                  <w:spacing w:after="0" w:line="240" w:lineRule="auto"/>
                  <w:jc w:val="center"/>
                  <w:rPr>
                    <w:rFonts w:ascii="Times New Roman" w:eastAsia="Times New Roman" w:hAnsi="Times New Roman" w:cs="Times New Roman"/>
                    <w:color w:val="000000"/>
                    <w:sz w:val="24"/>
                    <w:szCs w:val="24"/>
                  </w:rPr>
                </w:pPr>
                <w:r w:rsidRPr="009456B3">
                  <w:rPr>
                    <w:rFonts w:ascii="Times New Roman" w:eastAsia="Times New Roman" w:hAnsi="Times New Roman" w:cs="Times New Roman"/>
                    <w:color w:val="000000"/>
                    <w:sz w:val="24"/>
                    <w:szCs w:val="24"/>
                  </w:rPr>
                  <w:t>40,0</w:t>
                </w:r>
              </w:p>
            </w:tc>
            <w:tc>
              <w:tcPr>
                <w:tcW w:w="2268" w:type="dxa"/>
                <w:shd w:val="clear" w:color="auto" w:fill="auto"/>
                <w:noWrap/>
                <w:vAlign w:val="center"/>
              </w:tcPr>
              <w:p w:rsidR="009456B3" w:rsidRPr="009456B3" w:rsidRDefault="009456B3" w:rsidP="009456B3">
                <w:pPr>
                  <w:spacing w:after="0" w:line="240" w:lineRule="auto"/>
                  <w:jc w:val="center"/>
                  <w:rPr>
                    <w:rFonts w:ascii="Times New Roman" w:eastAsia="Times New Roman" w:hAnsi="Times New Roman" w:cs="Times New Roman"/>
                    <w:color w:val="000000"/>
                    <w:sz w:val="24"/>
                    <w:szCs w:val="24"/>
                  </w:rPr>
                </w:pPr>
                <w:r w:rsidRPr="009456B3">
                  <w:rPr>
                    <w:rFonts w:ascii="Times New Roman" w:eastAsia="Times New Roman" w:hAnsi="Times New Roman" w:cs="Times New Roman"/>
                    <w:color w:val="000000"/>
                    <w:sz w:val="24"/>
                    <w:szCs w:val="24"/>
                  </w:rPr>
                  <w:t>20,0</w:t>
                </w:r>
              </w:p>
            </w:tc>
            <w:tc>
              <w:tcPr>
                <w:tcW w:w="2236" w:type="dxa"/>
                <w:shd w:val="clear" w:color="auto" w:fill="auto"/>
                <w:noWrap/>
                <w:vAlign w:val="center"/>
              </w:tcPr>
              <w:p w:rsidR="009456B3" w:rsidRPr="009456B3" w:rsidRDefault="009456B3" w:rsidP="009456B3">
                <w:pPr>
                  <w:spacing w:after="0" w:line="240" w:lineRule="auto"/>
                  <w:jc w:val="center"/>
                  <w:rPr>
                    <w:rFonts w:ascii="Times New Roman" w:eastAsia="Times New Roman" w:hAnsi="Times New Roman" w:cs="Times New Roman"/>
                    <w:color w:val="000000"/>
                    <w:sz w:val="24"/>
                    <w:szCs w:val="24"/>
                  </w:rPr>
                </w:pPr>
                <w:r w:rsidRPr="009456B3">
                  <w:rPr>
                    <w:rFonts w:ascii="Times New Roman" w:eastAsia="Times New Roman" w:hAnsi="Times New Roman" w:cs="Times New Roman"/>
                    <w:color w:val="000000"/>
                    <w:sz w:val="24"/>
                    <w:szCs w:val="24"/>
                  </w:rPr>
                  <w:t>100,0</w:t>
                </w:r>
              </w:p>
            </w:tc>
          </w:tr>
          <w:tr w:rsidR="009456B3" w:rsidRPr="00E1397F" w:rsidTr="009456B3">
            <w:trPr>
              <w:trHeight w:val="64"/>
              <w:jc w:val="center"/>
            </w:trPr>
            <w:tc>
              <w:tcPr>
                <w:tcW w:w="707" w:type="dxa"/>
                <w:shd w:val="clear" w:color="auto" w:fill="auto"/>
              </w:tcPr>
              <w:p w:rsidR="009456B3" w:rsidRPr="00860B50" w:rsidRDefault="009456B3" w:rsidP="00847CFC">
                <w:pPr>
                  <w:shd w:val="clear" w:color="auto" w:fill="FFFFFF" w:themeFill="background1"/>
                  <w:spacing w:after="0"/>
                  <w:ind w:left="142"/>
                  <w:rPr>
                    <w:rFonts w:ascii="Times New Roman" w:hAnsi="Times New Roman" w:cs="Times New Roman"/>
                    <w:color w:val="000000"/>
                    <w:sz w:val="24"/>
                    <w:szCs w:val="24"/>
                  </w:rPr>
                </w:pPr>
                <w:r w:rsidRPr="00860B50">
                  <w:rPr>
                    <w:rFonts w:ascii="Times New Roman" w:hAnsi="Times New Roman" w:cs="Times New Roman"/>
                    <w:color w:val="000000"/>
                    <w:sz w:val="24"/>
                    <w:szCs w:val="24"/>
                  </w:rPr>
                  <w:t>28</w:t>
                </w:r>
              </w:p>
            </w:tc>
            <w:tc>
              <w:tcPr>
                <w:tcW w:w="5784" w:type="dxa"/>
                <w:shd w:val="clear" w:color="auto" w:fill="auto"/>
                <w:vAlign w:val="center"/>
              </w:tcPr>
              <w:p w:rsidR="009456B3" w:rsidRPr="009456B3" w:rsidRDefault="009456B3" w:rsidP="00847CFC">
                <w:pPr>
                  <w:spacing w:after="0" w:line="240" w:lineRule="auto"/>
                  <w:rPr>
                    <w:rFonts w:ascii="Times New Roman" w:eastAsia="Times New Roman" w:hAnsi="Times New Roman" w:cs="Times New Roman"/>
                    <w:color w:val="000000"/>
                    <w:sz w:val="24"/>
                    <w:szCs w:val="24"/>
                  </w:rPr>
                </w:pPr>
                <w:r w:rsidRPr="009456B3">
                  <w:rPr>
                    <w:rFonts w:ascii="Times New Roman" w:eastAsia="Times New Roman" w:hAnsi="Times New Roman" w:cs="Times New Roman"/>
                    <w:color w:val="000000"/>
                    <w:sz w:val="24"/>
                    <w:szCs w:val="24"/>
                  </w:rPr>
                  <w:t>Государственное казенное учреждение Самарской области «Чапаевский социально-реабилитационный центр для несовершеннолетних»</w:t>
                </w:r>
              </w:p>
            </w:tc>
            <w:tc>
              <w:tcPr>
                <w:tcW w:w="1587" w:type="dxa"/>
                <w:shd w:val="clear" w:color="auto" w:fill="D9D9D9" w:themeFill="background1" w:themeFillShade="D9"/>
                <w:noWrap/>
                <w:vAlign w:val="center"/>
              </w:tcPr>
              <w:p w:rsidR="009456B3" w:rsidRPr="009456B3" w:rsidRDefault="009456B3" w:rsidP="009456B3">
                <w:pPr>
                  <w:spacing w:after="0" w:line="240" w:lineRule="auto"/>
                  <w:jc w:val="center"/>
                  <w:rPr>
                    <w:rFonts w:ascii="Times New Roman" w:eastAsia="Times New Roman" w:hAnsi="Times New Roman" w:cs="Times New Roman"/>
                    <w:color w:val="000000"/>
                    <w:sz w:val="24"/>
                    <w:szCs w:val="24"/>
                  </w:rPr>
                </w:pPr>
                <w:r w:rsidRPr="009456B3">
                  <w:rPr>
                    <w:rFonts w:ascii="Times New Roman" w:eastAsia="Times New Roman" w:hAnsi="Times New Roman" w:cs="Times New Roman"/>
                    <w:color w:val="000000"/>
                    <w:sz w:val="24"/>
                    <w:szCs w:val="24"/>
                  </w:rPr>
                  <w:t>44,0</w:t>
                </w:r>
              </w:p>
            </w:tc>
            <w:tc>
              <w:tcPr>
                <w:tcW w:w="2268" w:type="dxa"/>
                <w:shd w:val="clear" w:color="auto" w:fill="auto"/>
                <w:noWrap/>
                <w:vAlign w:val="center"/>
              </w:tcPr>
              <w:p w:rsidR="009456B3" w:rsidRPr="009456B3" w:rsidRDefault="009456B3" w:rsidP="009456B3">
                <w:pPr>
                  <w:spacing w:after="0" w:line="240" w:lineRule="auto"/>
                  <w:jc w:val="center"/>
                  <w:rPr>
                    <w:rFonts w:ascii="Times New Roman" w:eastAsia="Times New Roman" w:hAnsi="Times New Roman" w:cs="Times New Roman"/>
                    <w:color w:val="000000"/>
                    <w:sz w:val="24"/>
                    <w:szCs w:val="24"/>
                  </w:rPr>
                </w:pPr>
                <w:r w:rsidRPr="009456B3">
                  <w:rPr>
                    <w:rFonts w:ascii="Times New Roman" w:eastAsia="Times New Roman" w:hAnsi="Times New Roman" w:cs="Times New Roman"/>
                    <w:color w:val="000000"/>
                    <w:sz w:val="24"/>
                    <w:szCs w:val="24"/>
                  </w:rPr>
                  <w:t>20,0</w:t>
                </w:r>
              </w:p>
            </w:tc>
            <w:tc>
              <w:tcPr>
                <w:tcW w:w="2268" w:type="dxa"/>
                <w:shd w:val="clear" w:color="auto" w:fill="auto"/>
                <w:noWrap/>
                <w:vAlign w:val="center"/>
              </w:tcPr>
              <w:p w:rsidR="009456B3" w:rsidRPr="009456B3" w:rsidRDefault="009456B3" w:rsidP="009456B3">
                <w:pPr>
                  <w:spacing w:after="0" w:line="240" w:lineRule="auto"/>
                  <w:jc w:val="center"/>
                  <w:rPr>
                    <w:rFonts w:ascii="Times New Roman" w:eastAsia="Times New Roman" w:hAnsi="Times New Roman" w:cs="Times New Roman"/>
                    <w:color w:val="000000"/>
                    <w:sz w:val="24"/>
                    <w:szCs w:val="24"/>
                  </w:rPr>
                </w:pPr>
                <w:r w:rsidRPr="009456B3">
                  <w:rPr>
                    <w:rFonts w:ascii="Times New Roman" w:eastAsia="Times New Roman" w:hAnsi="Times New Roman" w:cs="Times New Roman"/>
                    <w:color w:val="000000"/>
                    <w:sz w:val="24"/>
                    <w:szCs w:val="24"/>
                  </w:rPr>
                  <w:t>20,0</w:t>
                </w:r>
              </w:p>
            </w:tc>
            <w:tc>
              <w:tcPr>
                <w:tcW w:w="2236" w:type="dxa"/>
                <w:shd w:val="clear" w:color="auto" w:fill="auto"/>
                <w:noWrap/>
                <w:vAlign w:val="center"/>
              </w:tcPr>
              <w:p w:rsidR="009456B3" w:rsidRPr="009456B3" w:rsidRDefault="009456B3" w:rsidP="009456B3">
                <w:pPr>
                  <w:spacing w:after="0" w:line="240" w:lineRule="auto"/>
                  <w:jc w:val="center"/>
                  <w:rPr>
                    <w:rFonts w:ascii="Times New Roman" w:eastAsia="Times New Roman" w:hAnsi="Times New Roman" w:cs="Times New Roman"/>
                    <w:color w:val="000000"/>
                    <w:sz w:val="24"/>
                    <w:szCs w:val="24"/>
                  </w:rPr>
                </w:pPr>
                <w:r w:rsidRPr="009456B3">
                  <w:rPr>
                    <w:rFonts w:ascii="Times New Roman" w:eastAsia="Times New Roman" w:hAnsi="Times New Roman" w:cs="Times New Roman"/>
                    <w:color w:val="000000"/>
                    <w:sz w:val="24"/>
                    <w:szCs w:val="24"/>
                  </w:rPr>
                  <w:t>100,0</w:t>
                </w:r>
              </w:p>
            </w:tc>
          </w:tr>
          <w:tr w:rsidR="009456B3" w:rsidRPr="00E1397F" w:rsidTr="009456B3">
            <w:trPr>
              <w:trHeight w:val="64"/>
              <w:jc w:val="center"/>
            </w:trPr>
            <w:tc>
              <w:tcPr>
                <w:tcW w:w="707" w:type="dxa"/>
                <w:shd w:val="clear" w:color="auto" w:fill="auto"/>
              </w:tcPr>
              <w:p w:rsidR="009456B3" w:rsidRPr="00860B50" w:rsidRDefault="009456B3" w:rsidP="00847CFC">
                <w:pPr>
                  <w:shd w:val="clear" w:color="auto" w:fill="FFFFFF" w:themeFill="background1"/>
                  <w:spacing w:after="0"/>
                  <w:ind w:left="142"/>
                  <w:jc w:val="center"/>
                  <w:rPr>
                    <w:rFonts w:ascii="Times New Roman" w:hAnsi="Times New Roman" w:cs="Times New Roman"/>
                    <w:color w:val="000000"/>
                    <w:sz w:val="24"/>
                    <w:szCs w:val="24"/>
                    <w:lang w:val="en-US"/>
                  </w:rPr>
                </w:pPr>
                <w:r w:rsidRPr="00860B50">
                  <w:rPr>
                    <w:rFonts w:ascii="Times New Roman" w:hAnsi="Times New Roman" w:cs="Times New Roman"/>
                    <w:color w:val="000000"/>
                    <w:sz w:val="24"/>
                    <w:szCs w:val="24"/>
                    <w:lang w:val="en-US"/>
                  </w:rPr>
                  <w:t>29</w:t>
                </w:r>
              </w:p>
            </w:tc>
            <w:tc>
              <w:tcPr>
                <w:tcW w:w="5784" w:type="dxa"/>
                <w:shd w:val="clear" w:color="auto" w:fill="auto"/>
                <w:vAlign w:val="center"/>
              </w:tcPr>
              <w:p w:rsidR="009456B3" w:rsidRPr="009456B3" w:rsidRDefault="009456B3" w:rsidP="00847CFC">
                <w:pPr>
                  <w:spacing w:after="0" w:line="240" w:lineRule="auto"/>
                  <w:rPr>
                    <w:rFonts w:ascii="Times New Roman" w:eastAsia="Times New Roman" w:hAnsi="Times New Roman" w:cs="Times New Roman"/>
                    <w:color w:val="000000"/>
                    <w:sz w:val="24"/>
                    <w:szCs w:val="24"/>
                  </w:rPr>
                </w:pPr>
                <w:r w:rsidRPr="009456B3">
                  <w:rPr>
                    <w:rFonts w:ascii="Times New Roman" w:eastAsia="Times New Roman" w:hAnsi="Times New Roman" w:cs="Times New Roman"/>
                    <w:color w:val="000000"/>
                    <w:sz w:val="24"/>
                    <w:szCs w:val="24"/>
                  </w:rPr>
                  <w:t>Государственное казенное учреждение Самарской области «Центр помощи детям, оставшимся без попечения родителей «Созвездие» городского округа Тольятти (коррекционный)»</w:t>
                </w:r>
              </w:p>
            </w:tc>
            <w:tc>
              <w:tcPr>
                <w:tcW w:w="1587" w:type="dxa"/>
                <w:shd w:val="clear" w:color="auto" w:fill="D9D9D9" w:themeFill="background1" w:themeFillShade="D9"/>
                <w:noWrap/>
                <w:vAlign w:val="center"/>
              </w:tcPr>
              <w:p w:rsidR="009456B3" w:rsidRPr="009456B3" w:rsidRDefault="009456B3" w:rsidP="009456B3">
                <w:pPr>
                  <w:spacing w:after="0" w:line="240" w:lineRule="auto"/>
                  <w:jc w:val="center"/>
                  <w:rPr>
                    <w:rFonts w:ascii="Times New Roman" w:eastAsia="Times New Roman" w:hAnsi="Times New Roman" w:cs="Times New Roman"/>
                    <w:color w:val="000000"/>
                    <w:sz w:val="24"/>
                    <w:szCs w:val="24"/>
                  </w:rPr>
                </w:pPr>
                <w:r w:rsidRPr="009456B3">
                  <w:rPr>
                    <w:rFonts w:ascii="Times New Roman" w:eastAsia="Times New Roman" w:hAnsi="Times New Roman" w:cs="Times New Roman"/>
                    <w:color w:val="000000"/>
                    <w:sz w:val="24"/>
                    <w:szCs w:val="24"/>
                  </w:rPr>
                  <w:t>44,0</w:t>
                </w:r>
              </w:p>
            </w:tc>
            <w:tc>
              <w:tcPr>
                <w:tcW w:w="2268" w:type="dxa"/>
                <w:shd w:val="clear" w:color="auto" w:fill="auto"/>
                <w:noWrap/>
                <w:vAlign w:val="center"/>
              </w:tcPr>
              <w:p w:rsidR="009456B3" w:rsidRPr="009456B3" w:rsidRDefault="009456B3" w:rsidP="009456B3">
                <w:pPr>
                  <w:spacing w:after="0" w:line="240" w:lineRule="auto"/>
                  <w:jc w:val="center"/>
                  <w:rPr>
                    <w:rFonts w:ascii="Times New Roman" w:eastAsia="Times New Roman" w:hAnsi="Times New Roman" w:cs="Times New Roman"/>
                    <w:color w:val="000000"/>
                    <w:sz w:val="24"/>
                    <w:szCs w:val="24"/>
                  </w:rPr>
                </w:pPr>
                <w:r w:rsidRPr="009456B3">
                  <w:rPr>
                    <w:rFonts w:ascii="Times New Roman" w:eastAsia="Times New Roman" w:hAnsi="Times New Roman" w:cs="Times New Roman"/>
                    <w:color w:val="000000"/>
                    <w:sz w:val="24"/>
                    <w:szCs w:val="24"/>
                  </w:rPr>
                  <w:t>20,0</w:t>
                </w:r>
              </w:p>
            </w:tc>
            <w:tc>
              <w:tcPr>
                <w:tcW w:w="2268" w:type="dxa"/>
                <w:shd w:val="clear" w:color="auto" w:fill="auto"/>
                <w:noWrap/>
                <w:vAlign w:val="center"/>
              </w:tcPr>
              <w:p w:rsidR="009456B3" w:rsidRPr="009456B3" w:rsidRDefault="009456B3" w:rsidP="009456B3">
                <w:pPr>
                  <w:spacing w:after="0" w:line="240" w:lineRule="auto"/>
                  <w:jc w:val="center"/>
                  <w:rPr>
                    <w:rFonts w:ascii="Times New Roman" w:eastAsia="Times New Roman" w:hAnsi="Times New Roman" w:cs="Times New Roman"/>
                    <w:color w:val="000000"/>
                    <w:sz w:val="24"/>
                    <w:szCs w:val="24"/>
                  </w:rPr>
                </w:pPr>
                <w:r w:rsidRPr="009456B3">
                  <w:rPr>
                    <w:rFonts w:ascii="Times New Roman" w:eastAsia="Times New Roman" w:hAnsi="Times New Roman" w:cs="Times New Roman"/>
                    <w:color w:val="000000"/>
                    <w:sz w:val="24"/>
                    <w:szCs w:val="24"/>
                  </w:rPr>
                  <w:t>80,0</w:t>
                </w:r>
              </w:p>
            </w:tc>
            <w:tc>
              <w:tcPr>
                <w:tcW w:w="2236" w:type="dxa"/>
                <w:shd w:val="clear" w:color="auto" w:fill="auto"/>
                <w:noWrap/>
                <w:vAlign w:val="center"/>
              </w:tcPr>
              <w:p w:rsidR="009456B3" w:rsidRPr="009456B3" w:rsidRDefault="009456B3" w:rsidP="009456B3">
                <w:pPr>
                  <w:spacing w:after="0" w:line="240" w:lineRule="auto"/>
                  <w:jc w:val="center"/>
                  <w:rPr>
                    <w:rFonts w:ascii="Times New Roman" w:eastAsia="Times New Roman" w:hAnsi="Times New Roman" w:cs="Times New Roman"/>
                    <w:color w:val="000000"/>
                    <w:sz w:val="24"/>
                    <w:szCs w:val="24"/>
                    <w:lang w:val="en-US"/>
                  </w:rPr>
                </w:pPr>
                <w:r w:rsidRPr="009456B3">
                  <w:rPr>
                    <w:rFonts w:ascii="Times New Roman" w:eastAsia="Times New Roman" w:hAnsi="Times New Roman" w:cs="Times New Roman"/>
                    <w:color w:val="000000"/>
                    <w:sz w:val="24"/>
                    <w:szCs w:val="24"/>
                  </w:rPr>
                  <w:t>0,0</w:t>
                </w:r>
                <w:r>
                  <w:rPr>
                    <w:rFonts w:ascii="Times New Roman" w:eastAsia="Times New Roman" w:hAnsi="Times New Roman" w:cs="Times New Roman"/>
                    <w:color w:val="000000"/>
                    <w:sz w:val="24"/>
                    <w:szCs w:val="24"/>
                    <w:lang w:val="en-US"/>
                  </w:rPr>
                  <w:t>*</w:t>
                </w:r>
              </w:p>
            </w:tc>
          </w:tr>
        </w:tbl>
        <w:p w:rsidR="00C97F8C" w:rsidRPr="00C97F8C" w:rsidRDefault="00C97F8C" w:rsidP="00C97F8C">
          <w:pPr>
            <w:shd w:val="clear" w:color="auto" w:fill="FFFFFF"/>
            <w:spacing w:after="0" w:line="240" w:lineRule="auto"/>
            <w:ind w:left="142" w:firstLine="708"/>
            <w:jc w:val="both"/>
            <w:rPr>
              <w:rFonts w:ascii="Times New Roman" w:hAnsi="Times New Roman" w:cs="Times New Roman"/>
            </w:rPr>
          </w:pPr>
          <w:r w:rsidRPr="00C97F8C">
            <w:rPr>
              <w:rFonts w:ascii="Times New Roman" w:eastAsia="Times New Roman" w:hAnsi="Times New Roman" w:cs="Times New Roman"/>
              <w:bCs/>
              <w:color w:val="000000"/>
            </w:rPr>
            <w:t xml:space="preserve">* В выборку не вошли респонденты с инвалидностью. В связи с этим </w:t>
          </w:r>
          <w:r w:rsidRPr="00C97F8C">
            <w:rPr>
              <w:rFonts w:ascii="Times New Roman" w:hAnsi="Times New Roman" w:cs="Times New Roman"/>
            </w:rPr>
            <w:t>расчет показателя по критерию «Доступность услуг для инвалидов» (</w:t>
          </w:r>
          <w:proofErr w:type="spellStart"/>
          <w:r w:rsidRPr="00C97F8C">
            <w:rPr>
              <w:rFonts w:ascii="Times New Roman" w:hAnsi="Times New Roman" w:cs="Times New Roman"/>
            </w:rPr>
            <w:t>К3</w:t>
          </w:r>
          <w:proofErr w:type="spellEnd"/>
          <w:r w:rsidRPr="00C97F8C">
            <w:rPr>
              <w:rFonts w:ascii="Times New Roman" w:hAnsi="Times New Roman" w:cs="Times New Roman"/>
            </w:rPr>
            <w:t xml:space="preserve">) производился по следующей формуле: </w:t>
          </w:r>
          <w:proofErr w:type="spellStart"/>
          <w:r w:rsidRPr="00C97F8C">
            <w:rPr>
              <w:rFonts w:ascii="Times New Roman" w:hAnsi="Times New Roman" w:cs="Times New Roman"/>
            </w:rPr>
            <w:t>К3</w:t>
          </w:r>
          <w:proofErr w:type="spellEnd"/>
          <w:r w:rsidRPr="00C97F8C">
            <w:rPr>
              <w:rFonts w:ascii="Times New Roman" w:hAnsi="Times New Roman" w:cs="Times New Roman"/>
            </w:rPr>
            <w:t xml:space="preserve"> = 0,6*значение показателя «Оборудование территории, прилегающей к зданиям организации, и помещений с учетом доступности для инвалидов» + 0,4 * значение показателя «Обеспечение в организации условий доступности, позволяющих инвалидам получать услуги наравне с другими» //https://sudact.ru/law/metodicheskie-rekomendatsii-k-edinomu-poria </w:t>
          </w:r>
          <w:proofErr w:type="spellStart"/>
          <w:r w:rsidRPr="00C97F8C">
            <w:rPr>
              <w:rFonts w:ascii="Times New Roman" w:hAnsi="Times New Roman" w:cs="Times New Roman"/>
            </w:rPr>
            <w:t>dku-rascheta</w:t>
          </w:r>
          <w:proofErr w:type="spellEnd"/>
          <w:r w:rsidRPr="00C97F8C">
            <w:rPr>
              <w:rFonts w:ascii="Times New Roman" w:hAnsi="Times New Roman" w:cs="Times New Roman"/>
            </w:rPr>
            <w:t xml:space="preserve">- </w:t>
          </w:r>
          <w:proofErr w:type="spellStart"/>
          <w:r w:rsidRPr="00C97F8C">
            <w:rPr>
              <w:rFonts w:ascii="Times New Roman" w:hAnsi="Times New Roman" w:cs="Times New Roman"/>
            </w:rPr>
            <w:t>pokazatelei_1</w:t>
          </w:r>
          <w:proofErr w:type="spellEnd"/>
          <w:r w:rsidRPr="00C97F8C">
            <w:rPr>
              <w:rFonts w:ascii="Times New Roman" w:hAnsi="Times New Roman" w:cs="Times New Roman"/>
            </w:rPr>
            <w:t>/</w:t>
          </w:r>
          <w:proofErr w:type="spellStart"/>
          <w:r w:rsidRPr="00C97F8C">
            <w:rPr>
              <w:rFonts w:ascii="Times New Roman" w:hAnsi="Times New Roman" w:cs="Times New Roman"/>
            </w:rPr>
            <w:t>prilozhenie</w:t>
          </w:r>
          <w:proofErr w:type="spellEnd"/>
          <w:r w:rsidRPr="00C97F8C">
            <w:rPr>
              <w:rFonts w:ascii="Times New Roman" w:hAnsi="Times New Roman" w:cs="Times New Roman"/>
            </w:rPr>
            <w:t>/5/6-</w:t>
          </w:r>
          <w:proofErr w:type="spellStart"/>
          <w:r w:rsidRPr="00C97F8C">
            <w:rPr>
              <w:rFonts w:ascii="Times New Roman" w:hAnsi="Times New Roman" w:cs="Times New Roman"/>
            </w:rPr>
            <w:t>pokazatel</w:t>
          </w:r>
          <w:proofErr w:type="spellEnd"/>
          <w:r w:rsidRPr="00C97F8C">
            <w:rPr>
              <w:rFonts w:ascii="Times New Roman" w:hAnsi="Times New Roman" w:cs="Times New Roman"/>
            </w:rPr>
            <w:t>-3.3-</w:t>
          </w:r>
          <w:proofErr w:type="spellStart"/>
          <w:r w:rsidRPr="00C97F8C">
            <w:rPr>
              <w:rFonts w:ascii="Times New Roman" w:hAnsi="Times New Roman" w:cs="Times New Roman"/>
            </w:rPr>
            <w:t>dolia</w:t>
          </w:r>
          <w:proofErr w:type="spellEnd"/>
          <w:r w:rsidRPr="00C97F8C">
            <w:rPr>
              <w:rFonts w:ascii="Times New Roman" w:hAnsi="Times New Roman" w:cs="Times New Roman"/>
            </w:rPr>
            <w:t>-</w:t>
          </w:r>
          <w:proofErr w:type="spellStart"/>
          <w:r w:rsidRPr="00C97F8C">
            <w:rPr>
              <w:rFonts w:ascii="Times New Roman" w:hAnsi="Times New Roman" w:cs="Times New Roman"/>
            </w:rPr>
            <w:t>poluchatelei</w:t>
          </w:r>
          <w:proofErr w:type="spellEnd"/>
          <w:r w:rsidRPr="00C97F8C">
            <w:rPr>
              <w:rFonts w:ascii="Times New Roman" w:hAnsi="Times New Roman" w:cs="Times New Roman"/>
            </w:rPr>
            <w:t>/</w:t>
          </w:r>
        </w:p>
        <w:p w:rsidR="00F5683F" w:rsidRDefault="00F5683F" w:rsidP="00A90082">
          <w:pPr>
            <w:ind w:left="142" w:firstLine="851"/>
            <w:rPr>
              <w:rFonts w:ascii="Times New Roman" w:eastAsia="Times New Roman" w:hAnsi="Times New Roman" w:cs="Times New Roman"/>
              <w:bCs/>
              <w:color w:val="000000"/>
              <w:sz w:val="28"/>
              <w:szCs w:val="28"/>
            </w:rPr>
          </w:pPr>
        </w:p>
        <w:p w:rsidR="00293A9F" w:rsidRPr="00F5683F" w:rsidRDefault="00293A9F" w:rsidP="00A90082">
          <w:pPr>
            <w:ind w:left="142"/>
            <w:rPr>
              <w:sz w:val="28"/>
              <w:szCs w:val="28"/>
            </w:rPr>
          </w:pPr>
          <w:r w:rsidRPr="00F5683F">
            <w:rPr>
              <w:sz w:val="28"/>
              <w:szCs w:val="28"/>
            </w:rPr>
            <w:br w:type="page"/>
          </w:r>
        </w:p>
        <w:p w:rsidR="00293A9F" w:rsidRDefault="00293A9F" w:rsidP="00A90082">
          <w:pPr>
            <w:pStyle w:val="2"/>
            <w:shd w:val="clear" w:color="auto" w:fill="FFFFFF" w:themeFill="background1"/>
            <w:ind w:left="142"/>
            <w:rPr>
              <w:rFonts w:eastAsia="Times New Roman"/>
              <w:color w:val="000000" w:themeColor="text1"/>
              <w:sz w:val="28"/>
              <w:szCs w:val="28"/>
            </w:rPr>
          </w:pPr>
          <w:bookmarkStart w:id="20" w:name="_Toc89677575"/>
          <w:bookmarkStart w:id="21" w:name="_Toc120568741"/>
          <w:r w:rsidRPr="00C00800">
            <w:rPr>
              <w:rFonts w:eastAsia="Times New Roman"/>
              <w:color w:val="000000" w:themeColor="text1"/>
              <w:sz w:val="28"/>
              <w:szCs w:val="28"/>
            </w:rPr>
            <w:lastRenderedPageBreak/>
            <w:t xml:space="preserve">Рейтинг учреждений в разрезе показателей, характеризующих доброжелательность, вежливость работников организации </w:t>
          </w:r>
          <w:bookmarkEnd w:id="20"/>
          <w:r w:rsidR="0087569C">
            <w:rPr>
              <w:rFonts w:eastAsia="Times New Roman"/>
              <w:color w:val="000000" w:themeColor="text1"/>
              <w:sz w:val="28"/>
              <w:szCs w:val="28"/>
            </w:rPr>
            <w:t>социального обслуживания</w:t>
          </w:r>
          <w:bookmarkEnd w:id="21"/>
        </w:p>
        <w:tbl>
          <w:tblPr>
            <w:tblW w:w="148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9"/>
            <w:gridCol w:w="5642"/>
            <w:gridCol w:w="1153"/>
            <w:gridCol w:w="2402"/>
            <w:gridCol w:w="2402"/>
            <w:gridCol w:w="2402"/>
          </w:tblGrid>
          <w:tr w:rsidR="00C97F8C" w:rsidRPr="00944F8E" w:rsidTr="00C97F8C">
            <w:trPr>
              <w:trHeight w:val="2924"/>
              <w:tblHeader/>
              <w:jc w:val="center"/>
            </w:trPr>
            <w:tc>
              <w:tcPr>
                <w:tcW w:w="849" w:type="dxa"/>
                <w:shd w:val="clear" w:color="auto" w:fill="auto"/>
                <w:noWrap/>
                <w:vAlign w:val="center"/>
                <w:hideMark/>
              </w:tcPr>
              <w:p w:rsidR="00C97F8C" w:rsidRPr="00944F8E" w:rsidRDefault="00C97F8C" w:rsidP="00A90082">
                <w:pPr>
                  <w:shd w:val="clear" w:color="auto" w:fill="FFFFFF" w:themeFill="background1"/>
                  <w:spacing w:after="240"/>
                  <w:ind w:left="142"/>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5642" w:type="dxa"/>
                <w:shd w:val="clear" w:color="auto" w:fill="auto"/>
                <w:noWrap/>
                <w:vAlign w:val="center"/>
                <w:hideMark/>
              </w:tcPr>
              <w:p w:rsidR="00C97F8C" w:rsidRPr="006F3C16" w:rsidRDefault="00C97F8C" w:rsidP="00A90082">
                <w:pPr>
                  <w:shd w:val="clear" w:color="auto" w:fill="FFFFFF" w:themeFill="background1"/>
                  <w:spacing w:after="0"/>
                  <w:ind w:left="142"/>
                  <w:jc w:val="center"/>
                  <w:rPr>
                    <w:rFonts w:ascii="Times New Roman" w:eastAsia="Times New Roman" w:hAnsi="Times New Roman" w:cs="Times New Roman"/>
                    <w:b/>
                    <w:bCs/>
                    <w:color w:val="000000"/>
                    <w:sz w:val="24"/>
                    <w:szCs w:val="24"/>
                  </w:rPr>
                </w:pPr>
                <w:r w:rsidRPr="006F3C16">
                  <w:rPr>
                    <w:rFonts w:ascii="Times New Roman" w:eastAsia="Times New Roman" w:hAnsi="Times New Roman" w:cs="Times New Roman"/>
                    <w:b/>
                    <w:bCs/>
                    <w:color w:val="000000"/>
                    <w:sz w:val="24"/>
                    <w:szCs w:val="24"/>
                  </w:rPr>
                  <w:t>Название учреждения</w:t>
                </w:r>
              </w:p>
            </w:tc>
            <w:tc>
              <w:tcPr>
                <w:tcW w:w="1153" w:type="dxa"/>
                <w:shd w:val="clear" w:color="auto" w:fill="D9D9D9" w:themeFill="background1" w:themeFillShade="D9"/>
                <w:vAlign w:val="center"/>
                <w:hideMark/>
              </w:tcPr>
              <w:p w:rsidR="00C97F8C" w:rsidRPr="00C97F8C" w:rsidRDefault="00C97F8C" w:rsidP="009928D6">
                <w:pPr>
                  <w:spacing w:after="0" w:line="240" w:lineRule="auto"/>
                  <w:jc w:val="center"/>
                  <w:rPr>
                    <w:rFonts w:ascii="Times New Roman" w:eastAsia="Times New Roman" w:hAnsi="Times New Roman" w:cs="Times New Roman"/>
                    <w:b/>
                    <w:bCs/>
                    <w:color w:val="000000"/>
                    <w:sz w:val="20"/>
                    <w:szCs w:val="20"/>
                  </w:rPr>
                </w:pPr>
                <w:r w:rsidRPr="00C97F8C">
                  <w:rPr>
                    <w:rFonts w:ascii="Times New Roman" w:eastAsia="Times New Roman" w:hAnsi="Times New Roman" w:cs="Times New Roman"/>
                    <w:b/>
                    <w:bCs/>
                    <w:color w:val="000000"/>
                    <w:sz w:val="20"/>
                    <w:szCs w:val="20"/>
                  </w:rPr>
                  <w:t xml:space="preserve">Общий балл (с учетом </w:t>
                </w:r>
                <w:proofErr w:type="gramStart"/>
                <w:r w:rsidRPr="00C97F8C">
                  <w:rPr>
                    <w:rFonts w:ascii="Times New Roman" w:eastAsia="Times New Roman" w:hAnsi="Times New Roman" w:cs="Times New Roman"/>
                    <w:b/>
                    <w:bCs/>
                    <w:color w:val="000000"/>
                    <w:sz w:val="20"/>
                    <w:szCs w:val="20"/>
                  </w:rPr>
                  <w:t>весовых</w:t>
                </w:r>
                <w:proofErr w:type="gramEnd"/>
                <w:r w:rsidRPr="00C97F8C">
                  <w:rPr>
                    <w:rFonts w:ascii="Times New Roman" w:eastAsia="Times New Roman" w:hAnsi="Times New Roman" w:cs="Times New Roman"/>
                    <w:b/>
                    <w:bCs/>
                    <w:color w:val="000000"/>
                    <w:sz w:val="20"/>
                    <w:szCs w:val="20"/>
                  </w:rPr>
                  <w:t xml:space="preserve"> </w:t>
                </w:r>
                <w:proofErr w:type="spellStart"/>
                <w:r w:rsidRPr="00C97F8C">
                  <w:rPr>
                    <w:rFonts w:ascii="Times New Roman" w:eastAsia="Times New Roman" w:hAnsi="Times New Roman" w:cs="Times New Roman"/>
                    <w:b/>
                    <w:bCs/>
                    <w:color w:val="000000"/>
                    <w:sz w:val="20"/>
                    <w:szCs w:val="20"/>
                  </w:rPr>
                  <w:t>коэффи-циентов</w:t>
                </w:r>
                <w:proofErr w:type="spellEnd"/>
                <w:r w:rsidRPr="00C97F8C">
                  <w:rPr>
                    <w:rFonts w:ascii="Times New Roman" w:eastAsia="Times New Roman" w:hAnsi="Times New Roman" w:cs="Times New Roman"/>
                    <w:b/>
                    <w:bCs/>
                    <w:color w:val="000000"/>
                    <w:sz w:val="20"/>
                    <w:szCs w:val="20"/>
                  </w:rPr>
                  <w:t>)</w:t>
                </w:r>
              </w:p>
            </w:tc>
            <w:tc>
              <w:tcPr>
                <w:tcW w:w="2402" w:type="dxa"/>
                <w:shd w:val="clear" w:color="auto" w:fill="auto"/>
                <w:vAlign w:val="center"/>
                <w:hideMark/>
              </w:tcPr>
              <w:p w:rsidR="00C97F8C" w:rsidRPr="00C97F8C" w:rsidRDefault="00C97F8C" w:rsidP="009928D6">
                <w:pPr>
                  <w:spacing w:after="0" w:line="240" w:lineRule="auto"/>
                  <w:jc w:val="center"/>
                  <w:rPr>
                    <w:rFonts w:ascii="Times New Roman" w:eastAsia="Times New Roman" w:hAnsi="Times New Roman" w:cs="Times New Roman"/>
                    <w:b/>
                    <w:color w:val="000000"/>
                    <w:sz w:val="20"/>
                    <w:szCs w:val="20"/>
                  </w:rPr>
                </w:pPr>
                <w:r w:rsidRPr="00C97F8C">
                  <w:rPr>
                    <w:rFonts w:ascii="Times New Roman" w:eastAsia="Times New Roman" w:hAnsi="Times New Roman" w:cs="Times New Roman"/>
                    <w:b/>
                    <w:color w:val="000000"/>
                    <w:sz w:val="20"/>
                    <w:szCs w:val="20"/>
                  </w:rPr>
                  <w:t>Доля получателей услуг, удовлетворенных доброжелательностью, вежливостью работников, обеспечивающих первичный контакт и информирование</w:t>
                </w:r>
              </w:p>
            </w:tc>
            <w:tc>
              <w:tcPr>
                <w:tcW w:w="2402" w:type="dxa"/>
                <w:shd w:val="clear" w:color="auto" w:fill="auto"/>
                <w:vAlign w:val="center"/>
                <w:hideMark/>
              </w:tcPr>
              <w:p w:rsidR="00C97F8C" w:rsidRPr="00C97F8C" w:rsidRDefault="00C97F8C" w:rsidP="009928D6">
                <w:pPr>
                  <w:spacing w:after="0" w:line="240" w:lineRule="auto"/>
                  <w:jc w:val="center"/>
                  <w:rPr>
                    <w:rFonts w:ascii="Times New Roman" w:eastAsia="Times New Roman" w:hAnsi="Times New Roman" w:cs="Times New Roman"/>
                    <w:b/>
                    <w:color w:val="000000"/>
                    <w:sz w:val="20"/>
                    <w:szCs w:val="20"/>
                  </w:rPr>
                </w:pPr>
                <w:r w:rsidRPr="00C97F8C">
                  <w:rPr>
                    <w:rFonts w:ascii="Times New Roman" w:eastAsia="Times New Roman" w:hAnsi="Times New Roman" w:cs="Times New Roman"/>
                    <w:b/>
                    <w:color w:val="000000"/>
                    <w:sz w:val="20"/>
                    <w:szCs w:val="20"/>
                  </w:rPr>
                  <w:t>Доля получателей услуг, удовлетворенных доброжелательностью, вежливостью работников организации социальной сферы, обеспечивающих непосредственное оказание услуги</w:t>
                </w:r>
              </w:p>
            </w:tc>
            <w:tc>
              <w:tcPr>
                <w:tcW w:w="2402" w:type="dxa"/>
                <w:shd w:val="clear" w:color="auto" w:fill="auto"/>
                <w:vAlign w:val="center"/>
                <w:hideMark/>
              </w:tcPr>
              <w:p w:rsidR="00C97F8C" w:rsidRPr="00C97F8C" w:rsidRDefault="00C97F8C" w:rsidP="009928D6">
                <w:pPr>
                  <w:spacing w:after="0" w:line="240" w:lineRule="auto"/>
                  <w:jc w:val="center"/>
                  <w:rPr>
                    <w:rFonts w:ascii="Times New Roman" w:eastAsia="Times New Roman" w:hAnsi="Times New Roman" w:cs="Times New Roman"/>
                    <w:b/>
                    <w:color w:val="000000"/>
                    <w:sz w:val="20"/>
                    <w:szCs w:val="20"/>
                  </w:rPr>
                </w:pPr>
                <w:r w:rsidRPr="00C97F8C">
                  <w:rPr>
                    <w:rFonts w:ascii="Times New Roman" w:eastAsia="Times New Roman" w:hAnsi="Times New Roman" w:cs="Times New Roman"/>
                    <w:b/>
                    <w:color w:val="000000"/>
                    <w:sz w:val="20"/>
                    <w:szCs w:val="20"/>
                  </w:rPr>
                  <w:t>Доля получателей услуг, удовлетворенных доброжелательностью, вежливостью работников организации социальной сферы при использовании дистанционных форм взаимодействия</w:t>
                </w:r>
              </w:p>
            </w:tc>
          </w:tr>
          <w:tr w:rsidR="00C97F8C" w:rsidRPr="000223D3" w:rsidTr="00C97F8C">
            <w:trPr>
              <w:trHeight w:val="85"/>
              <w:jc w:val="center"/>
            </w:trPr>
            <w:tc>
              <w:tcPr>
                <w:tcW w:w="849" w:type="dxa"/>
                <w:shd w:val="clear" w:color="auto" w:fill="auto"/>
              </w:tcPr>
              <w:p w:rsidR="00C97F8C" w:rsidRPr="00E042A7" w:rsidRDefault="00C97F8C" w:rsidP="00A90082">
                <w:pPr>
                  <w:shd w:val="clear" w:color="auto" w:fill="FFFFFF" w:themeFill="background1"/>
                  <w:spacing w:after="0"/>
                  <w:ind w:left="142"/>
                  <w:jc w:val="center"/>
                  <w:rPr>
                    <w:rFonts w:ascii="Times New Roman" w:eastAsia="Times New Roman" w:hAnsi="Times New Roman" w:cs="Times New Roman"/>
                    <w:color w:val="000000"/>
                    <w:sz w:val="24"/>
                    <w:szCs w:val="24"/>
                  </w:rPr>
                </w:pPr>
                <w:r w:rsidRPr="00E042A7">
                  <w:rPr>
                    <w:rFonts w:ascii="Times New Roman" w:hAnsi="Times New Roman" w:cs="Times New Roman"/>
                    <w:color w:val="000000"/>
                    <w:sz w:val="24"/>
                    <w:szCs w:val="24"/>
                  </w:rPr>
                  <w:t>1</w:t>
                </w:r>
              </w:p>
            </w:tc>
            <w:tc>
              <w:tcPr>
                <w:tcW w:w="5642" w:type="dxa"/>
                <w:shd w:val="clear" w:color="auto" w:fill="auto"/>
                <w:vAlign w:val="center"/>
              </w:tcPr>
              <w:p w:rsidR="00C97F8C" w:rsidRPr="00B82966" w:rsidRDefault="00C97F8C" w:rsidP="00B82966">
                <w:pPr>
                  <w:spacing w:after="0" w:line="240" w:lineRule="auto"/>
                  <w:rPr>
                    <w:rFonts w:ascii="Times New Roman" w:eastAsia="Times New Roman" w:hAnsi="Times New Roman" w:cs="Times New Roman"/>
                    <w:color w:val="000000"/>
                    <w:sz w:val="24"/>
                    <w:szCs w:val="24"/>
                  </w:rPr>
                </w:pPr>
                <w:r w:rsidRPr="00B82966">
                  <w:rPr>
                    <w:rFonts w:ascii="Times New Roman" w:eastAsia="Times New Roman" w:hAnsi="Times New Roman" w:cs="Times New Roman"/>
                    <w:color w:val="000000"/>
                    <w:sz w:val="24"/>
                    <w:szCs w:val="24"/>
                  </w:rPr>
                  <w:t>Государственное казенное учреждение Самарской области «Социально - реабилитационный центр для несовершеннолетних «Солнечный лучик»</w:t>
                </w:r>
              </w:p>
            </w:tc>
            <w:tc>
              <w:tcPr>
                <w:tcW w:w="1153" w:type="dxa"/>
                <w:shd w:val="clear" w:color="auto" w:fill="D9D9D9" w:themeFill="background1" w:themeFillShade="D9"/>
                <w:noWrap/>
                <w:vAlign w:val="center"/>
              </w:tcPr>
              <w:p w:rsidR="00C97F8C" w:rsidRPr="00B82966" w:rsidRDefault="00C97F8C" w:rsidP="00C97F8C">
                <w:pPr>
                  <w:spacing w:after="0" w:line="240" w:lineRule="auto"/>
                  <w:jc w:val="center"/>
                  <w:rPr>
                    <w:rFonts w:ascii="Times New Roman" w:eastAsia="Times New Roman" w:hAnsi="Times New Roman" w:cs="Times New Roman"/>
                    <w:b/>
                    <w:bCs/>
                    <w:color w:val="000000"/>
                    <w:sz w:val="24"/>
                    <w:szCs w:val="24"/>
                  </w:rPr>
                </w:pPr>
                <w:r w:rsidRPr="00B82966">
                  <w:rPr>
                    <w:rFonts w:ascii="Times New Roman" w:eastAsia="Times New Roman" w:hAnsi="Times New Roman" w:cs="Times New Roman"/>
                    <w:b/>
                    <w:bCs/>
                    <w:color w:val="000000"/>
                    <w:sz w:val="24"/>
                    <w:szCs w:val="24"/>
                  </w:rPr>
                  <w:t>100,0</w:t>
                </w:r>
              </w:p>
            </w:tc>
            <w:tc>
              <w:tcPr>
                <w:tcW w:w="2402" w:type="dxa"/>
                <w:shd w:val="clear" w:color="auto" w:fill="auto"/>
                <w:noWrap/>
                <w:vAlign w:val="center"/>
              </w:tcPr>
              <w:p w:rsidR="00C97F8C" w:rsidRPr="00C97F8C" w:rsidRDefault="00C97F8C" w:rsidP="00C97F8C">
                <w:pPr>
                  <w:spacing w:after="0" w:line="240" w:lineRule="auto"/>
                  <w:jc w:val="center"/>
                  <w:rPr>
                    <w:rFonts w:ascii="Times New Roman" w:eastAsia="Times New Roman" w:hAnsi="Times New Roman" w:cs="Times New Roman"/>
                    <w:color w:val="000000"/>
                    <w:sz w:val="24"/>
                    <w:szCs w:val="24"/>
                  </w:rPr>
                </w:pPr>
                <w:r w:rsidRPr="00C97F8C">
                  <w:rPr>
                    <w:rFonts w:ascii="Times New Roman" w:eastAsia="Times New Roman" w:hAnsi="Times New Roman" w:cs="Times New Roman"/>
                    <w:color w:val="000000"/>
                    <w:sz w:val="24"/>
                    <w:szCs w:val="24"/>
                  </w:rPr>
                  <w:t>100,0</w:t>
                </w:r>
              </w:p>
            </w:tc>
            <w:tc>
              <w:tcPr>
                <w:tcW w:w="2402" w:type="dxa"/>
                <w:shd w:val="clear" w:color="auto" w:fill="auto"/>
                <w:noWrap/>
                <w:vAlign w:val="center"/>
              </w:tcPr>
              <w:p w:rsidR="00C97F8C" w:rsidRPr="00C97F8C" w:rsidRDefault="00C97F8C" w:rsidP="00C97F8C">
                <w:pPr>
                  <w:spacing w:after="0" w:line="240" w:lineRule="auto"/>
                  <w:jc w:val="center"/>
                  <w:rPr>
                    <w:rFonts w:ascii="Times New Roman" w:eastAsia="Times New Roman" w:hAnsi="Times New Roman" w:cs="Times New Roman"/>
                    <w:color w:val="000000"/>
                    <w:sz w:val="24"/>
                    <w:szCs w:val="24"/>
                  </w:rPr>
                </w:pPr>
                <w:r w:rsidRPr="00C97F8C">
                  <w:rPr>
                    <w:rFonts w:ascii="Times New Roman" w:eastAsia="Times New Roman" w:hAnsi="Times New Roman" w:cs="Times New Roman"/>
                    <w:color w:val="000000"/>
                    <w:sz w:val="24"/>
                    <w:szCs w:val="24"/>
                  </w:rPr>
                  <w:t>100,0</w:t>
                </w:r>
              </w:p>
            </w:tc>
            <w:tc>
              <w:tcPr>
                <w:tcW w:w="2402" w:type="dxa"/>
                <w:shd w:val="clear" w:color="auto" w:fill="auto"/>
                <w:noWrap/>
                <w:vAlign w:val="center"/>
              </w:tcPr>
              <w:p w:rsidR="00C97F8C" w:rsidRPr="00C97F8C" w:rsidRDefault="00C97F8C" w:rsidP="00C97F8C">
                <w:pPr>
                  <w:spacing w:after="0" w:line="240" w:lineRule="auto"/>
                  <w:jc w:val="center"/>
                  <w:rPr>
                    <w:rFonts w:ascii="Times New Roman" w:eastAsia="Times New Roman" w:hAnsi="Times New Roman" w:cs="Times New Roman"/>
                    <w:color w:val="000000"/>
                    <w:sz w:val="24"/>
                    <w:szCs w:val="24"/>
                  </w:rPr>
                </w:pPr>
                <w:r w:rsidRPr="00C97F8C">
                  <w:rPr>
                    <w:rFonts w:ascii="Times New Roman" w:eastAsia="Times New Roman" w:hAnsi="Times New Roman" w:cs="Times New Roman"/>
                    <w:color w:val="000000"/>
                    <w:sz w:val="24"/>
                    <w:szCs w:val="24"/>
                  </w:rPr>
                  <w:t>100,0</w:t>
                </w:r>
              </w:p>
            </w:tc>
          </w:tr>
          <w:tr w:rsidR="00C97F8C" w:rsidRPr="000223D3" w:rsidTr="00C97F8C">
            <w:trPr>
              <w:trHeight w:val="264"/>
              <w:jc w:val="center"/>
            </w:trPr>
            <w:tc>
              <w:tcPr>
                <w:tcW w:w="849" w:type="dxa"/>
                <w:shd w:val="clear" w:color="auto" w:fill="auto"/>
              </w:tcPr>
              <w:p w:rsidR="00C97F8C" w:rsidRPr="00E042A7" w:rsidRDefault="00C97F8C" w:rsidP="00A90082">
                <w:pPr>
                  <w:shd w:val="clear" w:color="auto" w:fill="FFFFFF" w:themeFill="background1"/>
                  <w:spacing w:after="0"/>
                  <w:ind w:left="142"/>
                  <w:jc w:val="center"/>
                  <w:rPr>
                    <w:rFonts w:ascii="Times New Roman" w:eastAsia="Times New Roman" w:hAnsi="Times New Roman" w:cs="Times New Roman"/>
                    <w:color w:val="000000"/>
                    <w:sz w:val="24"/>
                    <w:szCs w:val="24"/>
                  </w:rPr>
                </w:pPr>
                <w:r w:rsidRPr="00E042A7">
                  <w:rPr>
                    <w:rFonts w:ascii="Times New Roman" w:hAnsi="Times New Roman" w:cs="Times New Roman"/>
                    <w:color w:val="000000"/>
                    <w:sz w:val="24"/>
                    <w:szCs w:val="24"/>
                  </w:rPr>
                  <w:t>2</w:t>
                </w:r>
              </w:p>
            </w:tc>
            <w:tc>
              <w:tcPr>
                <w:tcW w:w="5642" w:type="dxa"/>
                <w:shd w:val="clear" w:color="auto" w:fill="auto"/>
                <w:vAlign w:val="center"/>
              </w:tcPr>
              <w:p w:rsidR="00C97F8C" w:rsidRPr="00B82966" w:rsidRDefault="00C97F8C" w:rsidP="00B82966">
                <w:pPr>
                  <w:spacing w:after="0" w:line="240" w:lineRule="auto"/>
                  <w:rPr>
                    <w:rFonts w:ascii="Times New Roman" w:eastAsia="Times New Roman" w:hAnsi="Times New Roman" w:cs="Times New Roman"/>
                    <w:color w:val="000000"/>
                    <w:sz w:val="24"/>
                    <w:szCs w:val="24"/>
                  </w:rPr>
                </w:pPr>
                <w:r w:rsidRPr="00B82966">
                  <w:rPr>
                    <w:rFonts w:ascii="Times New Roman" w:eastAsia="Times New Roman" w:hAnsi="Times New Roman" w:cs="Times New Roman"/>
                    <w:color w:val="000000"/>
                    <w:sz w:val="24"/>
                    <w:szCs w:val="24"/>
                  </w:rPr>
                  <w:t>Государственное бюджетное учреждение Самарской области  «Алексеевский пансионат для инвалидов (психоневрологический интернат)»</w:t>
                </w:r>
              </w:p>
            </w:tc>
            <w:tc>
              <w:tcPr>
                <w:tcW w:w="1153" w:type="dxa"/>
                <w:shd w:val="clear" w:color="auto" w:fill="D9D9D9" w:themeFill="background1" w:themeFillShade="D9"/>
                <w:noWrap/>
                <w:vAlign w:val="center"/>
              </w:tcPr>
              <w:p w:rsidR="00C97F8C" w:rsidRPr="00B82966" w:rsidRDefault="00C97F8C" w:rsidP="00C97F8C">
                <w:pPr>
                  <w:spacing w:after="0" w:line="240" w:lineRule="auto"/>
                  <w:jc w:val="center"/>
                  <w:rPr>
                    <w:rFonts w:ascii="Times New Roman" w:eastAsia="Times New Roman" w:hAnsi="Times New Roman" w:cs="Times New Roman"/>
                    <w:b/>
                    <w:bCs/>
                    <w:color w:val="000000"/>
                    <w:sz w:val="24"/>
                    <w:szCs w:val="24"/>
                  </w:rPr>
                </w:pPr>
                <w:r w:rsidRPr="00B82966">
                  <w:rPr>
                    <w:rFonts w:ascii="Times New Roman" w:eastAsia="Times New Roman" w:hAnsi="Times New Roman" w:cs="Times New Roman"/>
                    <w:b/>
                    <w:bCs/>
                    <w:color w:val="000000"/>
                    <w:sz w:val="24"/>
                    <w:szCs w:val="24"/>
                  </w:rPr>
                  <w:t>100,0</w:t>
                </w:r>
              </w:p>
            </w:tc>
            <w:tc>
              <w:tcPr>
                <w:tcW w:w="2402" w:type="dxa"/>
                <w:shd w:val="clear" w:color="auto" w:fill="auto"/>
                <w:noWrap/>
                <w:vAlign w:val="center"/>
              </w:tcPr>
              <w:p w:rsidR="00C97F8C" w:rsidRPr="00C97F8C" w:rsidRDefault="00C97F8C" w:rsidP="00C97F8C">
                <w:pPr>
                  <w:spacing w:after="0" w:line="240" w:lineRule="auto"/>
                  <w:jc w:val="center"/>
                  <w:rPr>
                    <w:rFonts w:ascii="Times New Roman" w:eastAsia="Times New Roman" w:hAnsi="Times New Roman" w:cs="Times New Roman"/>
                    <w:color w:val="000000"/>
                    <w:sz w:val="24"/>
                    <w:szCs w:val="24"/>
                  </w:rPr>
                </w:pPr>
                <w:r w:rsidRPr="00C97F8C">
                  <w:rPr>
                    <w:rFonts w:ascii="Times New Roman" w:eastAsia="Times New Roman" w:hAnsi="Times New Roman" w:cs="Times New Roman"/>
                    <w:color w:val="000000"/>
                    <w:sz w:val="24"/>
                    <w:szCs w:val="24"/>
                  </w:rPr>
                  <w:t>100,0</w:t>
                </w:r>
              </w:p>
            </w:tc>
            <w:tc>
              <w:tcPr>
                <w:tcW w:w="2402" w:type="dxa"/>
                <w:shd w:val="clear" w:color="auto" w:fill="auto"/>
                <w:noWrap/>
                <w:vAlign w:val="center"/>
              </w:tcPr>
              <w:p w:rsidR="00C97F8C" w:rsidRPr="00C97F8C" w:rsidRDefault="00C97F8C" w:rsidP="00C97F8C">
                <w:pPr>
                  <w:spacing w:after="0" w:line="240" w:lineRule="auto"/>
                  <w:jc w:val="center"/>
                  <w:rPr>
                    <w:rFonts w:ascii="Times New Roman" w:eastAsia="Times New Roman" w:hAnsi="Times New Roman" w:cs="Times New Roman"/>
                    <w:color w:val="000000"/>
                    <w:sz w:val="24"/>
                    <w:szCs w:val="24"/>
                  </w:rPr>
                </w:pPr>
                <w:r w:rsidRPr="00C97F8C">
                  <w:rPr>
                    <w:rFonts w:ascii="Times New Roman" w:eastAsia="Times New Roman" w:hAnsi="Times New Roman" w:cs="Times New Roman"/>
                    <w:color w:val="000000"/>
                    <w:sz w:val="24"/>
                    <w:szCs w:val="24"/>
                  </w:rPr>
                  <w:t>100,0</w:t>
                </w:r>
              </w:p>
            </w:tc>
            <w:tc>
              <w:tcPr>
                <w:tcW w:w="2402" w:type="dxa"/>
                <w:shd w:val="clear" w:color="auto" w:fill="auto"/>
                <w:noWrap/>
                <w:vAlign w:val="center"/>
              </w:tcPr>
              <w:p w:rsidR="00C97F8C" w:rsidRPr="00C97F8C" w:rsidRDefault="00C97F8C" w:rsidP="00C97F8C">
                <w:pPr>
                  <w:spacing w:after="0" w:line="240" w:lineRule="auto"/>
                  <w:jc w:val="center"/>
                  <w:rPr>
                    <w:rFonts w:ascii="Times New Roman" w:eastAsia="Times New Roman" w:hAnsi="Times New Roman" w:cs="Times New Roman"/>
                    <w:color w:val="000000"/>
                    <w:sz w:val="24"/>
                    <w:szCs w:val="24"/>
                  </w:rPr>
                </w:pPr>
                <w:r w:rsidRPr="00C97F8C">
                  <w:rPr>
                    <w:rFonts w:ascii="Times New Roman" w:eastAsia="Times New Roman" w:hAnsi="Times New Roman" w:cs="Times New Roman"/>
                    <w:color w:val="000000"/>
                    <w:sz w:val="24"/>
                    <w:szCs w:val="24"/>
                  </w:rPr>
                  <w:t>100,0</w:t>
                </w:r>
              </w:p>
            </w:tc>
          </w:tr>
          <w:tr w:rsidR="00C97F8C" w:rsidRPr="000223D3" w:rsidTr="00C97F8C">
            <w:trPr>
              <w:trHeight w:val="274"/>
              <w:jc w:val="center"/>
            </w:trPr>
            <w:tc>
              <w:tcPr>
                <w:tcW w:w="849" w:type="dxa"/>
                <w:shd w:val="clear" w:color="auto" w:fill="auto"/>
              </w:tcPr>
              <w:p w:rsidR="00C97F8C" w:rsidRPr="00E042A7" w:rsidRDefault="00C97F8C" w:rsidP="00A90082">
                <w:pPr>
                  <w:shd w:val="clear" w:color="auto" w:fill="FFFFFF" w:themeFill="background1"/>
                  <w:spacing w:after="0"/>
                  <w:ind w:left="142"/>
                  <w:jc w:val="center"/>
                  <w:rPr>
                    <w:rFonts w:ascii="Times New Roman" w:eastAsia="Times New Roman" w:hAnsi="Times New Roman" w:cs="Times New Roman"/>
                    <w:color w:val="000000"/>
                    <w:sz w:val="24"/>
                    <w:szCs w:val="24"/>
                  </w:rPr>
                </w:pPr>
                <w:r w:rsidRPr="00E042A7">
                  <w:rPr>
                    <w:rFonts w:ascii="Times New Roman" w:hAnsi="Times New Roman" w:cs="Times New Roman"/>
                    <w:color w:val="000000"/>
                    <w:sz w:val="24"/>
                    <w:szCs w:val="24"/>
                  </w:rPr>
                  <w:t>3</w:t>
                </w:r>
              </w:p>
            </w:tc>
            <w:tc>
              <w:tcPr>
                <w:tcW w:w="5642" w:type="dxa"/>
                <w:shd w:val="clear" w:color="auto" w:fill="auto"/>
                <w:vAlign w:val="center"/>
              </w:tcPr>
              <w:p w:rsidR="00C97F8C" w:rsidRPr="00B82966" w:rsidRDefault="00C97F8C" w:rsidP="00B82966">
                <w:pPr>
                  <w:spacing w:after="0" w:line="240" w:lineRule="auto"/>
                  <w:rPr>
                    <w:rFonts w:ascii="Times New Roman" w:eastAsia="Times New Roman" w:hAnsi="Times New Roman" w:cs="Times New Roman"/>
                    <w:color w:val="000000"/>
                    <w:sz w:val="24"/>
                    <w:szCs w:val="24"/>
                  </w:rPr>
                </w:pPr>
                <w:r w:rsidRPr="00B82966">
                  <w:rPr>
                    <w:rFonts w:ascii="Times New Roman" w:eastAsia="Times New Roman" w:hAnsi="Times New Roman" w:cs="Times New Roman"/>
                    <w:color w:val="000000"/>
                    <w:sz w:val="24"/>
                    <w:szCs w:val="24"/>
                  </w:rPr>
                  <w:t>Государственное бюджетное учреждение Самарской области   «Областной реабилитационный центр для детей и подростков»</w:t>
                </w:r>
              </w:p>
            </w:tc>
            <w:tc>
              <w:tcPr>
                <w:tcW w:w="1153" w:type="dxa"/>
                <w:shd w:val="clear" w:color="auto" w:fill="D9D9D9" w:themeFill="background1" w:themeFillShade="D9"/>
                <w:noWrap/>
                <w:vAlign w:val="center"/>
              </w:tcPr>
              <w:p w:rsidR="00C97F8C" w:rsidRPr="00B82966" w:rsidRDefault="00C97F8C" w:rsidP="00C97F8C">
                <w:pPr>
                  <w:spacing w:after="0" w:line="240" w:lineRule="auto"/>
                  <w:jc w:val="center"/>
                  <w:rPr>
                    <w:rFonts w:ascii="Times New Roman" w:eastAsia="Times New Roman" w:hAnsi="Times New Roman" w:cs="Times New Roman"/>
                    <w:b/>
                    <w:bCs/>
                    <w:color w:val="000000"/>
                    <w:sz w:val="24"/>
                    <w:szCs w:val="24"/>
                  </w:rPr>
                </w:pPr>
                <w:r w:rsidRPr="00B82966">
                  <w:rPr>
                    <w:rFonts w:ascii="Times New Roman" w:eastAsia="Times New Roman" w:hAnsi="Times New Roman" w:cs="Times New Roman"/>
                    <w:b/>
                    <w:bCs/>
                    <w:color w:val="000000"/>
                    <w:sz w:val="24"/>
                    <w:szCs w:val="24"/>
                  </w:rPr>
                  <w:t>100,0</w:t>
                </w:r>
              </w:p>
            </w:tc>
            <w:tc>
              <w:tcPr>
                <w:tcW w:w="2402" w:type="dxa"/>
                <w:shd w:val="clear" w:color="auto" w:fill="auto"/>
                <w:noWrap/>
                <w:vAlign w:val="center"/>
              </w:tcPr>
              <w:p w:rsidR="00C97F8C" w:rsidRPr="00C97F8C" w:rsidRDefault="00C97F8C" w:rsidP="00C97F8C">
                <w:pPr>
                  <w:spacing w:after="0" w:line="240" w:lineRule="auto"/>
                  <w:jc w:val="center"/>
                  <w:rPr>
                    <w:rFonts w:ascii="Times New Roman" w:eastAsia="Times New Roman" w:hAnsi="Times New Roman" w:cs="Times New Roman"/>
                    <w:color w:val="000000"/>
                    <w:sz w:val="24"/>
                    <w:szCs w:val="24"/>
                  </w:rPr>
                </w:pPr>
                <w:r w:rsidRPr="00C97F8C">
                  <w:rPr>
                    <w:rFonts w:ascii="Times New Roman" w:eastAsia="Times New Roman" w:hAnsi="Times New Roman" w:cs="Times New Roman"/>
                    <w:color w:val="000000"/>
                    <w:sz w:val="24"/>
                    <w:szCs w:val="24"/>
                  </w:rPr>
                  <w:t>100,0</w:t>
                </w:r>
              </w:p>
            </w:tc>
            <w:tc>
              <w:tcPr>
                <w:tcW w:w="2402" w:type="dxa"/>
                <w:shd w:val="clear" w:color="auto" w:fill="auto"/>
                <w:noWrap/>
                <w:vAlign w:val="center"/>
              </w:tcPr>
              <w:p w:rsidR="00C97F8C" w:rsidRPr="00C97F8C" w:rsidRDefault="00C97F8C" w:rsidP="00C97F8C">
                <w:pPr>
                  <w:spacing w:after="0" w:line="240" w:lineRule="auto"/>
                  <w:jc w:val="center"/>
                  <w:rPr>
                    <w:rFonts w:ascii="Times New Roman" w:eastAsia="Times New Roman" w:hAnsi="Times New Roman" w:cs="Times New Roman"/>
                    <w:color w:val="000000"/>
                    <w:sz w:val="24"/>
                    <w:szCs w:val="24"/>
                  </w:rPr>
                </w:pPr>
                <w:r w:rsidRPr="00C97F8C">
                  <w:rPr>
                    <w:rFonts w:ascii="Times New Roman" w:eastAsia="Times New Roman" w:hAnsi="Times New Roman" w:cs="Times New Roman"/>
                    <w:color w:val="000000"/>
                    <w:sz w:val="24"/>
                    <w:szCs w:val="24"/>
                  </w:rPr>
                  <w:t>100,0</w:t>
                </w:r>
              </w:p>
            </w:tc>
            <w:tc>
              <w:tcPr>
                <w:tcW w:w="2402" w:type="dxa"/>
                <w:shd w:val="clear" w:color="auto" w:fill="auto"/>
                <w:noWrap/>
                <w:vAlign w:val="center"/>
              </w:tcPr>
              <w:p w:rsidR="00C97F8C" w:rsidRPr="00C97F8C" w:rsidRDefault="00C97F8C" w:rsidP="00C97F8C">
                <w:pPr>
                  <w:spacing w:after="0" w:line="240" w:lineRule="auto"/>
                  <w:jc w:val="center"/>
                  <w:rPr>
                    <w:rFonts w:ascii="Times New Roman" w:eastAsia="Times New Roman" w:hAnsi="Times New Roman" w:cs="Times New Roman"/>
                    <w:color w:val="000000"/>
                    <w:sz w:val="24"/>
                    <w:szCs w:val="24"/>
                  </w:rPr>
                </w:pPr>
                <w:r w:rsidRPr="00C97F8C">
                  <w:rPr>
                    <w:rFonts w:ascii="Times New Roman" w:eastAsia="Times New Roman" w:hAnsi="Times New Roman" w:cs="Times New Roman"/>
                    <w:color w:val="000000"/>
                    <w:sz w:val="24"/>
                    <w:szCs w:val="24"/>
                  </w:rPr>
                  <w:t>100,0</w:t>
                </w:r>
              </w:p>
            </w:tc>
          </w:tr>
          <w:tr w:rsidR="00C97F8C" w:rsidRPr="000223D3" w:rsidTr="00C97F8C">
            <w:trPr>
              <w:trHeight w:val="174"/>
              <w:jc w:val="center"/>
            </w:trPr>
            <w:tc>
              <w:tcPr>
                <w:tcW w:w="849" w:type="dxa"/>
                <w:shd w:val="clear" w:color="auto" w:fill="auto"/>
              </w:tcPr>
              <w:p w:rsidR="00C97F8C" w:rsidRPr="00E042A7" w:rsidRDefault="00C97F8C" w:rsidP="00A90082">
                <w:pPr>
                  <w:shd w:val="clear" w:color="auto" w:fill="FFFFFF" w:themeFill="background1"/>
                  <w:spacing w:after="0"/>
                  <w:ind w:left="142"/>
                  <w:jc w:val="center"/>
                  <w:rPr>
                    <w:rFonts w:ascii="Times New Roman" w:eastAsia="Times New Roman" w:hAnsi="Times New Roman" w:cs="Times New Roman"/>
                    <w:color w:val="000000"/>
                    <w:sz w:val="24"/>
                    <w:szCs w:val="24"/>
                  </w:rPr>
                </w:pPr>
                <w:r w:rsidRPr="00E042A7">
                  <w:rPr>
                    <w:rFonts w:ascii="Times New Roman" w:hAnsi="Times New Roman" w:cs="Times New Roman"/>
                    <w:color w:val="000000"/>
                    <w:sz w:val="24"/>
                    <w:szCs w:val="24"/>
                  </w:rPr>
                  <w:t>4</w:t>
                </w:r>
              </w:p>
            </w:tc>
            <w:tc>
              <w:tcPr>
                <w:tcW w:w="5642" w:type="dxa"/>
                <w:shd w:val="clear" w:color="auto" w:fill="auto"/>
                <w:vAlign w:val="center"/>
              </w:tcPr>
              <w:p w:rsidR="00C97F8C" w:rsidRPr="00B82966" w:rsidRDefault="00C97F8C" w:rsidP="00B82966">
                <w:pPr>
                  <w:spacing w:after="0" w:line="240" w:lineRule="auto"/>
                  <w:rPr>
                    <w:rFonts w:ascii="Times New Roman" w:eastAsia="Times New Roman" w:hAnsi="Times New Roman" w:cs="Times New Roman"/>
                    <w:color w:val="000000"/>
                    <w:sz w:val="24"/>
                    <w:szCs w:val="24"/>
                  </w:rPr>
                </w:pPr>
                <w:r w:rsidRPr="00B82966">
                  <w:rPr>
                    <w:rFonts w:ascii="Times New Roman" w:eastAsia="Times New Roman" w:hAnsi="Times New Roman" w:cs="Times New Roman"/>
                    <w:color w:val="000000"/>
                    <w:sz w:val="24"/>
                    <w:szCs w:val="24"/>
                  </w:rPr>
                  <w:t>Государственное казенное учреждение Самарской области «</w:t>
                </w:r>
                <w:proofErr w:type="spellStart"/>
                <w:r w:rsidRPr="00B82966">
                  <w:rPr>
                    <w:rFonts w:ascii="Times New Roman" w:eastAsia="Times New Roman" w:hAnsi="Times New Roman" w:cs="Times New Roman"/>
                    <w:color w:val="000000"/>
                    <w:sz w:val="24"/>
                    <w:szCs w:val="24"/>
                  </w:rPr>
                  <w:t>Клявлинский</w:t>
                </w:r>
                <w:proofErr w:type="spellEnd"/>
                <w:r w:rsidRPr="00B82966">
                  <w:rPr>
                    <w:rFonts w:ascii="Times New Roman" w:eastAsia="Times New Roman" w:hAnsi="Times New Roman" w:cs="Times New Roman"/>
                    <w:color w:val="000000"/>
                    <w:sz w:val="24"/>
                    <w:szCs w:val="24"/>
                  </w:rPr>
                  <w:t xml:space="preserve"> реабилитационный центр для детей и подростков с ограниченными возможностями»</w:t>
                </w:r>
              </w:p>
            </w:tc>
            <w:tc>
              <w:tcPr>
                <w:tcW w:w="1153" w:type="dxa"/>
                <w:shd w:val="clear" w:color="auto" w:fill="D9D9D9" w:themeFill="background1" w:themeFillShade="D9"/>
                <w:noWrap/>
                <w:vAlign w:val="center"/>
              </w:tcPr>
              <w:p w:rsidR="00C97F8C" w:rsidRPr="00B82966" w:rsidRDefault="00C97F8C" w:rsidP="00C97F8C">
                <w:pPr>
                  <w:spacing w:after="0" w:line="240" w:lineRule="auto"/>
                  <w:jc w:val="center"/>
                  <w:rPr>
                    <w:rFonts w:ascii="Times New Roman" w:eastAsia="Times New Roman" w:hAnsi="Times New Roman" w:cs="Times New Roman"/>
                    <w:b/>
                    <w:bCs/>
                    <w:color w:val="000000"/>
                    <w:sz w:val="24"/>
                    <w:szCs w:val="24"/>
                  </w:rPr>
                </w:pPr>
                <w:r w:rsidRPr="00B82966">
                  <w:rPr>
                    <w:rFonts w:ascii="Times New Roman" w:eastAsia="Times New Roman" w:hAnsi="Times New Roman" w:cs="Times New Roman"/>
                    <w:b/>
                    <w:bCs/>
                    <w:color w:val="000000"/>
                    <w:sz w:val="24"/>
                    <w:szCs w:val="24"/>
                  </w:rPr>
                  <w:t>100,0</w:t>
                </w:r>
              </w:p>
            </w:tc>
            <w:tc>
              <w:tcPr>
                <w:tcW w:w="2402" w:type="dxa"/>
                <w:shd w:val="clear" w:color="auto" w:fill="auto"/>
                <w:noWrap/>
                <w:vAlign w:val="center"/>
              </w:tcPr>
              <w:p w:rsidR="00C97F8C" w:rsidRPr="00C97F8C" w:rsidRDefault="00C97F8C" w:rsidP="00C97F8C">
                <w:pPr>
                  <w:spacing w:after="0" w:line="240" w:lineRule="auto"/>
                  <w:jc w:val="center"/>
                  <w:rPr>
                    <w:rFonts w:ascii="Times New Roman" w:eastAsia="Times New Roman" w:hAnsi="Times New Roman" w:cs="Times New Roman"/>
                    <w:color w:val="000000"/>
                    <w:sz w:val="24"/>
                    <w:szCs w:val="24"/>
                  </w:rPr>
                </w:pPr>
                <w:r w:rsidRPr="00C97F8C">
                  <w:rPr>
                    <w:rFonts w:ascii="Times New Roman" w:eastAsia="Times New Roman" w:hAnsi="Times New Roman" w:cs="Times New Roman"/>
                    <w:color w:val="000000"/>
                    <w:sz w:val="24"/>
                    <w:szCs w:val="24"/>
                  </w:rPr>
                  <w:t>100,0</w:t>
                </w:r>
              </w:p>
            </w:tc>
            <w:tc>
              <w:tcPr>
                <w:tcW w:w="2402" w:type="dxa"/>
                <w:shd w:val="clear" w:color="auto" w:fill="auto"/>
                <w:noWrap/>
                <w:vAlign w:val="center"/>
              </w:tcPr>
              <w:p w:rsidR="00C97F8C" w:rsidRPr="00C97F8C" w:rsidRDefault="00C97F8C" w:rsidP="00C97F8C">
                <w:pPr>
                  <w:spacing w:after="0" w:line="240" w:lineRule="auto"/>
                  <w:jc w:val="center"/>
                  <w:rPr>
                    <w:rFonts w:ascii="Times New Roman" w:eastAsia="Times New Roman" w:hAnsi="Times New Roman" w:cs="Times New Roman"/>
                    <w:color w:val="000000"/>
                    <w:sz w:val="24"/>
                    <w:szCs w:val="24"/>
                  </w:rPr>
                </w:pPr>
                <w:r w:rsidRPr="00C97F8C">
                  <w:rPr>
                    <w:rFonts w:ascii="Times New Roman" w:eastAsia="Times New Roman" w:hAnsi="Times New Roman" w:cs="Times New Roman"/>
                    <w:color w:val="000000"/>
                    <w:sz w:val="24"/>
                    <w:szCs w:val="24"/>
                  </w:rPr>
                  <w:t>100,0</w:t>
                </w:r>
              </w:p>
            </w:tc>
            <w:tc>
              <w:tcPr>
                <w:tcW w:w="2402" w:type="dxa"/>
                <w:shd w:val="clear" w:color="auto" w:fill="auto"/>
                <w:noWrap/>
                <w:vAlign w:val="center"/>
              </w:tcPr>
              <w:p w:rsidR="00C97F8C" w:rsidRPr="00C97F8C" w:rsidRDefault="00C97F8C" w:rsidP="00C97F8C">
                <w:pPr>
                  <w:spacing w:after="0" w:line="240" w:lineRule="auto"/>
                  <w:jc w:val="center"/>
                  <w:rPr>
                    <w:rFonts w:ascii="Times New Roman" w:eastAsia="Times New Roman" w:hAnsi="Times New Roman" w:cs="Times New Roman"/>
                    <w:color w:val="000000"/>
                    <w:sz w:val="24"/>
                    <w:szCs w:val="24"/>
                  </w:rPr>
                </w:pPr>
                <w:r w:rsidRPr="00C97F8C">
                  <w:rPr>
                    <w:rFonts w:ascii="Times New Roman" w:eastAsia="Times New Roman" w:hAnsi="Times New Roman" w:cs="Times New Roman"/>
                    <w:color w:val="000000"/>
                    <w:sz w:val="24"/>
                    <w:szCs w:val="24"/>
                  </w:rPr>
                  <w:t>100,0</w:t>
                </w:r>
              </w:p>
            </w:tc>
          </w:tr>
          <w:tr w:rsidR="00C97F8C" w:rsidRPr="000223D3" w:rsidTr="00C97F8C">
            <w:trPr>
              <w:trHeight w:val="645"/>
              <w:jc w:val="center"/>
            </w:trPr>
            <w:tc>
              <w:tcPr>
                <w:tcW w:w="849" w:type="dxa"/>
                <w:shd w:val="clear" w:color="auto" w:fill="auto"/>
              </w:tcPr>
              <w:p w:rsidR="00C97F8C" w:rsidRPr="00E042A7" w:rsidRDefault="00C97F8C" w:rsidP="00A90082">
                <w:pPr>
                  <w:shd w:val="clear" w:color="auto" w:fill="FFFFFF" w:themeFill="background1"/>
                  <w:spacing w:after="0"/>
                  <w:ind w:left="142"/>
                  <w:jc w:val="center"/>
                  <w:rPr>
                    <w:rFonts w:ascii="Times New Roman" w:eastAsia="Times New Roman" w:hAnsi="Times New Roman" w:cs="Times New Roman"/>
                    <w:color w:val="000000"/>
                    <w:sz w:val="24"/>
                    <w:szCs w:val="24"/>
                  </w:rPr>
                </w:pPr>
                <w:r w:rsidRPr="00E042A7">
                  <w:rPr>
                    <w:rFonts w:ascii="Times New Roman" w:hAnsi="Times New Roman" w:cs="Times New Roman"/>
                    <w:color w:val="000000"/>
                    <w:sz w:val="24"/>
                    <w:szCs w:val="24"/>
                  </w:rPr>
                  <w:t>5</w:t>
                </w:r>
              </w:p>
            </w:tc>
            <w:tc>
              <w:tcPr>
                <w:tcW w:w="5642" w:type="dxa"/>
                <w:shd w:val="clear" w:color="auto" w:fill="auto"/>
                <w:vAlign w:val="center"/>
              </w:tcPr>
              <w:p w:rsidR="00C97F8C" w:rsidRPr="00B82966" w:rsidRDefault="00C97F8C" w:rsidP="00B82966">
                <w:pPr>
                  <w:spacing w:after="0" w:line="240" w:lineRule="auto"/>
                  <w:rPr>
                    <w:rFonts w:ascii="Times New Roman" w:eastAsia="Times New Roman" w:hAnsi="Times New Roman" w:cs="Times New Roman"/>
                    <w:color w:val="000000"/>
                    <w:sz w:val="24"/>
                    <w:szCs w:val="24"/>
                  </w:rPr>
                </w:pPr>
                <w:r w:rsidRPr="00B82966">
                  <w:rPr>
                    <w:rFonts w:ascii="Times New Roman" w:eastAsia="Times New Roman" w:hAnsi="Times New Roman" w:cs="Times New Roman"/>
                    <w:color w:val="000000"/>
                    <w:sz w:val="24"/>
                    <w:szCs w:val="24"/>
                  </w:rPr>
                  <w:t>Автономная некоммерческая организация «Центр социального обслуживания населения Северо-Восточного округа»</w:t>
                </w:r>
              </w:p>
            </w:tc>
            <w:tc>
              <w:tcPr>
                <w:tcW w:w="1153" w:type="dxa"/>
                <w:shd w:val="clear" w:color="auto" w:fill="D9D9D9" w:themeFill="background1" w:themeFillShade="D9"/>
                <w:noWrap/>
                <w:vAlign w:val="center"/>
              </w:tcPr>
              <w:p w:rsidR="00C97F8C" w:rsidRPr="00B82966" w:rsidRDefault="00C97F8C" w:rsidP="00C97F8C">
                <w:pPr>
                  <w:spacing w:after="0" w:line="240" w:lineRule="auto"/>
                  <w:jc w:val="center"/>
                  <w:rPr>
                    <w:rFonts w:ascii="Times New Roman" w:eastAsia="Times New Roman" w:hAnsi="Times New Roman" w:cs="Times New Roman"/>
                    <w:b/>
                    <w:bCs/>
                    <w:color w:val="000000"/>
                    <w:sz w:val="24"/>
                    <w:szCs w:val="24"/>
                  </w:rPr>
                </w:pPr>
                <w:r w:rsidRPr="00B82966">
                  <w:rPr>
                    <w:rFonts w:ascii="Times New Roman" w:eastAsia="Times New Roman" w:hAnsi="Times New Roman" w:cs="Times New Roman"/>
                    <w:b/>
                    <w:bCs/>
                    <w:color w:val="000000"/>
                    <w:sz w:val="24"/>
                    <w:szCs w:val="24"/>
                  </w:rPr>
                  <w:t>99,9</w:t>
                </w:r>
              </w:p>
            </w:tc>
            <w:tc>
              <w:tcPr>
                <w:tcW w:w="2402" w:type="dxa"/>
                <w:shd w:val="clear" w:color="auto" w:fill="auto"/>
                <w:noWrap/>
                <w:vAlign w:val="center"/>
              </w:tcPr>
              <w:p w:rsidR="00C97F8C" w:rsidRPr="00C97F8C" w:rsidRDefault="00C97F8C" w:rsidP="00C97F8C">
                <w:pPr>
                  <w:spacing w:after="0" w:line="240" w:lineRule="auto"/>
                  <w:jc w:val="center"/>
                  <w:rPr>
                    <w:rFonts w:ascii="Times New Roman" w:eastAsia="Times New Roman" w:hAnsi="Times New Roman" w:cs="Times New Roman"/>
                    <w:color w:val="000000"/>
                    <w:sz w:val="24"/>
                    <w:szCs w:val="24"/>
                  </w:rPr>
                </w:pPr>
                <w:r w:rsidRPr="00C97F8C">
                  <w:rPr>
                    <w:rFonts w:ascii="Times New Roman" w:eastAsia="Times New Roman" w:hAnsi="Times New Roman" w:cs="Times New Roman"/>
                    <w:color w:val="000000"/>
                    <w:sz w:val="24"/>
                    <w:szCs w:val="24"/>
                  </w:rPr>
                  <w:t>99,9</w:t>
                </w:r>
              </w:p>
            </w:tc>
            <w:tc>
              <w:tcPr>
                <w:tcW w:w="2402" w:type="dxa"/>
                <w:shd w:val="clear" w:color="auto" w:fill="auto"/>
                <w:noWrap/>
                <w:vAlign w:val="center"/>
              </w:tcPr>
              <w:p w:rsidR="00C97F8C" w:rsidRPr="00C97F8C" w:rsidRDefault="00C97F8C" w:rsidP="00C97F8C">
                <w:pPr>
                  <w:spacing w:after="0" w:line="240" w:lineRule="auto"/>
                  <w:jc w:val="center"/>
                  <w:rPr>
                    <w:rFonts w:ascii="Times New Roman" w:eastAsia="Times New Roman" w:hAnsi="Times New Roman" w:cs="Times New Roman"/>
                    <w:color w:val="000000"/>
                    <w:sz w:val="24"/>
                    <w:szCs w:val="24"/>
                  </w:rPr>
                </w:pPr>
                <w:r w:rsidRPr="00C97F8C">
                  <w:rPr>
                    <w:rFonts w:ascii="Times New Roman" w:eastAsia="Times New Roman" w:hAnsi="Times New Roman" w:cs="Times New Roman"/>
                    <w:color w:val="000000"/>
                    <w:sz w:val="24"/>
                    <w:szCs w:val="24"/>
                  </w:rPr>
                  <w:t>99,8</w:t>
                </w:r>
              </w:p>
            </w:tc>
            <w:tc>
              <w:tcPr>
                <w:tcW w:w="2402" w:type="dxa"/>
                <w:shd w:val="clear" w:color="auto" w:fill="auto"/>
                <w:noWrap/>
                <w:vAlign w:val="center"/>
              </w:tcPr>
              <w:p w:rsidR="00C97F8C" w:rsidRPr="00C97F8C" w:rsidRDefault="00C97F8C" w:rsidP="00C97F8C">
                <w:pPr>
                  <w:spacing w:after="0" w:line="240" w:lineRule="auto"/>
                  <w:jc w:val="center"/>
                  <w:rPr>
                    <w:rFonts w:ascii="Times New Roman" w:eastAsia="Times New Roman" w:hAnsi="Times New Roman" w:cs="Times New Roman"/>
                    <w:color w:val="000000"/>
                    <w:sz w:val="24"/>
                    <w:szCs w:val="24"/>
                  </w:rPr>
                </w:pPr>
                <w:r w:rsidRPr="00C97F8C">
                  <w:rPr>
                    <w:rFonts w:ascii="Times New Roman" w:eastAsia="Times New Roman" w:hAnsi="Times New Roman" w:cs="Times New Roman"/>
                    <w:color w:val="000000"/>
                    <w:sz w:val="24"/>
                    <w:szCs w:val="24"/>
                  </w:rPr>
                  <w:t>99,9</w:t>
                </w:r>
              </w:p>
            </w:tc>
          </w:tr>
          <w:tr w:rsidR="00C97F8C" w:rsidRPr="000223D3" w:rsidTr="00C97F8C">
            <w:trPr>
              <w:trHeight w:val="274"/>
              <w:jc w:val="center"/>
            </w:trPr>
            <w:tc>
              <w:tcPr>
                <w:tcW w:w="849" w:type="dxa"/>
                <w:shd w:val="clear" w:color="auto" w:fill="auto"/>
              </w:tcPr>
              <w:p w:rsidR="00C97F8C" w:rsidRPr="00E042A7" w:rsidRDefault="00C97F8C" w:rsidP="00A90082">
                <w:pPr>
                  <w:shd w:val="clear" w:color="auto" w:fill="FFFFFF" w:themeFill="background1"/>
                  <w:spacing w:after="0"/>
                  <w:ind w:left="142"/>
                  <w:jc w:val="center"/>
                  <w:rPr>
                    <w:rFonts w:ascii="Times New Roman" w:eastAsia="Times New Roman" w:hAnsi="Times New Roman" w:cs="Times New Roman"/>
                    <w:color w:val="000000"/>
                    <w:sz w:val="24"/>
                    <w:szCs w:val="24"/>
                  </w:rPr>
                </w:pPr>
                <w:r w:rsidRPr="00E042A7">
                  <w:rPr>
                    <w:rFonts w:ascii="Times New Roman" w:hAnsi="Times New Roman" w:cs="Times New Roman"/>
                    <w:color w:val="000000"/>
                    <w:sz w:val="24"/>
                    <w:szCs w:val="24"/>
                  </w:rPr>
                  <w:t>6</w:t>
                </w:r>
              </w:p>
            </w:tc>
            <w:tc>
              <w:tcPr>
                <w:tcW w:w="5642" w:type="dxa"/>
                <w:shd w:val="clear" w:color="auto" w:fill="auto"/>
                <w:vAlign w:val="center"/>
              </w:tcPr>
              <w:p w:rsidR="00C97F8C" w:rsidRDefault="00C97F8C" w:rsidP="00B82966">
                <w:pPr>
                  <w:spacing w:after="0" w:line="240" w:lineRule="auto"/>
                  <w:rPr>
                    <w:rFonts w:ascii="Times New Roman" w:eastAsia="Times New Roman" w:hAnsi="Times New Roman" w:cs="Times New Roman"/>
                    <w:color w:val="000000"/>
                    <w:sz w:val="24"/>
                    <w:szCs w:val="24"/>
                  </w:rPr>
                </w:pPr>
                <w:r w:rsidRPr="00B82966">
                  <w:rPr>
                    <w:rFonts w:ascii="Times New Roman" w:eastAsia="Times New Roman" w:hAnsi="Times New Roman" w:cs="Times New Roman"/>
                    <w:color w:val="000000"/>
                    <w:sz w:val="24"/>
                    <w:szCs w:val="24"/>
                  </w:rPr>
                  <w:t>Государственное казенное учреждение Самарской области «Центр помощи детям, оставшимся без попечения родителей «Единство» городского округа Тольятти (коррекционный)»</w:t>
                </w:r>
              </w:p>
              <w:p w:rsidR="00C97F8C" w:rsidRPr="00B82966" w:rsidRDefault="00C97F8C" w:rsidP="00B82966">
                <w:pPr>
                  <w:spacing w:after="0" w:line="240" w:lineRule="auto"/>
                  <w:rPr>
                    <w:rFonts w:ascii="Times New Roman" w:eastAsia="Times New Roman" w:hAnsi="Times New Roman" w:cs="Times New Roman"/>
                    <w:color w:val="000000"/>
                    <w:sz w:val="24"/>
                    <w:szCs w:val="24"/>
                  </w:rPr>
                </w:pPr>
              </w:p>
            </w:tc>
            <w:tc>
              <w:tcPr>
                <w:tcW w:w="1153" w:type="dxa"/>
                <w:shd w:val="clear" w:color="auto" w:fill="D9D9D9" w:themeFill="background1" w:themeFillShade="D9"/>
                <w:noWrap/>
                <w:vAlign w:val="center"/>
              </w:tcPr>
              <w:p w:rsidR="00C97F8C" w:rsidRPr="00B82966" w:rsidRDefault="00C97F8C" w:rsidP="00C97F8C">
                <w:pPr>
                  <w:spacing w:after="0" w:line="240" w:lineRule="auto"/>
                  <w:jc w:val="center"/>
                  <w:rPr>
                    <w:rFonts w:ascii="Times New Roman" w:eastAsia="Times New Roman" w:hAnsi="Times New Roman" w:cs="Times New Roman"/>
                    <w:b/>
                    <w:bCs/>
                    <w:color w:val="000000"/>
                    <w:sz w:val="24"/>
                    <w:szCs w:val="24"/>
                  </w:rPr>
                </w:pPr>
                <w:r w:rsidRPr="00B82966">
                  <w:rPr>
                    <w:rFonts w:ascii="Times New Roman" w:eastAsia="Times New Roman" w:hAnsi="Times New Roman" w:cs="Times New Roman"/>
                    <w:b/>
                    <w:bCs/>
                    <w:color w:val="000000"/>
                    <w:sz w:val="24"/>
                    <w:szCs w:val="24"/>
                  </w:rPr>
                  <w:t>99,8</w:t>
                </w:r>
              </w:p>
            </w:tc>
            <w:tc>
              <w:tcPr>
                <w:tcW w:w="2402" w:type="dxa"/>
                <w:shd w:val="clear" w:color="auto" w:fill="auto"/>
                <w:noWrap/>
                <w:vAlign w:val="center"/>
              </w:tcPr>
              <w:p w:rsidR="00C97F8C" w:rsidRPr="00C97F8C" w:rsidRDefault="00C97F8C" w:rsidP="00C97F8C">
                <w:pPr>
                  <w:spacing w:after="0" w:line="240" w:lineRule="auto"/>
                  <w:jc w:val="center"/>
                  <w:rPr>
                    <w:rFonts w:ascii="Times New Roman" w:eastAsia="Times New Roman" w:hAnsi="Times New Roman" w:cs="Times New Roman"/>
                    <w:color w:val="000000"/>
                    <w:sz w:val="24"/>
                    <w:szCs w:val="24"/>
                  </w:rPr>
                </w:pPr>
                <w:r w:rsidRPr="00C97F8C">
                  <w:rPr>
                    <w:rFonts w:ascii="Times New Roman" w:eastAsia="Times New Roman" w:hAnsi="Times New Roman" w:cs="Times New Roman"/>
                    <w:color w:val="000000"/>
                    <w:sz w:val="24"/>
                    <w:szCs w:val="24"/>
                  </w:rPr>
                  <w:t>100,0</w:t>
                </w:r>
              </w:p>
            </w:tc>
            <w:tc>
              <w:tcPr>
                <w:tcW w:w="2402" w:type="dxa"/>
                <w:shd w:val="clear" w:color="auto" w:fill="auto"/>
                <w:noWrap/>
                <w:vAlign w:val="center"/>
              </w:tcPr>
              <w:p w:rsidR="00C97F8C" w:rsidRPr="00C97F8C" w:rsidRDefault="00C97F8C" w:rsidP="00C97F8C">
                <w:pPr>
                  <w:spacing w:after="0" w:line="240" w:lineRule="auto"/>
                  <w:jc w:val="center"/>
                  <w:rPr>
                    <w:rFonts w:ascii="Times New Roman" w:eastAsia="Times New Roman" w:hAnsi="Times New Roman" w:cs="Times New Roman"/>
                    <w:color w:val="000000"/>
                    <w:sz w:val="24"/>
                    <w:szCs w:val="24"/>
                  </w:rPr>
                </w:pPr>
                <w:r w:rsidRPr="00C97F8C">
                  <w:rPr>
                    <w:rFonts w:ascii="Times New Roman" w:eastAsia="Times New Roman" w:hAnsi="Times New Roman" w:cs="Times New Roman"/>
                    <w:color w:val="000000"/>
                    <w:sz w:val="24"/>
                    <w:szCs w:val="24"/>
                  </w:rPr>
                  <w:t>100,0</w:t>
                </w:r>
              </w:p>
            </w:tc>
            <w:tc>
              <w:tcPr>
                <w:tcW w:w="2402" w:type="dxa"/>
                <w:shd w:val="clear" w:color="auto" w:fill="auto"/>
                <w:noWrap/>
                <w:vAlign w:val="center"/>
              </w:tcPr>
              <w:p w:rsidR="00C97F8C" w:rsidRPr="00C97F8C" w:rsidRDefault="00C97F8C" w:rsidP="00C97F8C">
                <w:pPr>
                  <w:spacing w:after="0" w:line="240" w:lineRule="auto"/>
                  <w:jc w:val="center"/>
                  <w:rPr>
                    <w:rFonts w:ascii="Times New Roman" w:eastAsia="Times New Roman" w:hAnsi="Times New Roman" w:cs="Times New Roman"/>
                    <w:color w:val="000000"/>
                    <w:sz w:val="24"/>
                    <w:szCs w:val="24"/>
                  </w:rPr>
                </w:pPr>
                <w:r w:rsidRPr="00C97F8C">
                  <w:rPr>
                    <w:rFonts w:ascii="Times New Roman" w:eastAsia="Times New Roman" w:hAnsi="Times New Roman" w:cs="Times New Roman"/>
                    <w:color w:val="000000"/>
                    <w:sz w:val="24"/>
                    <w:szCs w:val="24"/>
                  </w:rPr>
                  <w:t>99,2</w:t>
                </w:r>
              </w:p>
            </w:tc>
          </w:tr>
          <w:tr w:rsidR="00C97F8C" w:rsidRPr="000223D3" w:rsidTr="00C97F8C">
            <w:trPr>
              <w:trHeight w:val="352"/>
              <w:jc w:val="center"/>
            </w:trPr>
            <w:tc>
              <w:tcPr>
                <w:tcW w:w="849" w:type="dxa"/>
                <w:shd w:val="clear" w:color="auto" w:fill="auto"/>
              </w:tcPr>
              <w:p w:rsidR="00C97F8C" w:rsidRPr="00E042A7" w:rsidRDefault="00C97F8C" w:rsidP="00A90082">
                <w:pPr>
                  <w:shd w:val="clear" w:color="auto" w:fill="FFFFFF" w:themeFill="background1"/>
                  <w:spacing w:after="0"/>
                  <w:ind w:left="142"/>
                  <w:jc w:val="center"/>
                  <w:rPr>
                    <w:rFonts w:ascii="Times New Roman" w:eastAsia="Times New Roman" w:hAnsi="Times New Roman" w:cs="Times New Roman"/>
                    <w:color w:val="000000"/>
                    <w:sz w:val="24"/>
                    <w:szCs w:val="24"/>
                  </w:rPr>
                </w:pPr>
                <w:r w:rsidRPr="00E042A7">
                  <w:rPr>
                    <w:rFonts w:ascii="Times New Roman" w:hAnsi="Times New Roman" w:cs="Times New Roman"/>
                    <w:color w:val="000000"/>
                    <w:sz w:val="24"/>
                    <w:szCs w:val="24"/>
                  </w:rPr>
                  <w:lastRenderedPageBreak/>
                  <w:t>7</w:t>
                </w:r>
              </w:p>
            </w:tc>
            <w:tc>
              <w:tcPr>
                <w:tcW w:w="5642" w:type="dxa"/>
                <w:shd w:val="clear" w:color="auto" w:fill="auto"/>
                <w:vAlign w:val="center"/>
              </w:tcPr>
              <w:p w:rsidR="00C97F8C" w:rsidRPr="00B82966" w:rsidRDefault="00C97F8C" w:rsidP="00B82966">
                <w:pPr>
                  <w:spacing w:after="0" w:line="240" w:lineRule="auto"/>
                  <w:rPr>
                    <w:rFonts w:ascii="Times New Roman" w:eastAsia="Times New Roman" w:hAnsi="Times New Roman" w:cs="Times New Roman"/>
                    <w:color w:val="000000"/>
                    <w:sz w:val="24"/>
                    <w:szCs w:val="24"/>
                  </w:rPr>
                </w:pPr>
                <w:r w:rsidRPr="00B82966">
                  <w:rPr>
                    <w:rFonts w:ascii="Times New Roman" w:eastAsia="Times New Roman" w:hAnsi="Times New Roman" w:cs="Times New Roman"/>
                    <w:color w:val="000000"/>
                    <w:sz w:val="24"/>
                    <w:szCs w:val="24"/>
                  </w:rPr>
                  <w:t>Автономная некоммерческая организация «Центр социального обслуживания населения «Тольяттинский»</w:t>
                </w:r>
              </w:p>
            </w:tc>
            <w:tc>
              <w:tcPr>
                <w:tcW w:w="1153" w:type="dxa"/>
                <w:shd w:val="clear" w:color="auto" w:fill="D9D9D9" w:themeFill="background1" w:themeFillShade="D9"/>
                <w:noWrap/>
                <w:vAlign w:val="center"/>
              </w:tcPr>
              <w:p w:rsidR="00C97F8C" w:rsidRPr="00B82966" w:rsidRDefault="00C97F8C" w:rsidP="00C97F8C">
                <w:pPr>
                  <w:spacing w:after="0" w:line="240" w:lineRule="auto"/>
                  <w:jc w:val="center"/>
                  <w:rPr>
                    <w:rFonts w:ascii="Times New Roman" w:eastAsia="Times New Roman" w:hAnsi="Times New Roman" w:cs="Times New Roman"/>
                    <w:b/>
                    <w:bCs/>
                    <w:color w:val="000000"/>
                    <w:sz w:val="24"/>
                    <w:szCs w:val="24"/>
                  </w:rPr>
                </w:pPr>
                <w:r w:rsidRPr="00B82966">
                  <w:rPr>
                    <w:rFonts w:ascii="Times New Roman" w:eastAsia="Times New Roman" w:hAnsi="Times New Roman" w:cs="Times New Roman"/>
                    <w:b/>
                    <w:bCs/>
                    <w:color w:val="000000"/>
                    <w:sz w:val="24"/>
                    <w:szCs w:val="24"/>
                  </w:rPr>
                  <w:t>99,8</w:t>
                </w:r>
              </w:p>
            </w:tc>
            <w:tc>
              <w:tcPr>
                <w:tcW w:w="2402" w:type="dxa"/>
                <w:shd w:val="clear" w:color="auto" w:fill="auto"/>
                <w:noWrap/>
                <w:vAlign w:val="center"/>
              </w:tcPr>
              <w:p w:rsidR="00C97F8C" w:rsidRPr="00C97F8C" w:rsidRDefault="00C97F8C" w:rsidP="00C97F8C">
                <w:pPr>
                  <w:spacing w:after="0" w:line="240" w:lineRule="auto"/>
                  <w:jc w:val="center"/>
                  <w:rPr>
                    <w:rFonts w:ascii="Times New Roman" w:eastAsia="Times New Roman" w:hAnsi="Times New Roman" w:cs="Times New Roman"/>
                    <w:color w:val="000000"/>
                    <w:sz w:val="24"/>
                    <w:szCs w:val="24"/>
                  </w:rPr>
                </w:pPr>
                <w:r w:rsidRPr="00C97F8C">
                  <w:rPr>
                    <w:rFonts w:ascii="Times New Roman" w:eastAsia="Times New Roman" w:hAnsi="Times New Roman" w:cs="Times New Roman"/>
                    <w:color w:val="000000"/>
                    <w:sz w:val="24"/>
                    <w:szCs w:val="24"/>
                  </w:rPr>
                  <w:t>99,8</w:t>
                </w:r>
              </w:p>
            </w:tc>
            <w:tc>
              <w:tcPr>
                <w:tcW w:w="2402" w:type="dxa"/>
                <w:shd w:val="clear" w:color="auto" w:fill="auto"/>
                <w:noWrap/>
                <w:vAlign w:val="center"/>
              </w:tcPr>
              <w:p w:rsidR="00C97F8C" w:rsidRPr="00C97F8C" w:rsidRDefault="00C97F8C" w:rsidP="00C97F8C">
                <w:pPr>
                  <w:spacing w:after="0" w:line="240" w:lineRule="auto"/>
                  <w:jc w:val="center"/>
                  <w:rPr>
                    <w:rFonts w:ascii="Times New Roman" w:eastAsia="Times New Roman" w:hAnsi="Times New Roman" w:cs="Times New Roman"/>
                    <w:color w:val="000000"/>
                    <w:sz w:val="24"/>
                    <w:szCs w:val="24"/>
                  </w:rPr>
                </w:pPr>
                <w:r w:rsidRPr="00C97F8C">
                  <w:rPr>
                    <w:rFonts w:ascii="Times New Roman" w:eastAsia="Times New Roman" w:hAnsi="Times New Roman" w:cs="Times New Roman"/>
                    <w:color w:val="000000"/>
                    <w:sz w:val="24"/>
                    <w:szCs w:val="24"/>
                  </w:rPr>
                  <w:t>99,7</w:t>
                </w:r>
              </w:p>
            </w:tc>
            <w:tc>
              <w:tcPr>
                <w:tcW w:w="2402" w:type="dxa"/>
                <w:shd w:val="clear" w:color="auto" w:fill="auto"/>
                <w:noWrap/>
                <w:vAlign w:val="center"/>
              </w:tcPr>
              <w:p w:rsidR="00C97F8C" w:rsidRPr="00C97F8C" w:rsidRDefault="00C97F8C" w:rsidP="00C97F8C">
                <w:pPr>
                  <w:spacing w:after="0" w:line="240" w:lineRule="auto"/>
                  <w:jc w:val="center"/>
                  <w:rPr>
                    <w:rFonts w:ascii="Times New Roman" w:eastAsia="Times New Roman" w:hAnsi="Times New Roman" w:cs="Times New Roman"/>
                    <w:color w:val="000000"/>
                    <w:sz w:val="24"/>
                    <w:szCs w:val="24"/>
                  </w:rPr>
                </w:pPr>
                <w:r w:rsidRPr="00C97F8C">
                  <w:rPr>
                    <w:rFonts w:ascii="Times New Roman" w:eastAsia="Times New Roman" w:hAnsi="Times New Roman" w:cs="Times New Roman"/>
                    <w:color w:val="000000"/>
                    <w:sz w:val="24"/>
                    <w:szCs w:val="24"/>
                  </w:rPr>
                  <w:t>100,0</w:t>
                </w:r>
              </w:p>
            </w:tc>
          </w:tr>
          <w:tr w:rsidR="00C97F8C" w:rsidRPr="000223D3" w:rsidTr="00C97F8C">
            <w:trPr>
              <w:trHeight w:val="397"/>
              <w:jc w:val="center"/>
            </w:trPr>
            <w:tc>
              <w:tcPr>
                <w:tcW w:w="849" w:type="dxa"/>
                <w:shd w:val="clear" w:color="auto" w:fill="auto"/>
              </w:tcPr>
              <w:p w:rsidR="00C97F8C" w:rsidRPr="00E042A7" w:rsidRDefault="00C97F8C" w:rsidP="00A90082">
                <w:pPr>
                  <w:shd w:val="clear" w:color="auto" w:fill="FFFFFF" w:themeFill="background1"/>
                  <w:spacing w:after="0"/>
                  <w:ind w:left="142"/>
                  <w:jc w:val="center"/>
                  <w:rPr>
                    <w:rFonts w:ascii="Times New Roman" w:eastAsia="Times New Roman" w:hAnsi="Times New Roman" w:cs="Times New Roman"/>
                    <w:color w:val="000000"/>
                    <w:sz w:val="24"/>
                    <w:szCs w:val="24"/>
                  </w:rPr>
                </w:pPr>
                <w:r w:rsidRPr="00E042A7">
                  <w:rPr>
                    <w:rFonts w:ascii="Times New Roman" w:hAnsi="Times New Roman" w:cs="Times New Roman"/>
                    <w:color w:val="000000"/>
                    <w:sz w:val="24"/>
                    <w:szCs w:val="24"/>
                  </w:rPr>
                  <w:t>8</w:t>
                </w:r>
              </w:p>
            </w:tc>
            <w:tc>
              <w:tcPr>
                <w:tcW w:w="5642" w:type="dxa"/>
                <w:shd w:val="clear" w:color="auto" w:fill="auto"/>
                <w:vAlign w:val="center"/>
              </w:tcPr>
              <w:p w:rsidR="00C97F8C" w:rsidRPr="00B82966" w:rsidRDefault="00C97F8C" w:rsidP="00B82966">
                <w:pPr>
                  <w:spacing w:after="0" w:line="240" w:lineRule="auto"/>
                  <w:rPr>
                    <w:rFonts w:ascii="Times New Roman" w:eastAsia="Times New Roman" w:hAnsi="Times New Roman" w:cs="Times New Roman"/>
                    <w:color w:val="000000"/>
                    <w:sz w:val="24"/>
                    <w:szCs w:val="24"/>
                  </w:rPr>
                </w:pPr>
                <w:r w:rsidRPr="00B82966">
                  <w:rPr>
                    <w:rFonts w:ascii="Times New Roman" w:eastAsia="Times New Roman" w:hAnsi="Times New Roman" w:cs="Times New Roman"/>
                    <w:color w:val="000000"/>
                    <w:sz w:val="24"/>
                    <w:szCs w:val="24"/>
                  </w:rPr>
                  <w:t>Государственное бюджетное учреждение Самарской области  «</w:t>
                </w:r>
                <w:proofErr w:type="spellStart"/>
                <w:r w:rsidRPr="00B82966">
                  <w:rPr>
                    <w:rFonts w:ascii="Times New Roman" w:eastAsia="Times New Roman" w:hAnsi="Times New Roman" w:cs="Times New Roman"/>
                    <w:color w:val="000000"/>
                    <w:sz w:val="24"/>
                    <w:szCs w:val="24"/>
                  </w:rPr>
                  <w:t>Сызранский</w:t>
                </w:r>
                <w:proofErr w:type="spellEnd"/>
                <w:r w:rsidRPr="00B82966">
                  <w:rPr>
                    <w:rFonts w:ascii="Times New Roman" w:eastAsia="Times New Roman" w:hAnsi="Times New Roman" w:cs="Times New Roman"/>
                    <w:color w:val="000000"/>
                    <w:sz w:val="24"/>
                    <w:szCs w:val="24"/>
                  </w:rPr>
                  <w:t xml:space="preserve"> пансионат для ветеранов труда (дом-интернат для престарелых и инвалидов)»</w:t>
                </w:r>
              </w:p>
            </w:tc>
            <w:tc>
              <w:tcPr>
                <w:tcW w:w="1153" w:type="dxa"/>
                <w:shd w:val="clear" w:color="auto" w:fill="D9D9D9" w:themeFill="background1" w:themeFillShade="D9"/>
                <w:noWrap/>
                <w:vAlign w:val="center"/>
              </w:tcPr>
              <w:p w:rsidR="00C97F8C" w:rsidRPr="00B82966" w:rsidRDefault="00C97F8C" w:rsidP="00C97F8C">
                <w:pPr>
                  <w:spacing w:after="0" w:line="240" w:lineRule="auto"/>
                  <w:jc w:val="center"/>
                  <w:rPr>
                    <w:rFonts w:ascii="Times New Roman" w:eastAsia="Times New Roman" w:hAnsi="Times New Roman" w:cs="Times New Roman"/>
                    <w:b/>
                    <w:bCs/>
                    <w:color w:val="000000"/>
                    <w:sz w:val="24"/>
                    <w:szCs w:val="24"/>
                  </w:rPr>
                </w:pPr>
                <w:r w:rsidRPr="00B82966">
                  <w:rPr>
                    <w:rFonts w:ascii="Times New Roman" w:eastAsia="Times New Roman" w:hAnsi="Times New Roman" w:cs="Times New Roman"/>
                    <w:b/>
                    <w:bCs/>
                    <w:color w:val="000000"/>
                    <w:sz w:val="24"/>
                    <w:szCs w:val="24"/>
                  </w:rPr>
                  <w:t>99,8</w:t>
                </w:r>
              </w:p>
            </w:tc>
            <w:tc>
              <w:tcPr>
                <w:tcW w:w="2402" w:type="dxa"/>
                <w:shd w:val="clear" w:color="auto" w:fill="auto"/>
                <w:noWrap/>
                <w:vAlign w:val="center"/>
              </w:tcPr>
              <w:p w:rsidR="00C97F8C" w:rsidRPr="00C97F8C" w:rsidRDefault="00C97F8C" w:rsidP="00C97F8C">
                <w:pPr>
                  <w:spacing w:after="0" w:line="240" w:lineRule="auto"/>
                  <w:jc w:val="center"/>
                  <w:rPr>
                    <w:rFonts w:ascii="Times New Roman" w:eastAsia="Times New Roman" w:hAnsi="Times New Roman" w:cs="Times New Roman"/>
                    <w:color w:val="000000"/>
                    <w:sz w:val="24"/>
                    <w:szCs w:val="24"/>
                  </w:rPr>
                </w:pPr>
                <w:r w:rsidRPr="00C97F8C">
                  <w:rPr>
                    <w:rFonts w:ascii="Times New Roman" w:eastAsia="Times New Roman" w:hAnsi="Times New Roman" w:cs="Times New Roman"/>
                    <w:color w:val="000000"/>
                    <w:sz w:val="24"/>
                    <w:szCs w:val="24"/>
                  </w:rPr>
                  <w:t>100,0</w:t>
                </w:r>
              </w:p>
            </w:tc>
            <w:tc>
              <w:tcPr>
                <w:tcW w:w="2402" w:type="dxa"/>
                <w:shd w:val="clear" w:color="auto" w:fill="auto"/>
                <w:noWrap/>
                <w:vAlign w:val="center"/>
              </w:tcPr>
              <w:p w:rsidR="00C97F8C" w:rsidRPr="00C97F8C" w:rsidRDefault="00C97F8C" w:rsidP="00C97F8C">
                <w:pPr>
                  <w:spacing w:after="0" w:line="240" w:lineRule="auto"/>
                  <w:jc w:val="center"/>
                  <w:rPr>
                    <w:rFonts w:ascii="Times New Roman" w:eastAsia="Times New Roman" w:hAnsi="Times New Roman" w:cs="Times New Roman"/>
                    <w:color w:val="000000"/>
                    <w:sz w:val="24"/>
                    <w:szCs w:val="24"/>
                  </w:rPr>
                </w:pPr>
                <w:r w:rsidRPr="00C97F8C">
                  <w:rPr>
                    <w:rFonts w:ascii="Times New Roman" w:eastAsia="Times New Roman" w:hAnsi="Times New Roman" w:cs="Times New Roman"/>
                    <w:color w:val="000000"/>
                    <w:sz w:val="24"/>
                    <w:szCs w:val="24"/>
                  </w:rPr>
                  <w:t>99,4</w:t>
                </w:r>
              </w:p>
            </w:tc>
            <w:tc>
              <w:tcPr>
                <w:tcW w:w="2402" w:type="dxa"/>
                <w:shd w:val="clear" w:color="auto" w:fill="auto"/>
                <w:noWrap/>
                <w:vAlign w:val="center"/>
              </w:tcPr>
              <w:p w:rsidR="00C97F8C" w:rsidRPr="00C97F8C" w:rsidRDefault="00C97F8C" w:rsidP="00C97F8C">
                <w:pPr>
                  <w:spacing w:after="0" w:line="240" w:lineRule="auto"/>
                  <w:jc w:val="center"/>
                  <w:rPr>
                    <w:rFonts w:ascii="Times New Roman" w:eastAsia="Times New Roman" w:hAnsi="Times New Roman" w:cs="Times New Roman"/>
                    <w:color w:val="000000"/>
                    <w:sz w:val="24"/>
                    <w:szCs w:val="24"/>
                  </w:rPr>
                </w:pPr>
                <w:r w:rsidRPr="00C97F8C">
                  <w:rPr>
                    <w:rFonts w:ascii="Times New Roman" w:eastAsia="Times New Roman" w:hAnsi="Times New Roman" w:cs="Times New Roman"/>
                    <w:color w:val="000000"/>
                    <w:sz w:val="24"/>
                    <w:szCs w:val="24"/>
                  </w:rPr>
                  <w:t>100,0</w:t>
                </w:r>
              </w:p>
            </w:tc>
          </w:tr>
          <w:tr w:rsidR="00C97F8C" w:rsidRPr="000223D3" w:rsidTr="00C97F8C">
            <w:trPr>
              <w:trHeight w:val="274"/>
              <w:jc w:val="center"/>
            </w:trPr>
            <w:tc>
              <w:tcPr>
                <w:tcW w:w="849" w:type="dxa"/>
                <w:shd w:val="clear" w:color="auto" w:fill="auto"/>
              </w:tcPr>
              <w:p w:rsidR="00C97F8C" w:rsidRPr="00E042A7" w:rsidRDefault="00C97F8C" w:rsidP="00A90082">
                <w:pPr>
                  <w:shd w:val="clear" w:color="auto" w:fill="FFFFFF" w:themeFill="background1"/>
                  <w:spacing w:after="0"/>
                  <w:ind w:left="142"/>
                  <w:jc w:val="center"/>
                  <w:rPr>
                    <w:rFonts w:ascii="Times New Roman" w:eastAsia="Times New Roman" w:hAnsi="Times New Roman" w:cs="Times New Roman"/>
                    <w:color w:val="000000"/>
                    <w:sz w:val="24"/>
                    <w:szCs w:val="24"/>
                  </w:rPr>
                </w:pPr>
                <w:r w:rsidRPr="00E042A7">
                  <w:rPr>
                    <w:rFonts w:ascii="Times New Roman" w:hAnsi="Times New Roman" w:cs="Times New Roman"/>
                    <w:color w:val="000000"/>
                    <w:sz w:val="24"/>
                    <w:szCs w:val="24"/>
                  </w:rPr>
                  <w:t>9</w:t>
                </w:r>
              </w:p>
            </w:tc>
            <w:tc>
              <w:tcPr>
                <w:tcW w:w="5642" w:type="dxa"/>
                <w:shd w:val="clear" w:color="auto" w:fill="auto"/>
                <w:vAlign w:val="center"/>
              </w:tcPr>
              <w:p w:rsidR="00C97F8C" w:rsidRPr="00B82966" w:rsidRDefault="00C97F8C" w:rsidP="00B82966">
                <w:pPr>
                  <w:spacing w:after="0" w:line="240" w:lineRule="auto"/>
                  <w:rPr>
                    <w:rFonts w:ascii="Times New Roman" w:eastAsia="Times New Roman" w:hAnsi="Times New Roman" w:cs="Times New Roman"/>
                    <w:color w:val="000000"/>
                    <w:sz w:val="24"/>
                    <w:szCs w:val="24"/>
                  </w:rPr>
                </w:pPr>
                <w:r w:rsidRPr="00B82966">
                  <w:rPr>
                    <w:rFonts w:ascii="Times New Roman" w:eastAsia="Times New Roman" w:hAnsi="Times New Roman" w:cs="Times New Roman"/>
                    <w:color w:val="000000"/>
                    <w:sz w:val="24"/>
                    <w:szCs w:val="24"/>
                  </w:rPr>
                  <w:t>Государственное бюджетное учреждение Самарской области  «Реабилитационный центр для инвалидов вследствие психических заболеваний «Здоровье»</w:t>
                </w:r>
              </w:p>
            </w:tc>
            <w:tc>
              <w:tcPr>
                <w:tcW w:w="1153" w:type="dxa"/>
                <w:shd w:val="clear" w:color="auto" w:fill="D9D9D9" w:themeFill="background1" w:themeFillShade="D9"/>
                <w:noWrap/>
                <w:vAlign w:val="center"/>
              </w:tcPr>
              <w:p w:rsidR="00C97F8C" w:rsidRPr="00B82966" w:rsidRDefault="00C97F8C" w:rsidP="00C97F8C">
                <w:pPr>
                  <w:spacing w:after="0" w:line="240" w:lineRule="auto"/>
                  <w:jc w:val="center"/>
                  <w:rPr>
                    <w:rFonts w:ascii="Times New Roman" w:eastAsia="Times New Roman" w:hAnsi="Times New Roman" w:cs="Times New Roman"/>
                    <w:b/>
                    <w:bCs/>
                    <w:color w:val="000000"/>
                    <w:sz w:val="24"/>
                    <w:szCs w:val="24"/>
                  </w:rPr>
                </w:pPr>
                <w:r w:rsidRPr="00B82966">
                  <w:rPr>
                    <w:rFonts w:ascii="Times New Roman" w:eastAsia="Times New Roman" w:hAnsi="Times New Roman" w:cs="Times New Roman"/>
                    <w:b/>
                    <w:bCs/>
                    <w:color w:val="000000"/>
                    <w:sz w:val="24"/>
                    <w:szCs w:val="24"/>
                  </w:rPr>
                  <w:t>99,6</w:t>
                </w:r>
              </w:p>
            </w:tc>
            <w:tc>
              <w:tcPr>
                <w:tcW w:w="2402" w:type="dxa"/>
                <w:shd w:val="clear" w:color="auto" w:fill="auto"/>
                <w:noWrap/>
                <w:vAlign w:val="center"/>
              </w:tcPr>
              <w:p w:rsidR="00C97F8C" w:rsidRPr="00C97F8C" w:rsidRDefault="00C97F8C" w:rsidP="00C97F8C">
                <w:pPr>
                  <w:spacing w:after="0" w:line="240" w:lineRule="auto"/>
                  <w:jc w:val="center"/>
                  <w:rPr>
                    <w:rFonts w:ascii="Times New Roman" w:eastAsia="Times New Roman" w:hAnsi="Times New Roman" w:cs="Times New Roman"/>
                    <w:color w:val="000000"/>
                    <w:sz w:val="24"/>
                    <w:szCs w:val="24"/>
                  </w:rPr>
                </w:pPr>
                <w:r w:rsidRPr="00C97F8C">
                  <w:rPr>
                    <w:rFonts w:ascii="Times New Roman" w:eastAsia="Times New Roman" w:hAnsi="Times New Roman" w:cs="Times New Roman"/>
                    <w:color w:val="000000"/>
                    <w:sz w:val="24"/>
                    <w:szCs w:val="24"/>
                  </w:rPr>
                  <w:t>99,4</w:t>
                </w:r>
              </w:p>
            </w:tc>
            <w:tc>
              <w:tcPr>
                <w:tcW w:w="2402" w:type="dxa"/>
                <w:shd w:val="clear" w:color="auto" w:fill="auto"/>
                <w:noWrap/>
                <w:vAlign w:val="center"/>
              </w:tcPr>
              <w:p w:rsidR="00C97F8C" w:rsidRPr="00C97F8C" w:rsidRDefault="00C97F8C" w:rsidP="00C97F8C">
                <w:pPr>
                  <w:spacing w:after="0" w:line="240" w:lineRule="auto"/>
                  <w:jc w:val="center"/>
                  <w:rPr>
                    <w:rFonts w:ascii="Times New Roman" w:eastAsia="Times New Roman" w:hAnsi="Times New Roman" w:cs="Times New Roman"/>
                    <w:color w:val="000000"/>
                    <w:sz w:val="24"/>
                    <w:szCs w:val="24"/>
                  </w:rPr>
                </w:pPr>
                <w:r w:rsidRPr="00C97F8C">
                  <w:rPr>
                    <w:rFonts w:ascii="Times New Roman" w:eastAsia="Times New Roman" w:hAnsi="Times New Roman" w:cs="Times New Roman"/>
                    <w:color w:val="000000"/>
                    <w:sz w:val="24"/>
                    <w:szCs w:val="24"/>
                  </w:rPr>
                  <w:t>99,7</w:t>
                </w:r>
              </w:p>
            </w:tc>
            <w:tc>
              <w:tcPr>
                <w:tcW w:w="2402" w:type="dxa"/>
                <w:shd w:val="clear" w:color="auto" w:fill="auto"/>
                <w:noWrap/>
                <w:vAlign w:val="center"/>
              </w:tcPr>
              <w:p w:rsidR="00C97F8C" w:rsidRPr="00C97F8C" w:rsidRDefault="00C97F8C" w:rsidP="00C97F8C">
                <w:pPr>
                  <w:spacing w:after="0" w:line="240" w:lineRule="auto"/>
                  <w:jc w:val="center"/>
                  <w:rPr>
                    <w:rFonts w:ascii="Times New Roman" w:eastAsia="Times New Roman" w:hAnsi="Times New Roman" w:cs="Times New Roman"/>
                    <w:color w:val="000000"/>
                    <w:sz w:val="24"/>
                    <w:szCs w:val="24"/>
                  </w:rPr>
                </w:pPr>
                <w:r w:rsidRPr="00C97F8C">
                  <w:rPr>
                    <w:rFonts w:ascii="Times New Roman" w:eastAsia="Times New Roman" w:hAnsi="Times New Roman" w:cs="Times New Roman"/>
                    <w:color w:val="000000"/>
                    <w:sz w:val="24"/>
                    <w:szCs w:val="24"/>
                  </w:rPr>
                  <w:t>100,0</w:t>
                </w:r>
              </w:p>
            </w:tc>
          </w:tr>
          <w:tr w:rsidR="00C97F8C" w:rsidRPr="000223D3" w:rsidTr="00C97F8C">
            <w:trPr>
              <w:trHeight w:val="278"/>
              <w:jc w:val="center"/>
            </w:trPr>
            <w:tc>
              <w:tcPr>
                <w:tcW w:w="849" w:type="dxa"/>
                <w:shd w:val="clear" w:color="auto" w:fill="auto"/>
              </w:tcPr>
              <w:p w:rsidR="00C97F8C" w:rsidRPr="00E042A7" w:rsidRDefault="00C97F8C" w:rsidP="00A90082">
                <w:pPr>
                  <w:shd w:val="clear" w:color="auto" w:fill="FFFFFF" w:themeFill="background1"/>
                  <w:spacing w:after="0"/>
                  <w:ind w:left="142"/>
                  <w:jc w:val="center"/>
                  <w:rPr>
                    <w:rFonts w:ascii="Times New Roman" w:eastAsia="Times New Roman" w:hAnsi="Times New Roman" w:cs="Times New Roman"/>
                    <w:color w:val="000000"/>
                    <w:sz w:val="24"/>
                    <w:szCs w:val="24"/>
                  </w:rPr>
                </w:pPr>
                <w:r w:rsidRPr="00E042A7">
                  <w:rPr>
                    <w:rFonts w:ascii="Times New Roman" w:hAnsi="Times New Roman" w:cs="Times New Roman"/>
                    <w:color w:val="000000"/>
                    <w:sz w:val="24"/>
                    <w:szCs w:val="24"/>
                  </w:rPr>
                  <w:t>10</w:t>
                </w:r>
              </w:p>
            </w:tc>
            <w:tc>
              <w:tcPr>
                <w:tcW w:w="5642" w:type="dxa"/>
                <w:shd w:val="clear" w:color="auto" w:fill="auto"/>
                <w:vAlign w:val="center"/>
              </w:tcPr>
              <w:p w:rsidR="00C97F8C" w:rsidRPr="00B82966" w:rsidRDefault="00C97F8C" w:rsidP="00B82966">
                <w:pPr>
                  <w:spacing w:after="0" w:line="240" w:lineRule="auto"/>
                  <w:rPr>
                    <w:rFonts w:ascii="Times New Roman" w:eastAsia="Times New Roman" w:hAnsi="Times New Roman" w:cs="Times New Roman"/>
                    <w:color w:val="000000"/>
                    <w:sz w:val="24"/>
                    <w:szCs w:val="24"/>
                  </w:rPr>
                </w:pPr>
                <w:r w:rsidRPr="00B82966">
                  <w:rPr>
                    <w:rFonts w:ascii="Times New Roman" w:eastAsia="Times New Roman" w:hAnsi="Times New Roman" w:cs="Times New Roman"/>
                    <w:color w:val="000000"/>
                    <w:sz w:val="24"/>
                    <w:szCs w:val="24"/>
                  </w:rPr>
                  <w:t>Государственное бюджетное учреждение Самарской области  «</w:t>
                </w:r>
                <w:proofErr w:type="spellStart"/>
                <w:r w:rsidRPr="00B82966">
                  <w:rPr>
                    <w:rFonts w:ascii="Times New Roman" w:eastAsia="Times New Roman" w:hAnsi="Times New Roman" w:cs="Times New Roman"/>
                    <w:color w:val="000000"/>
                    <w:sz w:val="24"/>
                    <w:szCs w:val="24"/>
                  </w:rPr>
                  <w:t>Сызранский</w:t>
                </w:r>
                <w:proofErr w:type="spellEnd"/>
                <w:r w:rsidRPr="00B82966">
                  <w:rPr>
                    <w:rFonts w:ascii="Times New Roman" w:eastAsia="Times New Roman" w:hAnsi="Times New Roman" w:cs="Times New Roman"/>
                    <w:color w:val="000000"/>
                    <w:sz w:val="24"/>
                    <w:szCs w:val="24"/>
                  </w:rPr>
                  <w:t xml:space="preserve"> пансионат для инвалидов (психоневрологический интернат)» </w:t>
                </w:r>
              </w:p>
            </w:tc>
            <w:tc>
              <w:tcPr>
                <w:tcW w:w="1153" w:type="dxa"/>
                <w:shd w:val="clear" w:color="auto" w:fill="D9D9D9" w:themeFill="background1" w:themeFillShade="D9"/>
                <w:noWrap/>
                <w:vAlign w:val="center"/>
              </w:tcPr>
              <w:p w:rsidR="00C97F8C" w:rsidRPr="00B82966" w:rsidRDefault="00C97F8C" w:rsidP="00C97F8C">
                <w:pPr>
                  <w:spacing w:after="0" w:line="240" w:lineRule="auto"/>
                  <w:jc w:val="center"/>
                  <w:rPr>
                    <w:rFonts w:ascii="Times New Roman" w:eastAsia="Times New Roman" w:hAnsi="Times New Roman" w:cs="Times New Roman"/>
                    <w:b/>
                    <w:bCs/>
                    <w:color w:val="000000"/>
                    <w:sz w:val="24"/>
                    <w:szCs w:val="24"/>
                  </w:rPr>
                </w:pPr>
                <w:r w:rsidRPr="00B82966">
                  <w:rPr>
                    <w:rFonts w:ascii="Times New Roman" w:eastAsia="Times New Roman" w:hAnsi="Times New Roman" w:cs="Times New Roman"/>
                    <w:b/>
                    <w:bCs/>
                    <w:color w:val="000000"/>
                    <w:sz w:val="24"/>
                    <w:szCs w:val="24"/>
                  </w:rPr>
                  <w:t>99,4</w:t>
                </w:r>
              </w:p>
            </w:tc>
            <w:tc>
              <w:tcPr>
                <w:tcW w:w="2402" w:type="dxa"/>
                <w:shd w:val="clear" w:color="auto" w:fill="auto"/>
                <w:noWrap/>
                <w:vAlign w:val="center"/>
              </w:tcPr>
              <w:p w:rsidR="00C97F8C" w:rsidRPr="00C97F8C" w:rsidRDefault="00C97F8C" w:rsidP="00C97F8C">
                <w:pPr>
                  <w:spacing w:after="0" w:line="240" w:lineRule="auto"/>
                  <w:jc w:val="center"/>
                  <w:rPr>
                    <w:rFonts w:ascii="Times New Roman" w:eastAsia="Times New Roman" w:hAnsi="Times New Roman" w:cs="Times New Roman"/>
                    <w:color w:val="000000"/>
                    <w:sz w:val="24"/>
                    <w:szCs w:val="24"/>
                  </w:rPr>
                </w:pPr>
                <w:r w:rsidRPr="00C97F8C">
                  <w:rPr>
                    <w:rFonts w:ascii="Times New Roman" w:eastAsia="Times New Roman" w:hAnsi="Times New Roman" w:cs="Times New Roman"/>
                    <w:color w:val="000000"/>
                    <w:sz w:val="24"/>
                    <w:szCs w:val="24"/>
                  </w:rPr>
                  <w:t>98,5</w:t>
                </w:r>
              </w:p>
            </w:tc>
            <w:tc>
              <w:tcPr>
                <w:tcW w:w="2402" w:type="dxa"/>
                <w:shd w:val="clear" w:color="auto" w:fill="auto"/>
                <w:noWrap/>
                <w:vAlign w:val="center"/>
              </w:tcPr>
              <w:p w:rsidR="00C97F8C" w:rsidRPr="00C97F8C" w:rsidRDefault="00C97F8C" w:rsidP="00C97F8C">
                <w:pPr>
                  <w:spacing w:after="0" w:line="240" w:lineRule="auto"/>
                  <w:jc w:val="center"/>
                  <w:rPr>
                    <w:rFonts w:ascii="Times New Roman" w:eastAsia="Times New Roman" w:hAnsi="Times New Roman" w:cs="Times New Roman"/>
                    <w:color w:val="000000"/>
                    <w:sz w:val="24"/>
                    <w:szCs w:val="24"/>
                  </w:rPr>
                </w:pPr>
                <w:r w:rsidRPr="00C97F8C">
                  <w:rPr>
                    <w:rFonts w:ascii="Times New Roman" w:eastAsia="Times New Roman" w:hAnsi="Times New Roman" w:cs="Times New Roman"/>
                    <w:color w:val="000000"/>
                    <w:sz w:val="24"/>
                    <w:szCs w:val="24"/>
                  </w:rPr>
                  <w:t>100,0</w:t>
                </w:r>
              </w:p>
            </w:tc>
            <w:tc>
              <w:tcPr>
                <w:tcW w:w="2402" w:type="dxa"/>
                <w:shd w:val="clear" w:color="auto" w:fill="auto"/>
                <w:noWrap/>
                <w:vAlign w:val="center"/>
              </w:tcPr>
              <w:p w:rsidR="00C97F8C" w:rsidRPr="00C97F8C" w:rsidRDefault="00C97F8C" w:rsidP="00C97F8C">
                <w:pPr>
                  <w:spacing w:after="0" w:line="240" w:lineRule="auto"/>
                  <w:jc w:val="center"/>
                  <w:rPr>
                    <w:rFonts w:ascii="Times New Roman" w:eastAsia="Times New Roman" w:hAnsi="Times New Roman" w:cs="Times New Roman"/>
                    <w:color w:val="000000"/>
                    <w:sz w:val="24"/>
                    <w:szCs w:val="24"/>
                  </w:rPr>
                </w:pPr>
                <w:r w:rsidRPr="00C97F8C">
                  <w:rPr>
                    <w:rFonts w:ascii="Times New Roman" w:eastAsia="Times New Roman" w:hAnsi="Times New Roman" w:cs="Times New Roman"/>
                    <w:color w:val="000000"/>
                    <w:sz w:val="24"/>
                    <w:szCs w:val="24"/>
                  </w:rPr>
                  <w:t>100,0</w:t>
                </w:r>
              </w:p>
            </w:tc>
          </w:tr>
          <w:tr w:rsidR="00C97F8C" w:rsidRPr="000223D3" w:rsidTr="00C97F8C">
            <w:trPr>
              <w:trHeight w:val="456"/>
              <w:jc w:val="center"/>
            </w:trPr>
            <w:tc>
              <w:tcPr>
                <w:tcW w:w="849" w:type="dxa"/>
                <w:shd w:val="clear" w:color="auto" w:fill="auto"/>
              </w:tcPr>
              <w:p w:rsidR="00C97F8C" w:rsidRPr="00E042A7" w:rsidRDefault="00C97F8C" w:rsidP="00A90082">
                <w:pPr>
                  <w:shd w:val="clear" w:color="auto" w:fill="FFFFFF" w:themeFill="background1"/>
                  <w:spacing w:after="0"/>
                  <w:ind w:left="142"/>
                  <w:jc w:val="center"/>
                  <w:rPr>
                    <w:rFonts w:ascii="Times New Roman" w:eastAsia="Times New Roman" w:hAnsi="Times New Roman" w:cs="Times New Roman"/>
                    <w:color w:val="000000"/>
                    <w:sz w:val="24"/>
                    <w:szCs w:val="24"/>
                  </w:rPr>
                </w:pPr>
                <w:r w:rsidRPr="00E042A7">
                  <w:rPr>
                    <w:rFonts w:ascii="Times New Roman" w:hAnsi="Times New Roman" w:cs="Times New Roman"/>
                    <w:color w:val="000000"/>
                    <w:sz w:val="24"/>
                    <w:szCs w:val="24"/>
                  </w:rPr>
                  <w:t>11</w:t>
                </w:r>
              </w:p>
            </w:tc>
            <w:tc>
              <w:tcPr>
                <w:tcW w:w="5642" w:type="dxa"/>
                <w:shd w:val="clear" w:color="auto" w:fill="auto"/>
                <w:vAlign w:val="center"/>
              </w:tcPr>
              <w:p w:rsidR="00C97F8C" w:rsidRPr="00B82966" w:rsidRDefault="00C97F8C" w:rsidP="00B82966">
                <w:pPr>
                  <w:spacing w:after="0" w:line="240" w:lineRule="auto"/>
                  <w:rPr>
                    <w:rFonts w:ascii="Times New Roman" w:eastAsia="Times New Roman" w:hAnsi="Times New Roman" w:cs="Times New Roman"/>
                    <w:color w:val="000000"/>
                    <w:sz w:val="24"/>
                    <w:szCs w:val="24"/>
                  </w:rPr>
                </w:pPr>
                <w:r w:rsidRPr="00B82966">
                  <w:rPr>
                    <w:rFonts w:ascii="Times New Roman" w:eastAsia="Times New Roman" w:hAnsi="Times New Roman" w:cs="Times New Roman"/>
                    <w:color w:val="000000"/>
                    <w:sz w:val="24"/>
                    <w:szCs w:val="24"/>
                  </w:rPr>
                  <w:t>Государственное казенное учреждение Самарской области «Комплексный центр социального обслуживания населения Южного округа»</w:t>
                </w:r>
              </w:p>
            </w:tc>
            <w:tc>
              <w:tcPr>
                <w:tcW w:w="1153" w:type="dxa"/>
                <w:shd w:val="clear" w:color="auto" w:fill="D9D9D9" w:themeFill="background1" w:themeFillShade="D9"/>
                <w:noWrap/>
                <w:vAlign w:val="center"/>
              </w:tcPr>
              <w:p w:rsidR="00C97F8C" w:rsidRPr="00B82966" w:rsidRDefault="00C97F8C" w:rsidP="00C97F8C">
                <w:pPr>
                  <w:spacing w:after="0" w:line="240" w:lineRule="auto"/>
                  <w:jc w:val="center"/>
                  <w:rPr>
                    <w:rFonts w:ascii="Times New Roman" w:eastAsia="Times New Roman" w:hAnsi="Times New Roman" w:cs="Times New Roman"/>
                    <w:b/>
                    <w:bCs/>
                    <w:color w:val="000000"/>
                    <w:sz w:val="24"/>
                    <w:szCs w:val="24"/>
                  </w:rPr>
                </w:pPr>
                <w:r w:rsidRPr="00B82966">
                  <w:rPr>
                    <w:rFonts w:ascii="Times New Roman" w:eastAsia="Times New Roman" w:hAnsi="Times New Roman" w:cs="Times New Roman"/>
                    <w:b/>
                    <w:bCs/>
                    <w:color w:val="000000"/>
                    <w:sz w:val="24"/>
                    <w:szCs w:val="24"/>
                  </w:rPr>
                  <w:t>99,3</w:t>
                </w:r>
              </w:p>
            </w:tc>
            <w:tc>
              <w:tcPr>
                <w:tcW w:w="2402" w:type="dxa"/>
                <w:shd w:val="clear" w:color="auto" w:fill="auto"/>
                <w:noWrap/>
                <w:vAlign w:val="center"/>
              </w:tcPr>
              <w:p w:rsidR="00C97F8C" w:rsidRPr="00C97F8C" w:rsidRDefault="00C97F8C" w:rsidP="00C97F8C">
                <w:pPr>
                  <w:spacing w:after="0" w:line="240" w:lineRule="auto"/>
                  <w:jc w:val="center"/>
                  <w:rPr>
                    <w:rFonts w:ascii="Times New Roman" w:eastAsia="Times New Roman" w:hAnsi="Times New Roman" w:cs="Times New Roman"/>
                    <w:color w:val="000000"/>
                    <w:sz w:val="24"/>
                    <w:szCs w:val="24"/>
                  </w:rPr>
                </w:pPr>
                <w:r w:rsidRPr="00C97F8C">
                  <w:rPr>
                    <w:rFonts w:ascii="Times New Roman" w:eastAsia="Times New Roman" w:hAnsi="Times New Roman" w:cs="Times New Roman"/>
                    <w:color w:val="000000"/>
                    <w:sz w:val="24"/>
                    <w:szCs w:val="24"/>
                  </w:rPr>
                  <w:t>99,2</w:t>
                </w:r>
              </w:p>
            </w:tc>
            <w:tc>
              <w:tcPr>
                <w:tcW w:w="2402" w:type="dxa"/>
                <w:shd w:val="clear" w:color="auto" w:fill="auto"/>
                <w:noWrap/>
                <w:vAlign w:val="center"/>
              </w:tcPr>
              <w:p w:rsidR="00C97F8C" w:rsidRPr="00C97F8C" w:rsidRDefault="00C97F8C" w:rsidP="00C97F8C">
                <w:pPr>
                  <w:spacing w:after="0" w:line="240" w:lineRule="auto"/>
                  <w:jc w:val="center"/>
                  <w:rPr>
                    <w:rFonts w:ascii="Times New Roman" w:eastAsia="Times New Roman" w:hAnsi="Times New Roman" w:cs="Times New Roman"/>
                    <w:color w:val="000000"/>
                    <w:sz w:val="24"/>
                    <w:szCs w:val="24"/>
                  </w:rPr>
                </w:pPr>
                <w:r w:rsidRPr="00C97F8C">
                  <w:rPr>
                    <w:rFonts w:ascii="Times New Roman" w:eastAsia="Times New Roman" w:hAnsi="Times New Roman" w:cs="Times New Roman"/>
                    <w:color w:val="000000"/>
                    <w:sz w:val="24"/>
                    <w:szCs w:val="24"/>
                  </w:rPr>
                  <w:t>99,2</w:t>
                </w:r>
              </w:p>
            </w:tc>
            <w:tc>
              <w:tcPr>
                <w:tcW w:w="2402" w:type="dxa"/>
                <w:shd w:val="clear" w:color="auto" w:fill="auto"/>
                <w:noWrap/>
                <w:vAlign w:val="center"/>
              </w:tcPr>
              <w:p w:rsidR="00C97F8C" w:rsidRPr="00C97F8C" w:rsidRDefault="00C97F8C" w:rsidP="00C97F8C">
                <w:pPr>
                  <w:spacing w:after="0" w:line="240" w:lineRule="auto"/>
                  <w:jc w:val="center"/>
                  <w:rPr>
                    <w:rFonts w:ascii="Times New Roman" w:eastAsia="Times New Roman" w:hAnsi="Times New Roman" w:cs="Times New Roman"/>
                    <w:color w:val="000000"/>
                    <w:sz w:val="24"/>
                    <w:szCs w:val="24"/>
                  </w:rPr>
                </w:pPr>
                <w:r w:rsidRPr="00C97F8C">
                  <w:rPr>
                    <w:rFonts w:ascii="Times New Roman" w:eastAsia="Times New Roman" w:hAnsi="Times New Roman" w:cs="Times New Roman"/>
                    <w:color w:val="000000"/>
                    <w:sz w:val="24"/>
                    <w:szCs w:val="24"/>
                  </w:rPr>
                  <w:t>99,6</w:t>
                </w:r>
              </w:p>
            </w:tc>
          </w:tr>
          <w:tr w:rsidR="00C97F8C" w:rsidRPr="000223D3" w:rsidTr="00C97F8C">
            <w:trPr>
              <w:trHeight w:val="294"/>
              <w:jc w:val="center"/>
            </w:trPr>
            <w:tc>
              <w:tcPr>
                <w:tcW w:w="849" w:type="dxa"/>
                <w:shd w:val="clear" w:color="auto" w:fill="auto"/>
              </w:tcPr>
              <w:p w:rsidR="00C97F8C" w:rsidRPr="00E042A7" w:rsidRDefault="00C97F8C" w:rsidP="00A90082">
                <w:pPr>
                  <w:shd w:val="clear" w:color="auto" w:fill="FFFFFF" w:themeFill="background1"/>
                  <w:spacing w:after="0"/>
                  <w:ind w:left="142"/>
                  <w:jc w:val="center"/>
                  <w:rPr>
                    <w:rFonts w:ascii="Times New Roman" w:eastAsia="Times New Roman" w:hAnsi="Times New Roman" w:cs="Times New Roman"/>
                    <w:color w:val="000000"/>
                    <w:sz w:val="24"/>
                    <w:szCs w:val="24"/>
                  </w:rPr>
                </w:pPr>
                <w:r w:rsidRPr="00E042A7">
                  <w:rPr>
                    <w:rFonts w:ascii="Times New Roman" w:hAnsi="Times New Roman" w:cs="Times New Roman"/>
                    <w:color w:val="000000"/>
                    <w:sz w:val="24"/>
                    <w:szCs w:val="24"/>
                  </w:rPr>
                  <w:t>12</w:t>
                </w:r>
              </w:p>
            </w:tc>
            <w:tc>
              <w:tcPr>
                <w:tcW w:w="5642" w:type="dxa"/>
                <w:shd w:val="clear" w:color="auto" w:fill="auto"/>
                <w:vAlign w:val="center"/>
              </w:tcPr>
              <w:p w:rsidR="00C97F8C" w:rsidRPr="00B82966" w:rsidRDefault="00C97F8C" w:rsidP="00B82966">
                <w:pPr>
                  <w:spacing w:after="0" w:line="240" w:lineRule="auto"/>
                  <w:rPr>
                    <w:rFonts w:ascii="Times New Roman" w:eastAsia="Times New Roman" w:hAnsi="Times New Roman" w:cs="Times New Roman"/>
                    <w:color w:val="000000"/>
                    <w:sz w:val="24"/>
                    <w:szCs w:val="24"/>
                  </w:rPr>
                </w:pPr>
                <w:r w:rsidRPr="00B82966">
                  <w:rPr>
                    <w:rFonts w:ascii="Times New Roman" w:eastAsia="Times New Roman" w:hAnsi="Times New Roman" w:cs="Times New Roman"/>
                    <w:color w:val="000000"/>
                    <w:sz w:val="24"/>
                    <w:szCs w:val="24"/>
                  </w:rPr>
                  <w:t>Государственное казенное учреждение Самарской области «Реабилитационный центр для детей и подростков с ограниченными возможностями «</w:t>
                </w:r>
                <w:proofErr w:type="spellStart"/>
                <w:r w:rsidRPr="00B82966">
                  <w:rPr>
                    <w:rFonts w:ascii="Times New Roman" w:eastAsia="Times New Roman" w:hAnsi="Times New Roman" w:cs="Times New Roman"/>
                    <w:color w:val="000000"/>
                    <w:sz w:val="24"/>
                    <w:szCs w:val="24"/>
                  </w:rPr>
                  <w:t>Варрель</w:t>
                </w:r>
                <w:proofErr w:type="spellEnd"/>
                <w:r w:rsidRPr="00B82966">
                  <w:rPr>
                    <w:rFonts w:ascii="Times New Roman" w:eastAsia="Times New Roman" w:hAnsi="Times New Roman" w:cs="Times New Roman"/>
                    <w:color w:val="000000"/>
                    <w:sz w:val="24"/>
                    <w:szCs w:val="24"/>
                  </w:rPr>
                  <w:t>»</w:t>
                </w:r>
              </w:p>
            </w:tc>
            <w:tc>
              <w:tcPr>
                <w:tcW w:w="1153" w:type="dxa"/>
                <w:shd w:val="clear" w:color="auto" w:fill="D9D9D9" w:themeFill="background1" w:themeFillShade="D9"/>
                <w:noWrap/>
                <w:vAlign w:val="center"/>
              </w:tcPr>
              <w:p w:rsidR="00C97F8C" w:rsidRPr="00B82966" w:rsidRDefault="00C97F8C" w:rsidP="00C97F8C">
                <w:pPr>
                  <w:spacing w:after="0" w:line="240" w:lineRule="auto"/>
                  <w:jc w:val="center"/>
                  <w:rPr>
                    <w:rFonts w:ascii="Times New Roman" w:eastAsia="Times New Roman" w:hAnsi="Times New Roman" w:cs="Times New Roman"/>
                    <w:b/>
                    <w:bCs/>
                    <w:color w:val="000000"/>
                    <w:sz w:val="24"/>
                    <w:szCs w:val="24"/>
                  </w:rPr>
                </w:pPr>
                <w:r w:rsidRPr="00B82966">
                  <w:rPr>
                    <w:rFonts w:ascii="Times New Roman" w:eastAsia="Times New Roman" w:hAnsi="Times New Roman" w:cs="Times New Roman"/>
                    <w:b/>
                    <w:bCs/>
                    <w:color w:val="000000"/>
                    <w:sz w:val="24"/>
                    <w:szCs w:val="24"/>
                  </w:rPr>
                  <w:t>99,1</w:t>
                </w:r>
              </w:p>
            </w:tc>
            <w:tc>
              <w:tcPr>
                <w:tcW w:w="2402" w:type="dxa"/>
                <w:shd w:val="clear" w:color="auto" w:fill="auto"/>
                <w:noWrap/>
                <w:vAlign w:val="center"/>
              </w:tcPr>
              <w:p w:rsidR="00C97F8C" w:rsidRPr="00C97F8C" w:rsidRDefault="00C97F8C" w:rsidP="00C97F8C">
                <w:pPr>
                  <w:spacing w:after="0" w:line="240" w:lineRule="auto"/>
                  <w:jc w:val="center"/>
                  <w:rPr>
                    <w:rFonts w:ascii="Times New Roman" w:eastAsia="Times New Roman" w:hAnsi="Times New Roman" w:cs="Times New Roman"/>
                    <w:color w:val="000000"/>
                    <w:sz w:val="24"/>
                    <w:szCs w:val="24"/>
                  </w:rPr>
                </w:pPr>
                <w:r w:rsidRPr="00C97F8C">
                  <w:rPr>
                    <w:rFonts w:ascii="Times New Roman" w:eastAsia="Times New Roman" w:hAnsi="Times New Roman" w:cs="Times New Roman"/>
                    <w:color w:val="000000"/>
                    <w:sz w:val="24"/>
                    <w:szCs w:val="24"/>
                  </w:rPr>
                  <w:t>99,1</w:t>
                </w:r>
              </w:p>
            </w:tc>
            <w:tc>
              <w:tcPr>
                <w:tcW w:w="2402" w:type="dxa"/>
                <w:shd w:val="clear" w:color="auto" w:fill="auto"/>
                <w:noWrap/>
                <w:vAlign w:val="center"/>
              </w:tcPr>
              <w:p w:rsidR="00C97F8C" w:rsidRPr="00C97F8C" w:rsidRDefault="00C97F8C" w:rsidP="00C97F8C">
                <w:pPr>
                  <w:spacing w:after="0" w:line="240" w:lineRule="auto"/>
                  <w:jc w:val="center"/>
                  <w:rPr>
                    <w:rFonts w:ascii="Times New Roman" w:eastAsia="Times New Roman" w:hAnsi="Times New Roman" w:cs="Times New Roman"/>
                    <w:color w:val="000000"/>
                    <w:sz w:val="24"/>
                    <w:szCs w:val="24"/>
                  </w:rPr>
                </w:pPr>
                <w:r w:rsidRPr="00C97F8C">
                  <w:rPr>
                    <w:rFonts w:ascii="Times New Roman" w:eastAsia="Times New Roman" w:hAnsi="Times New Roman" w:cs="Times New Roman"/>
                    <w:color w:val="000000"/>
                    <w:sz w:val="24"/>
                    <w:szCs w:val="24"/>
                  </w:rPr>
                  <w:t>99,1</w:t>
                </w:r>
              </w:p>
            </w:tc>
            <w:tc>
              <w:tcPr>
                <w:tcW w:w="2402" w:type="dxa"/>
                <w:shd w:val="clear" w:color="auto" w:fill="auto"/>
                <w:noWrap/>
                <w:vAlign w:val="center"/>
              </w:tcPr>
              <w:p w:rsidR="00C97F8C" w:rsidRPr="00C97F8C" w:rsidRDefault="00C97F8C" w:rsidP="00C97F8C">
                <w:pPr>
                  <w:spacing w:after="0" w:line="240" w:lineRule="auto"/>
                  <w:jc w:val="center"/>
                  <w:rPr>
                    <w:rFonts w:ascii="Times New Roman" w:eastAsia="Times New Roman" w:hAnsi="Times New Roman" w:cs="Times New Roman"/>
                    <w:color w:val="000000"/>
                    <w:sz w:val="24"/>
                    <w:szCs w:val="24"/>
                  </w:rPr>
                </w:pPr>
                <w:r w:rsidRPr="00C97F8C">
                  <w:rPr>
                    <w:rFonts w:ascii="Times New Roman" w:eastAsia="Times New Roman" w:hAnsi="Times New Roman" w:cs="Times New Roman"/>
                    <w:color w:val="000000"/>
                    <w:sz w:val="24"/>
                    <w:szCs w:val="24"/>
                  </w:rPr>
                  <w:t>99,0</w:t>
                </w:r>
              </w:p>
            </w:tc>
          </w:tr>
          <w:tr w:rsidR="00C97F8C" w:rsidRPr="000223D3" w:rsidTr="00C97F8C">
            <w:trPr>
              <w:trHeight w:val="477"/>
              <w:jc w:val="center"/>
            </w:trPr>
            <w:tc>
              <w:tcPr>
                <w:tcW w:w="849" w:type="dxa"/>
                <w:shd w:val="clear" w:color="auto" w:fill="auto"/>
              </w:tcPr>
              <w:p w:rsidR="00C97F8C" w:rsidRPr="00E042A7" w:rsidRDefault="00C97F8C" w:rsidP="00A90082">
                <w:pPr>
                  <w:shd w:val="clear" w:color="auto" w:fill="FFFFFF" w:themeFill="background1"/>
                  <w:spacing w:after="0"/>
                  <w:ind w:left="142"/>
                  <w:jc w:val="center"/>
                  <w:rPr>
                    <w:rFonts w:ascii="Times New Roman" w:eastAsia="Times New Roman" w:hAnsi="Times New Roman" w:cs="Times New Roman"/>
                    <w:color w:val="000000"/>
                    <w:sz w:val="24"/>
                    <w:szCs w:val="24"/>
                  </w:rPr>
                </w:pPr>
                <w:r w:rsidRPr="00E042A7">
                  <w:rPr>
                    <w:rFonts w:ascii="Times New Roman" w:hAnsi="Times New Roman" w:cs="Times New Roman"/>
                    <w:color w:val="000000"/>
                    <w:sz w:val="24"/>
                    <w:szCs w:val="24"/>
                  </w:rPr>
                  <w:t>13</w:t>
                </w:r>
              </w:p>
            </w:tc>
            <w:tc>
              <w:tcPr>
                <w:tcW w:w="5642" w:type="dxa"/>
                <w:shd w:val="clear" w:color="auto" w:fill="auto"/>
                <w:vAlign w:val="center"/>
              </w:tcPr>
              <w:p w:rsidR="00C97F8C" w:rsidRPr="00B82966" w:rsidRDefault="00C97F8C" w:rsidP="00B82966">
                <w:pPr>
                  <w:spacing w:after="0" w:line="240" w:lineRule="auto"/>
                  <w:rPr>
                    <w:rFonts w:ascii="Times New Roman" w:eastAsia="Times New Roman" w:hAnsi="Times New Roman" w:cs="Times New Roman"/>
                    <w:color w:val="000000"/>
                    <w:sz w:val="24"/>
                    <w:szCs w:val="24"/>
                  </w:rPr>
                </w:pPr>
                <w:r w:rsidRPr="00B82966">
                  <w:rPr>
                    <w:rFonts w:ascii="Times New Roman" w:eastAsia="Times New Roman" w:hAnsi="Times New Roman" w:cs="Times New Roman"/>
                    <w:color w:val="000000"/>
                    <w:sz w:val="24"/>
                    <w:szCs w:val="24"/>
                  </w:rPr>
                  <w:t>Государственное казенное учреждение Самарской области «Областной центр социальной помощи семье и детям»</w:t>
                </w:r>
              </w:p>
            </w:tc>
            <w:tc>
              <w:tcPr>
                <w:tcW w:w="1153" w:type="dxa"/>
                <w:shd w:val="clear" w:color="auto" w:fill="D9D9D9" w:themeFill="background1" w:themeFillShade="D9"/>
                <w:noWrap/>
                <w:vAlign w:val="center"/>
              </w:tcPr>
              <w:p w:rsidR="00C97F8C" w:rsidRPr="00B82966" w:rsidRDefault="00C97F8C" w:rsidP="00C97F8C">
                <w:pPr>
                  <w:spacing w:after="0" w:line="240" w:lineRule="auto"/>
                  <w:jc w:val="center"/>
                  <w:rPr>
                    <w:rFonts w:ascii="Times New Roman" w:eastAsia="Times New Roman" w:hAnsi="Times New Roman" w:cs="Times New Roman"/>
                    <w:b/>
                    <w:bCs/>
                    <w:color w:val="000000"/>
                    <w:sz w:val="24"/>
                    <w:szCs w:val="24"/>
                  </w:rPr>
                </w:pPr>
                <w:r w:rsidRPr="00B82966">
                  <w:rPr>
                    <w:rFonts w:ascii="Times New Roman" w:eastAsia="Times New Roman" w:hAnsi="Times New Roman" w:cs="Times New Roman"/>
                    <w:b/>
                    <w:bCs/>
                    <w:color w:val="000000"/>
                    <w:sz w:val="24"/>
                    <w:szCs w:val="24"/>
                  </w:rPr>
                  <w:t>99,0</w:t>
                </w:r>
              </w:p>
            </w:tc>
            <w:tc>
              <w:tcPr>
                <w:tcW w:w="2402" w:type="dxa"/>
                <w:shd w:val="clear" w:color="auto" w:fill="auto"/>
                <w:noWrap/>
                <w:vAlign w:val="center"/>
              </w:tcPr>
              <w:p w:rsidR="00C97F8C" w:rsidRPr="00C97F8C" w:rsidRDefault="00C97F8C" w:rsidP="00C97F8C">
                <w:pPr>
                  <w:spacing w:after="0" w:line="240" w:lineRule="auto"/>
                  <w:jc w:val="center"/>
                  <w:rPr>
                    <w:rFonts w:ascii="Times New Roman" w:eastAsia="Times New Roman" w:hAnsi="Times New Roman" w:cs="Times New Roman"/>
                    <w:color w:val="000000"/>
                    <w:sz w:val="24"/>
                    <w:szCs w:val="24"/>
                  </w:rPr>
                </w:pPr>
                <w:r w:rsidRPr="00C97F8C">
                  <w:rPr>
                    <w:rFonts w:ascii="Times New Roman" w:eastAsia="Times New Roman" w:hAnsi="Times New Roman" w:cs="Times New Roman"/>
                    <w:color w:val="000000"/>
                    <w:sz w:val="24"/>
                    <w:szCs w:val="24"/>
                  </w:rPr>
                  <w:t>99,1</w:t>
                </w:r>
              </w:p>
            </w:tc>
            <w:tc>
              <w:tcPr>
                <w:tcW w:w="2402" w:type="dxa"/>
                <w:shd w:val="clear" w:color="auto" w:fill="auto"/>
                <w:noWrap/>
                <w:vAlign w:val="center"/>
              </w:tcPr>
              <w:p w:rsidR="00C97F8C" w:rsidRPr="00C97F8C" w:rsidRDefault="00C97F8C" w:rsidP="00C97F8C">
                <w:pPr>
                  <w:spacing w:after="0" w:line="240" w:lineRule="auto"/>
                  <w:jc w:val="center"/>
                  <w:rPr>
                    <w:rFonts w:ascii="Times New Roman" w:eastAsia="Times New Roman" w:hAnsi="Times New Roman" w:cs="Times New Roman"/>
                    <w:color w:val="000000"/>
                    <w:sz w:val="24"/>
                    <w:szCs w:val="24"/>
                  </w:rPr>
                </w:pPr>
                <w:r w:rsidRPr="00C97F8C">
                  <w:rPr>
                    <w:rFonts w:ascii="Times New Roman" w:eastAsia="Times New Roman" w:hAnsi="Times New Roman" w:cs="Times New Roman"/>
                    <w:color w:val="000000"/>
                    <w:sz w:val="24"/>
                    <w:szCs w:val="24"/>
                  </w:rPr>
                  <w:t>99,1</w:t>
                </w:r>
              </w:p>
            </w:tc>
            <w:tc>
              <w:tcPr>
                <w:tcW w:w="2402" w:type="dxa"/>
                <w:shd w:val="clear" w:color="auto" w:fill="auto"/>
                <w:noWrap/>
                <w:vAlign w:val="center"/>
              </w:tcPr>
              <w:p w:rsidR="00C97F8C" w:rsidRPr="00C97F8C" w:rsidRDefault="00C97F8C" w:rsidP="00C97F8C">
                <w:pPr>
                  <w:spacing w:after="0" w:line="240" w:lineRule="auto"/>
                  <w:jc w:val="center"/>
                  <w:rPr>
                    <w:rFonts w:ascii="Times New Roman" w:eastAsia="Times New Roman" w:hAnsi="Times New Roman" w:cs="Times New Roman"/>
                    <w:color w:val="000000"/>
                    <w:sz w:val="24"/>
                    <w:szCs w:val="24"/>
                  </w:rPr>
                </w:pPr>
                <w:r w:rsidRPr="00C97F8C">
                  <w:rPr>
                    <w:rFonts w:ascii="Times New Roman" w:eastAsia="Times New Roman" w:hAnsi="Times New Roman" w:cs="Times New Roman"/>
                    <w:color w:val="000000"/>
                    <w:sz w:val="24"/>
                    <w:szCs w:val="24"/>
                  </w:rPr>
                  <w:t>98,6</w:t>
                </w:r>
              </w:p>
            </w:tc>
          </w:tr>
        </w:tbl>
        <w:p w:rsidR="00C97F8C" w:rsidRDefault="00C97F8C">
          <w:r>
            <w:br w:type="page"/>
          </w:r>
        </w:p>
        <w:tbl>
          <w:tblPr>
            <w:tblW w:w="148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9"/>
            <w:gridCol w:w="5642"/>
            <w:gridCol w:w="1153"/>
            <w:gridCol w:w="2402"/>
            <w:gridCol w:w="2402"/>
            <w:gridCol w:w="2402"/>
          </w:tblGrid>
          <w:tr w:rsidR="00C97F8C" w:rsidRPr="00944F8E" w:rsidTr="00C97F8C">
            <w:trPr>
              <w:trHeight w:val="283"/>
              <w:tblHeader/>
              <w:jc w:val="center"/>
            </w:trPr>
            <w:tc>
              <w:tcPr>
                <w:tcW w:w="849" w:type="dxa"/>
                <w:tcBorders>
                  <w:top w:val="single" w:sz="4" w:space="0" w:color="auto"/>
                  <w:left w:val="single" w:sz="4" w:space="0" w:color="auto"/>
                  <w:bottom w:val="single" w:sz="4" w:space="0" w:color="auto"/>
                  <w:right w:val="single" w:sz="4" w:space="0" w:color="auto"/>
                </w:tcBorders>
                <w:shd w:val="clear" w:color="auto" w:fill="auto"/>
              </w:tcPr>
              <w:p w:rsidR="00C97F8C" w:rsidRPr="00C97F8C" w:rsidRDefault="00C97F8C" w:rsidP="00C97F8C">
                <w:pPr>
                  <w:shd w:val="clear" w:color="auto" w:fill="FFFFFF" w:themeFill="background1"/>
                  <w:spacing w:after="0"/>
                  <w:ind w:left="142"/>
                  <w:jc w:val="center"/>
                  <w:rPr>
                    <w:rFonts w:ascii="Times New Roman" w:hAnsi="Times New Roman" w:cs="Times New Roman"/>
                    <w:color w:val="000000"/>
                    <w:sz w:val="24"/>
                    <w:szCs w:val="24"/>
                  </w:rPr>
                </w:pPr>
                <w:r w:rsidRPr="00C97F8C">
                  <w:rPr>
                    <w:rFonts w:ascii="Times New Roman" w:hAnsi="Times New Roman" w:cs="Times New Roman"/>
                    <w:color w:val="000000"/>
                    <w:sz w:val="24"/>
                    <w:szCs w:val="24"/>
                  </w:rPr>
                  <w:lastRenderedPageBreak/>
                  <w:t>№</w:t>
                </w:r>
              </w:p>
            </w:tc>
            <w:tc>
              <w:tcPr>
                <w:tcW w:w="5642" w:type="dxa"/>
                <w:tcBorders>
                  <w:top w:val="single" w:sz="4" w:space="0" w:color="auto"/>
                  <w:left w:val="single" w:sz="4" w:space="0" w:color="auto"/>
                  <w:bottom w:val="single" w:sz="4" w:space="0" w:color="auto"/>
                  <w:right w:val="single" w:sz="4" w:space="0" w:color="auto"/>
                </w:tcBorders>
                <w:shd w:val="clear" w:color="auto" w:fill="auto"/>
                <w:vAlign w:val="center"/>
              </w:tcPr>
              <w:p w:rsidR="00C97F8C" w:rsidRPr="00C97F8C" w:rsidRDefault="00C97F8C" w:rsidP="00C97F8C">
                <w:pPr>
                  <w:spacing w:after="0" w:line="240" w:lineRule="auto"/>
                  <w:jc w:val="center"/>
                  <w:rPr>
                    <w:rFonts w:ascii="Times New Roman" w:eastAsia="Times New Roman" w:hAnsi="Times New Roman" w:cs="Times New Roman"/>
                    <w:b/>
                    <w:color w:val="000000"/>
                    <w:sz w:val="24"/>
                    <w:szCs w:val="24"/>
                  </w:rPr>
                </w:pPr>
                <w:r w:rsidRPr="00C97F8C">
                  <w:rPr>
                    <w:rFonts w:ascii="Times New Roman" w:eastAsia="Times New Roman" w:hAnsi="Times New Roman" w:cs="Times New Roman"/>
                    <w:b/>
                    <w:color w:val="000000"/>
                    <w:sz w:val="24"/>
                    <w:szCs w:val="24"/>
                  </w:rPr>
                  <w:t>Название учреждения</w:t>
                </w:r>
              </w:p>
            </w:tc>
            <w:tc>
              <w:tcPr>
                <w:tcW w:w="115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C97F8C" w:rsidRPr="00C97F8C" w:rsidRDefault="00C97F8C" w:rsidP="00C97F8C">
                <w:pPr>
                  <w:spacing w:after="0" w:line="240" w:lineRule="auto"/>
                  <w:jc w:val="center"/>
                  <w:rPr>
                    <w:rFonts w:ascii="Times New Roman" w:eastAsia="Times New Roman" w:hAnsi="Times New Roman" w:cs="Times New Roman"/>
                    <w:b/>
                    <w:bCs/>
                    <w:color w:val="000000"/>
                    <w:sz w:val="20"/>
                    <w:szCs w:val="20"/>
                  </w:rPr>
                </w:pPr>
                <w:r w:rsidRPr="00C97F8C">
                  <w:rPr>
                    <w:rFonts w:ascii="Times New Roman" w:eastAsia="Times New Roman" w:hAnsi="Times New Roman" w:cs="Times New Roman"/>
                    <w:b/>
                    <w:bCs/>
                    <w:color w:val="000000"/>
                    <w:sz w:val="20"/>
                    <w:szCs w:val="20"/>
                  </w:rPr>
                  <w:t xml:space="preserve">Общий балл (с учетом </w:t>
                </w:r>
                <w:proofErr w:type="gramStart"/>
                <w:r w:rsidRPr="00C97F8C">
                  <w:rPr>
                    <w:rFonts w:ascii="Times New Roman" w:eastAsia="Times New Roman" w:hAnsi="Times New Roman" w:cs="Times New Roman"/>
                    <w:b/>
                    <w:bCs/>
                    <w:color w:val="000000"/>
                    <w:sz w:val="20"/>
                    <w:szCs w:val="20"/>
                  </w:rPr>
                  <w:t>весовых</w:t>
                </w:r>
                <w:proofErr w:type="gramEnd"/>
                <w:r w:rsidRPr="00C97F8C">
                  <w:rPr>
                    <w:rFonts w:ascii="Times New Roman" w:eastAsia="Times New Roman" w:hAnsi="Times New Roman" w:cs="Times New Roman"/>
                    <w:b/>
                    <w:bCs/>
                    <w:color w:val="000000"/>
                    <w:sz w:val="20"/>
                    <w:szCs w:val="20"/>
                  </w:rPr>
                  <w:t xml:space="preserve"> </w:t>
                </w:r>
                <w:proofErr w:type="spellStart"/>
                <w:r w:rsidRPr="00C97F8C">
                  <w:rPr>
                    <w:rFonts w:ascii="Times New Roman" w:eastAsia="Times New Roman" w:hAnsi="Times New Roman" w:cs="Times New Roman"/>
                    <w:b/>
                    <w:bCs/>
                    <w:color w:val="000000"/>
                    <w:sz w:val="20"/>
                    <w:szCs w:val="20"/>
                  </w:rPr>
                  <w:t>коэффи-циентов</w:t>
                </w:r>
                <w:proofErr w:type="spellEnd"/>
                <w:r w:rsidRPr="00C97F8C">
                  <w:rPr>
                    <w:rFonts w:ascii="Times New Roman" w:eastAsia="Times New Roman" w:hAnsi="Times New Roman" w:cs="Times New Roman"/>
                    <w:b/>
                    <w:bCs/>
                    <w:color w:val="000000"/>
                    <w:sz w:val="20"/>
                    <w:szCs w:val="20"/>
                  </w:rPr>
                  <w:t>)</w:t>
                </w:r>
              </w:p>
            </w:tc>
            <w:tc>
              <w:tcPr>
                <w:tcW w:w="24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7F8C" w:rsidRPr="00C97F8C" w:rsidRDefault="00C97F8C" w:rsidP="00C97F8C">
                <w:pPr>
                  <w:spacing w:after="0" w:line="240" w:lineRule="auto"/>
                  <w:jc w:val="center"/>
                  <w:rPr>
                    <w:rFonts w:ascii="Times New Roman" w:eastAsia="Times New Roman" w:hAnsi="Times New Roman" w:cs="Times New Roman"/>
                    <w:b/>
                    <w:color w:val="000000"/>
                    <w:sz w:val="20"/>
                    <w:szCs w:val="20"/>
                  </w:rPr>
                </w:pPr>
                <w:r w:rsidRPr="00C97F8C">
                  <w:rPr>
                    <w:rFonts w:ascii="Times New Roman" w:eastAsia="Times New Roman" w:hAnsi="Times New Roman" w:cs="Times New Roman"/>
                    <w:b/>
                    <w:color w:val="000000"/>
                    <w:sz w:val="20"/>
                    <w:szCs w:val="20"/>
                  </w:rPr>
                  <w:t>Доля получателей услуг, удовлетворенных доброжелательностью, вежливостью работников, обеспечивающих первичный контакт и информирование</w:t>
                </w:r>
              </w:p>
            </w:tc>
            <w:tc>
              <w:tcPr>
                <w:tcW w:w="24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7F8C" w:rsidRPr="00C97F8C" w:rsidRDefault="00C97F8C" w:rsidP="00C97F8C">
                <w:pPr>
                  <w:spacing w:after="0" w:line="240" w:lineRule="auto"/>
                  <w:jc w:val="center"/>
                  <w:rPr>
                    <w:rFonts w:ascii="Times New Roman" w:eastAsia="Times New Roman" w:hAnsi="Times New Roman" w:cs="Times New Roman"/>
                    <w:b/>
                    <w:color w:val="000000"/>
                    <w:sz w:val="20"/>
                    <w:szCs w:val="20"/>
                  </w:rPr>
                </w:pPr>
                <w:r w:rsidRPr="00C97F8C">
                  <w:rPr>
                    <w:rFonts w:ascii="Times New Roman" w:eastAsia="Times New Roman" w:hAnsi="Times New Roman" w:cs="Times New Roman"/>
                    <w:b/>
                    <w:color w:val="000000"/>
                    <w:sz w:val="20"/>
                    <w:szCs w:val="20"/>
                  </w:rPr>
                  <w:t>Доля получателей услуг, удовлетворенных доброжелательностью, вежливостью работников организации социальной сферы, обеспечивающих непосредственное оказание услуги</w:t>
                </w:r>
              </w:p>
            </w:tc>
            <w:tc>
              <w:tcPr>
                <w:tcW w:w="24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7F8C" w:rsidRPr="00C97F8C" w:rsidRDefault="00C97F8C" w:rsidP="00C97F8C">
                <w:pPr>
                  <w:spacing w:after="0" w:line="240" w:lineRule="auto"/>
                  <w:jc w:val="center"/>
                  <w:rPr>
                    <w:rFonts w:ascii="Times New Roman" w:eastAsia="Times New Roman" w:hAnsi="Times New Roman" w:cs="Times New Roman"/>
                    <w:b/>
                    <w:color w:val="000000"/>
                    <w:sz w:val="20"/>
                    <w:szCs w:val="20"/>
                  </w:rPr>
                </w:pPr>
                <w:r w:rsidRPr="00C97F8C">
                  <w:rPr>
                    <w:rFonts w:ascii="Times New Roman" w:eastAsia="Times New Roman" w:hAnsi="Times New Roman" w:cs="Times New Roman"/>
                    <w:b/>
                    <w:color w:val="000000"/>
                    <w:sz w:val="20"/>
                    <w:szCs w:val="20"/>
                  </w:rPr>
                  <w:t>Доля получателей услуг, удовлетворенных доброжелательностью, вежливостью работников организации социальной сферы при использовании дистанционных форм взаимодействия</w:t>
                </w:r>
              </w:p>
            </w:tc>
          </w:tr>
          <w:tr w:rsidR="00B82966" w:rsidRPr="000223D3" w:rsidTr="00C97F8C">
            <w:trPr>
              <w:trHeight w:val="283"/>
              <w:jc w:val="center"/>
            </w:trPr>
            <w:tc>
              <w:tcPr>
                <w:tcW w:w="849" w:type="dxa"/>
                <w:shd w:val="clear" w:color="auto" w:fill="auto"/>
              </w:tcPr>
              <w:p w:rsidR="00B82966" w:rsidRPr="00E042A7" w:rsidRDefault="00B82966" w:rsidP="00A90082">
                <w:pPr>
                  <w:shd w:val="clear" w:color="auto" w:fill="FFFFFF" w:themeFill="background1"/>
                  <w:spacing w:after="0"/>
                  <w:ind w:left="142"/>
                  <w:jc w:val="center"/>
                  <w:rPr>
                    <w:rFonts w:ascii="Times New Roman" w:eastAsia="Times New Roman" w:hAnsi="Times New Roman" w:cs="Times New Roman"/>
                    <w:color w:val="000000"/>
                    <w:sz w:val="24"/>
                    <w:szCs w:val="24"/>
                  </w:rPr>
                </w:pPr>
                <w:r w:rsidRPr="00E042A7">
                  <w:rPr>
                    <w:rFonts w:ascii="Times New Roman" w:hAnsi="Times New Roman" w:cs="Times New Roman"/>
                    <w:color w:val="000000"/>
                    <w:sz w:val="24"/>
                    <w:szCs w:val="24"/>
                  </w:rPr>
                  <w:t>14</w:t>
                </w:r>
              </w:p>
            </w:tc>
            <w:tc>
              <w:tcPr>
                <w:tcW w:w="5642" w:type="dxa"/>
                <w:shd w:val="clear" w:color="auto" w:fill="auto"/>
                <w:vAlign w:val="center"/>
              </w:tcPr>
              <w:p w:rsidR="00B82966" w:rsidRPr="00B82966" w:rsidRDefault="00B82966" w:rsidP="00B82966">
                <w:pPr>
                  <w:spacing w:after="0" w:line="240" w:lineRule="auto"/>
                  <w:rPr>
                    <w:rFonts w:ascii="Times New Roman" w:eastAsia="Times New Roman" w:hAnsi="Times New Roman" w:cs="Times New Roman"/>
                    <w:color w:val="000000"/>
                    <w:sz w:val="24"/>
                    <w:szCs w:val="24"/>
                  </w:rPr>
                </w:pPr>
                <w:r w:rsidRPr="00B82966">
                  <w:rPr>
                    <w:rFonts w:ascii="Times New Roman" w:eastAsia="Times New Roman" w:hAnsi="Times New Roman" w:cs="Times New Roman"/>
                    <w:color w:val="000000"/>
                    <w:sz w:val="24"/>
                    <w:szCs w:val="24"/>
                  </w:rPr>
                  <w:t>Государственное казенное учреждение Самарской области «Центр помощи детям, оставшимся без попечения родителей «Искра» городского округа Сызрань (коррекционный)»</w:t>
                </w:r>
              </w:p>
            </w:tc>
            <w:tc>
              <w:tcPr>
                <w:tcW w:w="1153" w:type="dxa"/>
                <w:shd w:val="clear" w:color="auto" w:fill="D9D9D9" w:themeFill="background1" w:themeFillShade="D9"/>
                <w:noWrap/>
                <w:vAlign w:val="center"/>
              </w:tcPr>
              <w:p w:rsidR="00B82966" w:rsidRPr="00B82966" w:rsidRDefault="00B82966" w:rsidP="00C97F8C">
                <w:pPr>
                  <w:spacing w:after="0" w:line="240" w:lineRule="auto"/>
                  <w:jc w:val="center"/>
                  <w:rPr>
                    <w:rFonts w:ascii="Times New Roman" w:eastAsia="Times New Roman" w:hAnsi="Times New Roman" w:cs="Times New Roman"/>
                    <w:b/>
                    <w:bCs/>
                    <w:color w:val="000000"/>
                    <w:sz w:val="24"/>
                    <w:szCs w:val="24"/>
                  </w:rPr>
                </w:pPr>
                <w:r w:rsidRPr="00B82966">
                  <w:rPr>
                    <w:rFonts w:ascii="Times New Roman" w:eastAsia="Times New Roman" w:hAnsi="Times New Roman" w:cs="Times New Roman"/>
                    <w:b/>
                    <w:bCs/>
                    <w:color w:val="000000"/>
                    <w:sz w:val="24"/>
                    <w:szCs w:val="24"/>
                  </w:rPr>
                  <w:t>98,9</w:t>
                </w:r>
              </w:p>
            </w:tc>
            <w:tc>
              <w:tcPr>
                <w:tcW w:w="2402" w:type="dxa"/>
                <w:shd w:val="clear" w:color="auto" w:fill="auto"/>
                <w:noWrap/>
                <w:vAlign w:val="center"/>
              </w:tcPr>
              <w:p w:rsidR="00B82966" w:rsidRPr="00C97F8C" w:rsidRDefault="00B82966" w:rsidP="00C97F8C">
                <w:pPr>
                  <w:spacing w:after="0" w:line="240" w:lineRule="auto"/>
                  <w:jc w:val="center"/>
                  <w:rPr>
                    <w:rFonts w:ascii="Times New Roman" w:eastAsia="Times New Roman" w:hAnsi="Times New Roman" w:cs="Times New Roman"/>
                    <w:color w:val="000000"/>
                    <w:sz w:val="24"/>
                    <w:szCs w:val="24"/>
                  </w:rPr>
                </w:pPr>
                <w:r w:rsidRPr="00C97F8C">
                  <w:rPr>
                    <w:rFonts w:ascii="Times New Roman" w:eastAsia="Times New Roman" w:hAnsi="Times New Roman" w:cs="Times New Roman"/>
                    <w:color w:val="000000"/>
                    <w:sz w:val="24"/>
                    <w:szCs w:val="24"/>
                  </w:rPr>
                  <w:t>99,1</w:t>
                </w:r>
              </w:p>
            </w:tc>
            <w:tc>
              <w:tcPr>
                <w:tcW w:w="2402" w:type="dxa"/>
                <w:shd w:val="clear" w:color="auto" w:fill="auto"/>
                <w:noWrap/>
                <w:vAlign w:val="center"/>
              </w:tcPr>
              <w:p w:rsidR="00B82966" w:rsidRPr="00C97F8C" w:rsidRDefault="00B82966" w:rsidP="00C97F8C">
                <w:pPr>
                  <w:spacing w:after="0" w:line="240" w:lineRule="auto"/>
                  <w:jc w:val="center"/>
                  <w:rPr>
                    <w:rFonts w:ascii="Times New Roman" w:eastAsia="Times New Roman" w:hAnsi="Times New Roman" w:cs="Times New Roman"/>
                    <w:color w:val="000000"/>
                    <w:sz w:val="24"/>
                    <w:szCs w:val="24"/>
                  </w:rPr>
                </w:pPr>
                <w:r w:rsidRPr="00C97F8C">
                  <w:rPr>
                    <w:rFonts w:ascii="Times New Roman" w:eastAsia="Times New Roman" w:hAnsi="Times New Roman" w:cs="Times New Roman"/>
                    <w:color w:val="000000"/>
                    <w:sz w:val="24"/>
                    <w:szCs w:val="24"/>
                  </w:rPr>
                  <w:t>99,1</w:t>
                </w:r>
              </w:p>
            </w:tc>
            <w:tc>
              <w:tcPr>
                <w:tcW w:w="2402" w:type="dxa"/>
                <w:shd w:val="clear" w:color="auto" w:fill="auto"/>
                <w:noWrap/>
                <w:vAlign w:val="center"/>
              </w:tcPr>
              <w:p w:rsidR="00B82966" w:rsidRPr="00C97F8C" w:rsidRDefault="00B82966" w:rsidP="00C97F8C">
                <w:pPr>
                  <w:spacing w:after="0" w:line="240" w:lineRule="auto"/>
                  <w:jc w:val="center"/>
                  <w:rPr>
                    <w:rFonts w:ascii="Times New Roman" w:eastAsia="Times New Roman" w:hAnsi="Times New Roman" w:cs="Times New Roman"/>
                    <w:color w:val="000000"/>
                    <w:sz w:val="24"/>
                    <w:szCs w:val="24"/>
                  </w:rPr>
                </w:pPr>
                <w:r w:rsidRPr="00C97F8C">
                  <w:rPr>
                    <w:rFonts w:ascii="Times New Roman" w:eastAsia="Times New Roman" w:hAnsi="Times New Roman" w:cs="Times New Roman"/>
                    <w:color w:val="000000"/>
                    <w:sz w:val="24"/>
                    <w:szCs w:val="24"/>
                  </w:rPr>
                  <w:t>97,9</w:t>
                </w:r>
              </w:p>
            </w:tc>
          </w:tr>
          <w:tr w:rsidR="00B82966" w:rsidRPr="000223D3" w:rsidTr="00C97F8C">
            <w:trPr>
              <w:trHeight w:val="318"/>
              <w:jc w:val="center"/>
            </w:trPr>
            <w:tc>
              <w:tcPr>
                <w:tcW w:w="849" w:type="dxa"/>
                <w:shd w:val="clear" w:color="auto" w:fill="auto"/>
              </w:tcPr>
              <w:p w:rsidR="00B82966" w:rsidRPr="00E042A7" w:rsidRDefault="00B82966" w:rsidP="00A90082">
                <w:pPr>
                  <w:shd w:val="clear" w:color="auto" w:fill="FFFFFF" w:themeFill="background1"/>
                  <w:spacing w:after="0"/>
                  <w:ind w:left="142"/>
                  <w:jc w:val="center"/>
                  <w:rPr>
                    <w:rFonts w:ascii="Times New Roman" w:eastAsia="Times New Roman" w:hAnsi="Times New Roman" w:cs="Times New Roman"/>
                    <w:color w:val="000000"/>
                    <w:sz w:val="24"/>
                    <w:szCs w:val="24"/>
                  </w:rPr>
                </w:pPr>
                <w:r w:rsidRPr="00E042A7">
                  <w:rPr>
                    <w:rFonts w:ascii="Times New Roman" w:hAnsi="Times New Roman" w:cs="Times New Roman"/>
                    <w:color w:val="000000"/>
                    <w:sz w:val="24"/>
                    <w:szCs w:val="24"/>
                  </w:rPr>
                  <w:t>15</w:t>
                </w:r>
              </w:p>
            </w:tc>
            <w:tc>
              <w:tcPr>
                <w:tcW w:w="5642" w:type="dxa"/>
                <w:shd w:val="clear" w:color="auto" w:fill="auto"/>
                <w:vAlign w:val="center"/>
              </w:tcPr>
              <w:p w:rsidR="00B82966" w:rsidRPr="00B82966" w:rsidRDefault="00B82966" w:rsidP="00B82966">
                <w:pPr>
                  <w:spacing w:after="0" w:line="240" w:lineRule="auto"/>
                  <w:rPr>
                    <w:rFonts w:ascii="Times New Roman" w:eastAsia="Times New Roman" w:hAnsi="Times New Roman" w:cs="Times New Roman"/>
                    <w:color w:val="000000"/>
                    <w:sz w:val="24"/>
                    <w:szCs w:val="24"/>
                  </w:rPr>
                </w:pPr>
                <w:r w:rsidRPr="00B82966">
                  <w:rPr>
                    <w:rFonts w:ascii="Times New Roman" w:eastAsia="Times New Roman" w:hAnsi="Times New Roman" w:cs="Times New Roman"/>
                    <w:color w:val="000000"/>
                    <w:sz w:val="24"/>
                    <w:szCs w:val="24"/>
                  </w:rPr>
                  <w:t>Автономная некоммерческая организация «Центр социального обслуживания населения Юго-Западного округа»</w:t>
                </w:r>
              </w:p>
            </w:tc>
            <w:tc>
              <w:tcPr>
                <w:tcW w:w="1153" w:type="dxa"/>
                <w:shd w:val="clear" w:color="auto" w:fill="D9D9D9" w:themeFill="background1" w:themeFillShade="D9"/>
                <w:noWrap/>
                <w:vAlign w:val="center"/>
              </w:tcPr>
              <w:p w:rsidR="00B82966" w:rsidRPr="00B82966" w:rsidRDefault="00B82966" w:rsidP="00C97F8C">
                <w:pPr>
                  <w:spacing w:after="0" w:line="240" w:lineRule="auto"/>
                  <w:jc w:val="center"/>
                  <w:rPr>
                    <w:rFonts w:ascii="Times New Roman" w:eastAsia="Times New Roman" w:hAnsi="Times New Roman" w:cs="Times New Roman"/>
                    <w:b/>
                    <w:bCs/>
                    <w:color w:val="000000"/>
                    <w:sz w:val="24"/>
                    <w:szCs w:val="24"/>
                  </w:rPr>
                </w:pPr>
                <w:r w:rsidRPr="00B82966">
                  <w:rPr>
                    <w:rFonts w:ascii="Times New Roman" w:eastAsia="Times New Roman" w:hAnsi="Times New Roman" w:cs="Times New Roman"/>
                    <w:b/>
                    <w:bCs/>
                    <w:color w:val="000000"/>
                    <w:sz w:val="24"/>
                    <w:szCs w:val="24"/>
                  </w:rPr>
                  <w:t>98,6</w:t>
                </w:r>
              </w:p>
            </w:tc>
            <w:tc>
              <w:tcPr>
                <w:tcW w:w="2402" w:type="dxa"/>
                <w:shd w:val="clear" w:color="auto" w:fill="auto"/>
                <w:noWrap/>
                <w:vAlign w:val="center"/>
              </w:tcPr>
              <w:p w:rsidR="00B82966" w:rsidRPr="00C97F8C" w:rsidRDefault="00B82966" w:rsidP="00C97F8C">
                <w:pPr>
                  <w:spacing w:after="0" w:line="240" w:lineRule="auto"/>
                  <w:jc w:val="center"/>
                  <w:rPr>
                    <w:rFonts w:ascii="Times New Roman" w:eastAsia="Times New Roman" w:hAnsi="Times New Roman" w:cs="Times New Roman"/>
                    <w:color w:val="000000"/>
                    <w:sz w:val="24"/>
                    <w:szCs w:val="24"/>
                  </w:rPr>
                </w:pPr>
                <w:r w:rsidRPr="00C97F8C">
                  <w:rPr>
                    <w:rFonts w:ascii="Times New Roman" w:eastAsia="Times New Roman" w:hAnsi="Times New Roman" w:cs="Times New Roman"/>
                    <w:color w:val="000000"/>
                    <w:sz w:val="24"/>
                    <w:szCs w:val="24"/>
                  </w:rPr>
                  <w:t>97,7</w:t>
                </w:r>
              </w:p>
            </w:tc>
            <w:tc>
              <w:tcPr>
                <w:tcW w:w="2402" w:type="dxa"/>
                <w:shd w:val="clear" w:color="auto" w:fill="auto"/>
                <w:noWrap/>
                <w:vAlign w:val="center"/>
              </w:tcPr>
              <w:p w:rsidR="00B82966" w:rsidRPr="00C97F8C" w:rsidRDefault="00B82966" w:rsidP="00C97F8C">
                <w:pPr>
                  <w:spacing w:after="0" w:line="240" w:lineRule="auto"/>
                  <w:jc w:val="center"/>
                  <w:rPr>
                    <w:rFonts w:ascii="Times New Roman" w:eastAsia="Times New Roman" w:hAnsi="Times New Roman" w:cs="Times New Roman"/>
                    <w:color w:val="000000"/>
                    <w:sz w:val="24"/>
                    <w:szCs w:val="24"/>
                  </w:rPr>
                </w:pPr>
                <w:r w:rsidRPr="00C97F8C">
                  <w:rPr>
                    <w:rFonts w:ascii="Times New Roman" w:eastAsia="Times New Roman" w:hAnsi="Times New Roman" w:cs="Times New Roman"/>
                    <w:color w:val="000000"/>
                    <w:sz w:val="24"/>
                    <w:szCs w:val="24"/>
                  </w:rPr>
                  <w:t>99,4</w:t>
                </w:r>
              </w:p>
            </w:tc>
            <w:tc>
              <w:tcPr>
                <w:tcW w:w="2402" w:type="dxa"/>
                <w:shd w:val="clear" w:color="auto" w:fill="auto"/>
                <w:noWrap/>
                <w:vAlign w:val="center"/>
              </w:tcPr>
              <w:p w:rsidR="00B82966" w:rsidRPr="00C97F8C" w:rsidRDefault="00B82966" w:rsidP="00C97F8C">
                <w:pPr>
                  <w:spacing w:after="0" w:line="240" w:lineRule="auto"/>
                  <w:jc w:val="center"/>
                  <w:rPr>
                    <w:rFonts w:ascii="Times New Roman" w:eastAsia="Times New Roman" w:hAnsi="Times New Roman" w:cs="Times New Roman"/>
                    <w:color w:val="000000"/>
                    <w:sz w:val="24"/>
                    <w:szCs w:val="24"/>
                  </w:rPr>
                </w:pPr>
                <w:r w:rsidRPr="00C97F8C">
                  <w:rPr>
                    <w:rFonts w:ascii="Times New Roman" w:eastAsia="Times New Roman" w:hAnsi="Times New Roman" w:cs="Times New Roman"/>
                    <w:color w:val="000000"/>
                    <w:sz w:val="24"/>
                    <w:szCs w:val="24"/>
                  </w:rPr>
                  <w:t>98,9</w:t>
                </w:r>
              </w:p>
            </w:tc>
          </w:tr>
          <w:tr w:rsidR="00B82966" w:rsidRPr="000223D3" w:rsidTr="00C97F8C">
            <w:trPr>
              <w:trHeight w:val="420"/>
              <w:jc w:val="center"/>
            </w:trPr>
            <w:tc>
              <w:tcPr>
                <w:tcW w:w="849" w:type="dxa"/>
                <w:shd w:val="clear" w:color="auto" w:fill="auto"/>
              </w:tcPr>
              <w:p w:rsidR="00B82966" w:rsidRPr="00E042A7" w:rsidRDefault="00B82966" w:rsidP="00A90082">
                <w:pPr>
                  <w:shd w:val="clear" w:color="auto" w:fill="FFFFFF" w:themeFill="background1"/>
                  <w:spacing w:after="0"/>
                  <w:ind w:left="142"/>
                  <w:jc w:val="center"/>
                  <w:rPr>
                    <w:rFonts w:ascii="Times New Roman" w:eastAsia="Times New Roman" w:hAnsi="Times New Roman" w:cs="Times New Roman"/>
                    <w:color w:val="000000"/>
                    <w:sz w:val="24"/>
                    <w:szCs w:val="24"/>
                  </w:rPr>
                </w:pPr>
                <w:r w:rsidRPr="00E042A7">
                  <w:rPr>
                    <w:rFonts w:ascii="Times New Roman" w:hAnsi="Times New Roman" w:cs="Times New Roman"/>
                    <w:color w:val="000000"/>
                    <w:sz w:val="24"/>
                    <w:szCs w:val="24"/>
                  </w:rPr>
                  <w:t>16</w:t>
                </w:r>
              </w:p>
            </w:tc>
            <w:tc>
              <w:tcPr>
                <w:tcW w:w="5642" w:type="dxa"/>
                <w:shd w:val="clear" w:color="auto" w:fill="auto"/>
                <w:vAlign w:val="center"/>
              </w:tcPr>
              <w:p w:rsidR="00B82966" w:rsidRPr="00B82966" w:rsidRDefault="00B82966" w:rsidP="00B82966">
                <w:pPr>
                  <w:spacing w:after="0" w:line="240" w:lineRule="auto"/>
                  <w:rPr>
                    <w:rFonts w:ascii="Times New Roman" w:eastAsia="Times New Roman" w:hAnsi="Times New Roman" w:cs="Times New Roman"/>
                    <w:color w:val="000000"/>
                    <w:sz w:val="24"/>
                    <w:szCs w:val="24"/>
                  </w:rPr>
                </w:pPr>
                <w:r w:rsidRPr="00B82966">
                  <w:rPr>
                    <w:rFonts w:ascii="Times New Roman" w:eastAsia="Times New Roman" w:hAnsi="Times New Roman" w:cs="Times New Roman"/>
                    <w:color w:val="000000"/>
                    <w:sz w:val="24"/>
                    <w:szCs w:val="24"/>
                  </w:rPr>
                  <w:t>Государственное бюджетное учреждение Самарской области  «</w:t>
                </w:r>
                <w:proofErr w:type="spellStart"/>
                <w:r w:rsidRPr="00B82966">
                  <w:rPr>
                    <w:rFonts w:ascii="Times New Roman" w:eastAsia="Times New Roman" w:hAnsi="Times New Roman" w:cs="Times New Roman"/>
                    <w:color w:val="000000"/>
                    <w:sz w:val="24"/>
                    <w:szCs w:val="24"/>
                  </w:rPr>
                  <w:t>Похвистневский</w:t>
                </w:r>
                <w:proofErr w:type="spellEnd"/>
                <w:r w:rsidRPr="00B82966">
                  <w:rPr>
                    <w:rFonts w:ascii="Times New Roman" w:eastAsia="Times New Roman" w:hAnsi="Times New Roman" w:cs="Times New Roman"/>
                    <w:color w:val="000000"/>
                    <w:sz w:val="24"/>
                    <w:szCs w:val="24"/>
                  </w:rPr>
                  <w:t xml:space="preserve"> молодёжный пансионат для инвалидов (психоневрологический интернат)»</w:t>
                </w:r>
              </w:p>
            </w:tc>
            <w:tc>
              <w:tcPr>
                <w:tcW w:w="1153" w:type="dxa"/>
                <w:shd w:val="clear" w:color="auto" w:fill="D9D9D9" w:themeFill="background1" w:themeFillShade="D9"/>
                <w:noWrap/>
                <w:vAlign w:val="center"/>
              </w:tcPr>
              <w:p w:rsidR="00B82966" w:rsidRPr="00B82966" w:rsidRDefault="00B82966" w:rsidP="00C97F8C">
                <w:pPr>
                  <w:spacing w:after="0" w:line="240" w:lineRule="auto"/>
                  <w:jc w:val="center"/>
                  <w:rPr>
                    <w:rFonts w:ascii="Times New Roman" w:eastAsia="Times New Roman" w:hAnsi="Times New Roman" w:cs="Times New Roman"/>
                    <w:b/>
                    <w:bCs/>
                    <w:color w:val="000000"/>
                    <w:sz w:val="24"/>
                    <w:szCs w:val="24"/>
                  </w:rPr>
                </w:pPr>
                <w:r w:rsidRPr="00B82966">
                  <w:rPr>
                    <w:rFonts w:ascii="Times New Roman" w:eastAsia="Times New Roman" w:hAnsi="Times New Roman" w:cs="Times New Roman"/>
                    <w:b/>
                    <w:bCs/>
                    <w:color w:val="000000"/>
                    <w:sz w:val="24"/>
                    <w:szCs w:val="24"/>
                  </w:rPr>
                  <w:t>98,1</w:t>
                </w:r>
              </w:p>
            </w:tc>
            <w:tc>
              <w:tcPr>
                <w:tcW w:w="2402" w:type="dxa"/>
                <w:shd w:val="clear" w:color="auto" w:fill="auto"/>
                <w:noWrap/>
                <w:vAlign w:val="center"/>
              </w:tcPr>
              <w:p w:rsidR="00B82966" w:rsidRPr="00C97F8C" w:rsidRDefault="00B82966" w:rsidP="00C97F8C">
                <w:pPr>
                  <w:spacing w:after="0" w:line="240" w:lineRule="auto"/>
                  <w:jc w:val="center"/>
                  <w:rPr>
                    <w:rFonts w:ascii="Times New Roman" w:eastAsia="Times New Roman" w:hAnsi="Times New Roman" w:cs="Times New Roman"/>
                    <w:color w:val="000000"/>
                    <w:sz w:val="24"/>
                    <w:szCs w:val="24"/>
                  </w:rPr>
                </w:pPr>
                <w:r w:rsidRPr="00C97F8C">
                  <w:rPr>
                    <w:rFonts w:ascii="Times New Roman" w:eastAsia="Times New Roman" w:hAnsi="Times New Roman" w:cs="Times New Roman"/>
                    <w:color w:val="000000"/>
                    <w:sz w:val="24"/>
                    <w:szCs w:val="24"/>
                  </w:rPr>
                  <w:t>97,7</w:t>
                </w:r>
              </w:p>
            </w:tc>
            <w:tc>
              <w:tcPr>
                <w:tcW w:w="2402" w:type="dxa"/>
                <w:shd w:val="clear" w:color="auto" w:fill="auto"/>
                <w:noWrap/>
                <w:vAlign w:val="center"/>
              </w:tcPr>
              <w:p w:rsidR="00B82966" w:rsidRPr="00C97F8C" w:rsidRDefault="00B82966" w:rsidP="00C97F8C">
                <w:pPr>
                  <w:spacing w:after="0" w:line="240" w:lineRule="auto"/>
                  <w:jc w:val="center"/>
                  <w:rPr>
                    <w:rFonts w:ascii="Times New Roman" w:eastAsia="Times New Roman" w:hAnsi="Times New Roman" w:cs="Times New Roman"/>
                    <w:color w:val="000000"/>
                    <w:sz w:val="24"/>
                    <w:szCs w:val="24"/>
                  </w:rPr>
                </w:pPr>
                <w:r w:rsidRPr="00C97F8C">
                  <w:rPr>
                    <w:rFonts w:ascii="Times New Roman" w:eastAsia="Times New Roman" w:hAnsi="Times New Roman" w:cs="Times New Roman"/>
                    <w:color w:val="000000"/>
                    <w:sz w:val="24"/>
                    <w:szCs w:val="24"/>
                  </w:rPr>
                  <w:t>97,7</w:t>
                </w:r>
              </w:p>
            </w:tc>
            <w:tc>
              <w:tcPr>
                <w:tcW w:w="2402" w:type="dxa"/>
                <w:shd w:val="clear" w:color="auto" w:fill="auto"/>
                <w:noWrap/>
                <w:vAlign w:val="center"/>
              </w:tcPr>
              <w:p w:rsidR="00B82966" w:rsidRPr="00C97F8C" w:rsidRDefault="00B82966" w:rsidP="00C97F8C">
                <w:pPr>
                  <w:spacing w:after="0" w:line="240" w:lineRule="auto"/>
                  <w:jc w:val="center"/>
                  <w:rPr>
                    <w:rFonts w:ascii="Times New Roman" w:eastAsia="Times New Roman" w:hAnsi="Times New Roman" w:cs="Times New Roman"/>
                    <w:color w:val="000000"/>
                    <w:sz w:val="24"/>
                    <w:szCs w:val="24"/>
                  </w:rPr>
                </w:pPr>
                <w:r w:rsidRPr="00C97F8C">
                  <w:rPr>
                    <w:rFonts w:ascii="Times New Roman" w:eastAsia="Times New Roman" w:hAnsi="Times New Roman" w:cs="Times New Roman"/>
                    <w:color w:val="000000"/>
                    <w:sz w:val="24"/>
                    <w:szCs w:val="24"/>
                  </w:rPr>
                  <w:t>100,0</w:t>
                </w:r>
              </w:p>
            </w:tc>
          </w:tr>
          <w:tr w:rsidR="00B82966" w:rsidRPr="000223D3" w:rsidTr="00C97F8C">
            <w:trPr>
              <w:trHeight w:val="266"/>
              <w:jc w:val="center"/>
            </w:trPr>
            <w:tc>
              <w:tcPr>
                <w:tcW w:w="849" w:type="dxa"/>
                <w:shd w:val="clear" w:color="auto" w:fill="auto"/>
              </w:tcPr>
              <w:p w:rsidR="00B82966" w:rsidRPr="00E042A7" w:rsidRDefault="00B82966" w:rsidP="00A90082">
                <w:pPr>
                  <w:shd w:val="clear" w:color="auto" w:fill="FFFFFF" w:themeFill="background1"/>
                  <w:spacing w:after="0"/>
                  <w:ind w:left="142"/>
                  <w:jc w:val="center"/>
                  <w:rPr>
                    <w:rFonts w:ascii="Times New Roman" w:eastAsia="Times New Roman" w:hAnsi="Times New Roman" w:cs="Times New Roman"/>
                    <w:color w:val="000000"/>
                    <w:sz w:val="24"/>
                    <w:szCs w:val="24"/>
                  </w:rPr>
                </w:pPr>
                <w:r w:rsidRPr="00E042A7">
                  <w:rPr>
                    <w:rFonts w:ascii="Times New Roman" w:hAnsi="Times New Roman" w:cs="Times New Roman"/>
                    <w:color w:val="000000"/>
                    <w:sz w:val="24"/>
                    <w:szCs w:val="24"/>
                  </w:rPr>
                  <w:t>17</w:t>
                </w:r>
              </w:p>
            </w:tc>
            <w:tc>
              <w:tcPr>
                <w:tcW w:w="5642" w:type="dxa"/>
                <w:shd w:val="clear" w:color="auto" w:fill="auto"/>
                <w:vAlign w:val="center"/>
              </w:tcPr>
              <w:p w:rsidR="00B82966" w:rsidRPr="00B82966" w:rsidRDefault="00B82966" w:rsidP="00B82966">
                <w:pPr>
                  <w:spacing w:after="0" w:line="240" w:lineRule="auto"/>
                  <w:rPr>
                    <w:rFonts w:ascii="Times New Roman" w:eastAsia="Times New Roman" w:hAnsi="Times New Roman" w:cs="Times New Roman"/>
                    <w:color w:val="000000"/>
                    <w:sz w:val="24"/>
                    <w:szCs w:val="24"/>
                  </w:rPr>
                </w:pPr>
                <w:r w:rsidRPr="00B82966">
                  <w:rPr>
                    <w:rFonts w:ascii="Times New Roman" w:eastAsia="Times New Roman" w:hAnsi="Times New Roman" w:cs="Times New Roman"/>
                    <w:color w:val="000000"/>
                    <w:sz w:val="24"/>
                    <w:szCs w:val="24"/>
                  </w:rPr>
                  <w:t>Государственное казенное учреждение Самарской области «Комплексный центр социального обслуживания населения Северного округа»</w:t>
                </w:r>
              </w:p>
            </w:tc>
            <w:tc>
              <w:tcPr>
                <w:tcW w:w="1153" w:type="dxa"/>
                <w:shd w:val="clear" w:color="auto" w:fill="D9D9D9" w:themeFill="background1" w:themeFillShade="D9"/>
                <w:noWrap/>
                <w:vAlign w:val="center"/>
              </w:tcPr>
              <w:p w:rsidR="00B82966" w:rsidRPr="00B82966" w:rsidRDefault="00B82966" w:rsidP="00C97F8C">
                <w:pPr>
                  <w:spacing w:after="0" w:line="240" w:lineRule="auto"/>
                  <w:jc w:val="center"/>
                  <w:rPr>
                    <w:rFonts w:ascii="Times New Roman" w:eastAsia="Times New Roman" w:hAnsi="Times New Roman" w:cs="Times New Roman"/>
                    <w:b/>
                    <w:bCs/>
                    <w:color w:val="000000"/>
                    <w:sz w:val="24"/>
                    <w:szCs w:val="24"/>
                  </w:rPr>
                </w:pPr>
                <w:r w:rsidRPr="00B82966">
                  <w:rPr>
                    <w:rFonts w:ascii="Times New Roman" w:eastAsia="Times New Roman" w:hAnsi="Times New Roman" w:cs="Times New Roman"/>
                    <w:b/>
                    <w:bCs/>
                    <w:color w:val="000000"/>
                    <w:sz w:val="24"/>
                    <w:szCs w:val="24"/>
                  </w:rPr>
                  <w:t>98,0</w:t>
                </w:r>
              </w:p>
            </w:tc>
            <w:tc>
              <w:tcPr>
                <w:tcW w:w="2402" w:type="dxa"/>
                <w:shd w:val="clear" w:color="auto" w:fill="auto"/>
                <w:noWrap/>
                <w:vAlign w:val="center"/>
              </w:tcPr>
              <w:p w:rsidR="00B82966" w:rsidRPr="00C97F8C" w:rsidRDefault="00B82966" w:rsidP="00C97F8C">
                <w:pPr>
                  <w:spacing w:after="0" w:line="240" w:lineRule="auto"/>
                  <w:jc w:val="center"/>
                  <w:rPr>
                    <w:rFonts w:ascii="Times New Roman" w:eastAsia="Times New Roman" w:hAnsi="Times New Roman" w:cs="Times New Roman"/>
                    <w:color w:val="000000"/>
                    <w:sz w:val="24"/>
                    <w:szCs w:val="24"/>
                  </w:rPr>
                </w:pPr>
                <w:r w:rsidRPr="00C97F8C">
                  <w:rPr>
                    <w:rFonts w:ascii="Times New Roman" w:eastAsia="Times New Roman" w:hAnsi="Times New Roman" w:cs="Times New Roman"/>
                    <w:color w:val="000000"/>
                    <w:sz w:val="24"/>
                    <w:szCs w:val="24"/>
                  </w:rPr>
                  <w:t>97,9</w:t>
                </w:r>
              </w:p>
            </w:tc>
            <w:tc>
              <w:tcPr>
                <w:tcW w:w="2402" w:type="dxa"/>
                <w:shd w:val="clear" w:color="auto" w:fill="auto"/>
                <w:noWrap/>
                <w:vAlign w:val="center"/>
              </w:tcPr>
              <w:p w:rsidR="00B82966" w:rsidRPr="00C97F8C" w:rsidRDefault="00B82966" w:rsidP="00C97F8C">
                <w:pPr>
                  <w:spacing w:after="0" w:line="240" w:lineRule="auto"/>
                  <w:jc w:val="center"/>
                  <w:rPr>
                    <w:rFonts w:ascii="Times New Roman" w:eastAsia="Times New Roman" w:hAnsi="Times New Roman" w:cs="Times New Roman"/>
                    <w:color w:val="000000"/>
                    <w:sz w:val="24"/>
                    <w:szCs w:val="24"/>
                  </w:rPr>
                </w:pPr>
                <w:r w:rsidRPr="00C97F8C">
                  <w:rPr>
                    <w:rFonts w:ascii="Times New Roman" w:eastAsia="Times New Roman" w:hAnsi="Times New Roman" w:cs="Times New Roman"/>
                    <w:color w:val="000000"/>
                    <w:sz w:val="24"/>
                    <w:szCs w:val="24"/>
                  </w:rPr>
                  <w:t>97,2</w:t>
                </w:r>
              </w:p>
            </w:tc>
            <w:tc>
              <w:tcPr>
                <w:tcW w:w="2402" w:type="dxa"/>
                <w:shd w:val="clear" w:color="auto" w:fill="auto"/>
                <w:noWrap/>
                <w:vAlign w:val="center"/>
              </w:tcPr>
              <w:p w:rsidR="00B82966" w:rsidRPr="00C97F8C" w:rsidRDefault="00B82966" w:rsidP="00C97F8C">
                <w:pPr>
                  <w:spacing w:after="0" w:line="240" w:lineRule="auto"/>
                  <w:jc w:val="center"/>
                  <w:rPr>
                    <w:rFonts w:ascii="Times New Roman" w:eastAsia="Times New Roman" w:hAnsi="Times New Roman" w:cs="Times New Roman"/>
                    <w:color w:val="000000"/>
                    <w:sz w:val="24"/>
                    <w:szCs w:val="24"/>
                  </w:rPr>
                </w:pPr>
                <w:r w:rsidRPr="00C97F8C">
                  <w:rPr>
                    <w:rFonts w:ascii="Times New Roman" w:eastAsia="Times New Roman" w:hAnsi="Times New Roman" w:cs="Times New Roman"/>
                    <w:color w:val="000000"/>
                    <w:sz w:val="24"/>
                    <w:szCs w:val="24"/>
                  </w:rPr>
                  <w:t>99,8</w:t>
                </w:r>
              </w:p>
            </w:tc>
          </w:tr>
          <w:tr w:rsidR="00B82966" w:rsidRPr="000223D3" w:rsidTr="00C97F8C">
            <w:trPr>
              <w:trHeight w:val="218"/>
              <w:jc w:val="center"/>
            </w:trPr>
            <w:tc>
              <w:tcPr>
                <w:tcW w:w="849" w:type="dxa"/>
                <w:shd w:val="clear" w:color="auto" w:fill="auto"/>
              </w:tcPr>
              <w:p w:rsidR="00B82966" w:rsidRPr="00E042A7" w:rsidRDefault="00B82966" w:rsidP="00A90082">
                <w:pPr>
                  <w:shd w:val="clear" w:color="auto" w:fill="FFFFFF" w:themeFill="background1"/>
                  <w:spacing w:after="0"/>
                  <w:ind w:left="142"/>
                  <w:jc w:val="center"/>
                  <w:rPr>
                    <w:rFonts w:ascii="Times New Roman" w:eastAsia="Times New Roman" w:hAnsi="Times New Roman" w:cs="Times New Roman"/>
                    <w:color w:val="000000"/>
                    <w:sz w:val="24"/>
                    <w:szCs w:val="24"/>
                  </w:rPr>
                </w:pPr>
                <w:r w:rsidRPr="00E042A7">
                  <w:rPr>
                    <w:rFonts w:ascii="Times New Roman" w:hAnsi="Times New Roman" w:cs="Times New Roman"/>
                    <w:color w:val="000000"/>
                    <w:sz w:val="24"/>
                    <w:szCs w:val="24"/>
                  </w:rPr>
                  <w:t>18</w:t>
                </w:r>
              </w:p>
            </w:tc>
            <w:tc>
              <w:tcPr>
                <w:tcW w:w="5642" w:type="dxa"/>
                <w:shd w:val="clear" w:color="auto" w:fill="auto"/>
                <w:vAlign w:val="center"/>
              </w:tcPr>
              <w:p w:rsidR="00B82966" w:rsidRPr="00B82966" w:rsidRDefault="00B82966" w:rsidP="00B82966">
                <w:pPr>
                  <w:spacing w:after="0" w:line="240" w:lineRule="auto"/>
                  <w:rPr>
                    <w:rFonts w:ascii="Times New Roman" w:eastAsia="Times New Roman" w:hAnsi="Times New Roman" w:cs="Times New Roman"/>
                    <w:color w:val="000000"/>
                    <w:sz w:val="24"/>
                    <w:szCs w:val="24"/>
                  </w:rPr>
                </w:pPr>
                <w:r w:rsidRPr="00B82966">
                  <w:rPr>
                    <w:rFonts w:ascii="Times New Roman" w:eastAsia="Times New Roman" w:hAnsi="Times New Roman" w:cs="Times New Roman"/>
                    <w:color w:val="000000"/>
                    <w:sz w:val="24"/>
                    <w:szCs w:val="24"/>
                  </w:rPr>
                  <w:t>Государственное казенное учреждение Самарской области «</w:t>
                </w:r>
                <w:proofErr w:type="spellStart"/>
                <w:r w:rsidRPr="00B82966">
                  <w:rPr>
                    <w:rFonts w:ascii="Times New Roman" w:eastAsia="Times New Roman" w:hAnsi="Times New Roman" w:cs="Times New Roman"/>
                    <w:color w:val="000000"/>
                    <w:sz w:val="24"/>
                    <w:szCs w:val="24"/>
                  </w:rPr>
                  <w:t>Клявлинский</w:t>
                </w:r>
                <w:proofErr w:type="spellEnd"/>
                <w:r w:rsidRPr="00B82966">
                  <w:rPr>
                    <w:rFonts w:ascii="Times New Roman" w:eastAsia="Times New Roman" w:hAnsi="Times New Roman" w:cs="Times New Roman"/>
                    <w:color w:val="000000"/>
                    <w:sz w:val="24"/>
                    <w:szCs w:val="24"/>
                  </w:rPr>
                  <w:t xml:space="preserve"> социальный приют для детей и подростков «Надежда»</w:t>
                </w:r>
              </w:p>
            </w:tc>
            <w:tc>
              <w:tcPr>
                <w:tcW w:w="1153" w:type="dxa"/>
                <w:shd w:val="clear" w:color="auto" w:fill="D9D9D9" w:themeFill="background1" w:themeFillShade="D9"/>
                <w:noWrap/>
                <w:vAlign w:val="center"/>
              </w:tcPr>
              <w:p w:rsidR="00B82966" w:rsidRPr="00B82966" w:rsidRDefault="00B82966" w:rsidP="00C97F8C">
                <w:pPr>
                  <w:spacing w:after="0" w:line="240" w:lineRule="auto"/>
                  <w:jc w:val="center"/>
                  <w:rPr>
                    <w:rFonts w:ascii="Times New Roman" w:eastAsia="Times New Roman" w:hAnsi="Times New Roman" w:cs="Times New Roman"/>
                    <w:b/>
                    <w:bCs/>
                    <w:color w:val="000000"/>
                    <w:sz w:val="24"/>
                    <w:szCs w:val="24"/>
                  </w:rPr>
                </w:pPr>
                <w:r w:rsidRPr="00B82966">
                  <w:rPr>
                    <w:rFonts w:ascii="Times New Roman" w:eastAsia="Times New Roman" w:hAnsi="Times New Roman" w:cs="Times New Roman"/>
                    <w:b/>
                    <w:bCs/>
                    <w:color w:val="000000"/>
                    <w:sz w:val="24"/>
                    <w:szCs w:val="24"/>
                  </w:rPr>
                  <w:t>98,0</w:t>
                </w:r>
              </w:p>
            </w:tc>
            <w:tc>
              <w:tcPr>
                <w:tcW w:w="2402" w:type="dxa"/>
                <w:shd w:val="clear" w:color="auto" w:fill="auto"/>
                <w:noWrap/>
                <w:vAlign w:val="center"/>
              </w:tcPr>
              <w:p w:rsidR="00B82966" w:rsidRPr="00C97F8C" w:rsidRDefault="00B82966" w:rsidP="00C97F8C">
                <w:pPr>
                  <w:spacing w:after="0" w:line="240" w:lineRule="auto"/>
                  <w:jc w:val="center"/>
                  <w:rPr>
                    <w:rFonts w:ascii="Times New Roman" w:eastAsia="Times New Roman" w:hAnsi="Times New Roman" w:cs="Times New Roman"/>
                    <w:color w:val="000000"/>
                    <w:sz w:val="24"/>
                    <w:szCs w:val="24"/>
                  </w:rPr>
                </w:pPr>
                <w:r w:rsidRPr="00C97F8C">
                  <w:rPr>
                    <w:rFonts w:ascii="Times New Roman" w:eastAsia="Times New Roman" w:hAnsi="Times New Roman" w:cs="Times New Roman"/>
                    <w:color w:val="000000"/>
                    <w:sz w:val="24"/>
                    <w:szCs w:val="24"/>
                  </w:rPr>
                  <w:t>97,1</w:t>
                </w:r>
              </w:p>
            </w:tc>
            <w:tc>
              <w:tcPr>
                <w:tcW w:w="2402" w:type="dxa"/>
                <w:shd w:val="clear" w:color="auto" w:fill="auto"/>
                <w:noWrap/>
                <w:vAlign w:val="center"/>
              </w:tcPr>
              <w:p w:rsidR="00B82966" w:rsidRPr="00C97F8C" w:rsidRDefault="00B82966" w:rsidP="00C97F8C">
                <w:pPr>
                  <w:spacing w:after="0" w:line="240" w:lineRule="auto"/>
                  <w:jc w:val="center"/>
                  <w:rPr>
                    <w:rFonts w:ascii="Times New Roman" w:eastAsia="Times New Roman" w:hAnsi="Times New Roman" w:cs="Times New Roman"/>
                    <w:color w:val="000000"/>
                    <w:sz w:val="24"/>
                    <w:szCs w:val="24"/>
                  </w:rPr>
                </w:pPr>
                <w:r w:rsidRPr="00C97F8C">
                  <w:rPr>
                    <w:rFonts w:ascii="Times New Roman" w:eastAsia="Times New Roman" w:hAnsi="Times New Roman" w:cs="Times New Roman"/>
                    <w:color w:val="000000"/>
                    <w:sz w:val="24"/>
                    <w:szCs w:val="24"/>
                  </w:rPr>
                  <w:t>100,0</w:t>
                </w:r>
              </w:p>
            </w:tc>
            <w:tc>
              <w:tcPr>
                <w:tcW w:w="2402" w:type="dxa"/>
                <w:shd w:val="clear" w:color="auto" w:fill="auto"/>
                <w:noWrap/>
                <w:vAlign w:val="center"/>
              </w:tcPr>
              <w:p w:rsidR="00B82966" w:rsidRPr="00C97F8C" w:rsidRDefault="00B82966" w:rsidP="00C97F8C">
                <w:pPr>
                  <w:spacing w:after="0" w:line="240" w:lineRule="auto"/>
                  <w:jc w:val="center"/>
                  <w:rPr>
                    <w:rFonts w:ascii="Times New Roman" w:eastAsia="Times New Roman" w:hAnsi="Times New Roman" w:cs="Times New Roman"/>
                    <w:color w:val="000000"/>
                    <w:sz w:val="24"/>
                    <w:szCs w:val="24"/>
                  </w:rPr>
                </w:pPr>
                <w:r w:rsidRPr="00C97F8C">
                  <w:rPr>
                    <w:rFonts w:ascii="Times New Roman" w:eastAsia="Times New Roman" w:hAnsi="Times New Roman" w:cs="Times New Roman"/>
                    <w:color w:val="000000"/>
                    <w:sz w:val="24"/>
                    <w:szCs w:val="24"/>
                  </w:rPr>
                  <w:t>95,7</w:t>
                </w:r>
              </w:p>
            </w:tc>
          </w:tr>
          <w:tr w:rsidR="00B82966" w:rsidRPr="000223D3" w:rsidTr="00C97F8C">
            <w:trPr>
              <w:trHeight w:val="352"/>
              <w:jc w:val="center"/>
            </w:trPr>
            <w:tc>
              <w:tcPr>
                <w:tcW w:w="849" w:type="dxa"/>
                <w:shd w:val="clear" w:color="auto" w:fill="auto"/>
              </w:tcPr>
              <w:p w:rsidR="00B82966" w:rsidRPr="00E042A7" w:rsidRDefault="00B82966" w:rsidP="00A90082">
                <w:pPr>
                  <w:shd w:val="clear" w:color="auto" w:fill="FFFFFF" w:themeFill="background1"/>
                  <w:spacing w:after="0"/>
                  <w:ind w:left="142"/>
                  <w:jc w:val="center"/>
                  <w:rPr>
                    <w:rFonts w:ascii="Times New Roman" w:eastAsia="Times New Roman" w:hAnsi="Times New Roman" w:cs="Times New Roman"/>
                    <w:color w:val="000000"/>
                    <w:sz w:val="24"/>
                    <w:szCs w:val="24"/>
                  </w:rPr>
                </w:pPr>
                <w:r w:rsidRPr="00E042A7">
                  <w:rPr>
                    <w:rFonts w:ascii="Times New Roman" w:hAnsi="Times New Roman" w:cs="Times New Roman"/>
                    <w:color w:val="000000"/>
                    <w:sz w:val="24"/>
                    <w:szCs w:val="24"/>
                  </w:rPr>
                  <w:t>19</w:t>
                </w:r>
              </w:p>
            </w:tc>
            <w:tc>
              <w:tcPr>
                <w:tcW w:w="5642" w:type="dxa"/>
                <w:shd w:val="clear" w:color="auto" w:fill="auto"/>
                <w:vAlign w:val="center"/>
              </w:tcPr>
              <w:p w:rsidR="00B82966" w:rsidRPr="00B82966" w:rsidRDefault="00B82966" w:rsidP="00B82966">
                <w:pPr>
                  <w:spacing w:after="0" w:line="240" w:lineRule="auto"/>
                  <w:rPr>
                    <w:rFonts w:ascii="Times New Roman" w:eastAsia="Times New Roman" w:hAnsi="Times New Roman" w:cs="Times New Roman"/>
                    <w:color w:val="000000"/>
                    <w:sz w:val="24"/>
                    <w:szCs w:val="24"/>
                  </w:rPr>
                </w:pPr>
                <w:r w:rsidRPr="00B82966">
                  <w:rPr>
                    <w:rFonts w:ascii="Times New Roman" w:eastAsia="Times New Roman" w:hAnsi="Times New Roman" w:cs="Times New Roman"/>
                    <w:color w:val="000000"/>
                    <w:sz w:val="24"/>
                    <w:szCs w:val="24"/>
                  </w:rPr>
                  <w:t>Автономная некоммерческая организация «Центр социального обслуживания населения «</w:t>
                </w:r>
                <w:proofErr w:type="spellStart"/>
                <w:r w:rsidRPr="00B82966">
                  <w:rPr>
                    <w:rFonts w:ascii="Times New Roman" w:eastAsia="Times New Roman" w:hAnsi="Times New Roman" w:cs="Times New Roman"/>
                    <w:color w:val="000000"/>
                    <w:sz w:val="24"/>
                    <w:szCs w:val="24"/>
                  </w:rPr>
                  <w:t>Безымянский</w:t>
                </w:r>
                <w:proofErr w:type="spellEnd"/>
                <w:r w:rsidRPr="00B82966">
                  <w:rPr>
                    <w:rFonts w:ascii="Times New Roman" w:eastAsia="Times New Roman" w:hAnsi="Times New Roman" w:cs="Times New Roman"/>
                    <w:color w:val="000000"/>
                    <w:sz w:val="24"/>
                    <w:szCs w:val="24"/>
                  </w:rPr>
                  <w:t xml:space="preserve">» городского округа Самара </w:t>
                </w:r>
              </w:p>
            </w:tc>
            <w:tc>
              <w:tcPr>
                <w:tcW w:w="1153" w:type="dxa"/>
                <w:shd w:val="clear" w:color="auto" w:fill="D9D9D9" w:themeFill="background1" w:themeFillShade="D9"/>
                <w:noWrap/>
                <w:vAlign w:val="center"/>
              </w:tcPr>
              <w:p w:rsidR="00B82966" w:rsidRPr="00B82966" w:rsidRDefault="00B82966" w:rsidP="00C97F8C">
                <w:pPr>
                  <w:spacing w:after="0" w:line="240" w:lineRule="auto"/>
                  <w:jc w:val="center"/>
                  <w:rPr>
                    <w:rFonts w:ascii="Times New Roman" w:eastAsia="Times New Roman" w:hAnsi="Times New Roman" w:cs="Times New Roman"/>
                    <w:b/>
                    <w:bCs/>
                    <w:color w:val="000000"/>
                    <w:sz w:val="24"/>
                    <w:szCs w:val="24"/>
                  </w:rPr>
                </w:pPr>
                <w:r w:rsidRPr="00B82966">
                  <w:rPr>
                    <w:rFonts w:ascii="Times New Roman" w:eastAsia="Times New Roman" w:hAnsi="Times New Roman" w:cs="Times New Roman"/>
                    <w:b/>
                    <w:bCs/>
                    <w:color w:val="000000"/>
                    <w:sz w:val="24"/>
                    <w:szCs w:val="24"/>
                  </w:rPr>
                  <w:t>97,9</w:t>
                </w:r>
              </w:p>
            </w:tc>
            <w:tc>
              <w:tcPr>
                <w:tcW w:w="2402" w:type="dxa"/>
                <w:shd w:val="clear" w:color="auto" w:fill="auto"/>
                <w:noWrap/>
                <w:vAlign w:val="center"/>
              </w:tcPr>
              <w:p w:rsidR="00B82966" w:rsidRPr="00C97F8C" w:rsidRDefault="00B82966" w:rsidP="00C97F8C">
                <w:pPr>
                  <w:spacing w:after="0" w:line="240" w:lineRule="auto"/>
                  <w:jc w:val="center"/>
                  <w:rPr>
                    <w:rFonts w:ascii="Times New Roman" w:eastAsia="Times New Roman" w:hAnsi="Times New Roman" w:cs="Times New Roman"/>
                    <w:color w:val="000000"/>
                    <w:sz w:val="24"/>
                    <w:szCs w:val="24"/>
                  </w:rPr>
                </w:pPr>
                <w:r w:rsidRPr="00C97F8C">
                  <w:rPr>
                    <w:rFonts w:ascii="Times New Roman" w:eastAsia="Times New Roman" w:hAnsi="Times New Roman" w:cs="Times New Roman"/>
                    <w:color w:val="000000"/>
                    <w:sz w:val="24"/>
                    <w:szCs w:val="24"/>
                  </w:rPr>
                  <w:t>96,6</w:t>
                </w:r>
              </w:p>
            </w:tc>
            <w:tc>
              <w:tcPr>
                <w:tcW w:w="2402" w:type="dxa"/>
                <w:shd w:val="clear" w:color="auto" w:fill="auto"/>
                <w:noWrap/>
                <w:vAlign w:val="center"/>
              </w:tcPr>
              <w:p w:rsidR="00B82966" w:rsidRPr="00C97F8C" w:rsidRDefault="00B82966" w:rsidP="00C97F8C">
                <w:pPr>
                  <w:spacing w:after="0" w:line="240" w:lineRule="auto"/>
                  <w:jc w:val="center"/>
                  <w:rPr>
                    <w:rFonts w:ascii="Times New Roman" w:eastAsia="Times New Roman" w:hAnsi="Times New Roman" w:cs="Times New Roman"/>
                    <w:color w:val="000000"/>
                    <w:sz w:val="24"/>
                    <w:szCs w:val="24"/>
                  </w:rPr>
                </w:pPr>
                <w:r w:rsidRPr="00C97F8C">
                  <w:rPr>
                    <w:rFonts w:ascii="Times New Roman" w:eastAsia="Times New Roman" w:hAnsi="Times New Roman" w:cs="Times New Roman"/>
                    <w:color w:val="000000"/>
                    <w:sz w:val="24"/>
                    <w:szCs w:val="24"/>
                  </w:rPr>
                  <w:t>98,8</w:t>
                </w:r>
              </w:p>
            </w:tc>
            <w:tc>
              <w:tcPr>
                <w:tcW w:w="2402" w:type="dxa"/>
                <w:shd w:val="clear" w:color="auto" w:fill="auto"/>
                <w:noWrap/>
                <w:vAlign w:val="center"/>
              </w:tcPr>
              <w:p w:rsidR="00B82966" w:rsidRPr="00C97F8C" w:rsidRDefault="00B82966" w:rsidP="00C97F8C">
                <w:pPr>
                  <w:spacing w:after="0" w:line="240" w:lineRule="auto"/>
                  <w:jc w:val="center"/>
                  <w:rPr>
                    <w:rFonts w:ascii="Times New Roman" w:eastAsia="Times New Roman" w:hAnsi="Times New Roman" w:cs="Times New Roman"/>
                    <w:color w:val="000000"/>
                    <w:sz w:val="24"/>
                    <w:szCs w:val="24"/>
                  </w:rPr>
                </w:pPr>
                <w:r w:rsidRPr="00C97F8C">
                  <w:rPr>
                    <w:rFonts w:ascii="Times New Roman" w:eastAsia="Times New Roman" w:hAnsi="Times New Roman" w:cs="Times New Roman"/>
                    <w:color w:val="000000"/>
                    <w:sz w:val="24"/>
                    <w:szCs w:val="24"/>
                  </w:rPr>
                  <w:t>98,7</w:t>
                </w:r>
              </w:p>
            </w:tc>
          </w:tr>
          <w:tr w:rsidR="00B82966" w:rsidRPr="000223D3" w:rsidTr="00C97F8C">
            <w:trPr>
              <w:trHeight w:val="101"/>
              <w:jc w:val="center"/>
            </w:trPr>
            <w:tc>
              <w:tcPr>
                <w:tcW w:w="849" w:type="dxa"/>
                <w:shd w:val="clear" w:color="auto" w:fill="auto"/>
              </w:tcPr>
              <w:p w:rsidR="00B82966" w:rsidRPr="00E042A7" w:rsidRDefault="00B82966" w:rsidP="00A90082">
                <w:pPr>
                  <w:shd w:val="clear" w:color="auto" w:fill="FFFFFF" w:themeFill="background1"/>
                  <w:spacing w:after="0"/>
                  <w:ind w:left="142"/>
                  <w:jc w:val="center"/>
                  <w:rPr>
                    <w:rFonts w:ascii="Times New Roman" w:eastAsia="Times New Roman" w:hAnsi="Times New Roman" w:cs="Times New Roman"/>
                    <w:color w:val="000000"/>
                    <w:sz w:val="24"/>
                    <w:szCs w:val="24"/>
                  </w:rPr>
                </w:pPr>
                <w:r w:rsidRPr="00E042A7">
                  <w:rPr>
                    <w:rFonts w:ascii="Times New Roman" w:hAnsi="Times New Roman" w:cs="Times New Roman"/>
                    <w:color w:val="000000"/>
                    <w:sz w:val="24"/>
                    <w:szCs w:val="24"/>
                  </w:rPr>
                  <w:t>20</w:t>
                </w:r>
              </w:p>
            </w:tc>
            <w:tc>
              <w:tcPr>
                <w:tcW w:w="5642" w:type="dxa"/>
                <w:shd w:val="clear" w:color="auto" w:fill="auto"/>
                <w:vAlign w:val="center"/>
              </w:tcPr>
              <w:p w:rsidR="00B82966" w:rsidRPr="00B82966" w:rsidRDefault="00B82966" w:rsidP="00B82966">
                <w:pPr>
                  <w:spacing w:after="0" w:line="240" w:lineRule="auto"/>
                  <w:rPr>
                    <w:rFonts w:ascii="Times New Roman" w:eastAsia="Times New Roman" w:hAnsi="Times New Roman" w:cs="Times New Roman"/>
                    <w:color w:val="000000"/>
                    <w:sz w:val="24"/>
                    <w:szCs w:val="24"/>
                  </w:rPr>
                </w:pPr>
                <w:r w:rsidRPr="00B82966">
                  <w:rPr>
                    <w:rFonts w:ascii="Times New Roman" w:eastAsia="Times New Roman" w:hAnsi="Times New Roman" w:cs="Times New Roman"/>
                    <w:color w:val="000000"/>
                    <w:sz w:val="24"/>
                    <w:szCs w:val="24"/>
                  </w:rPr>
                  <w:t xml:space="preserve">Государственное казенное учреждение Самарской области «Тольяттинский социальный приют для детей и подростков «Дельфин» </w:t>
                </w:r>
              </w:p>
            </w:tc>
            <w:tc>
              <w:tcPr>
                <w:tcW w:w="1153" w:type="dxa"/>
                <w:shd w:val="clear" w:color="auto" w:fill="D9D9D9" w:themeFill="background1" w:themeFillShade="D9"/>
                <w:noWrap/>
                <w:vAlign w:val="center"/>
              </w:tcPr>
              <w:p w:rsidR="00B82966" w:rsidRPr="00B82966" w:rsidRDefault="00B82966" w:rsidP="00C97F8C">
                <w:pPr>
                  <w:spacing w:after="0" w:line="240" w:lineRule="auto"/>
                  <w:jc w:val="center"/>
                  <w:rPr>
                    <w:rFonts w:ascii="Times New Roman" w:eastAsia="Times New Roman" w:hAnsi="Times New Roman" w:cs="Times New Roman"/>
                    <w:b/>
                    <w:bCs/>
                    <w:color w:val="000000"/>
                    <w:sz w:val="24"/>
                    <w:szCs w:val="24"/>
                  </w:rPr>
                </w:pPr>
                <w:r w:rsidRPr="00B82966">
                  <w:rPr>
                    <w:rFonts w:ascii="Times New Roman" w:eastAsia="Times New Roman" w:hAnsi="Times New Roman" w:cs="Times New Roman"/>
                    <w:b/>
                    <w:bCs/>
                    <w:color w:val="000000"/>
                    <w:sz w:val="24"/>
                    <w:szCs w:val="24"/>
                  </w:rPr>
                  <w:t>97,8</w:t>
                </w:r>
              </w:p>
            </w:tc>
            <w:tc>
              <w:tcPr>
                <w:tcW w:w="2402" w:type="dxa"/>
                <w:shd w:val="clear" w:color="auto" w:fill="auto"/>
                <w:noWrap/>
                <w:vAlign w:val="center"/>
              </w:tcPr>
              <w:p w:rsidR="00B82966" w:rsidRPr="00C97F8C" w:rsidRDefault="00B82966" w:rsidP="00C97F8C">
                <w:pPr>
                  <w:spacing w:after="0" w:line="240" w:lineRule="auto"/>
                  <w:jc w:val="center"/>
                  <w:rPr>
                    <w:rFonts w:ascii="Times New Roman" w:eastAsia="Times New Roman" w:hAnsi="Times New Roman" w:cs="Times New Roman"/>
                    <w:color w:val="000000"/>
                    <w:sz w:val="24"/>
                    <w:szCs w:val="24"/>
                  </w:rPr>
                </w:pPr>
                <w:r w:rsidRPr="00C97F8C">
                  <w:rPr>
                    <w:rFonts w:ascii="Times New Roman" w:eastAsia="Times New Roman" w:hAnsi="Times New Roman" w:cs="Times New Roman"/>
                    <w:color w:val="000000"/>
                    <w:sz w:val="24"/>
                    <w:szCs w:val="24"/>
                  </w:rPr>
                  <w:t>97,9</w:t>
                </w:r>
              </w:p>
            </w:tc>
            <w:tc>
              <w:tcPr>
                <w:tcW w:w="2402" w:type="dxa"/>
                <w:shd w:val="clear" w:color="auto" w:fill="auto"/>
                <w:noWrap/>
                <w:vAlign w:val="center"/>
              </w:tcPr>
              <w:p w:rsidR="00B82966" w:rsidRPr="00C97F8C" w:rsidRDefault="00B82966" w:rsidP="00C97F8C">
                <w:pPr>
                  <w:spacing w:after="0" w:line="240" w:lineRule="auto"/>
                  <w:jc w:val="center"/>
                  <w:rPr>
                    <w:rFonts w:ascii="Times New Roman" w:eastAsia="Times New Roman" w:hAnsi="Times New Roman" w:cs="Times New Roman"/>
                    <w:color w:val="000000"/>
                    <w:sz w:val="24"/>
                    <w:szCs w:val="24"/>
                  </w:rPr>
                </w:pPr>
                <w:r w:rsidRPr="00C97F8C">
                  <w:rPr>
                    <w:rFonts w:ascii="Times New Roman" w:eastAsia="Times New Roman" w:hAnsi="Times New Roman" w:cs="Times New Roman"/>
                    <w:color w:val="000000"/>
                    <w:sz w:val="24"/>
                    <w:szCs w:val="24"/>
                  </w:rPr>
                  <w:t>97,9</w:t>
                </w:r>
              </w:p>
            </w:tc>
            <w:tc>
              <w:tcPr>
                <w:tcW w:w="2402" w:type="dxa"/>
                <w:shd w:val="clear" w:color="auto" w:fill="auto"/>
                <w:noWrap/>
                <w:vAlign w:val="center"/>
              </w:tcPr>
              <w:p w:rsidR="00B82966" w:rsidRPr="00C97F8C" w:rsidRDefault="00B82966" w:rsidP="00C97F8C">
                <w:pPr>
                  <w:spacing w:after="0" w:line="240" w:lineRule="auto"/>
                  <w:jc w:val="center"/>
                  <w:rPr>
                    <w:rFonts w:ascii="Times New Roman" w:eastAsia="Times New Roman" w:hAnsi="Times New Roman" w:cs="Times New Roman"/>
                    <w:color w:val="000000"/>
                    <w:sz w:val="24"/>
                    <w:szCs w:val="24"/>
                  </w:rPr>
                </w:pPr>
                <w:r w:rsidRPr="00C97F8C">
                  <w:rPr>
                    <w:rFonts w:ascii="Times New Roman" w:eastAsia="Times New Roman" w:hAnsi="Times New Roman" w:cs="Times New Roman"/>
                    <w:color w:val="000000"/>
                    <w:sz w:val="24"/>
                    <w:szCs w:val="24"/>
                  </w:rPr>
                  <w:t>97,4</w:t>
                </w:r>
              </w:p>
            </w:tc>
          </w:tr>
          <w:tr w:rsidR="00B82966" w:rsidRPr="000223D3" w:rsidTr="00C97F8C">
            <w:trPr>
              <w:trHeight w:val="248"/>
              <w:jc w:val="center"/>
            </w:trPr>
            <w:tc>
              <w:tcPr>
                <w:tcW w:w="849" w:type="dxa"/>
                <w:shd w:val="clear" w:color="auto" w:fill="auto"/>
              </w:tcPr>
              <w:p w:rsidR="00B82966" w:rsidRPr="00E042A7" w:rsidRDefault="00B82966" w:rsidP="00A90082">
                <w:pPr>
                  <w:shd w:val="clear" w:color="auto" w:fill="FFFFFF" w:themeFill="background1"/>
                  <w:spacing w:after="0"/>
                  <w:ind w:left="142"/>
                  <w:jc w:val="center"/>
                  <w:rPr>
                    <w:rFonts w:ascii="Times New Roman" w:eastAsia="Times New Roman" w:hAnsi="Times New Roman" w:cs="Times New Roman"/>
                    <w:color w:val="000000"/>
                    <w:sz w:val="24"/>
                    <w:szCs w:val="24"/>
                  </w:rPr>
                </w:pPr>
                <w:r w:rsidRPr="00E042A7">
                  <w:rPr>
                    <w:rFonts w:ascii="Times New Roman" w:hAnsi="Times New Roman" w:cs="Times New Roman"/>
                    <w:color w:val="000000"/>
                    <w:sz w:val="24"/>
                    <w:szCs w:val="24"/>
                  </w:rPr>
                  <w:t>21</w:t>
                </w:r>
              </w:p>
            </w:tc>
            <w:tc>
              <w:tcPr>
                <w:tcW w:w="5642" w:type="dxa"/>
                <w:shd w:val="clear" w:color="auto" w:fill="auto"/>
                <w:vAlign w:val="center"/>
              </w:tcPr>
              <w:p w:rsidR="00B82966" w:rsidRPr="00B82966" w:rsidRDefault="00B82966" w:rsidP="00B82966">
                <w:pPr>
                  <w:spacing w:after="0" w:line="240" w:lineRule="auto"/>
                  <w:rPr>
                    <w:rFonts w:ascii="Times New Roman" w:eastAsia="Times New Roman" w:hAnsi="Times New Roman" w:cs="Times New Roman"/>
                    <w:color w:val="000000"/>
                    <w:sz w:val="24"/>
                    <w:szCs w:val="24"/>
                  </w:rPr>
                </w:pPr>
                <w:r w:rsidRPr="00B82966">
                  <w:rPr>
                    <w:rFonts w:ascii="Times New Roman" w:eastAsia="Times New Roman" w:hAnsi="Times New Roman" w:cs="Times New Roman"/>
                    <w:color w:val="000000"/>
                    <w:sz w:val="24"/>
                    <w:szCs w:val="24"/>
                  </w:rPr>
                  <w:t>Государственное бюджетное учреждение Самарской области  «Реабилитационный центр для инвалидов «Самарский»</w:t>
                </w:r>
              </w:p>
            </w:tc>
            <w:tc>
              <w:tcPr>
                <w:tcW w:w="1153" w:type="dxa"/>
                <w:shd w:val="clear" w:color="auto" w:fill="D9D9D9" w:themeFill="background1" w:themeFillShade="D9"/>
                <w:noWrap/>
                <w:vAlign w:val="center"/>
              </w:tcPr>
              <w:p w:rsidR="00B82966" w:rsidRPr="00B82966" w:rsidRDefault="00B82966" w:rsidP="00C97F8C">
                <w:pPr>
                  <w:spacing w:after="0" w:line="240" w:lineRule="auto"/>
                  <w:jc w:val="center"/>
                  <w:rPr>
                    <w:rFonts w:ascii="Times New Roman" w:eastAsia="Times New Roman" w:hAnsi="Times New Roman" w:cs="Times New Roman"/>
                    <w:b/>
                    <w:bCs/>
                    <w:color w:val="000000"/>
                    <w:sz w:val="24"/>
                    <w:szCs w:val="24"/>
                  </w:rPr>
                </w:pPr>
                <w:r w:rsidRPr="00B82966">
                  <w:rPr>
                    <w:rFonts w:ascii="Times New Roman" w:eastAsia="Times New Roman" w:hAnsi="Times New Roman" w:cs="Times New Roman"/>
                    <w:b/>
                    <w:bCs/>
                    <w:color w:val="000000"/>
                    <w:sz w:val="24"/>
                    <w:szCs w:val="24"/>
                  </w:rPr>
                  <w:t>97,7</w:t>
                </w:r>
              </w:p>
            </w:tc>
            <w:tc>
              <w:tcPr>
                <w:tcW w:w="2402" w:type="dxa"/>
                <w:shd w:val="clear" w:color="auto" w:fill="auto"/>
                <w:noWrap/>
                <w:vAlign w:val="center"/>
              </w:tcPr>
              <w:p w:rsidR="00B82966" w:rsidRPr="00C97F8C" w:rsidRDefault="00B82966" w:rsidP="00C97F8C">
                <w:pPr>
                  <w:spacing w:after="0" w:line="240" w:lineRule="auto"/>
                  <w:jc w:val="center"/>
                  <w:rPr>
                    <w:rFonts w:ascii="Times New Roman" w:eastAsia="Times New Roman" w:hAnsi="Times New Roman" w:cs="Times New Roman"/>
                    <w:color w:val="000000"/>
                    <w:sz w:val="24"/>
                    <w:szCs w:val="24"/>
                  </w:rPr>
                </w:pPr>
                <w:r w:rsidRPr="00C97F8C">
                  <w:rPr>
                    <w:rFonts w:ascii="Times New Roman" w:eastAsia="Times New Roman" w:hAnsi="Times New Roman" w:cs="Times New Roman"/>
                    <w:color w:val="000000"/>
                    <w:sz w:val="24"/>
                    <w:szCs w:val="24"/>
                  </w:rPr>
                  <w:t>96,9</w:t>
                </w:r>
              </w:p>
            </w:tc>
            <w:tc>
              <w:tcPr>
                <w:tcW w:w="2402" w:type="dxa"/>
                <w:shd w:val="clear" w:color="auto" w:fill="auto"/>
                <w:noWrap/>
                <w:vAlign w:val="center"/>
              </w:tcPr>
              <w:p w:rsidR="00B82966" w:rsidRPr="00C97F8C" w:rsidRDefault="00B82966" w:rsidP="00C97F8C">
                <w:pPr>
                  <w:spacing w:after="0" w:line="240" w:lineRule="auto"/>
                  <w:jc w:val="center"/>
                  <w:rPr>
                    <w:rFonts w:ascii="Times New Roman" w:eastAsia="Times New Roman" w:hAnsi="Times New Roman" w:cs="Times New Roman"/>
                    <w:color w:val="000000"/>
                    <w:sz w:val="24"/>
                    <w:szCs w:val="24"/>
                  </w:rPr>
                </w:pPr>
                <w:r w:rsidRPr="00C97F8C">
                  <w:rPr>
                    <w:rFonts w:ascii="Times New Roman" w:eastAsia="Times New Roman" w:hAnsi="Times New Roman" w:cs="Times New Roman"/>
                    <w:color w:val="000000"/>
                    <w:sz w:val="24"/>
                    <w:szCs w:val="24"/>
                  </w:rPr>
                  <w:t>98,1</w:t>
                </w:r>
              </w:p>
            </w:tc>
            <w:tc>
              <w:tcPr>
                <w:tcW w:w="2402" w:type="dxa"/>
                <w:shd w:val="clear" w:color="auto" w:fill="auto"/>
                <w:noWrap/>
                <w:vAlign w:val="center"/>
              </w:tcPr>
              <w:p w:rsidR="00B82966" w:rsidRPr="00C97F8C" w:rsidRDefault="00B82966" w:rsidP="00C97F8C">
                <w:pPr>
                  <w:spacing w:after="0" w:line="240" w:lineRule="auto"/>
                  <w:jc w:val="center"/>
                  <w:rPr>
                    <w:rFonts w:ascii="Times New Roman" w:eastAsia="Times New Roman" w:hAnsi="Times New Roman" w:cs="Times New Roman"/>
                    <w:color w:val="000000"/>
                    <w:sz w:val="24"/>
                    <w:szCs w:val="24"/>
                  </w:rPr>
                </w:pPr>
                <w:r w:rsidRPr="00C97F8C">
                  <w:rPr>
                    <w:rFonts w:ascii="Times New Roman" w:eastAsia="Times New Roman" w:hAnsi="Times New Roman" w:cs="Times New Roman"/>
                    <w:color w:val="000000"/>
                    <w:sz w:val="24"/>
                    <w:szCs w:val="24"/>
                  </w:rPr>
                  <w:t>98,6</w:t>
                </w:r>
              </w:p>
            </w:tc>
          </w:tr>
          <w:tr w:rsidR="00B82966" w:rsidRPr="000223D3" w:rsidTr="00C97F8C">
            <w:trPr>
              <w:trHeight w:val="342"/>
              <w:jc w:val="center"/>
            </w:trPr>
            <w:tc>
              <w:tcPr>
                <w:tcW w:w="849" w:type="dxa"/>
                <w:shd w:val="clear" w:color="auto" w:fill="auto"/>
              </w:tcPr>
              <w:p w:rsidR="00B82966" w:rsidRPr="00E042A7" w:rsidRDefault="00B82966" w:rsidP="00A90082">
                <w:pPr>
                  <w:shd w:val="clear" w:color="auto" w:fill="FFFFFF" w:themeFill="background1"/>
                  <w:spacing w:after="0"/>
                  <w:ind w:left="142"/>
                  <w:jc w:val="center"/>
                  <w:rPr>
                    <w:rFonts w:ascii="Times New Roman" w:eastAsia="Times New Roman" w:hAnsi="Times New Roman" w:cs="Times New Roman"/>
                    <w:color w:val="000000"/>
                    <w:sz w:val="24"/>
                    <w:szCs w:val="24"/>
                  </w:rPr>
                </w:pPr>
                <w:r w:rsidRPr="00E042A7">
                  <w:rPr>
                    <w:rFonts w:ascii="Times New Roman" w:hAnsi="Times New Roman" w:cs="Times New Roman"/>
                    <w:color w:val="000000"/>
                    <w:sz w:val="24"/>
                    <w:szCs w:val="24"/>
                  </w:rPr>
                  <w:lastRenderedPageBreak/>
                  <w:t>22</w:t>
                </w:r>
              </w:p>
            </w:tc>
            <w:tc>
              <w:tcPr>
                <w:tcW w:w="5642" w:type="dxa"/>
                <w:shd w:val="clear" w:color="auto" w:fill="auto"/>
                <w:vAlign w:val="center"/>
              </w:tcPr>
              <w:p w:rsidR="00B82966" w:rsidRPr="00B82966" w:rsidRDefault="00B82966" w:rsidP="00B82966">
                <w:pPr>
                  <w:spacing w:after="0" w:line="240" w:lineRule="auto"/>
                  <w:rPr>
                    <w:rFonts w:ascii="Times New Roman" w:eastAsia="Times New Roman" w:hAnsi="Times New Roman" w:cs="Times New Roman"/>
                    <w:color w:val="000000"/>
                    <w:sz w:val="24"/>
                    <w:szCs w:val="24"/>
                  </w:rPr>
                </w:pPr>
                <w:r w:rsidRPr="00B82966">
                  <w:rPr>
                    <w:rFonts w:ascii="Times New Roman" w:eastAsia="Times New Roman" w:hAnsi="Times New Roman" w:cs="Times New Roman"/>
                    <w:color w:val="000000"/>
                    <w:sz w:val="24"/>
                    <w:szCs w:val="24"/>
                  </w:rPr>
                  <w:t>Государственное казенное учреждение Самарской области «Комплексный центр социального обслуживания населения Северо-Восточного округа»</w:t>
                </w:r>
              </w:p>
            </w:tc>
            <w:tc>
              <w:tcPr>
                <w:tcW w:w="1153" w:type="dxa"/>
                <w:shd w:val="clear" w:color="auto" w:fill="D9D9D9" w:themeFill="background1" w:themeFillShade="D9"/>
                <w:noWrap/>
                <w:vAlign w:val="center"/>
              </w:tcPr>
              <w:p w:rsidR="00B82966" w:rsidRPr="00B82966" w:rsidRDefault="00B82966" w:rsidP="00C97F8C">
                <w:pPr>
                  <w:spacing w:after="0" w:line="240" w:lineRule="auto"/>
                  <w:jc w:val="center"/>
                  <w:rPr>
                    <w:rFonts w:ascii="Times New Roman" w:eastAsia="Times New Roman" w:hAnsi="Times New Roman" w:cs="Times New Roman"/>
                    <w:b/>
                    <w:bCs/>
                    <w:color w:val="000000"/>
                    <w:sz w:val="24"/>
                    <w:szCs w:val="24"/>
                  </w:rPr>
                </w:pPr>
                <w:r w:rsidRPr="00B82966">
                  <w:rPr>
                    <w:rFonts w:ascii="Times New Roman" w:eastAsia="Times New Roman" w:hAnsi="Times New Roman" w:cs="Times New Roman"/>
                    <w:b/>
                    <w:bCs/>
                    <w:color w:val="000000"/>
                    <w:sz w:val="24"/>
                    <w:szCs w:val="24"/>
                  </w:rPr>
                  <w:t>96,7</w:t>
                </w:r>
              </w:p>
            </w:tc>
            <w:tc>
              <w:tcPr>
                <w:tcW w:w="2402" w:type="dxa"/>
                <w:shd w:val="clear" w:color="auto" w:fill="auto"/>
                <w:noWrap/>
                <w:vAlign w:val="center"/>
              </w:tcPr>
              <w:p w:rsidR="00B82966" w:rsidRPr="00C97F8C" w:rsidRDefault="00B82966" w:rsidP="00C97F8C">
                <w:pPr>
                  <w:spacing w:after="0" w:line="240" w:lineRule="auto"/>
                  <w:jc w:val="center"/>
                  <w:rPr>
                    <w:rFonts w:ascii="Times New Roman" w:eastAsia="Times New Roman" w:hAnsi="Times New Roman" w:cs="Times New Roman"/>
                    <w:color w:val="000000"/>
                    <w:sz w:val="24"/>
                    <w:szCs w:val="24"/>
                  </w:rPr>
                </w:pPr>
                <w:r w:rsidRPr="00C97F8C">
                  <w:rPr>
                    <w:rFonts w:ascii="Times New Roman" w:eastAsia="Times New Roman" w:hAnsi="Times New Roman" w:cs="Times New Roman"/>
                    <w:color w:val="000000"/>
                    <w:sz w:val="24"/>
                    <w:szCs w:val="24"/>
                  </w:rPr>
                  <w:t>97,5</w:t>
                </w:r>
              </w:p>
            </w:tc>
            <w:tc>
              <w:tcPr>
                <w:tcW w:w="2402" w:type="dxa"/>
                <w:shd w:val="clear" w:color="auto" w:fill="auto"/>
                <w:noWrap/>
                <w:vAlign w:val="center"/>
              </w:tcPr>
              <w:p w:rsidR="00B82966" w:rsidRPr="00C97F8C" w:rsidRDefault="00B82966" w:rsidP="00C97F8C">
                <w:pPr>
                  <w:spacing w:after="0" w:line="240" w:lineRule="auto"/>
                  <w:jc w:val="center"/>
                  <w:rPr>
                    <w:rFonts w:ascii="Times New Roman" w:eastAsia="Times New Roman" w:hAnsi="Times New Roman" w:cs="Times New Roman"/>
                    <w:color w:val="000000"/>
                    <w:sz w:val="24"/>
                    <w:szCs w:val="24"/>
                  </w:rPr>
                </w:pPr>
                <w:r w:rsidRPr="00C97F8C">
                  <w:rPr>
                    <w:rFonts w:ascii="Times New Roman" w:eastAsia="Times New Roman" w:hAnsi="Times New Roman" w:cs="Times New Roman"/>
                    <w:color w:val="000000"/>
                    <w:sz w:val="24"/>
                    <w:szCs w:val="24"/>
                  </w:rPr>
                  <w:t>95,3</w:t>
                </w:r>
              </w:p>
            </w:tc>
            <w:tc>
              <w:tcPr>
                <w:tcW w:w="2402" w:type="dxa"/>
                <w:shd w:val="clear" w:color="auto" w:fill="auto"/>
                <w:noWrap/>
                <w:vAlign w:val="center"/>
              </w:tcPr>
              <w:p w:rsidR="00B82966" w:rsidRPr="00C97F8C" w:rsidRDefault="00B82966" w:rsidP="00C97F8C">
                <w:pPr>
                  <w:spacing w:after="0" w:line="240" w:lineRule="auto"/>
                  <w:jc w:val="center"/>
                  <w:rPr>
                    <w:rFonts w:ascii="Times New Roman" w:eastAsia="Times New Roman" w:hAnsi="Times New Roman" w:cs="Times New Roman"/>
                    <w:color w:val="000000"/>
                    <w:sz w:val="24"/>
                    <w:szCs w:val="24"/>
                  </w:rPr>
                </w:pPr>
                <w:r w:rsidRPr="00C97F8C">
                  <w:rPr>
                    <w:rFonts w:ascii="Times New Roman" w:eastAsia="Times New Roman" w:hAnsi="Times New Roman" w:cs="Times New Roman"/>
                    <w:color w:val="000000"/>
                    <w:sz w:val="24"/>
                    <w:szCs w:val="24"/>
                  </w:rPr>
                  <w:t>98,0</w:t>
                </w:r>
              </w:p>
            </w:tc>
          </w:tr>
          <w:tr w:rsidR="00B82966" w:rsidRPr="000223D3" w:rsidTr="00C97F8C">
            <w:trPr>
              <w:trHeight w:val="425"/>
              <w:jc w:val="center"/>
            </w:trPr>
            <w:tc>
              <w:tcPr>
                <w:tcW w:w="849" w:type="dxa"/>
                <w:shd w:val="clear" w:color="auto" w:fill="auto"/>
              </w:tcPr>
              <w:p w:rsidR="00B82966" w:rsidRPr="00E042A7" w:rsidRDefault="00B82966" w:rsidP="00A90082">
                <w:pPr>
                  <w:shd w:val="clear" w:color="auto" w:fill="FFFFFF" w:themeFill="background1"/>
                  <w:spacing w:after="0"/>
                  <w:ind w:left="142"/>
                  <w:jc w:val="center"/>
                  <w:rPr>
                    <w:rFonts w:ascii="Times New Roman" w:eastAsia="Times New Roman" w:hAnsi="Times New Roman" w:cs="Times New Roman"/>
                    <w:color w:val="000000"/>
                    <w:sz w:val="24"/>
                    <w:szCs w:val="24"/>
                  </w:rPr>
                </w:pPr>
                <w:r w:rsidRPr="00E042A7">
                  <w:rPr>
                    <w:rFonts w:ascii="Times New Roman" w:hAnsi="Times New Roman" w:cs="Times New Roman"/>
                    <w:color w:val="000000"/>
                    <w:sz w:val="24"/>
                    <w:szCs w:val="24"/>
                  </w:rPr>
                  <w:t>23</w:t>
                </w:r>
              </w:p>
            </w:tc>
            <w:tc>
              <w:tcPr>
                <w:tcW w:w="5642" w:type="dxa"/>
                <w:shd w:val="clear" w:color="auto" w:fill="auto"/>
                <w:vAlign w:val="center"/>
              </w:tcPr>
              <w:p w:rsidR="00B82966" w:rsidRPr="00B82966" w:rsidRDefault="00B82966" w:rsidP="00B82966">
                <w:pPr>
                  <w:spacing w:after="0" w:line="240" w:lineRule="auto"/>
                  <w:rPr>
                    <w:rFonts w:ascii="Times New Roman" w:eastAsia="Times New Roman" w:hAnsi="Times New Roman" w:cs="Times New Roman"/>
                    <w:color w:val="000000"/>
                    <w:sz w:val="24"/>
                    <w:szCs w:val="24"/>
                  </w:rPr>
                </w:pPr>
                <w:r w:rsidRPr="00B82966">
                  <w:rPr>
                    <w:rFonts w:ascii="Times New Roman" w:eastAsia="Times New Roman" w:hAnsi="Times New Roman" w:cs="Times New Roman"/>
                    <w:color w:val="000000"/>
                    <w:sz w:val="24"/>
                    <w:szCs w:val="24"/>
                  </w:rPr>
                  <w:t>Автономная некоммерческая организация «Центр социального обслуживания населения Восточного округа»</w:t>
                </w:r>
              </w:p>
            </w:tc>
            <w:tc>
              <w:tcPr>
                <w:tcW w:w="1153" w:type="dxa"/>
                <w:shd w:val="clear" w:color="auto" w:fill="D9D9D9" w:themeFill="background1" w:themeFillShade="D9"/>
                <w:noWrap/>
                <w:vAlign w:val="center"/>
              </w:tcPr>
              <w:p w:rsidR="00B82966" w:rsidRPr="00B82966" w:rsidRDefault="00B82966" w:rsidP="00C97F8C">
                <w:pPr>
                  <w:spacing w:after="0" w:line="240" w:lineRule="auto"/>
                  <w:jc w:val="center"/>
                  <w:rPr>
                    <w:rFonts w:ascii="Times New Roman" w:eastAsia="Times New Roman" w:hAnsi="Times New Roman" w:cs="Times New Roman"/>
                    <w:b/>
                    <w:bCs/>
                    <w:color w:val="000000"/>
                    <w:sz w:val="24"/>
                    <w:szCs w:val="24"/>
                  </w:rPr>
                </w:pPr>
                <w:r w:rsidRPr="00B82966">
                  <w:rPr>
                    <w:rFonts w:ascii="Times New Roman" w:eastAsia="Times New Roman" w:hAnsi="Times New Roman" w:cs="Times New Roman"/>
                    <w:b/>
                    <w:bCs/>
                    <w:color w:val="000000"/>
                    <w:sz w:val="24"/>
                    <w:szCs w:val="24"/>
                  </w:rPr>
                  <w:t>96,7</w:t>
                </w:r>
              </w:p>
            </w:tc>
            <w:tc>
              <w:tcPr>
                <w:tcW w:w="2402" w:type="dxa"/>
                <w:shd w:val="clear" w:color="auto" w:fill="auto"/>
                <w:noWrap/>
                <w:vAlign w:val="center"/>
              </w:tcPr>
              <w:p w:rsidR="00B82966" w:rsidRPr="00C97F8C" w:rsidRDefault="00B82966" w:rsidP="00C97F8C">
                <w:pPr>
                  <w:spacing w:after="0" w:line="240" w:lineRule="auto"/>
                  <w:jc w:val="center"/>
                  <w:rPr>
                    <w:rFonts w:ascii="Times New Roman" w:eastAsia="Times New Roman" w:hAnsi="Times New Roman" w:cs="Times New Roman"/>
                    <w:color w:val="000000"/>
                    <w:sz w:val="24"/>
                    <w:szCs w:val="24"/>
                  </w:rPr>
                </w:pPr>
                <w:r w:rsidRPr="00C97F8C">
                  <w:rPr>
                    <w:rFonts w:ascii="Times New Roman" w:eastAsia="Times New Roman" w:hAnsi="Times New Roman" w:cs="Times New Roman"/>
                    <w:color w:val="000000"/>
                    <w:sz w:val="24"/>
                    <w:szCs w:val="24"/>
                  </w:rPr>
                  <w:t>95,4</w:t>
                </w:r>
              </w:p>
            </w:tc>
            <w:tc>
              <w:tcPr>
                <w:tcW w:w="2402" w:type="dxa"/>
                <w:shd w:val="clear" w:color="auto" w:fill="auto"/>
                <w:noWrap/>
                <w:vAlign w:val="center"/>
              </w:tcPr>
              <w:p w:rsidR="00B82966" w:rsidRPr="00C97F8C" w:rsidRDefault="00B82966" w:rsidP="00C97F8C">
                <w:pPr>
                  <w:spacing w:after="0" w:line="240" w:lineRule="auto"/>
                  <w:jc w:val="center"/>
                  <w:rPr>
                    <w:rFonts w:ascii="Times New Roman" w:eastAsia="Times New Roman" w:hAnsi="Times New Roman" w:cs="Times New Roman"/>
                    <w:color w:val="000000"/>
                    <w:sz w:val="24"/>
                    <w:szCs w:val="24"/>
                  </w:rPr>
                </w:pPr>
                <w:r w:rsidRPr="00C97F8C">
                  <w:rPr>
                    <w:rFonts w:ascii="Times New Roman" w:eastAsia="Times New Roman" w:hAnsi="Times New Roman" w:cs="Times New Roman"/>
                    <w:color w:val="000000"/>
                    <w:sz w:val="24"/>
                    <w:szCs w:val="24"/>
                  </w:rPr>
                  <w:t>96,7</w:t>
                </w:r>
              </w:p>
            </w:tc>
            <w:tc>
              <w:tcPr>
                <w:tcW w:w="2402" w:type="dxa"/>
                <w:shd w:val="clear" w:color="auto" w:fill="auto"/>
                <w:noWrap/>
                <w:vAlign w:val="center"/>
              </w:tcPr>
              <w:p w:rsidR="00B82966" w:rsidRPr="00C97F8C" w:rsidRDefault="00B82966" w:rsidP="00C97F8C">
                <w:pPr>
                  <w:spacing w:after="0" w:line="240" w:lineRule="auto"/>
                  <w:jc w:val="center"/>
                  <w:rPr>
                    <w:rFonts w:ascii="Times New Roman" w:eastAsia="Times New Roman" w:hAnsi="Times New Roman" w:cs="Times New Roman"/>
                    <w:color w:val="000000"/>
                    <w:sz w:val="24"/>
                    <w:szCs w:val="24"/>
                  </w:rPr>
                </w:pPr>
                <w:r w:rsidRPr="00C97F8C">
                  <w:rPr>
                    <w:rFonts w:ascii="Times New Roman" w:eastAsia="Times New Roman" w:hAnsi="Times New Roman" w:cs="Times New Roman"/>
                    <w:color w:val="000000"/>
                    <w:sz w:val="24"/>
                    <w:szCs w:val="24"/>
                  </w:rPr>
                  <w:t>99,1</w:t>
                </w:r>
              </w:p>
            </w:tc>
          </w:tr>
          <w:tr w:rsidR="00B82966" w:rsidRPr="000223D3" w:rsidTr="00C97F8C">
            <w:trPr>
              <w:trHeight w:val="360"/>
              <w:jc w:val="center"/>
            </w:trPr>
            <w:tc>
              <w:tcPr>
                <w:tcW w:w="849" w:type="dxa"/>
                <w:shd w:val="clear" w:color="auto" w:fill="auto"/>
              </w:tcPr>
              <w:p w:rsidR="00B82966" w:rsidRPr="00E042A7" w:rsidRDefault="00B82966" w:rsidP="00A90082">
                <w:pPr>
                  <w:shd w:val="clear" w:color="auto" w:fill="FFFFFF" w:themeFill="background1"/>
                  <w:spacing w:after="0"/>
                  <w:ind w:left="142"/>
                  <w:jc w:val="center"/>
                  <w:rPr>
                    <w:rFonts w:ascii="Times New Roman" w:eastAsia="Times New Roman" w:hAnsi="Times New Roman" w:cs="Times New Roman"/>
                    <w:color w:val="000000"/>
                    <w:sz w:val="24"/>
                    <w:szCs w:val="24"/>
                  </w:rPr>
                </w:pPr>
                <w:r w:rsidRPr="00E042A7">
                  <w:rPr>
                    <w:rFonts w:ascii="Times New Roman" w:hAnsi="Times New Roman" w:cs="Times New Roman"/>
                    <w:color w:val="000000"/>
                    <w:sz w:val="24"/>
                    <w:szCs w:val="24"/>
                  </w:rPr>
                  <w:t>24</w:t>
                </w:r>
              </w:p>
            </w:tc>
            <w:tc>
              <w:tcPr>
                <w:tcW w:w="5642" w:type="dxa"/>
                <w:shd w:val="clear" w:color="auto" w:fill="auto"/>
                <w:vAlign w:val="center"/>
              </w:tcPr>
              <w:p w:rsidR="00B82966" w:rsidRPr="00B82966" w:rsidRDefault="00B82966" w:rsidP="00B82966">
                <w:pPr>
                  <w:spacing w:after="0" w:line="240" w:lineRule="auto"/>
                  <w:rPr>
                    <w:rFonts w:ascii="Times New Roman" w:eastAsia="Times New Roman" w:hAnsi="Times New Roman" w:cs="Times New Roman"/>
                    <w:color w:val="000000"/>
                    <w:sz w:val="24"/>
                    <w:szCs w:val="24"/>
                  </w:rPr>
                </w:pPr>
                <w:r w:rsidRPr="00B82966">
                  <w:rPr>
                    <w:rFonts w:ascii="Times New Roman" w:eastAsia="Times New Roman" w:hAnsi="Times New Roman" w:cs="Times New Roman"/>
                    <w:color w:val="000000"/>
                    <w:sz w:val="24"/>
                    <w:szCs w:val="24"/>
                  </w:rPr>
                  <w:t>Государственное казенное учреждение Самарской области «Комплексный центр социального обслуживания населения  «Ровесник»</w:t>
                </w:r>
              </w:p>
            </w:tc>
            <w:tc>
              <w:tcPr>
                <w:tcW w:w="1153" w:type="dxa"/>
                <w:shd w:val="clear" w:color="auto" w:fill="D9D9D9" w:themeFill="background1" w:themeFillShade="D9"/>
                <w:noWrap/>
                <w:vAlign w:val="center"/>
              </w:tcPr>
              <w:p w:rsidR="00B82966" w:rsidRPr="00B82966" w:rsidRDefault="00B82966" w:rsidP="00C97F8C">
                <w:pPr>
                  <w:spacing w:after="0" w:line="240" w:lineRule="auto"/>
                  <w:jc w:val="center"/>
                  <w:rPr>
                    <w:rFonts w:ascii="Times New Roman" w:eastAsia="Times New Roman" w:hAnsi="Times New Roman" w:cs="Times New Roman"/>
                    <w:b/>
                    <w:bCs/>
                    <w:color w:val="000000"/>
                    <w:sz w:val="24"/>
                    <w:szCs w:val="24"/>
                  </w:rPr>
                </w:pPr>
                <w:r w:rsidRPr="00B82966">
                  <w:rPr>
                    <w:rFonts w:ascii="Times New Roman" w:eastAsia="Times New Roman" w:hAnsi="Times New Roman" w:cs="Times New Roman"/>
                    <w:b/>
                    <w:bCs/>
                    <w:color w:val="000000"/>
                    <w:sz w:val="24"/>
                    <w:szCs w:val="24"/>
                  </w:rPr>
                  <w:t>93,3</w:t>
                </w:r>
              </w:p>
            </w:tc>
            <w:tc>
              <w:tcPr>
                <w:tcW w:w="2402" w:type="dxa"/>
                <w:shd w:val="clear" w:color="auto" w:fill="auto"/>
                <w:noWrap/>
                <w:vAlign w:val="center"/>
              </w:tcPr>
              <w:p w:rsidR="00B82966" w:rsidRPr="00C97F8C" w:rsidRDefault="00B82966" w:rsidP="00C97F8C">
                <w:pPr>
                  <w:spacing w:after="0" w:line="240" w:lineRule="auto"/>
                  <w:jc w:val="center"/>
                  <w:rPr>
                    <w:rFonts w:ascii="Times New Roman" w:eastAsia="Times New Roman" w:hAnsi="Times New Roman" w:cs="Times New Roman"/>
                    <w:color w:val="000000"/>
                    <w:sz w:val="24"/>
                    <w:szCs w:val="24"/>
                  </w:rPr>
                </w:pPr>
                <w:r w:rsidRPr="00C97F8C">
                  <w:rPr>
                    <w:rFonts w:ascii="Times New Roman" w:eastAsia="Times New Roman" w:hAnsi="Times New Roman" w:cs="Times New Roman"/>
                    <w:color w:val="000000"/>
                    <w:sz w:val="24"/>
                    <w:szCs w:val="24"/>
                  </w:rPr>
                  <w:t>94,0</w:t>
                </w:r>
              </w:p>
            </w:tc>
            <w:tc>
              <w:tcPr>
                <w:tcW w:w="2402" w:type="dxa"/>
                <w:shd w:val="clear" w:color="auto" w:fill="auto"/>
                <w:noWrap/>
                <w:vAlign w:val="center"/>
              </w:tcPr>
              <w:p w:rsidR="00B82966" w:rsidRPr="00C97F8C" w:rsidRDefault="00B82966" w:rsidP="00C97F8C">
                <w:pPr>
                  <w:spacing w:after="0" w:line="240" w:lineRule="auto"/>
                  <w:jc w:val="center"/>
                  <w:rPr>
                    <w:rFonts w:ascii="Times New Roman" w:eastAsia="Times New Roman" w:hAnsi="Times New Roman" w:cs="Times New Roman"/>
                    <w:color w:val="000000"/>
                    <w:sz w:val="24"/>
                    <w:szCs w:val="24"/>
                  </w:rPr>
                </w:pPr>
                <w:r w:rsidRPr="00C97F8C">
                  <w:rPr>
                    <w:rFonts w:ascii="Times New Roman" w:eastAsia="Times New Roman" w:hAnsi="Times New Roman" w:cs="Times New Roman"/>
                    <w:color w:val="000000"/>
                    <w:sz w:val="24"/>
                    <w:szCs w:val="24"/>
                  </w:rPr>
                  <w:t>92,8</w:t>
                </w:r>
              </w:p>
            </w:tc>
            <w:tc>
              <w:tcPr>
                <w:tcW w:w="2402" w:type="dxa"/>
                <w:shd w:val="clear" w:color="auto" w:fill="auto"/>
                <w:noWrap/>
                <w:vAlign w:val="center"/>
              </w:tcPr>
              <w:p w:rsidR="00B82966" w:rsidRPr="00C97F8C" w:rsidRDefault="00B82966" w:rsidP="00C97F8C">
                <w:pPr>
                  <w:spacing w:after="0" w:line="240" w:lineRule="auto"/>
                  <w:jc w:val="center"/>
                  <w:rPr>
                    <w:rFonts w:ascii="Times New Roman" w:eastAsia="Times New Roman" w:hAnsi="Times New Roman" w:cs="Times New Roman"/>
                    <w:color w:val="000000"/>
                    <w:sz w:val="24"/>
                    <w:szCs w:val="24"/>
                  </w:rPr>
                </w:pPr>
                <w:r w:rsidRPr="00C97F8C">
                  <w:rPr>
                    <w:rFonts w:ascii="Times New Roman" w:eastAsia="Times New Roman" w:hAnsi="Times New Roman" w:cs="Times New Roman"/>
                    <w:color w:val="000000"/>
                    <w:sz w:val="24"/>
                    <w:szCs w:val="24"/>
                  </w:rPr>
                  <w:t>93,2</w:t>
                </w:r>
              </w:p>
            </w:tc>
          </w:tr>
          <w:tr w:rsidR="00B82966" w:rsidRPr="000223D3" w:rsidTr="00C97F8C">
            <w:trPr>
              <w:trHeight w:val="280"/>
              <w:jc w:val="center"/>
            </w:trPr>
            <w:tc>
              <w:tcPr>
                <w:tcW w:w="849" w:type="dxa"/>
                <w:shd w:val="clear" w:color="auto" w:fill="auto"/>
                <w:hideMark/>
              </w:tcPr>
              <w:p w:rsidR="00B82966" w:rsidRPr="00E042A7" w:rsidRDefault="00B82966" w:rsidP="00A90082">
                <w:pPr>
                  <w:shd w:val="clear" w:color="auto" w:fill="FFFFFF" w:themeFill="background1"/>
                  <w:spacing w:after="0"/>
                  <w:ind w:left="142"/>
                  <w:jc w:val="center"/>
                  <w:rPr>
                    <w:rFonts w:ascii="Times New Roman" w:eastAsia="Times New Roman" w:hAnsi="Times New Roman" w:cs="Times New Roman"/>
                    <w:color w:val="000000"/>
                    <w:sz w:val="24"/>
                    <w:szCs w:val="24"/>
                  </w:rPr>
                </w:pPr>
                <w:r w:rsidRPr="00E042A7">
                  <w:rPr>
                    <w:rFonts w:ascii="Times New Roman" w:hAnsi="Times New Roman" w:cs="Times New Roman"/>
                    <w:color w:val="000000"/>
                    <w:sz w:val="24"/>
                    <w:szCs w:val="24"/>
                  </w:rPr>
                  <w:t>25</w:t>
                </w:r>
              </w:p>
            </w:tc>
            <w:tc>
              <w:tcPr>
                <w:tcW w:w="5642" w:type="dxa"/>
                <w:shd w:val="clear" w:color="auto" w:fill="auto"/>
                <w:vAlign w:val="center"/>
              </w:tcPr>
              <w:p w:rsidR="00B82966" w:rsidRPr="00B82966" w:rsidRDefault="00B82966" w:rsidP="00B82966">
                <w:pPr>
                  <w:spacing w:after="0" w:line="240" w:lineRule="auto"/>
                  <w:rPr>
                    <w:rFonts w:ascii="Times New Roman" w:eastAsia="Times New Roman" w:hAnsi="Times New Roman" w:cs="Times New Roman"/>
                    <w:color w:val="000000"/>
                    <w:sz w:val="24"/>
                    <w:szCs w:val="24"/>
                  </w:rPr>
                </w:pPr>
                <w:r w:rsidRPr="00B82966">
                  <w:rPr>
                    <w:rFonts w:ascii="Times New Roman" w:eastAsia="Times New Roman" w:hAnsi="Times New Roman" w:cs="Times New Roman"/>
                    <w:color w:val="000000"/>
                    <w:sz w:val="24"/>
                    <w:szCs w:val="24"/>
                  </w:rPr>
                  <w:t xml:space="preserve">Государственное бюджетное учреждение Самарской области  «Тольяттинский пансионат для ветеранов труда (дом-интернат для престарелых и инвалидов)» </w:t>
                </w:r>
              </w:p>
            </w:tc>
            <w:tc>
              <w:tcPr>
                <w:tcW w:w="1153" w:type="dxa"/>
                <w:shd w:val="clear" w:color="auto" w:fill="D9D9D9" w:themeFill="background1" w:themeFillShade="D9"/>
                <w:noWrap/>
                <w:vAlign w:val="center"/>
              </w:tcPr>
              <w:p w:rsidR="00B82966" w:rsidRPr="00B82966" w:rsidRDefault="00B82966" w:rsidP="00C97F8C">
                <w:pPr>
                  <w:spacing w:after="0" w:line="240" w:lineRule="auto"/>
                  <w:jc w:val="center"/>
                  <w:rPr>
                    <w:rFonts w:ascii="Times New Roman" w:eastAsia="Times New Roman" w:hAnsi="Times New Roman" w:cs="Times New Roman"/>
                    <w:b/>
                    <w:bCs/>
                    <w:color w:val="000000"/>
                    <w:sz w:val="24"/>
                    <w:szCs w:val="24"/>
                  </w:rPr>
                </w:pPr>
                <w:r w:rsidRPr="00B82966">
                  <w:rPr>
                    <w:rFonts w:ascii="Times New Roman" w:eastAsia="Times New Roman" w:hAnsi="Times New Roman" w:cs="Times New Roman"/>
                    <w:b/>
                    <w:bCs/>
                    <w:color w:val="000000"/>
                    <w:sz w:val="24"/>
                    <w:szCs w:val="24"/>
                  </w:rPr>
                  <w:t>92,8</w:t>
                </w:r>
              </w:p>
            </w:tc>
            <w:tc>
              <w:tcPr>
                <w:tcW w:w="2402" w:type="dxa"/>
                <w:shd w:val="clear" w:color="auto" w:fill="auto"/>
                <w:noWrap/>
                <w:vAlign w:val="center"/>
              </w:tcPr>
              <w:p w:rsidR="00B82966" w:rsidRPr="00C97F8C" w:rsidRDefault="00B82966" w:rsidP="00C97F8C">
                <w:pPr>
                  <w:spacing w:after="0" w:line="240" w:lineRule="auto"/>
                  <w:jc w:val="center"/>
                  <w:rPr>
                    <w:rFonts w:ascii="Times New Roman" w:eastAsia="Times New Roman" w:hAnsi="Times New Roman" w:cs="Times New Roman"/>
                    <w:color w:val="000000"/>
                    <w:sz w:val="24"/>
                    <w:szCs w:val="24"/>
                  </w:rPr>
                </w:pPr>
                <w:r w:rsidRPr="00C97F8C">
                  <w:rPr>
                    <w:rFonts w:ascii="Times New Roman" w:eastAsia="Times New Roman" w:hAnsi="Times New Roman" w:cs="Times New Roman"/>
                    <w:color w:val="000000"/>
                    <w:sz w:val="24"/>
                    <w:szCs w:val="24"/>
                  </w:rPr>
                  <w:t>87,9</w:t>
                </w:r>
              </w:p>
            </w:tc>
            <w:tc>
              <w:tcPr>
                <w:tcW w:w="2402" w:type="dxa"/>
                <w:shd w:val="clear" w:color="auto" w:fill="auto"/>
                <w:noWrap/>
                <w:vAlign w:val="center"/>
              </w:tcPr>
              <w:p w:rsidR="00B82966" w:rsidRPr="00C97F8C" w:rsidRDefault="00B82966" w:rsidP="00C97F8C">
                <w:pPr>
                  <w:spacing w:after="0" w:line="240" w:lineRule="auto"/>
                  <w:jc w:val="center"/>
                  <w:rPr>
                    <w:rFonts w:ascii="Times New Roman" w:eastAsia="Times New Roman" w:hAnsi="Times New Roman" w:cs="Times New Roman"/>
                    <w:color w:val="000000"/>
                    <w:sz w:val="24"/>
                    <w:szCs w:val="24"/>
                  </w:rPr>
                </w:pPr>
                <w:r w:rsidRPr="00C97F8C">
                  <w:rPr>
                    <w:rFonts w:ascii="Times New Roman" w:eastAsia="Times New Roman" w:hAnsi="Times New Roman" w:cs="Times New Roman"/>
                    <w:color w:val="000000"/>
                    <w:sz w:val="24"/>
                    <w:szCs w:val="24"/>
                  </w:rPr>
                  <w:t>95,6</w:t>
                </w:r>
              </w:p>
            </w:tc>
            <w:tc>
              <w:tcPr>
                <w:tcW w:w="2402" w:type="dxa"/>
                <w:shd w:val="clear" w:color="auto" w:fill="auto"/>
                <w:noWrap/>
                <w:vAlign w:val="center"/>
              </w:tcPr>
              <w:p w:rsidR="00B82966" w:rsidRPr="00C97F8C" w:rsidRDefault="00B82966" w:rsidP="00C97F8C">
                <w:pPr>
                  <w:spacing w:after="0" w:line="240" w:lineRule="auto"/>
                  <w:jc w:val="center"/>
                  <w:rPr>
                    <w:rFonts w:ascii="Times New Roman" w:eastAsia="Times New Roman" w:hAnsi="Times New Roman" w:cs="Times New Roman"/>
                    <w:color w:val="000000"/>
                    <w:sz w:val="24"/>
                    <w:szCs w:val="24"/>
                  </w:rPr>
                </w:pPr>
                <w:r w:rsidRPr="00C97F8C">
                  <w:rPr>
                    <w:rFonts w:ascii="Times New Roman" w:eastAsia="Times New Roman" w:hAnsi="Times New Roman" w:cs="Times New Roman"/>
                    <w:color w:val="000000"/>
                    <w:sz w:val="24"/>
                    <w:szCs w:val="24"/>
                  </w:rPr>
                  <w:t>97,1</w:t>
                </w:r>
              </w:p>
            </w:tc>
          </w:tr>
          <w:tr w:rsidR="00B82966" w:rsidRPr="000223D3" w:rsidTr="00C97F8C">
            <w:trPr>
              <w:trHeight w:val="335"/>
              <w:jc w:val="center"/>
            </w:trPr>
            <w:tc>
              <w:tcPr>
                <w:tcW w:w="849" w:type="dxa"/>
                <w:shd w:val="clear" w:color="auto" w:fill="auto"/>
              </w:tcPr>
              <w:p w:rsidR="00B82966" w:rsidRPr="00E042A7" w:rsidRDefault="00B82966" w:rsidP="00A90082">
                <w:pPr>
                  <w:shd w:val="clear" w:color="auto" w:fill="FFFFFF" w:themeFill="background1"/>
                  <w:spacing w:after="0"/>
                  <w:ind w:left="142"/>
                  <w:jc w:val="center"/>
                  <w:rPr>
                    <w:rFonts w:ascii="Times New Roman" w:hAnsi="Times New Roman" w:cs="Times New Roman"/>
                    <w:color w:val="000000"/>
                    <w:sz w:val="24"/>
                    <w:szCs w:val="24"/>
                  </w:rPr>
                </w:pPr>
                <w:r w:rsidRPr="00E042A7">
                  <w:rPr>
                    <w:rFonts w:ascii="Times New Roman" w:hAnsi="Times New Roman" w:cs="Times New Roman"/>
                    <w:color w:val="000000"/>
                    <w:sz w:val="24"/>
                    <w:szCs w:val="24"/>
                  </w:rPr>
                  <w:t>26</w:t>
                </w:r>
              </w:p>
            </w:tc>
            <w:tc>
              <w:tcPr>
                <w:tcW w:w="5642" w:type="dxa"/>
                <w:shd w:val="clear" w:color="auto" w:fill="auto"/>
                <w:vAlign w:val="center"/>
              </w:tcPr>
              <w:p w:rsidR="00B82966" w:rsidRPr="00B82966" w:rsidRDefault="00B82966" w:rsidP="00B82966">
                <w:pPr>
                  <w:spacing w:after="0" w:line="240" w:lineRule="auto"/>
                  <w:rPr>
                    <w:rFonts w:ascii="Times New Roman" w:eastAsia="Times New Roman" w:hAnsi="Times New Roman" w:cs="Times New Roman"/>
                    <w:color w:val="000000"/>
                    <w:sz w:val="24"/>
                    <w:szCs w:val="24"/>
                  </w:rPr>
                </w:pPr>
                <w:r w:rsidRPr="00B82966">
                  <w:rPr>
                    <w:rFonts w:ascii="Times New Roman" w:eastAsia="Times New Roman" w:hAnsi="Times New Roman" w:cs="Times New Roman"/>
                    <w:color w:val="000000"/>
                    <w:sz w:val="24"/>
                    <w:szCs w:val="24"/>
                  </w:rPr>
                  <w:t>Государственное бюджетное учреждение Самарской области  «Самарский пансионат для детей-инвалидов (детский дом-интернат для умственно отсталых детей)»</w:t>
                </w:r>
              </w:p>
            </w:tc>
            <w:tc>
              <w:tcPr>
                <w:tcW w:w="1153" w:type="dxa"/>
                <w:shd w:val="clear" w:color="auto" w:fill="D9D9D9" w:themeFill="background1" w:themeFillShade="D9"/>
                <w:noWrap/>
                <w:vAlign w:val="center"/>
              </w:tcPr>
              <w:p w:rsidR="00B82966" w:rsidRPr="00B82966" w:rsidRDefault="00B82966" w:rsidP="00C97F8C">
                <w:pPr>
                  <w:spacing w:after="0" w:line="240" w:lineRule="auto"/>
                  <w:jc w:val="center"/>
                  <w:rPr>
                    <w:rFonts w:ascii="Times New Roman" w:eastAsia="Times New Roman" w:hAnsi="Times New Roman" w:cs="Times New Roman"/>
                    <w:b/>
                    <w:bCs/>
                    <w:color w:val="000000"/>
                    <w:sz w:val="24"/>
                    <w:szCs w:val="24"/>
                  </w:rPr>
                </w:pPr>
                <w:r w:rsidRPr="00B82966">
                  <w:rPr>
                    <w:rFonts w:ascii="Times New Roman" w:eastAsia="Times New Roman" w:hAnsi="Times New Roman" w:cs="Times New Roman"/>
                    <w:b/>
                    <w:bCs/>
                    <w:color w:val="000000"/>
                    <w:sz w:val="24"/>
                    <w:szCs w:val="24"/>
                  </w:rPr>
                  <w:t>92,4</w:t>
                </w:r>
              </w:p>
            </w:tc>
            <w:tc>
              <w:tcPr>
                <w:tcW w:w="2402" w:type="dxa"/>
                <w:shd w:val="clear" w:color="auto" w:fill="auto"/>
                <w:noWrap/>
                <w:vAlign w:val="center"/>
              </w:tcPr>
              <w:p w:rsidR="00B82966" w:rsidRPr="00C97F8C" w:rsidRDefault="00B82966" w:rsidP="00C97F8C">
                <w:pPr>
                  <w:spacing w:after="0" w:line="240" w:lineRule="auto"/>
                  <w:jc w:val="center"/>
                  <w:rPr>
                    <w:rFonts w:ascii="Times New Roman" w:eastAsia="Times New Roman" w:hAnsi="Times New Roman" w:cs="Times New Roman"/>
                    <w:color w:val="000000"/>
                    <w:sz w:val="24"/>
                    <w:szCs w:val="24"/>
                  </w:rPr>
                </w:pPr>
                <w:r w:rsidRPr="00C97F8C">
                  <w:rPr>
                    <w:rFonts w:ascii="Times New Roman" w:eastAsia="Times New Roman" w:hAnsi="Times New Roman" w:cs="Times New Roman"/>
                    <w:color w:val="000000"/>
                    <w:sz w:val="24"/>
                    <w:szCs w:val="24"/>
                  </w:rPr>
                  <w:t>87,5</w:t>
                </w:r>
              </w:p>
            </w:tc>
            <w:tc>
              <w:tcPr>
                <w:tcW w:w="2402" w:type="dxa"/>
                <w:shd w:val="clear" w:color="auto" w:fill="auto"/>
                <w:noWrap/>
                <w:vAlign w:val="center"/>
              </w:tcPr>
              <w:p w:rsidR="00B82966" w:rsidRPr="00C97F8C" w:rsidRDefault="00B82966" w:rsidP="00C97F8C">
                <w:pPr>
                  <w:spacing w:after="0" w:line="240" w:lineRule="auto"/>
                  <w:jc w:val="center"/>
                  <w:rPr>
                    <w:rFonts w:ascii="Times New Roman" w:eastAsia="Times New Roman" w:hAnsi="Times New Roman" w:cs="Times New Roman"/>
                    <w:color w:val="000000"/>
                    <w:sz w:val="24"/>
                    <w:szCs w:val="24"/>
                  </w:rPr>
                </w:pPr>
                <w:r w:rsidRPr="00C97F8C">
                  <w:rPr>
                    <w:rFonts w:ascii="Times New Roman" w:eastAsia="Times New Roman" w:hAnsi="Times New Roman" w:cs="Times New Roman"/>
                    <w:color w:val="000000"/>
                    <w:sz w:val="24"/>
                    <w:szCs w:val="24"/>
                  </w:rPr>
                  <w:t>94,3</w:t>
                </w:r>
              </w:p>
            </w:tc>
            <w:tc>
              <w:tcPr>
                <w:tcW w:w="2402" w:type="dxa"/>
                <w:shd w:val="clear" w:color="auto" w:fill="auto"/>
                <w:noWrap/>
                <w:vAlign w:val="center"/>
              </w:tcPr>
              <w:p w:rsidR="00B82966" w:rsidRPr="00C97F8C" w:rsidRDefault="00B82966" w:rsidP="00C97F8C">
                <w:pPr>
                  <w:spacing w:after="0" w:line="240" w:lineRule="auto"/>
                  <w:jc w:val="center"/>
                  <w:rPr>
                    <w:rFonts w:ascii="Times New Roman" w:eastAsia="Times New Roman" w:hAnsi="Times New Roman" w:cs="Times New Roman"/>
                    <w:color w:val="000000"/>
                    <w:sz w:val="24"/>
                    <w:szCs w:val="24"/>
                  </w:rPr>
                </w:pPr>
                <w:r w:rsidRPr="00C97F8C">
                  <w:rPr>
                    <w:rFonts w:ascii="Times New Roman" w:eastAsia="Times New Roman" w:hAnsi="Times New Roman" w:cs="Times New Roman"/>
                    <w:color w:val="000000"/>
                    <w:sz w:val="24"/>
                    <w:szCs w:val="24"/>
                  </w:rPr>
                  <w:t>98,2</w:t>
                </w:r>
              </w:p>
            </w:tc>
          </w:tr>
          <w:tr w:rsidR="00B82966" w:rsidRPr="000223D3" w:rsidTr="00C97F8C">
            <w:trPr>
              <w:trHeight w:val="451"/>
              <w:jc w:val="center"/>
            </w:trPr>
            <w:tc>
              <w:tcPr>
                <w:tcW w:w="849" w:type="dxa"/>
                <w:shd w:val="clear" w:color="auto" w:fill="auto"/>
              </w:tcPr>
              <w:p w:rsidR="00B82966" w:rsidRPr="00E042A7" w:rsidRDefault="00B82966" w:rsidP="00A90082">
                <w:pPr>
                  <w:shd w:val="clear" w:color="auto" w:fill="FFFFFF" w:themeFill="background1"/>
                  <w:spacing w:after="0"/>
                  <w:ind w:left="142"/>
                  <w:jc w:val="center"/>
                  <w:rPr>
                    <w:rFonts w:ascii="Times New Roman" w:hAnsi="Times New Roman" w:cs="Times New Roman"/>
                    <w:color w:val="000000"/>
                    <w:sz w:val="24"/>
                    <w:szCs w:val="24"/>
                  </w:rPr>
                </w:pPr>
                <w:r w:rsidRPr="00E042A7">
                  <w:rPr>
                    <w:rFonts w:ascii="Times New Roman" w:hAnsi="Times New Roman" w:cs="Times New Roman"/>
                    <w:color w:val="000000"/>
                    <w:sz w:val="24"/>
                    <w:szCs w:val="24"/>
                  </w:rPr>
                  <w:t>27</w:t>
                </w:r>
              </w:p>
            </w:tc>
            <w:tc>
              <w:tcPr>
                <w:tcW w:w="5642" w:type="dxa"/>
                <w:shd w:val="clear" w:color="auto" w:fill="auto"/>
                <w:vAlign w:val="center"/>
              </w:tcPr>
              <w:p w:rsidR="00B82966" w:rsidRPr="00B82966" w:rsidRDefault="00B82966" w:rsidP="00B82966">
                <w:pPr>
                  <w:spacing w:after="0" w:line="240" w:lineRule="auto"/>
                  <w:rPr>
                    <w:rFonts w:ascii="Times New Roman" w:eastAsia="Times New Roman" w:hAnsi="Times New Roman" w:cs="Times New Roman"/>
                    <w:color w:val="000000"/>
                    <w:sz w:val="24"/>
                    <w:szCs w:val="24"/>
                  </w:rPr>
                </w:pPr>
                <w:r w:rsidRPr="00B82966">
                  <w:rPr>
                    <w:rFonts w:ascii="Times New Roman" w:eastAsia="Times New Roman" w:hAnsi="Times New Roman" w:cs="Times New Roman"/>
                    <w:color w:val="000000"/>
                    <w:sz w:val="24"/>
                    <w:szCs w:val="24"/>
                  </w:rPr>
                  <w:t>Государственное казенное учреждение Самарской области «Комплексный центр социального обслуживания населения Юго-Западного округа»</w:t>
                </w:r>
              </w:p>
            </w:tc>
            <w:tc>
              <w:tcPr>
                <w:tcW w:w="1153" w:type="dxa"/>
                <w:shd w:val="clear" w:color="auto" w:fill="D9D9D9" w:themeFill="background1" w:themeFillShade="D9"/>
                <w:noWrap/>
                <w:vAlign w:val="center"/>
              </w:tcPr>
              <w:p w:rsidR="00B82966" w:rsidRPr="00B82966" w:rsidRDefault="00B82966" w:rsidP="00C97F8C">
                <w:pPr>
                  <w:spacing w:after="0" w:line="240" w:lineRule="auto"/>
                  <w:jc w:val="center"/>
                  <w:rPr>
                    <w:rFonts w:ascii="Times New Roman" w:eastAsia="Times New Roman" w:hAnsi="Times New Roman" w:cs="Times New Roman"/>
                    <w:b/>
                    <w:bCs/>
                    <w:color w:val="000000"/>
                    <w:sz w:val="24"/>
                    <w:szCs w:val="24"/>
                  </w:rPr>
                </w:pPr>
                <w:r w:rsidRPr="00B82966">
                  <w:rPr>
                    <w:rFonts w:ascii="Times New Roman" w:eastAsia="Times New Roman" w:hAnsi="Times New Roman" w:cs="Times New Roman"/>
                    <w:b/>
                    <w:bCs/>
                    <w:color w:val="000000"/>
                    <w:sz w:val="24"/>
                    <w:szCs w:val="24"/>
                  </w:rPr>
                  <w:t>92,1</w:t>
                </w:r>
              </w:p>
            </w:tc>
            <w:tc>
              <w:tcPr>
                <w:tcW w:w="2402" w:type="dxa"/>
                <w:shd w:val="clear" w:color="auto" w:fill="auto"/>
                <w:noWrap/>
                <w:vAlign w:val="center"/>
              </w:tcPr>
              <w:p w:rsidR="00B82966" w:rsidRPr="00C97F8C" w:rsidRDefault="00B82966" w:rsidP="00C97F8C">
                <w:pPr>
                  <w:spacing w:after="0" w:line="240" w:lineRule="auto"/>
                  <w:jc w:val="center"/>
                  <w:rPr>
                    <w:rFonts w:ascii="Times New Roman" w:eastAsia="Times New Roman" w:hAnsi="Times New Roman" w:cs="Times New Roman"/>
                    <w:color w:val="000000"/>
                    <w:sz w:val="24"/>
                    <w:szCs w:val="24"/>
                  </w:rPr>
                </w:pPr>
                <w:r w:rsidRPr="00C97F8C">
                  <w:rPr>
                    <w:rFonts w:ascii="Times New Roman" w:eastAsia="Times New Roman" w:hAnsi="Times New Roman" w:cs="Times New Roman"/>
                    <w:color w:val="000000"/>
                    <w:sz w:val="24"/>
                    <w:szCs w:val="24"/>
                  </w:rPr>
                  <w:t>91,3</w:t>
                </w:r>
              </w:p>
            </w:tc>
            <w:tc>
              <w:tcPr>
                <w:tcW w:w="2402" w:type="dxa"/>
                <w:shd w:val="clear" w:color="auto" w:fill="auto"/>
                <w:noWrap/>
                <w:vAlign w:val="center"/>
              </w:tcPr>
              <w:p w:rsidR="00B82966" w:rsidRPr="00C97F8C" w:rsidRDefault="00B82966" w:rsidP="00C97F8C">
                <w:pPr>
                  <w:spacing w:after="0" w:line="240" w:lineRule="auto"/>
                  <w:jc w:val="center"/>
                  <w:rPr>
                    <w:rFonts w:ascii="Times New Roman" w:eastAsia="Times New Roman" w:hAnsi="Times New Roman" w:cs="Times New Roman"/>
                    <w:color w:val="000000"/>
                    <w:sz w:val="24"/>
                    <w:szCs w:val="24"/>
                  </w:rPr>
                </w:pPr>
                <w:r w:rsidRPr="00C97F8C">
                  <w:rPr>
                    <w:rFonts w:ascii="Times New Roman" w:eastAsia="Times New Roman" w:hAnsi="Times New Roman" w:cs="Times New Roman"/>
                    <w:color w:val="000000"/>
                    <w:sz w:val="24"/>
                    <w:szCs w:val="24"/>
                  </w:rPr>
                  <w:t>89,7</w:t>
                </w:r>
              </w:p>
            </w:tc>
            <w:tc>
              <w:tcPr>
                <w:tcW w:w="2402" w:type="dxa"/>
                <w:shd w:val="clear" w:color="auto" w:fill="auto"/>
                <w:noWrap/>
                <w:vAlign w:val="center"/>
              </w:tcPr>
              <w:p w:rsidR="00B82966" w:rsidRPr="00C97F8C" w:rsidRDefault="00B82966" w:rsidP="00C97F8C">
                <w:pPr>
                  <w:spacing w:after="0" w:line="240" w:lineRule="auto"/>
                  <w:jc w:val="center"/>
                  <w:rPr>
                    <w:rFonts w:ascii="Times New Roman" w:eastAsia="Times New Roman" w:hAnsi="Times New Roman" w:cs="Times New Roman"/>
                    <w:color w:val="000000"/>
                    <w:sz w:val="24"/>
                    <w:szCs w:val="24"/>
                  </w:rPr>
                </w:pPr>
                <w:r w:rsidRPr="00C97F8C">
                  <w:rPr>
                    <w:rFonts w:ascii="Times New Roman" w:eastAsia="Times New Roman" w:hAnsi="Times New Roman" w:cs="Times New Roman"/>
                    <w:color w:val="000000"/>
                    <w:sz w:val="24"/>
                    <w:szCs w:val="24"/>
                  </w:rPr>
                  <w:t>98,3</w:t>
                </w:r>
              </w:p>
            </w:tc>
          </w:tr>
          <w:tr w:rsidR="00B82966" w:rsidRPr="000223D3" w:rsidTr="00C97F8C">
            <w:trPr>
              <w:trHeight w:val="89"/>
              <w:jc w:val="center"/>
            </w:trPr>
            <w:tc>
              <w:tcPr>
                <w:tcW w:w="849" w:type="dxa"/>
                <w:shd w:val="clear" w:color="auto" w:fill="auto"/>
              </w:tcPr>
              <w:p w:rsidR="00B82966" w:rsidRPr="00E042A7" w:rsidRDefault="00B82966" w:rsidP="00A90082">
                <w:pPr>
                  <w:shd w:val="clear" w:color="auto" w:fill="FFFFFF" w:themeFill="background1"/>
                  <w:spacing w:after="0"/>
                  <w:ind w:left="142"/>
                  <w:jc w:val="center"/>
                  <w:rPr>
                    <w:rFonts w:ascii="Times New Roman" w:hAnsi="Times New Roman" w:cs="Times New Roman"/>
                    <w:color w:val="000000"/>
                    <w:sz w:val="24"/>
                    <w:szCs w:val="24"/>
                  </w:rPr>
                </w:pPr>
                <w:r w:rsidRPr="00E042A7">
                  <w:rPr>
                    <w:rFonts w:ascii="Times New Roman" w:hAnsi="Times New Roman" w:cs="Times New Roman"/>
                    <w:color w:val="000000"/>
                    <w:sz w:val="24"/>
                    <w:szCs w:val="24"/>
                  </w:rPr>
                  <w:t>28</w:t>
                </w:r>
              </w:p>
            </w:tc>
            <w:tc>
              <w:tcPr>
                <w:tcW w:w="5642" w:type="dxa"/>
                <w:shd w:val="clear" w:color="auto" w:fill="auto"/>
                <w:vAlign w:val="center"/>
              </w:tcPr>
              <w:p w:rsidR="00B82966" w:rsidRDefault="00B82966" w:rsidP="00B82966">
                <w:pPr>
                  <w:spacing w:after="0" w:line="240" w:lineRule="auto"/>
                  <w:rPr>
                    <w:rFonts w:ascii="Times New Roman" w:eastAsia="Times New Roman" w:hAnsi="Times New Roman" w:cs="Times New Roman"/>
                    <w:color w:val="000000"/>
                    <w:sz w:val="24"/>
                    <w:szCs w:val="24"/>
                  </w:rPr>
                </w:pPr>
                <w:r w:rsidRPr="00B82966">
                  <w:rPr>
                    <w:rFonts w:ascii="Times New Roman" w:eastAsia="Times New Roman" w:hAnsi="Times New Roman" w:cs="Times New Roman"/>
                    <w:color w:val="000000"/>
                    <w:sz w:val="24"/>
                    <w:szCs w:val="24"/>
                  </w:rPr>
                  <w:t>Государственное казенное учреждение Самарской области «Центр помощи детям, оставшимся без попечения родителей «Созвездие» городского округа Тольятти (коррекционный)»</w:t>
                </w:r>
              </w:p>
              <w:p w:rsidR="00C97F8C" w:rsidRPr="00B82966" w:rsidRDefault="00C97F8C" w:rsidP="00B82966">
                <w:pPr>
                  <w:spacing w:after="0" w:line="240" w:lineRule="auto"/>
                  <w:rPr>
                    <w:rFonts w:ascii="Times New Roman" w:eastAsia="Times New Roman" w:hAnsi="Times New Roman" w:cs="Times New Roman"/>
                    <w:color w:val="000000"/>
                    <w:sz w:val="24"/>
                    <w:szCs w:val="24"/>
                  </w:rPr>
                </w:pPr>
              </w:p>
            </w:tc>
            <w:tc>
              <w:tcPr>
                <w:tcW w:w="1153" w:type="dxa"/>
                <w:shd w:val="clear" w:color="auto" w:fill="D9D9D9" w:themeFill="background1" w:themeFillShade="D9"/>
                <w:noWrap/>
                <w:vAlign w:val="center"/>
              </w:tcPr>
              <w:p w:rsidR="00B82966" w:rsidRPr="00B82966" w:rsidRDefault="00B82966" w:rsidP="00C97F8C">
                <w:pPr>
                  <w:spacing w:after="0" w:line="240" w:lineRule="auto"/>
                  <w:jc w:val="center"/>
                  <w:rPr>
                    <w:rFonts w:ascii="Times New Roman" w:eastAsia="Times New Roman" w:hAnsi="Times New Roman" w:cs="Times New Roman"/>
                    <w:b/>
                    <w:bCs/>
                    <w:color w:val="000000"/>
                    <w:sz w:val="24"/>
                    <w:szCs w:val="24"/>
                  </w:rPr>
                </w:pPr>
                <w:r w:rsidRPr="00B82966">
                  <w:rPr>
                    <w:rFonts w:ascii="Times New Roman" w:eastAsia="Times New Roman" w:hAnsi="Times New Roman" w:cs="Times New Roman"/>
                    <w:b/>
                    <w:bCs/>
                    <w:color w:val="000000"/>
                    <w:sz w:val="24"/>
                    <w:szCs w:val="24"/>
                  </w:rPr>
                  <w:t>87,6</w:t>
                </w:r>
              </w:p>
            </w:tc>
            <w:tc>
              <w:tcPr>
                <w:tcW w:w="2402" w:type="dxa"/>
                <w:shd w:val="clear" w:color="auto" w:fill="auto"/>
                <w:noWrap/>
                <w:vAlign w:val="center"/>
              </w:tcPr>
              <w:p w:rsidR="00B82966" w:rsidRPr="00C97F8C" w:rsidRDefault="00B82966" w:rsidP="00C97F8C">
                <w:pPr>
                  <w:spacing w:after="0" w:line="240" w:lineRule="auto"/>
                  <w:jc w:val="center"/>
                  <w:rPr>
                    <w:rFonts w:ascii="Times New Roman" w:eastAsia="Times New Roman" w:hAnsi="Times New Roman" w:cs="Times New Roman"/>
                    <w:color w:val="000000"/>
                    <w:sz w:val="24"/>
                    <w:szCs w:val="24"/>
                  </w:rPr>
                </w:pPr>
                <w:r w:rsidRPr="00C97F8C">
                  <w:rPr>
                    <w:rFonts w:ascii="Times New Roman" w:eastAsia="Times New Roman" w:hAnsi="Times New Roman" w:cs="Times New Roman"/>
                    <w:color w:val="000000"/>
                    <w:sz w:val="24"/>
                    <w:szCs w:val="24"/>
                  </w:rPr>
                  <w:t>83,8</w:t>
                </w:r>
              </w:p>
            </w:tc>
            <w:tc>
              <w:tcPr>
                <w:tcW w:w="2402" w:type="dxa"/>
                <w:shd w:val="clear" w:color="auto" w:fill="auto"/>
                <w:noWrap/>
                <w:vAlign w:val="center"/>
              </w:tcPr>
              <w:p w:rsidR="00B82966" w:rsidRPr="00C97F8C" w:rsidRDefault="00B82966" w:rsidP="00C97F8C">
                <w:pPr>
                  <w:spacing w:after="0" w:line="240" w:lineRule="auto"/>
                  <w:jc w:val="center"/>
                  <w:rPr>
                    <w:rFonts w:ascii="Times New Roman" w:eastAsia="Times New Roman" w:hAnsi="Times New Roman" w:cs="Times New Roman"/>
                    <w:color w:val="000000"/>
                    <w:sz w:val="24"/>
                    <w:szCs w:val="24"/>
                  </w:rPr>
                </w:pPr>
                <w:r w:rsidRPr="00C97F8C">
                  <w:rPr>
                    <w:rFonts w:ascii="Times New Roman" w:eastAsia="Times New Roman" w:hAnsi="Times New Roman" w:cs="Times New Roman"/>
                    <w:color w:val="000000"/>
                    <w:sz w:val="24"/>
                    <w:szCs w:val="24"/>
                  </w:rPr>
                  <w:t>85,1</w:t>
                </w:r>
              </w:p>
            </w:tc>
            <w:tc>
              <w:tcPr>
                <w:tcW w:w="2402" w:type="dxa"/>
                <w:shd w:val="clear" w:color="auto" w:fill="auto"/>
                <w:noWrap/>
                <w:vAlign w:val="center"/>
              </w:tcPr>
              <w:p w:rsidR="00B82966" w:rsidRPr="00C97F8C" w:rsidRDefault="00B82966" w:rsidP="00C97F8C">
                <w:pPr>
                  <w:spacing w:after="0" w:line="240" w:lineRule="auto"/>
                  <w:jc w:val="center"/>
                  <w:rPr>
                    <w:rFonts w:ascii="Times New Roman" w:eastAsia="Times New Roman" w:hAnsi="Times New Roman" w:cs="Times New Roman"/>
                    <w:color w:val="000000"/>
                    <w:sz w:val="24"/>
                    <w:szCs w:val="24"/>
                  </w:rPr>
                </w:pPr>
                <w:r w:rsidRPr="00C97F8C">
                  <w:rPr>
                    <w:rFonts w:ascii="Times New Roman" w:eastAsia="Times New Roman" w:hAnsi="Times New Roman" w:cs="Times New Roman"/>
                    <w:color w:val="000000"/>
                    <w:sz w:val="24"/>
                    <w:szCs w:val="24"/>
                  </w:rPr>
                  <w:t>100,0</w:t>
                </w:r>
              </w:p>
            </w:tc>
          </w:tr>
          <w:tr w:rsidR="00B82966" w:rsidRPr="000223D3" w:rsidTr="00C97F8C">
            <w:trPr>
              <w:trHeight w:val="340"/>
              <w:jc w:val="center"/>
            </w:trPr>
            <w:tc>
              <w:tcPr>
                <w:tcW w:w="849" w:type="dxa"/>
                <w:shd w:val="clear" w:color="auto" w:fill="auto"/>
              </w:tcPr>
              <w:p w:rsidR="00B82966" w:rsidRPr="00E042A7" w:rsidRDefault="00B82966" w:rsidP="00A90082">
                <w:pPr>
                  <w:shd w:val="clear" w:color="auto" w:fill="FFFFFF" w:themeFill="background1"/>
                  <w:spacing w:after="0"/>
                  <w:ind w:left="142"/>
                  <w:jc w:val="center"/>
                  <w:rPr>
                    <w:rFonts w:ascii="Times New Roman" w:hAnsi="Times New Roman" w:cs="Times New Roman"/>
                    <w:color w:val="000000"/>
                    <w:sz w:val="24"/>
                    <w:szCs w:val="24"/>
                  </w:rPr>
                </w:pPr>
                <w:r w:rsidRPr="00E042A7">
                  <w:rPr>
                    <w:rFonts w:ascii="Times New Roman" w:hAnsi="Times New Roman" w:cs="Times New Roman"/>
                    <w:color w:val="000000"/>
                    <w:sz w:val="24"/>
                    <w:szCs w:val="24"/>
                  </w:rPr>
                  <w:lastRenderedPageBreak/>
                  <w:t>29</w:t>
                </w:r>
              </w:p>
            </w:tc>
            <w:tc>
              <w:tcPr>
                <w:tcW w:w="5642" w:type="dxa"/>
                <w:shd w:val="clear" w:color="auto" w:fill="auto"/>
                <w:vAlign w:val="center"/>
              </w:tcPr>
              <w:p w:rsidR="00B82966" w:rsidRPr="00B82966" w:rsidRDefault="00B82966" w:rsidP="00B82966">
                <w:pPr>
                  <w:spacing w:after="0" w:line="240" w:lineRule="auto"/>
                  <w:rPr>
                    <w:rFonts w:ascii="Times New Roman" w:eastAsia="Times New Roman" w:hAnsi="Times New Roman" w:cs="Times New Roman"/>
                    <w:color w:val="000000"/>
                    <w:sz w:val="24"/>
                    <w:szCs w:val="24"/>
                  </w:rPr>
                </w:pPr>
                <w:r w:rsidRPr="00B82966">
                  <w:rPr>
                    <w:rFonts w:ascii="Times New Roman" w:eastAsia="Times New Roman" w:hAnsi="Times New Roman" w:cs="Times New Roman"/>
                    <w:color w:val="000000"/>
                    <w:sz w:val="24"/>
                    <w:szCs w:val="24"/>
                  </w:rPr>
                  <w:t>Государственное казенное учреждение Самарской области «Чапаевский социально-реабилитационный центр для несовершеннолетних»</w:t>
                </w:r>
              </w:p>
            </w:tc>
            <w:tc>
              <w:tcPr>
                <w:tcW w:w="1153" w:type="dxa"/>
                <w:shd w:val="clear" w:color="auto" w:fill="D9D9D9" w:themeFill="background1" w:themeFillShade="D9"/>
                <w:noWrap/>
                <w:vAlign w:val="center"/>
              </w:tcPr>
              <w:p w:rsidR="00B82966" w:rsidRPr="00B82966" w:rsidRDefault="00B82966" w:rsidP="00C97F8C">
                <w:pPr>
                  <w:spacing w:after="0" w:line="240" w:lineRule="auto"/>
                  <w:jc w:val="center"/>
                  <w:rPr>
                    <w:rFonts w:ascii="Times New Roman" w:eastAsia="Times New Roman" w:hAnsi="Times New Roman" w:cs="Times New Roman"/>
                    <w:b/>
                    <w:bCs/>
                    <w:color w:val="000000"/>
                    <w:sz w:val="24"/>
                    <w:szCs w:val="24"/>
                  </w:rPr>
                </w:pPr>
                <w:r w:rsidRPr="00B82966">
                  <w:rPr>
                    <w:rFonts w:ascii="Times New Roman" w:eastAsia="Times New Roman" w:hAnsi="Times New Roman" w:cs="Times New Roman"/>
                    <w:b/>
                    <w:bCs/>
                    <w:color w:val="000000"/>
                    <w:sz w:val="24"/>
                    <w:szCs w:val="24"/>
                  </w:rPr>
                  <w:t>82,6</w:t>
                </w:r>
              </w:p>
            </w:tc>
            <w:tc>
              <w:tcPr>
                <w:tcW w:w="2402" w:type="dxa"/>
                <w:shd w:val="clear" w:color="auto" w:fill="auto"/>
                <w:noWrap/>
                <w:vAlign w:val="center"/>
              </w:tcPr>
              <w:p w:rsidR="00B82966" w:rsidRPr="00C97F8C" w:rsidRDefault="00B82966" w:rsidP="00C97F8C">
                <w:pPr>
                  <w:spacing w:after="0" w:line="240" w:lineRule="auto"/>
                  <w:jc w:val="center"/>
                  <w:rPr>
                    <w:rFonts w:ascii="Times New Roman" w:eastAsia="Times New Roman" w:hAnsi="Times New Roman" w:cs="Times New Roman"/>
                    <w:color w:val="000000"/>
                    <w:sz w:val="24"/>
                    <w:szCs w:val="24"/>
                  </w:rPr>
                </w:pPr>
                <w:r w:rsidRPr="00C97F8C">
                  <w:rPr>
                    <w:rFonts w:ascii="Times New Roman" w:eastAsia="Times New Roman" w:hAnsi="Times New Roman" w:cs="Times New Roman"/>
                    <w:color w:val="000000"/>
                    <w:sz w:val="24"/>
                    <w:szCs w:val="24"/>
                  </w:rPr>
                  <w:t>79,8</w:t>
                </w:r>
              </w:p>
            </w:tc>
            <w:tc>
              <w:tcPr>
                <w:tcW w:w="2402" w:type="dxa"/>
                <w:shd w:val="clear" w:color="auto" w:fill="auto"/>
                <w:noWrap/>
                <w:vAlign w:val="center"/>
              </w:tcPr>
              <w:p w:rsidR="00B82966" w:rsidRPr="00C97F8C" w:rsidRDefault="00B82966" w:rsidP="00C97F8C">
                <w:pPr>
                  <w:spacing w:after="0" w:line="240" w:lineRule="auto"/>
                  <w:jc w:val="center"/>
                  <w:rPr>
                    <w:rFonts w:ascii="Times New Roman" w:eastAsia="Times New Roman" w:hAnsi="Times New Roman" w:cs="Times New Roman"/>
                    <w:color w:val="000000"/>
                    <w:sz w:val="24"/>
                    <w:szCs w:val="24"/>
                  </w:rPr>
                </w:pPr>
                <w:r w:rsidRPr="00C97F8C">
                  <w:rPr>
                    <w:rFonts w:ascii="Times New Roman" w:eastAsia="Times New Roman" w:hAnsi="Times New Roman" w:cs="Times New Roman"/>
                    <w:color w:val="000000"/>
                    <w:sz w:val="24"/>
                    <w:szCs w:val="24"/>
                  </w:rPr>
                  <w:t>80,7</w:t>
                </w:r>
              </w:p>
            </w:tc>
            <w:tc>
              <w:tcPr>
                <w:tcW w:w="2402" w:type="dxa"/>
                <w:shd w:val="clear" w:color="auto" w:fill="auto"/>
                <w:noWrap/>
                <w:vAlign w:val="center"/>
              </w:tcPr>
              <w:p w:rsidR="00B82966" w:rsidRPr="00C97F8C" w:rsidRDefault="00B82966" w:rsidP="00C97F8C">
                <w:pPr>
                  <w:spacing w:after="0" w:line="240" w:lineRule="auto"/>
                  <w:jc w:val="center"/>
                  <w:rPr>
                    <w:rFonts w:ascii="Times New Roman" w:eastAsia="Times New Roman" w:hAnsi="Times New Roman" w:cs="Times New Roman"/>
                    <w:color w:val="000000"/>
                    <w:sz w:val="24"/>
                    <w:szCs w:val="24"/>
                  </w:rPr>
                </w:pPr>
                <w:r w:rsidRPr="00C97F8C">
                  <w:rPr>
                    <w:rFonts w:ascii="Times New Roman" w:eastAsia="Times New Roman" w:hAnsi="Times New Roman" w:cs="Times New Roman"/>
                    <w:color w:val="000000"/>
                    <w:sz w:val="24"/>
                    <w:szCs w:val="24"/>
                  </w:rPr>
                  <w:t>91,8</w:t>
                </w:r>
              </w:p>
            </w:tc>
          </w:tr>
        </w:tbl>
        <w:p w:rsidR="00ED75FF" w:rsidRPr="000D5C75" w:rsidRDefault="00ED75FF" w:rsidP="00A90082">
          <w:pPr>
            <w:shd w:val="clear" w:color="auto" w:fill="FFFFFF" w:themeFill="background1"/>
            <w:spacing w:after="0" w:line="240" w:lineRule="auto"/>
            <w:ind w:left="142"/>
            <w:rPr>
              <w:sz w:val="2"/>
              <w:szCs w:val="2"/>
            </w:rPr>
          </w:pPr>
        </w:p>
        <w:p w:rsidR="00682CEF" w:rsidRDefault="00682CEF">
          <w:pPr>
            <w:rPr>
              <w:rFonts w:asciiTheme="majorHAnsi" w:eastAsia="Times New Roman" w:hAnsiTheme="majorHAnsi" w:cstheme="majorBidi"/>
              <w:b/>
              <w:bCs/>
              <w:color w:val="000000" w:themeColor="text1"/>
              <w:sz w:val="28"/>
              <w:szCs w:val="28"/>
            </w:rPr>
          </w:pPr>
          <w:bookmarkStart w:id="22" w:name="_Toc89677576"/>
          <w:r>
            <w:rPr>
              <w:rFonts w:eastAsia="Times New Roman"/>
              <w:color w:val="000000" w:themeColor="text1"/>
              <w:sz w:val="28"/>
              <w:szCs w:val="28"/>
            </w:rPr>
            <w:br w:type="page"/>
          </w:r>
        </w:p>
        <w:p w:rsidR="00293A9F" w:rsidRDefault="00293A9F" w:rsidP="007D78DA">
          <w:pPr>
            <w:pStyle w:val="2"/>
            <w:shd w:val="clear" w:color="auto" w:fill="FFFFFF" w:themeFill="background1"/>
            <w:ind w:left="142"/>
            <w:rPr>
              <w:rFonts w:eastAsia="Times New Roman"/>
              <w:color w:val="000000" w:themeColor="text1"/>
              <w:sz w:val="28"/>
              <w:szCs w:val="28"/>
            </w:rPr>
          </w:pPr>
          <w:bookmarkStart w:id="23" w:name="_Toc120568742"/>
          <w:r w:rsidRPr="00C00800">
            <w:rPr>
              <w:rFonts w:eastAsia="Times New Roman"/>
              <w:color w:val="000000" w:themeColor="text1"/>
              <w:sz w:val="28"/>
              <w:szCs w:val="28"/>
            </w:rPr>
            <w:lastRenderedPageBreak/>
            <w:t>Рейтинг учреждений в разрезе показателей, характеризующих удовлетворенность условиями оказания услуг</w:t>
          </w:r>
          <w:bookmarkEnd w:id="22"/>
          <w:bookmarkEnd w:id="23"/>
        </w:p>
        <w:tbl>
          <w:tblPr>
            <w:tblW w:w="148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4"/>
            <w:gridCol w:w="5590"/>
            <w:gridCol w:w="1701"/>
            <w:gridCol w:w="2268"/>
            <w:gridCol w:w="2385"/>
            <w:gridCol w:w="2402"/>
          </w:tblGrid>
          <w:tr w:rsidR="00AE64CD" w:rsidRPr="00944F8E" w:rsidTr="007D78DA">
            <w:trPr>
              <w:trHeight w:val="1065"/>
              <w:tblHeader/>
              <w:jc w:val="center"/>
            </w:trPr>
            <w:tc>
              <w:tcPr>
                <w:tcW w:w="504" w:type="dxa"/>
                <w:shd w:val="clear" w:color="auto" w:fill="auto"/>
                <w:noWrap/>
                <w:vAlign w:val="center"/>
                <w:hideMark/>
              </w:tcPr>
              <w:p w:rsidR="00AE64CD" w:rsidRPr="00944F8E" w:rsidRDefault="00AE64CD" w:rsidP="00A90082">
                <w:pPr>
                  <w:shd w:val="clear" w:color="auto" w:fill="FFFFFF" w:themeFill="background1"/>
                  <w:spacing w:after="240"/>
                  <w:ind w:left="142"/>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5590" w:type="dxa"/>
                <w:shd w:val="clear" w:color="auto" w:fill="auto"/>
                <w:noWrap/>
                <w:vAlign w:val="center"/>
                <w:hideMark/>
              </w:tcPr>
              <w:p w:rsidR="00AE64CD" w:rsidRPr="00AE64CD" w:rsidRDefault="00AE64CD" w:rsidP="00A90082">
                <w:pPr>
                  <w:shd w:val="clear" w:color="auto" w:fill="FFFFFF" w:themeFill="background1"/>
                  <w:spacing w:after="0"/>
                  <w:ind w:left="142"/>
                  <w:jc w:val="center"/>
                  <w:rPr>
                    <w:rFonts w:ascii="Times New Roman" w:eastAsia="Times New Roman" w:hAnsi="Times New Roman" w:cs="Times New Roman"/>
                    <w:b/>
                    <w:bCs/>
                    <w:color w:val="000000"/>
                    <w:sz w:val="20"/>
                    <w:szCs w:val="20"/>
                  </w:rPr>
                </w:pPr>
                <w:r w:rsidRPr="00AE64CD">
                  <w:rPr>
                    <w:rFonts w:ascii="Times New Roman" w:eastAsia="Times New Roman" w:hAnsi="Times New Roman" w:cs="Times New Roman"/>
                    <w:b/>
                    <w:bCs/>
                    <w:color w:val="000000"/>
                    <w:sz w:val="20"/>
                    <w:szCs w:val="20"/>
                  </w:rPr>
                  <w:t>Название учреждения</w:t>
                </w:r>
              </w:p>
            </w:tc>
            <w:tc>
              <w:tcPr>
                <w:tcW w:w="1701" w:type="dxa"/>
                <w:shd w:val="clear" w:color="auto" w:fill="D9D9D9" w:themeFill="background1" w:themeFillShade="D9"/>
                <w:vAlign w:val="center"/>
                <w:hideMark/>
              </w:tcPr>
              <w:p w:rsidR="00AE64CD" w:rsidRPr="006F3C16" w:rsidRDefault="00AE64CD" w:rsidP="007D78DA">
                <w:pPr>
                  <w:shd w:val="clear" w:color="auto" w:fill="FFFFFF" w:themeFill="background1"/>
                  <w:spacing w:after="0"/>
                  <w:ind w:left="142"/>
                  <w:jc w:val="center"/>
                  <w:rPr>
                    <w:rFonts w:ascii="Times New Roman" w:eastAsia="Times New Roman" w:hAnsi="Times New Roman" w:cs="Times New Roman"/>
                    <w:b/>
                    <w:bCs/>
                    <w:color w:val="000000"/>
                  </w:rPr>
                </w:pPr>
                <w:r w:rsidRPr="006F3C16">
                  <w:rPr>
                    <w:rFonts w:ascii="Times New Roman" w:eastAsia="Times New Roman" w:hAnsi="Times New Roman" w:cs="Times New Roman"/>
                    <w:b/>
                    <w:bCs/>
                    <w:color w:val="000000"/>
                  </w:rPr>
                  <w:t>Общий балл</w:t>
                </w:r>
              </w:p>
              <w:p w:rsidR="00AE64CD" w:rsidRPr="006F3C16" w:rsidRDefault="00AE64CD" w:rsidP="007D78DA">
                <w:pPr>
                  <w:shd w:val="clear" w:color="auto" w:fill="FFFFFF" w:themeFill="background1"/>
                  <w:spacing w:after="0"/>
                  <w:ind w:left="142"/>
                  <w:jc w:val="center"/>
                  <w:rPr>
                    <w:rFonts w:ascii="Times New Roman" w:eastAsia="Times New Roman" w:hAnsi="Times New Roman" w:cs="Times New Roman"/>
                    <w:b/>
                    <w:bCs/>
                    <w:color w:val="000000"/>
                  </w:rPr>
                </w:pPr>
                <w:r w:rsidRPr="006F3C16">
                  <w:rPr>
                    <w:rFonts w:ascii="Times New Roman" w:eastAsia="Times New Roman" w:hAnsi="Times New Roman" w:cs="Times New Roman"/>
                    <w:b/>
                    <w:bCs/>
                    <w:color w:val="000000"/>
                  </w:rPr>
                  <w:t xml:space="preserve">(с учетом </w:t>
                </w:r>
                <w:proofErr w:type="gramStart"/>
                <w:r w:rsidRPr="006F3C16">
                  <w:rPr>
                    <w:rFonts w:ascii="Times New Roman" w:eastAsia="Times New Roman" w:hAnsi="Times New Roman" w:cs="Times New Roman"/>
                    <w:b/>
                    <w:bCs/>
                    <w:color w:val="000000"/>
                  </w:rPr>
                  <w:t>весовых</w:t>
                </w:r>
                <w:proofErr w:type="gramEnd"/>
                <w:r w:rsidRPr="006F3C16">
                  <w:rPr>
                    <w:rFonts w:ascii="Times New Roman" w:eastAsia="Times New Roman" w:hAnsi="Times New Roman" w:cs="Times New Roman"/>
                    <w:b/>
                    <w:bCs/>
                    <w:color w:val="000000"/>
                  </w:rPr>
                  <w:t xml:space="preserve"> </w:t>
                </w:r>
                <w:proofErr w:type="spellStart"/>
                <w:r w:rsidRPr="006F3C16">
                  <w:rPr>
                    <w:rFonts w:ascii="Times New Roman" w:eastAsia="Times New Roman" w:hAnsi="Times New Roman" w:cs="Times New Roman"/>
                    <w:b/>
                    <w:bCs/>
                    <w:color w:val="000000"/>
                  </w:rPr>
                  <w:t>коэффи-циентов</w:t>
                </w:r>
                <w:proofErr w:type="spellEnd"/>
                <w:r w:rsidRPr="006F3C16">
                  <w:rPr>
                    <w:rFonts w:ascii="Times New Roman" w:eastAsia="Times New Roman" w:hAnsi="Times New Roman" w:cs="Times New Roman"/>
                    <w:b/>
                    <w:bCs/>
                    <w:color w:val="000000"/>
                  </w:rPr>
                  <w:t>)</w:t>
                </w:r>
              </w:p>
            </w:tc>
            <w:tc>
              <w:tcPr>
                <w:tcW w:w="2268" w:type="dxa"/>
                <w:shd w:val="clear" w:color="auto" w:fill="auto"/>
                <w:vAlign w:val="center"/>
                <w:hideMark/>
              </w:tcPr>
              <w:p w:rsidR="00AE64CD" w:rsidRPr="006F3C16" w:rsidRDefault="00AE64CD" w:rsidP="007D78DA">
                <w:pPr>
                  <w:shd w:val="clear" w:color="auto" w:fill="FFFFFF" w:themeFill="background1"/>
                  <w:spacing w:after="0"/>
                  <w:ind w:left="142"/>
                  <w:jc w:val="center"/>
                  <w:rPr>
                    <w:rFonts w:ascii="Times New Roman" w:eastAsia="Times New Roman" w:hAnsi="Times New Roman" w:cs="Times New Roman"/>
                    <w:b/>
                    <w:bCs/>
                    <w:color w:val="000000"/>
                  </w:rPr>
                </w:pPr>
                <w:r w:rsidRPr="006F3C16">
                  <w:rPr>
                    <w:rFonts w:ascii="Times New Roman" w:eastAsia="Times New Roman" w:hAnsi="Times New Roman" w:cs="Times New Roman"/>
                    <w:b/>
                    <w:bCs/>
                    <w:color w:val="000000"/>
                  </w:rPr>
                  <w:t>Доля получателей услуг, которые готовы рекомендовать организацию родственникам и знакомым</w:t>
                </w:r>
              </w:p>
            </w:tc>
            <w:tc>
              <w:tcPr>
                <w:tcW w:w="2385" w:type="dxa"/>
                <w:shd w:val="clear" w:color="auto" w:fill="auto"/>
                <w:vAlign w:val="center"/>
                <w:hideMark/>
              </w:tcPr>
              <w:p w:rsidR="00AE64CD" w:rsidRPr="006F3C16" w:rsidRDefault="00AE64CD" w:rsidP="007D78DA">
                <w:pPr>
                  <w:shd w:val="clear" w:color="auto" w:fill="FFFFFF" w:themeFill="background1"/>
                  <w:spacing w:after="0"/>
                  <w:ind w:left="142"/>
                  <w:jc w:val="center"/>
                  <w:rPr>
                    <w:rFonts w:ascii="Times New Roman" w:eastAsia="Times New Roman" w:hAnsi="Times New Roman" w:cs="Times New Roman"/>
                    <w:b/>
                    <w:bCs/>
                    <w:color w:val="000000"/>
                  </w:rPr>
                </w:pPr>
                <w:r w:rsidRPr="006F3C16">
                  <w:rPr>
                    <w:rFonts w:ascii="Times New Roman" w:eastAsia="Times New Roman" w:hAnsi="Times New Roman" w:cs="Times New Roman"/>
                    <w:b/>
                    <w:bCs/>
                    <w:color w:val="000000"/>
                  </w:rPr>
                  <w:t>Доля получателей услуг, удовлетворенных организационными условиями предоставления услуг</w:t>
                </w:r>
                <w:r w:rsidR="00067346" w:rsidRPr="006F3C16">
                  <w:rPr>
                    <w:rFonts w:ascii="Times New Roman" w:eastAsia="Times New Roman" w:hAnsi="Times New Roman" w:cs="Times New Roman"/>
                    <w:b/>
                    <w:bCs/>
                    <w:color w:val="000000"/>
                  </w:rPr>
                  <w:t xml:space="preserve"> (графиком работы)</w:t>
                </w:r>
              </w:p>
            </w:tc>
            <w:tc>
              <w:tcPr>
                <w:tcW w:w="2402" w:type="dxa"/>
                <w:shd w:val="clear" w:color="auto" w:fill="auto"/>
                <w:vAlign w:val="center"/>
                <w:hideMark/>
              </w:tcPr>
              <w:p w:rsidR="00AE64CD" w:rsidRPr="006F3C16" w:rsidRDefault="00AE64CD" w:rsidP="007D78DA">
                <w:pPr>
                  <w:shd w:val="clear" w:color="auto" w:fill="FFFFFF" w:themeFill="background1"/>
                  <w:spacing w:after="0"/>
                  <w:ind w:left="142"/>
                  <w:jc w:val="center"/>
                  <w:rPr>
                    <w:rFonts w:ascii="Times New Roman" w:eastAsia="Times New Roman" w:hAnsi="Times New Roman" w:cs="Times New Roman"/>
                    <w:b/>
                    <w:bCs/>
                    <w:color w:val="000000"/>
                  </w:rPr>
                </w:pPr>
                <w:r w:rsidRPr="006F3C16">
                  <w:rPr>
                    <w:rFonts w:ascii="Times New Roman" w:eastAsia="Times New Roman" w:hAnsi="Times New Roman" w:cs="Times New Roman"/>
                    <w:b/>
                    <w:bCs/>
                    <w:color w:val="000000"/>
                  </w:rPr>
                  <w:t>Доля получателей услуг, удовлетворенных в целом условиями оказания услуг в организации</w:t>
                </w:r>
              </w:p>
            </w:tc>
          </w:tr>
          <w:tr w:rsidR="00C97F8C" w:rsidRPr="00F80E4E" w:rsidTr="007D78DA">
            <w:trPr>
              <w:trHeight w:val="340"/>
              <w:jc w:val="center"/>
            </w:trPr>
            <w:tc>
              <w:tcPr>
                <w:tcW w:w="504" w:type="dxa"/>
                <w:shd w:val="clear" w:color="auto" w:fill="auto"/>
              </w:tcPr>
              <w:p w:rsidR="00C97F8C" w:rsidRPr="00E042A7" w:rsidRDefault="00C97F8C" w:rsidP="009A4F95">
                <w:pPr>
                  <w:shd w:val="clear" w:color="auto" w:fill="FFFFFF" w:themeFill="background1"/>
                  <w:spacing w:after="0"/>
                  <w:ind w:left="-38"/>
                  <w:jc w:val="center"/>
                  <w:rPr>
                    <w:rFonts w:ascii="Times New Roman" w:eastAsia="Times New Roman" w:hAnsi="Times New Roman" w:cs="Times New Roman"/>
                    <w:color w:val="000000"/>
                    <w:sz w:val="24"/>
                    <w:szCs w:val="24"/>
                  </w:rPr>
                </w:pPr>
                <w:r w:rsidRPr="00E042A7">
                  <w:rPr>
                    <w:rFonts w:ascii="Times New Roman" w:hAnsi="Times New Roman" w:cs="Times New Roman"/>
                    <w:color w:val="000000"/>
                    <w:sz w:val="24"/>
                    <w:szCs w:val="24"/>
                  </w:rPr>
                  <w:t>1</w:t>
                </w:r>
              </w:p>
            </w:tc>
            <w:tc>
              <w:tcPr>
                <w:tcW w:w="5590" w:type="dxa"/>
                <w:shd w:val="clear" w:color="auto" w:fill="auto"/>
                <w:vAlign w:val="center"/>
              </w:tcPr>
              <w:p w:rsidR="00C97F8C" w:rsidRPr="00C97F8C" w:rsidRDefault="00C97F8C" w:rsidP="009928D6">
                <w:pPr>
                  <w:spacing w:after="0" w:line="240" w:lineRule="auto"/>
                  <w:rPr>
                    <w:rFonts w:ascii="Times New Roman" w:eastAsia="Times New Roman" w:hAnsi="Times New Roman" w:cs="Times New Roman"/>
                    <w:color w:val="000000"/>
                    <w:sz w:val="24"/>
                    <w:szCs w:val="24"/>
                  </w:rPr>
                </w:pPr>
                <w:r w:rsidRPr="00C97F8C">
                  <w:rPr>
                    <w:rFonts w:ascii="Times New Roman" w:eastAsia="Times New Roman" w:hAnsi="Times New Roman" w:cs="Times New Roman"/>
                    <w:color w:val="000000"/>
                    <w:sz w:val="24"/>
                    <w:szCs w:val="24"/>
                  </w:rPr>
                  <w:t>Государственное казенное учреждение Самарской области «Социально - реабилитационный центр для несовершеннолетних «Солнечный лучик»</w:t>
                </w:r>
              </w:p>
            </w:tc>
            <w:tc>
              <w:tcPr>
                <w:tcW w:w="1701" w:type="dxa"/>
                <w:shd w:val="clear" w:color="auto" w:fill="D9D9D9" w:themeFill="background1" w:themeFillShade="D9"/>
                <w:noWrap/>
                <w:vAlign w:val="center"/>
              </w:tcPr>
              <w:p w:rsidR="00C97F8C" w:rsidRPr="00C97F8C" w:rsidRDefault="00C97F8C" w:rsidP="007D78DA">
                <w:pPr>
                  <w:spacing w:after="0" w:line="240" w:lineRule="auto"/>
                  <w:jc w:val="center"/>
                  <w:rPr>
                    <w:rFonts w:ascii="Times New Roman" w:eastAsia="Times New Roman" w:hAnsi="Times New Roman" w:cs="Times New Roman"/>
                    <w:b/>
                    <w:bCs/>
                    <w:color w:val="000000"/>
                    <w:sz w:val="24"/>
                    <w:szCs w:val="24"/>
                  </w:rPr>
                </w:pPr>
                <w:r w:rsidRPr="00C97F8C">
                  <w:rPr>
                    <w:rFonts w:ascii="Times New Roman" w:eastAsia="Times New Roman" w:hAnsi="Times New Roman" w:cs="Times New Roman"/>
                    <w:b/>
                    <w:bCs/>
                    <w:color w:val="000000"/>
                    <w:sz w:val="24"/>
                    <w:szCs w:val="24"/>
                  </w:rPr>
                  <w:t>100,0</w:t>
                </w:r>
              </w:p>
            </w:tc>
            <w:tc>
              <w:tcPr>
                <w:tcW w:w="2268" w:type="dxa"/>
                <w:shd w:val="clear" w:color="auto" w:fill="auto"/>
                <w:noWrap/>
                <w:vAlign w:val="center"/>
              </w:tcPr>
              <w:p w:rsidR="00C97F8C" w:rsidRPr="00C97F8C" w:rsidRDefault="00C97F8C" w:rsidP="007D78DA">
                <w:pPr>
                  <w:spacing w:after="0" w:line="240" w:lineRule="auto"/>
                  <w:jc w:val="center"/>
                  <w:rPr>
                    <w:rFonts w:ascii="Times New Roman" w:eastAsia="Times New Roman" w:hAnsi="Times New Roman" w:cs="Times New Roman"/>
                    <w:color w:val="000000"/>
                    <w:sz w:val="24"/>
                    <w:szCs w:val="24"/>
                  </w:rPr>
                </w:pPr>
                <w:r w:rsidRPr="00C97F8C">
                  <w:rPr>
                    <w:rFonts w:ascii="Times New Roman" w:eastAsia="Times New Roman" w:hAnsi="Times New Roman" w:cs="Times New Roman"/>
                    <w:color w:val="000000"/>
                    <w:sz w:val="24"/>
                    <w:szCs w:val="24"/>
                  </w:rPr>
                  <w:t>100,0</w:t>
                </w:r>
              </w:p>
            </w:tc>
            <w:tc>
              <w:tcPr>
                <w:tcW w:w="2385" w:type="dxa"/>
                <w:shd w:val="clear" w:color="auto" w:fill="auto"/>
                <w:noWrap/>
                <w:vAlign w:val="center"/>
              </w:tcPr>
              <w:p w:rsidR="00C97F8C" w:rsidRPr="00C97F8C" w:rsidRDefault="00C97F8C" w:rsidP="007D78DA">
                <w:pPr>
                  <w:spacing w:after="0" w:line="240" w:lineRule="auto"/>
                  <w:jc w:val="center"/>
                  <w:rPr>
                    <w:rFonts w:ascii="Times New Roman" w:eastAsia="Times New Roman" w:hAnsi="Times New Roman" w:cs="Times New Roman"/>
                    <w:color w:val="000000"/>
                    <w:sz w:val="24"/>
                    <w:szCs w:val="24"/>
                  </w:rPr>
                </w:pPr>
                <w:r w:rsidRPr="00C97F8C">
                  <w:rPr>
                    <w:rFonts w:ascii="Times New Roman" w:eastAsia="Times New Roman" w:hAnsi="Times New Roman" w:cs="Times New Roman"/>
                    <w:color w:val="000000"/>
                    <w:sz w:val="24"/>
                    <w:szCs w:val="24"/>
                  </w:rPr>
                  <w:t>100,0</w:t>
                </w:r>
              </w:p>
            </w:tc>
            <w:tc>
              <w:tcPr>
                <w:tcW w:w="2402" w:type="dxa"/>
                <w:shd w:val="clear" w:color="auto" w:fill="auto"/>
                <w:noWrap/>
                <w:vAlign w:val="center"/>
              </w:tcPr>
              <w:p w:rsidR="00C97F8C" w:rsidRPr="00C97F8C" w:rsidRDefault="00C97F8C" w:rsidP="007D78DA">
                <w:pPr>
                  <w:spacing w:after="0" w:line="240" w:lineRule="auto"/>
                  <w:jc w:val="center"/>
                  <w:rPr>
                    <w:rFonts w:ascii="Times New Roman" w:eastAsia="Times New Roman" w:hAnsi="Times New Roman" w:cs="Times New Roman"/>
                    <w:color w:val="000000"/>
                    <w:sz w:val="24"/>
                    <w:szCs w:val="24"/>
                  </w:rPr>
                </w:pPr>
                <w:r w:rsidRPr="00C97F8C">
                  <w:rPr>
                    <w:rFonts w:ascii="Times New Roman" w:eastAsia="Times New Roman" w:hAnsi="Times New Roman" w:cs="Times New Roman"/>
                    <w:color w:val="000000"/>
                    <w:sz w:val="24"/>
                    <w:szCs w:val="24"/>
                  </w:rPr>
                  <w:t>100,0</w:t>
                </w:r>
              </w:p>
            </w:tc>
          </w:tr>
          <w:tr w:rsidR="00C97F8C" w:rsidRPr="00F80E4E" w:rsidTr="007D78DA">
            <w:trPr>
              <w:trHeight w:val="340"/>
              <w:jc w:val="center"/>
            </w:trPr>
            <w:tc>
              <w:tcPr>
                <w:tcW w:w="504" w:type="dxa"/>
                <w:shd w:val="clear" w:color="auto" w:fill="auto"/>
              </w:tcPr>
              <w:p w:rsidR="00C97F8C" w:rsidRPr="00E042A7" w:rsidRDefault="00C97F8C" w:rsidP="009A4F95">
                <w:pPr>
                  <w:shd w:val="clear" w:color="auto" w:fill="FFFFFF" w:themeFill="background1"/>
                  <w:spacing w:after="0"/>
                  <w:ind w:left="-38"/>
                  <w:jc w:val="center"/>
                  <w:rPr>
                    <w:rFonts w:ascii="Times New Roman" w:eastAsia="Times New Roman" w:hAnsi="Times New Roman" w:cs="Times New Roman"/>
                    <w:color w:val="000000"/>
                    <w:sz w:val="24"/>
                    <w:szCs w:val="24"/>
                  </w:rPr>
                </w:pPr>
                <w:r w:rsidRPr="00E042A7">
                  <w:rPr>
                    <w:rFonts w:ascii="Times New Roman" w:hAnsi="Times New Roman" w:cs="Times New Roman"/>
                    <w:color w:val="000000"/>
                    <w:sz w:val="24"/>
                    <w:szCs w:val="24"/>
                  </w:rPr>
                  <w:t>2</w:t>
                </w:r>
              </w:p>
            </w:tc>
            <w:tc>
              <w:tcPr>
                <w:tcW w:w="5590" w:type="dxa"/>
                <w:shd w:val="clear" w:color="auto" w:fill="auto"/>
                <w:vAlign w:val="center"/>
              </w:tcPr>
              <w:p w:rsidR="00C97F8C" w:rsidRPr="00C97F8C" w:rsidRDefault="00C97F8C" w:rsidP="009928D6">
                <w:pPr>
                  <w:spacing w:after="0" w:line="240" w:lineRule="auto"/>
                  <w:rPr>
                    <w:rFonts w:ascii="Times New Roman" w:eastAsia="Times New Roman" w:hAnsi="Times New Roman" w:cs="Times New Roman"/>
                    <w:color w:val="000000"/>
                    <w:sz w:val="24"/>
                    <w:szCs w:val="24"/>
                  </w:rPr>
                </w:pPr>
                <w:r w:rsidRPr="00C97F8C">
                  <w:rPr>
                    <w:rFonts w:ascii="Times New Roman" w:eastAsia="Times New Roman" w:hAnsi="Times New Roman" w:cs="Times New Roman"/>
                    <w:color w:val="000000"/>
                    <w:sz w:val="24"/>
                    <w:szCs w:val="24"/>
                  </w:rPr>
                  <w:t>Государственное бюджетное учреждение Самарской области  «</w:t>
                </w:r>
                <w:proofErr w:type="spellStart"/>
                <w:r w:rsidRPr="00C97F8C">
                  <w:rPr>
                    <w:rFonts w:ascii="Times New Roman" w:eastAsia="Times New Roman" w:hAnsi="Times New Roman" w:cs="Times New Roman"/>
                    <w:color w:val="000000"/>
                    <w:sz w:val="24"/>
                    <w:szCs w:val="24"/>
                  </w:rPr>
                  <w:t>Сызранский</w:t>
                </w:r>
                <w:proofErr w:type="spellEnd"/>
                <w:r w:rsidRPr="00C97F8C">
                  <w:rPr>
                    <w:rFonts w:ascii="Times New Roman" w:eastAsia="Times New Roman" w:hAnsi="Times New Roman" w:cs="Times New Roman"/>
                    <w:color w:val="000000"/>
                    <w:sz w:val="24"/>
                    <w:szCs w:val="24"/>
                  </w:rPr>
                  <w:t xml:space="preserve"> пансионат для инвалидов (психоневрологический интернат)» </w:t>
                </w:r>
              </w:p>
            </w:tc>
            <w:tc>
              <w:tcPr>
                <w:tcW w:w="1701" w:type="dxa"/>
                <w:shd w:val="clear" w:color="auto" w:fill="D9D9D9" w:themeFill="background1" w:themeFillShade="D9"/>
                <w:noWrap/>
                <w:vAlign w:val="center"/>
              </w:tcPr>
              <w:p w:rsidR="00C97F8C" w:rsidRPr="00C97F8C" w:rsidRDefault="00C97F8C" w:rsidP="007D78DA">
                <w:pPr>
                  <w:spacing w:after="0" w:line="240" w:lineRule="auto"/>
                  <w:jc w:val="center"/>
                  <w:rPr>
                    <w:rFonts w:ascii="Times New Roman" w:eastAsia="Times New Roman" w:hAnsi="Times New Roman" w:cs="Times New Roman"/>
                    <w:b/>
                    <w:bCs/>
                    <w:color w:val="000000"/>
                    <w:sz w:val="24"/>
                    <w:szCs w:val="24"/>
                  </w:rPr>
                </w:pPr>
                <w:r w:rsidRPr="00C97F8C">
                  <w:rPr>
                    <w:rFonts w:ascii="Times New Roman" w:eastAsia="Times New Roman" w:hAnsi="Times New Roman" w:cs="Times New Roman"/>
                    <w:b/>
                    <w:bCs/>
                    <w:color w:val="000000"/>
                    <w:sz w:val="24"/>
                    <w:szCs w:val="24"/>
                  </w:rPr>
                  <w:t>100,0</w:t>
                </w:r>
              </w:p>
            </w:tc>
            <w:tc>
              <w:tcPr>
                <w:tcW w:w="2268" w:type="dxa"/>
                <w:shd w:val="clear" w:color="auto" w:fill="auto"/>
                <w:noWrap/>
                <w:vAlign w:val="center"/>
              </w:tcPr>
              <w:p w:rsidR="00C97F8C" w:rsidRPr="00C97F8C" w:rsidRDefault="00C97F8C" w:rsidP="007D78DA">
                <w:pPr>
                  <w:spacing w:after="0" w:line="240" w:lineRule="auto"/>
                  <w:jc w:val="center"/>
                  <w:rPr>
                    <w:rFonts w:ascii="Times New Roman" w:eastAsia="Times New Roman" w:hAnsi="Times New Roman" w:cs="Times New Roman"/>
                    <w:color w:val="000000"/>
                    <w:sz w:val="24"/>
                    <w:szCs w:val="24"/>
                  </w:rPr>
                </w:pPr>
                <w:r w:rsidRPr="00C97F8C">
                  <w:rPr>
                    <w:rFonts w:ascii="Times New Roman" w:eastAsia="Times New Roman" w:hAnsi="Times New Roman" w:cs="Times New Roman"/>
                    <w:color w:val="000000"/>
                    <w:sz w:val="24"/>
                    <w:szCs w:val="24"/>
                  </w:rPr>
                  <w:t>100,0</w:t>
                </w:r>
              </w:p>
            </w:tc>
            <w:tc>
              <w:tcPr>
                <w:tcW w:w="2385" w:type="dxa"/>
                <w:shd w:val="clear" w:color="auto" w:fill="auto"/>
                <w:noWrap/>
                <w:vAlign w:val="center"/>
              </w:tcPr>
              <w:p w:rsidR="00C97F8C" w:rsidRPr="00C97F8C" w:rsidRDefault="00C97F8C" w:rsidP="007D78DA">
                <w:pPr>
                  <w:spacing w:after="0" w:line="240" w:lineRule="auto"/>
                  <w:jc w:val="center"/>
                  <w:rPr>
                    <w:rFonts w:ascii="Times New Roman" w:eastAsia="Times New Roman" w:hAnsi="Times New Roman" w:cs="Times New Roman"/>
                    <w:color w:val="000000"/>
                    <w:sz w:val="24"/>
                    <w:szCs w:val="24"/>
                  </w:rPr>
                </w:pPr>
                <w:r w:rsidRPr="00C97F8C">
                  <w:rPr>
                    <w:rFonts w:ascii="Times New Roman" w:eastAsia="Times New Roman" w:hAnsi="Times New Roman" w:cs="Times New Roman"/>
                    <w:color w:val="000000"/>
                    <w:sz w:val="24"/>
                    <w:szCs w:val="24"/>
                  </w:rPr>
                  <w:t>100,0</w:t>
                </w:r>
              </w:p>
            </w:tc>
            <w:tc>
              <w:tcPr>
                <w:tcW w:w="2402" w:type="dxa"/>
                <w:shd w:val="clear" w:color="auto" w:fill="auto"/>
                <w:noWrap/>
                <w:vAlign w:val="center"/>
              </w:tcPr>
              <w:p w:rsidR="00C97F8C" w:rsidRPr="00C97F8C" w:rsidRDefault="00C97F8C" w:rsidP="007D78DA">
                <w:pPr>
                  <w:spacing w:after="0" w:line="240" w:lineRule="auto"/>
                  <w:jc w:val="center"/>
                  <w:rPr>
                    <w:rFonts w:ascii="Times New Roman" w:eastAsia="Times New Roman" w:hAnsi="Times New Roman" w:cs="Times New Roman"/>
                    <w:color w:val="000000"/>
                    <w:sz w:val="24"/>
                    <w:szCs w:val="24"/>
                  </w:rPr>
                </w:pPr>
                <w:r w:rsidRPr="00C97F8C">
                  <w:rPr>
                    <w:rFonts w:ascii="Times New Roman" w:eastAsia="Times New Roman" w:hAnsi="Times New Roman" w:cs="Times New Roman"/>
                    <w:color w:val="000000"/>
                    <w:sz w:val="24"/>
                    <w:szCs w:val="24"/>
                  </w:rPr>
                  <w:t>100,0</w:t>
                </w:r>
              </w:p>
            </w:tc>
          </w:tr>
          <w:tr w:rsidR="00C97F8C" w:rsidRPr="00F80E4E" w:rsidTr="007D78DA">
            <w:trPr>
              <w:trHeight w:val="348"/>
              <w:jc w:val="center"/>
            </w:trPr>
            <w:tc>
              <w:tcPr>
                <w:tcW w:w="504" w:type="dxa"/>
                <w:shd w:val="clear" w:color="auto" w:fill="auto"/>
              </w:tcPr>
              <w:p w:rsidR="00C97F8C" w:rsidRPr="00E042A7" w:rsidRDefault="00C97F8C" w:rsidP="009A4F95">
                <w:pPr>
                  <w:shd w:val="clear" w:color="auto" w:fill="FFFFFF" w:themeFill="background1"/>
                  <w:spacing w:after="0"/>
                  <w:ind w:left="-38"/>
                  <w:jc w:val="center"/>
                  <w:rPr>
                    <w:rFonts w:ascii="Times New Roman" w:eastAsia="Times New Roman" w:hAnsi="Times New Roman" w:cs="Times New Roman"/>
                    <w:color w:val="000000"/>
                    <w:sz w:val="24"/>
                    <w:szCs w:val="24"/>
                  </w:rPr>
                </w:pPr>
                <w:r w:rsidRPr="00E042A7">
                  <w:rPr>
                    <w:rFonts w:ascii="Times New Roman" w:hAnsi="Times New Roman" w:cs="Times New Roman"/>
                    <w:color w:val="000000"/>
                    <w:sz w:val="24"/>
                    <w:szCs w:val="24"/>
                  </w:rPr>
                  <w:t>3</w:t>
                </w:r>
              </w:p>
            </w:tc>
            <w:tc>
              <w:tcPr>
                <w:tcW w:w="5590" w:type="dxa"/>
                <w:shd w:val="clear" w:color="auto" w:fill="auto"/>
                <w:vAlign w:val="center"/>
              </w:tcPr>
              <w:p w:rsidR="00C97F8C" w:rsidRPr="00C97F8C" w:rsidRDefault="00C97F8C" w:rsidP="009928D6">
                <w:pPr>
                  <w:spacing w:after="0" w:line="240" w:lineRule="auto"/>
                  <w:rPr>
                    <w:rFonts w:ascii="Times New Roman" w:eastAsia="Times New Roman" w:hAnsi="Times New Roman" w:cs="Times New Roman"/>
                    <w:color w:val="000000"/>
                    <w:sz w:val="24"/>
                    <w:szCs w:val="24"/>
                  </w:rPr>
                </w:pPr>
                <w:r w:rsidRPr="00C97F8C">
                  <w:rPr>
                    <w:rFonts w:ascii="Times New Roman" w:eastAsia="Times New Roman" w:hAnsi="Times New Roman" w:cs="Times New Roman"/>
                    <w:color w:val="000000"/>
                    <w:sz w:val="24"/>
                    <w:szCs w:val="24"/>
                  </w:rPr>
                  <w:t>Государственное казенное учреждение Самарской области «</w:t>
                </w:r>
                <w:proofErr w:type="spellStart"/>
                <w:r w:rsidRPr="00C97F8C">
                  <w:rPr>
                    <w:rFonts w:ascii="Times New Roman" w:eastAsia="Times New Roman" w:hAnsi="Times New Roman" w:cs="Times New Roman"/>
                    <w:color w:val="000000"/>
                    <w:sz w:val="24"/>
                    <w:szCs w:val="24"/>
                  </w:rPr>
                  <w:t>Клявлинский</w:t>
                </w:r>
                <w:proofErr w:type="spellEnd"/>
                <w:r w:rsidRPr="00C97F8C">
                  <w:rPr>
                    <w:rFonts w:ascii="Times New Roman" w:eastAsia="Times New Roman" w:hAnsi="Times New Roman" w:cs="Times New Roman"/>
                    <w:color w:val="000000"/>
                    <w:sz w:val="24"/>
                    <w:szCs w:val="24"/>
                  </w:rPr>
                  <w:t xml:space="preserve"> реабилитационный центр для детей и подростков с ограниченными возможностями»</w:t>
                </w:r>
              </w:p>
            </w:tc>
            <w:tc>
              <w:tcPr>
                <w:tcW w:w="1701" w:type="dxa"/>
                <w:shd w:val="clear" w:color="auto" w:fill="D9D9D9" w:themeFill="background1" w:themeFillShade="D9"/>
                <w:noWrap/>
                <w:vAlign w:val="center"/>
              </w:tcPr>
              <w:p w:rsidR="00C97F8C" w:rsidRPr="00C97F8C" w:rsidRDefault="00C97F8C" w:rsidP="007D78DA">
                <w:pPr>
                  <w:spacing w:after="0" w:line="240" w:lineRule="auto"/>
                  <w:jc w:val="center"/>
                  <w:rPr>
                    <w:rFonts w:ascii="Times New Roman" w:eastAsia="Times New Roman" w:hAnsi="Times New Roman" w:cs="Times New Roman"/>
                    <w:b/>
                    <w:bCs/>
                    <w:color w:val="000000"/>
                    <w:sz w:val="24"/>
                    <w:szCs w:val="24"/>
                  </w:rPr>
                </w:pPr>
                <w:r w:rsidRPr="00C97F8C">
                  <w:rPr>
                    <w:rFonts w:ascii="Times New Roman" w:eastAsia="Times New Roman" w:hAnsi="Times New Roman" w:cs="Times New Roman"/>
                    <w:b/>
                    <w:bCs/>
                    <w:color w:val="000000"/>
                    <w:sz w:val="24"/>
                    <w:szCs w:val="24"/>
                  </w:rPr>
                  <w:t>100,0</w:t>
                </w:r>
              </w:p>
            </w:tc>
            <w:tc>
              <w:tcPr>
                <w:tcW w:w="2268" w:type="dxa"/>
                <w:shd w:val="clear" w:color="auto" w:fill="auto"/>
                <w:noWrap/>
                <w:vAlign w:val="center"/>
              </w:tcPr>
              <w:p w:rsidR="00C97F8C" w:rsidRPr="00C97F8C" w:rsidRDefault="00C97F8C" w:rsidP="007D78DA">
                <w:pPr>
                  <w:spacing w:after="0" w:line="240" w:lineRule="auto"/>
                  <w:jc w:val="center"/>
                  <w:rPr>
                    <w:rFonts w:ascii="Times New Roman" w:eastAsia="Times New Roman" w:hAnsi="Times New Roman" w:cs="Times New Roman"/>
                    <w:color w:val="000000"/>
                    <w:sz w:val="24"/>
                    <w:szCs w:val="24"/>
                  </w:rPr>
                </w:pPr>
                <w:r w:rsidRPr="00C97F8C">
                  <w:rPr>
                    <w:rFonts w:ascii="Times New Roman" w:eastAsia="Times New Roman" w:hAnsi="Times New Roman" w:cs="Times New Roman"/>
                    <w:color w:val="000000"/>
                    <w:sz w:val="24"/>
                    <w:szCs w:val="24"/>
                  </w:rPr>
                  <w:t>100,0</w:t>
                </w:r>
              </w:p>
            </w:tc>
            <w:tc>
              <w:tcPr>
                <w:tcW w:w="2385" w:type="dxa"/>
                <w:shd w:val="clear" w:color="auto" w:fill="auto"/>
                <w:noWrap/>
                <w:vAlign w:val="center"/>
              </w:tcPr>
              <w:p w:rsidR="00C97F8C" w:rsidRPr="00C97F8C" w:rsidRDefault="00C97F8C" w:rsidP="007D78DA">
                <w:pPr>
                  <w:spacing w:after="0" w:line="240" w:lineRule="auto"/>
                  <w:jc w:val="center"/>
                  <w:rPr>
                    <w:rFonts w:ascii="Times New Roman" w:eastAsia="Times New Roman" w:hAnsi="Times New Roman" w:cs="Times New Roman"/>
                    <w:color w:val="000000"/>
                    <w:sz w:val="24"/>
                    <w:szCs w:val="24"/>
                  </w:rPr>
                </w:pPr>
                <w:r w:rsidRPr="00C97F8C">
                  <w:rPr>
                    <w:rFonts w:ascii="Times New Roman" w:eastAsia="Times New Roman" w:hAnsi="Times New Roman" w:cs="Times New Roman"/>
                    <w:color w:val="000000"/>
                    <w:sz w:val="24"/>
                    <w:szCs w:val="24"/>
                  </w:rPr>
                  <w:t>100,0</w:t>
                </w:r>
              </w:p>
            </w:tc>
            <w:tc>
              <w:tcPr>
                <w:tcW w:w="2402" w:type="dxa"/>
                <w:shd w:val="clear" w:color="auto" w:fill="auto"/>
                <w:noWrap/>
                <w:vAlign w:val="center"/>
              </w:tcPr>
              <w:p w:rsidR="00C97F8C" w:rsidRPr="00C97F8C" w:rsidRDefault="00C97F8C" w:rsidP="007D78DA">
                <w:pPr>
                  <w:spacing w:after="0" w:line="240" w:lineRule="auto"/>
                  <w:jc w:val="center"/>
                  <w:rPr>
                    <w:rFonts w:ascii="Times New Roman" w:eastAsia="Times New Roman" w:hAnsi="Times New Roman" w:cs="Times New Roman"/>
                    <w:color w:val="000000"/>
                    <w:sz w:val="24"/>
                    <w:szCs w:val="24"/>
                  </w:rPr>
                </w:pPr>
                <w:r w:rsidRPr="00C97F8C">
                  <w:rPr>
                    <w:rFonts w:ascii="Times New Roman" w:eastAsia="Times New Roman" w:hAnsi="Times New Roman" w:cs="Times New Roman"/>
                    <w:color w:val="000000"/>
                    <w:sz w:val="24"/>
                    <w:szCs w:val="24"/>
                  </w:rPr>
                  <w:t>100,0</w:t>
                </w:r>
              </w:p>
            </w:tc>
          </w:tr>
          <w:tr w:rsidR="00C97F8C" w:rsidRPr="00F80E4E" w:rsidTr="007D78DA">
            <w:trPr>
              <w:trHeight w:val="476"/>
              <w:jc w:val="center"/>
            </w:trPr>
            <w:tc>
              <w:tcPr>
                <w:tcW w:w="504" w:type="dxa"/>
                <w:shd w:val="clear" w:color="auto" w:fill="auto"/>
              </w:tcPr>
              <w:p w:rsidR="00C97F8C" w:rsidRPr="00E042A7" w:rsidRDefault="00C97F8C" w:rsidP="009A4F95">
                <w:pPr>
                  <w:shd w:val="clear" w:color="auto" w:fill="FFFFFF" w:themeFill="background1"/>
                  <w:spacing w:after="0"/>
                  <w:ind w:left="-38"/>
                  <w:jc w:val="center"/>
                  <w:rPr>
                    <w:rFonts w:ascii="Times New Roman" w:eastAsia="Times New Roman" w:hAnsi="Times New Roman" w:cs="Times New Roman"/>
                    <w:color w:val="000000"/>
                    <w:sz w:val="24"/>
                    <w:szCs w:val="24"/>
                  </w:rPr>
                </w:pPr>
                <w:r w:rsidRPr="00E042A7">
                  <w:rPr>
                    <w:rFonts w:ascii="Times New Roman" w:hAnsi="Times New Roman" w:cs="Times New Roman"/>
                    <w:color w:val="000000"/>
                    <w:sz w:val="24"/>
                    <w:szCs w:val="24"/>
                  </w:rPr>
                  <w:t>4</w:t>
                </w:r>
              </w:p>
            </w:tc>
            <w:tc>
              <w:tcPr>
                <w:tcW w:w="5590" w:type="dxa"/>
                <w:shd w:val="clear" w:color="auto" w:fill="auto"/>
                <w:vAlign w:val="center"/>
              </w:tcPr>
              <w:p w:rsidR="00C97F8C" w:rsidRPr="00C97F8C" w:rsidRDefault="00C97F8C" w:rsidP="009928D6">
                <w:pPr>
                  <w:spacing w:after="0" w:line="240" w:lineRule="auto"/>
                  <w:rPr>
                    <w:rFonts w:ascii="Times New Roman" w:eastAsia="Times New Roman" w:hAnsi="Times New Roman" w:cs="Times New Roman"/>
                    <w:color w:val="000000"/>
                    <w:sz w:val="24"/>
                    <w:szCs w:val="24"/>
                  </w:rPr>
                </w:pPr>
                <w:r w:rsidRPr="00C97F8C">
                  <w:rPr>
                    <w:rFonts w:ascii="Times New Roman" w:eastAsia="Times New Roman" w:hAnsi="Times New Roman" w:cs="Times New Roman"/>
                    <w:color w:val="000000"/>
                    <w:sz w:val="24"/>
                    <w:szCs w:val="24"/>
                  </w:rPr>
                  <w:t>Автономная некоммерческая организация «Центр социального обслуживания населения Северо-Восточного округа»</w:t>
                </w:r>
              </w:p>
            </w:tc>
            <w:tc>
              <w:tcPr>
                <w:tcW w:w="1701" w:type="dxa"/>
                <w:shd w:val="clear" w:color="auto" w:fill="D9D9D9" w:themeFill="background1" w:themeFillShade="D9"/>
                <w:noWrap/>
                <w:vAlign w:val="center"/>
              </w:tcPr>
              <w:p w:rsidR="00C97F8C" w:rsidRPr="00C97F8C" w:rsidRDefault="00C97F8C" w:rsidP="007D78DA">
                <w:pPr>
                  <w:spacing w:after="0" w:line="240" w:lineRule="auto"/>
                  <w:jc w:val="center"/>
                  <w:rPr>
                    <w:rFonts w:ascii="Times New Roman" w:eastAsia="Times New Roman" w:hAnsi="Times New Roman" w:cs="Times New Roman"/>
                    <w:b/>
                    <w:bCs/>
                    <w:color w:val="000000"/>
                    <w:sz w:val="24"/>
                    <w:szCs w:val="24"/>
                  </w:rPr>
                </w:pPr>
                <w:r w:rsidRPr="00C97F8C">
                  <w:rPr>
                    <w:rFonts w:ascii="Times New Roman" w:eastAsia="Times New Roman" w:hAnsi="Times New Roman" w:cs="Times New Roman"/>
                    <w:b/>
                    <w:bCs/>
                    <w:color w:val="000000"/>
                    <w:sz w:val="24"/>
                    <w:szCs w:val="24"/>
                  </w:rPr>
                  <w:t>99,9</w:t>
                </w:r>
              </w:p>
            </w:tc>
            <w:tc>
              <w:tcPr>
                <w:tcW w:w="2268" w:type="dxa"/>
                <w:shd w:val="clear" w:color="auto" w:fill="auto"/>
                <w:noWrap/>
                <w:vAlign w:val="center"/>
              </w:tcPr>
              <w:p w:rsidR="00C97F8C" w:rsidRPr="00C97F8C" w:rsidRDefault="00C97F8C" w:rsidP="007D78DA">
                <w:pPr>
                  <w:spacing w:after="0" w:line="240" w:lineRule="auto"/>
                  <w:jc w:val="center"/>
                  <w:rPr>
                    <w:rFonts w:ascii="Times New Roman" w:eastAsia="Times New Roman" w:hAnsi="Times New Roman" w:cs="Times New Roman"/>
                    <w:color w:val="000000"/>
                    <w:sz w:val="24"/>
                    <w:szCs w:val="24"/>
                  </w:rPr>
                </w:pPr>
                <w:r w:rsidRPr="00C97F8C">
                  <w:rPr>
                    <w:rFonts w:ascii="Times New Roman" w:eastAsia="Times New Roman" w:hAnsi="Times New Roman" w:cs="Times New Roman"/>
                    <w:color w:val="000000"/>
                    <w:sz w:val="24"/>
                    <w:szCs w:val="24"/>
                  </w:rPr>
                  <w:t>99,9</w:t>
                </w:r>
              </w:p>
            </w:tc>
            <w:tc>
              <w:tcPr>
                <w:tcW w:w="2385" w:type="dxa"/>
                <w:shd w:val="clear" w:color="auto" w:fill="auto"/>
                <w:noWrap/>
                <w:vAlign w:val="center"/>
              </w:tcPr>
              <w:p w:rsidR="00C97F8C" w:rsidRPr="00C97F8C" w:rsidRDefault="00C97F8C" w:rsidP="007D78DA">
                <w:pPr>
                  <w:spacing w:after="0" w:line="240" w:lineRule="auto"/>
                  <w:jc w:val="center"/>
                  <w:rPr>
                    <w:rFonts w:ascii="Times New Roman" w:eastAsia="Times New Roman" w:hAnsi="Times New Roman" w:cs="Times New Roman"/>
                    <w:color w:val="000000"/>
                    <w:sz w:val="24"/>
                    <w:szCs w:val="24"/>
                  </w:rPr>
                </w:pPr>
                <w:r w:rsidRPr="00C97F8C">
                  <w:rPr>
                    <w:rFonts w:ascii="Times New Roman" w:eastAsia="Times New Roman" w:hAnsi="Times New Roman" w:cs="Times New Roman"/>
                    <w:color w:val="000000"/>
                    <w:sz w:val="24"/>
                    <w:szCs w:val="24"/>
                  </w:rPr>
                  <w:t>99,8</w:t>
                </w:r>
              </w:p>
            </w:tc>
            <w:tc>
              <w:tcPr>
                <w:tcW w:w="2402" w:type="dxa"/>
                <w:shd w:val="clear" w:color="auto" w:fill="auto"/>
                <w:noWrap/>
                <w:vAlign w:val="center"/>
              </w:tcPr>
              <w:p w:rsidR="00C97F8C" w:rsidRPr="00C97F8C" w:rsidRDefault="00C97F8C" w:rsidP="007D78DA">
                <w:pPr>
                  <w:spacing w:after="0" w:line="240" w:lineRule="auto"/>
                  <w:jc w:val="center"/>
                  <w:rPr>
                    <w:rFonts w:ascii="Times New Roman" w:eastAsia="Times New Roman" w:hAnsi="Times New Roman" w:cs="Times New Roman"/>
                    <w:color w:val="000000"/>
                    <w:sz w:val="24"/>
                    <w:szCs w:val="24"/>
                  </w:rPr>
                </w:pPr>
                <w:r w:rsidRPr="00C97F8C">
                  <w:rPr>
                    <w:rFonts w:ascii="Times New Roman" w:eastAsia="Times New Roman" w:hAnsi="Times New Roman" w:cs="Times New Roman"/>
                    <w:color w:val="000000"/>
                    <w:sz w:val="24"/>
                    <w:szCs w:val="24"/>
                  </w:rPr>
                  <w:t>100,0</w:t>
                </w:r>
              </w:p>
            </w:tc>
          </w:tr>
          <w:tr w:rsidR="00C97F8C" w:rsidRPr="00F80E4E" w:rsidTr="007D78DA">
            <w:trPr>
              <w:trHeight w:val="149"/>
              <w:jc w:val="center"/>
            </w:trPr>
            <w:tc>
              <w:tcPr>
                <w:tcW w:w="504" w:type="dxa"/>
                <w:shd w:val="clear" w:color="auto" w:fill="auto"/>
              </w:tcPr>
              <w:p w:rsidR="00C97F8C" w:rsidRPr="00E042A7" w:rsidRDefault="00C97F8C" w:rsidP="009A4F95">
                <w:pPr>
                  <w:shd w:val="clear" w:color="auto" w:fill="FFFFFF" w:themeFill="background1"/>
                  <w:spacing w:after="0"/>
                  <w:ind w:left="-38"/>
                  <w:jc w:val="center"/>
                  <w:rPr>
                    <w:rFonts w:ascii="Times New Roman" w:eastAsia="Times New Roman" w:hAnsi="Times New Roman" w:cs="Times New Roman"/>
                    <w:color w:val="000000"/>
                    <w:sz w:val="24"/>
                    <w:szCs w:val="24"/>
                  </w:rPr>
                </w:pPr>
                <w:r w:rsidRPr="00E042A7">
                  <w:rPr>
                    <w:rFonts w:ascii="Times New Roman" w:hAnsi="Times New Roman" w:cs="Times New Roman"/>
                    <w:color w:val="000000"/>
                    <w:sz w:val="24"/>
                    <w:szCs w:val="24"/>
                  </w:rPr>
                  <w:t>5</w:t>
                </w:r>
              </w:p>
            </w:tc>
            <w:tc>
              <w:tcPr>
                <w:tcW w:w="5590" w:type="dxa"/>
                <w:shd w:val="clear" w:color="auto" w:fill="auto"/>
                <w:vAlign w:val="center"/>
              </w:tcPr>
              <w:p w:rsidR="00C97F8C" w:rsidRPr="00C97F8C" w:rsidRDefault="00C97F8C" w:rsidP="009928D6">
                <w:pPr>
                  <w:spacing w:after="0" w:line="240" w:lineRule="auto"/>
                  <w:rPr>
                    <w:rFonts w:ascii="Times New Roman" w:eastAsia="Times New Roman" w:hAnsi="Times New Roman" w:cs="Times New Roman"/>
                    <w:color w:val="000000"/>
                    <w:sz w:val="24"/>
                    <w:szCs w:val="24"/>
                  </w:rPr>
                </w:pPr>
                <w:r w:rsidRPr="00C97F8C">
                  <w:rPr>
                    <w:rFonts w:ascii="Times New Roman" w:eastAsia="Times New Roman" w:hAnsi="Times New Roman" w:cs="Times New Roman"/>
                    <w:color w:val="000000"/>
                    <w:sz w:val="24"/>
                    <w:szCs w:val="24"/>
                  </w:rPr>
                  <w:t>Автономная некоммерческая организация «Центр социального обслуживания населения «Тольяттинский»</w:t>
                </w:r>
              </w:p>
            </w:tc>
            <w:tc>
              <w:tcPr>
                <w:tcW w:w="1701" w:type="dxa"/>
                <w:shd w:val="clear" w:color="auto" w:fill="D9D9D9" w:themeFill="background1" w:themeFillShade="D9"/>
                <w:noWrap/>
                <w:vAlign w:val="center"/>
              </w:tcPr>
              <w:p w:rsidR="00C97F8C" w:rsidRPr="00C97F8C" w:rsidRDefault="00C97F8C" w:rsidP="007D78DA">
                <w:pPr>
                  <w:spacing w:after="0" w:line="240" w:lineRule="auto"/>
                  <w:jc w:val="center"/>
                  <w:rPr>
                    <w:rFonts w:ascii="Times New Roman" w:eastAsia="Times New Roman" w:hAnsi="Times New Roman" w:cs="Times New Roman"/>
                    <w:b/>
                    <w:bCs/>
                    <w:color w:val="000000"/>
                    <w:sz w:val="24"/>
                    <w:szCs w:val="24"/>
                  </w:rPr>
                </w:pPr>
                <w:r w:rsidRPr="00C97F8C">
                  <w:rPr>
                    <w:rFonts w:ascii="Times New Roman" w:eastAsia="Times New Roman" w:hAnsi="Times New Roman" w:cs="Times New Roman"/>
                    <w:b/>
                    <w:bCs/>
                    <w:color w:val="000000"/>
                    <w:sz w:val="24"/>
                    <w:szCs w:val="24"/>
                  </w:rPr>
                  <w:t>99,9</w:t>
                </w:r>
              </w:p>
            </w:tc>
            <w:tc>
              <w:tcPr>
                <w:tcW w:w="2268" w:type="dxa"/>
                <w:shd w:val="clear" w:color="auto" w:fill="auto"/>
                <w:noWrap/>
                <w:vAlign w:val="center"/>
              </w:tcPr>
              <w:p w:rsidR="00C97F8C" w:rsidRPr="00C97F8C" w:rsidRDefault="00C97F8C" w:rsidP="007D78DA">
                <w:pPr>
                  <w:spacing w:after="0" w:line="240" w:lineRule="auto"/>
                  <w:jc w:val="center"/>
                  <w:rPr>
                    <w:rFonts w:ascii="Times New Roman" w:eastAsia="Times New Roman" w:hAnsi="Times New Roman" w:cs="Times New Roman"/>
                    <w:color w:val="000000"/>
                    <w:sz w:val="24"/>
                    <w:szCs w:val="24"/>
                  </w:rPr>
                </w:pPr>
                <w:r w:rsidRPr="00C97F8C">
                  <w:rPr>
                    <w:rFonts w:ascii="Times New Roman" w:eastAsia="Times New Roman" w:hAnsi="Times New Roman" w:cs="Times New Roman"/>
                    <w:color w:val="000000"/>
                    <w:sz w:val="24"/>
                    <w:szCs w:val="24"/>
                  </w:rPr>
                  <w:t>100,0</w:t>
                </w:r>
              </w:p>
            </w:tc>
            <w:tc>
              <w:tcPr>
                <w:tcW w:w="2385" w:type="dxa"/>
                <w:shd w:val="clear" w:color="auto" w:fill="auto"/>
                <w:noWrap/>
                <w:vAlign w:val="center"/>
              </w:tcPr>
              <w:p w:rsidR="00C97F8C" w:rsidRPr="00C97F8C" w:rsidRDefault="00C97F8C" w:rsidP="007D78DA">
                <w:pPr>
                  <w:spacing w:after="0" w:line="240" w:lineRule="auto"/>
                  <w:jc w:val="center"/>
                  <w:rPr>
                    <w:rFonts w:ascii="Times New Roman" w:eastAsia="Times New Roman" w:hAnsi="Times New Roman" w:cs="Times New Roman"/>
                    <w:color w:val="000000"/>
                    <w:sz w:val="24"/>
                    <w:szCs w:val="24"/>
                  </w:rPr>
                </w:pPr>
                <w:r w:rsidRPr="00C97F8C">
                  <w:rPr>
                    <w:rFonts w:ascii="Times New Roman" w:eastAsia="Times New Roman" w:hAnsi="Times New Roman" w:cs="Times New Roman"/>
                    <w:color w:val="000000"/>
                    <w:sz w:val="24"/>
                    <w:szCs w:val="24"/>
                  </w:rPr>
                  <w:t>99,7</w:t>
                </w:r>
              </w:p>
            </w:tc>
            <w:tc>
              <w:tcPr>
                <w:tcW w:w="2402" w:type="dxa"/>
                <w:shd w:val="clear" w:color="auto" w:fill="auto"/>
                <w:noWrap/>
                <w:vAlign w:val="center"/>
              </w:tcPr>
              <w:p w:rsidR="00C97F8C" w:rsidRPr="00C97F8C" w:rsidRDefault="00C97F8C" w:rsidP="007D78DA">
                <w:pPr>
                  <w:spacing w:after="0" w:line="240" w:lineRule="auto"/>
                  <w:jc w:val="center"/>
                  <w:rPr>
                    <w:rFonts w:ascii="Times New Roman" w:eastAsia="Times New Roman" w:hAnsi="Times New Roman" w:cs="Times New Roman"/>
                    <w:color w:val="000000"/>
                    <w:sz w:val="24"/>
                    <w:szCs w:val="24"/>
                  </w:rPr>
                </w:pPr>
                <w:r w:rsidRPr="00C97F8C">
                  <w:rPr>
                    <w:rFonts w:ascii="Times New Roman" w:eastAsia="Times New Roman" w:hAnsi="Times New Roman" w:cs="Times New Roman"/>
                    <w:color w:val="000000"/>
                    <w:sz w:val="24"/>
                    <w:szCs w:val="24"/>
                  </w:rPr>
                  <w:t>99,8</w:t>
                </w:r>
              </w:p>
            </w:tc>
          </w:tr>
          <w:tr w:rsidR="00C97F8C" w:rsidRPr="00F80E4E" w:rsidTr="007D78DA">
            <w:trPr>
              <w:trHeight w:val="96"/>
              <w:jc w:val="center"/>
            </w:trPr>
            <w:tc>
              <w:tcPr>
                <w:tcW w:w="504" w:type="dxa"/>
                <w:shd w:val="clear" w:color="auto" w:fill="auto"/>
              </w:tcPr>
              <w:p w:rsidR="00C97F8C" w:rsidRPr="00E042A7" w:rsidRDefault="00C97F8C" w:rsidP="009A4F95">
                <w:pPr>
                  <w:shd w:val="clear" w:color="auto" w:fill="FFFFFF" w:themeFill="background1"/>
                  <w:spacing w:after="0"/>
                  <w:ind w:left="-38"/>
                  <w:jc w:val="center"/>
                  <w:rPr>
                    <w:rFonts w:ascii="Times New Roman" w:eastAsia="Times New Roman" w:hAnsi="Times New Roman" w:cs="Times New Roman"/>
                    <w:color w:val="000000"/>
                    <w:sz w:val="24"/>
                    <w:szCs w:val="24"/>
                  </w:rPr>
                </w:pPr>
                <w:r w:rsidRPr="00E042A7">
                  <w:rPr>
                    <w:rFonts w:ascii="Times New Roman" w:hAnsi="Times New Roman" w:cs="Times New Roman"/>
                    <w:color w:val="000000"/>
                    <w:sz w:val="24"/>
                    <w:szCs w:val="24"/>
                  </w:rPr>
                  <w:t>6</w:t>
                </w:r>
              </w:p>
            </w:tc>
            <w:tc>
              <w:tcPr>
                <w:tcW w:w="5590" w:type="dxa"/>
                <w:shd w:val="clear" w:color="auto" w:fill="auto"/>
                <w:vAlign w:val="center"/>
              </w:tcPr>
              <w:p w:rsidR="00C97F8C" w:rsidRPr="00C97F8C" w:rsidRDefault="00C97F8C" w:rsidP="009928D6">
                <w:pPr>
                  <w:spacing w:after="0" w:line="240" w:lineRule="auto"/>
                  <w:rPr>
                    <w:rFonts w:ascii="Times New Roman" w:eastAsia="Times New Roman" w:hAnsi="Times New Roman" w:cs="Times New Roman"/>
                    <w:color w:val="000000"/>
                    <w:sz w:val="24"/>
                    <w:szCs w:val="24"/>
                  </w:rPr>
                </w:pPr>
                <w:r w:rsidRPr="00C97F8C">
                  <w:rPr>
                    <w:rFonts w:ascii="Times New Roman" w:eastAsia="Times New Roman" w:hAnsi="Times New Roman" w:cs="Times New Roman"/>
                    <w:color w:val="000000"/>
                    <w:sz w:val="24"/>
                    <w:szCs w:val="24"/>
                  </w:rPr>
                  <w:t>Государственное бюджетное учреждение Самарской области   «Областной реабилитационный центр для детей и подростков»</w:t>
                </w:r>
              </w:p>
            </w:tc>
            <w:tc>
              <w:tcPr>
                <w:tcW w:w="1701" w:type="dxa"/>
                <w:shd w:val="clear" w:color="auto" w:fill="D9D9D9" w:themeFill="background1" w:themeFillShade="D9"/>
                <w:noWrap/>
                <w:vAlign w:val="center"/>
              </w:tcPr>
              <w:p w:rsidR="00C97F8C" w:rsidRPr="00C97F8C" w:rsidRDefault="00C97F8C" w:rsidP="007D78DA">
                <w:pPr>
                  <w:spacing w:after="0" w:line="240" w:lineRule="auto"/>
                  <w:jc w:val="center"/>
                  <w:rPr>
                    <w:rFonts w:ascii="Times New Roman" w:eastAsia="Times New Roman" w:hAnsi="Times New Roman" w:cs="Times New Roman"/>
                    <w:b/>
                    <w:bCs/>
                    <w:color w:val="000000"/>
                    <w:sz w:val="24"/>
                    <w:szCs w:val="24"/>
                  </w:rPr>
                </w:pPr>
                <w:r w:rsidRPr="00C97F8C">
                  <w:rPr>
                    <w:rFonts w:ascii="Times New Roman" w:eastAsia="Times New Roman" w:hAnsi="Times New Roman" w:cs="Times New Roman"/>
                    <w:b/>
                    <w:bCs/>
                    <w:color w:val="000000"/>
                    <w:sz w:val="24"/>
                    <w:szCs w:val="24"/>
                  </w:rPr>
                  <w:t>99,5</w:t>
                </w:r>
              </w:p>
            </w:tc>
            <w:tc>
              <w:tcPr>
                <w:tcW w:w="2268" w:type="dxa"/>
                <w:shd w:val="clear" w:color="auto" w:fill="auto"/>
                <w:noWrap/>
                <w:vAlign w:val="center"/>
              </w:tcPr>
              <w:p w:rsidR="00C97F8C" w:rsidRPr="00C97F8C" w:rsidRDefault="00C97F8C" w:rsidP="007D78DA">
                <w:pPr>
                  <w:spacing w:after="0" w:line="240" w:lineRule="auto"/>
                  <w:jc w:val="center"/>
                  <w:rPr>
                    <w:rFonts w:ascii="Times New Roman" w:eastAsia="Times New Roman" w:hAnsi="Times New Roman" w:cs="Times New Roman"/>
                    <w:color w:val="000000"/>
                    <w:sz w:val="24"/>
                    <w:szCs w:val="24"/>
                  </w:rPr>
                </w:pPr>
                <w:r w:rsidRPr="00C97F8C">
                  <w:rPr>
                    <w:rFonts w:ascii="Times New Roman" w:eastAsia="Times New Roman" w:hAnsi="Times New Roman" w:cs="Times New Roman"/>
                    <w:color w:val="000000"/>
                    <w:sz w:val="24"/>
                    <w:szCs w:val="24"/>
                  </w:rPr>
                  <w:t>99,3</w:t>
                </w:r>
              </w:p>
            </w:tc>
            <w:tc>
              <w:tcPr>
                <w:tcW w:w="2385" w:type="dxa"/>
                <w:shd w:val="clear" w:color="auto" w:fill="auto"/>
                <w:noWrap/>
                <w:vAlign w:val="center"/>
              </w:tcPr>
              <w:p w:rsidR="00C97F8C" w:rsidRPr="00C97F8C" w:rsidRDefault="00C97F8C" w:rsidP="007D78DA">
                <w:pPr>
                  <w:spacing w:after="0" w:line="240" w:lineRule="auto"/>
                  <w:jc w:val="center"/>
                  <w:rPr>
                    <w:rFonts w:ascii="Times New Roman" w:eastAsia="Times New Roman" w:hAnsi="Times New Roman" w:cs="Times New Roman"/>
                    <w:color w:val="000000"/>
                    <w:sz w:val="24"/>
                    <w:szCs w:val="24"/>
                  </w:rPr>
                </w:pPr>
                <w:r w:rsidRPr="00C97F8C">
                  <w:rPr>
                    <w:rFonts w:ascii="Times New Roman" w:eastAsia="Times New Roman" w:hAnsi="Times New Roman" w:cs="Times New Roman"/>
                    <w:color w:val="000000"/>
                    <w:sz w:val="24"/>
                    <w:szCs w:val="24"/>
                  </w:rPr>
                  <w:t>98,7</w:t>
                </w:r>
              </w:p>
            </w:tc>
            <w:tc>
              <w:tcPr>
                <w:tcW w:w="2402" w:type="dxa"/>
                <w:shd w:val="clear" w:color="auto" w:fill="auto"/>
                <w:noWrap/>
                <w:vAlign w:val="center"/>
              </w:tcPr>
              <w:p w:rsidR="00C97F8C" w:rsidRPr="00C97F8C" w:rsidRDefault="00C97F8C" w:rsidP="007D78DA">
                <w:pPr>
                  <w:spacing w:after="0" w:line="240" w:lineRule="auto"/>
                  <w:jc w:val="center"/>
                  <w:rPr>
                    <w:rFonts w:ascii="Times New Roman" w:eastAsia="Times New Roman" w:hAnsi="Times New Roman" w:cs="Times New Roman"/>
                    <w:color w:val="000000"/>
                    <w:sz w:val="24"/>
                    <w:szCs w:val="24"/>
                  </w:rPr>
                </w:pPr>
                <w:r w:rsidRPr="00C97F8C">
                  <w:rPr>
                    <w:rFonts w:ascii="Times New Roman" w:eastAsia="Times New Roman" w:hAnsi="Times New Roman" w:cs="Times New Roman"/>
                    <w:color w:val="000000"/>
                    <w:sz w:val="24"/>
                    <w:szCs w:val="24"/>
                  </w:rPr>
                  <w:t>100,0</w:t>
                </w:r>
              </w:p>
            </w:tc>
          </w:tr>
          <w:tr w:rsidR="00C97F8C" w:rsidRPr="00F80E4E" w:rsidTr="007D78DA">
            <w:trPr>
              <w:trHeight w:val="85"/>
              <w:jc w:val="center"/>
            </w:trPr>
            <w:tc>
              <w:tcPr>
                <w:tcW w:w="504" w:type="dxa"/>
                <w:shd w:val="clear" w:color="auto" w:fill="auto"/>
              </w:tcPr>
              <w:p w:rsidR="00C97F8C" w:rsidRPr="00E042A7" w:rsidRDefault="00C97F8C" w:rsidP="009A4F95">
                <w:pPr>
                  <w:shd w:val="clear" w:color="auto" w:fill="FFFFFF" w:themeFill="background1"/>
                  <w:spacing w:after="0"/>
                  <w:ind w:left="-38"/>
                  <w:jc w:val="center"/>
                  <w:rPr>
                    <w:rFonts w:ascii="Times New Roman" w:eastAsia="Times New Roman" w:hAnsi="Times New Roman" w:cs="Times New Roman"/>
                    <w:color w:val="000000"/>
                    <w:sz w:val="24"/>
                    <w:szCs w:val="24"/>
                  </w:rPr>
                </w:pPr>
                <w:r w:rsidRPr="00E042A7">
                  <w:rPr>
                    <w:rFonts w:ascii="Times New Roman" w:hAnsi="Times New Roman" w:cs="Times New Roman"/>
                    <w:color w:val="000000"/>
                    <w:sz w:val="24"/>
                    <w:szCs w:val="24"/>
                  </w:rPr>
                  <w:t>7</w:t>
                </w:r>
              </w:p>
            </w:tc>
            <w:tc>
              <w:tcPr>
                <w:tcW w:w="5590" w:type="dxa"/>
                <w:shd w:val="clear" w:color="auto" w:fill="auto"/>
                <w:vAlign w:val="center"/>
              </w:tcPr>
              <w:p w:rsidR="00C97F8C" w:rsidRPr="00C97F8C" w:rsidRDefault="00C97F8C" w:rsidP="009928D6">
                <w:pPr>
                  <w:spacing w:after="0" w:line="240" w:lineRule="auto"/>
                  <w:rPr>
                    <w:rFonts w:ascii="Times New Roman" w:eastAsia="Times New Roman" w:hAnsi="Times New Roman" w:cs="Times New Roman"/>
                    <w:color w:val="000000"/>
                    <w:sz w:val="24"/>
                    <w:szCs w:val="24"/>
                  </w:rPr>
                </w:pPr>
                <w:r w:rsidRPr="00C97F8C">
                  <w:rPr>
                    <w:rFonts w:ascii="Times New Roman" w:eastAsia="Times New Roman" w:hAnsi="Times New Roman" w:cs="Times New Roman"/>
                    <w:color w:val="000000"/>
                    <w:sz w:val="24"/>
                    <w:szCs w:val="24"/>
                  </w:rPr>
                  <w:t>Государственное казенное учреждение Самарской области «Центр помощи детям, оставшимся без попечения родителей «Искра» городского округа Сызрань (коррекционный)»</w:t>
                </w:r>
              </w:p>
            </w:tc>
            <w:tc>
              <w:tcPr>
                <w:tcW w:w="1701" w:type="dxa"/>
                <w:shd w:val="clear" w:color="auto" w:fill="D9D9D9" w:themeFill="background1" w:themeFillShade="D9"/>
                <w:noWrap/>
                <w:vAlign w:val="center"/>
              </w:tcPr>
              <w:p w:rsidR="00C97F8C" w:rsidRPr="00C97F8C" w:rsidRDefault="00C97F8C" w:rsidP="007D78DA">
                <w:pPr>
                  <w:spacing w:after="0" w:line="240" w:lineRule="auto"/>
                  <w:jc w:val="center"/>
                  <w:rPr>
                    <w:rFonts w:ascii="Times New Roman" w:eastAsia="Times New Roman" w:hAnsi="Times New Roman" w:cs="Times New Roman"/>
                    <w:b/>
                    <w:bCs/>
                    <w:color w:val="000000"/>
                    <w:sz w:val="24"/>
                    <w:szCs w:val="24"/>
                  </w:rPr>
                </w:pPr>
                <w:r w:rsidRPr="00C97F8C">
                  <w:rPr>
                    <w:rFonts w:ascii="Times New Roman" w:eastAsia="Times New Roman" w:hAnsi="Times New Roman" w:cs="Times New Roman"/>
                    <w:b/>
                    <w:bCs/>
                    <w:color w:val="000000"/>
                    <w:sz w:val="24"/>
                    <w:szCs w:val="24"/>
                  </w:rPr>
                  <w:t>99,3</w:t>
                </w:r>
              </w:p>
            </w:tc>
            <w:tc>
              <w:tcPr>
                <w:tcW w:w="2268" w:type="dxa"/>
                <w:shd w:val="clear" w:color="auto" w:fill="auto"/>
                <w:noWrap/>
                <w:vAlign w:val="center"/>
              </w:tcPr>
              <w:p w:rsidR="00C97F8C" w:rsidRPr="00C97F8C" w:rsidRDefault="00C97F8C" w:rsidP="007D78DA">
                <w:pPr>
                  <w:spacing w:after="0" w:line="240" w:lineRule="auto"/>
                  <w:jc w:val="center"/>
                  <w:rPr>
                    <w:rFonts w:ascii="Times New Roman" w:eastAsia="Times New Roman" w:hAnsi="Times New Roman" w:cs="Times New Roman"/>
                    <w:color w:val="000000"/>
                    <w:sz w:val="24"/>
                    <w:szCs w:val="24"/>
                  </w:rPr>
                </w:pPr>
                <w:r w:rsidRPr="00C97F8C">
                  <w:rPr>
                    <w:rFonts w:ascii="Times New Roman" w:eastAsia="Times New Roman" w:hAnsi="Times New Roman" w:cs="Times New Roman"/>
                    <w:color w:val="000000"/>
                    <w:sz w:val="24"/>
                    <w:szCs w:val="24"/>
                  </w:rPr>
                  <w:t>98,2</w:t>
                </w:r>
              </w:p>
            </w:tc>
            <w:tc>
              <w:tcPr>
                <w:tcW w:w="2385" w:type="dxa"/>
                <w:shd w:val="clear" w:color="auto" w:fill="auto"/>
                <w:noWrap/>
                <w:vAlign w:val="center"/>
              </w:tcPr>
              <w:p w:rsidR="00C97F8C" w:rsidRPr="00C97F8C" w:rsidRDefault="00C97F8C" w:rsidP="007D78DA">
                <w:pPr>
                  <w:spacing w:after="0" w:line="240" w:lineRule="auto"/>
                  <w:jc w:val="center"/>
                  <w:rPr>
                    <w:rFonts w:ascii="Times New Roman" w:eastAsia="Times New Roman" w:hAnsi="Times New Roman" w:cs="Times New Roman"/>
                    <w:color w:val="000000"/>
                    <w:sz w:val="24"/>
                    <w:szCs w:val="24"/>
                  </w:rPr>
                </w:pPr>
                <w:r w:rsidRPr="00C97F8C">
                  <w:rPr>
                    <w:rFonts w:ascii="Times New Roman" w:eastAsia="Times New Roman" w:hAnsi="Times New Roman" w:cs="Times New Roman"/>
                    <w:color w:val="000000"/>
                    <w:sz w:val="24"/>
                    <w:szCs w:val="24"/>
                  </w:rPr>
                  <w:t>99,1</w:t>
                </w:r>
              </w:p>
            </w:tc>
            <w:tc>
              <w:tcPr>
                <w:tcW w:w="2402" w:type="dxa"/>
                <w:shd w:val="clear" w:color="auto" w:fill="auto"/>
                <w:noWrap/>
                <w:vAlign w:val="center"/>
              </w:tcPr>
              <w:p w:rsidR="00C97F8C" w:rsidRPr="00C97F8C" w:rsidRDefault="00C97F8C" w:rsidP="007D78DA">
                <w:pPr>
                  <w:spacing w:after="0" w:line="240" w:lineRule="auto"/>
                  <w:jc w:val="center"/>
                  <w:rPr>
                    <w:rFonts w:ascii="Times New Roman" w:eastAsia="Times New Roman" w:hAnsi="Times New Roman" w:cs="Times New Roman"/>
                    <w:color w:val="000000"/>
                    <w:sz w:val="24"/>
                    <w:szCs w:val="24"/>
                  </w:rPr>
                </w:pPr>
                <w:r w:rsidRPr="00C97F8C">
                  <w:rPr>
                    <w:rFonts w:ascii="Times New Roman" w:eastAsia="Times New Roman" w:hAnsi="Times New Roman" w:cs="Times New Roman"/>
                    <w:color w:val="000000"/>
                    <w:sz w:val="24"/>
                    <w:szCs w:val="24"/>
                  </w:rPr>
                  <w:t>100,0</w:t>
                </w:r>
              </w:p>
            </w:tc>
          </w:tr>
          <w:tr w:rsidR="00C97F8C" w:rsidRPr="00F80E4E" w:rsidTr="007D78DA">
            <w:trPr>
              <w:trHeight w:val="87"/>
              <w:jc w:val="center"/>
            </w:trPr>
            <w:tc>
              <w:tcPr>
                <w:tcW w:w="504" w:type="dxa"/>
                <w:shd w:val="clear" w:color="auto" w:fill="auto"/>
              </w:tcPr>
              <w:p w:rsidR="00C97F8C" w:rsidRPr="00E042A7" w:rsidRDefault="00C97F8C" w:rsidP="009A4F95">
                <w:pPr>
                  <w:shd w:val="clear" w:color="auto" w:fill="FFFFFF" w:themeFill="background1"/>
                  <w:spacing w:after="0"/>
                  <w:ind w:left="-38"/>
                  <w:jc w:val="center"/>
                  <w:rPr>
                    <w:rFonts w:ascii="Times New Roman" w:eastAsia="Times New Roman" w:hAnsi="Times New Roman" w:cs="Times New Roman"/>
                    <w:color w:val="000000"/>
                    <w:sz w:val="24"/>
                    <w:szCs w:val="24"/>
                  </w:rPr>
                </w:pPr>
                <w:r w:rsidRPr="00E042A7">
                  <w:rPr>
                    <w:rFonts w:ascii="Times New Roman" w:hAnsi="Times New Roman" w:cs="Times New Roman"/>
                    <w:color w:val="000000"/>
                    <w:sz w:val="24"/>
                    <w:szCs w:val="24"/>
                  </w:rPr>
                  <w:lastRenderedPageBreak/>
                  <w:t>8</w:t>
                </w:r>
              </w:p>
            </w:tc>
            <w:tc>
              <w:tcPr>
                <w:tcW w:w="5590" w:type="dxa"/>
                <w:shd w:val="clear" w:color="auto" w:fill="auto"/>
                <w:vAlign w:val="center"/>
              </w:tcPr>
              <w:p w:rsidR="00C97F8C" w:rsidRPr="00C97F8C" w:rsidRDefault="00C97F8C" w:rsidP="009928D6">
                <w:pPr>
                  <w:spacing w:after="0" w:line="240" w:lineRule="auto"/>
                  <w:rPr>
                    <w:rFonts w:ascii="Times New Roman" w:eastAsia="Times New Roman" w:hAnsi="Times New Roman" w:cs="Times New Roman"/>
                    <w:color w:val="000000"/>
                    <w:sz w:val="24"/>
                    <w:szCs w:val="24"/>
                  </w:rPr>
                </w:pPr>
                <w:r w:rsidRPr="00C97F8C">
                  <w:rPr>
                    <w:rFonts w:ascii="Times New Roman" w:eastAsia="Times New Roman" w:hAnsi="Times New Roman" w:cs="Times New Roman"/>
                    <w:color w:val="000000"/>
                    <w:sz w:val="24"/>
                    <w:szCs w:val="24"/>
                  </w:rPr>
                  <w:t>Государственное бюджетное учреждение Самарской области  «</w:t>
                </w:r>
                <w:proofErr w:type="spellStart"/>
                <w:r w:rsidRPr="00C97F8C">
                  <w:rPr>
                    <w:rFonts w:ascii="Times New Roman" w:eastAsia="Times New Roman" w:hAnsi="Times New Roman" w:cs="Times New Roman"/>
                    <w:color w:val="000000"/>
                    <w:sz w:val="24"/>
                    <w:szCs w:val="24"/>
                  </w:rPr>
                  <w:t>Сызранский</w:t>
                </w:r>
                <w:proofErr w:type="spellEnd"/>
                <w:r w:rsidRPr="00C97F8C">
                  <w:rPr>
                    <w:rFonts w:ascii="Times New Roman" w:eastAsia="Times New Roman" w:hAnsi="Times New Roman" w:cs="Times New Roman"/>
                    <w:color w:val="000000"/>
                    <w:sz w:val="24"/>
                    <w:szCs w:val="24"/>
                  </w:rPr>
                  <w:t xml:space="preserve"> пансионат для ветеранов труда (дом-интернат для престарелых и инвалидов)»</w:t>
                </w:r>
              </w:p>
            </w:tc>
            <w:tc>
              <w:tcPr>
                <w:tcW w:w="1701" w:type="dxa"/>
                <w:shd w:val="clear" w:color="auto" w:fill="D9D9D9" w:themeFill="background1" w:themeFillShade="D9"/>
                <w:noWrap/>
                <w:vAlign w:val="center"/>
              </w:tcPr>
              <w:p w:rsidR="00C97F8C" w:rsidRPr="00C97F8C" w:rsidRDefault="00C97F8C" w:rsidP="007D78DA">
                <w:pPr>
                  <w:spacing w:after="0" w:line="240" w:lineRule="auto"/>
                  <w:jc w:val="center"/>
                  <w:rPr>
                    <w:rFonts w:ascii="Times New Roman" w:eastAsia="Times New Roman" w:hAnsi="Times New Roman" w:cs="Times New Roman"/>
                    <w:b/>
                    <w:bCs/>
                    <w:color w:val="000000"/>
                    <w:sz w:val="24"/>
                    <w:szCs w:val="24"/>
                  </w:rPr>
                </w:pPr>
                <w:r w:rsidRPr="00C97F8C">
                  <w:rPr>
                    <w:rFonts w:ascii="Times New Roman" w:eastAsia="Times New Roman" w:hAnsi="Times New Roman" w:cs="Times New Roman"/>
                    <w:b/>
                    <w:bCs/>
                    <w:color w:val="000000"/>
                    <w:sz w:val="24"/>
                    <w:szCs w:val="24"/>
                  </w:rPr>
                  <w:t>99,1</w:t>
                </w:r>
              </w:p>
            </w:tc>
            <w:tc>
              <w:tcPr>
                <w:tcW w:w="2268" w:type="dxa"/>
                <w:shd w:val="clear" w:color="auto" w:fill="auto"/>
                <w:noWrap/>
                <w:vAlign w:val="center"/>
              </w:tcPr>
              <w:p w:rsidR="00C97F8C" w:rsidRPr="00C97F8C" w:rsidRDefault="00C97F8C" w:rsidP="007D78DA">
                <w:pPr>
                  <w:spacing w:after="0" w:line="240" w:lineRule="auto"/>
                  <w:jc w:val="center"/>
                  <w:rPr>
                    <w:rFonts w:ascii="Times New Roman" w:eastAsia="Times New Roman" w:hAnsi="Times New Roman" w:cs="Times New Roman"/>
                    <w:color w:val="000000"/>
                    <w:sz w:val="24"/>
                    <w:szCs w:val="24"/>
                  </w:rPr>
                </w:pPr>
                <w:r w:rsidRPr="00C97F8C">
                  <w:rPr>
                    <w:rFonts w:ascii="Times New Roman" w:eastAsia="Times New Roman" w:hAnsi="Times New Roman" w:cs="Times New Roman"/>
                    <w:color w:val="000000"/>
                    <w:sz w:val="24"/>
                    <w:szCs w:val="24"/>
                  </w:rPr>
                  <w:t>98,3</w:t>
                </w:r>
              </w:p>
            </w:tc>
            <w:tc>
              <w:tcPr>
                <w:tcW w:w="2385" w:type="dxa"/>
                <w:shd w:val="clear" w:color="auto" w:fill="auto"/>
                <w:noWrap/>
                <w:vAlign w:val="center"/>
              </w:tcPr>
              <w:p w:rsidR="00C97F8C" w:rsidRPr="00C97F8C" w:rsidRDefault="00C97F8C" w:rsidP="007D78DA">
                <w:pPr>
                  <w:spacing w:after="0" w:line="240" w:lineRule="auto"/>
                  <w:jc w:val="center"/>
                  <w:rPr>
                    <w:rFonts w:ascii="Times New Roman" w:eastAsia="Times New Roman" w:hAnsi="Times New Roman" w:cs="Times New Roman"/>
                    <w:color w:val="000000"/>
                    <w:sz w:val="24"/>
                    <w:szCs w:val="24"/>
                  </w:rPr>
                </w:pPr>
                <w:r w:rsidRPr="00C97F8C">
                  <w:rPr>
                    <w:rFonts w:ascii="Times New Roman" w:eastAsia="Times New Roman" w:hAnsi="Times New Roman" w:cs="Times New Roman"/>
                    <w:color w:val="000000"/>
                    <w:sz w:val="24"/>
                    <w:szCs w:val="24"/>
                  </w:rPr>
                  <w:t>98,3</w:t>
                </w:r>
              </w:p>
            </w:tc>
            <w:tc>
              <w:tcPr>
                <w:tcW w:w="2402" w:type="dxa"/>
                <w:shd w:val="clear" w:color="auto" w:fill="auto"/>
                <w:noWrap/>
                <w:vAlign w:val="center"/>
              </w:tcPr>
              <w:p w:rsidR="00C97F8C" w:rsidRPr="00C97F8C" w:rsidRDefault="00C97F8C" w:rsidP="007D78DA">
                <w:pPr>
                  <w:spacing w:after="0" w:line="240" w:lineRule="auto"/>
                  <w:jc w:val="center"/>
                  <w:rPr>
                    <w:rFonts w:ascii="Times New Roman" w:eastAsia="Times New Roman" w:hAnsi="Times New Roman" w:cs="Times New Roman"/>
                    <w:color w:val="000000"/>
                    <w:sz w:val="24"/>
                    <w:szCs w:val="24"/>
                  </w:rPr>
                </w:pPr>
                <w:r w:rsidRPr="00C97F8C">
                  <w:rPr>
                    <w:rFonts w:ascii="Times New Roman" w:eastAsia="Times New Roman" w:hAnsi="Times New Roman" w:cs="Times New Roman"/>
                    <w:color w:val="000000"/>
                    <w:sz w:val="24"/>
                    <w:szCs w:val="24"/>
                  </w:rPr>
                  <w:t>100,0</w:t>
                </w:r>
              </w:p>
            </w:tc>
          </w:tr>
          <w:tr w:rsidR="00C97F8C" w:rsidRPr="00F80E4E" w:rsidTr="007D78DA">
            <w:trPr>
              <w:trHeight w:val="645"/>
              <w:jc w:val="center"/>
            </w:trPr>
            <w:tc>
              <w:tcPr>
                <w:tcW w:w="504" w:type="dxa"/>
                <w:shd w:val="clear" w:color="auto" w:fill="auto"/>
              </w:tcPr>
              <w:p w:rsidR="00C97F8C" w:rsidRPr="00E042A7" w:rsidRDefault="00C97F8C" w:rsidP="009A4F95">
                <w:pPr>
                  <w:shd w:val="clear" w:color="auto" w:fill="FFFFFF" w:themeFill="background1"/>
                  <w:spacing w:after="0"/>
                  <w:ind w:left="-38"/>
                  <w:jc w:val="center"/>
                  <w:rPr>
                    <w:rFonts w:ascii="Times New Roman" w:eastAsia="Times New Roman" w:hAnsi="Times New Roman" w:cs="Times New Roman"/>
                    <w:color w:val="000000"/>
                    <w:sz w:val="24"/>
                    <w:szCs w:val="24"/>
                  </w:rPr>
                </w:pPr>
                <w:r w:rsidRPr="00E042A7">
                  <w:rPr>
                    <w:rFonts w:ascii="Times New Roman" w:hAnsi="Times New Roman" w:cs="Times New Roman"/>
                    <w:color w:val="000000"/>
                    <w:sz w:val="24"/>
                    <w:szCs w:val="24"/>
                  </w:rPr>
                  <w:t>9</w:t>
                </w:r>
              </w:p>
            </w:tc>
            <w:tc>
              <w:tcPr>
                <w:tcW w:w="5590" w:type="dxa"/>
                <w:shd w:val="clear" w:color="auto" w:fill="auto"/>
                <w:vAlign w:val="center"/>
              </w:tcPr>
              <w:p w:rsidR="00C97F8C" w:rsidRPr="00C97F8C" w:rsidRDefault="00C97F8C" w:rsidP="009928D6">
                <w:pPr>
                  <w:spacing w:after="0" w:line="240" w:lineRule="auto"/>
                  <w:rPr>
                    <w:rFonts w:ascii="Times New Roman" w:eastAsia="Times New Roman" w:hAnsi="Times New Roman" w:cs="Times New Roman"/>
                    <w:color w:val="000000"/>
                    <w:sz w:val="24"/>
                    <w:szCs w:val="24"/>
                  </w:rPr>
                </w:pPr>
                <w:r w:rsidRPr="00C97F8C">
                  <w:rPr>
                    <w:rFonts w:ascii="Times New Roman" w:eastAsia="Times New Roman" w:hAnsi="Times New Roman" w:cs="Times New Roman"/>
                    <w:color w:val="000000"/>
                    <w:sz w:val="24"/>
                    <w:szCs w:val="24"/>
                  </w:rPr>
                  <w:t>Автономная некоммерческая организация «Центр социального обслуживания населения Юго-Западного округа»</w:t>
                </w:r>
              </w:p>
            </w:tc>
            <w:tc>
              <w:tcPr>
                <w:tcW w:w="1701" w:type="dxa"/>
                <w:shd w:val="clear" w:color="auto" w:fill="D9D9D9" w:themeFill="background1" w:themeFillShade="D9"/>
                <w:noWrap/>
                <w:vAlign w:val="center"/>
              </w:tcPr>
              <w:p w:rsidR="00C97F8C" w:rsidRPr="00C97F8C" w:rsidRDefault="00C97F8C" w:rsidP="007D78DA">
                <w:pPr>
                  <w:spacing w:after="0" w:line="240" w:lineRule="auto"/>
                  <w:jc w:val="center"/>
                  <w:rPr>
                    <w:rFonts w:ascii="Times New Roman" w:eastAsia="Times New Roman" w:hAnsi="Times New Roman" w:cs="Times New Roman"/>
                    <w:b/>
                    <w:bCs/>
                    <w:color w:val="000000"/>
                    <w:sz w:val="24"/>
                    <w:szCs w:val="24"/>
                  </w:rPr>
                </w:pPr>
                <w:r w:rsidRPr="00C97F8C">
                  <w:rPr>
                    <w:rFonts w:ascii="Times New Roman" w:eastAsia="Times New Roman" w:hAnsi="Times New Roman" w:cs="Times New Roman"/>
                    <w:b/>
                    <w:bCs/>
                    <w:color w:val="000000"/>
                    <w:sz w:val="24"/>
                    <w:szCs w:val="24"/>
                  </w:rPr>
                  <w:t>98,9</w:t>
                </w:r>
              </w:p>
            </w:tc>
            <w:tc>
              <w:tcPr>
                <w:tcW w:w="2268" w:type="dxa"/>
                <w:shd w:val="clear" w:color="auto" w:fill="auto"/>
                <w:noWrap/>
                <w:vAlign w:val="center"/>
              </w:tcPr>
              <w:p w:rsidR="00C97F8C" w:rsidRPr="00C97F8C" w:rsidRDefault="00C97F8C" w:rsidP="007D78DA">
                <w:pPr>
                  <w:spacing w:after="0" w:line="240" w:lineRule="auto"/>
                  <w:jc w:val="center"/>
                  <w:rPr>
                    <w:rFonts w:ascii="Times New Roman" w:eastAsia="Times New Roman" w:hAnsi="Times New Roman" w:cs="Times New Roman"/>
                    <w:color w:val="000000"/>
                    <w:sz w:val="24"/>
                    <w:szCs w:val="24"/>
                  </w:rPr>
                </w:pPr>
                <w:r w:rsidRPr="00C97F8C">
                  <w:rPr>
                    <w:rFonts w:ascii="Times New Roman" w:eastAsia="Times New Roman" w:hAnsi="Times New Roman" w:cs="Times New Roman"/>
                    <w:color w:val="000000"/>
                    <w:sz w:val="24"/>
                    <w:szCs w:val="24"/>
                  </w:rPr>
                  <w:t>98,6</w:t>
                </w:r>
              </w:p>
            </w:tc>
            <w:tc>
              <w:tcPr>
                <w:tcW w:w="2385" w:type="dxa"/>
                <w:shd w:val="clear" w:color="auto" w:fill="auto"/>
                <w:noWrap/>
                <w:vAlign w:val="center"/>
              </w:tcPr>
              <w:p w:rsidR="00C97F8C" w:rsidRPr="00C97F8C" w:rsidRDefault="00C97F8C" w:rsidP="007D78DA">
                <w:pPr>
                  <w:spacing w:after="0" w:line="240" w:lineRule="auto"/>
                  <w:jc w:val="center"/>
                  <w:rPr>
                    <w:rFonts w:ascii="Times New Roman" w:eastAsia="Times New Roman" w:hAnsi="Times New Roman" w:cs="Times New Roman"/>
                    <w:color w:val="000000"/>
                    <w:sz w:val="24"/>
                    <w:szCs w:val="24"/>
                  </w:rPr>
                </w:pPr>
                <w:r w:rsidRPr="00C97F8C">
                  <w:rPr>
                    <w:rFonts w:ascii="Times New Roman" w:eastAsia="Times New Roman" w:hAnsi="Times New Roman" w:cs="Times New Roman"/>
                    <w:color w:val="000000"/>
                    <w:sz w:val="24"/>
                    <w:szCs w:val="24"/>
                  </w:rPr>
                  <w:t>99,3</w:t>
                </w:r>
              </w:p>
            </w:tc>
            <w:tc>
              <w:tcPr>
                <w:tcW w:w="2402" w:type="dxa"/>
                <w:shd w:val="clear" w:color="auto" w:fill="auto"/>
                <w:noWrap/>
                <w:vAlign w:val="center"/>
              </w:tcPr>
              <w:p w:rsidR="00C97F8C" w:rsidRPr="00C97F8C" w:rsidRDefault="00C97F8C" w:rsidP="007D78DA">
                <w:pPr>
                  <w:spacing w:after="0" w:line="240" w:lineRule="auto"/>
                  <w:jc w:val="center"/>
                  <w:rPr>
                    <w:rFonts w:ascii="Times New Roman" w:eastAsia="Times New Roman" w:hAnsi="Times New Roman" w:cs="Times New Roman"/>
                    <w:color w:val="000000"/>
                    <w:sz w:val="24"/>
                    <w:szCs w:val="24"/>
                  </w:rPr>
                </w:pPr>
                <w:r w:rsidRPr="00C97F8C">
                  <w:rPr>
                    <w:rFonts w:ascii="Times New Roman" w:eastAsia="Times New Roman" w:hAnsi="Times New Roman" w:cs="Times New Roman"/>
                    <w:color w:val="000000"/>
                    <w:sz w:val="24"/>
                    <w:szCs w:val="24"/>
                  </w:rPr>
                  <w:t>98,9</w:t>
                </w:r>
              </w:p>
            </w:tc>
          </w:tr>
          <w:tr w:rsidR="00C97F8C" w:rsidRPr="00F80E4E" w:rsidTr="007D78DA">
            <w:trPr>
              <w:trHeight w:val="340"/>
              <w:jc w:val="center"/>
            </w:trPr>
            <w:tc>
              <w:tcPr>
                <w:tcW w:w="504" w:type="dxa"/>
                <w:shd w:val="clear" w:color="auto" w:fill="auto"/>
              </w:tcPr>
              <w:p w:rsidR="00C97F8C" w:rsidRPr="00E042A7" w:rsidRDefault="00C97F8C" w:rsidP="009A4F95">
                <w:pPr>
                  <w:shd w:val="clear" w:color="auto" w:fill="FFFFFF" w:themeFill="background1"/>
                  <w:spacing w:after="0"/>
                  <w:ind w:left="-38"/>
                  <w:jc w:val="center"/>
                  <w:rPr>
                    <w:rFonts w:ascii="Times New Roman" w:eastAsia="Times New Roman" w:hAnsi="Times New Roman" w:cs="Times New Roman"/>
                    <w:color w:val="000000"/>
                    <w:sz w:val="24"/>
                    <w:szCs w:val="24"/>
                  </w:rPr>
                </w:pPr>
                <w:r w:rsidRPr="00E042A7">
                  <w:rPr>
                    <w:rFonts w:ascii="Times New Roman" w:hAnsi="Times New Roman" w:cs="Times New Roman"/>
                    <w:color w:val="000000"/>
                    <w:sz w:val="24"/>
                    <w:szCs w:val="24"/>
                  </w:rPr>
                  <w:t>10</w:t>
                </w:r>
              </w:p>
            </w:tc>
            <w:tc>
              <w:tcPr>
                <w:tcW w:w="5590" w:type="dxa"/>
                <w:shd w:val="clear" w:color="auto" w:fill="auto"/>
                <w:vAlign w:val="center"/>
              </w:tcPr>
              <w:p w:rsidR="00C97F8C" w:rsidRPr="00C97F8C" w:rsidRDefault="00C97F8C" w:rsidP="009928D6">
                <w:pPr>
                  <w:spacing w:after="0" w:line="240" w:lineRule="auto"/>
                  <w:rPr>
                    <w:rFonts w:ascii="Times New Roman" w:eastAsia="Times New Roman" w:hAnsi="Times New Roman" w:cs="Times New Roman"/>
                    <w:color w:val="000000"/>
                    <w:sz w:val="24"/>
                    <w:szCs w:val="24"/>
                  </w:rPr>
                </w:pPr>
                <w:r w:rsidRPr="00C97F8C">
                  <w:rPr>
                    <w:rFonts w:ascii="Times New Roman" w:eastAsia="Times New Roman" w:hAnsi="Times New Roman" w:cs="Times New Roman"/>
                    <w:color w:val="000000"/>
                    <w:sz w:val="24"/>
                    <w:szCs w:val="24"/>
                  </w:rPr>
                  <w:t>Государственное казенное учреждение Самарской области «Комплексный центр социального обслуживания населения Южного округа»</w:t>
                </w:r>
              </w:p>
            </w:tc>
            <w:tc>
              <w:tcPr>
                <w:tcW w:w="1701" w:type="dxa"/>
                <w:shd w:val="clear" w:color="auto" w:fill="D9D9D9" w:themeFill="background1" w:themeFillShade="D9"/>
                <w:noWrap/>
                <w:vAlign w:val="center"/>
              </w:tcPr>
              <w:p w:rsidR="00C97F8C" w:rsidRPr="00C97F8C" w:rsidRDefault="00C97F8C" w:rsidP="007D78DA">
                <w:pPr>
                  <w:spacing w:after="0" w:line="240" w:lineRule="auto"/>
                  <w:jc w:val="center"/>
                  <w:rPr>
                    <w:rFonts w:ascii="Times New Roman" w:eastAsia="Times New Roman" w:hAnsi="Times New Roman" w:cs="Times New Roman"/>
                    <w:b/>
                    <w:bCs/>
                    <w:color w:val="000000"/>
                    <w:sz w:val="24"/>
                    <w:szCs w:val="24"/>
                  </w:rPr>
                </w:pPr>
                <w:r w:rsidRPr="00C97F8C">
                  <w:rPr>
                    <w:rFonts w:ascii="Times New Roman" w:eastAsia="Times New Roman" w:hAnsi="Times New Roman" w:cs="Times New Roman"/>
                    <w:b/>
                    <w:bCs/>
                    <w:color w:val="000000"/>
                    <w:sz w:val="24"/>
                    <w:szCs w:val="24"/>
                  </w:rPr>
                  <w:t>98,8</w:t>
                </w:r>
              </w:p>
            </w:tc>
            <w:tc>
              <w:tcPr>
                <w:tcW w:w="2268" w:type="dxa"/>
                <w:shd w:val="clear" w:color="auto" w:fill="auto"/>
                <w:noWrap/>
                <w:vAlign w:val="center"/>
              </w:tcPr>
              <w:p w:rsidR="00C97F8C" w:rsidRPr="00C97F8C" w:rsidRDefault="00C97F8C" w:rsidP="007D78DA">
                <w:pPr>
                  <w:spacing w:after="0" w:line="240" w:lineRule="auto"/>
                  <w:jc w:val="center"/>
                  <w:rPr>
                    <w:rFonts w:ascii="Times New Roman" w:eastAsia="Times New Roman" w:hAnsi="Times New Roman" w:cs="Times New Roman"/>
                    <w:color w:val="000000"/>
                    <w:sz w:val="24"/>
                    <w:szCs w:val="24"/>
                  </w:rPr>
                </w:pPr>
                <w:r w:rsidRPr="00C97F8C">
                  <w:rPr>
                    <w:rFonts w:ascii="Times New Roman" w:eastAsia="Times New Roman" w:hAnsi="Times New Roman" w:cs="Times New Roman"/>
                    <w:color w:val="000000"/>
                    <w:sz w:val="24"/>
                    <w:szCs w:val="24"/>
                  </w:rPr>
                  <w:t>98,5</w:t>
                </w:r>
              </w:p>
            </w:tc>
            <w:tc>
              <w:tcPr>
                <w:tcW w:w="2385" w:type="dxa"/>
                <w:shd w:val="clear" w:color="auto" w:fill="auto"/>
                <w:noWrap/>
                <w:vAlign w:val="center"/>
              </w:tcPr>
              <w:p w:rsidR="00C97F8C" w:rsidRPr="00C97F8C" w:rsidRDefault="00C97F8C" w:rsidP="007D78DA">
                <w:pPr>
                  <w:spacing w:after="0" w:line="240" w:lineRule="auto"/>
                  <w:jc w:val="center"/>
                  <w:rPr>
                    <w:rFonts w:ascii="Times New Roman" w:eastAsia="Times New Roman" w:hAnsi="Times New Roman" w:cs="Times New Roman"/>
                    <w:color w:val="000000"/>
                    <w:sz w:val="24"/>
                    <w:szCs w:val="24"/>
                  </w:rPr>
                </w:pPr>
                <w:r w:rsidRPr="00C97F8C">
                  <w:rPr>
                    <w:rFonts w:ascii="Times New Roman" w:eastAsia="Times New Roman" w:hAnsi="Times New Roman" w:cs="Times New Roman"/>
                    <w:color w:val="000000"/>
                    <w:sz w:val="24"/>
                    <w:szCs w:val="24"/>
                  </w:rPr>
                  <w:t>98,5</w:t>
                </w:r>
              </w:p>
            </w:tc>
            <w:tc>
              <w:tcPr>
                <w:tcW w:w="2402" w:type="dxa"/>
                <w:shd w:val="clear" w:color="auto" w:fill="auto"/>
                <w:noWrap/>
                <w:vAlign w:val="center"/>
              </w:tcPr>
              <w:p w:rsidR="00C97F8C" w:rsidRPr="00C97F8C" w:rsidRDefault="00C97F8C" w:rsidP="007D78DA">
                <w:pPr>
                  <w:spacing w:after="0" w:line="240" w:lineRule="auto"/>
                  <w:jc w:val="center"/>
                  <w:rPr>
                    <w:rFonts w:ascii="Times New Roman" w:eastAsia="Times New Roman" w:hAnsi="Times New Roman" w:cs="Times New Roman"/>
                    <w:color w:val="000000"/>
                    <w:sz w:val="24"/>
                    <w:szCs w:val="24"/>
                  </w:rPr>
                </w:pPr>
                <w:r w:rsidRPr="00C97F8C">
                  <w:rPr>
                    <w:rFonts w:ascii="Times New Roman" w:eastAsia="Times New Roman" w:hAnsi="Times New Roman" w:cs="Times New Roman"/>
                    <w:color w:val="000000"/>
                    <w:sz w:val="24"/>
                    <w:szCs w:val="24"/>
                  </w:rPr>
                  <w:t>99,2</w:t>
                </w:r>
              </w:p>
            </w:tc>
          </w:tr>
          <w:tr w:rsidR="00C97F8C" w:rsidRPr="00F80E4E" w:rsidTr="007D78DA">
            <w:trPr>
              <w:trHeight w:val="340"/>
              <w:jc w:val="center"/>
            </w:trPr>
            <w:tc>
              <w:tcPr>
                <w:tcW w:w="504" w:type="dxa"/>
                <w:shd w:val="clear" w:color="auto" w:fill="auto"/>
              </w:tcPr>
              <w:p w:rsidR="00C97F8C" w:rsidRPr="00E042A7" w:rsidRDefault="00C97F8C" w:rsidP="009A4F95">
                <w:pPr>
                  <w:shd w:val="clear" w:color="auto" w:fill="FFFFFF" w:themeFill="background1"/>
                  <w:spacing w:after="0"/>
                  <w:ind w:left="-38"/>
                  <w:jc w:val="center"/>
                  <w:rPr>
                    <w:rFonts w:ascii="Times New Roman" w:eastAsia="Times New Roman" w:hAnsi="Times New Roman" w:cs="Times New Roman"/>
                    <w:color w:val="000000"/>
                    <w:sz w:val="24"/>
                    <w:szCs w:val="24"/>
                  </w:rPr>
                </w:pPr>
                <w:r w:rsidRPr="00E042A7">
                  <w:rPr>
                    <w:rFonts w:ascii="Times New Roman" w:hAnsi="Times New Roman" w:cs="Times New Roman"/>
                    <w:color w:val="000000"/>
                    <w:sz w:val="24"/>
                    <w:szCs w:val="24"/>
                  </w:rPr>
                  <w:t>11</w:t>
                </w:r>
              </w:p>
            </w:tc>
            <w:tc>
              <w:tcPr>
                <w:tcW w:w="5590" w:type="dxa"/>
                <w:shd w:val="clear" w:color="auto" w:fill="auto"/>
                <w:vAlign w:val="center"/>
              </w:tcPr>
              <w:p w:rsidR="00C97F8C" w:rsidRPr="00C97F8C" w:rsidRDefault="00C97F8C" w:rsidP="009928D6">
                <w:pPr>
                  <w:spacing w:after="0" w:line="240" w:lineRule="auto"/>
                  <w:rPr>
                    <w:rFonts w:ascii="Times New Roman" w:eastAsia="Times New Roman" w:hAnsi="Times New Roman" w:cs="Times New Roman"/>
                    <w:color w:val="000000"/>
                    <w:sz w:val="24"/>
                    <w:szCs w:val="24"/>
                  </w:rPr>
                </w:pPr>
                <w:r w:rsidRPr="00C97F8C">
                  <w:rPr>
                    <w:rFonts w:ascii="Times New Roman" w:eastAsia="Times New Roman" w:hAnsi="Times New Roman" w:cs="Times New Roman"/>
                    <w:color w:val="000000"/>
                    <w:sz w:val="24"/>
                    <w:szCs w:val="24"/>
                  </w:rPr>
                  <w:t>Государственное бюджетное учреждение Самарской области  «Алексеевский пансионат для инвалидов (психоневрологический интернат)»</w:t>
                </w:r>
              </w:p>
            </w:tc>
            <w:tc>
              <w:tcPr>
                <w:tcW w:w="1701" w:type="dxa"/>
                <w:shd w:val="clear" w:color="auto" w:fill="D9D9D9" w:themeFill="background1" w:themeFillShade="D9"/>
                <w:noWrap/>
                <w:vAlign w:val="center"/>
              </w:tcPr>
              <w:p w:rsidR="00C97F8C" w:rsidRPr="00C97F8C" w:rsidRDefault="00C97F8C" w:rsidP="007D78DA">
                <w:pPr>
                  <w:spacing w:after="0" w:line="240" w:lineRule="auto"/>
                  <w:jc w:val="center"/>
                  <w:rPr>
                    <w:rFonts w:ascii="Times New Roman" w:eastAsia="Times New Roman" w:hAnsi="Times New Roman" w:cs="Times New Roman"/>
                    <w:b/>
                    <w:bCs/>
                    <w:color w:val="000000"/>
                    <w:sz w:val="24"/>
                    <w:szCs w:val="24"/>
                  </w:rPr>
                </w:pPr>
                <w:r w:rsidRPr="00C97F8C">
                  <w:rPr>
                    <w:rFonts w:ascii="Times New Roman" w:eastAsia="Times New Roman" w:hAnsi="Times New Roman" w:cs="Times New Roman"/>
                    <w:b/>
                    <w:bCs/>
                    <w:color w:val="000000"/>
                    <w:sz w:val="24"/>
                    <w:szCs w:val="24"/>
                  </w:rPr>
                  <w:t>98,7</w:t>
                </w:r>
              </w:p>
            </w:tc>
            <w:tc>
              <w:tcPr>
                <w:tcW w:w="2268" w:type="dxa"/>
                <w:shd w:val="clear" w:color="auto" w:fill="auto"/>
                <w:noWrap/>
                <w:vAlign w:val="center"/>
              </w:tcPr>
              <w:p w:rsidR="00C97F8C" w:rsidRPr="00C97F8C" w:rsidRDefault="00C97F8C" w:rsidP="007D78DA">
                <w:pPr>
                  <w:spacing w:after="0" w:line="240" w:lineRule="auto"/>
                  <w:jc w:val="center"/>
                  <w:rPr>
                    <w:rFonts w:ascii="Times New Roman" w:eastAsia="Times New Roman" w:hAnsi="Times New Roman" w:cs="Times New Roman"/>
                    <w:color w:val="000000"/>
                    <w:sz w:val="24"/>
                    <w:szCs w:val="24"/>
                  </w:rPr>
                </w:pPr>
                <w:r w:rsidRPr="00C97F8C">
                  <w:rPr>
                    <w:rFonts w:ascii="Times New Roman" w:eastAsia="Times New Roman" w:hAnsi="Times New Roman" w:cs="Times New Roman"/>
                    <w:color w:val="000000"/>
                    <w:sz w:val="24"/>
                    <w:szCs w:val="24"/>
                  </w:rPr>
                  <w:t>95,6</w:t>
                </w:r>
              </w:p>
            </w:tc>
            <w:tc>
              <w:tcPr>
                <w:tcW w:w="2385" w:type="dxa"/>
                <w:shd w:val="clear" w:color="auto" w:fill="auto"/>
                <w:noWrap/>
                <w:vAlign w:val="center"/>
              </w:tcPr>
              <w:p w:rsidR="00C97F8C" w:rsidRPr="00C97F8C" w:rsidRDefault="00C97F8C" w:rsidP="007D78DA">
                <w:pPr>
                  <w:spacing w:after="0" w:line="240" w:lineRule="auto"/>
                  <w:jc w:val="center"/>
                  <w:rPr>
                    <w:rFonts w:ascii="Times New Roman" w:eastAsia="Times New Roman" w:hAnsi="Times New Roman" w:cs="Times New Roman"/>
                    <w:color w:val="000000"/>
                    <w:sz w:val="24"/>
                    <w:szCs w:val="24"/>
                  </w:rPr>
                </w:pPr>
                <w:r w:rsidRPr="00C97F8C">
                  <w:rPr>
                    <w:rFonts w:ascii="Times New Roman" w:eastAsia="Times New Roman" w:hAnsi="Times New Roman" w:cs="Times New Roman"/>
                    <w:color w:val="000000"/>
                    <w:sz w:val="24"/>
                    <w:szCs w:val="24"/>
                  </w:rPr>
                  <w:t>100,0</w:t>
                </w:r>
              </w:p>
            </w:tc>
            <w:tc>
              <w:tcPr>
                <w:tcW w:w="2402" w:type="dxa"/>
                <w:shd w:val="clear" w:color="auto" w:fill="auto"/>
                <w:noWrap/>
                <w:vAlign w:val="center"/>
              </w:tcPr>
              <w:p w:rsidR="00C97F8C" w:rsidRPr="00C97F8C" w:rsidRDefault="00C97F8C" w:rsidP="007D78DA">
                <w:pPr>
                  <w:spacing w:after="0" w:line="240" w:lineRule="auto"/>
                  <w:jc w:val="center"/>
                  <w:rPr>
                    <w:rFonts w:ascii="Times New Roman" w:eastAsia="Times New Roman" w:hAnsi="Times New Roman" w:cs="Times New Roman"/>
                    <w:color w:val="000000"/>
                    <w:sz w:val="24"/>
                    <w:szCs w:val="24"/>
                  </w:rPr>
                </w:pPr>
                <w:r w:rsidRPr="00C97F8C">
                  <w:rPr>
                    <w:rFonts w:ascii="Times New Roman" w:eastAsia="Times New Roman" w:hAnsi="Times New Roman" w:cs="Times New Roman"/>
                    <w:color w:val="000000"/>
                    <w:sz w:val="24"/>
                    <w:szCs w:val="24"/>
                  </w:rPr>
                  <w:t>100,0</w:t>
                </w:r>
              </w:p>
            </w:tc>
          </w:tr>
          <w:tr w:rsidR="00C97F8C" w:rsidRPr="00F80E4E" w:rsidTr="007D78DA">
            <w:trPr>
              <w:trHeight w:val="85"/>
              <w:jc w:val="center"/>
            </w:trPr>
            <w:tc>
              <w:tcPr>
                <w:tcW w:w="504" w:type="dxa"/>
                <w:shd w:val="clear" w:color="auto" w:fill="auto"/>
              </w:tcPr>
              <w:p w:rsidR="00C97F8C" w:rsidRPr="00E042A7" w:rsidRDefault="00C97F8C" w:rsidP="009A4F95">
                <w:pPr>
                  <w:shd w:val="clear" w:color="auto" w:fill="FFFFFF" w:themeFill="background1"/>
                  <w:spacing w:after="0"/>
                  <w:ind w:left="-38"/>
                  <w:jc w:val="center"/>
                  <w:rPr>
                    <w:rFonts w:ascii="Times New Roman" w:eastAsia="Times New Roman" w:hAnsi="Times New Roman" w:cs="Times New Roman"/>
                    <w:color w:val="000000"/>
                    <w:sz w:val="24"/>
                    <w:szCs w:val="24"/>
                  </w:rPr>
                </w:pPr>
                <w:r w:rsidRPr="00E042A7">
                  <w:rPr>
                    <w:rFonts w:ascii="Times New Roman" w:hAnsi="Times New Roman" w:cs="Times New Roman"/>
                    <w:color w:val="000000"/>
                    <w:sz w:val="24"/>
                    <w:szCs w:val="24"/>
                  </w:rPr>
                  <w:t>12</w:t>
                </w:r>
              </w:p>
            </w:tc>
            <w:tc>
              <w:tcPr>
                <w:tcW w:w="5590" w:type="dxa"/>
                <w:shd w:val="clear" w:color="auto" w:fill="auto"/>
                <w:vAlign w:val="center"/>
              </w:tcPr>
              <w:p w:rsidR="00C97F8C" w:rsidRPr="00C97F8C" w:rsidRDefault="00C97F8C" w:rsidP="009928D6">
                <w:pPr>
                  <w:spacing w:after="0" w:line="240" w:lineRule="auto"/>
                  <w:rPr>
                    <w:rFonts w:ascii="Times New Roman" w:eastAsia="Times New Roman" w:hAnsi="Times New Roman" w:cs="Times New Roman"/>
                    <w:color w:val="000000"/>
                    <w:sz w:val="24"/>
                    <w:szCs w:val="24"/>
                  </w:rPr>
                </w:pPr>
                <w:r w:rsidRPr="00C97F8C">
                  <w:rPr>
                    <w:rFonts w:ascii="Times New Roman" w:eastAsia="Times New Roman" w:hAnsi="Times New Roman" w:cs="Times New Roman"/>
                    <w:color w:val="000000"/>
                    <w:sz w:val="24"/>
                    <w:szCs w:val="24"/>
                  </w:rPr>
                  <w:t>Автономная некоммерческая организация «Центр социального обслуживания населения «</w:t>
                </w:r>
                <w:proofErr w:type="spellStart"/>
                <w:r w:rsidRPr="00C97F8C">
                  <w:rPr>
                    <w:rFonts w:ascii="Times New Roman" w:eastAsia="Times New Roman" w:hAnsi="Times New Roman" w:cs="Times New Roman"/>
                    <w:color w:val="000000"/>
                    <w:sz w:val="24"/>
                    <w:szCs w:val="24"/>
                  </w:rPr>
                  <w:t>Безымянский</w:t>
                </w:r>
                <w:proofErr w:type="spellEnd"/>
                <w:r w:rsidRPr="00C97F8C">
                  <w:rPr>
                    <w:rFonts w:ascii="Times New Roman" w:eastAsia="Times New Roman" w:hAnsi="Times New Roman" w:cs="Times New Roman"/>
                    <w:color w:val="000000"/>
                    <w:sz w:val="24"/>
                    <w:szCs w:val="24"/>
                  </w:rPr>
                  <w:t xml:space="preserve">» городского округа Самара </w:t>
                </w:r>
              </w:p>
            </w:tc>
            <w:tc>
              <w:tcPr>
                <w:tcW w:w="1701" w:type="dxa"/>
                <w:shd w:val="clear" w:color="auto" w:fill="D9D9D9" w:themeFill="background1" w:themeFillShade="D9"/>
                <w:noWrap/>
                <w:vAlign w:val="center"/>
              </w:tcPr>
              <w:p w:rsidR="00C97F8C" w:rsidRPr="00C97F8C" w:rsidRDefault="00C97F8C" w:rsidP="007D78DA">
                <w:pPr>
                  <w:spacing w:after="0" w:line="240" w:lineRule="auto"/>
                  <w:jc w:val="center"/>
                  <w:rPr>
                    <w:rFonts w:ascii="Times New Roman" w:eastAsia="Times New Roman" w:hAnsi="Times New Roman" w:cs="Times New Roman"/>
                    <w:b/>
                    <w:bCs/>
                    <w:color w:val="000000"/>
                    <w:sz w:val="24"/>
                    <w:szCs w:val="24"/>
                  </w:rPr>
                </w:pPr>
                <w:r w:rsidRPr="00C97F8C">
                  <w:rPr>
                    <w:rFonts w:ascii="Times New Roman" w:eastAsia="Times New Roman" w:hAnsi="Times New Roman" w:cs="Times New Roman"/>
                    <w:b/>
                    <w:bCs/>
                    <w:color w:val="000000"/>
                    <w:sz w:val="24"/>
                    <w:szCs w:val="24"/>
                  </w:rPr>
                  <w:t>98,6</w:t>
                </w:r>
              </w:p>
            </w:tc>
            <w:tc>
              <w:tcPr>
                <w:tcW w:w="2268" w:type="dxa"/>
                <w:shd w:val="clear" w:color="auto" w:fill="auto"/>
                <w:noWrap/>
                <w:vAlign w:val="center"/>
              </w:tcPr>
              <w:p w:rsidR="00C97F8C" w:rsidRPr="00C97F8C" w:rsidRDefault="00C97F8C" w:rsidP="007D78DA">
                <w:pPr>
                  <w:spacing w:after="0" w:line="240" w:lineRule="auto"/>
                  <w:jc w:val="center"/>
                  <w:rPr>
                    <w:rFonts w:ascii="Times New Roman" w:eastAsia="Times New Roman" w:hAnsi="Times New Roman" w:cs="Times New Roman"/>
                    <w:color w:val="000000"/>
                    <w:sz w:val="24"/>
                    <w:szCs w:val="24"/>
                  </w:rPr>
                </w:pPr>
                <w:r w:rsidRPr="00C97F8C">
                  <w:rPr>
                    <w:rFonts w:ascii="Times New Roman" w:eastAsia="Times New Roman" w:hAnsi="Times New Roman" w:cs="Times New Roman"/>
                    <w:color w:val="000000"/>
                    <w:sz w:val="24"/>
                    <w:szCs w:val="24"/>
                  </w:rPr>
                  <w:t>98,7</w:t>
                </w:r>
              </w:p>
            </w:tc>
            <w:tc>
              <w:tcPr>
                <w:tcW w:w="2385" w:type="dxa"/>
                <w:shd w:val="clear" w:color="auto" w:fill="auto"/>
                <w:noWrap/>
                <w:vAlign w:val="center"/>
              </w:tcPr>
              <w:p w:rsidR="00C97F8C" w:rsidRPr="00C97F8C" w:rsidRDefault="00C97F8C" w:rsidP="007D78DA">
                <w:pPr>
                  <w:spacing w:after="0" w:line="240" w:lineRule="auto"/>
                  <w:jc w:val="center"/>
                  <w:rPr>
                    <w:rFonts w:ascii="Times New Roman" w:eastAsia="Times New Roman" w:hAnsi="Times New Roman" w:cs="Times New Roman"/>
                    <w:color w:val="000000"/>
                    <w:sz w:val="24"/>
                    <w:szCs w:val="24"/>
                  </w:rPr>
                </w:pPr>
                <w:r w:rsidRPr="00C97F8C">
                  <w:rPr>
                    <w:rFonts w:ascii="Times New Roman" w:eastAsia="Times New Roman" w:hAnsi="Times New Roman" w:cs="Times New Roman"/>
                    <w:color w:val="000000"/>
                    <w:sz w:val="24"/>
                    <w:szCs w:val="24"/>
                  </w:rPr>
                  <w:t>97,8</w:t>
                </w:r>
              </w:p>
            </w:tc>
            <w:tc>
              <w:tcPr>
                <w:tcW w:w="2402" w:type="dxa"/>
                <w:shd w:val="clear" w:color="auto" w:fill="auto"/>
                <w:noWrap/>
                <w:vAlign w:val="center"/>
              </w:tcPr>
              <w:p w:rsidR="00C97F8C" w:rsidRPr="00C97F8C" w:rsidRDefault="00C97F8C" w:rsidP="007D78DA">
                <w:pPr>
                  <w:spacing w:after="0" w:line="240" w:lineRule="auto"/>
                  <w:jc w:val="center"/>
                  <w:rPr>
                    <w:rFonts w:ascii="Times New Roman" w:eastAsia="Times New Roman" w:hAnsi="Times New Roman" w:cs="Times New Roman"/>
                    <w:color w:val="000000"/>
                    <w:sz w:val="24"/>
                    <w:szCs w:val="24"/>
                  </w:rPr>
                </w:pPr>
                <w:r w:rsidRPr="00C97F8C">
                  <w:rPr>
                    <w:rFonts w:ascii="Times New Roman" w:eastAsia="Times New Roman" w:hAnsi="Times New Roman" w:cs="Times New Roman"/>
                    <w:color w:val="000000"/>
                    <w:sz w:val="24"/>
                    <w:szCs w:val="24"/>
                  </w:rPr>
                  <w:t>98,8</w:t>
                </w:r>
              </w:p>
            </w:tc>
          </w:tr>
          <w:tr w:rsidR="00C97F8C" w:rsidRPr="00F80E4E" w:rsidTr="007D78DA">
            <w:trPr>
              <w:trHeight w:val="180"/>
              <w:jc w:val="center"/>
            </w:trPr>
            <w:tc>
              <w:tcPr>
                <w:tcW w:w="504" w:type="dxa"/>
                <w:shd w:val="clear" w:color="auto" w:fill="auto"/>
              </w:tcPr>
              <w:p w:rsidR="00C97F8C" w:rsidRPr="00E042A7" w:rsidRDefault="00C97F8C" w:rsidP="009A4F95">
                <w:pPr>
                  <w:shd w:val="clear" w:color="auto" w:fill="FFFFFF" w:themeFill="background1"/>
                  <w:spacing w:after="0"/>
                  <w:ind w:left="-38"/>
                  <w:jc w:val="center"/>
                  <w:rPr>
                    <w:rFonts w:ascii="Times New Roman" w:eastAsia="Times New Roman" w:hAnsi="Times New Roman" w:cs="Times New Roman"/>
                    <w:color w:val="000000"/>
                    <w:sz w:val="24"/>
                    <w:szCs w:val="24"/>
                  </w:rPr>
                </w:pPr>
                <w:r w:rsidRPr="00E042A7">
                  <w:rPr>
                    <w:rFonts w:ascii="Times New Roman" w:hAnsi="Times New Roman" w:cs="Times New Roman"/>
                    <w:color w:val="000000"/>
                    <w:sz w:val="24"/>
                    <w:szCs w:val="24"/>
                  </w:rPr>
                  <w:t>13</w:t>
                </w:r>
              </w:p>
            </w:tc>
            <w:tc>
              <w:tcPr>
                <w:tcW w:w="5590" w:type="dxa"/>
                <w:shd w:val="clear" w:color="auto" w:fill="auto"/>
                <w:vAlign w:val="center"/>
              </w:tcPr>
              <w:p w:rsidR="00C97F8C" w:rsidRPr="00C97F8C" w:rsidRDefault="00C97F8C" w:rsidP="009928D6">
                <w:pPr>
                  <w:spacing w:after="0" w:line="240" w:lineRule="auto"/>
                  <w:rPr>
                    <w:rFonts w:ascii="Times New Roman" w:eastAsia="Times New Roman" w:hAnsi="Times New Roman" w:cs="Times New Roman"/>
                    <w:color w:val="000000"/>
                    <w:sz w:val="24"/>
                    <w:szCs w:val="24"/>
                  </w:rPr>
                </w:pPr>
                <w:r w:rsidRPr="00C97F8C">
                  <w:rPr>
                    <w:rFonts w:ascii="Times New Roman" w:eastAsia="Times New Roman" w:hAnsi="Times New Roman" w:cs="Times New Roman"/>
                    <w:color w:val="000000"/>
                    <w:sz w:val="24"/>
                    <w:szCs w:val="24"/>
                  </w:rPr>
                  <w:t>Автономная некоммерческая организация «Центр социального обслуживания населения Восточного округа»</w:t>
                </w:r>
              </w:p>
            </w:tc>
            <w:tc>
              <w:tcPr>
                <w:tcW w:w="1701" w:type="dxa"/>
                <w:shd w:val="clear" w:color="auto" w:fill="D9D9D9" w:themeFill="background1" w:themeFillShade="D9"/>
                <w:noWrap/>
                <w:vAlign w:val="center"/>
              </w:tcPr>
              <w:p w:rsidR="00C97F8C" w:rsidRPr="00C97F8C" w:rsidRDefault="00C97F8C" w:rsidP="007D78DA">
                <w:pPr>
                  <w:spacing w:after="0" w:line="240" w:lineRule="auto"/>
                  <w:jc w:val="center"/>
                  <w:rPr>
                    <w:rFonts w:ascii="Times New Roman" w:eastAsia="Times New Roman" w:hAnsi="Times New Roman" w:cs="Times New Roman"/>
                    <w:b/>
                    <w:bCs/>
                    <w:color w:val="000000"/>
                    <w:sz w:val="24"/>
                    <w:szCs w:val="24"/>
                  </w:rPr>
                </w:pPr>
                <w:r w:rsidRPr="00C97F8C">
                  <w:rPr>
                    <w:rFonts w:ascii="Times New Roman" w:eastAsia="Times New Roman" w:hAnsi="Times New Roman" w:cs="Times New Roman"/>
                    <w:b/>
                    <w:bCs/>
                    <w:color w:val="000000"/>
                    <w:sz w:val="24"/>
                    <w:szCs w:val="24"/>
                  </w:rPr>
                  <w:t>98,2</w:t>
                </w:r>
              </w:p>
            </w:tc>
            <w:tc>
              <w:tcPr>
                <w:tcW w:w="2268" w:type="dxa"/>
                <w:shd w:val="clear" w:color="auto" w:fill="auto"/>
                <w:noWrap/>
                <w:vAlign w:val="center"/>
              </w:tcPr>
              <w:p w:rsidR="00C97F8C" w:rsidRPr="00C97F8C" w:rsidRDefault="00C97F8C" w:rsidP="007D78DA">
                <w:pPr>
                  <w:spacing w:after="0" w:line="240" w:lineRule="auto"/>
                  <w:jc w:val="center"/>
                  <w:rPr>
                    <w:rFonts w:ascii="Times New Roman" w:eastAsia="Times New Roman" w:hAnsi="Times New Roman" w:cs="Times New Roman"/>
                    <w:color w:val="000000"/>
                    <w:sz w:val="24"/>
                    <w:szCs w:val="24"/>
                  </w:rPr>
                </w:pPr>
                <w:r w:rsidRPr="00C97F8C">
                  <w:rPr>
                    <w:rFonts w:ascii="Times New Roman" w:eastAsia="Times New Roman" w:hAnsi="Times New Roman" w:cs="Times New Roman"/>
                    <w:color w:val="000000"/>
                    <w:sz w:val="24"/>
                    <w:szCs w:val="24"/>
                  </w:rPr>
                  <w:t>97,7</w:t>
                </w:r>
              </w:p>
            </w:tc>
            <w:tc>
              <w:tcPr>
                <w:tcW w:w="2385" w:type="dxa"/>
                <w:shd w:val="clear" w:color="auto" w:fill="auto"/>
                <w:noWrap/>
                <w:vAlign w:val="center"/>
              </w:tcPr>
              <w:p w:rsidR="00C97F8C" w:rsidRPr="00C97F8C" w:rsidRDefault="00C97F8C" w:rsidP="007D78DA">
                <w:pPr>
                  <w:spacing w:after="0" w:line="240" w:lineRule="auto"/>
                  <w:jc w:val="center"/>
                  <w:rPr>
                    <w:rFonts w:ascii="Times New Roman" w:eastAsia="Times New Roman" w:hAnsi="Times New Roman" w:cs="Times New Roman"/>
                    <w:color w:val="000000"/>
                    <w:sz w:val="24"/>
                    <w:szCs w:val="24"/>
                  </w:rPr>
                </w:pPr>
                <w:r w:rsidRPr="00C97F8C">
                  <w:rPr>
                    <w:rFonts w:ascii="Times New Roman" w:eastAsia="Times New Roman" w:hAnsi="Times New Roman" w:cs="Times New Roman"/>
                    <w:color w:val="000000"/>
                    <w:sz w:val="24"/>
                    <w:szCs w:val="24"/>
                  </w:rPr>
                  <w:t>97,8</w:t>
                </w:r>
              </w:p>
            </w:tc>
            <w:tc>
              <w:tcPr>
                <w:tcW w:w="2402" w:type="dxa"/>
                <w:shd w:val="clear" w:color="auto" w:fill="auto"/>
                <w:noWrap/>
                <w:vAlign w:val="center"/>
              </w:tcPr>
              <w:p w:rsidR="00C97F8C" w:rsidRPr="00C97F8C" w:rsidRDefault="00C97F8C" w:rsidP="007D78DA">
                <w:pPr>
                  <w:spacing w:after="0" w:line="240" w:lineRule="auto"/>
                  <w:jc w:val="center"/>
                  <w:rPr>
                    <w:rFonts w:ascii="Times New Roman" w:eastAsia="Times New Roman" w:hAnsi="Times New Roman" w:cs="Times New Roman"/>
                    <w:color w:val="000000"/>
                    <w:sz w:val="24"/>
                    <w:szCs w:val="24"/>
                  </w:rPr>
                </w:pPr>
                <w:r w:rsidRPr="00C97F8C">
                  <w:rPr>
                    <w:rFonts w:ascii="Times New Roman" w:eastAsia="Times New Roman" w:hAnsi="Times New Roman" w:cs="Times New Roman"/>
                    <w:color w:val="000000"/>
                    <w:sz w:val="24"/>
                    <w:szCs w:val="24"/>
                  </w:rPr>
                  <w:t>98,6</w:t>
                </w:r>
              </w:p>
            </w:tc>
          </w:tr>
          <w:tr w:rsidR="00C97F8C" w:rsidRPr="00F80E4E" w:rsidTr="007D78DA">
            <w:trPr>
              <w:trHeight w:val="326"/>
              <w:jc w:val="center"/>
            </w:trPr>
            <w:tc>
              <w:tcPr>
                <w:tcW w:w="504" w:type="dxa"/>
                <w:shd w:val="clear" w:color="auto" w:fill="auto"/>
              </w:tcPr>
              <w:p w:rsidR="00C97F8C" w:rsidRPr="00E042A7" w:rsidRDefault="00C97F8C" w:rsidP="009A4F95">
                <w:pPr>
                  <w:shd w:val="clear" w:color="auto" w:fill="FFFFFF" w:themeFill="background1"/>
                  <w:spacing w:after="0"/>
                  <w:ind w:left="-38"/>
                  <w:jc w:val="center"/>
                  <w:rPr>
                    <w:rFonts w:ascii="Times New Roman" w:eastAsia="Times New Roman" w:hAnsi="Times New Roman" w:cs="Times New Roman"/>
                    <w:color w:val="000000"/>
                    <w:sz w:val="24"/>
                    <w:szCs w:val="24"/>
                  </w:rPr>
                </w:pPr>
                <w:r w:rsidRPr="00E042A7">
                  <w:rPr>
                    <w:rFonts w:ascii="Times New Roman" w:hAnsi="Times New Roman" w:cs="Times New Roman"/>
                    <w:color w:val="000000"/>
                    <w:sz w:val="24"/>
                    <w:szCs w:val="24"/>
                  </w:rPr>
                  <w:t>14</w:t>
                </w:r>
              </w:p>
            </w:tc>
            <w:tc>
              <w:tcPr>
                <w:tcW w:w="5590" w:type="dxa"/>
                <w:shd w:val="clear" w:color="auto" w:fill="auto"/>
                <w:vAlign w:val="center"/>
              </w:tcPr>
              <w:p w:rsidR="00C97F8C" w:rsidRPr="00C97F8C" w:rsidRDefault="00C97F8C" w:rsidP="009928D6">
                <w:pPr>
                  <w:spacing w:after="0" w:line="240" w:lineRule="auto"/>
                  <w:rPr>
                    <w:rFonts w:ascii="Times New Roman" w:eastAsia="Times New Roman" w:hAnsi="Times New Roman" w:cs="Times New Roman"/>
                    <w:color w:val="000000"/>
                    <w:sz w:val="24"/>
                    <w:szCs w:val="24"/>
                  </w:rPr>
                </w:pPr>
                <w:r w:rsidRPr="00C97F8C">
                  <w:rPr>
                    <w:rFonts w:ascii="Times New Roman" w:eastAsia="Times New Roman" w:hAnsi="Times New Roman" w:cs="Times New Roman"/>
                    <w:color w:val="000000"/>
                    <w:sz w:val="24"/>
                    <w:szCs w:val="24"/>
                  </w:rPr>
                  <w:t>Государственное казенное учреждение Самарской области «Реабилитационный центр для детей и подростков с ограниченными возможностями «</w:t>
                </w:r>
                <w:proofErr w:type="spellStart"/>
                <w:r w:rsidRPr="00C97F8C">
                  <w:rPr>
                    <w:rFonts w:ascii="Times New Roman" w:eastAsia="Times New Roman" w:hAnsi="Times New Roman" w:cs="Times New Roman"/>
                    <w:color w:val="000000"/>
                    <w:sz w:val="24"/>
                    <w:szCs w:val="24"/>
                  </w:rPr>
                  <w:t>Варрель</w:t>
                </w:r>
                <w:proofErr w:type="spellEnd"/>
                <w:r w:rsidRPr="00C97F8C">
                  <w:rPr>
                    <w:rFonts w:ascii="Times New Roman" w:eastAsia="Times New Roman" w:hAnsi="Times New Roman" w:cs="Times New Roman"/>
                    <w:color w:val="000000"/>
                    <w:sz w:val="24"/>
                    <w:szCs w:val="24"/>
                  </w:rPr>
                  <w:t>»</w:t>
                </w:r>
              </w:p>
            </w:tc>
            <w:tc>
              <w:tcPr>
                <w:tcW w:w="1701" w:type="dxa"/>
                <w:shd w:val="clear" w:color="auto" w:fill="D9D9D9" w:themeFill="background1" w:themeFillShade="D9"/>
                <w:noWrap/>
                <w:vAlign w:val="center"/>
              </w:tcPr>
              <w:p w:rsidR="00C97F8C" w:rsidRPr="00C97F8C" w:rsidRDefault="00C97F8C" w:rsidP="007D78DA">
                <w:pPr>
                  <w:spacing w:after="0" w:line="240" w:lineRule="auto"/>
                  <w:jc w:val="center"/>
                  <w:rPr>
                    <w:rFonts w:ascii="Times New Roman" w:eastAsia="Times New Roman" w:hAnsi="Times New Roman" w:cs="Times New Roman"/>
                    <w:b/>
                    <w:bCs/>
                    <w:color w:val="000000"/>
                    <w:sz w:val="24"/>
                    <w:szCs w:val="24"/>
                  </w:rPr>
                </w:pPr>
                <w:r w:rsidRPr="00C97F8C">
                  <w:rPr>
                    <w:rFonts w:ascii="Times New Roman" w:eastAsia="Times New Roman" w:hAnsi="Times New Roman" w:cs="Times New Roman"/>
                    <w:b/>
                    <w:bCs/>
                    <w:color w:val="000000"/>
                    <w:sz w:val="24"/>
                    <w:szCs w:val="24"/>
                  </w:rPr>
                  <w:t>97,4</w:t>
                </w:r>
              </w:p>
            </w:tc>
            <w:tc>
              <w:tcPr>
                <w:tcW w:w="2268" w:type="dxa"/>
                <w:shd w:val="clear" w:color="auto" w:fill="auto"/>
                <w:noWrap/>
                <w:vAlign w:val="center"/>
              </w:tcPr>
              <w:p w:rsidR="00C97F8C" w:rsidRPr="00C97F8C" w:rsidRDefault="00C97F8C" w:rsidP="007D78DA">
                <w:pPr>
                  <w:spacing w:after="0" w:line="240" w:lineRule="auto"/>
                  <w:jc w:val="center"/>
                  <w:rPr>
                    <w:rFonts w:ascii="Times New Roman" w:eastAsia="Times New Roman" w:hAnsi="Times New Roman" w:cs="Times New Roman"/>
                    <w:color w:val="000000"/>
                    <w:sz w:val="24"/>
                    <w:szCs w:val="24"/>
                  </w:rPr>
                </w:pPr>
                <w:r w:rsidRPr="00C97F8C">
                  <w:rPr>
                    <w:rFonts w:ascii="Times New Roman" w:eastAsia="Times New Roman" w:hAnsi="Times New Roman" w:cs="Times New Roman"/>
                    <w:color w:val="000000"/>
                    <w:sz w:val="24"/>
                    <w:szCs w:val="24"/>
                  </w:rPr>
                  <w:t>96,6</w:t>
                </w:r>
              </w:p>
            </w:tc>
            <w:tc>
              <w:tcPr>
                <w:tcW w:w="2385" w:type="dxa"/>
                <w:shd w:val="clear" w:color="auto" w:fill="auto"/>
                <w:noWrap/>
                <w:vAlign w:val="center"/>
              </w:tcPr>
              <w:p w:rsidR="00C97F8C" w:rsidRPr="00C97F8C" w:rsidRDefault="00C97F8C" w:rsidP="007D78DA">
                <w:pPr>
                  <w:spacing w:after="0" w:line="240" w:lineRule="auto"/>
                  <w:jc w:val="center"/>
                  <w:rPr>
                    <w:rFonts w:ascii="Times New Roman" w:eastAsia="Times New Roman" w:hAnsi="Times New Roman" w:cs="Times New Roman"/>
                    <w:color w:val="000000"/>
                    <w:sz w:val="24"/>
                    <w:szCs w:val="24"/>
                  </w:rPr>
                </w:pPr>
                <w:r w:rsidRPr="00C97F8C">
                  <w:rPr>
                    <w:rFonts w:ascii="Times New Roman" w:eastAsia="Times New Roman" w:hAnsi="Times New Roman" w:cs="Times New Roman"/>
                    <w:color w:val="000000"/>
                    <w:sz w:val="24"/>
                    <w:szCs w:val="24"/>
                  </w:rPr>
                  <w:t>98,3</w:t>
                </w:r>
              </w:p>
            </w:tc>
            <w:tc>
              <w:tcPr>
                <w:tcW w:w="2402" w:type="dxa"/>
                <w:shd w:val="clear" w:color="auto" w:fill="auto"/>
                <w:noWrap/>
                <w:vAlign w:val="center"/>
              </w:tcPr>
              <w:p w:rsidR="00C97F8C" w:rsidRPr="00C97F8C" w:rsidRDefault="00C97F8C" w:rsidP="007D78DA">
                <w:pPr>
                  <w:spacing w:after="0" w:line="240" w:lineRule="auto"/>
                  <w:jc w:val="center"/>
                  <w:rPr>
                    <w:rFonts w:ascii="Times New Roman" w:eastAsia="Times New Roman" w:hAnsi="Times New Roman" w:cs="Times New Roman"/>
                    <w:color w:val="000000"/>
                    <w:sz w:val="24"/>
                    <w:szCs w:val="24"/>
                  </w:rPr>
                </w:pPr>
                <w:r w:rsidRPr="00C97F8C">
                  <w:rPr>
                    <w:rFonts w:ascii="Times New Roman" w:eastAsia="Times New Roman" w:hAnsi="Times New Roman" w:cs="Times New Roman"/>
                    <w:color w:val="000000"/>
                    <w:sz w:val="24"/>
                    <w:szCs w:val="24"/>
                  </w:rPr>
                  <w:t>97,4</w:t>
                </w:r>
              </w:p>
            </w:tc>
          </w:tr>
          <w:tr w:rsidR="00C97F8C" w:rsidRPr="00F80E4E" w:rsidTr="007D78DA">
            <w:trPr>
              <w:trHeight w:val="85"/>
              <w:jc w:val="center"/>
            </w:trPr>
            <w:tc>
              <w:tcPr>
                <w:tcW w:w="504" w:type="dxa"/>
                <w:shd w:val="clear" w:color="auto" w:fill="auto"/>
              </w:tcPr>
              <w:p w:rsidR="00C97F8C" w:rsidRPr="00E042A7" w:rsidRDefault="00C97F8C" w:rsidP="009A4F95">
                <w:pPr>
                  <w:shd w:val="clear" w:color="auto" w:fill="FFFFFF" w:themeFill="background1"/>
                  <w:spacing w:after="0"/>
                  <w:ind w:left="-38"/>
                  <w:jc w:val="center"/>
                  <w:rPr>
                    <w:rFonts w:ascii="Times New Roman" w:eastAsia="Times New Roman" w:hAnsi="Times New Roman" w:cs="Times New Roman"/>
                    <w:color w:val="000000"/>
                    <w:sz w:val="24"/>
                    <w:szCs w:val="24"/>
                  </w:rPr>
                </w:pPr>
                <w:r w:rsidRPr="00E042A7">
                  <w:rPr>
                    <w:rFonts w:ascii="Times New Roman" w:hAnsi="Times New Roman" w:cs="Times New Roman"/>
                    <w:color w:val="000000"/>
                    <w:sz w:val="24"/>
                    <w:szCs w:val="24"/>
                  </w:rPr>
                  <w:t>15</w:t>
                </w:r>
              </w:p>
            </w:tc>
            <w:tc>
              <w:tcPr>
                <w:tcW w:w="5590" w:type="dxa"/>
                <w:shd w:val="clear" w:color="auto" w:fill="auto"/>
                <w:vAlign w:val="center"/>
              </w:tcPr>
              <w:p w:rsidR="00C97F8C" w:rsidRPr="00C97F8C" w:rsidRDefault="00C97F8C" w:rsidP="007D78DA">
                <w:pPr>
                  <w:spacing w:after="0" w:line="240" w:lineRule="auto"/>
                  <w:rPr>
                    <w:rFonts w:ascii="Times New Roman" w:eastAsia="Times New Roman" w:hAnsi="Times New Roman" w:cs="Times New Roman"/>
                    <w:color w:val="000000"/>
                    <w:sz w:val="24"/>
                    <w:szCs w:val="24"/>
                  </w:rPr>
                </w:pPr>
                <w:r w:rsidRPr="00C97F8C">
                  <w:rPr>
                    <w:rFonts w:ascii="Times New Roman" w:eastAsia="Times New Roman" w:hAnsi="Times New Roman" w:cs="Times New Roman"/>
                    <w:color w:val="000000"/>
                    <w:sz w:val="24"/>
                    <w:szCs w:val="24"/>
                  </w:rPr>
                  <w:t>Государственное бюджетное учреждение Самарской области  «</w:t>
                </w:r>
                <w:proofErr w:type="spellStart"/>
                <w:r w:rsidRPr="00C97F8C">
                  <w:rPr>
                    <w:rFonts w:ascii="Times New Roman" w:eastAsia="Times New Roman" w:hAnsi="Times New Roman" w:cs="Times New Roman"/>
                    <w:color w:val="000000"/>
                    <w:sz w:val="24"/>
                    <w:szCs w:val="24"/>
                  </w:rPr>
                  <w:t>Похвистневский</w:t>
                </w:r>
                <w:proofErr w:type="spellEnd"/>
                <w:r w:rsidRPr="00C97F8C">
                  <w:rPr>
                    <w:rFonts w:ascii="Times New Roman" w:eastAsia="Times New Roman" w:hAnsi="Times New Roman" w:cs="Times New Roman"/>
                    <w:color w:val="000000"/>
                    <w:sz w:val="24"/>
                    <w:szCs w:val="24"/>
                  </w:rPr>
                  <w:t xml:space="preserve"> молодёжный пансионат для инвалидов</w:t>
                </w:r>
                <w:r w:rsidRPr="00C97F8C">
                  <w:rPr>
                    <w:rFonts w:ascii="Times New Roman" w:eastAsia="Times New Roman" w:hAnsi="Times New Roman" w:cs="Times New Roman"/>
                    <w:color w:val="000000"/>
                  </w:rPr>
                  <w:t xml:space="preserve"> (</w:t>
                </w:r>
                <w:proofErr w:type="spellStart"/>
                <w:r w:rsidRPr="00C97F8C">
                  <w:rPr>
                    <w:rFonts w:ascii="Times New Roman" w:eastAsia="Times New Roman" w:hAnsi="Times New Roman" w:cs="Times New Roman"/>
                    <w:color w:val="000000"/>
                  </w:rPr>
                  <w:t>психоневролог</w:t>
                </w:r>
                <w:proofErr w:type="gramStart"/>
                <w:r w:rsidR="007D78DA">
                  <w:rPr>
                    <w:rFonts w:ascii="Times New Roman" w:eastAsia="Times New Roman" w:hAnsi="Times New Roman" w:cs="Times New Roman"/>
                    <w:color w:val="000000"/>
                  </w:rPr>
                  <w:t>.</w:t>
                </w:r>
                <w:r w:rsidRPr="00C97F8C">
                  <w:rPr>
                    <w:rFonts w:ascii="Times New Roman" w:eastAsia="Times New Roman" w:hAnsi="Times New Roman" w:cs="Times New Roman"/>
                    <w:color w:val="000000"/>
                  </w:rPr>
                  <w:t>и</w:t>
                </w:r>
                <w:proofErr w:type="gramEnd"/>
                <w:r w:rsidRPr="00C97F8C">
                  <w:rPr>
                    <w:rFonts w:ascii="Times New Roman" w:eastAsia="Times New Roman" w:hAnsi="Times New Roman" w:cs="Times New Roman"/>
                    <w:color w:val="000000"/>
                  </w:rPr>
                  <w:t>нтернат</w:t>
                </w:r>
                <w:proofErr w:type="spellEnd"/>
                <w:r w:rsidRPr="00C97F8C">
                  <w:rPr>
                    <w:rFonts w:ascii="Times New Roman" w:eastAsia="Times New Roman" w:hAnsi="Times New Roman" w:cs="Times New Roman"/>
                    <w:color w:val="000000"/>
                    <w:sz w:val="24"/>
                    <w:szCs w:val="24"/>
                  </w:rPr>
                  <w:t>)»</w:t>
                </w:r>
              </w:p>
            </w:tc>
            <w:tc>
              <w:tcPr>
                <w:tcW w:w="1701" w:type="dxa"/>
                <w:shd w:val="clear" w:color="auto" w:fill="D9D9D9" w:themeFill="background1" w:themeFillShade="D9"/>
                <w:noWrap/>
                <w:vAlign w:val="center"/>
              </w:tcPr>
              <w:p w:rsidR="00C97F8C" w:rsidRPr="00C97F8C" w:rsidRDefault="00C97F8C" w:rsidP="007D78DA">
                <w:pPr>
                  <w:spacing w:after="0" w:line="240" w:lineRule="auto"/>
                  <w:jc w:val="center"/>
                  <w:rPr>
                    <w:rFonts w:ascii="Times New Roman" w:eastAsia="Times New Roman" w:hAnsi="Times New Roman" w:cs="Times New Roman"/>
                    <w:b/>
                    <w:bCs/>
                    <w:color w:val="000000"/>
                    <w:sz w:val="24"/>
                    <w:szCs w:val="24"/>
                  </w:rPr>
                </w:pPr>
                <w:r w:rsidRPr="00C97F8C">
                  <w:rPr>
                    <w:rFonts w:ascii="Times New Roman" w:eastAsia="Times New Roman" w:hAnsi="Times New Roman" w:cs="Times New Roman"/>
                    <w:b/>
                    <w:bCs/>
                    <w:color w:val="000000"/>
                    <w:sz w:val="24"/>
                    <w:szCs w:val="24"/>
                  </w:rPr>
                  <w:t>97,1</w:t>
                </w:r>
              </w:p>
            </w:tc>
            <w:tc>
              <w:tcPr>
                <w:tcW w:w="2268" w:type="dxa"/>
                <w:shd w:val="clear" w:color="auto" w:fill="auto"/>
                <w:noWrap/>
                <w:vAlign w:val="center"/>
              </w:tcPr>
              <w:p w:rsidR="00C97F8C" w:rsidRPr="00C97F8C" w:rsidRDefault="00C97F8C" w:rsidP="007D78DA">
                <w:pPr>
                  <w:spacing w:after="0" w:line="240" w:lineRule="auto"/>
                  <w:jc w:val="center"/>
                  <w:rPr>
                    <w:rFonts w:ascii="Times New Roman" w:eastAsia="Times New Roman" w:hAnsi="Times New Roman" w:cs="Times New Roman"/>
                    <w:color w:val="000000"/>
                    <w:sz w:val="24"/>
                    <w:szCs w:val="24"/>
                  </w:rPr>
                </w:pPr>
                <w:r w:rsidRPr="00C97F8C">
                  <w:rPr>
                    <w:rFonts w:ascii="Times New Roman" w:eastAsia="Times New Roman" w:hAnsi="Times New Roman" w:cs="Times New Roman"/>
                    <w:color w:val="000000"/>
                    <w:sz w:val="24"/>
                    <w:szCs w:val="24"/>
                  </w:rPr>
                  <w:t>95,3</w:t>
                </w:r>
              </w:p>
            </w:tc>
            <w:tc>
              <w:tcPr>
                <w:tcW w:w="2385" w:type="dxa"/>
                <w:shd w:val="clear" w:color="auto" w:fill="auto"/>
                <w:noWrap/>
                <w:vAlign w:val="center"/>
              </w:tcPr>
              <w:p w:rsidR="00C97F8C" w:rsidRPr="00C97F8C" w:rsidRDefault="00C97F8C" w:rsidP="007D78DA">
                <w:pPr>
                  <w:spacing w:after="0" w:line="240" w:lineRule="auto"/>
                  <w:jc w:val="center"/>
                  <w:rPr>
                    <w:rFonts w:ascii="Times New Roman" w:eastAsia="Times New Roman" w:hAnsi="Times New Roman" w:cs="Times New Roman"/>
                    <w:color w:val="000000"/>
                    <w:sz w:val="24"/>
                    <w:szCs w:val="24"/>
                  </w:rPr>
                </w:pPr>
                <w:r w:rsidRPr="00C97F8C">
                  <w:rPr>
                    <w:rFonts w:ascii="Times New Roman" w:eastAsia="Times New Roman" w:hAnsi="Times New Roman" w:cs="Times New Roman"/>
                    <w:color w:val="000000"/>
                    <w:sz w:val="24"/>
                    <w:szCs w:val="24"/>
                  </w:rPr>
                  <w:t>97,2</w:t>
                </w:r>
              </w:p>
            </w:tc>
            <w:tc>
              <w:tcPr>
                <w:tcW w:w="2402" w:type="dxa"/>
                <w:shd w:val="clear" w:color="auto" w:fill="auto"/>
                <w:noWrap/>
                <w:vAlign w:val="center"/>
              </w:tcPr>
              <w:p w:rsidR="00C97F8C" w:rsidRPr="00C97F8C" w:rsidRDefault="00C97F8C" w:rsidP="007D78DA">
                <w:pPr>
                  <w:spacing w:after="0" w:line="240" w:lineRule="auto"/>
                  <w:jc w:val="center"/>
                  <w:rPr>
                    <w:rFonts w:ascii="Times New Roman" w:eastAsia="Times New Roman" w:hAnsi="Times New Roman" w:cs="Times New Roman"/>
                    <w:color w:val="000000"/>
                    <w:sz w:val="24"/>
                    <w:szCs w:val="24"/>
                  </w:rPr>
                </w:pPr>
                <w:r w:rsidRPr="00C97F8C">
                  <w:rPr>
                    <w:rFonts w:ascii="Times New Roman" w:eastAsia="Times New Roman" w:hAnsi="Times New Roman" w:cs="Times New Roman"/>
                    <w:color w:val="000000"/>
                    <w:sz w:val="24"/>
                    <w:szCs w:val="24"/>
                  </w:rPr>
                  <w:t>98,1</w:t>
                </w:r>
              </w:p>
            </w:tc>
          </w:tr>
          <w:tr w:rsidR="00C97F8C" w:rsidRPr="00F80E4E" w:rsidTr="007D78DA">
            <w:trPr>
              <w:trHeight w:val="326"/>
              <w:jc w:val="center"/>
            </w:trPr>
            <w:tc>
              <w:tcPr>
                <w:tcW w:w="504" w:type="dxa"/>
                <w:shd w:val="clear" w:color="auto" w:fill="auto"/>
              </w:tcPr>
              <w:p w:rsidR="00C97F8C" w:rsidRPr="00E042A7" w:rsidRDefault="00C97F8C" w:rsidP="009A4F95">
                <w:pPr>
                  <w:shd w:val="clear" w:color="auto" w:fill="FFFFFF" w:themeFill="background1"/>
                  <w:spacing w:after="0"/>
                  <w:ind w:left="-38"/>
                  <w:jc w:val="center"/>
                  <w:rPr>
                    <w:rFonts w:ascii="Times New Roman" w:eastAsia="Times New Roman" w:hAnsi="Times New Roman" w:cs="Times New Roman"/>
                    <w:color w:val="000000"/>
                    <w:sz w:val="24"/>
                    <w:szCs w:val="24"/>
                  </w:rPr>
                </w:pPr>
                <w:r w:rsidRPr="00E042A7">
                  <w:rPr>
                    <w:rFonts w:ascii="Times New Roman" w:hAnsi="Times New Roman" w:cs="Times New Roman"/>
                    <w:color w:val="000000"/>
                    <w:sz w:val="24"/>
                    <w:szCs w:val="24"/>
                  </w:rPr>
                  <w:lastRenderedPageBreak/>
                  <w:t>16</w:t>
                </w:r>
              </w:p>
            </w:tc>
            <w:tc>
              <w:tcPr>
                <w:tcW w:w="5590" w:type="dxa"/>
                <w:shd w:val="clear" w:color="auto" w:fill="auto"/>
                <w:vAlign w:val="center"/>
              </w:tcPr>
              <w:p w:rsidR="00C97F8C" w:rsidRPr="00C97F8C" w:rsidRDefault="00C97F8C" w:rsidP="009928D6">
                <w:pPr>
                  <w:spacing w:after="0" w:line="240" w:lineRule="auto"/>
                  <w:rPr>
                    <w:rFonts w:ascii="Times New Roman" w:eastAsia="Times New Roman" w:hAnsi="Times New Roman" w:cs="Times New Roman"/>
                    <w:color w:val="000000"/>
                    <w:sz w:val="24"/>
                    <w:szCs w:val="24"/>
                  </w:rPr>
                </w:pPr>
                <w:r w:rsidRPr="00C97F8C">
                  <w:rPr>
                    <w:rFonts w:ascii="Times New Roman" w:eastAsia="Times New Roman" w:hAnsi="Times New Roman" w:cs="Times New Roman"/>
                    <w:color w:val="000000"/>
                    <w:sz w:val="24"/>
                    <w:szCs w:val="24"/>
                  </w:rPr>
                  <w:t>Государственное казенное учреждение Самарской области «Комплексный центр социального обслуживания населения Северо-Восточного округа»</w:t>
                </w:r>
              </w:p>
            </w:tc>
            <w:tc>
              <w:tcPr>
                <w:tcW w:w="1701" w:type="dxa"/>
                <w:shd w:val="clear" w:color="auto" w:fill="D9D9D9" w:themeFill="background1" w:themeFillShade="D9"/>
                <w:noWrap/>
                <w:vAlign w:val="center"/>
              </w:tcPr>
              <w:p w:rsidR="00C97F8C" w:rsidRPr="00C97F8C" w:rsidRDefault="00C97F8C" w:rsidP="007D78DA">
                <w:pPr>
                  <w:spacing w:after="0" w:line="240" w:lineRule="auto"/>
                  <w:jc w:val="center"/>
                  <w:rPr>
                    <w:rFonts w:ascii="Times New Roman" w:eastAsia="Times New Roman" w:hAnsi="Times New Roman" w:cs="Times New Roman"/>
                    <w:b/>
                    <w:bCs/>
                    <w:color w:val="000000"/>
                    <w:sz w:val="24"/>
                    <w:szCs w:val="24"/>
                  </w:rPr>
                </w:pPr>
                <w:r w:rsidRPr="00C97F8C">
                  <w:rPr>
                    <w:rFonts w:ascii="Times New Roman" w:eastAsia="Times New Roman" w:hAnsi="Times New Roman" w:cs="Times New Roman"/>
                    <w:b/>
                    <w:bCs/>
                    <w:color w:val="000000"/>
                    <w:sz w:val="24"/>
                    <w:szCs w:val="24"/>
                  </w:rPr>
                  <w:t>96,9</w:t>
                </w:r>
              </w:p>
            </w:tc>
            <w:tc>
              <w:tcPr>
                <w:tcW w:w="2268" w:type="dxa"/>
                <w:shd w:val="clear" w:color="auto" w:fill="auto"/>
                <w:noWrap/>
                <w:vAlign w:val="center"/>
              </w:tcPr>
              <w:p w:rsidR="00C97F8C" w:rsidRPr="00C97F8C" w:rsidRDefault="00C97F8C" w:rsidP="007D78DA">
                <w:pPr>
                  <w:spacing w:after="0" w:line="240" w:lineRule="auto"/>
                  <w:jc w:val="center"/>
                  <w:rPr>
                    <w:rFonts w:ascii="Times New Roman" w:eastAsia="Times New Roman" w:hAnsi="Times New Roman" w:cs="Times New Roman"/>
                    <w:color w:val="000000"/>
                    <w:sz w:val="24"/>
                    <w:szCs w:val="24"/>
                  </w:rPr>
                </w:pPr>
                <w:r w:rsidRPr="00C97F8C">
                  <w:rPr>
                    <w:rFonts w:ascii="Times New Roman" w:eastAsia="Times New Roman" w:hAnsi="Times New Roman" w:cs="Times New Roman"/>
                    <w:color w:val="000000"/>
                    <w:sz w:val="24"/>
                    <w:szCs w:val="24"/>
                  </w:rPr>
                  <w:t>96,3</w:t>
                </w:r>
              </w:p>
            </w:tc>
            <w:tc>
              <w:tcPr>
                <w:tcW w:w="2385" w:type="dxa"/>
                <w:shd w:val="clear" w:color="auto" w:fill="auto"/>
                <w:noWrap/>
                <w:vAlign w:val="center"/>
              </w:tcPr>
              <w:p w:rsidR="00C97F8C" w:rsidRPr="00C97F8C" w:rsidRDefault="00C97F8C" w:rsidP="007D78DA">
                <w:pPr>
                  <w:spacing w:after="0" w:line="240" w:lineRule="auto"/>
                  <w:jc w:val="center"/>
                  <w:rPr>
                    <w:rFonts w:ascii="Times New Roman" w:eastAsia="Times New Roman" w:hAnsi="Times New Roman" w:cs="Times New Roman"/>
                    <w:color w:val="000000"/>
                    <w:sz w:val="24"/>
                    <w:szCs w:val="24"/>
                  </w:rPr>
                </w:pPr>
                <w:r w:rsidRPr="00C97F8C">
                  <w:rPr>
                    <w:rFonts w:ascii="Times New Roman" w:eastAsia="Times New Roman" w:hAnsi="Times New Roman" w:cs="Times New Roman"/>
                    <w:color w:val="000000"/>
                    <w:sz w:val="24"/>
                    <w:szCs w:val="24"/>
                  </w:rPr>
                  <w:t>96,0</w:t>
                </w:r>
              </w:p>
            </w:tc>
            <w:tc>
              <w:tcPr>
                <w:tcW w:w="2402" w:type="dxa"/>
                <w:shd w:val="clear" w:color="auto" w:fill="auto"/>
                <w:noWrap/>
                <w:vAlign w:val="center"/>
              </w:tcPr>
              <w:p w:rsidR="00C97F8C" w:rsidRPr="00C97F8C" w:rsidRDefault="00C97F8C" w:rsidP="007D78DA">
                <w:pPr>
                  <w:spacing w:after="0" w:line="240" w:lineRule="auto"/>
                  <w:jc w:val="center"/>
                  <w:rPr>
                    <w:rFonts w:ascii="Times New Roman" w:eastAsia="Times New Roman" w:hAnsi="Times New Roman" w:cs="Times New Roman"/>
                    <w:color w:val="000000"/>
                    <w:sz w:val="24"/>
                    <w:szCs w:val="24"/>
                  </w:rPr>
                </w:pPr>
                <w:r w:rsidRPr="00C97F8C">
                  <w:rPr>
                    <w:rFonts w:ascii="Times New Roman" w:eastAsia="Times New Roman" w:hAnsi="Times New Roman" w:cs="Times New Roman"/>
                    <w:color w:val="000000"/>
                    <w:sz w:val="24"/>
                    <w:szCs w:val="24"/>
                  </w:rPr>
                  <w:t>97,7</w:t>
                </w:r>
              </w:p>
            </w:tc>
          </w:tr>
          <w:tr w:rsidR="00C97F8C" w:rsidRPr="00F80E4E" w:rsidTr="007D78DA">
            <w:trPr>
              <w:trHeight w:val="85"/>
              <w:jc w:val="center"/>
            </w:trPr>
            <w:tc>
              <w:tcPr>
                <w:tcW w:w="504" w:type="dxa"/>
                <w:shd w:val="clear" w:color="auto" w:fill="auto"/>
              </w:tcPr>
              <w:p w:rsidR="00C97F8C" w:rsidRPr="00E042A7" w:rsidRDefault="00C97F8C" w:rsidP="009A4F95">
                <w:pPr>
                  <w:shd w:val="clear" w:color="auto" w:fill="FFFFFF" w:themeFill="background1"/>
                  <w:spacing w:after="0"/>
                  <w:ind w:left="-38"/>
                  <w:jc w:val="center"/>
                  <w:rPr>
                    <w:rFonts w:ascii="Times New Roman" w:eastAsia="Times New Roman" w:hAnsi="Times New Roman" w:cs="Times New Roman"/>
                    <w:color w:val="000000"/>
                    <w:sz w:val="24"/>
                    <w:szCs w:val="24"/>
                  </w:rPr>
                </w:pPr>
                <w:r w:rsidRPr="00E042A7">
                  <w:rPr>
                    <w:rFonts w:ascii="Times New Roman" w:hAnsi="Times New Roman" w:cs="Times New Roman"/>
                    <w:color w:val="000000"/>
                    <w:sz w:val="24"/>
                    <w:szCs w:val="24"/>
                  </w:rPr>
                  <w:t>17</w:t>
                </w:r>
              </w:p>
            </w:tc>
            <w:tc>
              <w:tcPr>
                <w:tcW w:w="5590" w:type="dxa"/>
                <w:shd w:val="clear" w:color="auto" w:fill="auto"/>
                <w:vAlign w:val="center"/>
              </w:tcPr>
              <w:p w:rsidR="00C97F8C" w:rsidRPr="00C97F8C" w:rsidRDefault="00C97F8C" w:rsidP="009928D6">
                <w:pPr>
                  <w:spacing w:after="0" w:line="240" w:lineRule="auto"/>
                  <w:rPr>
                    <w:rFonts w:ascii="Times New Roman" w:eastAsia="Times New Roman" w:hAnsi="Times New Roman" w:cs="Times New Roman"/>
                    <w:color w:val="000000"/>
                    <w:sz w:val="24"/>
                    <w:szCs w:val="24"/>
                  </w:rPr>
                </w:pPr>
                <w:r w:rsidRPr="00C97F8C">
                  <w:rPr>
                    <w:rFonts w:ascii="Times New Roman" w:eastAsia="Times New Roman" w:hAnsi="Times New Roman" w:cs="Times New Roman"/>
                    <w:color w:val="000000"/>
                    <w:sz w:val="24"/>
                    <w:szCs w:val="24"/>
                  </w:rPr>
                  <w:t xml:space="preserve">Государственное казенное учреждение Самарской области «Тольяттинский социальный приют для детей и подростков «Дельфин» </w:t>
                </w:r>
              </w:p>
            </w:tc>
            <w:tc>
              <w:tcPr>
                <w:tcW w:w="1701" w:type="dxa"/>
                <w:shd w:val="clear" w:color="auto" w:fill="D9D9D9" w:themeFill="background1" w:themeFillShade="D9"/>
                <w:noWrap/>
                <w:vAlign w:val="center"/>
              </w:tcPr>
              <w:p w:rsidR="00C97F8C" w:rsidRPr="00C97F8C" w:rsidRDefault="00C97F8C" w:rsidP="007D78DA">
                <w:pPr>
                  <w:spacing w:after="0" w:line="240" w:lineRule="auto"/>
                  <w:jc w:val="center"/>
                  <w:rPr>
                    <w:rFonts w:ascii="Times New Roman" w:eastAsia="Times New Roman" w:hAnsi="Times New Roman" w:cs="Times New Roman"/>
                    <w:b/>
                    <w:bCs/>
                    <w:color w:val="000000"/>
                    <w:sz w:val="24"/>
                    <w:szCs w:val="24"/>
                  </w:rPr>
                </w:pPr>
                <w:r w:rsidRPr="00C97F8C">
                  <w:rPr>
                    <w:rFonts w:ascii="Times New Roman" w:eastAsia="Times New Roman" w:hAnsi="Times New Roman" w:cs="Times New Roman"/>
                    <w:b/>
                    <w:bCs/>
                    <w:color w:val="000000"/>
                    <w:sz w:val="24"/>
                    <w:szCs w:val="24"/>
                  </w:rPr>
                  <w:t>96,8</w:t>
                </w:r>
              </w:p>
            </w:tc>
            <w:tc>
              <w:tcPr>
                <w:tcW w:w="2268" w:type="dxa"/>
                <w:shd w:val="clear" w:color="auto" w:fill="auto"/>
                <w:noWrap/>
                <w:vAlign w:val="center"/>
              </w:tcPr>
              <w:p w:rsidR="00C97F8C" w:rsidRPr="00C97F8C" w:rsidRDefault="00C97F8C" w:rsidP="007D78DA">
                <w:pPr>
                  <w:spacing w:after="0" w:line="240" w:lineRule="auto"/>
                  <w:jc w:val="center"/>
                  <w:rPr>
                    <w:rFonts w:ascii="Times New Roman" w:eastAsia="Times New Roman" w:hAnsi="Times New Roman" w:cs="Times New Roman"/>
                    <w:color w:val="000000"/>
                    <w:sz w:val="24"/>
                    <w:szCs w:val="24"/>
                  </w:rPr>
                </w:pPr>
                <w:r w:rsidRPr="00C97F8C">
                  <w:rPr>
                    <w:rFonts w:ascii="Times New Roman" w:eastAsia="Times New Roman" w:hAnsi="Times New Roman" w:cs="Times New Roman"/>
                    <w:color w:val="000000"/>
                    <w:sz w:val="24"/>
                    <w:szCs w:val="24"/>
                  </w:rPr>
                  <w:t>95,7</w:t>
                </w:r>
              </w:p>
            </w:tc>
            <w:tc>
              <w:tcPr>
                <w:tcW w:w="2385" w:type="dxa"/>
                <w:shd w:val="clear" w:color="auto" w:fill="auto"/>
                <w:noWrap/>
                <w:vAlign w:val="center"/>
              </w:tcPr>
              <w:p w:rsidR="00C97F8C" w:rsidRPr="00C97F8C" w:rsidRDefault="00C97F8C" w:rsidP="007D78DA">
                <w:pPr>
                  <w:spacing w:after="0" w:line="240" w:lineRule="auto"/>
                  <w:jc w:val="center"/>
                  <w:rPr>
                    <w:rFonts w:ascii="Times New Roman" w:eastAsia="Times New Roman" w:hAnsi="Times New Roman" w:cs="Times New Roman"/>
                    <w:color w:val="000000"/>
                    <w:sz w:val="24"/>
                    <w:szCs w:val="24"/>
                  </w:rPr>
                </w:pPr>
                <w:r w:rsidRPr="00C97F8C">
                  <w:rPr>
                    <w:rFonts w:ascii="Times New Roman" w:eastAsia="Times New Roman" w:hAnsi="Times New Roman" w:cs="Times New Roman"/>
                    <w:color w:val="000000"/>
                    <w:sz w:val="24"/>
                    <w:szCs w:val="24"/>
                  </w:rPr>
                  <w:t>95,7</w:t>
                </w:r>
              </w:p>
            </w:tc>
            <w:tc>
              <w:tcPr>
                <w:tcW w:w="2402" w:type="dxa"/>
                <w:shd w:val="clear" w:color="auto" w:fill="auto"/>
                <w:noWrap/>
                <w:vAlign w:val="center"/>
              </w:tcPr>
              <w:p w:rsidR="00C97F8C" w:rsidRPr="00C97F8C" w:rsidRDefault="00C97F8C" w:rsidP="007D78DA">
                <w:pPr>
                  <w:spacing w:after="0" w:line="240" w:lineRule="auto"/>
                  <w:jc w:val="center"/>
                  <w:rPr>
                    <w:rFonts w:ascii="Times New Roman" w:eastAsia="Times New Roman" w:hAnsi="Times New Roman" w:cs="Times New Roman"/>
                    <w:color w:val="000000"/>
                    <w:sz w:val="24"/>
                    <w:szCs w:val="24"/>
                  </w:rPr>
                </w:pPr>
                <w:r w:rsidRPr="00C97F8C">
                  <w:rPr>
                    <w:rFonts w:ascii="Times New Roman" w:eastAsia="Times New Roman" w:hAnsi="Times New Roman" w:cs="Times New Roman"/>
                    <w:color w:val="000000"/>
                    <w:sz w:val="24"/>
                    <w:szCs w:val="24"/>
                  </w:rPr>
                  <w:t>97,9</w:t>
                </w:r>
              </w:p>
            </w:tc>
          </w:tr>
          <w:tr w:rsidR="00C97F8C" w:rsidRPr="00F80E4E" w:rsidTr="007D78DA">
            <w:trPr>
              <w:trHeight w:val="340"/>
              <w:jc w:val="center"/>
            </w:trPr>
            <w:tc>
              <w:tcPr>
                <w:tcW w:w="504" w:type="dxa"/>
                <w:shd w:val="clear" w:color="auto" w:fill="auto"/>
              </w:tcPr>
              <w:p w:rsidR="00C97F8C" w:rsidRPr="00E042A7" w:rsidRDefault="00C97F8C" w:rsidP="009A4F95">
                <w:pPr>
                  <w:shd w:val="clear" w:color="auto" w:fill="FFFFFF" w:themeFill="background1"/>
                  <w:spacing w:after="0"/>
                  <w:ind w:left="-38"/>
                  <w:jc w:val="center"/>
                  <w:rPr>
                    <w:rFonts w:ascii="Times New Roman" w:eastAsia="Times New Roman" w:hAnsi="Times New Roman" w:cs="Times New Roman"/>
                    <w:color w:val="000000"/>
                    <w:sz w:val="24"/>
                    <w:szCs w:val="24"/>
                  </w:rPr>
                </w:pPr>
                <w:r w:rsidRPr="00E042A7">
                  <w:rPr>
                    <w:rFonts w:ascii="Times New Roman" w:hAnsi="Times New Roman" w:cs="Times New Roman"/>
                    <w:color w:val="000000"/>
                    <w:sz w:val="24"/>
                    <w:szCs w:val="24"/>
                  </w:rPr>
                  <w:t>18</w:t>
                </w:r>
              </w:p>
            </w:tc>
            <w:tc>
              <w:tcPr>
                <w:tcW w:w="5590" w:type="dxa"/>
                <w:shd w:val="clear" w:color="auto" w:fill="auto"/>
                <w:vAlign w:val="center"/>
              </w:tcPr>
              <w:p w:rsidR="00C97F8C" w:rsidRPr="00C97F8C" w:rsidRDefault="00C97F8C" w:rsidP="009928D6">
                <w:pPr>
                  <w:spacing w:after="0" w:line="240" w:lineRule="auto"/>
                  <w:rPr>
                    <w:rFonts w:ascii="Times New Roman" w:eastAsia="Times New Roman" w:hAnsi="Times New Roman" w:cs="Times New Roman"/>
                    <w:color w:val="000000"/>
                    <w:sz w:val="24"/>
                    <w:szCs w:val="24"/>
                  </w:rPr>
                </w:pPr>
                <w:r w:rsidRPr="00C97F8C">
                  <w:rPr>
                    <w:rFonts w:ascii="Times New Roman" w:eastAsia="Times New Roman" w:hAnsi="Times New Roman" w:cs="Times New Roman"/>
                    <w:color w:val="000000"/>
                    <w:sz w:val="24"/>
                    <w:szCs w:val="24"/>
                  </w:rPr>
                  <w:t>Государственное казенное учреждение Самарской области «Комплексный центр социального обслуживания населения Северного округа»</w:t>
                </w:r>
              </w:p>
            </w:tc>
            <w:tc>
              <w:tcPr>
                <w:tcW w:w="1701" w:type="dxa"/>
                <w:shd w:val="clear" w:color="auto" w:fill="D9D9D9" w:themeFill="background1" w:themeFillShade="D9"/>
                <w:noWrap/>
                <w:vAlign w:val="center"/>
              </w:tcPr>
              <w:p w:rsidR="00C97F8C" w:rsidRPr="00C97F8C" w:rsidRDefault="00C97F8C" w:rsidP="007D78DA">
                <w:pPr>
                  <w:spacing w:after="0" w:line="240" w:lineRule="auto"/>
                  <w:jc w:val="center"/>
                  <w:rPr>
                    <w:rFonts w:ascii="Times New Roman" w:eastAsia="Times New Roman" w:hAnsi="Times New Roman" w:cs="Times New Roman"/>
                    <w:b/>
                    <w:bCs/>
                    <w:color w:val="000000"/>
                    <w:sz w:val="24"/>
                    <w:szCs w:val="24"/>
                  </w:rPr>
                </w:pPr>
                <w:r w:rsidRPr="00C97F8C">
                  <w:rPr>
                    <w:rFonts w:ascii="Times New Roman" w:eastAsia="Times New Roman" w:hAnsi="Times New Roman" w:cs="Times New Roman"/>
                    <w:b/>
                    <w:bCs/>
                    <w:color w:val="000000"/>
                    <w:sz w:val="24"/>
                    <w:szCs w:val="24"/>
                  </w:rPr>
                  <w:t>96,6</w:t>
                </w:r>
              </w:p>
            </w:tc>
            <w:tc>
              <w:tcPr>
                <w:tcW w:w="2268" w:type="dxa"/>
                <w:shd w:val="clear" w:color="auto" w:fill="auto"/>
                <w:noWrap/>
                <w:vAlign w:val="center"/>
              </w:tcPr>
              <w:p w:rsidR="00C97F8C" w:rsidRPr="00C97F8C" w:rsidRDefault="00C97F8C" w:rsidP="007D78DA">
                <w:pPr>
                  <w:spacing w:after="0" w:line="240" w:lineRule="auto"/>
                  <w:jc w:val="center"/>
                  <w:rPr>
                    <w:rFonts w:ascii="Times New Roman" w:eastAsia="Times New Roman" w:hAnsi="Times New Roman" w:cs="Times New Roman"/>
                    <w:color w:val="000000"/>
                    <w:sz w:val="24"/>
                    <w:szCs w:val="24"/>
                  </w:rPr>
                </w:pPr>
                <w:r w:rsidRPr="00C97F8C">
                  <w:rPr>
                    <w:rFonts w:ascii="Times New Roman" w:eastAsia="Times New Roman" w:hAnsi="Times New Roman" w:cs="Times New Roman"/>
                    <w:color w:val="000000"/>
                    <w:sz w:val="24"/>
                    <w:szCs w:val="24"/>
                  </w:rPr>
                  <w:t>95,9</w:t>
                </w:r>
              </w:p>
            </w:tc>
            <w:tc>
              <w:tcPr>
                <w:tcW w:w="2385" w:type="dxa"/>
                <w:shd w:val="clear" w:color="auto" w:fill="auto"/>
                <w:noWrap/>
                <w:vAlign w:val="center"/>
              </w:tcPr>
              <w:p w:rsidR="00C97F8C" w:rsidRPr="00C97F8C" w:rsidRDefault="00C97F8C" w:rsidP="007D78DA">
                <w:pPr>
                  <w:spacing w:after="0" w:line="240" w:lineRule="auto"/>
                  <w:jc w:val="center"/>
                  <w:rPr>
                    <w:rFonts w:ascii="Times New Roman" w:eastAsia="Times New Roman" w:hAnsi="Times New Roman" w:cs="Times New Roman"/>
                    <w:color w:val="000000"/>
                    <w:sz w:val="24"/>
                    <w:szCs w:val="24"/>
                  </w:rPr>
                </w:pPr>
                <w:r w:rsidRPr="00C97F8C">
                  <w:rPr>
                    <w:rFonts w:ascii="Times New Roman" w:eastAsia="Times New Roman" w:hAnsi="Times New Roman" w:cs="Times New Roman"/>
                    <w:color w:val="000000"/>
                    <w:sz w:val="24"/>
                    <w:szCs w:val="24"/>
                  </w:rPr>
                  <w:t>95,0</w:t>
                </w:r>
              </w:p>
            </w:tc>
            <w:tc>
              <w:tcPr>
                <w:tcW w:w="2402" w:type="dxa"/>
                <w:shd w:val="clear" w:color="auto" w:fill="auto"/>
                <w:noWrap/>
                <w:vAlign w:val="center"/>
              </w:tcPr>
              <w:p w:rsidR="00C97F8C" w:rsidRPr="00C97F8C" w:rsidRDefault="00C97F8C" w:rsidP="007D78DA">
                <w:pPr>
                  <w:spacing w:after="0" w:line="240" w:lineRule="auto"/>
                  <w:jc w:val="center"/>
                  <w:rPr>
                    <w:rFonts w:ascii="Times New Roman" w:eastAsia="Times New Roman" w:hAnsi="Times New Roman" w:cs="Times New Roman"/>
                    <w:color w:val="000000"/>
                    <w:sz w:val="24"/>
                    <w:szCs w:val="24"/>
                  </w:rPr>
                </w:pPr>
                <w:r w:rsidRPr="00C97F8C">
                  <w:rPr>
                    <w:rFonts w:ascii="Times New Roman" w:eastAsia="Times New Roman" w:hAnsi="Times New Roman" w:cs="Times New Roman"/>
                    <w:color w:val="000000"/>
                    <w:sz w:val="24"/>
                    <w:szCs w:val="24"/>
                  </w:rPr>
                  <w:t>97,7</w:t>
                </w:r>
              </w:p>
            </w:tc>
          </w:tr>
          <w:tr w:rsidR="00C97F8C" w:rsidRPr="00F80E4E" w:rsidTr="007D78DA">
            <w:trPr>
              <w:trHeight w:val="92"/>
              <w:jc w:val="center"/>
            </w:trPr>
            <w:tc>
              <w:tcPr>
                <w:tcW w:w="504" w:type="dxa"/>
                <w:shd w:val="clear" w:color="auto" w:fill="auto"/>
              </w:tcPr>
              <w:p w:rsidR="00C97F8C" w:rsidRPr="00E042A7" w:rsidRDefault="00C97F8C" w:rsidP="009A4F95">
                <w:pPr>
                  <w:shd w:val="clear" w:color="auto" w:fill="FFFFFF" w:themeFill="background1"/>
                  <w:spacing w:after="0"/>
                  <w:ind w:left="-38"/>
                  <w:jc w:val="center"/>
                  <w:rPr>
                    <w:rFonts w:ascii="Times New Roman" w:eastAsia="Times New Roman" w:hAnsi="Times New Roman" w:cs="Times New Roman"/>
                    <w:color w:val="000000"/>
                    <w:sz w:val="24"/>
                    <w:szCs w:val="24"/>
                  </w:rPr>
                </w:pPr>
                <w:r w:rsidRPr="00E042A7">
                  <w:rPr>
                    <w:rFonts w:ascii="Times New Roman" w:hAnsi="Times New Roman" w:cs="Times New Roman"/>
                    <w:color w:val="000000"/>
                    <w:sz w:val="24"/>
                    <w:szCs w:val="24"/>
                  </w:rPr>
                  <w:t>19</w:t>
                </w:r>
              </w:p>
            </w:tc>
            <w:tc>
              <w:tcPr>
                <w:tcW w:w="5590" w:type="dxa"/>
                <w:shd w:val="clear" w:color="auto" w:fill="auto"/>
                <w:vAlign w:val="center"/>
              </w:tcPr>
              <w:p w:rsidR="00C97F8C" w:rsidRPr="00C97F8C" w:rsidRDefault="00C97F8C" w:rsidP="009928D6">
                <w:pPr>
                  <w:spacing w:after="0" w:line="240" w:lineRule="auto"/>
                  <w:rPr>
                    <w:rFonts w:ascii="Times New Roman" w:eastAsia="Times New Roman" w:hAnsi="Times New Roman" w:cs="Times New Roman"/>
                    <w:color w:val="000000"/>
                    <w:sz w:val="24"/>
                    <w:szCs w:val="24"/>
                  </w:rPr>
                </w:pPr>
                <w:r w:rsidRPr="00C97F8C">
                  <w:rPr>
                    <w:rFonts w:ascii="Times New Roman" w:eastAsia="Times New Roman" w:hAnsi="Times New Roman" w:cs="Times New Roman"/>
                    <w:color w:val="000000"/>
                    <w:sz w:val="24"/>
                    <w:szCs w:val="24"/>
                  </w:rPr>
                  <w:t>Государственное бюджетное учреждение Самарской области  «Реабилитационный центр для инвалидов вследствие психических заболеваний «Здоровье»</w:t>
                </w:r>
              </w:p>
            </w:tc>
            <w:tc>
              <w:tcPr>
                <w:tcW w:w="1701" w:type="dxa"/>
                <w:shd w:val="clear" w:color="auto" w:fill="D9D9D9" w:themeFill="background1" w:themeFillShade="D9"/>
                <w:noWrap/>
                <w:vAlign w:val="center"/>
              </w:tcPr>
              <w:p w:rsidR="00C97F8C" w:rsidRPr="00C97F8C" w:rsidRDefault="00C97F8C" w:rsidP="007D78DA">
                <w:pPr>
                  <w:spacing w:after="0" w:line="240" w:lineRule="auto"/>
                  <w:jc w:val="center"/>
                  <w:rPr>
                    <w:rFonts w:ascii="Times New Roman" w:eastAsia="Times New Roman" w:hAnsi="Times New Roman" w:cs="Times New Roman"/>
                    <w:b/>
                    <w:bCs/>
                    <w:color w:val="000000"/>
                    <w:sz w:val="24"/>
                    <w:szCs w:val="24"/>
                  </w:rPr>
                </w:pPr>
                <w:r w:rsidRPr="00C97F8C">
                  <w:rPr>
                    <w:rFonts w:ascii="Times New Roman" w:eastAsia="Times New Roman" w:hAnsi="Times New Roman" w:cs="Times New Roman"/>
                    <w:b/>
                    <w:bCs/>
                    <w:color w:val="000000"/>
                    <w:sz w:val="24"/>
                    <w:szCs w:val="24"/>
                  </w:rPr>
                  <w:t>96,4</w:t>
                </w:r>
              </w:p>
            </w:tc>
            <w:tc>
              <w:tcPr>
                <w:tcW w:w="2268" w:type="dxa"/>
                <w:shd w:val="clear" w:color="auto" w:fill="auto"/>
                <w:noWrap/>
                <w:vAlign w:val="center"/>
              </w:tcPr>
              <w:p w:rsidR="00C97F8C" w:rsidRPr="00C97F8C" w:rsidRDefault="00C97F8C" w:rsidP="007D78DA">
                <w:pPr>
                  <w:spacing w:after="0" w:line="240" w:lineRule="auto"/>
                  <w:jc w:val="center"/>
                  <w:rPr>
                    <w:rFonts w:ascii="Times New Roman" w:eastAsia="Times New Roman" w:hAnsi="Times New Roman" w:cs="Times New Roman"/>
                    <w:color w:val="000000"/>
                    <w:sz w:val="24"/>
                    <w:szCs w:val="24"/>
                  </w:rPr>
                </w:pPr>
                <w:r w:rsidRPr="00C97F8C">
                  <w:rPr>
                    <w:rFonts w:ascii="Times New Roman" w:eastAsia="Times New Roman" w:hAnsi="Times New Roman" w:cs="Times New Roman"/>
                    <w:color w:val="000000"/>
                    <w:sz w:val="24"/>
                    <w:szCs w:val="24"/>
                  </w:rPr>
                  <w:t>90,3</w:t>
                </w:r>
              </w:p>
            </w:tc>
            <w:tc>
              <w:tcPr>
                <w:tcW w:w="2385" w:type="dxa"/>
                <w:shd w:val="clear" w:color="auto" w:fill="auto"/>
                <w:noWrap/>
                <w:vAlign w:val="center"/>
              </w:tcPr>
              <w:p w:rsidR="00C97F8C" w:rsidRPr="00C97F8C" w:rsidRDefault="00C97F8C" w:rsidP="007D78DA">
                <w:pPr>
                  <w:spacing w:after="0" w:line="240" w:lineRule="auto"/>
                  <w:jc w:val="center"/>
                  <w:rPr>
                    <w:rFonts w:ascii="Times New Roman" w:eastAsia="Times New Roman" w:hAnsi="Times New Roman" w:cs="Times New Roman"/>
                    <w:color w:val="000000"/>
                    <w:sz w:val="24"/>
                    <w:szCs w:val="24"/>
                  </w:rPr>
                </w:pPr>
                <w:r w:rsidRPr="00C97F8C">
                  <w:rPr>
                    <w:rFonts w:ascii="Times New Roman" w:eastAsia="Times New Roman" w:hAnsi="Times New Roman" w:cs="Times New Roman"/>
                    <w:color w:val="000000"/>
                    <w:sz w:val="24"/>
                    <w:szCs w:val="24"/>
                  </w:rPr>
                  <w:t>98,1</w:t>
                </w:r>
              </w:p>
            </w:tc>
            <w:tc>
              <w:tcPr>
                <w:tcW w:w="2402" w:type="dxa"/>
                <w:shd w:val="clear" w:color="auto" w:fill="auto"/>
                <w:noWrap/>
                <w:vAlign w:val="center"/>
              </w:tcPr>
              <w:p w:rsidR="00C97F8C" w:rsidRPr="00C97F8C" w:rsidRDefault="00C97F8C" w:rsidP="007D78DA">
                <w:pPr>
                  <w:spacing w:after="0" w:line="240" w:lineRule="auto"/>
                  <w:jc w:val="center"/>
                  <w:rPr>
                    <w:rFonts w:ascii="Times New Roman" w:eastAsia="Times New Roman" w:hAnsi="Times New Roman" w:cs="Times New Roman"/>
                    <w:color w:val="000000"/>
                    <w:sz w:val="24"/>
                    <w:szCs w:val="24"/>
                  </w:rPr>
                </w:pPr>
                <w:r w:rsidRPr="00C97F8C">
                  <w:rPr>
                    <w:rFonts w:ascii="Times New Roman" w:eastAsia="Times New Roman" w:hAnsi="Times New Roman" w:cs="Times New Roman"/>
                    <w:color w:val="000000"/>
                    <w:sz w:val="24"/>
                    <w:szCs w:val="24"/>
                  </w:rPr>
                  <w:t>99,4</w:t>
                </w:r>
              </w:p>
            </w:tc>
          </w:tr>
          <w:tr w:rsidR="00C97F8C" w:rsidRPr="00F80E4E" w:rsidTr="007D78DA">
            <w:trPr>
              <w:trHeight w:val="340"/>
              <w:jc w:val="center"/>
            </w:trPr>
            <w:tc>
              <w:tcPr>
                <w:tcW w:w="504" w:type="dxa"/>
                <w:shd w:val="clear" w:color="auto" w:fill="auto"/>
              </w:tcPr>
              <w:p w:rsidR="00C97F8C" w:rsidRPr="00E042A7" w:rsidRDefault="00C97F8C" w:rsidP="009A4F95">
                <w:pPr>
                  <w:shd w:val="clear" w:color="auto" w:fill="FFFFFF" w:themeFill="background1"/>
                  <w:spacing w:after="0"/>
                  <w:ind w:left="-38"/>
                  <w:jc w:val="center"/>
                  <w:rPr>
                    <w:rFonts w:ascii="Times New Roman" w:eastAsia="Times New Roman" w:hAnsi="Times New Roman" w:cs="Times New Roman"/>
                    <w:color w:val="000000"/>
                    <w:sz w:val="24"/>
                    <w:szCs w:val="24"/>
                  </w:rPr>
                </w:pPr>
                <w:r w:rsidRPr="00E042A7">
                  <w:rPr>
                    <w:rFonts w:ascii="Times New Roman" w:hAnsi="Times New Roman" w:cs="Times New Roman"/>
                    <w:color w:val="000000"/>
                    <w:sz w:val="24"/>
                    <w:szCs w:val="24"/>
                  </w:rPr>
                  <w:t>20</w:t>
                </w:r>
              </w:p>
            </w:tc>
            <w:tc>
              <w:tcPr>
                <w:tcW w:w="5590" w:type="dxa"/>
                <w:shd w:val="clear" w:color="auto" w:fill="auto"/>
                <w:vAlign w:val="center"/>
              </w:tcPr>
              <w:p w:rsidR="00C97F8C" w:rsidRPr="00C97F8C" w:rsidRDefault="00C97F8C" w:rsidP="009928D6">
                <w:pPr>
                  <w:spacing w:after="0" w:line="240" w:lineRule="auto"/>
                  <w:rPr>
                    <w:rFonts w:ascii="Times New Roman" w:eastAsia="Times New Roman" w:hAnsi="Times New Roman" w:cs="Times New Roman"/>
                    <w:color w:val="000000"/>
                    <w:sz w:val="24"/>
                    <w:szCs w:val="24"/>
                  </w:rPr>
                </w:pPr>
                <w:r w:rsidRPr="00C97F8C">
                  <w:rPr>
                    <w:rFonts w:ascii="Times New Roman" w:eastAsia="Times New Roman" w:hAnsi="Times New Roman" w:cs="Times New Roman"/>
                    <w:color w:val="000000"/>
                    <w:sz w:val="24"/>
                    <w:szCs w:val="24"/>
                  </w:rPr>
                  <w:t>Государственное казенное учреждение Самарской области «</w:t>
                </w:r>
                <w:proofErr w:type="spellStart"/>
                <w:r w:rsidRPr="00C97F8C">
                  <w:rPr>
                    <w:rFonts w:ascii="Times New Roman" w:eastAsia="Times New Roman" w:hAnsi="Times New Roman" w:cs="Times New Roman"/>
                    <w:color w:val="000000"/>
                    <w:sz w:val="24"/>
                    <w:szCs w:val="24"/>
                  </w:rPr>
                  <w:t>Клявлинский</w:t>
                </w:r>
                <w:proofErr w:type="spellEnd"/>
                <w:r w:rsidRPr="00C97F8C">
                  <w:rPr>
                    <w:rFonts w:ascii="Times New Roman" w:eastAsia="Times New Roman" w:hAnsi="Times New Roman" w:cs="Times New Roman"/>
                    <w:color w:val="000000"/>
                    <w:sz w:val="24"/>
                    <w:szCs w:val="24"/>
                  </w:rPr>
                  <w:t xml:space="preserve"> социальный приют для детей и подростков «Надежда»</w:t>
                </w:r>
              </w:p>
            </w:tc>
            <w:tc>
              <w:tcPr>
                <w:tcW w:w="1701" w:type="dxa"/>
                <w:shd w:val="clear" w:color="auto" w:fill="D9D9D9" w:themeFill="background1" w:themeFillShade="D9"/>
                <w:noWrap/>
                <w:vAlign w:val="center"/>
              </w:tcPr>
              <w:p w:rsidR="00C97F8C" w:rsidRPr="00C97F8C" w:rsidRDefault="00C97F8C" w:rsidP="007D78DA">
                <w:pPr>
                  <w:spacing w:after="0" w:line="240" w:lineRule="auto"/>
                  <w:jc w:val="center"/>
                  <w:rPr>
                    <w:rFonts w:ascii="Times New Roman" w:eastAsia="Times New Roman" w:hAnsi="Times New Roman" w:cs="Times New Roman"/>
                    <w:b/>
                    <w:bCs/>
                    <w:color w:val="000000"/>
                    <w:sz w:val="24"/>
                    <w:szCs w:val="24"/>
                  </w:rPr>
                </w:pPr>
                <w:r w:rsidRPr="00C97F8C">
                  <w:rPr>
                    <w:rFonts w:ascii="Times New Roman" w:eastAsia="Times New Roman" w:hAnsi="Times New Roman" w:cs="Times New Roman"/>
                    <w:b/>
                    <w:bCs/>
                    <w:color w:val="000000"/>
                    <w:sz w:val="24"/>
                    <w:szCs w:val="24"/>
                  </w:rPr>
                  <w:t>96,2</w:t>
                </w:r>
              </w:p>
            </w:tc>
            <w:tc>
              <w:tcPr>
                <w:tcW w:w="2268" w:type="dxa"/>
                <w:shd w:val="clear" w:color="auto" w:fill="auto"/>
                <w:noWrap/>
                <w:vAlign w:val="center"/>
              </w:tcPr>
              <w:p w:rsidR="00C97F8C" w:rsidRPr="00C97F8C" w:rsidRDefault="00C97F8C" w:rsidP="007D78DA">
                <w:pPr>
                  <w:spacing w:after="0" w:line="240" w:lineRule="auto"/>
                  <w:jc w:val="center"/>
                  <w:rPr>
                    <w:rFonts w:ascii="Times New Roman" w:eastAsia="Times New Roman" w:hAnsi="Times New Roman" w:cs="Times New Roman"/>
                    <w:color w:val="000000"/>
                    <w:sz w:val="24"/>
                    <w:szCs w:val="24"/>
                  </w:rPr>
                </w:pPr>
                <w:r w:rsidRPr="00C97F8C">
                  <w:rPr>
                    <w:rFonts w:ascii="Times New Roman" w:eastAsia="Times New Roman" w:hAnsi="Times New Roman" w:cs="Times New Roman"/>
                    <w:color w:val="000000"/>
                    <w:sz w:val="24"/>
                    <w:szCs w:val="24"/>
                  </w:rPr>
                  <w:t>91,2</w:t>
                </w:r>
              </w:p>
            </w:tc>
            <w:tc>
              <w:tcPr>
                <w:tcW w:w="2385" w:type="dxa"/>
                <w:shd w:val="clear" w:color="auto" w:fill="auto"/>
                <w:noWrap/>
                <w:vAlign w:val="center"/>
              </w:tcPr>
              <w:p w:rsidR="00C97F8C" w:rsidRPr="00C97F8C" w:rsidRDefault="00C97F8C" w:rsidP="007D78DA">
                <w:pPr>
                  <w:spacing w:after="0" w:line="240" w:lineRule="auto"/>
                  <w:jc w:val="center"/>
                  <w:rPr>
                    <w:rFonts w:ascii="Times New Roman" w:eastAsia="Times New Roman" w:hAnsi="Times New Roman" w:cs="Times New Roman"/>
                    <w:color w:val="000000"/>
                    <w:sz w:val="24"/>
                    <w:szCs w:val="24"/>
                  </w:rPr>
                </w:pPr>
                <w:r w:rsidRPr="00C97F8C">
                  <w:rPr>
                    <w:rFonts w:ascii="Times New Roman" w:eastAsia="Times New Roman" w:hAnsi="Times New Roman" w:cs="Times New Roman"/>
                    <w:color w:val="000000"/>
                    <w:sz w:val="24"/>
                    <w:szCs w:val="24"/>
                  </w:rPr>
                  <w:t>94,1</w:t>
                </w:r>
              </w:p>
            </w:tc>
            <w:tc>
              <w:tcPr>
                <w:tcW w:w="2402" w:type="dxa"/>
                <w:shd w:val="clear" w:color="auto" w:fill="auto"/>
                <w:noWrap/>
                <w:vAlign w:val="center"/>
              </w:tcPr>
              <w:p w:rsidR="00C97F8C" w:rsidRPr="00C97F8C" w:rsidRDefault="00C97F8C" w:rsidP="007D78DA">
                <w:pPr>
                  <w:spacing w:after="0" w:line="240" w:lineRule="auto"/>
                  <w:jc w:val="center"/>
                  <w:rPr>
                    <w:rFonts w:ascii="Times New Roman" w:eastAsia="Times New Roman" w:hAnsi="Times New Roman" w:cs="Times New Roman"/>
                    <w:color w:val="000000"/>
                    <w:sz w:val="24"/>
                    <w:szCs w:val="24"/>
                  </w:rPr>
                </w:pPr>
                <w:r w:rsidRPr="00C97F8C">
                  <w:rPr>
                    <w:rFonts w:ascii="Times New Roman" w:eastAsia="Times New Roman" w:hAnsi="Times New Roman" w:cs="Times New Roman"/>
                    <w:color w:val="000000"/>
                    <w:sz w:val="24"/>
                    <w:szCs w:val="24"/>
                  </w:rPr>
                  <w:t>100,0</w:t>
                </w:r>
              </w:p>
            </w:tc>
          </w:tr>
          <w:tr w:rsidR="00C97F8C" w:rsidRPr="00F80E4E" w:rsidTr="007D78DA">
            <w:trPr>
              <w:trHeight w:val="340"/>
              <w:jc w:val="center"/>
            </w:trPr>
            <w:tc>
              <w:tcPr>
                <w:tcW w:w="504" w:type="dxa"/>
                <w:shd w:val="clear" w:color="auto" w:fill="auto"/>
              </w:tcPr>
              <w:p w:rsidR="00C97F8C" w:rsidRPr="00E042A7" w:rsidRDefault="00C97F8C" w:rsidP="009A4F95">
                <w:pPr>
                  <w:shd w:val="clear" w:color="auto" w:fill="FFFFFF" w:themeFill="background1"/>
                  <w:spacing w:after="0"/>
                  <w:ind w:left="-38"/>
                  <w:jc w:val="center"/>
                  <w:rPr>
                    <w:rFonts w:ascii="Times New Roman" w:eastAsia="Times New Roman" w:hAnsi="Times New Roman" w:cs="Times New Roman"/>
                    <w:color w:val="000000"/>
                    <w:sz w:val="24"/>
                    <w:szCs w:val="24"/>
                  </w:rPr>
                </w:pPr>
                <w:r w:rsidRPr="00E042A7">
                  <w:rPr>
                    <w:rFonts w:ascii="Times New Roman" w:hAnsi="Times New Roman" w:cs="Times New Roman"/>
                    <w:color w:val="000000"/>
                    <w:sz w:val="24"/>
                    <w:szCs w:val="24"/>
                  </w:rPr>
                  <w:t>21</w:t>
                </w:r>
              </w:p>
            </w:tc>
            <w:tc>
              <w:tcPr>
                <w:tcW w:w="5590" w:type="dxa"/>
                <w:shd w:val="clear" w:color="auto" w:fill="auto"/>
                <w:vAlign w:val="center"/>
              </w:tcPr>
              <w:p w:rsidR="00C97F8C" w:rsidRPr="00C97F8C" w:rsidRDefault="00C97F8C" w:rsidP="009928D6">
                <w:pPr>
                  <w:spacing w:after="0" w:line="240" w:lineRule="auto"/>
                  <w:rPr>
                    <w:rFonts w:ascii="Times New Roman" w:eastAsia="Times New Roman" w:hAnsi="Times New Roman" w:cs="Times New Roman"/>
                    <w:color w:val="000000"/>
                    <w:sz w:val="24"/>
                    <w:szCs w:val="24"/>
                  </w:rPr>
                </w:pPr>
                <w:r w:rsidRPr="00C97F8C">
                  <w:rPr>
                    <w:rFonts w:ascii="Times New Roman" w:eastAsia="Times New Roman" w:hAnsi="Times New Roman" w:cs="Times New Roman"/>
                    <w:color w:val="000000"/>
                    <w:sz w:val="24"/>
                    <w:szCs w:val="24"/>
                  </w:rPr>
                  <w:t>Государственное казенное учреждение Самарской области «Комплексный центр социального обслуживания населения Юго-Западного округа»</w:t>
                </w:r>
              </w:p>
            </w:tc>
            <w:tc>
              <w:tcPr>
                <w:tcW w:w="1701" w:type="dxa"/>
                <w:shd w:val="clear" w:color="auto" w:fill="D9D9D9" w:themeFill="background1" w:themeFillShade="D9"/>
                <w:noWrap/>
                <w:vAlign w:val="center"/>
              </w:tcPr>
              <w:p w:rsidR="00C97F8C" w:rsidRPr="00C97F8C" w:rsidRDefault="00C97F8C" w:rsidP="007D78DA">
                <w:pPr>
                  <w:spacing w:after="0" w:line="240" w:lineRule="auto"/>
                  <w:jc w:val="center"/>
                  <w:rPr>
                    <w:rFonts w:ascii="Times New Roman" w:eastAsia="Times New Roman" w:hAnsi="Times New Roman" w:cs="Times New Roman"/>
                    <w:b/>
                    <w:bCs/>
                    <w:color w:val="000000"/>
                    <w:sz w:val="24"/>
                    <w:szCs w:val="24"/>
                  </w:rPr>
                </w:pPr>
                <w:r w:rsidRPr="00C97F8C">
                  <w:rPr>
                    <w:rFonts w:ascii="Times New Roman" w:eastAsia="Times New Roman" w:hAnsi="Times New Roman" w:cs="Times New Roman"/>
                    <w:b/>
                    <w:bCs/>
                    <w:color w:val="000000"/>
                    <w:sz w:val="24"/>
                    <w:szCs w:val="24"/>
                  </w:rPr>
                  <w:t>95,7</w:t>
                </w:r>
              </w:p>
            </w:tc>
            <w:tc>
              <w:tcPr>
                <w:tcW w:w="2268" w:type="dxa"/>
                <w:shd w:val="clear" w:color="auto" w:fill="auto"/>
                <w:noWrap/>
                <w:vAlign w:val="center"/>
              </w:tcPr>
              <w:p w:rsidR="00C97F8C" w:rsidRPr="00C97F8C" w:rsidRDefault="00C97F8C" w:rsidP="007D78DA">
                <w:pPr>
                  <w:spacing w:after="0" w:line="240" w:lineRule="auto"/>
                  <w:jc w:val="center"/>
                  <w:rPr>
                    <w:rFonts w:ascii="Times New Roman" w:eastAsia="Times New Roman" w:hAnsi="Times New Roman" w:cs="Times New Roman"/>
                    <w:color w:val="000000"/>
                    <w:sz w:val="24"/>
                    <w:szCs w:val="24"/>
                  </w:rPr>
                </w:pPr>
                <w:r w:rsidRPr="00C97F8C">
                  <w:rPr>
                    <w:rFonts w:ascii="Times New Roman" w:eastAsia="Times New Roman" w:hAnsi="Times New Roman" w:cs="Times New Roman"/>
                    <w:color w:val="000000"/>
                    <w:sz w:val="24"/>
                    <w:szCs w:val="24"/>
                  </w:rPr>
                  <w:t>95,3</w:t>
                </w:r>
              </w:p>
            </w:tc>
            <w:tc>
              <w:tcPr>
                <w:tcW w:w="2385" w:type="dxa"/>
                <w:shd w:val="clear" w:color="auto" w:fill="auto"/>
                <w:noWrap/>
                <w:vAlign w:val="center"/>
              </w:tcPr>
              <w:p w:rsidR="00C97F8C" w:rsidRPr="00C97F8C" w:rsidRDefault="00C97F8C" w:rsidP="007D78DA">
                <w:pPr>
                  <w:spacing w:after="0" w:line="240" w:lineRule="auto"/>
                  <w:jc w:val="center"/>
                  <w:rPr>
                    <w:rFonts w:ascii="Times New Roman" w:eastAsia="Times New Roman" w:hAnsi="Times New Roman" w:cs="Times New Roman"/>
                    <w:color w:val="000000"/>
                    <w:sz w:val="24"/>
                    <w:szCs w:val="24"/>
                  </w:rPr>
                </w:pPr>
                <w:r w:rsidRPr="00C97F8C">
                  <w:rPr>
                    <w:rFonts w:ascii="Times New Roman" w:eastAsia="Times New Roman" w:hAnsi="Times New Roman" w:cs="Times New Roman"/>
                    <w:color w:val="000000"/>
                    <w:sz w:val="24"/>
                    <w:szCs w:val="24"/>
                  </w:rPr>
                  <w:t>93,0</w:t>
                </w:r>
              </w:p>
            </w:tc>
            <w:tc>
              <w:tcPr>
                <w:tcW w:w="2402" w:type="dxa"/>
                <w:shd w:val="clear" w:color="auto" w:fill="auto"/>
                <w:noWrap/>
                <w:vAlign w:val="center"/>
              </w:tcPr>
              <w:p w:rsidR="00C97F8C" w:rsidRPr="00C97F8C" w:rsidRDefault="00C97F8C" w:rsidP="007D78DA">
                <w:pPr>
                  <w:spacing w:after="0" w:line="240" w:lineRule="auto"/>
                  <w:jc w:val="center"/>
                  <w:rPr>
                    <w:rFonts w:ascii="Times New Roman" w:eastAsia="Times New Roman" w:hAnsi="Times New Roman" w:cs="Times New Roman"/>
                    <w:color w:val="000000"/>
                    <w:sz w:val="24"/>
                    <w:szCs w:val="24"/>
                  </w:rPr>
                </w:pPr>
                <w:r w:rsidRPr="00C97F8C">
                  <w:rPr>
                    <w:rFonts w:ascii="Times New Roman" w:eastAsia="Times New Roman" w:hAnsi="Times New Roman" w:cs="Times New Roman"/>
                    <w:color w:val="000000"/>
                    <w:sz w:val="24"/>
                    <w:szCs w:val="24"/>
                  </w:rPr>
                  <w:t>97,1</w:t>
                </w:r>
              </w:p>
            </w:tc>
          </w:tr>
          <w:tr w:rsidR="00C97F8C" w:rsidRPr="00F80E4E" w:rsidTr="007D78DA">
            <w:trPr>
              <w:trHeight w:val="184"/>
              <w:jc w:val="center"/>
            </w:trPr>
            <w:tc>
              <w:tcPr>
                <w:tcW w:w="504" w:type="dxa"/>
                <w:shd w:val="clear" w:color="auto" w:fill="auto"/>
              </w:tcPr>
              <w:p w:rsidR="00C97F8C" w:rsidRPr="00E042A7" w:rsidRDefault="00C97F8C" w:rsidP="009A4F95">
                <w:pPr>
                  <w:shd w:val="clear" w:color="auto" w:fill="FFFFFF" w:themeFill="background1"/>
                  <w:spacing w:after="0"/>
                  <w:ind w:left="-38"/>
                  <w:jc w:val="center"/>
                  <w:rPr>
                    <w:rFonts w:ascii="Times New Roman" w:eastAsia="Times New Roman" w:hAnsi="Times New Roman" w:cs="Times New Roman"/>
                    <w:color w:val="000000"/>
                    <w:sz w:val="24"/>
                    <w:szCs w:val="24"/>
                  </w:rPr>
                </w:pPr>
                <w:r w:rsidRPr="00E042A7">
                  <w:rPr>
                    <w:rFonts w:ascii="Times New Roman" w:hAnsi="Times New Roman" w:cs="Times New Roman"/>
                    <w:color w:val="000000"/>
                    <w:sz w:val="24"/>
                    <w:szCs w:val="24"/>
                  </w:rPr>
                  <w:t>22</w:t>
                </w:r>
              </w:p>
            </w:tc>
            <w:tc>
              <w:tcPr>
                <w:tcW w:w="5590" w:type="dxa"/>
                <w:shd w:val="clear" w:color="auto" w:fill="auto"/>
                <w:vAlign w:val="center"/>
              </w:tcPr>
              <w:p w:rsidR="00C97F8C" w:rsidRPr="00C97F8C" w:rsidRDefault="00C97F8C" w:rsidP="009928D6">
                <w:pPr>
                  <w:spacing w:after="0" w:line="240" w:lineRule="auto"/>
                  <w:rPr>
                    <w:rFonts w:ascii="Times New Roman" w:eastAsia="Times New Roman" w:hAnsi="Times New Roman" w:cs="Times New Roman"/>
                    <w:color w:val="000000"/>
                    <w:sz w:val="24"/>
                    <w:szCs w:val="24"/>
                  </w:rPr>
                </w:pPr>
                <w:r w:rsidRPr="00C97F8C">
                  <w:rPr>
                    <w:rFonts w:ascii="Times New Roman" w:eastAsia="Times New Roman" w:hAnsi="Times New Roman" w:cs="Times New Roman"/>
                    <w:color w:val="000000"/>
                    <w:sz w:val="24"/>
                    <w:szCs w:val="24"/>
                  </w:rPr>
                  <w:t>Государственное казенное учреждение Самарской области «Центр помощи детям, оставшимся без попечения родителей «Единство» городского округа Тольятти (коррекционный)»</w:t>
                </w:r>
              </w:p>
            </w:tc>
            <w:tc>
              <w:tcPr>
                <w:tcW w:w="1701" w:type="dxa"/>
                <w:shd w:val="clear" w:color="auto" w:fill="D9D9D9" w:themeFill="background1" w:themeFillShade="D9"/>
                <w:noWrap/>
                <w:vAlign w:val="center"/>
              </w:tcPr>
              <w:p w:rsidR="00C97F8C" w:rsidRPr="00C97F8C" w:rsidRDefault="00C97F8C" w:rsidP="007D78DA">
                <w:pPr>
                  <w:spacing w:after="0" w:line="240" w:lineRule="auto"/>
                  <w:jc w:val="center"/>
                  <w:rPr>
                    <w:rFonts w:ascii="Times New Roman" w:eastAsia="Times New Roman" w:hAnsi="Times New Roman" w:cs="Times New Roman"/>
                    <w:b/>
                    <w:bCs/>
                    <w:color w:val="000000"/>
                    <w:sz w:val="24"/>
                    <w:szCs w:val="24"/>
                  </w:rPr>
                </w:pPr>
                <w:r w:rsidRPr="00C97F8C">
                  <w:rPr>
                    <w:rFonts w:ascii="Times New Roman" w:eastAsia="Times New Roman" w:hAnsi="Times New Roman" w:cs="Times New Roman"/>
                    <w:b/>
                    <w:bCs/>
                    <w:color w:val="000000"/>
                    <w:sz w:val="24"/>
                    <w:szCs w:val="24"/>
                  </w:rPr>
                  <w:t>95,6</w:t>
                </w:r>
              </w:p>
            </w:tc>
            <w:tc>
              <w:tcPr>
                <w:tcW w:w="2268" w:type="dxa"/>
                <w:shd w:val="clear" w:color="auto" w:fill="auto"/>
                <w:noWrap/>
                <w:vAlign w:val="center"/>
              </w:tcPr>
              <w:p w:rsidR="00C97F8C" w:rsidRPr="00C97F8C" w:rsidRDefault="00C97F8C" w:rsidP="007D78DA">
                <w:pPr>
                  <w:spacing w:after="0" w:line="240" w:lineRule="auto"/>
                  <w:jc w:val="center"/>
                  <w:rPr>
                    <w:rFonts w:ascii="Times New Roman" w:eastAsia="Times New Roman" w:hAnsi="Times New Roman" w:cs="Times New Roman"/>
                    <w:color w:val="000000"/>
                    <w:sz w:val="24"/>
                    <w:szCs w:val="24"/>
                  </w:rPr>
                </w:pPr>
                <w:r w:rsidRPr="00C97F8C">
                  <w:rPr>
                    <w:rFonts w:ascii="Times New Roman" w:eastAsia="Times New Roman" w:hAnsi="Times New Roman" w:cs="Times New Roman"/>
                    <w:color w:val="000000"/>
                    <w:sz w:val="24"/>
                    <w:szCs w:val="24"/>
                  </w:rPr>
                  <w:t>85,9</w:t>
                </w:r>
              </w:p>
            </w:tc>
            <w:tc>
              <w:tcPr>
                <w:tcW w:w="2385" w:type="dxa"/>
                <w:shd w:val="clear" w:color="auto" w:fill="auto"/>
                <w:noWrap/>
                <w:vAlign w:val="center"/>
              </w:tcPr>
              <w:p w:rsidR="00C97F8C" w:rsidRPr="00C97F8C" w:rsidRDefault="00C97F8C" w:rsidP="007D78DA">
                <w:pPr>
                  <w:spacing w:after="0" w:line="240" w:lineRule="auto"/>
                  <w:jc w:val="center"/>
                  <w:rPr>
                    <w:rFonts w:ascii="Times New Roman" w:eastAsia="Times New Roman" w:hAnsi="Times New Roman" w:cs="Times New Roman"/>
                    <w:color w:val="000000"/>
                    <w:sz w:val="24"/>
                    <w:szCs w:val="24"/>
                  </w:rPr>
                </w:pPr>
                <w:r w:rsidRPr="00C97F8C">
                  <w:rPr>
                    <w:rFonts w:ascii="Times New Roman" w:eastAsia="Times New Roman" w:hAnsi="Times New Roman" w:cs="Times New Roman"/>
                    <w:color w:val="000000"/>
                    <w:sz w:val="24"/>
                    <w:szCs w:val="24"/>
                  </w:rPr>
                  <w:t>99,3</w:t>
                </w:r>
              </w:p>
            </w:tc>
            <w:tc>
              <w:tcPr>
                <w:tcW w:w="2402" w:type="dxa"/>
                <w:shd w:val="clear" w:color="auto" w:fill="auto"/>
                <w:noWrap/>
                <w:vAlign w:val="center"/>
              </w:tcPr>
              <w:p w:rsidR="00C97F8C" w:rsidRPr="00C97F8C" w:rsidRDefault="00C97F8C" w:rsidP="007D78DA">
                <w:pPr>
                  <w:spacing w:after="0" w:line="240" w:lineRule="auto"/>
                  <w:jc w:val="center"/>
                  <w:rPr>
                    <w:rFonts w:ascii="Times New Roman" w:eastAsia="Times New Roman" w:hAnsi="Times New Roman" w:cs="Times New Roman"/>
                    <w:color w:val="000000"/>
                    <w:sz w:val="24"/>
                    <w:szCs w:val="24"/>
                  </w:rPr>
                </w:pPr>
                <w:r w:rsidRPr="00C97F8C">
                  <w:rPr>
                    <w:rFonts w:ascii="Times New Roman" w:eastAsia="Times New Roman" w:hAnsi="Times New Roman" w:cs="Times New Roman"/>
                    <w:color w:val="000000"/>
                    <w:sz w:val="24"/>
                    <w:szCs w:val="24"/>
                  </w:rPr>
                  <w:t>100,0</w:t>
                </w:r>
              </w:p>
            </w:tc>
          </w:tr>
        </w:tbl>
        <w:p w:rsidR="005C2771" w:rsidRDefault="005C2771"/>
        <w:tbl>
          <w:tblPr>
            <w:tblW w:w="148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4"/>
            <w:gridCol w:w="5590"/>
            <w:gridCol w:w="1701"/>
            <w:gridCol w:w="2268"/>
            <w:gridCol w:w="2385"/>
            <w:gridCol w:w="2402"/>
          </w:tblGrid>
          <w:tr w:rsidR="005C2771" w:rsidRPr="00944F8E" w:rsidTr="005C2771">
            <w:trPr>
              <w:trHeight w:val="85"/>
              <w:jc w:val="center"/>
            </w:trPr>
            <w:tc>
              <w:tcPr>
                <w:tcW w:w="504" w:type="dxa"/>
                <w:tcBorders>
                  <w:top w:val="single" w:sz="4" w:space="0" w:color="auto"/>
                  <w:left w:val="single" w:sz="4" w:space="0" w:color="auto"/>
                  <w:bottom w:val="single" w:sz="4" w:space="0" w:color="auto"/>
                  <w:right w:val="single" w:sz="4" w:space="0" w:color="auto"/>
                </w:tcBorders>
                <w:shd w:val="clear" w:color="auto" w:fill="auto"/>
              </w:tcPr>
              <w:p w:rsidR="005C2771" w:rsidRPr="005C2771" w:rsidRDefault="005C2771" w:rsidP="005C2771">
                <w:pPr>
                  <w:shd w:val="clear" w:color="auto" w:fill="FFFFFF" w:themeFill="background1"/>
                  <w:spacing w:after="0"/>
                  <w:ind w:left="-38"/>
                  <w:jc w:val="center"/>
                  <w:rPr>
                    <w:rFonts w:ascii="Times New Roman" w:hAnsi="Times New Roman" w:cs="Times New Roman"/>
                    <w:color w:val="000000"/>
                    <w:sz w:val="24"/>
                    <w:szCs w:val="24"/>
                  </w:rPr>
                </w:pPr>
                <w:r w:rsidRPr="005C2771">
                  <w:rPr>
                    <w:rFonts w:ascii="Times New Roman" w:hAnsi="Times New Roman" w:cs="Times New Roman"/>
                    <w:color w:val="000000"/>
                    <w:sz w:val="24"/>
                    <w:szCs w:val="24"/>
                  </w:rPr>
                  <w:lastRenderedPageBreak/>
                  <w:t>№</w:t>
                </w:r>
              </w:p>
            </w:tc>
            <w:tc>
              <w:tcPr>
                <w:tcW w:w="5590" w:type="dxa"/>
                <w:tcBorders>
                  <w:top w:val="single" w:sz="4" w:space="0" w:color="auto"/>
                  <w:left w:val="single" w:sz="4" w:space="0" w:color="auto"/>
                  <w:bottom w:val="single" w:sz="4" w:space="0" w:color="auto"/>
                  <w:right w:val="single" w:sz="4" w:space="0" w:color="auto"/>
                </w:tcBorders>
                <w:shd w:val="clear" w:color="auto" w:fill="auto"/>
                <w:vAlign w:val="center"/>
              </w:tcPr>
              <w:p w:rsidR="005C2771" w:rsidRPr="005C2771" w:rsidRDefault="005C2771" w:rsidP="005C2771">
                <w:pPr>
                  <w:spacing w:after="0" w:line="240" w:lineRule="auto"/>
                  <w:rPr>
                    <w:rFonts w:ascii="Times New Roman" w:eastAsia="Times New Roman" w:hAnsi="Times New Roman" w:cs="Times New Roman"/>
                    <w:color w:val="000000"/>
                    <w:sz w:val="24"/>
                    <w:szCs w:val="24"/>
                  </w:rPr>
                </w:pPr>
                <w:r w:rsidRPr="005C2771">
                  <w:rPr>
                    <w:rFonts w:ascii="Times New Roman" w:eastAsia="Times New Roman" w:hAnsi="Times New Roman" w:cs="Times New Roman"/>
                    <w:color w:val="000000"/>
                    <w:sz w:val="24"/>
                    <w:szCs w:val="24"/>
                  </w:rPr>
                  <w:t>Название учреждения</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5C2771" w:rsidRPr="005C2771" w:rsidRDefault="005C2771" w:rsidP="005C2771">
                <w:pPr>
                  <w:spacing w:after="0" w:line="240" w:lineRule="auto"/>
                  <w:jc w:val="center"/>
                  <w:rPr>
                    <w:rFonts w:ascii="Times New Roman" w:eastAsia="Times New Roman" w:hAnsi="Times New Roman" w:cs="Times New Roman"/>
                    <w:b/>
                    <w:bCs/>
                    <w:color w:val="000000"/>
                    <w:sz w:val="24"/>
                    <w:szCs w:val="24"/>
                  </w:rPr>
                </w:pPr>
                <w:r w:rsidRPr="005C2771">
                  <w:rPr>
                    <w:rFonts w:ascii="Times New Roman" w:eastAsia="Times New Roman" w:hAnsi="Times New Roman" w:cs="Times New Roman"/>
                    <w:b/>
                    <w:bCs/>
                    <w:color w:val="000000"/>
                    <w:sz w:val="24"/>
                    <w:szCs w:val="24"/>
                  </w:rPr>
                  <w:t>Общий балл</w:t>
                </w:r>
              </w:p>
              <w:p w:rsidR="005C2771" w:rsidRPr="005C2771" w:rsidRDefault="005C2771" w:rsidP="005C2771">
                <w:pPr>
                  <w:spacing w:after="0" w:line="240" w:lineRule="auto"/>
                  <w:jc w:val="center"/>
                  <w:rPr>
                    <w:rFonts w:ascii="Times New Roman" w:eastAsia="Times New Roman" w:hAnsi="Times New Roman" w:cs="Times New Roman"/>
                    <w:b/>
                    <w:bCs/>
                    <w:color w:val="000000"/>
                    <w:sz w:val="24"/>
                    <w:szCs w:val="24"/>
                  </w:rPr>
                </w:pPr>
                <w:r w:rsidRPr="005C2771">
                  <w:rPr>
                    <w:rFonts w:ascii="Times New Roman" w:eastAsia="Times New Roman" w:hAnsi="Times New Roman" w:cs="Times New Roman"/>
                    <w:b/>
                    <w:bCs/>
                    <w:color w:val="000000"/>
                    <w:sz w:val="24"/>
                    <w:szCs w:val="24"/>
                  </w:rPr>
                  <w:t xml:space="preserve">(с учетом </w:t>
                </w:r>
                <w:proofErr w:type="gramStart"/>
                <w:r w:rsidRPr="005C2771">
                  <w:rPr>
                    <w:rFonts w:ascii="Times New Roman" w:eastAsia="Times New Roman" w:hAnsi="Times New Roman" w:cs="Times New Roman"/>
                    <w:b/>
                    <w:bCs/>
                    <w:color w:val="000000"/>
                    <w:sz w:val="24"/>
                    <w:szCs w:val="24"/>
                  </w:rPr>
                  <w:t>весовых</w:t>
                </w:r>
                <w:proofErr w:type="gramEnd"/>
                <w:r w:rsidRPr="005C2771">
                  <w:rPr>
                    <w:rFonts w:ascii="Times New Roman" w:eastAsia="Times New Roman" w:hAnsi="Times New Roman" w:cs="Times New Roman"/>
                    <w:b/>
                    <w:bCs/>
                    <w:color w:val="000000"/>
                    <w:sz w:val="24"/>
                    <w:szCs w:val="24"/>
                  </w:rPr>
                  <w:t xml:space="preserve"> </w:t>
                </w:r>
                <w:proofErr w:type="spellStart"/>
                <w:r w:rsidRPr="005C2771">
                  <w:rPr>
                    <w:rFonts w:ascii="Times New Roman" w:eastAsia="Times New Roman" w:hAnsi="Times New Roman" w:cs="Times New Roman"/>
                    <w:b/>
                    <w:bCs/>
                    <w:color w:val="000000"/>
                    <w:sz w:val="24"/>
                    <w:szCs w:val="24"/>
                  </w:rPr>
                  <w:t>коэффи-циентов</w:t>
                </w:r>
                <w:proofErr w:type="spellEnd"/>
                <w:r w:rsidRPr="005C2771">
                  <w:rPr>
                    <w:rFonts w:ascii="Times New Roman" w:eastAsia="Times New Roman" w:hAnsi="Times New Roman" w:cs="Times New Roman"/>
                    <w:b/>
                    <w:bCs/>
                    <w:color w:val="000000"/>
                    <w:sz w:val="24"/>
                    <w:szCs w:val="24"/>
                  </w:rPr>
                  <w:t>)</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2771" w:rsidRPr="005C2771" w:rsidRDefault="005C2771" w:rsidP="005C2771">
                <w:pPr>
                  <w:spacing w:after="0" w:line="240" w:lineRule="auto"/>
                  <w:jc w:val="center"/>
                  <w:rPr>
                    <w:rFonts w:ascii="Times New Roman" w:eastAsia="Times New Roman" w:hAnsi="Times New Roman" w:cs="Times New Roman"/>
                    <w:color w:val="000000"/>
                    <w:sz w:val="24"/>
                    <w:szCs w:val="24"/>
                  </w:rPr>
                </w:pPr>
                <w:r w:rsidRPr="005C2771">
                  <w:rPr>
                    <w:rFonts w:ascii="Times New Roman" w:eastAsia="Times New Roman" w:hAnsi="Times New Roman" w:cs="Times New Roman"/>
                    <w:color w:val="000000"/>
                    <w:sz w:val="24"/>
                    <w:szCs w:val="24"/>
                  </w:rPr>
                  <w:t>Доля получателей услуг, которые готовы рекомендовать организацию родственникам и знакомым</w:t>
                </w:r>
              </w:p>
            </w:tc>
            <w:tc>
              <w:tcPr>
                <w:tcW w:w="23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2771" w:rsidRPr="005C2771" w:rsidRDefault="005C2771" w:rsidP="005C2771">
                <w:pPr>
                  <w:spacing w:after="0" w:line="240" w:lineRule="auto"/>
                  <w:jc w:val="center"/>
                  <w:rPr>
                    <w:rFonts w:ascii="Times New Roman" w:eastAsia="Times New Roman" w:hAnsi="Times New Roman" w:cs="Times New Roman"/>
                    <w:color w:val="000000"/>
                    <w:sz w:val="24"/>
                    <w:szCs w:val="24"/>
                  </w:rPr>
                </w:pPr>
                <w:r w:rsidRPr="005C2771">
                  <w:rPr>
                    <w:rFonts w:ascii="Times New Roman" w:eastAsia="Times New Roman" w:hAnsi="Times New Roman" w:cs="Times New Roman"/>
                    <w:color w:val="000000"/>
                    <w:sz w:val="24"/>
                    <w:szCs w:val="24"/>
                  </w:rPr>
                  <w:t>Доля получателей услуг, удовлетворенных организационными условиями предоставления услуг (графиком работы)</w:t>
                </w:r>
              </w:p>
            </w:tc>
            <w:tc>
              <w:tcPr>
                <w:tcW w:w="24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2771" w:rsidRPr="005C2771" w:rsidRDefault="005C2771" w:rsidP="005C2771">
                <w:pPr>
                  <w:spacing w:after="0" w:line="240" w:lineRule="auto"/>
                  <w:jc w:val="center"/>
                  <w:rPr>
                    <w:rFonts w:ascii="Times New Roman" w:eastAsia="Times New Roman" w:hAnsi="Times New Roman" w:cs="Times New Roman"/>
                    <w:color w:val="000000"/>
                    <w:sz w:val="24"/>
                    <w:szCs w:val="24"/>
                  </w:rPr>
                </w:pPr>
                <w:r w:rsidRPr="005C2771">
                  <w:rPr>
                    <w:rFonts w:ascii="Times New Roman" w:eastAsia="Times New Roman" w:hAnsi="Times New Roman" w:cs="Times New Roman"/>
                    <w:color w:val="000000"/>
                    <w:sz w:val="24"/>
                    <w:szCs w:val="24"/>
                  </w:rPr>
                  <w:t>Доля получателей услуг, удовлетворенных в целом условиями оказания услуг в организации</w:t>
                </w:r>
              </w:p>
            </w:tc>
          </w:tr>
          <w:tr w:rsidR="00C97F8C" w:rsidRPr="00F80E4E" w:rsidTr="007D78DA">
            <w:trPr>
              <w:trHeight w:val="85"/>
              <w:jc w:val="center"/>
            </w:trPr>
            <w:tc>
              <w:tcPr>
                <w:tcW w:w="504" w:type="dxa"/>
                <w:shd w:val="clear" w:color="auto" w:fill="auto"/>
              </w:tcPr>
              <w:p w:rsidR="00C97F8C" w:rsidRPr="00E042A7" w:rsidRDefault="00C97F8C" w:rsidP="009A4F95">
                <w:pPr>
                  <w:shd w:val="clear" w:color="auto" w:fill="FFFFFF" w:themeFill="background1"/>
                  <w:spacing w:after="0"/>
                  <w:ind w:left="-38"/>
                  <w:jc w:val="center"/>
                  <w:rPr>
                    <w:rFonts w:ascii="Times New Roman" w:eastAsia="Times New Roman" w:hAnsi="Times New Roman" w:cs="Times New Roman"/>
                    <w:color w:val="000000"/>
                    <w:sz w:val="24"/>
                    <w:szCs w:val="24"/>
                  </w:rPr>
                </w:pPr>
                <w:r w:rsidRPr="00E042A7">
                  <w:rPr>
                    <w:rFonts w:ascii="Times New Roman" w:hAnsi="Times New Roman" w:cs="Times New Roman"/>
                    <w:color w:val="000000"/>
                    <w:sz w:val="24"/>
                    <w:szCs w:val="24"/>
                  </w:rPr>
                  <w:t>23</w:t>
                </w:r>
              </w:p>
            </w:tc>
            <w:tc>
              <w:tcPr>
                <w:tcW w:w="5590" w:type="dxa"/>
                <w:shd w:val="clear" w:color="auto" w:fill="auto"/>
                <w:vAlign w:val="center"/>
              </w:tcPr>
              <w:p w:rsidR="00C97F8C" w:rsidRPr="00C97F8C" w:rsidRDefault="00C97F8C" w:rsidP="009928D6">
                <w:pPr>
                  <w:spacing w:after="0" w:line="240" w:lineRule="auto"/>
                  <w:rPr>
                    <w:rFonts w:ascii="Times New Roman" w:eastAsia="Times New Roman" w:hAnsi="Times New Roman" w:cs="Times New Roman"/>
                    <w:color w:val="000000"/>
                    <w:sz w:val="24"/>
                    <w:szCs w:val="24"/>
                  </w:rPr>
                </w:pPr>
                <w:r w:rsidRPr="00C97F8C">
                  <w:rPr>
                    <w:rFonts w:ascii="Times New Roman" w:eastAsia="Times New Roman" w:hAnsi="Times New Roman" w:cs="Times New Roman"/>
                    <w:color w:val="000000"/>
                    <w:sz w:val="24"/>
                    <w:szCs w:val="24"/>
                  </w:rPr>
                  <w:t>Государственное бюджетное учреждение Самарской области  «Реабилитационный центр для инвалидов «Самарский»</w:t>
                </w:r>
              </w:p>
            </w:tc>
            <w:tc>
              <w:tcPr>
                <w:tcW w:w="1701" w:type="dxa"/>
                <w:shd w:val="clear" w:color="auto" w:fill="D9D9D9" w:themeFill="background1" w:themeFillShade="D9"/>
                <w:noWrap/>
                <w:vAlign w:val="center"/>
              </w:tcPr>
              <w:p w:rsidR="00C97F8C" w:rsidRPr="00C97F8C" w:rsidRDefault="00C97F8C" w:rsidP="007D78DA">
                <w:pPr>
                  <w:spacing w:after="0" w:line="240" w:lineRule="auto"/>
                  <w:jc w:val="center"/>
                  <w:rPr>
                    <w:rFonts w:ascii="Times New Roman" w:eastAsia="Times New Roman" w:hAnsi="Times New Roman" w:cs="Times New Roman"/>
                    <w:b/>
                    <w:bCs/>
                    <w:color w:val="000000"/>
                    <w:sz w:val="24"/>
                    <w:szCs w:val="24"/>
                  </w:rPr>
                </w:pPr>
                <w:r w:rsidRPr="00C97F8C">
                  <w:rPr>
                    <w:rFonts w:ascii="Times New Roman" w:eastAsia="Times New Roman" w:hAnsi="Times New Roman" w:cs="Times New Roman"/>
                    <w:b/>
                    <w:bCs/>
                    <w:color w:val="000000"/>
                    <w:sz w:val="24"/>
                    <w:szCs w:val="24"/>
                  </w:rPr>
                  <w:t>91,9</w:t>
                </w:r>
              </w:p>
            </w:tc>
            <w:tc>
              <w:tcPr>
                <w:tcW w:w="2268" w:type="dxa"/>
                <w:shd w:val="clear" w:color="auto" w:fill="auto"/>
                <w:noWrap/>
                <w:vAlign w:val="center"/>
              </w:tcPr>
              <w:p w:rsidR="00C97F8C" w:rsidRPr="00C97F8C" w:rsidRDefault="00C97F8C" w:rsidP="007D78DA">
                <w:pPr>
                  <w:spacing w:after="0" w:line="240" w:lineRule="auto"/>
                  <w:jc w:val="center"/>
                  <w:rPr>
                    <w:rFonts w:ascii="Times New Roman" w:eastAsia="Times New Roman" w:hAnsi="Times New Roman" w:cs="Times New Roman"/>
                    <w:color w:val="000000"/>
                    <w:sz w:val="24"/>
                    <w:szCs w:val="24"/>
                  </w:rPr>
                </w:pPr>
                <w:r w:rsidRPr="00C97F8C">
                  <w:rPr>
                    <w:rFonts w:ascii="Times New Roman" w:eastAsia="Times New Roman" w:hAnsi="Times New Roman" w:cs="Times New Roman"/>
                    <w:color w:val="000000"/>
                    <w:sz w:val="24"/>
                    <w:szCs w:val="24"/>
                  </w:rPr>
                  <w:t>88,8</w:t>
                </w:r>
              </w:p>
            </w:tc>
            <w:tc>
              <w:tcPr>
                <w:tcW w:w="2385" w:type="dxa"/>
                <w:shd w:val="clear" w:color="auto" w:fill="auto"/>
                <w:noWrap/>
                <w:vAlign w:val="center"/>
              </w:tcPr>
              <w:p w:rsidR="00C97F8C" w:rsidRPr="00C97F8C" w:rsidRDefault="00C97F8C" w:rsidP="007D78DA">
                <w:pPr>
                  <w:spacing w:after="0" w:line="240" w:lineRule="auto"/>
                  <w:jc w:val="center"/>
                  <w:rPr>
                    <w:rFonts w:ascii="Times New Roman" w:eastAsia="Times New Roman" w:hAnsi="Times New Roman" w:cs="Times New Roman"/>
                    <w:color w:val="000000"/>
                    <w:sz w:val="24"/>
                    <w:szCs w:val="24"/>
                  </w:rPr>
                </w:pPr>
                <w:r w:rsidRPr="00C97F8C">
                  <w:rPr>
                    <w:rFonts w:ascii="Times New Roman" w:eastAsia="Times New Roman" w:hAnsi="Times New Roman" w:cs="Times New Roman"/>
                    <w:color w:val="000000"/>
                    <w:sz w:val="24"/>
                    <w:szCs w:val="24"/>
                  </w:rPr>
                  <w:t>90,7</w:t>
                </w:r>
              </w:p>
            </w:tc>
            <w:tc>
              <w:tcPr>
                <w:tcW w:w="2402" w:type="dxa"/>
                <w:shd w:val="clear" w:color="auto" w:fill="auto"/>
                <w:noWrap/>
                <w:vAlign w:val="center"/>
              </w:tcPr>
              <w:p w:rsidR="00C97F8C" w:rsidRPr="00C97F8C" w:rsidRDefault="00C97F8C" w:rsidP="007D78DA">
                <w:pPr>
                  <w:spacing w:after="0" w:line="240" w:lineRule="auto"/>
                  <w:jc w:val="center"/>
                  <w:rPr>
                    <w:rFonts w:ascii="Times New Roman" w:eastAsia="Times New Roman" w:hAnsi="Times New Roman" w:cs="Times New Roman"/>
                    <w:color w:val="000000"/>
                    <w:sz w:val="24"/>
                    <w:szCs w:val="24"/>
                  </w:rPr>
                </w:pPr>
                <w:r w:rsidRPr="00C97F8C">
                  <w:rPr>
                    <w:rFonts w:ascii="Times New Roman" w:eastAsia="Times New Roman" w:hAnsi="Times New Roman" w:cs="Times New Roman"/>
                    <w:color w:val="000000"/>
                    <w:sz w:val="24"/>
                    <w:szCs w:val="24"/>
                  </w:rPr>
                  <w:t>94,2</w:t>
                </w:r>
              </w:p>
            </w:tc>
          </w:tr>
          <w:tr w:rsidR="00C97F8C" w:rsidRPr="00F80E4E" w:rsidTr="007D78DA">
            <w:trPr>
              <w:trHeight w:val="260"/>
              <w:jc w:val="center"/>
            </w:trPr>
            <w:tc>
              <w:tcPr>
                <w:tcW w:w="504" w:type="dxa"/>
                <w:shd w:val="clear" w:color="auto" w:fill="auto"/>
                <w:hideMark/>
              </w:tcPr>
              <w:p w:rsidR="00C97F8C" w:rsidRPr="00E042A7" w:rsidRDefault="00C97F8C" w:rsidP="009A4F95">
                <w:pPr>
                  <w:shd w:val="clear" w:color="auto" w:fill="FFFFFF" w:themeFill="background1"/>
                  <w:spacing w:after="0"/>
                  <w:ind w:left="-38"/>
                  <w:jc w:val="center"/>
                  <w:rPr>
                    <w:rFonts w:ascii="Times New Roman" w:eastAsia="Times New Roman" w:hAnsi="Times New Roman" w:cs="Times New Roman"/>
                    <w:color w:val="000000"/>
                    <w:sz w:val="24"/>
                    <w:szCs w:val="24"/>
                  </w:rPr>
                </w:pPr>
                <w:r w:rsidRPr="00E042A7">
                  <w:rPr>
                    <w:rFonts w:ascii="Times New Roman" w:hAnsi="Times New Roman" w:cs="Times New Roman"/>
                    <w:color w:val="000000"/>
                    <w:sz w:val="24"/>
                    <w:szCs w:val="24"/>
                  </w:rPr>
                  <w:t>24</w:t>
                </w:r>
              </w:p>
            </w:tc>
            <w:tc>
              <w:tcPr>
                <w:tcW w:w="5590" w:type="dxa"/>
                <w:shd w:val="clear" w:color="auto" w:fill="auto"/>
                <w:vAlign w:val="center"/>
              </w:tcPr>
              <w:p w:rsidR="00C97F8C" w:rsidRPr="00C97F8C" w:rsidRDefault="00C97F8C" w:rsidP="009928D6">
                <w:pPr>
                  <w:spacing w:after="0" w:line="240" w:lineRule="auto"/>
                  <w:rPr>
                    <w:rFonts w:ascii="Times New Roman" w:eastAsia="Times New Roman" w:hAnsi="Times New Roman" w:cs="Times New Roman"/>
                    <w:color w:val="000000"/>
                    <w:sz w:val="24"/>
                    <w:szCs w:val="24"/>
                  </w:rPr>
                </w:pPr>
                <w:r w:rsidRPr="00C97F8C">
                  <w:rPr>
                    <w:rFonts w:ascii="Times New Roman" w:eastAsia="Times New Roman" w:hAnsi="Times New Roman" w:cs="Times New Roman"/>
                    <w:color w:val="000000"/>
                    <w:sz w:val="24"/>
                    <w:szCs w:val="24"/>
                  </w:rPr>
                  <w:t>Государственное казенное учреждение Самарской области «Областной центр социальной помощи семье и детям»</w:t>
                </w:r>
              </w:p>
            </w:tc>
            <w:tc>
              <w:tcPr>
                <w:tcW w:w="1701" w:type="dxa"/>
                <w:shd w:val="clear" w:color="auto" w:fill="D9D9D9" w:themeFill="background1" w:themeFillShade="D9"/>
                <w:noWrap/>
                <w:vAlign w:val="center"/>
              </w:tcPr>
              <w:p w:rsidR="00C97F8C" w:rsidRPr="00C97F8C" w:rsidRDefault="00C97F8C" w:rsidP="007D78DA">
                <w:pPr>
                  <w:spacing w:after="0" w:line="240" w:lineRule="auto"/>
                  <w:jc w:val="center"/>
                  <w:rPr>
                    <w:rFonts w:ascii="Times New Roman" w:eastAsia="Times New Roman" w:hAnsi="Times New Roman" w:cs="Times New Roman"/>
                    <w:b/>
                    <w:bCs/>
                    <w:color w:val="000000"/>
                    <w:sz w:val="24"/>
                    <w:szCs w:val="24"/>
                  </w:rPr>
                </w:pPr>
                <w:r w:rsidRPr="00C97F8C">
                  <w:rPr>
                    <w:rFonts w:ascii="Times New Roman" w:eastAsia="Times New Roman" w:hAnsi="Times New Roman" w:cs="Times New Roman"/>
                    <w:b/>
                    <w:bCs/>
                    <w:color w:val="000000"/>
                    <w:sz w:val="24"/>
                    <w:szCs w:val="24"/>
                  </w:rPr>
                  <w:t>91,3</w:t>
                </w:r>
              </w:p>
            </w:tc>
            <w:tc>
              <w:tcPr>
                <w:tcW w:w="2268" w:type="dxa"/>
                <w:shd w:val="clear" w:color="auto" w:fill="auto"/>
                <w:noWrap/>
                <w:vAlign w:val="center"/>
              </w:tcPr>
              <w:p w:rsidR="00C97F8C" w:rsidRPr="00C97F8C" w:rsidRDefault="00C97F8C" w:rsidP="007D78DA">
                <w:pPr>
                  <w:spacing w:after="0" w:line="240" w:lineRule="auto"/>
                  <w:jc w:val="center"/>
                  <w:rPr>
                    <w:rFonts w:ascii="Times New Roman" w:eastAsia="Times New Roman" w:hAnsi="Times New Roman" w:cs="Times New Roman"/>
                    <w:color w:val="000000"/>
                    <w:sz w:val="24"/>
                    <w:szCs w:val="24"/>
                  </w:rPr>
                </w:pPr>
                <w:r w:rsidRPr="00C97F8C">
                  <w:rPr>
                    <w:rFonts w:ascii="Times New Roman" w:eastAsia="Times New Roman" w:hAnsi="Times New Roman" w:cs="Times New Roman"/>
                    <w:color w:val="000000"/>
                    <w:sz w:val="24"/>
                    <w:szCs w:val="24"/>
                  </w:rPr>
                  <w:t>98,2</w:t>
                </w:r>
              </w:p>
            </w:tc>
            <w:tc>
              <w:tcPr>
                <w:tcW w:w="2385" w:type="dxa"/>
                <w:shd w:val="clear" w:color="auto" w:fill="auto"/>
                <w:noWrap/>
                <w:vAlign w:val="center"/>
              </w:tcPr>
              <w:p w:rsidR="00C97F8C" w:rsidRPr="00C97F8C" w:rsidRDefault="00C97F8C" w:rsidP="007D78DA">
                <w:pPr>
                  <w:spacing w:after="0" w:line="240" w:lineRule="auto"/>
                  <w:jc w:val="center"/>
                  <w:rPr>
                    <w:rFonts w:ascii="Times New Roman" w:eastAsia="Times New Roman" w:hAnsi="Times New Roman" w:cs="Times New Roman"/>
                    <w:color w:val="000000"/>
                    <w:sz w:val="24"/>
                    <w:szCs w:val="24"/>
                  </w:rPr>
                </w:pPr>
                <w:r w:rsidRPr="00C97F8C">
                  <w:rPr>
                    <w:rFonts w:ascii="Times New Roman" w:eastAsia="Times New Roman" w:hAnsi="Times New Roman" w:cs="Times New Roman"/>
                    <w:color w:val="000000"/>
                    <w:sz w:val="24"/>
                    <w:szCs w:val="24"/>
                  </w:rPr>
                  <w:t>63,2</w:t>
                </w:r>
              </w:p>
            </w:tc>
            <w:tc>
              <w:tcPr>
                <w:tcW w:w="2402" w:type="dxa"/>
                <w:shd w:val="clear" w:color="auto" w:fill="auto"/>
                <w:noWrap/>
                <w:vAlign w:val="center"/>
              </w:tcPr>
              <w:p w:rsidR="00C97F8C" w:rsidRPr="00C97F8C" w:rsidRDefault="00C97F8C" w:rsidP="007D78DA">
                <w:pPr>
                  <w:spacing w:after="0" w:line="240" w:lineRule="auto"/>
                  <w:jc w:val="center"/>
                  <w:rPr>
                    <w:rFonts w:ascii="Times New Roman" w:eastAsia="Times New Roman" w:hAnsi="Times New Roman" w:cs="Times New Roman"/>
                    <w:color w:val="000000"/>
                    <w:sz w:val="24"/>
                    <w:szCs w:val="24"/>
                  </w:rPr>
                </w:pPr>
                <w:r w:rsidRPr="00C97F8C">
                  <w:rPr>
                    <w:rFonts w:ascii="Times New Roman" w:eastAsia="Times New Roman" w:hAnsi="Times New Roman" w:cs="Times New Roman"/>
                    <w:color w:val="000000"/>
                    <w:sz w:val="24"/>
                    <w:szCs w:val="24"/>
                  </w:rPr>
                  <w:t>98,5</w:t>
                </w:r>
              </w:p>
            </w:tc>
          </w:tr>
          <w:tr w:rsidR="00C97F8C" w:rsidRPr="00F80E4E" w:rsidTr="007D78DA">
            <w:trPr>
              <w:trHeight w:val="334"/>
              <w:jc w:val="center"/>
            </w:trPr>
            <w:tc>
              <w:tcPr>
                <w:tcW w:w="504" w:type="dxa"/>
                <w:shd w:val="clear" w:color="auto" w:fill="auto"/>
              </w:tcPr>
              <w:p w:rsidR="00C97F8C" w:rsidRPr="00E042A7" w:rsidRDefault="00C97F8C" w:rsidP="009A4F95">
                <w:pPr>
                  <w:shd w:val="clear" w:color="auto" w:fill="FFFFFF" w:themeFill="background1"/>
                  <w:spacing w:after="0"/>
                  <w:ind w:left="-38"/>
                  <w:jc w:val="center"/>
                  <w:rPr>
                    <w:rFonts w:ascii="Times New Roman" w:eastAsia="Times New Roman" w:hAnsi="Times New Roman" w:cs="Times New Roman"/>
                    <w:color w:val="000000"/>
                    <w:sz w:val="24"/>
                    <w:szCs w:val="24"/>
                  </w:rPr>
                </w:pPr>
                <w:r w:rsidRPr="00E042A7">
                  <w:rPr>
                    <w:rFonts w:ascii="Times New Roman" w:hAnsi="Times New Roman" w:cs="Times New Roman"/>
                    <w:color w:val="000000"/>
                    <w:sz w:val="24"/>
                    <w:szCs w:val="24"/>
                  </w:rPr>
                  <w:t>25</w:t>
                </w:r>
              </w:p>
            </w:tc>
            <w:tc>
              <w:tcPr>
                <w:tcW w:w="5590" w:type="dxa"/>
                <w:shd w:val="clear" w:color="auto" w:fill="auto"/>
                <w:vAlign w:val="center"/>
              </w:tcPr>
              <w:p w:rsidR="00C97F8C" w:rsidRPr="00C97F8C" w:rsidRDefault="00C97F8C" w:rsidP="009928D6">
                <w:pPr>
                  <w:spacing w:after="0" w:line="240" w:lineRule="auto"/>
                  <w:rPr>
                    <w:rFonts w:ascii="Times New Roman" w:eastAsia="Times New Roman" w:hAnsi="Times New Roman" w:cs="Times New Roman"/>
                    <w:color w:val="000000"/>
                    <w:sz w:val="24"/>
                    <w:szCs w:val="24"/>
                  </w:rPr>
                </w:pPr>
                <w:r w:rsidRPr="00C97F8C">
                  <w:rPr>
                    <w:rFonts w:ascii="Times New Roman" w:eastAsia="Times New Roman" w:hAnsi="Times New Roman" w:cs="Times New Roman"/>
                    <w:color w:val="000000"/>
                    <w:sz w:val="24"/>
                    <w:szCs w:val="24"/>
                  </w:rPr>
                  <w:t>Государственное казенное учреждение Самарской области «Комплексный центр социального обслуживания населения  «Ровесник»</w:t>
                </w:r>
              </w:p>
            </w:tc>
            <w:tc>
              <w:tcPr>
                <w:tcW w:w="1701" w:type="dxa"/>
                <w:shd w:val="clear" w:color="auto" w:fill="D9D9D9" w:themeFill="background1" w:themeFillShade="D9"/>
                <w:noWrap/>
                <w:vAlign w:val="center"/>
              </w:tcPr>
              <w:p w:rsidR="00C97F8C" w:rsidRPr="00C97F8C" w:rsidRDefault="00C97F8C" w:rsidP="007D78DA">
                <w:pPr>
                  <w:spacing w:after="0" w:line="240" w:lineRule="auto"/>
                  <w:jc w:val="center"/>
                  <w:rPr>
                    <w:rFonts w:ascii="Times New Roman" w:eastAsia="Times New Roman" w:hAnsi="Times New Roman" w:cs="Times New Roman"/>
                    <w:b/>
                    <w:bCs/>
                    <w:color w:val="000000"/>
                    <w:sz w:val="24"/>
                    <w:szCs w:val="24"/>
                  </w:rPr>
                </w:pPr>
                <w:r w:rsidRPr="00C97F8C">
                  <w:rPr>
                    <w:rFonts w:ascii="Times New Roman" w:eastAsia="Times New Roman" w:hAnsi="Times New Roman" w:cs="Times New Roman"/>
                    <w:b/>
                    <w:bCs/>
                    <w:color w:val="000000"/>
                    <w:sz w:val="24"/>
                    <w:szCs w:val="24"/>
                  </w:rPr>
                  <w:t>91,3</w:t>
                </w:r>
              </w:p>
            </w:tc>
            <w:tc>
              <w:tcPr>
                <w:tcW w:w="2268" w:type="dxa"/>
                <w:shd w:val="clear" w:color="auto" w:fill="auto"/>
                <w:noWrap/>
                <w:vAlign w:val="center"/>
              </w:tcPr>
              <w:p w:rsidR="00C97F8C" w:rsidRPr="00C97F8C" w:rsidRDefault="00C97F8C" w:rsidP="007D78DA">
                <w:pPr>
                  <w:spacing w:after="0" w:line="240" w:lineRule="auto"/>
                  <w:jc w:val="center"/>
                  <w:rPr>
                    <w:rFonts w:ascii="Times New Roman" w:eastAsia="Times New Roman" w:hAnsi="Times New Roman" w:cs="Times New Roman"/>
                    <w:color w:val="000000"/>
                    <w:sz w:val="24"/>
                    <w:szCs w:val="24"/>
                  </w:rPr>
                </w:pPr>
                <w:r w:rsidRPr="00C97F8C">
                  <w:rPr>
                    <w:rFonts w:ascii="Times New Roman" w:eastAsia="Times New Roman" w:hAnsi="Times New Roman" w:cs="Times New Roman"/>
                    <w:color w:val="000000"/>
                    <w:sz w:val="24"/>
                    <w:szCs w:val="24"/>
                  </w:rPr>
                  <w:t>85,5</w:t>
                </w:r>
              </w:p>
            </w:tc>
            <w:tc>
              <w:tcPr>
                <w:tcW w:w="2385" w:type="dxa"/>
                <w:shd w:val="clear" w:color="auto" w:fill="auto"/>
                <w:noWrap/>
                <w:vAlign w:val="center"/>
              </w:tcPr>
              <w:p w:rsidR="00C97F8C" w:rsidRPr="00C97F8C" w:rsidRDefault="00C97F8C" w:rsidP="007D78DA">
                <w:pPr>
                  <w:spacing w:after="0" w:line="240" w:lineRule="auto"/>
                  <w:jc w:val="center"/>
                  <w:rPr>
                    <w:rFonts w:ascii="Times New Roman" w:eastAsia="Times New Roman" w:hAnsi="Times New Roman" w:cs="Times New Roman"/>
                    <w:color w:val="000000"/>
                    <w:sz w:val="24"/>
                    <w:szCs w:val="24"/>
                  </w:rPr>
                </w:pPr>
                <w:r w:rsidRPr="00C97F8C">
                  <w:rPr>
                    <w:rFonts w:ascii="Times New Roman" w:eastAsia="Times New Roman" w:hAnsi="Times New Roman" w:cs="Times New Roman"/>
                    <w:color w:val="000000"/>
                    <w:sz w:val="24"/>
                    <w:szCs w:val="24"/>
                  </w:rPr>
                  <w:t>90,4</w:t>
                </w:r>
              </w:p>
            </w:tc>
            <w:tc>
              <w:tcPr>
                <w:tcW w:w="2402" w:type="dxa"/>
                <w:shd w:val="clear" w:color="auto" w:fill="auto"/>
                <w:noWrap/>
                <w:vAlign w:val="center"/>
              </w:tcPr>
              <w:p w:rsidR="00C97F8C" w:rsidRPr="00C97F8C" w:rsidRDefault="00C97F8C" w:rsidP="007D78DA">
                <w:pPr>
                  <w:spacing w:after="0" w:line="240" w:lineRule="auto"/>
                  <w:jc w:val="center"/>
                  <w:rPr>
                    <w:rFonts w:ascii="Times New Roman" w:eastAsia="Times New Roman" w:hAnsi="Times New Roman" w:cs="Times New Roman"/>
                    <w:color w:val="000000"/>
                    <w:sz w:val="24"/>
                    <w:szCs w:val="24"/>
                  </w:rPr>
                </w:pPr>
                <w:r w:rsidRPr="00C97F8C">
                  <w:rPr>
                    <w:rFonts w:ascii="Times New Roman" w:eastAsia="Times New Roman" w:hAnsi="Times New Roman" w:cs="Times New Roman"/>
                    <w:color w:val="000000"/>
                    <w:sz w:val="24"/>
                    <w:szCs w:val="24"/>
                  </w:rPr>
                  <w:t>95,2</w:t>
                </w:r>
              </w:p>
            </w:tc>
          </w:tr>
          <w:tr w:rsidR="00C97F8C" w:rsidRPr="00F80E4E" w:rsidTr="007D78DA">
            <w:trPr>
              <w:trHeight w:val="645"/>
              <w:jc w:val="center"/>
            </w:trPr>
            <w:tc>
              <w:tcPr>
                <w:tcW w:w="504" w:type="dxa"/>
                <w:shd w:val="clear" w:color="auto" w:fill="auto"/>
              </w:tcPr>
              <w:p w:rsidR="00C97F8C" w:rsidRPr="00E042A7" w:rsidRDefault="00C97F8C" w:rsidP="009A4F95">
                <w:pPr>
                  <w:shd w:val="clear" w:color="auto" w:fill="FFFFFF" w:themeFill="background1"/>
                  <w:spacing w:after="0"/>
                  <w:ind w:left="-38"/>
                  <w:jc w:val="center"/>
                  <w:rPr>
                    <w:rFonts w:ascii="Times New Roman" w:hAnsi="Times New Roman" w:cs="Times New Roman"/>
                    <w:color w:val="000000"/>
                    <w:sz w:val="24"/>
                    <w:szCs w:val="24"/>
                  </w:rPr>
                </w:pPr>
                <w:r w:rsidRPr="00E042A7">
                  <w:rPr>
                    <w:rFonts w:ascii="Times New Roman" w:hAnsi="Times New Roman" w:cs="Times New Roman"/>
                    <w:color w:val="000000"/>
                    <w:sz w:val="24"/>
                    <w:szCs w:val="24"/>
                  </w:rPr>
                  <w:t>26</w:t>
                </w:r>
              </w:p>
            </w:tc>
            <w:tc>
              <w:tcPr>
                <w:tcW w:w="5590" w:type="dxa"/>
                <w:shd w:val="clear" w:color="auto" w:fill="auto"/>
                <w:vAlign w:val="center"/>
              </w:tcPr>
              <w:p w:rsidR="00C97F8C" w:rsidRPr="00C97F8C" w:rsidRDefault="00C97F8C" w:rsidP="009928D6">
                <w:pPr>
                  <w:spacing w:after="0" w:line="240" w:lineRule="auto"/>
                  <w:rPr>
                    <w:rFonts w:ascii="Times New Roman" w:eastAsia="Times New Roman" w:hAnsi="Times New Roman" w:cs="Times New Roman"/>
                    <w:color w:val="000000"/>
                    <w:sz w:val="24"/>
                    <w:szCs w:val="24"/>
                  </w:rPr>
                </w:pPr>
                <w:r w:rsidRPr="00C97F8C">
                  <w:rPr>
                    <w:rFonts w:ascii="Times New Roman" w:eastAsia="Times New Roman" w:hAnsi="Times New Roman" w:cs="Times New Roman"/>
                    <w:color w:val="000000"/>
                    <w:sz w:val="24"/>
                    <w:szCs w:val="24"/>
                  </w:rPr>
                  <w:t>Государственное бюджетное учреждение Самарской области  «Самарский пансионат для детей-инвалидов (детский дом-интернат для умственно отсталых детей)»</w:t>
                </w:r>
              </w:p>
            </w:tc>
            <w:tc>
              <w:tcPr>
                <w:tcW w:w="1701" w:type="dxa"/>
                <w:shd w:val="clear" w:color="auto" w:fill="D9D9D9" w:themeFill="background1" w:themeFillShade="D9"/>
                <w:noWrap/>
                <w:vAlign w:val="center"/>
              </w:tcPr>
              <w:p w:rsidR="00C97F8C" w:rsidRPr="00C97F8C" w:rsidRDefault="00C97F8C" w:rsidP="007D78DA">
                <w:pPr>
                  <w:spacing w:after="0" w:line="240" w:lineRule="auto"/>
                  <w:jc w:val="center"/>
                  <w:rPr>
                    <w:rFonts w:ascii="Times New Roman" w:eastAsia="Times New Roman" w:hAnsi="Times New Roman" w:cs="Times New Roman"/>
                    <w:b/>
                    <w:bCs/>
                    <w:color w:val="000000"/>
                    <w:sz w:val="24"/>
                    <w:szCs w:val="24"/>
                  </w:rPr>
                </w:pPr>
                <w:r w:rsidRPr="00C97F8C">
                  <w:rPr>
                    <w:rFonts w:ascii="Times New Roman" w:eastAsia="Times New Roman" w:hAnsi="Times New Roman" w:cs="Times New Roman"/>
                    <w:b/>
                    <w:bCs/>
                    <w:color w:val="000000"/>
                    <w:sz w:val="24"/>
                    <w:szCs w:val="24"/>
                  </w:rPr>
                  <w:t>84,5</w:t>
                </w:r>
              </w:p>
            </w:tc>
            <w:tc>
              <w:tcPr>
                <w:tcW w:w="2268" w:type="dxa"/>
                <w:shd w:val="clear" w:color="auto" w:fill="auto"/>
                <w:noWrap/>
                <w:vAlign w:val="center"/>
              </w:tcPr>
              <w:p w:rsidR="00C97F8C" w:rsidRPr="00C97F8C" w:rsidRDefault="00C97F8C" w:rsidP="007D78DA">
                <w:pPr>
                  <w:spacing w:after="0" w:line="240" w:lineRule="auto"/>
                  <w:jc w:val="center"/>
                  <w:rPr>
                    <w:rFonts w:ascii="Times New Roman" w:eastAsia="Times New Roman" w:hAnsi="Times New Roman" w:cs="Times New Roman"/>
                    <w:color w:val="000000"/>
                    <w:sz w:val="24"/>
                    <w:szCs w:val="24"/>
                  </w:rPr>
                </w:pPr>
                <w:r w:rsidRPr="00C97F8C">
                  <w:rPr>
                    <w:rFonts w:ascii="Times New Roman" w:eastAsia="Times New Roman" w:hAnsi="Times New Roman" w:cs="Times New Roman"/>
                    <w:color w:val="000000"/>
                    <w:sz w:val="24"/>
                    <w:szCs w:val="24"/>
                  </w:rPr>
                  <w:t>85,2</w:t>
                </w:r>
              </w:p>
            </w:tc>
            <w:tc>
              <w:tcPr>
                <w:tcW w:w="2385" w:type="dxa"/>
                <w:shd w:val="clear" w:color="auto" w:fill="auto"/>
                <w:noWrap/>
                <w:vAlign w:val="center"/>
              </w:tcPr>
              <w:p w:rsidR="00C97F8C" w:rsidRPr="00C97F8C" w:rsidRDefault="00C97F8C" w:rsidP="007D78DA">
                <w:pPr>
                  <w:spacing w:after="0" w:line="240" w:lineRule="auto"/>
                  <w:jc w:val="center"/>
                  <w:rPr>
                    <w:rFonts w:ascii="Times New Roman" w:eastAsia="Times New Roman" w:hAnsi="Times New Roman" w:cs="Times New Roman"/>
                    <w:color w:val="000000"/>
                    <w:sz w:val="24"/>
                    <w:szCs w:val="24"/>
                  </w:rPr>
                </w:pPr>
                <w:r w:rsidRPr="00C97F8C">
                  <w:rPr>
                    <w:rFonts w:ascii="Times New Roman" w:eastAsia="Times New Roman" w:hAnsi="Times New Roman" w:cs="Times New Roman"/>
                    <w:color w:val="000000"/>
                    <w:sz w:val="24"/>
                    <w:szCs w:val="24"/>
                  </w:rPr>
                  <w:t>76,1</w:t>
                </w:r>
              </w:p>
            </w:tc>
            <w:tc>
              <w:tcPr>
                <w:tcW w:w="2402" w:type="dxa"/>
                <w:shd w:val="clear" w:color="auto" w:fill="auto"/>
                <w:noWrap/>
                <w:vAlign w:val="center"/>
              </w:tcPr>
              <w:p w:rsidR="00C97F8C" w:rsidRPr="00C97F8C" w:rsidRDefault="00C97F8C" w:rsidP="007D78DA">
                <w:pPr>
                  <w:spacing w:after="0" w:line="240" w:lineRule="auto"/>
                  <w:jc w:val="center"/>
                  <w:rPr>
                    <w:rFonts w:ascii="Times New Roman" w:eastAsia="Times New Roman" w:hAnsi="Times New Roman" w:cs="Times New Roman"/>
                    <w:color w:val="000000"/>
                    <w:sz w:val="24"/>
                    <w:szCs w:val="24"/>
                  </w:rPr>
                </w:pPr>
                <w:r w:rsidRPr="00C97F8C">
                  <w:rPr>
                    <w:rFonts w:ascii="Times New Roman" w:eastAsia="Times New Roman" w:hAnsi="Times New Roman" w:cs="Times New Roman"/>
                    <w:color w:val="000000"/>
                    <w:sz w:val="24"/>
                    <w:szCs w:val="24"/>
                  </w:rPr>
                  <w:t>87,5</w:t>
                </w:r>
              </w:p>
            </w:tc>
          </w:tr>
          <w:tr w:rsidR="00C97F8C" w:rsidRPr="00F80E4E" w:rsidTr="007D78DA">
            <w:trPr>
              <w:trHeight w:val="85"/>
              <w:jc w:val="center"/>
            </w:trPr>
            <w:tc>
              <w:tcPr>
                <w:tcW w:w="504" w:type="dxa"/>
                <w:shd w:val="clear" w:color="auto" w:fill="auto"/>
              </w:tcPr>
              <w:p w:rsidR="00C97F8C" w:rsidRPr="00E042A7" w:rsidRDefault="00C97F8C" w:rsidP="009A4F95">
                <w:pPr>
                  <w:shd w:val="clear" w:color="auto" w:fill="FFFFFF" w:themeFill="background1"/>
                  <w:spacing w:after="0"/>
                  <w:ind w:left="-38"/>
                  <w:jc w:val="center"/>
                  <w:rPr>
                    <w:rFonts w:ascii="Times New Roman" w:hAnsi="Times New Roman" w:cs="Times New Roman"/>
                    <w:color w:val="000000"/>
                    <w:sz w:val="24"/>
                    <w:szCs w:val="24"/>
                  </w:rPr>
                </w:pPr>
                <w:r w:rsidRPr="00E042A7">
                  <w:rPr>
                    <w:rFonts w:ascii="Times New Roman" w:hAnsi="Times New Roman" w:cs="Times New Roman"/>
                    <w:color w:val="000000"/>
                    <w:sz w:val="24"/>
                    <w:szCs w:val="24"/>
                  </w:rPr>
                  <w:t>27</w:t>
                </w:r>
              </w:p>
            </w:tc>
            <w:tc>
              <w:tcPr>
                <w:tcW w:w="5590" w:type="dxa"/>
                <w:shd w:val="clear" w:color="auto" w:fill="auto"/>
                <w:vAlign w:val="center"/>
              </w:tcPr>
              <w:p w:rsidR="00C97F8C" w:rsidRPr="00C97F8C" w:rsidRDefault="00C97F8C" w:rsidP="009928D6">
                <w:pPr>
                  <w:spacing w:after="0" w:line="240" w:lineRule="auto"/>
                  <w:rPr>
                    <w:rFonts w:ascii="Times New Roman" w:eastAsia="Times New Roman" w:hAnsi="Times New Roman" w:cs="Times New Roman"/>
                    <w:color w:val="000000"/>
                    <w:sz w:val="24"/>
                    <w:szCs w:val="24"/>
                  </w:rPr>
                </w:pPr>
                <w:r w:rsidRPr="00C97F8C">
                  <w:rPr>
                    <w:rFonts w:ascii="Times New Roman" w:eastAsia="Times New Roman" w:hAnsi="Times New Roman" w:cs="Times New Roman"/>
                    <w:color w:val="000000"/>
                    <w:sz w:val="24"/>
                    <w:szCs w:val="24"/>
                  </w:rPr>
                  <w:t>Государственное казенное учреждение Самарской области «Центр помощи детям, оставшимся без попечения родителей «Созвездие» городского округа Тольятти (коррекционный)»</w:t>
                </w:r>
              </w:p>
            </w:tc>
            <w:tc>
              <w:tcPr>
                <w:tcW w:w="1701" w:type="dxa"/>
                <w:shd w:val="clear" w:color="auto" w:fill="D9D9D9" w:themeFill="background1" w:themeFillShade="D9"/>
                <w:noWrap/>
                <w:vAlign w:val="center"/>
              </w:tcPr>
              <w:p w:rsidR="00C97F8C" w:rsidRPr="00C97F8C" w:rsidRDefault="00C97F8C" w:rsidP="007D78DA">
                <w:pPr>
                  <w:spacing w:after="0" w:line="240" w:lineRule="auto"/>
                  <w:jc w:val="center"/>
                  <w:rPr>
                    <w:rFonts w:ascii="Times New Roman" w:eastAsia="Times New Roman" w:hAnsi="Times New Roman" w:cs="Times New Roman"/>
                    <w:b/>
                    <w:bCs/>
                    <w:color w:val="000000"/>
                    <w:sz w:val="24"/>
                    <w:szCs w:val="24"/>
                  </w:rPr>
                </w:pPr>
                <w:r w:rsidRPr="00C97F8C">
                  <w:rPr>
                    <w:rFonts w:ascii="Times New Roman" w:eastAsia="Times New Roman" w:hAnsi="Times New Roman" w:cs="Times New Roman"/>
                    <w:b/>
                    <w:bCs/>
                    <w:color w:val="000000"/>
                    <w:sz w:val="24"/>
                    <w:szCs w:val="24"/>
                  </w:rPr>
                  <w:t>84,2</w:t>
                </w:r>
              </w:p>
            </w:tc>
            <w:tc>
              <w:tcPr>
                <w:tcW w:w="2268" w:type="dxa"/>
                <w:shd w:val="clear" w:color="auto" w:fill="auto"/>
                <w:noWrap/>
                <w:vAlign w:val="center"/>
              </w:tcPr>
              <w:p w:rsidR="00C97F8C" w:rsidRPr="00C97F8C" w:rsidRDefault="00C97F8C" w:rsidP="007D78DA">
                <w:pPr>
                  <w:spacing w:after="0" w:line="240" w:lineRule="auto"/>
                  <w:jc w:val="center"/>
                  <w:rPr>
                    <w:rFonts w:ascii="Times New Roman" w:eastAsia="Times New Roman" w:hAnsi="Times New Roman" w:cs="Times New Roman"/>
                    <w:color w:val="000000"/>
                    <w:sz w:val="24"/>
                    <w:szCs w:val="24"/>
                  </w:rPr>
                </w:pPr>
                <w:r w:rsidRPr="00C97F8C">
                  <w:rPr>
                    <w:rFonts w:ascii="Times New Roman" w:eastAsia="Times New Roman" w:hAnsi="Times New Roman" w:cs="Times New Roman"/>
                    <w:color w:val="000000"/>
                    <w:sz w:val="24"/>
                    <w:szCs w:val="24"/>
                  </w:rPr>
                  <w:t>86,5</w:t>
                </w:r>
              </w:p>
            </w:tc>
            <w:tc>
              <w:tcPr>
                <w:tcW w:w="2385" w:type="dxa"/>
                <w:shd w:val="clear" w:color="auto" w:fill="auto"/>
                <w:noWrap/>
                <w:vAlign w:val="center"/>
              </w:tcPr>
              <w:p w:rsidR="00C97F8C" w:rsidRPr="00C97F8C" w:rsidRDefault="00C97F8C" w:rsidP="007D78DA">
                <w:pPr>
                  <w:spacing w:after="0" w:line="240" w:lineRule="auto"/>
                  <w:jc w:val="center"/>
                  <w:rPr>
                    <w:rFonts w:ascii="Times New Roman" w:eastAsia="Times New Roman" w:hAnsi="Times New Roman" w:cs="Times New Roman"/>
                    <w:color w:val="000000"/>
                    <w:sz w:val="24"/>
                    <w:szCs w:val="24"/>
                  </w:rPr>
                </w:pPr>
                <w:r w:rsidRPr="00C97F8C">
                  <w:rPr>
                    <w:rFonts w:ascii="Times New Roman" w:eastAsia="Times New Roman" w:hAnsi="Times New Roman" w:cs="Times New Roman"/>
                    <w:color w:val="000000"/>
                    <w:sz w:val="24"/>
                    <w:szCs w:val="24"/>
                  </w:rPr>
                  <w:t>71,6</w:t>
                </w:r>
              </w:p>
            </w:tc>
            <w:tc>
              <w:tcPr>
                <w:tcW w:w="2402" w:type="dxa"/>
                <w:shd w:val="clear" w:color="auto" w:fill="auto"/>
                <w:noWrap/>
                <w:vAlign w:val="center"/>
              </w:tcPr>
              <w:p w:rsidR="00C97F8C" w:rsidRPr="00C97F8C" w:rsidRDefault="00C97F8C" w:rsidP="007D78DA">
                <w:pPr>
                  <w:spacing w:after="0" w:line="240" w:lineRule="auto"/>
                  <w:jc w:val="center"/>
                  <w:rPr>
                    <w:rFonts w:ascii="Times New Roman" w:eastAsia="Times New Roman" w:hAnsi="Times New Roman" w:cs="Times New Roman"/>
                    <w:color w:val="000000"/>
                    <w:sz w:val="24"/>
                    <w:szCs w:val="24"/>
                  </w:rPr>
                </w:pPr>
                <w:r w:rsidRPr="00C97F8C">
                  <w:rPr>
                    <w:rFonts w:ascii="Times New Roman" w:eastAsia="Times New Roman" w:hAnsi="Times New Roman" w:cs="Times New Roman"/>
                    <w:color w:val="000000"/>
                    <w:sz w:val="24"/>
                    <w:szCs w:val="24"/>
                  </w:rPr>
                  <w:t>87,8</w:t>
                </w:r>
              </w:p>
            </w:tc>
          </w:tr>
          <w:tr w:rsidR="00C97F8C" w:rsidRPr="00F80E4E" w:rsidTr="007D78DA">
            <w:trPr>
              <w:trHeight w:val="437"/>
              <w:jc w:val="center"/>
            </w:trPr>
            <w:tc>
              <w:tcPr>
                <w:tcW w:w="504" w:type="dxa"/>
                <w:shd w:val="clear" w:color="auto" w:fill="auto"/>
              </w:tcPr>
              <w:p w:rsidR="00C97F8C" w:rsidRPr="00E042A7" w:rsidRDefault="00C97F8C" w:rsidP="009A4F95">
                <w:pPr>
                  <w:shd w:val="clear" w:color="auto" w:fill="FFFFFF" w:themeFill="background1"/>
                  <w:spacing w:after="0"/>
                  <w:ind w:left="-38"/>
                  <w:jc w:val="center"/>
                  <w:rPr>
                    <w:rFonts w:ascii="Times New Roman" w:hAnsi="Times New Roman" w:cs="Times New Roman"/>
                    <w:color w:val="000000"/>
                    <w:sz w:val="24"/>
                    <w:szCs w:val="24"/>
                  </w:rPr>
                </w:pPr>
                <w:r w:rsidRPr="00E042A7">
                  <w:rPr>
                    <w:rFonts w:ascii="Times New Roman" w:hAnsi="Times New Roman" w:cs="Times New Roman"/>
                    <w:color w:val="000000"/>
                    <w:sz w:val="24"/>
                    <w:szCs w:val="24"/>
                  </w:rPr>
                  <w:t>28</w:t>
                </w:r>
              </w:p>
            </w:tc>
            <w:tc>
              <w:tcPr>
                <w:tcW w:w="5590" w:type="dxa"/>
                <w:shd w:val="clear" w:color="auto" w:fill="auto"/>
                <w:vAlign w:val="center"/>
              </w:tcPr>
              <w:p w:rsidR="00C97F8C" w:rsidRPr="00C97F8C" w:rsidRDefault="00C97F8C" w:rsidP="009928D6">
                <w:pPr>
                  <w:spacing w:after="0" w:line="240" w:lineRule="auto"/>
                  <w:rPr>
                    <w:rFonts w:ascii="Times New Roman" w:eastAsia="Times New Roman" w:hAnsi="Times New Roman" w:cs="Times New Roman"/>
                    <w:color w:val="000000"/>
                    <w:sz w:val="24"/>
                    <w:szCs w:val="24"/>
                  </w:rPr>
                </w:pPr>
                <w:r w:rsidRPr="00C97F8C">
                  <w:rPr>
                    <w:rFonts w:ascii="Times New Roman" w:eastAsia="Times New Roman" w:hAnsi="Times New Roman" w:cs="Times New Roman"/>
                    <w:color w:val="000000"/>
                    <w:sz w:val="24"/>
                    <w:szCs w:val="24"/>
                  </w:rPr>
                  <w:t>Государственное казенное учреждение Самарской области «Чапаевский социально-реабилитационный центр для несовершеннолетних»</w:t>
                </w:r>
              </w:p>
            </w:tc>
            <w:tc>
              <w:tcPr>
                <w:tcW w:w="1701" w:type="dxa"/>
                <w:shd w:val="clear" w:color="auto" w:fill="D9D9D9" w:themeFill="background1" w:themeFillShade="D9"/>
                <w:noWrap/>
                <w:vAlign w:val="center"/>
              </w:tcPr>
              <w:p w:rsidR="00C97F8C" w:rsidRPr="00C97F8C" w:rsidRDefault="00C97F8C" w:rsidP="007D78DA">
                <w:pPr>
                  <w:spacing w:after="0" w:line="240" w:lineRule="auto"/>
                  <w:jc w:val="center"/>
                  <w:rPr>
                    <w:rFonts w:ascii="Times New Roman" w:eastAsia="Times New Roman" w:hAnsi="Times New Roman" w:cs="Times New Roman"/>
                    <w:b/>
                    <w:bCs/>
                    <w:color w:val="000000"/>
                    <w:sz w:val="24"/>
                    <w:szCs w:val="24"/>
                  </w:rPr>
                </w:pPr>
                <w:r w:rsidRPr="00C97F8C">
                  <w:rPr>
                    <w:rFonts w:ascii="Times New Roman" w:eastAsia="Times New Roman" w:hAnsi="Times New Roman" w:cs="Times New Roman"/>
                    <w:b/>
                    <w:bCs/>
                    <w:color w:val="000000"/>
                    <w:sz w:val="24"/>
                    <w:szCs w:val="24"/>
                  </w:rPr>
                  <w:t>80,9</w:t>
                </w:r>
              </w:p>
            </w:tc>
            <w:tc>
              <w:tcPr>
                <w:tcW w:w="2268" w:type="dxa"/>
                <w:shd w:val="clear" w:color="auto" w:fill="auto"/>
                <w:noWrap/>
                <w:vAlign w:val="center"/>
              </w:tcPr>
              <w:p w:rsidR="00C97F8C" w:rsidRPr="00C97F8C" w:rsidRDefault="00C97F8C" w:rsidP="007D78DA">
                <w:pPr>
                  <w:spacing w:after="0" w:line="240" w:lineRule="auto"/>
                  <w:jc w:val="center"/>
                  <w:rPr>
                    <w:rFonts w:ascii="Times New Roman" w:eastAsia="Times New Roman" w:hAnsi="Times New Roman" w:cs="Times New Roman"/>
                    <w:color w:val="000000"/>
                    <w:sz w:val="24"/>
                    <w:szCs w:val="24"/>
                  </w:rPr>
                </w:pPr>
                <w:r w:rsidRPr="00C97F8C">
                  <w:rPr>
                    <w:rFonts w:ascii="Times New Roman" w:eastAsia="Times New Roman" w:hAnsi="Times New Roman" w:cs="Times New Roman"/>
                    <w:color w:val="000000"/>
                    <w:sz w:val="24"/>
                    <w:szCs w:val="24"/>
                  </w:rPr>
                  <w:t>76,1</w:t>
                </w:r>
              </w:p>
            </w:tc>
            <w:tc>
              <w:tcPr>
                <w:tcW w:w="2385" w:type="dxa"/>
                <w:shd w:val="clear" w:color="auto" w:fill="auto"/>
                <w:noWrap/>
                <w:vAlign w:val="center"/>
              </w:tcPr>
              <w:p w:rsidR="00C97F8C" w:rsidRPr="00C97F8C" w:rsidRDefault="00C97F8C" w:rsidP="007D78DA">
                <w:pPr>
                  <w:spacing w:after="0" w:line="240" w:lineRule="auto"/>
                  <w:jc w:val="center"/>
                  <w:rPr>
                    <w:rFonts w:ascii="Times New Roman" w:eastAsia="Times New Roman" w:hAnsi="Times New Roman" w:cs="Times New Roman"/>
                    <w:color w:val="000000"/>
                    <w:sz w:val="24"/>
                    <w:szCs w:val="24"/>
                  </w:rPr>
                </w:pPr>
                <w:r w:rsidRPr="00C97F8C">
                  <w:rPr>
                    <w:rFonts w:ascii="Times New Roman" w:eastAsia="Times New Roman" w:hAnsi="Times New Roman" w:cs="Times New Roman"/>
                    <w:color w:val="000000"/>
                    <w:sz w:val="24"/>
                    <w:szCs w:val="24"/>
                  </w:rPr>
                  <w:t>81,7</w:t>
                </w:r>
              </w:p>
            </w:tc>
            <w:tc>
              <w:tcPr>
                <w:tcW w:w="2402" w:type="dxa"/>
                <w:shd w:val="clear" w:color="auto" w:fill="auto"/>
                <w:noWrap/>
                <w:vAlign w:val="center"/>
              </w:tcPr>
              <w:p w:rsidR="00C97F8C" w:rsidRPr="00C97F8C" w:rsidRDefault="00C97F8C" w:rsidP="007D78DA">
                <w:pPr>
                  <w:spacing w:after="0" w:line="240" w:lineRule="auto"/>
                  <w:jc w:val="center"/>
                  <w:rPr>
                    <w:rFonts w:ascii="Times New Roman" w:eastAsia="Times New Roman" w:hAnsi="Times New Roman" w:cs="Times New Roman"/>
                    <w:color w:val="000000"/>
                    <w:sz w:val="24"/>
                    <w:szCs w:val="24"/>
                  </w:rPr>
                </w:pPr>
                <w:r w:rsidRPr="00C97F8C">
                  <w:rPr>
                    <w:rFonts w:ascii="Times New Roman" w:eastAsia="Times New Roman" w:hAnsi="Times New Roman" w:cs="Times New Roman"/>
                    <w:color w:val="000000"/>
                    <w:sz w:val="24"/>
                    <w:szCs w:val="24"/>
                  </w:rPr>
                  <w:t>83,5</w:t>
                </w:r>
              </w:p>
            </w:tc>
          </w:tr>
          <w:tr w:rsidR="00C97F8C" w:rsidRPr="00F80E4E" w:rsidTr="007D78DA">
            <w:trPr>
              <w:trHeight w:val="437"/>
              <w:jc w:val="center"/>
            </w:trPr>
            <w:tc>
              <w:tcPr>
                <w:tcW w:w="504" w:type="dxa"/>
                <w:shd w:val="clear" w:color="auto" w:fill="auto"/>
              </w:tcPr>
              <w:p w:rsidR="00C97F8C" w:rsidRPr="00E042A7" w:rsidRDefault="00C97F8C" w:rsidP="009A4F95">
                <w:pPr>
                  <w:shd w:val="clear" w:color="auto" w:fill="FFFFFF" w:themeFill="background1"/>
                  <w:spacing w:after="0"/>
                  <w:ind w:left="-38"/>
                  <w:jc w:val="center"/>
                  <w:rPr>
                    <w:rFonts w:ascii="Times New Roman" w:hAnsi="Times New Roman" w:cs="Times New Roman"/>
                    <w:color w:val="000000"/>
                    <w:sz w:val="24"/>
                    <w:szCs w:val="24"/>
                  </w:rPr>
                </w:pPr>
                <w:r w:rsidRPr="00E042A7">
                  <w:rPr>
                    <w:rFonts w:ascii="Times New Roman" w:hAnsi="Times New Roman" w:cs="Times New Roman"/>
                    <w:color w:val="000000"/>
                    <w:sz w:val="24"/>
                    <w:szCs w:val="24"/>
                  </w:rPr>
                  <w:t>29</w:t>
                </w:r>
              </w:p>
            </w:tc>
            <w:tc>
              <w:tcPr>
                <w:tcW w:w="5590" w:type="dxa"/>
                <w:shd w:val="clear" w:color="auto" w:fill="auto"/>
                <w:vAlign w:val="center"/>
              </w:tcPr>
              <w:p w:rsidR="00C97F8C" w:rsidRPr="00C97F8C" w:rsidRDefault="00C97F8C" w:rsidP="009928D6">
                <w:pPr>
                  <w:spacing w:after="0" w:line="240" w:lineRule="auto"/>
                  <w:rPr>
                    <w:rFonts w:ascii="Times New Roman" w:eastAsia="Times New Roman" w:hAnsi="Times New Roman" w:cs="Times New Roman"/>
                    <w:color w:val="000000"/>
                    <w:sz w:val="24"/>
                    <w:szCs w:val="24"/>
                  </w:rPr>
                </w:pPr>
                <w:r w:rsidRPr="00C97F8C">
                  <w:rPr>
                    <w:rFonts w:ascii="Times New Roman" w:eastAsia="Times New Roman" w:hAnsi="Times New Roman" w:cs="Times New Roman"/>
                    <w:color w:val="000000"/>
                    <w:sz w:val="24"/>
                    <w:szCs w:val="24"/>
                  </w:rPr>
                  <w:t xml:space="preserve">Государственное бюджетное учреждение Самарской области  «Тольяттинский пансионат для ветеранов труда (дом-интернат для престарелых и инвалидов)» </w:t>
                </w:r>
              </w:p>
            </w:tc>
            <w:tc>
              <w:tcPr>
                <w:tcW w:w="1701" w:type="dxa"/>
                <w:shd w:val="clear" w:color="auto" w:fill="D9D9D9" w:themeFill="background1" w:themeFillShade="D9"/>
                <w:noWrap/>
                <w:vAlign w:val="center"/>
              </w:tcPr>
              <w:p w:rsidR="00C97F8C" w:rsidRPr="00C97F8C" w:rsidRDefault="00C97F8C" w:rsidP="007D78DA">
                <w:pPr>
                  <w:spacing w:after="0" w:line="240" w:lineRule="auto"/>
                  <w:jc w:val="center"/>
                  <w:rPr>
                    <w:rFonts w:ascii="Times New Roman" w:eastAsia="Times New Roman" w:hAnsi="Times New Roman" w:cs="Times New Roman"/>
                    <w:b/>
                    <w:bCs/>
                    <w:color w:val="000000"/>
                    <w:sz w:val="24"/>
                    <w:szCs w:val="24"/>
                  </w:rPr>
                </w:pPr>
                <w:r w:rsidRPr="00C97F8C">
                  <w:rPr>
                    <w:rFonts w:ascii="Times New Roman" w:eastAsia="Times New Roman" w:hAnsi="Times New Roman" w:cs="Times New Roman"/>
                    <w:b/>
                    <w:bCs/>
                    <w:color w:val="000000"/>
                    <w:sz w:val="24"/>
                    <w:szCs w:val="24"/>
                  </w:rPr>
                  <w:t>79,1</w:t>
                </w:r>
              </w:p>
            </w:tc>
            <w:tc>
              <w:tcPr>
                <w:tcW w:w="2268" w:type="dxa"/>
                <w:shd w:val="clear" w:color="auto" w:fill="auto"/>
                <w:noWrap/>
                <w:vAlign w:val="center"/>
              </w:tcPr>
              <w:p w:rsidR="00C97F8C" w:rsidRPr="00C97F8C" w:rsidRDefault="00C97F8C" w:rsidP="007D78DA">
                <w:pPr>
                  <w:spacing w:after="0" w:line="240" w:lineRule="auto"/>
                  <w:jc w:val="center"/>
                  <w:rPr>
                    <w:rFonts w:ascii="Times New Roman" w:eastAsia="Times New Roman" w:hAnsi="Times New Roman" w:cs="Times New Roman"/>
                    <w:color w:val="000000"/>
                    <w:sz w:val="24"/>
                    <w:szCs w:val="24"/>
                  </w:rPr>
                </w:pPr>
                <w:r w:rsidRPr="00C97F8C">
                  <w:rPr>
                    <w:rFonts w:ascii="Times New Roman" w:eastAsia="Times New Roman" w:hAnsi="Times New Roman" w:cs="Times New Roman"/>
                    <w:color w:val="000000"/>
                    <w:sz w:val="24"/>
                    <w:szCs w:val="24"/>
                  </w:rPr>
                  <w:t>53,8</w:t>
                </w:r>
              </w:p>
            </w:tc>
            <w:tc>
              <w:tcPr>
                <w:tcW w:w="2385" w:type="dxa"/>
                <w:shd w:val="clear" w:color="auto" w:fill="auto"/>
                <w:noWrap/>
                <w:vAlign w:val="center"/>
              </w:tcPr>
              <w:p w:rsidR="00C97F8C" w:rsidRPr="00C97F8C" w:rsidRDefault="00C97F8C" w:rsidP="007D78DA">
                <w:pPr>
                  <w:spacing w:after="0" w:line="240" w:lineRule="auto"/>
                  <w:jc w:val="center"/>
                  <w:rPr>
                    <w:rFonts w:ascii="Times New Roman" w:eastAsia="Times New Roman" w:hAnsi="Times New Roman" w:cs="Times New Roman"/>
                    <w:color w:val="000000"/>
                    <w:sz w:val="24"/>
                    <w:szCs w:val="24"/>
                  </w:rPr>
                </w:pPr>
                <w:r w:rsidRPr="00C97F8C">
                  <w:rPr>
                    <w:rFonts w:ascii="Times New Roman" w:eastAsia="Times New Roman" w:hAnsi="Times New Roman" w:cs="Times New Roman"/>
                    <w:color w:val="000000"/>
                    <w:sz w:val="24"/>
                    <w:szCs w:val="24"/>
                  </w:rPr>
                  <w:t>93,4</w:t>
                </w:r>
              </w:p>
            </w:tc>
            <w:tc>
              <w:tcPr>
                <w:tcW w:w="2402" w:type="dxa"/>
                <w:shd w:val="clear" w:color="auto" w:fill="auto"/>
                <w:noWrap/>
                <w:vAlign w:val="center"/>
              </w:tcPr>
              <w:p w:rsidR="00C97F8C" w:rsidRPr="00C97F8C" w:rsidRDefault="00C97F8C" w:rsidP="007D78DA">
                <w:pPr>
                  <w:spacing w:after="0" w:line="240" w:lineRule="auto"/>
                  <w:jc w:val="center"/>
                  <w:rPr>
                    <w:rFonts w:ascii="Times New Roman" w:eastAsia="Times New Roman" w:hAnsi="Times New Roman" w:cs="Times New Roman"/>
                    <w:color w:val="000000"/>
                    <w:sz w:val="24"/>
                    <w:szCs w:val="24"/>
                  </w:rPr>
                </w:pPr>
                <w:r w:rsidRPr="00C97F8C">
                  <w:rPr>
                    <w:rFonts w:ascii="Times New Roman" w:eastAsia="Times New Roman" w:hAnsi="Times New Roman" w:cs="Times New Roman"/>
                    <w:color w:val="000000"/>
                    <w:sz w:val="24"/>
                    <w:szCs w:val="24"/>
                  </w:rPr>
                  <w:t>88,5</w:t>
                </w:r>
              </w:p>
            </w:tc>
          </w:tr>
        </w:tbl>
        <w:p w:rsidR="00067346" w:rsidRDefault="00067346" w:rsidP="00A90082">
          <w:pPr>
            <w:ind w:left="142"/>
            <w:rPr>
              <w:rFonts w:ascii="Times New Roman" w:hAnsi="Times New Roman" w:cs="Times New Roman"/>
              <w:color w:val="000000" w:themeColor="text1"/>
              <w:sz w:val="28"/>
              <w:szCs w:val="28"/>
            </w:rPr>
          </w:pPr>
        </w:p>
        <w:p w:rsidR="00067346" w:rsidRDefault="00067346" w:rsidP="00A90082">
          <w:pPr>
            <w:ind w:left="142"/>
            <w:rPr>
              <w:rFonts w:ascii="Times New Roman" w:hAnsi="Times New Roman" w:cs="Times New Roman"/>
              <w:color w:val="000000" w:themeColor="text1"/>
              <w:sz w:val="28"/>
              <w:szCs w:val="28"/>
            </w:rPr>
            <w:sectPr w:rsidR="00067346" w:rsidSect="00FA6D84">
              <w:footerReference w:type="default" r:id="rId13"/>
              <w:footerReference w:type="first" r:id="rId14"/>
              <w:pgSz w:w="16838" w:h="11906" w:orient="landscape"/>
              <w:pgMar w:top="850" w:right="1134" w:bottom="1276" w:left="1134" w:header="708" w:footer="422" w:gutter="0"/>
              <w:pgNumType w:start="9"/>
              <w:cols w:space="708"/>
              <w:titlePg/>
              <w:docGrid w:linePitch="360"/>
            </w:sectPr>
          </w:pPr>
        </w:p>
        <w:p w:rsidR="005763D9" w:rsidRPr="00D01993" w:rsidRDefault="005763D9" w:rsidP="00A90082">
          <w:pPr>
            <w:pStyle w:val="1"/>
            <w:spacing w:before="0"/>
            <w:ind w:left="142"/>
            <w:rPr>
              <w:rFonts w:eastAsia="Times New Roman"/>
              <w:color w:val="000000" w:themeColor="text1"/>
            </w:rPr>
          </w:pPr>
          <w:bookmarkStart w:id="24" w:name="_Toc89677577"/>
          <w:bookmarkStart w:id="25" w:name="_Toc120568743"/>
          <w:r w:rsidRPr="00D01993">
            <w:rPr>
              <w:rFonts w:eastAsia="Times New Roman"/>
              <w:color w:val="000000" w:themeColor="text1"/>
            </w:rPr>
            <w:lastRenderedPageBreak/>
            <w:t xml:space="preserve">Раздел 2. </w:t>
          </w:r>
          <w:r w:rsidR="00FF40C8" w:rsidRPr="00D01993">
            <w:rPr>
              <w:rFonts w:eastAsia="Times New Roman"/>
              <w:color w:val="000000" w:themeColor="text1"/>
            </w:rPr>
            <w:t xml:space="preserve">Анализ результатов независимой оценки по организациям </w:t>
          </w:r>
          <w:bookmarkEnd w:id="24"/>
          <w:r w:rsidR="00682CEF" w:rsidRPr="00D01993">
            <w:rPr>
              <w:rFonts w:eastAsia="Times New Roman"/>
              <w:color w:val="000000" w:themeColor="text1"/>
            </w:rPr>
            <w:t xml:space="preserve">социального обслуживания </w:t>
          </w:r>
          <w:r w:rsidR="00CD0B9A" w:rsidRPr="00D01993">
            <w:rPr>
              <w:rFonts w:eastAsia="Times New Roman"/>
              <w:color w:val="000000" w:themeColor="text1"/>
            </w:rPr>
            <w:t xml:space="preserve">и предложения по улучшению качества работы организаций </w:t>
          </w:r>
          <w:r w:rsidR="00682CEF" w:rsidRPr="00D01993">
            <w:rPr>
              <w:rFonts w:eastAsia="Times New Roman"/>
              <w:color w:val="000000" w:themeColor="text1"/>
            </w:rPr>
            <w:t>социального обслуживания</w:t>
          </w:r>
          <w:bookmarkEnd w:id="25"/>
        </w:p>
        <w:tbl>
          <w:tblPr>
            <w:tblStyle w:val="TableStyle0"/>
            <w:tblW w:w="9660" w:type="dxa"/>
            <w:tblInd w:w="0" w:type="dxa"/>
            <w:tblLayout w:type="fixed"/>
            <w:tblLook w:val="04A0" w:firstRow="1" w:lastRow="0" w:firstColumn="1" w:lastColumn="0" w:noHBand="0" w:noVBand="1"/>
          </w:tblPr>
          <w:tblGrid>
            <w:gridCol w:w="945"/>
            <w:gridCol w:w="945"/>
            <w:gridCol w:w="945"/>
            <w:gridCol w:w="945"/>
            <w:gridCol w:w="1155"/>
            <w:gridCol w:w="1155"/>
            <w:gridCol w:w="1155"/>
            <w:gridCol w:w="1155"/>
            <w:gridCol w:w="1260"/>
          </w:tblGrid>
          <w:tr w:rsidR="00D01993" w:rsidRPr="00D01993" w:rsidTr="00692027">
            <w:trPr>
              <w:cantSplit/>
            </w:trPr>
            <w:tc>
              <w:tcPr>
                <w:tcW w:w="9660" w:type="dxa"/>
                <w:gridSpan w:val="9"/>
                <w:tcBorders>
                  <w:top w:val="none" w:sz="5" w:space="0" w:color="000000"/>
                  <w:left w:val="none" w:sz="5" w:space="0" w:color="000000"/>
                  <w:bottom w:val="single" w:sz="10" w:space="0" w:color="000000"/>
                  <w:right w:val="none" w:sz="5" w:space="0" w:color="000000"/>
                </w:tcBorders>
                <w:shd w:val="clear" w:color="auto" w:fill="auto"/>
                <w:vAlign w:val="bottom"/>
              </w:tcPr>
              <w:p w:rsidR="00FB00F5" w:rsidRPr="00D01993" w:rsidRDefault="00FB00F5" w:rsidP="00D01993">
                <w:pPr>
                  <w:pStyle w:val="2"/>
                  <w:outlineLvl w:val="1"/>
                  <w:rPr>
                    <w:color w:val="000000" w:themeColor="text1"/>
                  </w:rPr>
                </w:pPr>
                <w:bookmarkStart w:id="26" w:name="_Toc120568744"/>
                <w:proofErr w:type="spellStart"/>
                <w:r w:rsidRPr="00D01993">
                  <w:rPr>
                    <w:color w:val="000000" w:themeColor="text1"/>
                  </w:rPr>
                  <w:t>ГКУ</w:t>
                </w:r>
                <w:proofErr w:type="spellEnd"/>
                <w:r w:rsidRPr="00D01993">
                  <w:rPr>
                    <w:color w:val="000000" w:themeColor="text1"/>
                  </w:rPr>
                  <w:t xml:space="preserve"> СО «</w:t>
                </w:r>
                <w:proofErr w:type="spellStart"/>
                <w:r w:rsidRPr="00D01993">
                  <w:rPr>
                    <w:color w:val="000000" w:themeColor="text1"/>
                  </w:rPr>
                  <w:t>КЦСОН</w:t>
                </w:r>
                <w:proofErr w:type="spellEnd"/>
                <w:r w:rsidRPr="00D01993">
                  <w:rPr>
                    <w:color w:val="000000" w:themeColor="text1"/>
                  </w:rPr>
                  <w:t xml:space="preserve"> Северного округа»</w:t>
                </w:r>
                <w:bookmarkEnd w:id="26"/>
              </w:p>
            </w:tc>
          </w:tr>
          <w:tr w:rsidR="00FB00F5" w:rsidTr="00692027">
            <w:trPr>
              <w:cantSplit/>
            </w:trPr>
            <w:tc>
              <w:tcPr>
                <w:tcW w:w="945" w:type="dxa"/>
                <w:shd w:val="clear" w:color="auto" w:fill="auto"/>
                <w:vAlign w:val="bottom"/>
              </w:tcPr>
              <w:p w:rsidR="00FB00F5" w:rsidRDefault="00FB00F5" w:rsidP="00692027">
                <w:pPr>
                  <w:wordWrap w:val="0"/>
                </w:pPr>
              </w:p>
            </w:tc>
            <w:tc>
              <w:tcPr>
                <w:tcW w:w="8715" w:type="dxa"/>
                <w:gridSpan w:val="8"/>
                <w:tcBorders>
                  <w:top w:val="single" w:sz="10" w:space="0" w:color="000000"/>
                  <w:left w:val="none" w:sz="5" w:space="0" w:color="000000"/>
                  <w:bottom w:val="none" w:sz="5" w:space="0" w:color="000000"/>
                  <w:right w:val="none" w:sz="5" w:space="0" w:color="000000"/>
                </w:tcBorders>
                <w:shd w:val="clear" w:color="auto" w:fill="auto"/>
                <w:vAlign w:val="bottom"/>
              </w:tcPr>
              <w:p w:rsidR="00FB00F5" w:rsidRDefault="00FB00F5" w:rsidP="00692027">
                <w:pPr>
                  <w:wordWrap w:val="0"/>
                  <w:jc w:val="center"/>
                </w:pPr>
              </w:p>
            </w:tc>
          </w:tr>
          <w:tr w:rsidR="00FB00F5" w:rsidTr="00692027">
            <w:trPr>
              <w:cantSplit/>
            </w:trPr>
            <w:tc>
              <w:tcPr>
                <w:tcW w:w="945" w:type="dxa"/>
                <w:shd w:val="clear" w:color="auto" w:fill="auto"/>
                <w:vAlign w:val="bottom"/>
              </w:tcPr>
              <w:p w:rsidR="00FB00F5" w:rsidRDefault="00FB00F5" w:rsidP="00692027">
                <w:pPr>
                  <w:wordWrap w:val="0"/>
                </w:pPr>
              </w:p>
            </w:tc>
            <w:tc>
              <w:tcPr>
                <w:tcW w:w="945" w:type="dxa"/>
                <w:shd w:val="clear" w:color="auto" w:fill="auto"/>
                <w:vAlign w:val="bottom"/>
              </w:tcPr>
              <w:p w:rsidR="00FB00F5" w:rsidRDefault="00FB00F5" w:rsidP="00692027">
                <w:pPr>
                  <w:wordWrap w:val="0"/>
                </w:pPr>
              </w:p>
            </w:tc>
            <w:tc>
              <w:tcPr>
                <w:tcW w:w="945" w:type="dxa"/>
                <w:shd w:val="clear" w:color="auto" w:fill="auto"/>
                <w:vAlign w:val="bottom"/>
              </w:tcPr>
              <w:p w:rsidR="00FB00F5" w:rsidRDefault="00FB00F5" w:rsidP="00692027">
                <w:pPr>
                  <w:wordWrap w:val="0"/>
                </w:pPr>
              </w:p>
            </w:tc>
            <w:tc>
              <w:tcPr>
                <w:tcW w:w="945" w:type="dxa"/>
                <w:shd w:val="clear" w:color="auto" w:fill="auto"/>
                <w:vAlign w:val="bottom"/>
              </w:tcPr>
              <w:p w:rsidR="00FB00F5" w:rsidRDefault="00FB00F5" w:rsidP="00692027">
                <w:pPr>
                  <w:wordWrap w:val="0"/>
                </w:pPr>
              </w:p>
            </w:tc>
            <w:tc>
              <w:tcPr>
                <w:tcW w:w="1155" w:type="dxa"/>
                <w:shd w:val="clear" w:color="auto" w:fill="auto"/>
                <w:vAlign w:val="bottom"/>
              </w:tcPr>
              <w:p w:rsidR="00FB00F5" w:rsidRDefault="00FB00F5" w:rsidP="00692027">
                <w:pPr>
                  <w:wordWrap w:val="0"/>
                </w:pPr>
              </w:p>
            </w:tc>
            <w:tc>
              <w:tcPr>
                <w:tcW w:w="1155" w:type="dxa"/>
                <w:shd w:val="clear" w:color="auto" w:fill="auto"/>
                <w:vAlign w:val="bottom"/>
              </w:tcPr>
              <w:p w:rsidR="00FB00F5" w:rsidRDefault="00FB00F5" w:rsidP="00692027">
                <w:pPr>
                  <w:wordWrap w:val="0"/>
                </w:pPr>
              </w:p>
            </w:tc>
            <w:tc>
              <w:tcPr>
                <w:tcW w:w="1155" w:type="dxa"/>
                <w:shd w:val="clear" w:color="auto" w:fill="auto"/>
                <w:vAlign w:val="bottom"/>
              </w:tcPr>
              <w:p w:rsidR="00FB00F5" w:rsidRDefault="00FB00F5" w:rsidP="00692027">
                <w:pPr>
                  <w:wordWrap w:val="0"/>
                </w:pPr>
              </w:p>
            </w:tc>
            <w:tc>
              <w:tcPr>
                <w:tcW w:w="1155" w:type="dxa"/>
                <w:shd w:val="clear" w:color="auto" w:fill="auto"/>
                <w:vAlign w:val="bottom"/>
              </w:tcPr>
              <w:p w:rsidR="00FB00F5" w:rsidRDefault="00FB00F5" w:rsidP="00692027">
                <w:pPr>
                  <w:wordWrap w:val="0"/>
                </w:pPr>
              </w:p>
            </w:tc>
            <w:tc>
              <w:tcPr>
                <w:tcW w:w="1260" w:type="dxa"/>
                <w:shd w:val="clear" w:color="auto" w:fill="auto"/>
                <w:vAlign w:val="bottom"/>
              </w:tcPr>
              <w:p w:rsidR="00FB00F5" w:rsidRDefault="00FB00F5" w:rsidP="00692027">
                <w:pPr>
                  <w:wordWrap w:val="0"/>
                </w:pPr>
              </w:p>
            </w:tc>
          </w:tr>
          <w:tr w:rsidR="00FB00F5" w:rsidTr="00692027">
            <w:trPr>
              <w:cantSplit/>
            </w:trPr>
            <w:tc>
              <w:tcPr>
                <w:tcW w:w="9660" w:type="dxa"/>
                <w:gridSpan w:val="9"/>
                <w:shd w:val="clear" w:color="auto" w:fill="auto"/>
                <w:vAlign w:val="bottom"/>
              </w:tcPr>
              <w:p w:rsidR="00FB00F5" w:rsidRDefault="00FB00F5" w:rsidP="00692027">
                <w:pPr>
                  <w:wordWrap w:val="0"/>
                </w:pPr>
                <w:r>
                  <w:rPr>
                    <w:rFonts w:ascii="Times New Roman" w:hAnsi="Times New Roman"/>
                    <w:b/>
                    <w:color w:val="000000"/>
                    <w:sz w:val="24"/>
                    <w:szCs w:val="24"/>
                  </w:rPr>
                  <w:t>1. ОТКРЫТОСТЬ И ДОСТУПНОСТЬ ИНФОРМАЦИИ ОБ ОРГАНИЗАЦИИ</w:t>
                </w:r>
              </w:p>
            </w:tc>
          </w:tr>
          <w:tr w:rsidR="00FB00F5"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FB00F5" w:rsidRDefault="00FB00F5" w:rsidP="00675F44">
                <w:pPr>
                  <w:jc w:val="both"/>
                </w:pPr>
                <w:r>
                  <w:rPr>
                    <w:rFonts w:ascii="Times New Roman" w:hAnsi="Times New Roman"/>
                    <w:color w:val="000000"/>
                    <w:sz w:val="22"/>
                  </w:rPr>
                  <w:t>Показатели, характеризующие открытость и доступность информации об организации социального обслуживания, измерялись посредством:</w:t>
                </w:r>
              </w:p>
              <w:p w:rsidR="00FB00F5" w:rsidRDefault="00FB00F5" w:rsidP="00692027">
                <w:r>
                  <w:rPr>
                    <w:rFonts w:ascii="Times New Roman" w:hAnsi="Times New Roman"/>
                    <w:color w:val="000000"/>
                    <w:sz w:val="22"/>
                  </w:rPr>
                  <w:t xml:space="preserve">● оценки соответствия информации о деятельности организации, </w:t>
                </w:r>
                <w:proofErr w:type="gramStart"/>
                <w:r>
                  <w:rPr>
                    <w:rFonts w:ascii="Times New Roman" w:hAnsi="Times New Roman"/>
                    <w:color w:val="000000"/>
                    <w:sz w:val="22"/>
                  </w:rPr>
                  <w:t>размещенной</w:t>
                </w:r>
                <w:proofErr w:type="gramEnd"/>
                <w:r>
                  <w:rPr>
                    <w:rFonts w:ascii="Times New Roman" w:hAnsi="Times New Roman"/>
                    <w:color w:val="000000"/>
                    <w:sz w:val="22"/>
                  </w:rPr>
                  <w:t xml:space="preserve"> на информационных стендах в помещении и на территории организации</w:t>
                </w:r>
              </w:p>
              <w:p w:rsidR="00FB00F5" w:rsidRDefault="00FB00F5" w:rsidP="00692027">
                <w:r>
                  <w:rPr>
                    <w:rFonts w:ascii="Times New Roman" w:hAnsi="Times New Roman"/>
                    <w:color w:val="000000"/>
                    <w:sz w:val="22"/>
                  </w:rPr>
                  <w:t xml:space="preserve">● оценки соответствия информации о деятельности организации, </w:t>
                </w:r>
                <w:proofErr w:type="gramStart"/>
                <w:r>
                  <w:rPr>
                    <w:rFonts w:ascii="Times New Roman" w:hAnsi="Times New Roman"/>
                    <w:color w:val="000000"/>
                    <w:sz w:val="22"/>
                  </w:rPr>
                  <w:t>размещенной</w:t>
                </w:r>
                <w:proofErr w:type="gramEnd"/>
                <w:r>
                  <w:rPr>
                    <w:rFonts w:ascii="Times New Roman" w:hAnsi="Times New Roman"/>
                    <w:color w:val="000000"/>
                    <w:sz w:val="22"/>
                  </w:rPr>
                  <w:t xml:space="preserve"> на официальном сайте организации</w:t>
                </w:r>
              </w:p>
              <w:p w:rsidR="00FB00F5" w:rsidRDefault="00FB00F5" w:rsidP="00692027">
                <w:r>
                  <w:rPr>
                    <w:rFonts w:ascii="Times New Roman" w:hAnsi="Times New Roman"/>
                    <w:color w:val="000000"/>
                    <w:sz w:val="22"/>
                  </w:rPr>
                  <w:t xml:space="preserve">● определение наличия на официальном сайте организации информации о дистанционных способах обратной связи и взаимодействия с получателями услуг и их функционирование (электронной почты; электронных сервисов (форма для подачи электронного обращения (жалобы, предложения), получение консультации по оказываемым услугам и пр.), </w:t>
                </w:r>
                <w:r w:rsidR="007178EA">
                  <w:rPr>
                    <w:rFonts w:ascii="Times New Roman" w:hAnsi="Times New Roman"/>
                    <w:color w:val="000000"/>
                    <w:sz w:val="22"/>
                  </w:rPr>
                  <w:t xml:space="preserve">раздела «Часто задаваемые вопросы»,  </w:t>
                </w:r>
                <w:r>
                  <w:rPr>
                    <w:rFonts w:ascii="Times New Roman" w:hAnsi="Times New Roman"/>
                    <w:color w:val="000000"/>
                    <w:sz w:val="22"/>
                  </w:rPr>
                  <w:t>технической возможности выражения получателем услуг мнения о качестве условий оказания услуг организацией (наличие анкеты для опроса граждан или гиперссылки на нее)</w:t>
                </w:r>
              </w:p>
              <w:p w:rsidR="00FB00F5" w:rsidRDefault="00FB00F5" w:rsidP="00692027">
                <w:r>
                  <w:rPr>
                    <w:rFonts w:ascii="Times New Roman" w:hAnsi="Times New Roman"/>
                    <w:color w:val="000000"/>
                    <w:sz w:val="22"/>
                  </w:rPr>
                  <w:t>● определение доли получателей услуг, удовлетворенных открытостью, полнотой и доступностью информации о деятельности организации, размещенной на информационных стендах и на официальном сайте организации (</w:t>
                </w:r>
                <w:proofErr w:type="gramStart"/>
                <w:r>
                  <w:rPr>
                    <w:rFonts w:ascii="Times New Roman" w:hAnsi="Times New Roman"/>
                    <w:color w:val="000000"/>
                    <w:sz w:val="22"/>
                  </w:rPr>
                  <w:t>в</w:t>
                </w:r>
                <w:proofErr w:type="gramEnd"/>
                <w:r>
                  <w:rPr>
                    <w:rFonts w:ascii="Times New Roman" w:hAnsi="Times New Roman"/>
                    <w:color w:val="000000"/>
                    <w:sz w:val="22"/>
                  </w:rPr>
                  <w:t xml:space="preserve"> % </w:t>
                </w:r>
                <w:proofErr w:type="gramStart"/>
                <w:r>
                  <w:rPr>
                    <w:rFonts w:ascii="Times New Roman" w:hAnsi="Times New Roman"/>
                    <w:color w:val="000000"/>
                    <w:sz w:val="22"/>
                  </w:rPr>
                  <w:t>от</w:t>
                </w:r>
                <w:proofErr w:type="gramEnd"/>
                <w:r>
                  <w:rPr>
                    <w:rFonts w:ascii="Times New Roman" w:hAnsi="Times New Roman"/>
                    <w:color w:val="000000"/>
                    <w:sz w:val="22"/>
                  </w:rPr>
                  <w:t xml:space="preserve"> общего числа опрошенных получателей услуг)</w:t>
                </w:r>
              </w:p>
            </w:tc>
          </w:tr>
          <w:tr w:rsidR="00FB00F5" w:rsidTr="00692027">
            <w:trPr>
              <w:cantSplit/>
            </w:trPr>
            <w:tc>
              <w:tcPr>
                <w:tcW w:w="945" w:type="dxa"/>
                <w:shd w:val="clear" w:color="auto" w:fill="auto"/>
                <w:vAlign w:val="bottom"/>
              </w:tcPr>
              <w:p w:rsidR="00FB00F5" w:rsidRDefault="00FB00F5" w:rsidP="00692027">
                <w:pPr>
                  <w:wordWrap w:val="0"/>
                </w:pPr>
              </w:p>
            </w:tc>
            <w:tc>
              <w:tcPr>
                <w:tcW w:w="945" w:type="dxa"/>
                <w:shd w:val="clear" w:color="auto" w:fill="auto"/>
                <w:vAlign w:val="bottom"/>
              </w:tcPr>
              <w:p w:rsidR="00FB00F5" w:rsidRDefault="00FB00F5" w:rsidP="00692027">
                <w:pPr>
                  <w:wordWrap w:val="0"/>
                </w:pPr>
              </w:p>
            </w:tc>
            <w:tc>
              <w:tcPr>
                <w:tcW w:w="945" w:type="dxa"/>
                <w:shd w:val="clear" w:color="auto" w:fill="auto"/>
                <w:vAlign w:val="bottom"/>
              </w:tcPr>
              <w:p w:rsidR="00FB00F5" w:rsidRDefault="00FB00F5" w:rsidP="00692027">
                <w:pPr>
                  <w:wordWrap w:val="0"/>
                </w:pPr>
              </w:p>
            </w:tc>
            <w:tc>
              <w:tcPr>
                <w:tcW w:w="945" w:type="dxa"/>
                <w:shd w:val="clear" w:color="auto" w:fill="auto"/>
                <w:vAlign w:val="bottom"/>
              </w:tcPr>
              <w:p w:rsidR="00FB00F5" w:rsidRDefault="00FB00F5" w:rsidP="00692027">
                <w:pPr>
                  <w:wordWrap w:val="0"/>
                </w:pPr>
              </w:p>
            </w:tc>
            <w:tc>
              <w:tcPr>
                <w:tcW w:w="1155" w:type="dxa"/>
                <w:shd w:val="clear" w:color="auto" w:fill="auto"/>
                <w:vAlign w:val="bottom"/>
              </w:tcPr>
              <w:p w:rsidR="00FB00F5" w:rsidRDefault="00FB00F5" w:rsidP="00692027">
                <w:pPr>
                  <w:wordWrap w:val="0"/>
                </w:pPr>
              </w:p>
            </w:tc>
            <w:tc>
              <w:tcPr>
                <w:tcW w:w="1155" w:type="dxa"/>
                <w:shd w:val="clear" w:color="auto" w:fill="auto"/>
                <w:vAlign w:val="bottom"/>
              </w:tcPr>
              <w:p w:rsidR="00FB00F5" w:rsidRDefault="00FB00F5" w:rsidP="00692027">
                <w:pPr>
                  <w:wordWrap w:val="0"/>
                </w:pPr>
              </w:p>
            </w:tc>
            <w:tc>
              <w:tcPr>
                <w:tcW w:w="1155" w:type="dxa"/>
                <w:shd w:val="clear" w:color="auto" w:fill="auto"/>
                <w:vAlign w:val="bottom"/>
              </w:tcPr>
              <w:p w:rsidR="00FB00F5" w:rsidRDefault="00FB00F5" w:rsidP="00692027">
                <w:pPr>
                  <w:wordWrap w:val="0"/>
                </w:pPr>
              </w:p>
            </w:tc>
            <w:tc>
              <w:tcPr>
                <w:tcW w:w="1155" w:type="dxa"/>
                <w:shd w:val="clear" w:color="auto" w:fill="auto"/>
                <w:vAlign w:val="bottom"/>
              </w:tcPr>
              <w:p w:rsidR="00FB00F5" w:rsidRDefault="00FB00F5" w:rsidP="00692027">
                <w:pPr>
                  <w:wordWrap w:val="0"/>
                </w:pPr>
              </w:p>
            </w:tc>
            <w:tc>
              <w:tcPr>
                <w:tcW w:w="1260" w:type="dxa"/>
                <w:shd w:val="clear" w:color="auto" w:fill="auto"/>
                <w:vAlign w:val="bottom"/>
              </w:tcPr>
              <w:p w:rsidR="00FB00F5" w:rsidRDefault="00FB00F5" w:rsidP="00692027">
                <w:pPr>
                  <w:wordWrap w:val="0"/>
                </w:pPr>
              </w:p>
            </w:tc>
          </w:tr>
          <w:tr w:rsidR="00FB00F5"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FB00F5" w:rsidRDefault="00205923" w:rsidP="00692027">
                <w:pPr>
                  <w:jc w:val="center"/>
                </w:pPr>
                <w:r>
                  <w:rPr>
                    <w:rFonts w:ascii="Times New Roman" w:hAnsi="Times New Roman"/>
                    <w:b/>
                    <w:i/>
                    <w:color w:val="000000"/>
                    <w:sz w:val="24"/>
                    <w:szCs w:val="24"/>
                  </w:rPr>
                  <w:t>1.1.  Соответствие информации о деятельности организации</w:t>
                </w:r>
                <w:r w:rsidR="00FB00F5">
                  <w:rPr>
                    <w:rFonts w:ascii="Times New Roman" w:hAnsi="Times New Roman"/>
                    <w:b/>
                    <w:i/>
                    <w:color w:val="000000"/>
                    <w:sz w:val="24"/>
                    <w:szCs w:val="24"/>
                  </w:rPr>
                  <w:t xml:space="preserve">, </w:t>
                </w:r>
                <w:proofErr w:type="gramStart"/>
                <w:r w:rsidR="00FB00F5">
                  <w:rPr>
                    <w:rFonts w:ascii="Times New Roman" w:hAnsi="Times New Roman"/>
                    <w:b/>
                    <w:i/>
                    <w:color w:val="000000"/>
                    <w:sz w:val="24"/>
                    <w:szCs w:val="24"/>
                  </w:rPr>
                  <w:t>размещенной</w:t>
                </w:r>
                <w:proofErr w:type="gramEnd"/>
                <w:r w:rsidR="00FB00F5">
                  <w:rPr>
                    <w:rFonts w:ascii="Times New Roman" w:hAnsi="Times New Roman"/>
                    <w:b/>
                    <w:i/>
                    <w:color w:val="000000"/>
                    <w:sz w:val="24"/>
                    <w:szCs w:val="24"/>
                  </w:rPr>
                  <w:t xml:space="preserve"> на информационных стендах в помещении и на территории организации</w:t>
                </w:r>
              </w:p>
            </w:tc>
          </w:tr>
          <w:tr w:rsidR="00FB00F5"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FB00F5" w:rsidRDefault="00FB00F5" w:rsidP="009C7282">
                <w:pPr>
                  <w:wordWrap w:val="0"/>
                </w:pPr>
                <w:r>
                  <w:rPr>
                    <w:rFonts w:ascii="Times New Roman" w:hAnsi="Times New Roman"/>
                    <w:color w:val="000000"/>
                    <w:sz w:val="24"/>
                    <w:szCs w:val="24"/>
                  </w:rPr>
                  <w:t xml:space="preserve">В соответствии со ст. 13 Федерального закона от 28.12.2013 № 442-ФЗ «Об основах социального обслуживания граждан в </w:t>
                </w:r>
                <w:proofErr w:type="gramStart"/>
                <w:r>
                  <w:rPr>
                    <w:rFonts w:ascii="Times New Roman" w:hAnsi="Times New Roman"/>
                    <w:color w:val="000000"/>
                    <w:sz w:val="24"/>
                    <w:szCs w:val="24"/>
                  </w:rPr>
                  <w:t>Российской</w:t>
                </w:r>
                <w:proofErr w:type="gramEnd"/>
                <w:r>
                  <w:rPr>
                    <w:rFonts w:ascii="Times New Roman" w:hAnsi="Times New Roman"/>
                    <w:color w:val="000000"/>
                    <w:sz w:val="24"/>
                    <w:szCs w:val="24"/>
                  </w:rPr>
                  <w:t xml:space="preserve"> Федерации» на информационных стендах организаций социального обслуживания</w:t>
                </w:r>
                <w:r w:rsidR="009C7282">
                  <w:rPr>
                    <w:rFonts w:ascii="Times New Roman" w:hAnsi="Times New Roman"/>
                    <w:color w:val="000000"/>
                    <w:sz w:val="24"/>
                    <w:szCs w:val="24"/>
                  </w:rPr>
                  <w:t xml:space="preserve"> </w:t>
                </w:r>
                <w:r>
                  <w:rPr>
                    <w:rFonts w:ascii="Times New Roman" w:hAnsi="Times New Roman"/>
                    <w:color w:val="000000"/>
                    <w:sz w:val="24"/>
                    <w:szCs w:val="24"/>
                  </w:rPr>
                  <w:t>необходимо разместить 18 документов.</w:t>
                </w:r>
              </w:p>
            </w:tc>
          </w:tr>
          <w:tr w:rsidR="00FB00F5"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FB00F5" w:rsidRDefault="00FB00F5" w:rsidP="00FB00F5">
                <w:pPr>
                  <w:wordWrap w:val="0"/>
                </w:pPr>
                <w:r>
                  <w:rPr>
                    <w:rFonts w:ascii="Times New Roman" w:hAnsi="Times New Roman"/>
                    <w:color w:val="000000"/>
                    <w:sz w:val="24"/>
                    <w:szCs w:val="24"/>
                  </w:rPr>
                  <w:t>На момент проведения проверки на стенде представлено 17 документов.</w:t>
                </w:r>
              </w:p>
            </w:tc>
          </w:tr>
          <w:tr w:rsidR="00FB00F5" w:rsidTr="00692027">
            <w:trPr>
              <w:cantSplit/>
            </w:trPr>
            <w:tc>
              <w:tcPr>
                <w:tcW w:w="945" w:type="dxa"/>
                <w:shd w:val="clear" w:color="auto" w:fill="auto"/>
                <w:vAlign w:val="bottom"/>
              </w:tcPr>
              <w:p w:rsidR="00FB00F5" w:rsidRDefault="00FB00F5" w:rsidP="00692027">
                <w:pPr>
                  <w:wordWrap w:val="0"/>
                </w:pPr>
              </w:p>
            </w:tc>
            <w:tc>
              <w:tcPr>
                <w:tcW w:w="945" w:type="dxa"/>
                <w:shd w:val="clear" w:color="auto" w:fill="auto"/>
                <w:vAlign w:val="bottom"/>
              </w:tcPr>
              <w:p w:rsidR="00FB00F5" w:rsidRDefault="00FB00F5" w:rsidP="00692027">
                <w:pPr>
                  <w:wordWrap w:val="0"/>
                </w:pPr>
              </w:p>
            </w:tc>
            <w:tc>
              <w:tcPr>
                <w:tcW w:w="945" w:type="dxa"/>
                <w:shd w:val="clear" w:color="auto" w:fill="auto"/>
                <w:vAlign w:val="bottom"/>
              </w:tcPr>
              <w:p w:rsidR="00FB00F5" w:rsidRDefault="00FB00F5" w:rsidP="00692027">
                <w:pPr>
                  <w:wordWrap w:val="0"/>
                </w:pPr>
              </w:p>
            </w:tc>
            <w:tc>
              <w:tcPr>
                <w:tcW w:w="945" w:type="dxa"/>
                <w:shd w:val="clear" w:color="auto" w:fill="auto"/>
                <w:vAlign w:val="bottom"/>
              </w:tcPr>
              <w:p w:rsidR="00FB00F5" w:rsidRDefault="00FB00F5" w:rsidP="00692027">
                <w:pPr>
                  <w:wordWrap w:val="0"/>
                </w:pPr>
              </w:p>
            </w:tc>
            <w:tc>
              <w:tcPr>
                <w:tcW w:w="1155" w:type="dxa"/>
                <w:shd w:val="clear" w:color="auto" w:fill="auto"/>
                <w:vAlign w:val="bottom"/>
              </w:tcPr>
              <w:p w:rsidR="00FB00F5" w:rsidRDefault="00FB00F5" w:rsidP="00692027">
                <w:pPr>
                  <w:wordWrap w:val="0"/>
                </w:pPr>
              </w:p>
            </w:tc>
            <w:tc>
              <w:tcPr>
                <w:tcW w:w="1155" w:type="dxa"/>
                <w:shd w:val="clear" w:color="auto" w:fill="auto"/>
                <w:vAlign w:val="bottom"/>
              </w:tcPr>
              <w:p w:rsidR="00FB00F5" w:rsidRDefault="00FB00F5" w:rsidP="00692027">
                <w:pPr>
                  <w:wordWrap w:val="0"/>
                </w:pPr>
              </w:p>
            </w:tc>
            <w:tc>
              <w:tcPr>
                <w:tcW w:w="1155" w:type="dxa"/>
                <w:shd w:val="clear" w:color="auto" w:fill="auto"/>
                <w:vAlign w:val="bottom"/>
              </w:tcPr>
              <w:p w:rsidR="00FB00F5" w:rsidRDefault="00FB00F5" w:rsidP="00692027">
                <w:pPr>
                  <w:wordWrap w:val="0"/>
                </w:pPr>
              </w:p>
            </w:tc>
            <w:tc>
              <w:tcPr>
                <w:tcW w:w="1155" w:type="dxa"/>
                <w:shd w:val="clear" w:color="auto" w:fill="auto"/>
                <w:vAlign w:val="bottom"/>
              </w:tcPr>
              <w:p w:rsidR="00FB00F5" w:rsidRDefault="00FB00F5" w:rsidP="00692027">
                <w:pPr>
                  <w:wordWrap w:val="0"/>
                </w:pPr>
              </w:p>
            </w:tc>
            <w:tc>
              <w:tcPr>
                <w:tcW w:w="1260" w:type="dxa"/>
                <w:shd w:val="clear" w:color="auto" w:fill="auto"/>
                <w:vAlign w:val="bottom"/>
              </w:tcPr>
              <w:p w:rsidR="00FB00F5" w:rsidRDefault="00FB00F5" w:rsidP="00692027">
                <w:pPr>
                  <w:wordWrap w:val="0"/>
                </w:pPr>
              </w:p>
            </w:tc>
          </w:tr>
          <w:tr w:rsidR="00FB00F5"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FB00F5" w:rsidRDefault="00FB00F5" w:rsidP="00692027">
                <w:r>
                  <w:rPr>
                    <w:rFonts w:ascii="Times New Roman" w:hAnsi="Times New Roman"/>
                    <w:b/>
                    <w:color w:val="000000"/>
                    <w:sz w:val="24"/>
                    <w:szCs w:val="24"/>
                  </w:rPr>
                  <w:t>Необходимо обеспечить размещение на стенде следующих документов:</w:t>
                </w:r>
              </w:p>
            </w:tc>
          </w:tr>
          <w:tr w:rsidR="00FB00F5"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FB00F5" w:rsidRDefault="00FB00F5" w:rsidP="00692027">
                <w:r>
                  <w:rPr>
                    <w:rFonts w:ascii="Times New Roman" w:hAnsi="Times New Roman"/>
                    <w:color w:val="000000"/>
                    <w:sz w:val="22"/>
                  </w:rPr>
                  <w:t>О проведении независимой оценки качества условий оказания услуг организациями социального обслуживания</w:t>
                </w:r>
              </w:p>
            </w:tc>
          </w:tr>
          <w:tr w:rsidR="00FB00F5" w:rsidTr="00692027">
            <w:trPr>
              <w:cantSplit/>
            </w:trPr>
            <w:tc>
              <w:tcPr>
                <w:tcW w:w="945" w:type="dxa"/>
                <w:shd w:val="clear" w:color="auto" w:fill="auto"/>
                <w:vAlign w:val="bottom"/>
              </w:tcPr>
              <w:p w:rsidR="00FB00F5" w:rsidRDefault="00FB00F5" w:rsidP="00692027">
                <w:pPr>
                  <w:jc w:val="center"/>
                </w:pPr>
              </w:p>
            </w:tc>
            <w:tc>
              <w:tcPr>
                <w:tcW w:w="945" w:type="dxa"/>
                <w:shd w:val="clear" w:color="auto" w:fill="auto"/>
                <w:vAlign w:val="bottom"/>
              </w:tcPr>
              <w:p w:rsidR="00FB00F5" w:rsidRDefault="00FB00F5" w:rsidP="00692027">
                <w:pPr>
                  <w:jc w:val="center"/>
                </w:pPr>
              </w:p>
            </w:tc>
            <w:tc>
              <w:tcPr>
                <w:tcW w:w="945" w:type="dxa"/>
                <w:shd w:val="clear" w:color="auto" w:fill="auto"/>
                <w:vAlign w:val="bottom"/>
              </w:tcPr>
              <w:p w:rsidR="00FB00F5" w:rsidRDefault="00FB00F5" w:rsidP="00692027">
                <w:pPr>
                  <w:jc w:val="center"/>
                </w:pPr>
              </w:p>
            </w:tc>
            <w:tc>
              <w:tcPr>
                <w:tcW w:w="945" w:type="dxa"/>
                <w:shd w:val="clear" w:color="auto" w:fill="auto"/>
                <w:vAlign w:val="bottom"/>
              </w:tcPr>
              <w:p w:rsidR="00FB00F5" w:rsidRDefault="00FB00F5" w:rsidP="00692027">
                <w:pPr>
                  <w:jc w:val="center"/>
                </w:pPr>
              </w:p>
            </w:tc>
            <w:tc>
              <w:tcPr>
                <w:tcW w:w="1155" w:type="dxa"/>
                <w:shd w:val="clear" w:color="auto" w:fill="auto"/>
                <w:vAlign w:val="bottom"/>
              </w:tcPr>
              <w:p w:rsidR="00FB00F5" w:rsidRDefault="00FB00F5" w:rsidP="00692027">
                <w:pPr>
                  <w:jc w:val="center"/>
                </w:pPr>
              </w:p>
            </w:tc>
            <w:tc>
              <w:tcPr>
                <w:tcW w:w="1155" w:type="dxa"/>
                <w:shd w:val="clear" w:color="auto" w:fill="auto"/>
                <w:vAlign w:val="bottom"/>
              </w:tcPr>
              <w:p w:rsidR="00FB00F5" w:rsidRDefault="00FB00F5" w:rsidP="00692027">
                <w:pPr>
                  <w:jc w:val="center"/>
                </w:pPr>
              </w:p>
            </w:tc>
            <w:tc>
              <w:tcPr>
                <w:tcW w:w="1155" w:type="dxa"/>
                <w:shd w:val="clear" w:color="auto" w:fill="auto"/>
                <w:vAlign w:val="bottom"/>
              </w:tcPr>
              <w:p w:rsidR="00FB00F5" w:rsidRDefault="00FB00F5" w:rsidP="00692027">
                <w:pPr>
                  <w:jc w:val="center"/>
                </w:pPr>
              </w:p>
            </w:tc>
            <w:tc>
              <w:tcPr>
                <w:tcW w:w="1155" w:type="dxa"/>
                <w:shd w:val="clear" w:color="auto" w:fill="auto"/>
                <w:vAlign w:val="bottom"/>
              </w:tcPr>
              <w:p w:rsidR="00FB00F5" w:rsidRDefault="00FB00F5" w:rsidP="00692027">
                <w:pPr>
                  <w:jc w:val="center"/>
                </w:pPr>
              </w:p>
            </w:tc>
            <w:tc>
              <w:tcPr>
                <w:tcW w:w="1260" w:type="dxa"/>
                <w:shd w:val="clear" w:color="auto" w:fill="auto"/>
                <w:vAlign w:val="bottom"/>
              </w:tcPr>
              <w:p w:rsidR="00FB00F5" w:rsidRDefault="00FB00F5" w:rsidP="00692027">
                <w:pPr>
                  <w:jc w:val="center"/>
                </w:pPr>
              </w:p>
            </w:tc>
          </w:tr>
          <w:tr w:rsidR="00FB00F5"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FB00F5" w:rsidRDefault="00FB00F5" w:rsidP="00692027">
                <w:pPr>
                  <w:jc w:val="center"/>
                </w:pPr>
                <w:r>
                  <w:rPr>
                    <w:rFonts w:ascii="Times New Roman" w:hAnsi="Times New Roman"/>
                    <w:b/>
                    <w:i/>
                    <w:color w:val="000000"/>
                    <w:sz w:val="24"/>
                    <w:szCs w:val="24"/>
                  </w:rPr>
                  <w:t xml:space="preserve">1.2. </w:t>
                </w:r>
                <w:proofErr w:type="gramStart"/>
                <w:r>
                  <w:rPr>
                    <w:rFonts w:ascii="Times New Roman" w:hAnsi="Times New Roman"/>
                    <w:b/>
                    <w:i/>
                    <w:color w:val="000000"/>
                    <w:sz w:val="24"/>
                    <w:szCs w:val="24"/>
                  </w:rPr>
                  <w:t>Соответствие информации о деятельности организации, размещенной на официальном сайте организации в сети «Интернет»</w:t>
                </w:r>
                <w:proofErr w:type="gramEnd"/>
              </w:p>
            </w:tc>
          </w:tr>
          <w:tr w:rsidR="00FB00F5"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FB00F5" w:rsidRDefault="00FB00F5" w:rsidP="009C7282">
                <w:pPr>
                  <w:wordWrap w:val="0"/>
                </w:pPr>
                <w:proofErr w:type="gramStart"/>
                <w:r>
                  <w:rPr>
                    <w:rFonts w:ascii="Times New Roman" w:hAnsi="Times New Roman"/>
                    <w:color w:val="000000"/>
                    <w:sz w:val="24"/>
                    <w:szCs w:val="24"/>
                  </w:rPr>
                  <w:t>В соответствии с Постановление Правительства Российской Федерации от 24.11.2014 № 1239 «Об утверждении Правил размещения и обновления информации о поставщике социальных услуг на официальном сайте поставщика социальных услуг в информационно-телекоммуникационной сети «Интернет»</w:t>
                </w:r>
                <w:r w:rsidR="009C7282">
                  <w:rPr>
                    <w:rFonts w:ascii="Times New Roman" w:hAnsi="Times New Roman"/>
                    <w:color w:val="000000"/>
                    <w:sz w:val="24"/>
                    <w:szCs w:val="24"/>
                  </w:rPr>
                  <w:t xml:space="preserve">, </w:t>
                </w:r>
                <w:r w:rsidR="009C7282" w:rsidRPr="009C7282">
                  <w:rPr>
                    <w:rFonts w:ascii="Times New Roman" w:hAnsi="Times New Roman"/>
                    <w:color w:val="000000"/>
                    <w:sz w:val="24"/>
                    <w:szCs w:val="24"/>
                  </w:rPr>
                  <w:t xml:space="preserve">приказ Министерства труда и социальной защиты Российской Федерации от 17 ноября </w:t>
                </w:r>
                <w:r w:rsidR="00F52810">
                  <w:rPr>
                    <w:rFonts w:ascii="Times New Roman" w:hAnsi="Times New Roman"/>
                    <w:color w:val="000000"/>
                    <w:sz w:val="24"/>
                    <w:szCs w:val="24"/>
                  </w:rPr>
                  <w:t xml:space="preserve">2014 г. № </w:t>
                </w:r>
                <w:proofErr w:type="spellStart"/>
                <w:r w:rsidR="00F52810">
                  <w:rPr>
                    <w:rFonts w:ascii="Times New Roman" w:hAnsi="Times New Roman"/>
                    <w:color w:val="000000"/>
                    <w:sz w:val="24"/>
                    <w:szCs w:val="24"/>
                  </w:rPr>
                  <w:t>886н</w:t>
                </w:r>
                <w:proofErr w:type="spellEnd"/>
                <w:r w:rsidR="00F52810">
                  <w:rPr>
                    <w:rFonts w:ascii="Times New Roman" w:hAnsi="Times New Roman"/>
                    <w:color w:val="000000"/>
                    <w:sz w:val="24"/>
                    <w:szCs w:val="24"/>
                  </w:rPr>
                  <w:t xml:space="preserve"> </w:t>
                </w:r>
                <w:r w:rsidR="009C7282">
                  <w:rPr>
                    <w:rFonts w:ascii="Times New Roman" w:hAnsi="Times New Roman"/>
                    <w:color w:val="000000"/>
                    <w:sz w:val="24"/>
                    <w:szCs w:val="24"/>
                  </w:rPr>
                  <w:t>«</w:t>
                </w:r>
                <w:r w:rsidR="009C7282" w:rsidRPr="009C7282">
                  <w:rPr>
                    <w:rFonts w:ascii="Times New Roman" w:hAnsi="Times New Roman"/>
                    <w:color w:val="000000"/>
                    <w:sz w:val="24"/>
                    <w:szCs w:val="24"/>
                  </w:rPr>
                  <w:t>Об утверждении Порядка размещения на официальном сайте поставщика социальных услуг в информационно-телекоммуникационной сети "Интернет" и</w:t>
                </w:r>
                <w:proofErr w:type="gramEnd"/>
                <w:r w:rsidR="009C7282" w:rsidRPr="009C7282">
                  <w:rPr>
                    <w:rFonts w:ascii="Times New Roman" w:hAnsi="Times New Roman"/>
                    <w:color w:val="000000"/>
                    <w:sz w:val="24"/>
                    <w:szCs w:val="24"/>
                  </w:rPr>
                  <w:t xml:space="preserve"> обновления информации об этом поставщике (в том числе содержания указанной информ</w:t>
                </w:r>
                <w:r w:rsidR="009C7282">
                  <w:rPr>
                    <w:rFonts w:ascii="Times New Roman" w:hAnsi="Times New Roman"/>
                    <w:color w:val="000000"/>
                    <w:sz w:val="24"/>
                    <w:szCs w:val="24"/>
                  </w:rPr>
                  <w:t xml:space="preserve">ации и формы ее предоставления)» </w:t>
                </w:r>
                <w:r>
                  <w:rPr>
                    <w:rFonts w:ascii="Times New Roman" w:hAnsi="Times New Roman"/>
                    <w:color w:val="000000"/>
                    <w:sz w:val="24"/>
                    <w:szCs w:val="24"/>
                  </w:rPr>
                  <w:t xml:space="preserve"> на официальном сайте организации необходимо </w:t>
                </w:r>
                <w:r w:rsidR="006900BF">
                  <w:rPr>
                    <w:rFonts w:ascii="Times New Roman" w:hAnsi="Times New Roman"/>
                    <w:color w:val="000000"/>
                    <w:sz w:val="24"/>
                    <w:szCs w:val="24"/>
                  </w:rPr>
                  <w:t xml:space="preserve"> разместить 22 документа.</w:t>
                </w:r>
              </w:p>
            </w:tc>
          </w:tr>
          <w:tr w:rsidR="00FB00F5"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FB00F5" w:rsidRDefault="00FB00F5" w:rsidP="00222EC5">
                <w:pPr>
                  <w:wordWrap w:val="0"/>
                </w:pPr>
                <w:r>
                  <w:rPr>
                    <w:rFonts w:ascii="Times New Roman" w:hAnsi="Times New Roman"/>
                    <w:color w:val="000000"/>
                    <w:sz w:val="24"/>
                    <w:szCs w:val="24"/>
                  </w:rPr>
                  <w:t>На момент проведения проверки на сайте было размещено 1</w:t>
                </w:r>
                <w:r w:rsidR="00222EC5">
                  <w:rPr>
                    <w:rFonts w:ascii="Times New Roman" w:hAnsi="Times New Roman"/>
                    <w:color w:val="000000"/>
                    <w:sz w:val="24"/>
                    <w:szCs w:val="24"/>
                  </w:rPr>
                  <w:t>8</w:t>
                </w:r>
                <w:r>
                  <w:rPr>
                    <w:rFonts w:ascii="Times New Roman" w:hAnsi="Times New Roman"/>
                    <w:color w:val="000000"/>
                    <w:sz w:val="24"/>
                    <w:szCs w:val="24"/>
                  </w:rPr>
                  <w:t xml:space="preserve"> документов.</w:t>
                </w:r>
              </w:p>
            </w:tc>
          </w:tr>
          <w:tr w:rsidR="00FB00F5" w:rsidTr="00692027">
            <w:trPr>
              <w:cantSplit/>
            </w:trPr>
            <w:tc>
              <w:tcPr>
                <w:tcW w:w="945" w:type="dxa"/>
                <w:shd w:val="clear" w:color="auto" w:fill="auto"/>
                <w:vAlign w:val="bottom"/>
              </w:tcPr>
              <w:p w:rsidR="00FB00F5" w:rsidRDefault="00FB00F5" w:rsidP="00692027">
                <w:pPr>
                  <w:wordWrap w:val="0"/>
                </w:pPr>
              </w:p>
            </w:tc>
            <w:tc>
              <w:tcPr>
                <w:tcW w:w="945" w:type="dxa"/>
                <w:shd w:val="clear" w:color="auto" w:fill="auto"/>
                <w:vAlign w:val="bottom"/>
              </w:tcPr>
              <w:p w:rsidR="00FB00F5" w:rsidRDefault="00FB00F5" w:rsidP="00692027">
                <w:pPr>
                  <w:wordWrap w:val="0"/>
                </w:pPr>
              </w:p>
            </w:tc>
            <w:tc>
              <w:tcPr>
                <w:tcW w:w="945" w:type="dxa"/>
                <w:shd w:val="clear" w:color="auto" w:fill="auto"/>
                <w:vAlign w:val="bottom"/>
              </w:tcPr>
              <w:p w:rsidR="00FB00F5" w:rsidRDefault="00FB00F5" w:rsidP="00692027">
                <w:pPr>
                  <w:wordWrap w:val="0"/>
                </w:pPr>
              </w:p>
            </w:tc>
            <w:tc>
              <w:tcPr>
                <w:tcW w:w="945" w:type="dxa"/>
                <w:shd w:val="clear" w:color="auto" w:fill="auto"/>
                <w:vAlign w:val="bottom"/>
              </w:tcPr>
              <w:p w:rsidR="00FB00F5" w:rsidRDefault="00FB00F5" w:rsidP="00692027">
                <w:pPr>
                  <w:wordWrap w:val="0"/>
                </w:pPr>
              </w:p>
            </w:tc>
            <w:tc>
              <w:tcPr>
                <w:tcW w:w="1155" w:type="dxa"/>
                <w:shd w:val="clear" w:color="auto" w:fill="auto"/>
                <w:vAlign w:val="bottom"/>
              </w:tcPr>
              <w:p w:rsidR="00FB00F5" w:rsidRDefault="00FB00F5" w:rsidP="00692027">
                <w:pPr>
                  <w:wordWrap w:val="0"/>
                </w:pPr>
              </w:p>
            </w:tc>
            <w:tc>
              <w:tcPr>
                <w:tcW w:w="1155" w:type="dxa"/>
                <w:shd w:val="clear" w:color="auto" w:fill="auto"/>
                <w:vAlign w:val="bottom"/>
              </w:tcPr>
              <w:p w:rsidR="00FB00F5" w:rsidRDefault="00FB00F5" w:rsidP="00692027">
                <w:pPr>
                  <w:wordWrap w:val="0"/>
                </w:pPr>
              </w:p>
            </w:tc>
            <w:tc>
              <w:tcPr>
                <w:tcW w:w="1155" w:type="dxa"/>
                <w:shd w:val="clear" w:color="auto" w:fill="auto"/>
                <w:vAlign w:val="bottom"/>
              </w:tcPr>
              <w:p w:rsidR="00FB00F5" w:rsidRDefault="00FB00F5" w:rsidP="00692027">
                <w:pPr>
                  <w:wordWrap w:val="0"/>
                </w:pPr>
              </w:p>
            </w:tc>
            <w:tc>
              <w:tcPr>
                <w:tcW w:w="1155" w:type="dxa"/>
                <w:shd w:val="clear" w:color="auto" w:fill="auto"/>
                <w:vAlign w:val="bottom"/>
              </w:tcPr>
              <w:p w:rsidR="00FB00F5" w:rsidRDefault="00FB00F5" w:rsidP="00692027">
                <w:pPr>
                  <w:wordWrap w:val="0"/>
                </w:pPr>
              </w:p>
            </w:tc>
            <w:tc>
              <w:tcPr>
                <w:tcW w:w="1260" w:type="dxa"/>
                <w:shd w:val="clear" w:color="auto" w:fill="auto"/>
                <w:vAlign w:val="bottom"/>
              </w:tcPr>
              <w:p w:rsidR="00FB00F5" w:rsidRDefault="00FB00F5" w:rsidP="00692027">
                <w:pPr>
                  <w:wordWrap w:val="0"/>
                </w:pPr>
              </w:p>
            </w:tc>
          </w:tr>
          <w:tr w:rsidR="00FB00F5"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FB00F5" w:rsidRPr="00F52810" w:rsidRDefault="00FB00F5" w:rsidP="00F52810">
                <w:pPr>
                  <w:ind w:left="1080"/>
                  <w:rPr>
                    <w:rFonts w:ascii="Times New Roman" w:hAnsi="Times New Roman"/>
                    <w:b/>
                    <w:color w:val="000000"/>
                    <w:sz w:val="20"/>
                    <w:szCs w:val="20"/>
                  </w:rPr>
                </w:pPr>
                <w:r w:rsidRPr="00F52810">
                  <w:rPr>
                    <w:rFonts w:ascii="Times New Roman" w:hAnsi="Times New Roman"/>
                    <w:b/>
                    <w:color w:val="000000"/>
                    <w:sz w:val="20"/>
                    <w:szCs w:val="20"/>
                  </w:rPr>
                  <w:t>Необходимо обеспечить размещение на сайте следующих документов:</w:t>
                </w:r>
              </w:p>
              <w:p w:rsidR="00FB00F5" w:rsidRPr="00F52810" w:rsidRDefault="00FB00F5" w:rsidP="00F52810">
                <w:pPr>
                  <w:ind w:left="360"/>
                  <w:rPr>
                    <w:sz w:val="20"/>
                    <w:szCs w:val="20"/>
                  </w:rPr>
                </w:pPr>
                <w:r w:rsidRPr="00F52810">
                  <w:rPr>
                    <w:rFonts w:ascii="Times New Roman" w:hAnsi="Times New Roman"/>
                    <w:color w:val="000000"/>
                    <w:sz w:val="20"/>
                    <w:szCs w:val="20"/>
                  </w:rPr>
                  <w:t>Схема проезда</w:t>
                </w:r>
              </w:p>
              <w:p w:rsidR="00FB00F5" w:rsidRPr="00F52810" w:rsidRDefault="00FB00F5" w:rsidP="00F52810">
                <w:pPr>
                  <w:ind w:left="360"/>
                  <w:rPr>
                    <w:sz w:val="20"/>
                    <w:szCs w:val="20"/>
                  </w:rPr>
                </w:pPr>
                <w:r w:rsidRPr="00F52810">
                  <w:rPr>
                    <w:rFonts w:ascii="Times New Roman" w:hAnsi="Times New Roman"/>
                    <w:color w:val="000000"/>
                    <w:sz w:val="20"/>
                    <w:szCs w:val="20"/>
                  </w:rPr>
                  <w:t>О персональном составе работников организации социального обслуживания с указанием с их согласия уровня образования, квалификации и опыта работы</w:t>
                </w:r>
              </w:p>
            </w:tc>
          </w:tr>
          <w:tr w:rsidR="00FB00F5"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FB00F5" w:rsidRPr="00F52810" w:rsidRDefault="00FB00F5" w:rsidP="00F52810">
                <w:pPr>
                  <w:ind w:left="360"/>
                  <w:rPr>
                    <w:sz w:val="20"/>
                    <w:szCs w:val="20"/>
                  </w:rPr>
                </w:pPr>
                <w:r w:rsidRPr="00F52810">
                  <w:rPr>
                    <w:rFonts w:ascii="Times New Roman" w:hAnsi="Times New Roman"/>
                    <w:color w:val="000000"/>
                    <w:sz w:val="20"/>
                    <w:szCs w:val="20"/>
                  </w:rPr>
                  <w:lastRenderedPageBreak/>
                  <w:t>Об объеме предоставляемых социальных услуг за счет бюджетных ассигнований бюджетов субъектов РФ и за плату, частичную плату в соответствии с договорами о предоставлении социальных услуг за счет средств физических лиц и (или) юридических лиц</w:t>
                </w:r>
              </w:p>
              <w:p w:rsidR="00FB00F5" w:rsidRPr="00F52810" w:rsidRDefault="00FB00F5" w:rsidP="00F52810">
                <w:pPr>
                  <w:ind w:left="360"/>
                  <w:rPr>
                    <w:sz w:val="20"/>
                    <w:szCs w:val="20"/>
                  </w:rPr>
                </w:pPr>
                <w:r w:rsidRPr="00F52810">
                  <w:rPr>
                    <w:rFonts w:ascii="Times New Roman" w:hAnsi="Times New Roman"/>
                    <w:color w:val="000000"/>
                    <w:sz w:val="20"/>
                    <w:szCs w:val="20"/>
                  </w:rPr>
                  <w:t>О наличии предписаний органов, осуществляющих государственный контроль в сфере социального обслуживания, и отчетов об исполнении указанных предписаний</w:t>
                </w:r>
              </w:p>
            </w:tc>
          </w:tr>
          <w:tr w:rsidR="00FB00F5" w:rsidTr="00692027">
            <w:trPr>
              <w:cantSplit/>
            </w:trPr>
            <w:tc>
              <w:tcPr>
                <w:tcW w:w="945" w:type="dxa"/>
                <w:shd w:val="clear" w:color="auto" w:fill="auto"/>
                <w:vAlign w:val="bottom"/>
              </w:tcPr>
              <w:p w:rsidR="00FB00F5" w:rsidRDefault="00FB00F5" w:rsidP="00692027">
                <w:pPr>
                  <w:jc w:val="center"/>
                </w:pPr>
              </w:p>
            </w:tc>
            <w:tc>
              <w:tcPr>
                <w:tcW w:w="945" w:type="dxa"/>
                <w:shd w:val="clear" w:color="auto" w:fill="auto"/>
                <w:vAlign w:val="bottom"/>
              </w:tcPr>
              <w:p w:rsidR="00FB00F5" w:rsidRDefault="00FB00F5" w:rsidP="00692027">
                <w:pPr>
                  <w:jc w:val="center"/>
                </w:pPr>
              </w:p>
            </w:tc>
            <w:tc>
              <w:tcPr>
                <w:tcW w:w="945" w:type="dxa"/>
                <w:shd w:val="clear" w:color="auto" w:fill="auto"/>
                <w:vAlign w:val="bottom"/>
              </w:tcPr>
              <w:p w:rsidR="00FB00F5" w:rsidRDefault="00FB00F5" w:rsidP="00692027">
                <w:pPr>
                  <w:jc w:val="center"/>
                </w:pPr>
              </w:p>
            </w:tc>
            <w:tc>
              <w:tcPr>
                <w:tcW w:w="945" w:type="dxa"/>
                <w:shd w:val="clear" w:color="auto" w:fill="auto"/>
                <w:vAlign w:val="bottom"/>
              </w:tcPr>
              <w:p w:rsidR="00FB00F5" w:rsidRDefault="00FB00F5" w:rsidP="00692027">
                <w:pPr>
                  <w:jc w:val="center"/>
                </w:pPr>
              </w:p>
            </w:tc>
            <w:tc>
              <w:tcPr>
                <w:tcW w:w="1155" w:type="dxa"/>
                <w:shd w:val="clear" w:color="auto" w:fill="auto"/>
                <w:vAlign w:val="bottom"/>
              </w:tcPr>
              <w:p w:rsidR="00FB00F5" w:rsidRDefault="00FB00F5" w:rsidP="00692027">
                <w:pPr>
                  <w:jc w:val="center"/>
                </w:pPr>
              </w:p>
            </w:tc>
            <w:tc>
              <w:tcPr>
                <w:tcW w:w="1155" w:type="dxa"/>
                <w:shd w:val="clear" w:color="auto" w:fill="auto"/>
                <w:vAlign w:val="bottom"/>
              </w:tcPr>
              <w:p w:rsidR="00FB00F5" w:rsidRDefault="00FB00F5" w:rsidP="00692027">
                <w:pPr>
                  <w:jc w:val="center"/>
                </w:pPr>
              </w:p>
            </w:tc>
            <w:tc>
              <w:tcPr>
                <w:tcW w:w="1155" w:type="dxa"/>
                <w:shd w:val="clear" w:color="auto" w:fill="auto"/>
                <w:vAlign w:val="bottom"/>
              </w:tcPr>
              <w:p w:rsidR="00FB00F5" w:rsidRDefault="00FB00F5" w:rsidP="00692027">
                <w:pPr>
                  <w:jc w:val="center"/>
                </w:pPr>
              </w:p>
            </w:tc>
            <w:tc>
              <w:tcPr>
                <w:tcW w:w="1155" w:type="dxa"/>
                <w:shd w:val="clear" w:color="auto" w:fill="auto"/>
                <w:vAlign w:val="bottom"/>
              </w:tcPr>
              <w:p w:rsidR="00FB00F5" w:rsidRDefault="00FB00F5" w:rsidP="00692027">
                <w:pPr>
                  <w:jc w:val="center"/>
                </w:pPr>
              </w:p>
            </w:tc>
            <w:tc>
              <w:tcPr>
                <w:tcW w:w="1260" w:type="dxa"/>
                <w:shd w:val="clear" w:color="auto" w:fill="auto"/>
                <w:vAlign w:val="bottom"/>
              </w:tcPr>
              <w:p w:rsidR="00FB00F5" w:rsidRDefault="00FB00F5" w:rsidP="00692027">
                <w:pPr>
                  <w:jc w:val="center"/>
                </w:pPr>
              </w:p>
            </w:tc>
          </w:tr>
          <w:tr w:rsidR="00FB00F5"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FB00F5" w:rsidRDefault="00FB00F5" w:rsidP="00692027">
                <w:pPr>
                  <w:jc w:val="center"/>
                </w:pPr>
                <w:r>
                  <w:rPr>
                    <w:rFonts w:ascii="Times New Roman" w:hAnsi="Times New Roman"/>
                    <w:b/>
                    <w:i/>
                    <w:color w:val="000000"/>
                    <w:sz w:val="24"/>
                    <w:szCs w:val="24"/>
                  </w:rPr>
                  <w:t>1.3. Наличие на официальном сайте организации социального обслуживания информации о дистанционных способах обратной связи и взаимодействия с получателями услуг и их функционирование</w:t>
                </w:r>
              </w:p>
            </w:tc>
          </w:tr>
          <w:tr w:rsidR="00FB00F5"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FB00F5" w:rsidRDefault="00FB00F5" w:rsidP="00675F44">
                <w:pPr>
                  <w:jc w:val="both"/>
                </w:pPr>
                <w:r>
                  <w:rPr>
                    <w:rFonts w:ascii="Times New Roman" w:hAnsi="Times New Roman"/>
                    <w:color w:val="000000"/>
                    <w:sz w:val="24"/>
                    <w:szCs w:val="24"/>
                  </w:rPr>
                  <w:t>В ходе независимой оценки проверялось функционирование 5-</w:t>
                </w:r>
                <w:proofErr w:type="spellStart"/>
                <w:r>
                  <w:rPr>
                    <w:rFonts w:ascii="Times New Roman" w:hAnsi="Times New Roman"/>
                    <w:color w:val="000000"/>
                    <w:sz w:val="24"/>
                    <w:szCs w:val="24"/>
                  </w:rPr>
                  <w:t>ти</w:t>
                </w:r>
                <w:proofErr w:type="spellEnd"/>
                <w:r>
                  <w:rPr>
                    <w:rFonts w:ascii="Times New Roman" w:hAnsi="Times New Roman"/>
                    <w:color w:val="000000"/>
                    <w:sz w:val="24"/>
                    <w:szCs w:val="24"/>
                  </w:rPr>
                  <w:t xml:space="preserve"> дистанционных способов обратной связи: посредством телефона, электронной почты, электронных сервисов обратной связи на сайте (форма обратной связи, онлайн-консультант), </w:t>
                </w:r>
                <w:r w:rsidR="007178EA">
                  <w:rPr>
                    <w:rFonts w:ascii="Times New Roman" w:hAnsi="Times New Roman"/>
                    <w:color w:val="000000"/>
                    <w:sz w:val="24"/>
                    <w:szCs w:val="24"/>
                  </w:rPr>
                  <w:t xml:space="preserve">раздела «Часто задаваемые вопросы», </w:t>
                </w:r>
                <w:r>
                  <w:rPr>
                    <w:rFonts w:ascii="Times New Roman" w:hAnsi="Times New Roman"/>
                    <w:color w:val="000000"/>
                    <w:sz w:val="24"/>
                    <w:szCs w:val="24"/>
                  </w:rPr>
                  <w:t>выражения получателем услуг мнения о качестве условий оказания услуг (наличие анкеты для опроса граждан или гиперссылки на нее).</w:t>
                </w:r>
              </w:p>
            </w:tc>
          </w:tr>
          <w:tr w:rsidR="00FB00F5" w:rsidTr="00692027">
            <w:trPr>
              <w:cantSplit/>
            </w:trPr>
            <w:tc>
              <w:tcPr>
                <w:tcW w:w="9660" w:type="dxa"/>
                <w:gridSpan w:val="9"/>
                <w:shd w:val="clear" w:color="auto" w:fill="auto"/>
                <w:vAlign w:val="bottom"/>
              </w:tcPr>
              <w:p w:rsidR="00FB00F5" w:rsidRDefault="00FB00F5" w:rsidP="00FB00F5">
                <w:pPr>
                  <w:wordWrap w:val="0"/>
                </w:pPr>
                <w:r>
                  <w:rPr>
                    <w:rFonts w:ascii="Times New Roman" w:hAnsi="Times New Roman"/>
                    <w:color w:val="000000"/>
                    <w:sz w:val="24"/>
                    <w:szCs w:val="24"/>
                  </w:rPr>
                  <w:t>На момент оценки функционировало 5 дистанционных способов обратной связи.</w:t>
                </w:r>
              </w:p>
            </w:tc>
          </w:tr>
          <w:tr w:rsidR="00FB00F5" w:rsidTr="00692027">
            <w:trPr>
              <w:cantSplit/>
            </w:trPr>
            <w:tc>
              <w:tcPr>
                <w:tcW w:w="945" w:type="dxa"/>
                <w:shd w:val="clear" w:color="auto" w:fill="auto"/>
                <w:vAlign w:val="bottom"/>
              </w:tcPr>
              <w:p w:rsidR="00FB00F5" w:rsidRDefault="00FB00F5" w:rsidP="00692027">
                <w:pPr>
                  <w:wordWrap w:val="0"/>
                </w:pPr>
              </w:p>
            </w:tc>
            <w:tc>
              <w:tcPr>
                <w:tcW w:w="945" w:type="dxa"/>
                <w:shd w:val="clear" w:color="auto" w:fill="auto"/>
                <w:vAlign w:val="bottom"/>
              </w:tcPr>
              <w:p w:rsidR="00FB00F5" w:rsidRDefault="00FB00F5" w:rsidP="00692027">
                <w:pPr>
                  <w:wordWrap w:val="0"/>
                </w:pPr>
              </w:p>
            </w:tc>
            <w:tc>
              <w:tcPr>
                <w:tcW w:w="945" w:type="dxa"/>
                <w:shd w:val="clear" w:color="auto" w:fill="auto"/>
                <w:vAlign w:val="bottom"/>
              </w:tcPr>
              <w:p w:rsidR="00FB00F5" w:rsidRDefault="00FB00F5" w:rsidP="00692027">
                <w:pPr>
                  <w:wordWrap w:val="0"/>
                </w:pPr>
              </w:p>
            </w:tc>
            <w:tc>
              <w:tcPr>
                <w:tcW w:w="945" w:type="dxa"/>
                <w:shd w:val="clear" w:color="auto" w:fill="auto"/>
                <w:vAlign w:val="bottom"/>
              </w:tcPr>
              <w:p w:rsidR="00FB00F5" w:rsidRDefault="00FB00F5" w:rsidP="00692027">
                <w:pPr>
                  <w:wordWrap w:val="0"/>
                </w:pPr>
              </w:p>
            </w:tc>
            <w:tc>
              <w:tcPr>
                <w:tcW w:w="1155" w:type="dxa"/>
                <w:shd w:val="clear" w:color="auto" w:fill="auto"/>
                <w:vAlign w:val="bottom"/>
              </w:tcPr>
              <w:p w:rsidR="00FB00F5" w:rsidRDefault="00FB00F5" w:rsidP="00692027">
                <w:pPr>
                  <w:wordWrap w:val="0"/>
                </w:pPr>
              </w:p>
            </w:tc>
            <w:tc>
              <w:tcPr>
                <w:tcW w:w="1155" w:type="dxa"/>
                <w:shd w:val="clear" w:color="auto" w:fill="auto"/>
                <w:vAlign w:val="bottom"/>
              </w:tcPr>
              <w:p w:rsidR="00FB00F5" w:rsidRDefault="00FB00F5" w:rsidP="00692027">
                <w:pPr>
                  <w:wordWrap w:val="0"/>
                </w:pPr>
              </w:p>
            </w:tc>
            <w:tc>
              <w:tcPr>
                <w:tcW w:w="1155" w:type="dxa"/>
                <w:shd w:val="clear" w:color="auto" w:fill="auto"/>
                <w:vAlign w:val="bottom"/>
              </w:tcPr>
              <w:p w:rsidR="00FB00F5" w:rsidRDefault="00FB00F5" w:rsidP="00692027">
                <w:pPr>
                  <w:wordWrap w:val="0"/>
                </w:pPr>
              </w:p>
            </w:tc>
            <w:tc>
              <w:tcPr>
                <w:tcW w:w="1155" w:type="dxa"/>
                <w:shd w:val="clear" w:color="auto" w:fill="auto"/>
                <w:vAlign w:val="bottom"/>
              </w:tcPr>
              <w:p w:rsidR="00FB00F5" w:rsidRDefault="00FB00F5" w:rsidP="00692027">
                <w:pPr>
                  <w:wordWrap w:val="0"/>
                </w:pPr>
              </w:p>
            </w:tc>
            <w:tc>
              <w:tcPr>
                <w:tcW w:w="1260" w:type="dxa"/>
                <w:shd w:val="clear" w:color="auto" w:fill="auto"/>
                <w:vAlign w:val="bottom"/>
              </w:tcPr>
              <w:p w:rsidR="00FB00F5" w:rsidRDefault="00FB00F5" w:rsidP="00692027">
                <w:pPr>
                  <w:wordWrap w:val="0"/>
                </w:pPr>
              </w:p>
            </w:tc>
          </w:tr>
          <w:tr w:rsidR="00FB00F5"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FB00F5" w:rsidRDefault="00FB00F5" w:rsidP="00692027">
                <w:r>
                  <w:rPr>
                    <w:rFonts w:ascii="Times New Roman" w:hAnsi="Times New Roman"/>
                    <w:b/>
                    <w:color w:val="000000"/>
                    <w:sz w:val="24"/>
                    <w:szCs w:val="24"/>
                  </w:rPr>
                  <w:t>Таким образом, в организации размещена информация и обеспечено качественное функционирование всех дистанционных способов взаимодействия с получателями услуг.</w:t>
                </w:r>
              </w:p>
            </w:tc>
          </w:tr>
          <w:tr w:rsidR="00FB00F5"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FB00F5" w:rsidRDefault="00FB00F5" w:rsidP="00692027"/>
            </w:tc>
          </w:tr>
          <w:tr w:rsidR="00FB00F5"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FB00F5" w:rsidRDefault="00FB00F5" w:rsidP="00692027">
                <w:pPr>
                  <w:jc w:val="center"/>
                </w:pPr>
                <w:r>
                  <w:rPr>
                    <w:rFonts w:ascii="Times New Roman" w:hAnsi="Times New Roman"/>
                    <w:b/>
                    <w:i/>
                    <w:color w:val="000000"/>
                    <w:sz w:val="24"/>
                    <w:szCs w:val="24"/>
                  </w:rPr>
                  <w:t>1.4. Удовлетворенность открытостью, полнотой и доступностью информации об организации социального обслуживания</w:t>
                </w:r>
              </w:p>
            </w:tc>
          </w:tr>
          <w:tr w:rsidR="00FB00F5" w:rsidTr="00692027">
            <w:trPr>
              <w:cantSplit/>
            </w:trPr>
            <w:tc>
              <w:tcPr>
                <w:tcW w:w="9660" w:type="dxa"/>
                <w:gridSpan w:val="9"/>
                <w:shd w:val="clear" w:color="auto" w:fill="auto"/>
                <w:vAlign w:val="bottom"/>
              </w:tcPr>
              <w:p w:rsidR="00FB00F5" w:rsidRDefault="00B34453" w:rsidP="00692027">
                <w:pPr>
                  <w:wordWrap w:val="0"/>
                </w:pPr>
                <w:r>
                  <w:rPr>
                    <w:rFonts w:ascii="Times New Roman" w:hAnsi="Times New Roman"/>
                    <w:color w:val="000000"/>
                    <w:sz w:val="24"/>
                    <w:szCs w:val="24"/>
                  </w:rPr>
                  <w:t>В ходе проведения опроса получателей услуг было выявлено следующее.</w:t>
                </w:r>
              </w:p>
            </w:tc>
          </w:tr>
          <w:tr w:rsidR="00FB00F5" w:rsidTr="00692027">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FB00F5" w:rsidRDefault="00FB00F5" w:rsidP="00692027">
                <w:r>
                  <w:rPr>
                    <w:rFonts w:ascii="Times New Roman" w:hAnsi="Times New Roman"/>
                    <w:b/>
                    <w:color w:val="000000"/>
                    <w:sz w:val="24"/>
                    <w:szCs w:val="24"/>
                  </w:rPr>
                  <w:t>Доля получателей услуг, удовлетворенных открытостью, полнотой и доступностью информации, размещенной на информационных стендах:</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FB00F5" w:rsidRDefault="00FB00F5" w:rsidP="00692027">
                <w:pPr>
                  <w:jc w:val="center"/>
                </w:pPr>
                <w:r>
                  <w:rPr>
                    <w:rFonts w:ascii="Times New Roman" w:hAnsi="Times New Roman"/>
                    <w:b/>
                    <w:color w:val="000000"/>
                    <w:sz w:val="24"/>
                    <w:szCs w:val="24"/>
                  </w:rPr>
                  <w:t>99,5</w:t>
                </w:r>
              </w:p>
            </w:tc>
          </w:tr>
          <w:tr w:rsidR="00FB00F5" w:rsidTr="00692027">
            <w:trPr>
              <w:cantSplit/>
            </w:trPr>
            <w:tc>
              <w:tcPr>
                <w:tcW w:w="9660" w:type="dxa"/>
                <w:gridSpan w:val="9"/>
                <w:shd w:val="clear" w:color="auto" w:fill="auto"/>
                <w:vAlign w:val="bottom"/>
              </w:tcPr>
              <w:p w:rsidR="00FB00F5" w:rsidRDefault="00FB00F5" w:rsidP="00692027">
                <w:pPr>
                  <w:wordWrap w:val="0"/>
                </w:pPr>
                <w:r>
                  <w:rPr>
                    <w:rFonts w:ascii="Times New Roman" w:hAnsi="Times New Roman"/>
                    <w:b/>
                    <w:i/>
                    <w:color w:val="000000"/>
                    <w:sz w:val="24"/>
                    <w:szCs w:val="24"/>
                  </w:rPr>
                  <w:t>Предложения:</w:t>
                </w:r>
              </w:p>
            </w:tc>
          </w:tr>
          <w:tr w:rsidR="00FB00F5" w:rsidTr="00692027">
            <w:trPr>
              <w:cantSplit/>
            </w:trPr>
            <w:tc>
              <w:tcPr>
                <w:tcW w:w="9660" w:type="dxa"/>
                <w:gridSpan w:val="9"/>
                <w:tcBorders>
                  <w:top w:val="single" w:sz="10" w:space="0" w:color="000000"/>
                  <w:left w:val="single" w:sz="10" w:space="0" w:color="000000"/>
                  <w:bottom w:val="single" w:sz="10" w:space="0" w:color="000000"/>
                  <w:right w:val="single" w:sz="10" w:space="0" w:color="000000"/>
                </w:tcBorders>
                <w:shd w:val="clear" w:color="auto" w:fill="auto"/>
              </w:tcPr>
              <w:p w:rsidR="00FB00F5" w:rsidRDefault="00FB00F5" w:rsidP="00692027">
                <w:r>
                  <w:rPr>
                    <w:rFonts w:ascii="Times New Roman" w:hAnsi="Times New Roman"/>
                    <w:color w:val="000000"/>
                    <w:sz w:val="24"/>
                    <w:szCs w:val="24"/>
                  </w:rPr>
                  <w:t>Для сохранения высокого уровня удовлетворенности открытостью, полнотой и доступностью информации и его постоянного повышения необходимо соблюдать определенные требования. Информация должна быть актуальной, своевременной и содержательной.</w:t>
                </w:r>
              </w:p>
              <w:p w:rsidR="00FB00F5" w:rsidRDefault="00FB00F5" w:rsidP="00692027">
                <w:r>
                  <w:rPr>
                    <w:rFonts w:ascii="Times New Roman" w:hAnsi="Times New Roman"/>
                    <w:color w:val="000000"/>
                    <w:sz w:val="24"/>
                    <w:szCs w:val="24"/>
                  </w:rPr>
                  <w:t>Целесообразно проводить внутренний мониторинг удовлетворенности получателей услуг информационной политикой организации.</w:t>
                </w:r>
              </w:p>
            </w:tc>
          </w:tr>
          <w:tr w:rsidR="00FB00F5" w:rsidTr="00692027">
            <w:trPr>
              <w:cantSplit/>
            </w:trPr>
            <w:tc>
              <w:tcPr>
                <w:tcW w:w="945" w:type="dxa"/>
                <w:shd w:val="clear" w:color="auto" w:fill="auto"/>
                <w:vAlign w:val="bottom"/>
              </w:tcPr>
              <w:p w:rsidR="00FB00F5" w:rsidRDefault="00FB00F5" w:rsidP="00692027">
                <w:pPr>
                  <w:wordWrap w:val="0"/>
                </w:pPr>
              </w:p>
            </w:tc>
            <w:tc>
              <w:tcPr>
                <w:tcW w:w="945" w:type="dxa"/>
                <w:shd w:val="clear" w:color="auto" w:fill="auto"/>
                <w:vAlign w:val="bottom"/>
              </w:tcPr>
              <w:p w:rsidR="00FB00F5" w:rsidRDefault="00FB00F5" w:rsidP="00692027">
                <w:pPr>
                  <w:wordWrap w:val="0"/>
                </w:pPr>
              </w:p>
            </w:tc>
            <w:tc>
              <w:tcPr>
                <w:tcW w:w="945" w:type="dxa"/>
                <w:shd w:val="clear" w:color="auto" w:fill="auto"/>
                <w:vAlign w:val="bottom"/>
              </w:tcPr>
              <w:p w:rsidR="00FB00F5" w:rsidRDefault="00FB00F5" w:rsidP="00692027">
                <w:pPr>
                  <w:wordWrap w:val="0"/>
                </w:pPr>
              </w:p>
            </w:tc>
            <w:tc>
              <w:tcPr>
                <w:tcW w:w="945" w:type="dxa"/>
                <w:shd w:val="clear" w:color="auto" w:fill="auto"/>
                <w:vAlign w:val="bottom"/>
              </w:tcPr>
              <w:p w:rsidR="00FB00F5" w:rsidRDefault="00FB00F5" w:rsidP="00692027">
                <w:pPr>
                  <w:wordWrap w:val="0"/>
                </w:pPr>
              </w:p>
            </w:tc>
            <w:tc>
              <w:tcPr>
                <w:tcW w:w="1155" w:type="dxa"/>
                <w:shd w:val="clear" w:color="auto" w:fill="auto"/>
                <w:vAlign w:val="bottom"/>
              </w:tcPr>
              <w:p w:rsidR="00FB00F5" w:rsidRDefault="00FB00F5" w:rsidP="00692027">
                <w:pPr>
                  <w:wordWrap w:val="0"/>
                </w:pPr>
              </w:p>
            </w:tc>
            <w:tc>
              <w:tcPr>
                <w:tcW w:w="1155" w:type="dxa"/>
                <w:shd w:val="clear" w:color="auto" w:fill="auto"/>
                <w:vAlign w:val="bottom"/>
              </w:tcPr>
              <w:p w:rsidR="00FB00F5" w:rsidRDefault="00FB00F5" w:rsidP="00692027">
                <w:pPr>
                  <w:wordWrap w:val="0"/>
                </w:pPr>
              </w:p>
            </w:tc>
            <w:tc>
              <w:tcPr>
                <w:tcW w:w="1155" w:type="dxa"/>
                <w:shd w:val="clear" w:color="auto" w:fill="auto"/>
                <w:vAlign w:val="bottom"/>
              </w:tcPr>
              <w:p w:rsidR="00FB00F5" w:rsidRDefault="00FB00F5" w:rsidP="00692027">
                <w:pPr>
                  <w:wordWrap w:val="0"/>
                </w:pPr>
              </w:p>
            </w:tc>
            <w:tc>
              <w:tcPr>
                <w:tcW w:w="1155" w:type="dxa"/>
                <w:shd w:val="clear" w:color="auto" w:fill="auto"/>
                <w:vAlign w:val="bottom"/>
              </w:tcPr>
              <w:p w:rsidR="00FB00F5" w:rsidRDefault="00FB00F5" w:rsidP="00692027">
                <w:pPr>
                  <w:wordWrap w:val="0"/>
                </w:pPr>
              </w:p>
            </w:tc>
            <w:tc>
              <w:tcPr>
                <w:tcW w:w="1260" w:type="dxa"/>
                <w:shd w:val="clear" w:color="auto" w:fill="auto"/>
                <w:vAlign w:val="bottom"/>
              </w:tcPr>
              <w:p w:rsidR="00FB00F5" w:rsidRDefault="00FB00F5" w:rsidP="00692027">
                <w:pPr>
                  <w:wordWrap w:val="0"/>
                </w:pPr>
              </w:p>
            </w:tc>
          </w:tr>
          <w:tr w:rsidR="00FB00F5" w:rsidTr="00692027">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FB00F5" w:rsidRDefault="00FB00F5" w:rsidP="00692027">
                <w:r>
                  <w:rPr>
                    <w:rFonts w:ascii="Times New Roman" w:hAnsi="Times New Roman"/>
                    <w:b/>
                    <w:color w:val="000000"/>
                    <w:sz w:val="24"/>
                    <w:szCs w:val="24"/>
                  </w:rPr>
                  <w:t>Доля получателей услуг, удовлетворенных открытостью, полнотой и доступностью информации, размещенной на сайте организации:</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FB00F5" w:rsidRDefault="00FB00F5" w:rsidP="00692027">
                <w:pPr>
                  <w:jc w:val="center"/>
                </w:pPr>
                <w:r>
                  <w:rPr>
                    <w:rFonts w:ascii="Times New Roman" w:hAnsi="Times New Roman"/>
                    <w:b/>
                    <w:color w:val="000000"/>
                    <w:sz w:val="24"/>
                    <w:szCs w:val="24"/>
                  </w:rPr>
                  <w:t>99,7</w:t>
                </w:r>
              </w:p>
            </w:tc>
          </w:tr>
          <w:tr w:rsidR="00FB00F5" w:rsidTr="00692027">
            <w:trPr>
              <w:cantSplit/>
            </w:trPr>
            <w:tc>
              <w:tcPr>
                <w:tcW w:w="9660" w:type="dxa"/>
                <w:gridSpan w:val="9"/>
                <w:shd w:val="clear" w:color="auto" w:fill="auto"/>
                <w:vAlign w:val="bottom"/>
              </w:tcPr>
              <w:p w:rsidR="00FB00F5" w:rsidRDefault="00FB00F5" w:rsidP="00692027">
                <w:pPr>
                  <w:wordWrap w:val="0"/>
                </w:pPr>
                <w:r>
                  <w:rPr>
                    <w:rFonts w:ascii="Times New Roman" w:hAnsi="Times New Roman"/>
                    <w:b/>
                    <w:i/>
                    <w:color w:val="000000"/>
                    <w:sz w:val="24"/>
                    <w:szCs w:val="24"/>
                  </w:rPr>
                  <w:t>Предложения (по итогам опроса получателей услуг):</w:t>
                </w:r>
              </w:p>
            </w:tc>
          </w:tr>
          <w:tr w:rsidR="00FB00F5" w:rsidTr="00FB00F5">
            <w:trPr>
              <w:cantSplit/>
              <w:trHeight w:val="2023"/>
            </w:trPr>
            <w:tc>
              <w:tcPr>
                <w:tcW w:w="9660" w:type="dxa"/>
                <w:gridSpan w:val="9"/>
                <w:tcBorders>
                  <w:top w:val="single" w:sz="10" w:space="0" w:color="000000"/>
                  <w:left w:val="single" w:sz="10" w:space="0" w:color="000000"/>
                  <w:bottom w:val="single" w:sz="10" w:space="0" w:color="000000"/>
                  <w:right w:val="single" w:sz="10" w:space="0" w:color="000000"/>
                </w:tcBorders>
                <w:shd w:val="clear" w:color="auto" w:fill="auto"/>
              </w:tcPr>
              <w:p w:rsidR="00FB00F5" w:rsidRDefault="00FB00F5" w:rsidP="00692027">
                <w:r>
                  <w:rPr>
                    <w:rFonts w:ascii="Times New Roman" w:hAnsi="Times New Roman"/>
                    <w:color w:val="000000"/>
                    <w:sz w:val="24"/>
                    <w:szCs w:val="24"/>
                  </w:rPr>
                  <w:t xml:space="preserve">Для сохранения высокого уровня удовлетворенности открытостью, полнотой и доступностью информации, размещенной на сайте организации, и его повышения, необходимо осуществлять </w:t>
                </w:r>
                <w:proofErr w:type="gramStart"/>
                <w:r>
                  <w:rPr>
                    <w:rFonts w:ascii="Times New Roman" w:hAnsi="Times New Roman"/>
                    <w:color w:val="000000"/>
                    <w:sz w:val="24"/>
                    <w:szCs w:val="24"/>
                  </w:rPr>
                  <w:t>контроль за</w:t>
                </w:r>
                <w:proofErr w:type="gramEnd"/>
                <w:r>
                  <w:rPr>
                    <w:rFonts w:ascii="Times New Roman" w:hAnsi="Times New Roman"/>
                    <w:color w:val="000000"/>
                    <w:sz w:val="24"/>
                    <w:szCs w:val="24"/>
                  </w:rPr>
                  <w:t xml:space="preserve"> своевременным обновлением контента сайта.  Необходимо проводить диагностику навигации по сайту.</w:t>
                </w:r>
              </w:p>
              <w:p w:rsidR="00FB00F5" w:rsidRDefault="00FB00F5" w:rsidP="00692027">
                <w:r>
                  <w:rPr>
                    <w:rFonts w:ascii="Times New Roman" w:hAnsi="Times New Roman"/>
                    <w:color w:val="000000"/>
                    <w:sz w:val="24"/>
                    <w:szCs w:val="24"/>
                  </w:rPr>
                  <w:t>Целесообразно проводить внутренний мониторинг удовлетворенности получателей услуг информационной политикой организации.</w:t>
                </w:r>
              </w:p>
            </w:tc>
          </w:tr>
          <w:tr w:rsidR="00FB00F5" w:rsidTr="00692027">
            <w:trPr>
              <w:cantSplit/>
            </w:trPr>
            <w:tc>
              <w:tcPr>
                <w:tcW w:w="945" w:type="dxa"/>
                <w:shd w:val="clear" w:color="auto" w:fill="auto"/>
                <w:vAlign w:val="bottom"/>
              </w:tcPr>
              <w:p w:rsidR="00FB00F5" w:rsidRDefault="00FB00F5" w:rsidP="00692027">
                <w:pPr>
                  <w:wordWrap w:val="0"/>
                </w:pPr>
              </w:p>
            </w:tc>
            <w:tc>
              <w:tcPr>
                <w:tcW w:w="945" w:type="dxa"/>
                <w:shd w:val="clear" w:color="auto" w:fill="auto"/>
                <w:vAlign w:val="bottom"/>
              </w:tcPr>
              <w:p w:rsidR="00FB00F5" w:rsidRDefault="00FB00F5" w:rsidP="00692027">
                <w:pPr>
                  <w:wordWrap w:val="0"/>
                </w:pPr>
              </w:p>
            </w:tc>
            <w:tc>
              <w:tcPr>
                <w:tcW w:w="945" w:type="dxa"/>
                <w:shd w:val="clear" w:color="auto" w:fill="auto"/>
                <w:vAlign w:val="bottom"/>
              </w:tcPr>
              <w:p w:rsidR="00FB00F5" w:rsidRDefault="00FB00F5" w:rsidP="00692027">
                <w:pPr>
                  <w:wordWrap w:val="0"/>
                </w:pPr>
              </w:p>
            </w:tc>
            <w:tc>
              <w:tcPr>
                <w:tcW w:w="945" w:type="dxa"/>
                <w:shd w:val="clear" w:color="auto" w:fill="auto"/>
                <w:vAlign w:val="bottom"/>
              </w:tcPr>
              <w:p w:rsidR="00FB00F5" w:rsidRDefault="00FB00F5" w:rsidP="00692027">
                <w:pPr>
                  <w:wordWrap w:val="0"/>
                </w:pPr>
              </w:p>
            </w:tc>
            <w:tc>
              <w:tcPr>
                <w:tcW w:w="1155" w:type="dxa"/>
                <w:shd w:val="clear" w:color="auto" w:fill="auto"/>
                <w:vAlign w:val="bottom"/>
              </w:tcPr>
              <w:p w:rsidR="00FB00F5" w:rsidRDefault="00FB00F5" w:rsidP="00692027">
                <w:pPr>
                  <w:wordWrap w:val="0"/>
                </w:pPr>
              </w:p>
            </w:tc>
            <w:tc>
              <w:tcPr>
                <w:tcW w:w="1155" w:type="dxa"/>
                <w:shd w:val="clear" w:color="auto" w:fill="auto"/>
                <w:vAlign w:val="bottom"/>
              </w:tcPr>
              <w:p w:rsidR="00FB00F5" w:rsidRDefault="00FB00F5" w:rsidP="00692027">
                <w:pPr>
                  <w:wordWrap w:val="0"/>
                </w:pPr>
              </w:p>
            </w:tc>
            <w:tc>
              <w:tcPr>
                <w:tcW w:w="1155" w:type="dxa"/>
                <w:shd w:val="clear" w:color="auto" w:fill="auto"/>
                <w:vAlign w:val="bottom"/>
              </w:tcPr>
              <w:p w:rsidR="00FB00F5" w:rsidRDefault="00FB00F5" w:rsidP="00692027">
                <w:pPr>
                  <w:wordWrap w:val="0"/>
                </w:pPr>
              </w:p>
            </w:tc>
            <w:tc>
              <w:tcPr>
                <w:tcW w:w="1155" w:type="dxa"/>
                <w:shd w:val="clear" w:color="auto" w:fill="auto"/>
                <w:vAlign w:val="bottom"/>
              </w:tcPr>
              <w:p w:rsidR="00FB00F5" w:rsidRDefault="00FB00F5" w:rsidP="00692027">
                <w:pPr>
                  <w:wordWrap w:val="0"/>
                </w:pPr>
              </w:p>
            </w:tc>
            <w:tc>
              <w:tcPr>
                <w:tcW w:w="1260" w:type="dxa"/>
                <w:shd w:val="clear" w:color="auto" w:fill="auto"/>
                <w:vAlign w:val="bottom"/>
              </w:tcPr>
              <w:p w:rsidR="00FB00F5" w:rsidRDefault="00FB00F5" w:rsidP="00692027">
                <w:pPr>
                  <w:wordWrap w:val="0"/>
                </w:pPr>
              </w:p>
            </w:tc>
          </w:tr>
        </w:tbl>
        <w:p w:rsidR="00FB00F5" w:rsidRDefault="00FB00F5"/>
        <w:p w:rsidR="00D01993" w:rsidRDefault="00D01993">
          <w:r>
            <w:br w:type="page"/>
          </w:r>
        </w:p>
        <w:tbl>
          <w:tblPr>
            <w:tblStyle w:val="TableStyle0"/>
            <w:tblW w:w="9660" w:type="dxa"/>
            <w:tblInd w:w="0" w:type="dxa"/>
            <w:tblLayout w:type="fixed"/>
            <w:tblLook w:val="04A0" w:firstRow="1" w:lastRow="0" w:firstColumn="1" w:lastColumn="0" w:noHBand="0" w:noVBand="1"/>
          </w:tblPr>
          <w:tblGrid>
            <w:gridCol w:w="945"/>
            <w:gridCol w:w="945"/>
            <w:gridCol w:w="945"/>
            <w:gridCol w:w="945"/>
            <w:gridCol w:w="1155"/>
            <w:gridCol w:w="1155"/>
            <w:gridCol w:w="1155"/>
            <w:gridCol w:w="1155"/>
            <w:gridCol w:w="1260"/>
          </w:tblGrid>
          <w:tr w:rsidR="00FB00F5"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FB00F5" w:rsidRDefault="00FB00F5" w:rsidP="00692027">
                <w:pPr>
                  <w:wordWrap w:val="0"/>
                  <w:jc w:val="center"/>
                </w:pPr>
                <w:r>
                  <w:rPr>
                    <w:rFonts w:ascii="Times New Roman" w:hAnsi="Times New Roman"/>
                    <w:b/>
                    <w:color w:val="000000"/>
                    <w:sz w:val="24"/>
                    <w:szCs w:val="24"/>
                  </w:rPr>
                  <w:lastRenderedPageBreak/>
                  <w:t>2. КОМФОРТНОСТЬ УСЛОВИЙ ПРЕДОСТАВЛЕНИЯ УСЛУГ</w:t>
                </w:r>
              </w:p>
            </w:tc>
          </w:tr>
          <w:tr w:rsidR="00FB00F5" w:rsidTr="00692027">
            <w:trPr>
              <w:cantSplit/>
            </w:trPr>
            <w:tc>
              <w:tcPr>
                <w:tcW w:w="945" w:type="dxa"/>
                <w:shd w:val="clear" w:color="auto" w:fill="auto"/>
                <w:vAlign w:val="bottom"/>
              </w:tcPr>
              <w:p w:rsidR="00FB00F5" w:rsidRDefault="00FB00F5" w:rsidP="00692027">
                <w:pPr>
                  <w:wordWrap w:val="0"/>
                </w:pPr>
              </w:p>
            </w:tc>
            <w:tc>
              <w:tcPr>
                <w:tcW w:w="945" w:type="dxa"/>
                <w:shd w:val="clear" w:color="auto" w:fill="auto"/>
                <w:vAlign w:val="bottom"/>
              </w:tcPr>
              <w:p w:rsidR="00FB00F5" w:rsidRDefault="00FB00F5" w:rsidP="00692027">
                <w:pPr>
                  <w:wordWrap w:val="0"/>
                </w:pPr>
              </w:p>
            </w:tc>
            <w:tc>
              <w:tcPr>
                <w:tcW w:w="945" w:type="dxa"/>
                <w:shd w:val="clear" w:color="auto" w:fill="auto"/>
                <w:vAlign w:val="bottom"/>
              </w:tcPr>
              <w:p w:rsidR="00FB00F5" w:rsidRDefault="00FB00F5" w:rsidP="00692027">
                <w:pPr>
                  <w:wordWrap w:val="0"/>
                </w:pPr>
              </w:p>
            </w:tc>
            <w:tc>
              <w:tcPr>
                <w:tcW w:w="945" w:type="dxa"/>
                <w:shd w:val="clear" w:color="auto" w:fill="auto"/>
                <w:vAlign w:val="bottom"/>
              </w:tcPr>
              <w:p w:rsidR="00FB00F5" w:rsidRDefault="00FB00F5" w:rsidP="00692027">
                <w:pPr>
                  <w:wordWrap w:val="0"/>
                </w:pPr>
              </w:p>
            </w:tc>
            <w:tc>
              <w:tcPr>
                <w:tcW w:w="1155" w:type="dxa"/>
                <w:shd w:val="clear" w:color="auto" w:fill="auto"/>
                <w:vAlign w:val="bottom"/>
              </w:tcPr>
              <w:p w:rsidR="00FB00F5" w:rsidRDefault="00FB00F5" w:rsidP="00692027">
                <w:pPr>
                  <w:wordWrap w:val="0"/>
                </w:pPr>
              </w:p>
            </w:tc>
            <w:tc>
              <w:tcPr>
                <w:tcW w:w="1155" w:type="dxa"/>
                <w:shd w:val="clear" w:color="auto" w:fill="auto"/>
                <w:vAlign w:val="bottom"/>
              </w:tcPr>
              <w:p w:rsidR="00FB00F5" w:rsidRDefault="00FB00F5" w:rsidP="00692027">
                <w:pPr>
                  <w:wordWrap w:val="0"/>
                </w:pPr>
              </w:p>
            </w:tc>
            <w:tc>
              <w:tcPr>
                <w:tcW w:w="1155" w:type="dxa"/>
                <w:shd w:val="clear" w:color="auto" w:fill="auto"/>
                <w:vAlign w:val="bottom"/>
              </w:tcPr>
              <w:p w:rsidR="00FB00F5" w:rsidRDefault="00FB00F5" w:rsidP="00692027">
                <w:pPr>
                  <w:wordWrap w:val="0"/>
                </w:pPr>
              </w:p>
            </w:tc>
            <w:tc>
              <w:tcPr>
                <w:tcW w:w="1155" w:type="dxa"/>
                <w:shd w:val="clear" w:color="auto" w:fill="auto"/>
                <w:vAlign w:val="bottom"/>
              </w:tcPr>
              <w:p w:rsidR="00FB00F5" w:rsidRDefault="00FB00F5" w:rsidP="00692027">
                <w:pPr>
                  <w:wordWrap w:val="0"/>
                </w:pPr>
              </w:p>
            </w:tc>
            <w:tc>
              <w:tcPr>
                <w:tcW w:w="1260" w:type="dxa"/>
                <w:shd w:val="clear" w:color="auto" w:fill="auto"/>
                <w:vAlign w:val="bottom"/>
              </w:tcPr>
              <w:p w:rsidR="00FB00F5" w:rsidRDefault="00FB00F5" w:rsidP="00692027">
                <w:pPr>
                  <w:wordWrap w:val="0"/>
                </w:pPr>
              </w:p>
            </w:tc>
          </w:tr>
          <w:tr w:rsidR="00FB00F5"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FB00F5" w:rsidRDefault="00FB00F5" w:rsidP="00692027">
                <w:pPr>
                  <w:wordWrap w:val="0"/>
                  <w:jc w:val="center"/>
                </w:pPr>
                <w:r>
                  <w:rPr>
                    <w:rFonts w:ascii="Times New Roman" w:hAnsi="Times New Roman"/>
                    <w:b/>
                    <w:i/>
                    <w:color w:val="000000"/>
                    <w:sz w:val="24"/>
                    <w:szCs w:val="24"/>
                  </w:rPr>
                  <w:t>2.1. Обеспечение в организации комфортных условий для предоставления услуг</w:t>
                </w:r>
              </w:p>
            </w:tc>
          </w:tr>
          <w:tr w:rsidR="00FB00F5"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FB00F5" w:rsidRDefault="00A40DD3" w:rsidP="00675F44">
                <w:pPr>
                  <w:jc w:val="both"/>
                </w:pPr>
                <w:r>
                  <w:rPr>
                    <w:rFonts w:ascii="Times New Roman" w:hAnsi="Times New Roman"/>
                    <w:color w:val="000000"/>
                    <w:sz w:val="24"/>
                    <w:szCs w:val="24"/>
                  </w:rPr>
                  <w:t>Уровень и качество обеспечения комфортных условий предоставления услуг определялись</w:t>
                </w:r>
                <w:r w:rsidR="00675F44">
                  <w:rPr>
                    <w:rFonts w:ascii="Times New Roman" w:hAnsi="Times New Roman"/>
                    <w:color w:val="000000"/>
                    <w:sz w:val="24"/>
                    <w:szCs w:val="24"/>
                  </w:rPr>
                  <w:t xml:space="preserve"> </w:t>
                </w:r>
                <w:r>
                  <w:rPr>
                    <w:rFonts w:ascii="Times New Roman" w:hAnsi="Times New Roman"/>
                    <w:color w:val="000000"/>
                    <w:sz w:val="24"/>
                    <w:szCs w:val="24"/>
                  </w:rPr>
                  <w:t xml:space="preserve">посредством </w:t>
                </w:r>
                <w:proofErr w:type="gramStart"/>
                <w:r w:rsidR="00FB00F5">
                  <w:rPr>
                    <w:rFonts w:ascii="Times New Roman" w:hAnsi="Times New Roman"/>
                    <w:color w:val="000000"/>
                    <w:sz w:val="24"/>
                    <w:szCs w:val="24"/>
                  </w:rPr>
                  <w:t>экспертной</w:t>
                </w:r>
                <w:proofErr w:type="gramEnd"/>
                <w:r w:rsidR="00FB00F5">
                  <w:rPr>
                    <w:rFonts w:ascii="Times New Roman" w:hAnsi="Times New Roman"/>
                    <w:color w:val="000000"/>
                    <w:sz w:val="24"/>
                    <w:szCs w:val="24"/>
                  </w:rPr>
                  <w:t xml:space="preserve"> оценки с </w:t>
                </w:r>
                <w:proofErr w:type="spellStart"/>
                <w:r w:rsidR="00FB00F5">
                  <w:rPr>
                    <w:rFonts w:ascii="Times New Roman" w:hAnsi="Times New Roman"/>
                    <w:color w:val="000000"/>
                    <w:sz w:val="24"/>
                    <w:szCs w:val="24"/>
                  </w:rPr>
                  <w:t>фотофиксацией</w:t>
                </w:r>
                <w:proofErr w:type="spellEnd"/>
                <w:r w:rsidR="00FB00F5">
                  <w:rPr>
                    <w:rFonts w:ascii="Times New Roman" w:hAnsi="Times New Roman"/>
                    <w:color w:val="000000"/>
                    <w:sz w:val="24"/>
                    <w:szCs w:val="24"/>
                  </w:rPr>
                  <w:t xml:space="preserve">. Оценивалось наличие </w:t>
                </w:r>
                <w:proofErr w:type="gramStart"/>
                <w:r w:rsidR="00FB00F5">
                  <w:rPr>
                    <w:rFonts w:ascii="Times New Roman" w:hAnsi="Times New Roman"/>
                    <w:color w:val="000000"/>
                    <w:sz w:val="24"/>
                    <w:szCs w:val="24"/>
                  </w:rPr>
                  <w:t>следующих</w:t>
                </w:r>
                <w:proofErr w:type="gramEnd"/>
                <w:r w:rsidR="00FB00F5">
                  <w:rPr>
                    <w:rFonts w:ascii="Times New Roman" w:hAnsi="Times New Roman"/>
                    <w:color w:val="000000"/>
                    <w:sz w:val="24"/>
                    <w:szCs w:val="24"/>
                  </w:rPr>
                  <w:t xml:space="preserve"> условий:</w:t>
                </w:r>
              </w:p>
              <w:p w:rsidR="00FB00F5" w:rsidRDefault="00FB00F5" w:rsidP="00692027">
                <w:r>
                  <w:rPr>
                    <w:rFonts w:ascii="Times New Roman" w:hAnsi="Times New Roman"/>
                    <w:color w:val="000000"/>
                    <w:sz w:val="24"/>
                    <w:szCs w:val="24"/>
                  </w:rPr>
                  <w:t>● комфортная зона отдыха (ожидания), оборудованной соответствующей мебелью</w:t>
                </w:r>
              </w:p>
              <w:p w:rsidR="00FB00F5" w:rsidRDefault="00FB00F5" w:rsidP="00692027">
                <w:r>
                  <w:rPr>
                    <w:rFonts w:ascii="Times New Roman" w:hAnsi="Times New Roman"/>
                    <w:color w:val="000000"/>
                    <w:sz w:val="24"/>
                    <w:szCs w:val="24"/>
                  </w:rPr>
                  <w:t>● понятная навигация внутри организации</w:t>
                </w:r>
              </w:p>
              <w:p w:rsidR="00FB00F5" w:rsidRDefault="00FB00F5" w:rsidP="00692027">
                <w:r>
                  <w:rPr>
                    <w:rFonts w:ascii="Times New Roman" w:hAnsi="Times New Roman"/>
                    <w:color w:val="000000"/>
                    <w:sz w:val="24"/>
                    <w:szCs w:val="24"/>
                  </w:rPr>
                  <w:t>● доступная питьевая вода</w:t>
                </w:r>
              </w:p>
              <w:p w:rsidR="00FB00F5" w:rsidRDefault="00FB00F5" w:rsidP="00692027">
                <w:r>
                  <w:rPr>
                    <w:rFonts w:ascii="Times New Roman" w:hAnsi="Times New Roman"/>
                    <w:color w:val="000000"/>
                    <w:sz w:val="24"/>
                    <w:szCs w:val="24"/>
                  </w:rPr>
                  <w:t>● доступные санитарно-гигиенические помещения</w:t>
                </w:r>
              </w:p>
              <w:p w:rsidR="00FB00F5" w:rsidRDefault="00FB00F5" w:rsidP="00692027">
                <w:r>
                  <w:rPr>
                    <w:rFonts w:ascii="Times New Roman" w:hAnsi="Times New Roman"/>
                    <w:color w:val="000000"/>
                    <w:sz w:val="24"/>
                    <w:szCs w:val="24"/>
                  </w:rPr>
                  <w:t>● санитарное состояние помещений</w:t>
                </w:r>
              </w:p>
              <w:p w:rsidR="00FB00F5" w:rsidRDefault="00FB00F5" w:rsidP="00692027">
                <w:r>
                  <w:rPr>
                    <w:rFonts w:ascii="Times New Roman" w:hAnsi="Times New Roman"/>
                    <w:color w:val="000000"/>
                    <w:sz w:val="24"/>
                    <w:szCs w:val="24"/>
                  </w:rPr>
                  <w:t>● транспортная доступность (возможность доехать до организации (учреждения) на общественном транспорте, наличие парковки);</w:t>
                </w:r>
              </w:p>
              <w:p w:rsidR="00FB00F5" w:rsidRDefault="00FB00F5" w:rsidP="00692027">
                <w:r>
                  <w:rPr>
                    <w:rFonts w:ascii="Times New Roman" w:hAnsi="Times New Roman"/>
                    <w:color w:val="000000"/>
                    <w:sz w:val="24"/>
                    <w:szCs w:val="24"/>
                  </w:rPr>
                  <w:t>● доступность записи на получение услуги (по телефону, на официальном сайте организации (учреждения), посредством Единого портала государственных и муниципальных услуг, при личном посещении в регистратуре или у специалиста организации (учреждения) и пр.).</w:t>
                </w:r>
              </w:p>
            </w:tc>
          </w:tr>
          <w:tr w:rsidR="00FB00F5" w:rsidTr="00692027">
            <w:trPr>
              <w:cantSplit/>
            </w:trPr>
            <w:tc>
              <w:tcPr>
                <w:tcW w:w="9660" w:type="dxa"/>
                <w:gridSpan w:val="9"/>
                <w:shd w:val="clear" w:color="auto" w:fill="auto"/>
                <w:vAlign w:val="bottom"/>
              </w:tcPr>
              <w:p w:rsidR="00FB00F5" w:rsidRPr="00FB00F5" w:rsidRDefault="00FB00F5" w:rsidP="00FB00F5">
                <w:pPr>
                  <w:wordWrap w:val="0"/>
                  <w:rPr>
                    <w:sz w:val="24"/>
                    <w:szCs w:val="24"/>
                  </w:rPr>
                </w:pPr>
                <w:r w:rsidRPr="00FB00F5">
                  <w:rPr>
                    <w:rFonts w:ascii="Times New Roman" w:hAnsi="Times New Roman"/>
                    <w:color w:val="000000"/>
                    <w:sz w:val="24"/>
                    <w:szCs w:val="24"/>
                  </w:rPr>
                  <w:t>На момент проведения независимой оценки в о</w:t>
                </w:r>
                <w:r>
                  <w:rPr>
                    <w:rFonts w:ascii="Times New Roman" w:hAnsi="Times New Roman"/>
                    <w:color w:val="000000"/>
                    <w:sz w:val="24"/>
                    <w:szCs w:val="24"/>
                  </w:rPr>
                  <w:t>рганизации обеспечено 7 условие</w:t>
                </w:r>
                <w:r w:rsidRPr="00FB00F5">
                  <w:rPr>
                    <w:rFonts w:ascii="Times New Roman" w:hAnsi="Times New Roman"/>
                    <w:color w:val="000000"/>
                    <w:sz w:val="24"/>
                    <w:szCs w:val="24"/>
                  </w:rPr>
                  <w:t>.</w:t>
                </w:r>
              </w:p>
            </w:tc>
          </w:tr>
          <w:tr w:rsidR="00FB00F5"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FB00F5" w:rsidRDefault="00FB00F5" w:rsidP="00692027">
                <w:pPr>
                  <w:wordWrap w:val="0"/>
                  <w:jc w:val="center"/>
                </w:pPr>
              </w:p>
            </w:tc>
          </w:tr>
          <w:tr w:rsidR="00FB00F5"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FB00F5" w:rsidRDefault="00FB00F5" w:rsidP="00692027">
                <w:r>
                  <w:rPr>
                    <w:rFonts w:ascii="Times New Roman" w:hAnsi="Times New Roman"/>
                    <w:b/>
                    <w:color w:val="000000"/>
                    <w:sz w:val="24"/>
                    <w:szCs w:val="24"/>
                  </w:rPr>
                  <w:t>Таким образом, в организации обеспечены все требуемые условия комфортности для получателей услуг.</w:t>
                </w:r>
              </w:p>
            </w:tc>
          </w:tr>
          <w:tr w:rsidR="00FB00F5"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FB00F5" w:rsidRDefault="00FB00F5" w:rsidP="00692027"/>
              <w:p w:rsidR="00FB00F5" w:rsidRDefault="00FB00F5" w:rsidP="00692027"/>
              <w:p w:rsidR="00FB00F5" w:rsidRDefault="00FB00F5" w:rsidP="00692027"/>
            </w:tc>
          </w:tr>
          <w:tr w:rsidR="00FB00F5" w:rsidTr="00692027">
            <w:trPr>
              <w:cantSplit/>
            </w:trPr>
            <w:tc>
              <w:tcPr>
                <w:tcW w:w="9660" w:type="dxa"/>
                <w:gridSpan w:val="9"/>
                <w:shd w:val="clear" w:color="auto" w:fill="auto"/>
                <w:vAlign w:val="bottom"/>
              </w:tcPr>
              <w:p w:rsidR="00FB00F5" w:rsidRDefault="00FB00F5" w:rsidP="00692027">
                <w:pPr>
                  <w:wordWrap w:val="0"/>
                </w:pPr>
                <w:r>
                  <w:rPr>
                    <w:rFonts w:ascii="Times New Roman" w:hAnsi="Times New Roman"/>
                    <w:b/>
                    <w:i/>
                    <w:color w:val="000000"/>
                    <w:sz w:val="24"/>
                    <w:szCs w:val="24"/>
                  </w:rPr>
                  <w:t>2.2. Время ожидания предоставления услуги:</w:t>
                </w:r>
              </w:p>
            </w:tc>
          </w:tr>
          <w:tr w:rsidR="00FB00F5"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FB00F5" w:rsidRDefault="00FB00F5" w:rsidP="00692027">
                <w:r>
                  <w:rPr>
                    <w:rFonts w:ascii="Times New Roman" w:hAnsi="Times New Roman"/>
                    <w:color w:val="000000"/>
                    <w:sz w:val="24"/>
                    <w:szCs w:val="24"/>
                  </w:rPr>
                  <w:t>Показатель «Время ожидания предоставления услуги» рассчитывается на основе значения параметра "Своевременность предоставления услуги (в соответствии с записью на прием к специалисту организации социальной сферы (консультацию), датой госпитализации (диагностического исследования), графиком прихода социального работника на дом и пр.)".</w:t>
                </w:r>
              </w:p>
            </w:tc>
          </w:tr>
          <w:tr w:rsidR="00FB00F5" w:rsidTr="00692027">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FB00F5" w:rsidRDefault="00FB00F5" w:rsidP="00692027">
                <w:r>
                  <w:rPr>
                    <w:rFonts w:ascii="Times New Roman" w:hAnsi="Times New Roman"/>
                    <w:b/>
                    <w:color w:val="000000"/>
                    <w:sz w:val="24"/>
                    <w:szCs w:val="24"/>
                  </w:rPr>
                  <w:t>Доля получателей услуг, удовлетворенных своевременностью предоставления услуги</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FB00F5" w:rsidRDefault="00FB00F5" w:rsidP="00692027">
                <w:pPr>
                  <w:jc w:val="center"/>
                </w:pPr>
                <w:r>
                  <w:rPr>
                    <w:rFonts w:ascii="Times New Roman" w:hAnsi="Times New Roman"/>
                    <w:b/>
                    <w:color w:val="000000"/>
                    <w:sz w:val="24"/>
                    <w:szCs w:val="24"/>
                  </w:rPr>
                  <w:t>99,0</w:t>
                </w:r>
              </w:p>
            </w:tc>
          </w:tr>
          <w:tr w:rsidR="00FB00F5" w:rsidTr="00692027">
            <w:trPr>
              <w:cantSplit/>
            </w:trPr>
            <w:tc>
              <w:tcPr>
                <w:tcW w:w="9660" w:type="dxa"/>
                <w:gridSpan w:val="9"/>
                <w:shd w:val="clear" w:color="auto" w:fill="auto"/>
                <w:vAlign w:val="bottom"/>
              </w:tcPr>
              <w:p w:rsidR="00FB00F5" w:rsidRDefault="00FB00F5" w:rsidP="00692027">
                <w:pPr>
                  <w:wordWrap w:val="0"/>
                </w:pPr>
                <w:r>
                  <w:rPr>
                    <w:rFonts w:ascii="Times New Roman" w:hAnsi="Times New Roman"/>
                    <w:b/>
                    <w:i/>
                    <w:color w:val="000000"/>
                    <w:sz w:val="24"/>
                    <w:szCs w:val="24"/>
                  </w:rPr>
                  <w:t>Предложения (по итогам опроса получателей услуг):</w:t>
                </w:r>
              </w:p>
            </w:tc>
          </w:tr>
          <w:tr w:rsidR="00FB00F5" w:rsidTr="00692027">
            <w:trPr>
              <w:cantSplit/>
            </w:trPr>
            <w:tc>
              <w:tcPr>
                <w:tcW w:w="9660" w:type="dxa"/>
                <w:gridSpan w:val="9"/>
                <w:tcBorders>
                  <w:top w:val="single" w:sz="10" w:space="0" w:color="000000"/>
                  <w:left w:val="single" w:sz="10" w:space="0" w:color="000000"/>
                  <w:bottom w:val="single" w:sz="10" w:space="0" w:color="000000"/>
                  <w:right w:val="single" w:sz="10" w:space="0" w:color="000000"/>
                </w:tcBorders>
                <w:shd w:val="clear" w:color="auto" w:fill="auto"/>
              </w:tcPr>
              <w:p w:rsidR="00FB00F5" w:rsidRDefault="00FB00F5" w:rsidP="00692027">
                <w:r>
                  <w:rPr>
                    <w:rFonts w:ascii="Times New Roman" w:hAnsi="Times New Roman"/>
                    <w:color w:val="000000"/>
                    <w:sz w:val="22"/>
                  </w:rPr>
                  <w:t>Для сохранения высокого уровня удовлетворенности своевременностью предоставления услуги целесообразно доводить до сведения получателей информацию о регламенте предоставления услуги, сроках ее предоставления, а также причинах, по которым услуга не может быть предоставлена в срок (при наличии таких причин).</w:t>
                </w:r>
              </w:p>
            </w:tc>
          </w:tr>
          <w:tr w:rsidR="00FB00F5" w:rsidTr="00692027">
            <w:trPr>
              <w:cantSplit/>
            </w:trPr>
            <w:tc>
              <w:tcPr>
                <w:tcW w:w="945" w:type="dxa"/>
                <w:shd w:val="clear" w:color="auto" w:fill="auto"/>
                <w:vAlign w:val="bottom"/>
              </w:tcPr>
              <w:p w:rsidR="00FB00F5" w:rsidRDefault="00FB00F5" w:rsidP="00692027">
                <w:pPr>
                  <w:wordWrap w:val="0"/>
                </w:pPr>
              </w:p>
            </w:tc>
            <w:tc>
              <w:tcPr>
                <w:tcW w:w="945" w:type="dxa"/>
                <w:shd w:val="clear" w:color="auto" w:fill="auto"/>
                <w:vAlign w:val="bottom"/>
              </w:tcPr>
              <w:p w:rsidR="00FB00F5" w:rsidRDefault="00FB00F5" w:rsidP="00692027">
                <w:pPr>
                  <w:wordWrap w:val="0"/>
                </w:pPr>
              </w:p>
            </w:tc>
            <w:tc>
              <w:tcPr>
                <w:tcW w:w="945" w:type="dxa"/>
                <w:shd w:val="clear" w:color="auto" w:fill="auto"/>
                <w:vAlign w:val="bottom"/>
              </w:tcPr>
              <w:p w:rsidR="00FB00F5" w:rsidRDefault="00FB00F5" w:rsidP="00692027">
                <w:pPr>
                  <w:wordWrap w:val="0"/>
                </w:pPr>
              </w:p>
            </w:tc>
            <w:tc>
              <w:tcPr>
                <w:tcW w:w="945" w:type="dxa"/>
                <w:shd w:val="clear" w:color="auto" w:fill="auto"/>
                <w:vAlign w:val="bottom"/>
              </w:tcPr>
              <w:p w:rsidR="00FB00F5" w:rsidRDefault="00FB00F5" w:rsidP="00692027">
                <w:pPr>
                  <w:wordWrap w:val="0"/>
                </w:pPr>
              </w:p>
            </w:tc>
            <w:tc>
              <w:tcPr>
                <w:tcW w:w="1155" w:type="dxa"/>
                <w:shd w:val="clear" w:color="auto" w:fill="auto"/>
                <w:vAlign w:val="bottom"/>
              </w:tcPr>
              <w:p w:rsidR="00FB00F5" w:rsidRDefault="00FB00F5" w:rsidP="00692027">
                <w:pPr>
                  <w:wordWrap w:val="0"/>
                </w:pPr>
              </w:p>
            </w:tc>
            <w:tc>
              <w:tcPr>
                <w:tcW w:w="1155" w:type="dxa"/>
                <w:shd w:val="clear" w:color="auto" w:fill="auto"/>
                <w:vAlign w:val="bottom"/>
              </w:tcPr>
              <w:p w:rsidR="00FB00F5" w:rsidRDefault="00FB00F5" w:rsidP="00692027">
                <w:pPr>
                  <w:wordWrap w:val="0"/>
                </w:pPr>
              </w:p>
            </w:tc>
            <w:tc>
              <w:tcPr>
                <w:tcW w:w="1155" w:type="dxa"/>
                <w:shd w:val="clear" w:color="auto" w:fill="auto"/>
                <w:vAlign w:val="bottom"/>
              </w:tcPr>
              <w:p w:rsidR="00FB00F5" w:rsidRDefault="00FB00F5" w:rsidP="00692027">
                <w:pPr>
                  <w:wordWrap w:val="0"/>
                </w:pPr>
              </w:p>
            </w:tc>
            <w:tc>
              <w:tcPr>
                <w:tcW w:w="1155" w:type="dxa"/>
                <w:shd w:val="clear" w:color="auto" w:fill="auto"/>
                <w:vAlign w:val="bottom"/>
              </w:tcPr>
              <w:p w:rsidR="00FB00F5" w:rsidRDefault="00FB00F5" w:rsidP="00692027">
                <w:pPr>
                  <w:wordWrap w:val="0"/>
                </w:pPr>
              </w:p>
            </w:tc>
            <w:tc>
              <w:tcPr>
                <w:tcW w:w="1260" w:type="dxa"/>
                <w:shd w:val="clear" w:color="auto" w:fill="auto"/>
                <w:vAlign w:val="bottom"/>
              </w:tcPr>
              <w:p w:rsidR="00FB00F5" w:rsidRDefault="00FB00F5" w:rsidP="00692027">
                <w:pPr>
                  <w:wordWrap w:val="0"/>
                </w:pPr>
              </w:p>
            </w:tc>
          </w:tr>
          <w:tr w:rsidR="00FB00F5" w:rsidTr="00692027">
            <w:trPr>
              <w:cantSplit/>
            </w:trPr>
            <w:tc>
              <w:tcPr>
                <w:tcW w:w="9660" w:type="dxa"/>
                <w:gridSpan w:val="9"/>
                <w:shd w:val="clear" w:color="auto" w:fill="auto"/>
                <w:vAlign w:val="bottom"/>
              </w:tcPr>
              <w:p w:rsidR="00FB00F5" w:rsidRDefault="00FB00F5" w:rsidP="00692027">
                <w:pPr>
                  <w:wordWrap w:val="0"/>
                </w:pPr>
                <w:r>
                  <w:rPr>
                    <w:rFonts w:ascii="Times New Roman" w:hAnsi="Times New Roman"/>
                    <w:b/>
                    <w:i/>
                    <w:color w:val="000000"/>
                    <w:sz w:val="24"/>
                    <w:szCs w:val="24"/>
                  </w:rPr>
                  <w:t>2.3. Удовлетворенность комфортностью предоставления услуг</w:t>
                </w:r>
              </w:p>
            </w:tc>
          </w:tr>
          <w:tr w:rsidR="00FB00F5" w:rsidTr="00692027">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FB00F5" w:rsidRDefault="00FB00F5" w:rsidP="00692027">
                <w:r>
                  <w:rPr>
                    <w:rFonts w:ascii="Times New Roman" w:hAnsi="Times New Roman"/>
                    <w:b/>
                    <w:color w:val="000000"/>
                    <w:sz w:val="24"/>
                    <w:szCs w:val="24"/>
                  </w:rPr>
                  <w:t>Доля получателей услуг, удовлетворенных комфортностью предоставления услуг</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FB00F5" w:rsidRDefault="00FB00F5" w:rsidP="00692027">
                <w:pPr>
                  <w:jc w:val="center"/>
                </w:pPr>
                <w:r>
                  <w:rPr>
                    <w:rFonts w:ascii="Times New Roman" w:hAnsi="Times New Roman"/>
                    <w:b/>
                    <w:color w:val="000000"/>
                    <w:sz w:val="24"/>
                    <w:szCs w:val="24"/>
                  </w:rPr>
                  <w:t>96,1</w:t>
                </w:r>
              </w:p>
            </w:tc>
          </w:tr>
          <w:tr w:rsidR="00FB00F5" w:rsidTr="00692027">
            <w:trPr>
              <w:cantSplit/>
            </w:trPr>
            <w:tc>
              <w:tcPr>
                <w:tcW w:w="9660" w:type="dxa"/>
                <w:gridSpan w:val="9"/>
                <w:shd w:val="clear" w:color="auto" w:fill="auto"/>
                <w:vAlign w:val="bottom"/>
              </w:tcPr>
              <w:p w:rsidR="00FB00F5" w:rsidRDefault="00FB00F5" w:rsidP="00692027">
                <w:pPr>
                  <w:wordWrap w:val="0"/>
                </w:pPr>
                <w:r>
                  <w:rPr>
                    <w:rFonts w:ascii="Times New Roman" w:hAnsi="Times New Roman"/>
                    <w:b/>
                    <w:i/>
                    <w:color w:val="000000"/>
                    <w:sz w:val="24"/>
                    <w:szCs w:val="24"/>
                  </w:rPr>
                  <w:t>Предложения (по итогам опроса получателей услуг):</w:t>
                </w:r>
              </w:p>
            </w:tc>
          </w:tr>
          <w:tr w:rsidR="00FB00F5" w:rsidTr="00692027">
            <w:trPr>
              <w:cantSplit/>
            </w:trPr>
            <w:tc>
              <w:tcPr>
                <w:tcW w:w="9660" w:type="dxa"/>
                <w:gridSpan w:val="9"/>
                <w:tcBorders>
                  <w:top w:val="single" w:sz="10" w:space="0" w:color="000000"/>
                  <w:left w:val="single" w:sz="10" w:space="0" w:color="000000"/>
                  <w:bottom w:val="single" w:sz="10" w:space="0" w:color="000000"/>
                  <w:right w:val="single" w:sz="10" w:space="0" w:color="000000"/>
                </w:tcBorders>
                <w:shd w:val="clear" w:color="auto" w:fill="auto"/>
              </w:tcPr>
              <w:p w:rsidR="00FB00F5" w:rsidRDefault="00FB00F5" w:rsidP="00692027">
                <w:proofErr w:type="gramStart"/>
                <w:r>
                  <w:rPr>
                    <w:rFonts w:ascii="Times New Roman" w:hAnsi="Times New Roman"/>
                    <w:color w:val="000000"/>
                    <w:sz w:val="24"/>
                    <w:szCs w:val="24"/>
                  </w:rPr>
                  <w:t>Для сохранения высокого уровня удовлетворенности комфортностью условий оказания услуг и для его повышения целесообразно на регулярной основе осуществлять благоустройство и поддержание в надлежащем состоянии здания и помещений (в том числе, санитарно-гигиенических зон, в которых необходимо размещать автоматические сушилки или бумажные полотенца и мыло), территории, прилегающей к зданию организации, следить за состоянием мебели, доступностью питьевой воды и понятностью навигации внутри помещений</w:t>
                </w:r>
                <w:proofErr w:type="gramEnd"/>
                <w:r>
                  <w:rPr>
                    <w:rFonts w:ascii="Times New Roman" w:hAnsi="Times New Roman"/>
                    <w:color w:val="000000"/>
                    <w:sz w:val="24"/>
                    <w:szCs w:val="24"/>
                  </w:rPr>
                  <w:t xml:space="preserve"> организации.</w:t>
                </w:r>
              </w:p>
              <w:p w:rsidR="00FB00F5" w:rsidRDefault="00FB00F5" w:rsidP="00692027">
                <w:r>
                  <w:rPr>
                    <w:rFonts w:ascii="Times New Roman" w:hAnsi="Times New Roman"/>
                    <w:color w:val="000000"/>
                    <w:sz w:val="24"/>
                    <w:szCs w:val="24"/>
                  </w:rPr>
                  <w:t>Целесообразно проводить внутренний мониторинг удовлетворенности получателей услуг комфортностью условий оказания услуг.</w:t>
                </w:r>
              </w:p>
            </w:tc>
          </w:tr>
          <w:tr w:rsidR="00FB00F5" w:rsidTr="00692027">
            <w:trPr>
              <w:cantSplit/>
            </w:trPr>
            <w:tc>
              <w:tcPr>
                <w:tcW w:w="945" w:type="dxa"/>
                <w:shd w:val="clear" w:color="auto" w:fill="auto"/>
                <w:vAlign w:val="bottom"/>
              </w:tcPr>
              <w:p w:rsidR="00FB00F5" w:rsidRDefault="00FB00F5" w:rsidP="00692027">
                <w:pPr>
                  <w:wordWrap w:val="0"/>
                </w:pPr>
              </w:p>
            </w:tc>
            <w:tc>
              <w:tcPr>
                <w:tcW w:w="945" w:type="dxa"/>
                <w:shd w:val="clear" w:color="auto" w:fill="auto"/>
                <w:vAlign w:val="bottom"/>
              </w:tcPr>
              <w:p w:rsidR="00FB00F5" w:rsidRDefault="00FB00F5" w:rsidP="00692027">
                <w:pPr>
                  <w:wordWrap w:val="0"/>
                </w:pPr>
              </w:p>
            </w:tc>
            <w:tc>
              <w:tcPr>
                <w:tcW w:w="945" w:type="dxa"/>
                <w:shd w:val="clear" w:color="auto" w:fill="auto"/>
                <w:vAlign w:val="bottom"/>
              </w:tcPr>
              <w:p w:rsidR="00FB00F5" w:rsidRDefault="00FB00F5" w:rsidP="00692027">
                <w:pPr>
                  <w:wordWrap w:val="0"/>
                </w:pPr>
              </w:p>
            </w:tc>
            <w:tc>
              <w:tcPr>
                <w:tcW w:w="945" w:type="dxa"/>
                <w:shd w:val="clear" w:color="auto" w:fill="auto"/>
                <w:vAlign w:val="bottom"/>
              </w:tcPr>
              <w:p w:rsidR="00FB00F5" w:rsidRDefault="00FB00F5" w:rsidP="00692027">
                <w:pPr>
                  <w:wordWrap w:val="0"/>
                </w:pPr>
              </w:p>
            </w:tc>
            <w:tc>
              <w:tcPr>
                <w:tcW w:w="1155" w:type="dxa"/>
                <w:shd w:val="clear" w:color="auto" w:fill="auto"/>
                <w:vAlign w:val="bottom"/>
              </w:tcPr>
              <w:p w:rsidR="00FB00F5" w:rsidRDefault="00FB00F5" w:rsidP="00692027">
                <w:pPr>
                  <w:wordWrap w:val="0"/>
                </w:pPr>
              </w:p>
            </w:tc>
            <w:tc>
              <w:tcPr>
                <w:tcW w:w="1155" w:type="dxa"/>
                <w:shd w:val="clear" w:color="auto" w:fill="auto"/>
                <w:vAlign w:val="bottom"/>
              </w:tcPr>
              <w:p w:rsidR="00FB00F5" w:rsidRDefault="00FB00F5" w:rsidP="00692027">
                <w:pPr>
                  <w:wordWrap w:val="0"/>
                </w:pPr>
              </w:p>
            </w:tc>
            <w:tc>
              <w:tcPr>
                <w:tcW w:w="1155" w:type="dxa"/>
                <w:shd w:val="clear" w:color="auto" w:fill="auto"/>
                <w:vAlign w:val="bottom"/>
              </w:tcPr>
              <w:p w:rsidR="00FB00F5" w:rsidRDefault="00FB00F5" w:rsidP="00692027">
                <w:pPr>
                  <w:wordWrap w:val="0"/>
                </w:pPr>
              </w:p>
            </w:tc>
            <w:tc>
              <w:tcPr>
                <w:tcW w:w="1155" w:type="dxa"/>
                <w:shd w:val="clear" w:color="auto" w:fill="auto"/>
                <w:vAlign w:val="bottom"/>
              </w:tcPr>
              <w:p w:rsidR="00FB00F5" w:rsidRDefault="00FB00F5" w:rsidP="00692027">
                <w:pPr>
                  <w:wordWrap w:val="0"/>
                </w:pPr>
              </w:p>
            </w:tc>
            <w:tc>
              <w:tcPr>
                <w:tcW w:w="1260" w:type="dxa"/>
                <w:shd w:val="clear" w:color="auto" w:fill="auto"/>
                <w:vAlign w:val="bottom"/>
              </w:tcPr>
              <w:p w:rsidR="00FB00F5" w:rsidRDefault="00FB00F5" w:rsidP="00692027">
                <w:pPr>
                  <w:wordWrap w:val="0"/>
                </w:pPr>
              </w:p>
            </w:tc>
          </w:tr>
        </w:tbl>
        <w:p w:rsidR="00FB00F5" w:rsidRDefault="00FB00F5">
          <w:r>
            <w:br w:type="page"/>
          </w:r>
        </w:p>
        <w:tbl>
          <w:tblPr>
            <w:tblStyle w:val="TableStyle0"/>
            <w:tblW w:w="9660" w:type="dxa"/>
            <w:tblInd w:w="0" w:type="dxa"/>
            <w:tblLayout w:type="fixed"/>
            <w:tblLook w:val="04A0" w:firstRow="1" w:lastRow="0" w:firstColumn="1" w:lastColumn="0" w:noHBand="0" w:noVBand="1"/>
          </w:tblPr>
          <w:tblGrid>
            <w:gridCol w:w="945"/>
            <w:gridCol w:w="945"/>
            <w:gridCol w:w="945"/>
            <w:gridCol w:w="945"/>
            <w:gridCol w:w="1155"/>
            <w:gridCol w:w="1155"/>
            <w:gridCol w:w="1155"/>
            <w:gridCol w:w="1155"/>
            <w:gridCol w:w="1260"/>
          </w:tblGrid>
          <w:tr w:rsidR="00FB00F5" w:rsidTr="00692027">
            <w:trPr>
              <w:cantSplit/>
            </w:trPr>
            <w:tc>
              <w:tcPr>
                <w:tcW w:w="9660" w:type="dxa"/>
                <w:gridSpan w:val="9"/>
                <w:shd w:val="clear" w:color="auto" w:fill="auto"/>
                <w:vAlign w:val="bottom"/>
              </w:tcPr>
              <w:p w:rsidR="00FB00F5" w:rsidRDefault="00FB00F5" w:rsidP="00692027">
                <w:pPr>
                  <w:wordWrap w:val="0"/>
                </w:pPr>
                <w:r>
                  <w:rPr>
                    <w:rFonts w:ascii="Times New Roman" w:hAnsi="Times New Roman"/>
                    <w:b/>
                    <w:color w:val="000000"/>
                    <w:sz w:val="24"/>
                    <w:szCs w:val="24"/>
                  </w:rPr>
                  <w:lastRenderedPageBreak/>
                  <w:t>3. ДОСТУПНОСТЬ УСЛУГ ДЛЯ ИНВАЛИДОВ</w:t>
                </w:r>
              </w:p>
            </w:tc>
          </w:tr>
          <w:tr w:rsidR="00FB00F5"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FB00F5" w:rsidRDefault="00FB00F5" w:rsidP="00675F44">
                <w:pPr>
                  <w:jc w:val="both"/>
                </w:pPr>
                <w:r>
                  <w:rPr>
                    <w:rFonts w:ascii="Times New Roman" w:hAnsi="Times New Roman"/>
                    <w:color w:val="000000"/>
                    <w:sz w:val="24"/>
                    <w:szCs w:val="24"/>
                  </w:rPr>
                  <w:t>Важным элементом комфортности условий оказания услуг организациями социального обслуживания выступает обеспечение доступной среды для людей с ограниченными возможностями, а также условий доступности, позволяющих инвалидам получать услуги наравне с другими.</w:t>
                </w:r>
              </w:p>
            </w:tc>
          </w:tr>
          <w:tr w:rsidR="00FB00F5"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FB00F5" w:rsidRDefault="00FB00F5" w:rsidP="00692027">
                <w:r>
                  <w:rPr>
                    <w:rFonts w:ascii="Times New Roman" w:hAnsi="Times New Roman"/>
                    <w:b/>
                    <w:i/>
                    <w:color w:val="000000"/>
                    <w:sz w:val="22"/>
                  </w:rPr>
                  <w:t>3.1. Оборудование помещений организации и прилегающей к ней территории с учетом доступности для инвалидов</w:t>
                </w:r>
              </w:p>
            </w:tc>
          </w:tr>
          <w:tr w:rsidR="00FB00F5"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FB00F5" w:rsidRDefault="00FB00F5" w:rsidP="00692027">
                <w:r>
                  <w:rPr>
                    <w:rFonts w:ascii="Times New Roman" w:hAnsi="Times New Roman"/>
                    <w:color w:val="000000"/>
                    <w:sz w:val="24"/>
                    <w:szCs w:val="24"/>
                  </w:rPr>
                  <w:t>В рамках независимой оценки качества условий оказания услуг оценивались следующие элементы доступной среды:</w:t>
                </w:r>
              </w:p>
              <w:p w:rsidR="00FB00F5" w:rsidRDefault="00FB00F5" w:rsidP="00692027">
                <w:r>
                  <w:rPr>
                    <w:rFonts w:ascii="Times New Roman" w:hAnsi="Times New Roman"/>
                    <w:color w:val="000000"/>
                    <w:sz w:val="24"/>
                    <w:szCs w:val="24"/>
                  </w:rPr>
                  <w:t>● оборудование входных групп пандусами (подъемными платформами)</w:t>
                </w:r>
              </w:p>
              <w:p w:rsidR="00FB00F5" w:rsidRDefault="00FB00F5" w:rsidP="00692027">
                <w:r>
                  <w:rPr>
                    <w:rFonts w:ascii="Times New Roman" w:hAnsi="Times New Roman"/>
                    <w:color w:val="000000"/>
                    <w:sz w:val="24"/>
                    <w:szCs w:val="24"/>
                  </w:rPr>
                  <w:t>● наличие выделенных стоянок для автотранспортных средств инвалидов</w:t>
                </w:r>
              </w:p>
              <w:p w:rsidR="00FB00F5" w:rsidRDefault="00FB00F5" w:rsidP="00692027">
                <w:r>
                  <w:rPr>
                    <w:rFonts w:ascii="Times New Roman" w:hAnsi="Times New Roman"/>
                    <w:color w:val="000000"/>
                    <w:sz w:val="24"/>
                    <w:szCs w:val="24"/>
                  </w:rPr>
                  <w:t>● наличие адаптированных лифтов, поручней, наличие расширенных дверных проемов</w:t>
                </w:r>
              </w:p>
              <w:p w:rsidR="00FB00F5" w:rsidRDefault="00FB00F5" w:rsidP="00692027">
                <w:r>
                  <w:rPr>
                    <w:rFonts w:ascii="Times New Roman" w:hAnsi="Times New Roman"/>
                    <w:color w:val="000000"/>
                    <w:sz w:val="24"/>
                    <w:szCs w:val="24"/>
                  </w:rPr>
                  <w:t>● наличие сменных кресел-колясок</w:t>
                </w:r>
              </w:p>
              <w:p w:rsidR="00FB00F5" w:rsidRDefault="00FB00F5" w:rsidP="00692027">
                <w:r>
                  <w:rPr>
                    <w:rFonts w:ascii="Times New Roman" w:hAnsi="Times New Roman"/>
                    <w:color w:val="000000"/>
                    <w:sz w:val="24"/>
                    <w:szCs w:val="24"/>
                  </w:rPr>
                  <w:t>● наличие специально оборудованных для инвалидов санитарно-гигиенических помещений.</w:t>
                </w:r>
              </w:p>
            </w:tc>
          </w:tr>
          <w:tr w:rsidR="00FB00F5" w:rsidTr="00692027">
            <w:trPr>
              <w:cantSplit/>
            </w:trPr>
            <w:tc>
              <w:tcPr>
                <w:tcW w:w="945" w:type="dxa"/>
                <w:shd w:val="clear" w:color="auto" w:fill="auto"/>
              </w:tcPr>
              <w:p w:rsidR="00FB00F5" w:rsidRDefault="00FB00F5" w:rsidP="00692027"/>
            </w:tc>
            <w:tc>
              <w:tcPr>
                <w:tcW w:w="945" w:type="dxa"/>
                <w:shd w:val="clear" w:color="auto" w:fill="auto"/>
              </w:tcPr>
              <w:p w:rsidR="00FB00F5" w:rsidRDefault="00FB00F5" w:rsidP="00692027"/>
            </w:tc>
            <w:tc>
              <w:tcPr>
                <w:tcW w:w="945" w:type="dxa"/>
                <w:shd w:val="clear" w:color="auto" w:fill="auto"/>
              </w:tcPr>
              <w:p w:rsidR="00FB00F5" w:rsidRDefault="00FB00F5" w:rsidP="00692027"/>
            </w:tc>
            <w:tc>
              <w:tcPr>
                <w:tcW w:w="945" w:type="dxa"/>
                <w:shd w:val="clear" w:color="auto" w:fill="auto"/>
              </w:tcPr>
              <w:p w:rsidR="00FB00F5" w:rsidRDefault="00FB00F5" w:rsidP="00692027"/>
            </w:tc>
            <w:tc>
              <w:tcPr>
                <w:tcW w:w="1155" w:type="dxa"/>
                <w:shd w:val="clear" w:color="auto" w:fill="auto"/>
              </w:tcPr>
              <w:p w:rsidR="00FB00F5" w:rsidRDefault="00FB00F5" w:rsidP="00692027"/>
            </w:tc>
            <w:tc>
              <w:tcPr>
                <w:tcW w:w="1155" w:type="dxa"/>
                <w:shd w:val="clear" w:color="auto" w:fill="auto"/>
              </w:tcPr>
              <w:p w:rsidR="00FB00F5" w:rsidRDefault="00FB00F5" w:rsidP="00692027"/>
            </w:tc>
            <w:tc>
              <w:tcPr>
                <w:tcW w:w="1155" w:type="dxa"/>
                <w:shd w:val="clear" w:color="auto" w:fill="auto"/>
              </w:tcPr>
              <w:p w:rsidR="00FB00F5" w:rsidRDefault="00FB00F5" w:rsidP="00692027"/>
            </w:tc>
            <w:tc>
              <w:tcPr>
                <w:tcW w:w="1155" w:type="dxa"/>
                <w:shd w:val="clear" w:color="auto" w:fill="auto"/>
              </w:tcPr>
              <w:p w:rsidR="00FB00F5" w:rsidRDefault="00FB00F5" w:rsidP="00692027"/>
            </w:tc>
            <w:tc>
              <w:tcPr>
                <w:tcW w:w="1260" w:type="dxa"/>
                <w:shd w:val="clear" w:color="auto" w:fill="auto"/>
              </w:tcPr>
              <w:p w:rsidR="00FB00F5" w:rsidRDefault="00FB00F5" w:rsidP="00692027"/>
            </w:tc>
          </w:tr>
          <w:tr w:rsidR="00FB00F5"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FB00F5" w:rsidRDefault="00FB00F5" w:rsidP="00FB00F5">
                <w:pPr>
                  <w:wordWrap w:val="0"/>
                </w:pPr>
                <w:r>
                  <w:rPr>
                    <w:rFonts w:ascii="Times New Roman" w:hAnsi="Times New Roman"/>
                    <w:color w:val="000000"/>
                    <w:sz w:val="24"/>
                    <w:szCs w:val="24"/>
                  </w:rPr>
                  <w:t>На момент оценки помещения организации оборудованы 3 элементами.</w:t>
                </w:r>
              </w:p>
            </w:tc>
          </w:tr>
          <w:tr w:rsidR="00FB00F5" w:rsidTr="00692027">
            <w:trPr>
              <w:cantSplit/>
            </w:trPr>
            <w:tc>
              <w:tcPr>
                <w:tcW w:w="945" w:type="dxa"/>
                <w:shd w:val="clear" w:color="auto" w:fill="auto"/>
                <w:vAlign w:val="bottom"/>
              </w:tcPr>
              <w:p w:rsidR="00FB00F5" w:rsidRDefault="00FB00F5" w:rsidP="00692027">
                <w:pPr>
                  <w:wordWrap w:val="0"/>
                </w:pPr>
              </w:p>
            </w:tc>
            <w:tc>
              <w:tcPr>
                <w:tcW w:w="945" w:type="dxa"/>
                <w:shd w:val="clear" w:color="auto" w:fill="auto"/>
                <w:vAlign w:val="bottom"/>
              </w:tcPr>
              <w:p w:rsidR="00FB00F5" w:rsidRDefault="00FB00F5" w:rsidP="00692027">
                <w:pPr>
                  <w:wordWrap w:val="0"/>
                </w:pPr>
              </w:p>
            </w:tc>
            <w:tc>
              <w:tcPr>
                <w:tcW w:w="945" w:type="dxa"/>
                <w:shd w:val="clear" w:color="auto" w:fill="auto"/>
                <w:vAlign w:val="bottom"/>
              </w:tcPr>
              <w:p w:rsidR="00FB00F5" w:rsidRDefault="00FB00F5" w:rsidP="00692027">
                <w:pPr>
                  <w:wordWrap w:val="0"/>
                </w:pPr>
              </w:p>
            </w:tc>
            <w:tc>
              <w:tcPr>
                <w:tcW w:w="945" w:type="dxa"/>
                <w:shd w:val="clear" w:color="auto" w:fill="auto"/>
                <w:vAlign w:val="bottom"/>
              </w:tcPr>
              <w:p w:rsidR="00FB00F5" w:rsidRDefault="00FB00F5" w:rsidP="00692027">
                <w:pPr>
                  <w:wordWrap w:val="0"/>
                </w:pPr>
              </w:p>
            </w:tc>
            <w:tc>
              <w:tcPr>
                <w:tcW w:w="1155" w:type="dxa"/>
                <w:shd w:val="clear" w:color="auto" w:fill="auto"/>
                <w:vAlign w:val="bottom"/>
              </w:tcPr>
              <w:p w:rsidR="00FB00F5" w:rsidRDefault="00FB00F5" w:rsidP="00692027">
                <w:pPr>
                  <w:wordWrap w:val="0"/>
                </w:pPr>
              </w:p>
            </w:tc>
            <w:tc>
              <w:tcPr>
                <w:tcW w:w="1155" w:type="dxa"/>
                <w:shd w:val="clear" w:color="auto" w:fill="auto"/>
                <w:vAlign w:val="bottom"/>
              </w:tcPr>
              <w:p w:rsidR="00FB00F5" w:rsidRDefault="00FB00F5" w:rsidP="00692027">
                <w:pPr>
                  <w:wordWrap w:val="0"/>
                </w:pPr>
              </w:p>
            </w:tc>
            <w:tc>
              <w:tcPr>
                <w:tcW w:w="1155" w:type="dxa"/>
                <w:shd w:val="clear" w:color="auto" w:fill="FFFFFF"/>
                <w:vAlign w:val="bottom"/>
              </w:tcPr>
              <w:p w:rsidR="00FB00F5" w:rsidRDefault="00FB00F5" w:rsidP="00692027">
                <w:pPr>
                  <w:wordWrap w:val="0"/>
                  <w:jc w:val="center"/>
                </w:pPr>
              </w:p>
            </w:tc>
            <w:tc>
              <w:tcPr>
                <w:tcW w:w="1155" w:type="dxa"/>
                <w:shd w:val="clear" w:color="auto" w:fill="auto"/>
                <w:vAlign w:val="bottom"/>
              </w:tcPr>
              <w:p w:rsidR="00FB00F5" w:rsidRDefault="00FB00F5" w:rsidP="00692027">
                <w:pPr>
                  <w:wordWrap w:val="0"/>
                </w:pPr>
              </w:p>
            </w:tc>
            <w:tc>
              <w:tcPr>
                <w:tcW w:w="1260" w:type="dxa"/>
                <w:shd w:val="clear" w:color="auto" w:fill="auto"/>
                <w:vAlign w:val="bottom"/>
              </w:tcPr>
              <w:p w:rsidR="00FB00F5" w:rsidRDefault="00FB00F5" w:rsidP="00692027">
                <w:pPr>
                  <w:wordWrap w:val="0"/>
                </w:pPr>
              </w:p>
            </w:tc>
          </w:tr>
          <w:tr w:rsidR="00FB00F5"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FB00F5" w:rsidRDefault="00FB00F5" w:rsidP="00692027">
                <w:r>
                  <w:rPr>
                    <w:rFonts w:ascii="Times New Roman" w:hAnsi="Times New Roman"/>
                    <w:b/>
                    <w:color w:val="000000"/>
                    <w:sz w:val="24"/>
                    <w:szCs w:val="24"/>
                  </w:rPr>
                  <w:t>Для обеспечения доступной среды для маломобильных получателей услуг необходимо оборудовать помещения и территорию организации следующими элементами:</w:t>
                </w:r>
              </w:p>
            </w:tc>
          </w:tr>
          <w:tr w:rsidR="00FB00F5"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FB00F5" w:rsidRDefault="00FB00F5" w:rsidP="00692027">
                <w:r>
                  <w:rPr>
                    <w:rFonts w:ascii="Times New Roman" w:hAnsi="Times New Roman"/>
                    <w:color w:val="000000"/>
                    <w:sz w:val="22"/>
                  </w:rPr>
                  <w:t>Наличие сменных кресел-колясок</w:t>
                </w:r>
              </w:p>
              <w:p w:rsidR="00FB00F5" w:rsidRDefault="00FB00F5" w:rsidP="00692027">
                <w:r>
                  <w:rPr>
                    <w:rFonts w:ascii="Times New Roman" w:hAnsi="Times New Roman"/>
                    <w:color w:val="000000"/>
                    <w:sz w:val="22"/>
                  </w:rPr>
                  <w:t>Наличие специально оборудованных для инвалидов санитарно-гигиенических помещений</w:t>
                </w:r>
              </w:p>
            </w:tc>
          </w:tr>
          <w:tr w:rsidR="00FB00F5" w:rsidTr="00692027">
            <w:trPr>
              <w:cantSplit/>
            </w:trPr>
            <w:tc>
              <w:tcPr>
                <w:tcW w:w="945" w:type="dxa"/>
                <w:shd w:val="clear" w:color="auto" w:fill="auto"/>
                <w:vAlign w:val="bottom"/>
              </w:tcPr>
              <w:p w:rsidR="00FB00F5" w:rsidRDefault="00FB00F5" w:rsidP="00692027">
                <w:pPr>
                  <w:wordWrap w:val="0"/>
                </w:pPr>
              </w:p>
            </w:tc>
            <w:tc>
              <w:tcPr>
                <w:tcW w:w="945" w:type="dxa"/>
                <w:shd w:val="clear" w:color="auto" w:fill="auto"/>
                <w:vAlign w:val="bottom"/>
              </w:tcPr>
              <w:p w:rsidR="00FB00F5" w:rsidRDefault="00FB00F5" w:rsidP="00692027">
                <w:pPr>
                  <w:wordWrap w:val="0"/>
                </w:pPr>
              </w:p>
            </w:tc>
            <w:tc>
              <w:tcPr>
                <w:tcW w:w="945" w:type="dxa"/>
                <w:shd w:val="clear" w:color="auto" w:fill="auto"/>
                <w:vAlign w:val="bottom"/>
              </w:tcPr>
              <w:p w:rsidR="00FB00F5" w:rsidRDefault="00FB00F5" w:rsidP="00692027">
                <w:pPr>
                  <w:wordWrap w:val="0"/>
                </w:pPr>
              </w:p>
            </w:tc>
            <w:tc>
              <w:tcPr>
                <w:tcW w:w="945" w:type="dxa"/>
                <w:shd w:val="clear" w:color="auto" w:fill="auto"/>
                <w:vAlign w:val="bottom"/>
              </w:tcPr>
              <w:p w:rsidR="00FB00F5" w:rsidRDefault="00FB00F5" w:rsidP="00692027">
                <w:pPr>
                  <w:wordWrap w:val="0"/>
                </w:pPr>
              </w:p>
            </w:tc>
            <w:tc>
              <w:tcPr>
                <w:tcW w:w="1155" w:type="dxa"/>
                <w:shd w:val="clear" w:color="auto" w:fill="auto"/>
                <w:vAlign w:val="bottom"/>
              </w:tcPr>
              <w:p w:rsidR="00FB00F5" w:rsidRDefault="00FB00F5" w:rsidP="00692027">
                <w:pPr>
                  <w:wordWrap w:val="0"/>
                </w:pPr>
              </w:p>
            </w:tc>
            <w:tc>
              <w:tcPr>
                <w:tcW w:w="1155" w:type="dxa"/>
                <w:shd w:val="clear" w:color="auto" w:fill="auto"/>
                <w:vAlign w:val="bottom"/>
              </w:tcPr>
              <w:p w:rsidR="00FB00F5" w:rsidRDefault="00FB00F5" w:rsidP="00692027">
                <w:pPr>
                  <w:wordWrap w:val="0"/>
                </w:pPr>
              </w:p>
            </w:tc>
            <w:tc>
              <w:tcPr>
                <w:tcW w:w="1155" w:type="dxa"/>
                <w:shd w:val="clear" w:color="auto" w:fill="auto"/>
                <w:vAlign w:val="bottom"/>
              </w:tcPr>
              <w:p w:rsidR="00FB00F5" w:rsidRDefault="00FB00F5" w:rsidP="00692027">
                <w:pPr>
                  <w:wordWrap w:val="0"/>
                </w:pPr>
              </w:p>
            </w:tc>
            <w:tc>
              <w:tcPr>
                <w:tcW w:w="1155" w:type="dxa"/>
                <w:shd w:val="clear" w:color="auto" w:fill="auto"/>
                <w:vAlign w:val="bottom"/>
              </w:tcPr>
              <w:p w:rsidR="00FB00F5" w:rsidRDefault="00FB00F5" w:rsidP="00692027">
                <w:pPr>
                  <w:wordWrap w:val="0"/>
                </w:pPr>
              </w:p>
            </w:tc>
            <w:tc>
              <w:tcPr>
                <w:tcW w:w="1260" w:type="dxa"/>
                <w:shd w:val="clear" w:color="auto" w:fill="auto"/>
                <w:vAlign w:val="bottom"/>
              </w:tcPr>
              <w:p w:rsidR="00FB00F5" w:rsidRDefault="00FB00F5" w:rsidP="00692027">
                <w:pPr>
                  <w:wordWrap w:val="0"/>
                </w:pPr>
              </w:p>
            </w:tc>
          </w:tr>
          <w:tr w:rsidR="00FB00F5"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FB00F5" w:rsidRDefault="00FB00F5" w:rsidP="00692027">
                <w:pPr>
                  <w:jc w:val="center"/>
                </w:pPr>
                <w:r>
                  <w:rPr>
                    <w:rFonts w:ascii="Times New Roman" w:hAnsi="Times New Roman"/>
                    <w:b/>
                    <w:i/>
                    <w:color w:val="000000"/>
                    <w:sz w:val="24"/>
                    <w:szCs w:val="24"/>
                  </w:rPr>
                  <w:t xml:space="preserve">3.2. Обеспечение в организации социального обслуживания условий доступности, </w:t>
                </w:r>
                <w:proofErr w:type="gramStart"/>
                <w:r>
                  <w:rPr>
                    <w:rFonts w:ascii="Times New Roman" w:hAnsi="Times New Roman"/>
                    <w:b/>
                    <w:i/>
                    <w:color w:val="000000"/>
                    <w:sz w:val="24"/>
                    <w:szCs w:val="24"/>
                  </w:rPr>
                  <w:t>позволяющих</w:t>
                </w:r>
                <w:proofErr w:type="gramEnd"/>
                <w:r>
                  <w:rPr>
                    <w:rFonts w:ascii="Times New Roman" w:hAnsi="Times New Roman"/>
                    <w:b/>
                    <w:i/>
                    <w:color w:val="000000"/>
                    <w:sz w:val="24"/>
                    <w:szCs w:val="24"/>
                  </w:rPr>
                  <w:t xml:space="preserve"> инвалидам получать услуги наравне с другими</w:t>
                </w:r>
              </w:p>
            </w:tc>
          </w:tr>
          <w:tr w:rsidR="00FB00F5"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FB00F5" w:rsidRDefault="00FB00F5" w:rsidP="00675F44">
                <w:pPr>
                  <w:jc w:val="both"/>
                </w:pPr>
                <w:r>
                  <w:rPr>
                    <w:rFonts w:ascii="Times New Roman" w:hAnsi="Times New Roman"/>
                    <w:color w:val="000000"/>
                    <w:sz w:val="24"/>
                    <w:szCs w:val="24"/>
                  </w:rPr>
                  <w:t>Наряду с оценкой доступности помещений и прилегающих территорий организации производилась оценка условий доступности, позволяющих инвалидам получать услуги наравне с другими. Учитывались следующие условия доступности услуг:</w:t>
                </w:r>
              </w:p>
              <w:p w:rsidR="00FB00F5" w:rsidRDefault="00FB00F5" w:rsidP="00692027">
                <w:r>
                  <w:rPr>
                    <w:rFonts w:ascii="Times New Roman" w:hAnsi="Times New Roman"/>
                    <w:color w:val="000000"/>
                    <w:sz w:val="24"/>
                    <w:szCs w:val="24"/>
                  </w:rPr>
                  <w:t xml:space="preserve">● дублирование для инвалидов по слуху и зрению </w:t>
                </w:r>
                <w:proofErr w:type="gramStart"/>
                <w:r>
                  <w:rPr>
                    <w:rFonts w:ascii="Times New Roman" w:hAnsi="Times New Roman"/>
                    <w:color w:val="000000"/>
                    <w:sz w:val="24"/>
                    <w:szCs w:val="24"/>
                  </w:rPr>
                  <w:t>звуковой</w:t>
                </w:r>
                <w:proofErr w:type="gramEnd"/>
                <w:r>
                  <w:rPr>
                    <w:rFonts w:ascii="Times New Roman" w:hAnsi="Times New Roman"/>
                    <w:color w:val="000000"/>
                    <w:sz w:val="24"/>
                    <w:szCs w:val="24"/>
                  </w:rPr>
                  <w:t xml:space="preserve"> и зрительной информации</w:t>
                </w:r>
              </w:p>
              <w:p w:rsidR="00FB00F5" w:rsidRDefault="00FB00F5" w:rsidP="00692027">
                <w:r>
                  <w:rPr>
                    <w:rFonts w:ascii="Times New Roman" w:hAnsi="Times New Roman"/>
                    <w:color w:val="000000"/>
                    <w:sz w:val="24"/>
                    <w:szCs w:val="24"/>
                  </w:rPr>
                  <w:t>● дублирование надписей, знаков и иной текстовой и графической информации знаками, выполненными рельефно-точечным шрифтом Брайля</w:t>
                </w:r>
              </w:p>
              <w:p w:rsidR="00FB00F5" w:rsidRDefault="00FB00F5" w:rsidP="00692027">
                <w:r>
                  <w:rPr>
                    <w:rFonts w:ascii="Times New Roman" w:hAnsi="Times New Roman"/>
                    <w:color w:val="000000"/>
                    <w:sz w:val="24"/>
                    <w:szCs w:val="24"/>
                  </w:rPr>
                  <w:t xml:space="preserve">● возможность предоставления инвалидам по слуху (слуху и зрению) услуг </w:t>
                </w:r>
                <w:proofErr w:type="spellStart"/>
                <w:r>
                  <w:rPr>
                    <w:rFonts w:ascii="Times New Roman" w:hAnsi="Times New Roman"/>
                    <w:color w:val="000000"/>
                    <w:sz w:val="24"/>
                    <w:szCs w:val="24"/>
                  </w:rPr>
                  <w:t>сурдопереводчика</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тифлосурдопереводчика</w:t>
                </w:r>
                <w:proofErr w:type="spellEnd"/>
                <w:r>
                  <w:rPr>
                    <w:rFonts w:ascii="Times New Roman" w:hAnsi="Times New Roman"/>
                    <w:color w:val="000000"/>
                    <w:sz w:val="24"/>
                    <w:szCs w:val="24"/>
                  </w:rPr>
                  <w:t>)</w:t>
                </w:r>
              </w:p>
              <w:p w:rsidR="00FB00F5" w:rsidRDefault="00FB00F5" w:rsidP="00692027">
                <w:r>
                  <w:rPr>
                    <w:rFonts w:ascii="Times New Roman" w:hAnsi="Times New Roman"/>
                    <w:color w:val="000000"/>
                    <w:sz w:val="24"/>
                    <w:szCs w:val="24"/>
                  </w:rPr>
                  <w:t>● наличие альтернативной версии официального сайта организации для инвалидов по зрению</w:t>
                </w:r>
              </w:p>
              <w:p w:rsidR="00FB00F5" w:rsidRDefault="00FB00F5" w:rsidP="00692027">
                <w:r>
                  <w:rPr>
                    <w:rFonts w:ascii="Times New Roman" w:hAnsi="Times New Roman"/>
                    <w:color w:val="000000"/>
                    <w:sz w:val="24"/>
                    <w:szCs w:val="24"/>
                  </w:rPr>
                  <w:t xml:space="preserve">● помощь, оказываемая работниками, прошедшими </w:t>
                </w:r>
                <w:proofErr w:type="gramStart"/>
                <w:r>
                  <w:rPr>
                    <w:rFonts w:ascii="Times New Roman" w:hAnsi="Times New Roman"/>
                    <w:color w:val="000000"/>
                    <w:sz w:val="24"/>
                    <w:szCs w:val="24"/>
                  </w:rPr>
                  <w:t>обучение по сопровождению</w:t>
                </w:r>
                <w:proofErr w:type="gramEnd"/>
                <w:r>
                  <w:rPr>
                    <w:rFonts w:ascii="Times New Roman" w:hAnsi="Times New Roman"/>
                    <w:color w:val="000000"/>
                    <w:sz w:val="24"/>
                    <w:szCs w:val="24"/>
                  </w:rPr>
                  <w:t xml:space="preserve"> инвалидов в помещении организации</w:t>
                </w:r>
              </w:p>
              <w:p w:rsidR="00FB00F5" w:rsidRDefault="00FB00F5" w:rsidP="00692027">
                <w:r>
                  <w:rPr>
                    <w:rFonts w:ascii="Times New Roman" w:hAnsi="Times New Roman"/>
                    <w:color w:val="000000"/>
                    <w:sz w:val="24"/>
                    <w:szCs w:val="24"/>
                  </w:rPr>
                  <w:t>● возможность оказания социальных услуг в дистанционном режиме или на дому.</w:t>
                </w:r>
              </w:p>
            </w:tc>
          </w:tr>
          <w:tr w:rsidR="00FB00F5" w:rsidTr="00692027">
            <w:trPr>
              <w:cantSplit/>
            </w:trPr>
            <w:tc>
              <w:tcPr>
                <w:tcW w:w="945" w:type="dxa"/>
                <w:shd w:val="clear" w:color="auto" w:fill="auto"/>
              </w:tcPr>
              <w:p w:rsidR="00FB00F5" w:rsidRDefault="00FB00F5" w:rsidP="00692027"/>
            </w:tc>
            <w:tc>
              <w:tcPr>
                <w:tcW w:w="945" w:type="dxa"/>
                <w:shd w:val="clear" w:color="auto" w:fill="auto"/>
              </w:tcPr>
              <w:p w:rsidR="00FB00F5" w:rsidRDefault="00FB00F5" w:rsidP="00692027"/>
            </w:tc>
            <w:tc>
              <w:tcPr>
                <w:tcW w:w="945" w:type="dxa"/>
                <w:shd w:val="clear" w:color="auto" w:fill="auto"/>
              </w:tcPr>
              <w:p w:rsidR="00FB00F5" w:rsidRDefault="00FB00F5" w:rsidP="00692027"/>
            </w:tc>
            <w:tc>
              <w:tcPr>
                <w:tcW w:w="945" w:type="dxa"/>
                <w:shd w:val="clear" w:color="auto" w:fill="auto"/>
              </w:tcPr>
              <w:p w:rsidR="00FB00F5" w:rsidRDefault="00FB00F5" w:rsidP="00692027"/>
            </w:tc>
            <w:tc>
              <w:tcPr>
                <w:tcW w:w="1155" w:type="dxa"/>
                <w:shd w:val="clear" w:color="auto" w:fill="auto"/>
              </w:tcPr>
              <w:p w:rsidR="00FB00F5" w:rsidRDefault="00FB00F5" w:rsidP="00692027"/>
            </w:tc>
            <w:tc>
              <w:tcPr>
                <w:tcW w:w="1155" w:type="dxa"/>
                <w:shd w:val="clear" w:color="auto" w:fill="auto"/>
              </w:tcPr>
              <w:p w:rsidR="00FB00F5" w:rsidRDefault="00FB00F5" w:rsidP="00692027"/>
            </w:tc>
            <w:tc>
              <w:tcPr>
                <w:tcW w:w="1155" w:type="dxa"/>
                <w:shd w:val="clear" w:color="auto" w:fill="auto"/>
              </w:tcPr>
              <w:p w:rsidR="00FB00F5" w:rsidRDefault="00FB00F5" w:rsidP="00692027"/>
            </w:tc>
            <w:tc>
              <w:tcPr>
                <w:tcW w:w="1155" w:type="dxa"/>
                <w:shd w:val="clear" w:color="auto" w:fill="auto"/>
              </w:tcPr>
              <w:p w:rsidR="00FB00F5" w:rsidRDefault="00FB00F5" w:rsidP="00692027"/>
            </w:tc>
            <w:tc>
              <w:tcPr>
                <w:tcW w:w="1260" w:type="dxa"/>
                <w:shd w:val="clear" w:color="auto" w:fill="auto"/>
              </w:tcPr>
              <w:p w:rsidR="00FB00F5" w:rsidRDefault="00FB00F5" w:rsidP="00692027"/>
            </w:tc>
          </w:tr>
          <w:tr w:rsidR="00FB00F5"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FB00F5" w:rsidRDefault="00FB00F5" w:rsidP="00FB00F5">
                <w:pPr>
                  <w:wordWrap w:val="0"/>
                </w:pPr>
                <w:r>
                  <w:rPr>
                    <w:rFonts w:ascii="Times New Roman" w:hAnsi="Times New Roman"/>
                    <w:color w:val="000000"/>
                    <w:sz w:val="24"/>
                    <w:szCs w:val="24"/>
                  </w:rPr>
                  <w:t>На момент оценки в организации обеспечено 4 условия доступности.</w:t>
                </w:r>
              </w:p>
            </w:tc>
          </w:tr>
          <w:tr w:rsidR="00FB00F5" w:rsidTr="00692027">
            <w:trPr>
              <w:cantSplit/>
            </w:trPr>
            <w:tc>
              <w:tcPr>
                <w:tcW w:w="945" w:type="dxa"/>
                <w:shd w:val="clear" w:color="auto" w:fill="auto"/>
                <w:vAlign w:val="bottom"/>
              </w:tcPr>
              <w:p w:rsidR="00FB00F5" w:rsidRDefault="00FB00F5" w:rsidP="00692027">
                <w:pPr>
                  <w:wordWrap w:val="0"/>
                </w:pPr>
              </w:p>
            </w:tc>
            <w:tc>
              <w:tcPr>
                <w:tcW w:w="945" w:type="dxa"/>
                <w:shd w:val="clear" w:color="auto" w:fill="auto"/>
                <w:vAlign w:val="bottom"/>
              </w:tcPr>
              <w:p w:rsidR="00FB00F5" w:rsidRDefault="00FB00F5" w:rsidP="00692027">
                <w:pPr>
                  <w:wordWrap w:val="0"/>
                </w:pPr>
              </w:p>
            </w:tc>
            <w:tc>
              <w:tcPr>
                <w:tcW w:w="945" w:type="dxa"/>
                <w:shd w:val="clear" w:color="auto" w:fill="auto"/>
                <w:vAlign w:val="bottom"/>
              </w:tcPr>
              <w:p w:rsidR="00FB00F5" w:rsidRDefault="00FB00F5" w:rsidP="00692027">
                <w:pPr>
                  <w:wordWrap w:val="0"/>
                </w:pPr>
              </w:p>
            </w:tc>
            <w:tc>
              <w:tcPr>
                <w:tcW w:w="945" w:type="dxa"/>
                <w:shd w:val="clear" w:color="auto" w:fill="auto"/>
                <w:vAlign w:val="bottom"/>
              </w:tcPr>
              <w:p w:rsidR="00FB00F5" w:rsidRDefault="00FB00F5" w:rsidP="00692027">
                <w:pPr>
                  <w:wordWrap w:val="0"/>
                </w:pPr>
              </w:p>
            </w:tc>
            <w:tc>
              <w:tcPr>
                <w:tcW w:w="1155" w:type="dxa"/>
                <w:shd w:val="clear" w:color="auto" w:fill="auto"/>
                <w:vAlign w:val="bottom"/>
              </w:tcPr>
              <w:p w:rsidR="00FB00F5" w:rsidRDefault="00FB00F5" w:rsidP="00692027">
                <w:pPr>
                  <w:wordWrap w:val="0"/>
                </w:pPr>
              </w:p>
            </w:tc>
            <w:tc>
              <w:tcPr>
                <w:tcW w:w="1155" w:type="dxa"/>
                <w:shd w:val="clear" w:color="auto" w:fill="auto"/>
                <w:vAlign w:val="bottom"/>
              </w:tcPr>
              <w:p w:rsidR="00FB00F5" w:rsidRDefault="00FB00F5" w:rsidP="00692027">
                <w:pPr>
                  <w:wordWrap w:val="0"/>
                  <w:jc w:val="center"/>
                </w:pPr>
              </w:p>
            </w:tc>
            <w:tc>
              <w:tcPr>
                <w:tcW w:w="1155" w:type="dxa"/>
                <w:shd w:val="clear" w:color="auto" w:fill="auto"/>
                <w:vAlign w:val="bottom"/>
              </w:tcPr>
              <w:p w:rsidR="00FB00F5" w:rsidRDefault="00FB00F5" w:rsidP="00692027">
                <w:pPr>
                  <w:wordWrap w:val="0"/>
                </w:pPr>
              </w:p>
            </w:tc>
            <w:tc>
              <w:tcPr>
                <w:tcW w:w="1155" w:type="dxa"/>
                <w:shd w:val="clear" w:color="auto" w:fill="auto"/>
                <w:vAlign w:val="bottom"/>
              </w:tcPr>
              <w:p w:rsidR="00FB00F5" w:rsidRDefault="00FB00F5" w:rsidP="00692027">
                <w:pPr>
                  <w:wordWrap w:val="0"/>
                </w:pPr>
              </w:p>
            </w:tc>
            <w:tc>
              <w:tcPr>
                <w:tcW w:w="1260" w:type="dxa"/>
                <w:shd w:val="clear" w:color="auto" w:fill="auto"/>
                <w:vAlign w:val="bottom"/>
              </w:tcPr>
              <w:p w:rsidR="00FB00F5" w:rsidRDefault="00FB00F5" w:rsidP="00692027">
                <w:pPr>
                  <w:wordWrap w:val="0"/>
                </w:pPr>
              </w:p>
            </w:tc>
          </w:tr>
          <w:tr w:rsidR="00FB00F5"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FB00F5" w:rsidRDefault="00FB00F5" w:rsidP="00692027">
                <w:r>
                  <w:rPr>
                    <w:rFonts w:ascii="Times New Roman" w:hAnsi="Times New Roman"/>
                    <w:b/>
                    <w:color w:val="000000"/>
                    <w:sz w:val="24"/>
                    <w:szCs w:val="24"/>
                  </w:rPr>
                  <w:t xml:space="preserve">Для обеспечения условий доступности, </w:t>
                </w:r>
                <w:proofErr w:type="gramStart"/>
                <w:r>
                  <w:rPr>
                    <w:rFonts w:ascii="Times New Roman" w:hAnsi="Times New Roman"/>
                    <w:b/>
                    <w:color w:val="000000"/>
                    <w:sz w:val="24"/>
                    <w:szCs w:val="24"/>
                  </w:rPr>
                  <w:t>позволяющих</w:t>
                </w:r>
                <w:proofErr w:type="gramEnd"/>
                <w:r>
                  <w:rPr>
                    <w:rFonts w:ascii="Times New Roman" w:hAnsi="Times New Roman"/>
                    <w:b/>
                    <w:color w:val="000000"/>
                    <w:sz w:val="24"/>
                    <w:szCs w:val="24"/>
                  </w:rPr>
                  <w:t xml:space="preserve"> инвалидам получать услуги наравне с другими, необходимо обеспечить следующие условия:</w:t>
                </w:r>
              </w:p>
            </w:tc>
          </w:tr>
          <w:tr w:rsidR="00FB00F5"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FB00F5" w:rsidRDefault="00FB00F5" w:rsidP="00692027">
                <w:r>
                  <w:rPr>
                    <w:rFonts w:ascii="Times New Roman" w:hAnsi="Times New Roman"/>
                    <w:color w:val="000000"/>
                    <w:sz w:val="22"/>
                  </w:rPr>
                  <w:t xml:space="preserve">Дублирование для инвалидов по слуху и зрению </w:t>
                </w:r>
                <w:proofErr w:type="gramStart"/>
                <w:r>
                  <w:rPr>
                    <w:rFonts w:ascii="Times New Roman" w:hAnsi="Times New Roman"/>
                    <w:color w:val="000000"/>
                    <w:sz w:val="22"/>
                  </w:rPr>
                  <w:t>звуковой</w:t>
                </w:r>
                <w:proofErr w:type="gramEnd"/>
                <w:r>
                  <w:rPr>
                    <w:rFonts w:ascii="Times New Roman" w:hAnsi="Times New Roman"/>
                    <w:color w:val="000000"/>
                    <w:sz w:val="22"/>
                  </w:rPr>
                  <w:t xml:space="preserve"> и зрительной информации</w:t>
                </w:r>
              </w:p>
              <w:p w:rsidR="00FB00F5" w:rsidRDefault="00FB00F5" w:rsidP="00692027">
                <w:r>
                  <w:rPr>
                    <w:rFonts w:ascii="Times New Roman" w:hAnsi="Times New Roman"/>
                    <w:color w:val="000000"/>
                    <w:sz w:val="22"/>
                  </w:rPr>
                  <w:t xml:space="preserve">Возможность предоставления инвалидам по слуху (слуху и зрению) услуг </w:t>
                </w:r>
                <w:proofErr w:type="spellStart"/>
                <w:r>
                  <w:rPr>
                    <w:rFonts w:ascii="Times New Roman" w:hAnsi="Times New Roman"/>
                    <w:color w:val="000000"/>
                    <w:sz w:val="22"/>
                  </w:rPr>
                  <w:t>сурдопереводчика</w:t>
                </w:r>
                <w:proofErr w:type="spellEnd"/>
                <w:r>
                  <w:rPr>
                    <w:rFonts w:ascii="Times New Roman" w:hAnsi="Times New Roman"/>
                    <w:color w:val="000000"/>
                    <w:sz w:val="22"/>
                  </w:rPr>
                  <w:t xml:space="preserve"> (</w:t>
                </w:r>
                <w:proofErr w:type="spellStart"/>
                <w:r>
                  <w:rPr>
                    <w:rFonts w:ascii="Times New Roman" w:hAnsi="Times New Roman"/>
                    <w:color w:val="000000"/>
                    <w:sz w:val="22"/>
                  </w:rPr>
                  <w:t>тифлосурдопереводчика</w:t>
                </w:r>
                <w:proofErr w:type="spellEnd"/>
                <w:r>
                  <w:rPr>
                    <w:rFonts w:ascii="Times New Roman" w:hAnsi="Times New Roman"/>
                    <w:color w:val="000000"/>
                    <w:sz w:val="22"/>
                  </w:rPr>
                  <w:t>)</w:t>
                </w:r>
              </w:p>
            </w:tc>
          </w:tr>
          <w:tr w:rsidR="00FB00F5" w:rsidTr="00692027">
            <w:trPr>
              <w:cantSplit/>
            </w:trPr>
            <w:tc>
              <w:tcPr>
                <w:tcW w:w="945" w:type="dxa"/>
                <w:shd w:val="clear" w:color="auto" w:fill="auto"/>
                <w:vAlign w:val="bottom"/>
              </w:tcPr>
              <w:p w:rsidR="00FB00F5" w:rsidRDefault="00FB00F5" w:rsidP="00692027">
                <w:pPr>
                  <w:wordWrap w:val="0"/>
                </w:pPr>
              </w:p>
            </w:tc>
            <w:tc>
              <w:tcPr>
                <w:tcW w:w="945" w:type="dxa"/>
                <w:shd w:val="clear" w:color="auto" w:fill="auto"/>
                <w:vAlign w:val="bottom"/>
              </w:tcPr>
              <w:p w:rsidR="00FB00F5" w:rsidRDefault="00FB00F5" w:rsidP="00692027">
                <w:pPr>
                  <w:wordWrap w:val="0"/>
                </w:pPr>
              </w:p>
            </w:tc>
            <w:tc>
              <w:tcPr>
                <w:tcW w:w="945" w:type="dxa"/>
                <w:shd w:val="clear" w:color="auto" w:fill="auto"/>
                <w:vAlign w:val="bottom"/>
              </w:tcPr>
              <w:p w:rsidR="00FB00F5" w:rsidRDefault="00FB00F5" w:rsidP="00692027">
                <w:pPr>
                  <w:wordWrap w:val="0"/>
                </w:pPr>
              </w:p>
            </w:tc>
            <w:tc>
              <w:tcPr>
                <w:tcW w:w="945" w:type="dxa"/>
                <w:shd w:val="clear" w:color="auto" w:fill="auto"/>
                <w:vAlign w:val="bottom"/>
              </w:tcPr>
              <w:p w:rsidR="00FB00F5" w:rsidRDefault="00FB00F5" w:rsidP="00692027">
                <w:pPr>
                  <w:wordWrap w:val="0"/>
                </w:pPr>
              </w:p>
            </w:tc>
            <w:tc>
              <w:tcPr>
                <w:tcW w:w="1155" w:type="dxa"/>
                <w:shd w:val="clear" w:color="auto" w:fill="auto"/>
                <w:vAlign w:val="bottom"/>
              </w:tcPr>
              <w:p w:rsidR="00FB00F5" w:rsidRDefault="00FB00F5" w:rsidP="00692027">
                <w:pPr>
                  <w:wordWrap w:val="0"/>
                </w:pPr>
              </w:p>
            </w:tc>
            <w:tc>
              <w:tcPr>
                <w:tcW w:w="1155" w:type="dxa"/>
                <w:shd w:val="clear" w:color="auto" w:fill="auto"/>
                <w:vAlign w:val="bottom"/>
              </w:tcPr>
              <w:p w:rsidR="00FB00F5" w:rsidRDefault="00FB00F5" w:rsidP="00692027">
                <w:pPr>
                  <w:wordWrap w:val="0"/>
                </w:pPr>
              </w:p>
            </w:tc>
            <w:tc>
              <w:tcPr>
                <w:tcW w:w="1155" w:type="dxa"/>
                <w:shd w:val="clear" w:color="auto" w:fill="auto"/>
                <w:vAlign w:val="bottom"/>
              </w:tcPr>
              <w:p w:rsidR="00FB00F5" w:rsidRDefault="00FB00F5" w:rsidP="00692027">
                <w:pPr>
                  <w:wordWrap w:val="0"/>
                </w:pPr>
              </w:p>
            </w:tc>
            <w:tc>
              <w:tcPr>
                <w:tcW w:w="1155" w:type="dxa"/>
                <w:shd w:val="clear" w:color="auto" w:fill="auto"/>
                <w:vAlign w:val="bottom"/>
              </w:tcPr>
              <w:p w:rsidR="00FB00F5" w:rsidRDefault="00FB00F5" w:rsidP="00692027">
                <w:pPr>
                  <w:wordWrap w:val="0"/>
                </w:pPr>
              </w:p>
            </w:tc>
            <w:tc>
              <w:tcPr>
                <w:tcW w:w="1260" w:type="dxa"/>
                <w:shd w:val="clear" w:color="auto" w:fill="auto"/>
                <w:vAlign w:val="bottom"/>
              </w:tcPr>
              <w:p w:rsidR="00FB00F5" w:rsidRDefault="00FB00F5" w:rsidP="00692027">
                <w:pPr>
                  <w:wordWrap w:val="0"/>
                </w:pPr>
              </w:p>
            </w:tc>
          </w:tr>
          <w:tr w:rsidR="00FB00F5"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FB00F5" w:rsidRDefault="00FB00F5" w:rsidP="00692027">
                <w:pPr>
                  <w:jc w:val="center"/>
                </w:pPr>
                <w:r>
                  <w:rPr>
                    <w:rFonts w:ascii="Times New Roman" w:hAnsi="Times New Roman"/>
                    <w:b/>
                    <w:i/>
                    <w:color w:val="000000"/>
                    <w:sz w:val="24"/>
                    <w:szCs w:val="24"/>
                  </w:rPr>
                  <w:t>3.3. Удовлетворенность доступностью услуг для инвалидов</w:t>
                </w:r>
              </w:p>
            </w:tc>
          </w:tr>
          <w:tr w:rsidR="00FB00F5" w:rsidTr="00692027">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FB00F5" w:rsidRDefault="00FB00F5" w:rsidP="00692027">
                <w:r>
                  <w:rPr>
                    <w:rFonts w:ascii="Times New Roman" w:hAnsi="Times New Roman"/>
                    <w:b/>
                    <w:color w:val="000000"/>
                    <w:sz w:val="24"/>
                    <w:szCs w:val="24"/>
                  </w:rPr>
                  <w:t>Доля получателей услуг, удовлетворенных доступностью услуг для инвалидов:</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FB00F5" w:rsidRDefault="00FB00F5" w:rsidP="00692027">
                <w:pPr>
                  <w:jc w:val="center"/>
                </w:pPr>
                <w:r>
                  <w:rPr>
                    <w:rFonts w:ascii="Times New Roman" w:hAnsi="Times New Roman"/>
                    <w:b/>
                    <w:color w:val="000000"/>
                    <w:sz w:val="24"/>
                    <w:szCs w:val="24"/>
                  </w:rPr>
                  <w:t>95,0</w:t>
                </w:r>
              </w:p>
            </w:tc>
          </w:tr>
          <w:tr w:rsidR="00FB00F5" w:rsidTr="00692027">
            <w:trPr>
              <w:cantSplit/>
            </w:trPr>
            <w:tc>
              <w:tcPr>
                <w:tcW w:w="9660" w:type="dxa"/>
                <w:gridSpan w:val="9"/>
                <w:shd w:val="clear" w:color="auto" w:fill="auto"/>
                <w:vAlign w:val="bottom"/>
              </w:tcPr>
              <w:p w:rsidR="00FB00F5" w:rsidRDefault="00FB00F5" w:rsidP="00692027">
                <w:pPr>
                  <w:wordWrap w:val="0"/>
                </w:pPr>
                <w:r>
                  <w:rPr>
                    <w:rFonts w:ascii="Times New Roman" w:hAnsi="Times New Roman"/>
                    <w:b/>
                    <w:i/>
                    <w:color w:val="000000"/>
                    <w:sz w:val="24"/>
                    <w:szCs w:val="24"/>
                  </w:rPr>
                  <w:t>Предложения:</w:t>
                </w:r>
              </w:p>
            </w:tc>
          </w:tr>
          <w:tr w:rsidR="00FB00F5" w:rsidTr="00692027">
            <w:trPr>
              <w:cantSplit/>
            </w:trPr>
            <w:tc>
              <w:tcPr>
                <w:tcW w:w="9660" w:type="dxa"/>
                <w:gridSpan w:val="9"/>
                <w:tcBorders>
                  <w:top w:val="single" w:sz="10" w:space="0" w:color="000000"/>
                  <w:left w:val="single" w:sz="10" w:space="0" w:color="000000"/>
                  <w:bottom w:val="single" w:sz="10" w:space="0" w:color="000000"/>
                  <w:right w:val="single" w:sz="10" w:space="0" w:color="000000"/>
                </w:tcBorders>
                <w:shd w:val="clear" w:color="auto" w:fill="auto"/>
              </w:tcPr>
              <w:p w:rsidR="00FB00F5" w:rsidRDefault="00FB00F5" w:rsidP="00692027">
                <w:r>
                  <w:rPr>
                    <w:rFonts w:ascii="Times New Roman" w:hAnsi="Times New Roman"/>
                    <w:color w:val="000000"/>
                    <w:sz w:val="24"/>
                    <w:szCs w:val="24"/>
                  </w:rPr>
                  <w:t xml:space="preserve">Для повышения и сохранения высокого уровня удовлетворенности доступностью услуг для инвалидов целесообразно на регулярной основе осуществлять </w:t>
                </w:r>
                <w:proofErr w:type="gramStart"/>
                <w:r>
                  <w:rPr>
                    <w:rFonts w:ascii="Times New Roman" w:hAnsi="Times New Roman"/>
                    <w:color w:val="000000"/>
                    <w:sz w:val="24"/>
                    <w:szCs w:val="24"/>
                  </w:rPr>
                  <w:t>контроль за</w:t>
                </w:r>
                <w:proofErr w:type="gramEnd"/>
                <w:r>
                  <w:rPr>
                    <w:rFonts w:ascii="Times New Roman" w:hAnsi="Times New Roman"/>
                    <w:color w:val="000000"/>
                    <w:sz w:val="24"/>
                    <w:szCs w:val="24"/>
                  </w:rPr>
                  <w:t xml:space="preserve"> состоянием элементов доступной среды и обеспечением условий, позволяющих инвалидам получать услуги наравне с другими.</w:t>
                </w:r>
              </w:p>
              <w:p w:rsidR="00FB00F5" w:rsidRDefault="00FB00F5" w:rsidP="00692027">
                <w:r>
                  <w:rPr>
                    <w:rFonts w:ascii="Times New Roman" w:hAnsi="Times New Roman"/>
                    <w:color w:val="000000"/>
                    <w:sz w:val="24"/>
                    <w:szCs w:val="24"/>
                  </w:rPr>
                  <w:t>Целесообразно проводить внутренний мониторинг удовлетворенности получателей услуг доступностью услуг для инвалидов.</w:t>
                </w:r>
              </w:p>
            </w:tc>
          </w:tr>
          <w:tr w:rsidR="00FB00F5"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FB00F5" w:rsidRDefault="00FB00F5" w:rsidP="00692027">
                <w:pPr>
                  <w:wordWrap w:val="0"/>
                  <w:jc w:val="center"/>
                </w:pPr>
                <w:r>
                  <w:rPr>
                    <w:rFonts w:ascii="Times New Roman" w:hAnsi="Times New Roman"/>
                    <w:b/>
                    <w:color w:val="000000"/>
                    <w:sz w:val="24"/>
                    <w:szCs w:val="24"/>
                  </w:rPr>
                  <w:lastRenderedPageBreak/>
                  <w:t>4. ДОБРОЖЕЛАТЕЛЬНОСТЬ, ВЕЖЛИВОСТЬ РАБОТНИКОВ ОРГАНИЗАЦИИ</w:t>
                </w:r>
              </w:p>
            </w:tc>
          </w:tr>
          <w:tr w:rsidR="00FB00F5"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center"/>
              </w:tcPr>
              <w:p w:rsidR="00FB00F5" w:rsidRDefault="00FB00F5" w:rsidP="00692027">
                <w:r>
                  <w:rPr>
                    <w:rFonts w:ascii="Times New Roman" w:hAnsi="Times New Roman"/>
                    <w:color w:val="000000"/>
                    <w:sz w:val="24"/>
                    <w:szCs w:val="24"/>
                  </w:rPr>
                  <w:t>Данный показатель формируется за счет получения субъективных оценок получателей услуг, собираемых в ходе опроса.</w:t>
                </w:r>
              </w:p>
            </w:tc>
          </w:tr>
          <w:tr w:rsidR="00FB00F5" w:rsidTr="00692027">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tcPr>
              <w:p w:rsidR="00FB00F5" w:rsidRDefault="00FB00F5" w:rsidP="00692027">
                <w:r>
                  <w:rPr>
                    <w:rFonts w:ascii="Times New Roman" w:hAnsi="Times New Roman"/>
                    <w:b/>
                    <w:color w:val="000000"/>
                    <w:sz w:val="24"/>
                    <w:szCs w:val="24"/>
                  </w:rPr>
                  <w:t>Доля получателей услуг, удовлетворенных доброжелательностью, вежливостью работников организации социального обслуживания, обеспечивающих первичный контакт и информирование получателя услуги при непосредственном обращении в организацию</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FB00F5" w:rsidRDefault="00FB00F5" w:rsidP="00692027">
                <w:pPr>
                  <w:jc w:val="center"/>
                </w:pPr>
                <w:r>
                  <w:rPr>
                    <w:rFonts w:ascii="Times New Roman" w:hAnsi="Times New Roman"/>
                    <w:b/>
                    <w:color w:val="000000"/>
                    <w:sz w:val="24"/>
                    <w:szCs w:val="24"/>
                  </w:rPr>
                  <w:t>97,9</w:t>
                </w:r>
              </w:p>
            </w:tc>
          </w:tr>
          <w:tr w:rsidR="00FB00F5" w:rsidTr="00692027">
            <w:trPr>
              <w:cantSplit/>
            </w:trPr>
            <w:tc>
              <w:tcPr>
                <w:tcW w:w="945" w:type="dxa"/>
                <w:shd w:val="clear" w:color="auto" w:fill="auto"/>
                <w:vAlign w:val="bottom"/>
              </w:tcPr>
              <w:p w:rsidR="00FB00F5" w:rsidRDefault="00FB00F5" w:rsidP="00692027">
                <w:pPr>
                  <w:wordWrap w:val="0"/>
                </w:pPr>
              </w:p>
            </w:tc>
            <w:tc>
              <w:tcPr>
                <w:tcW w:w="945" w:type="dxa"/>
                <w:shd w:val="clear" w:color="auto" w:fill="auto"/>
                <w:vAlign w:val="bottom"/>
              </w:tcPr>
              <w:p w:rsidR="00FB00F5" w:rsidRDefault="00FB00F5" w:rsidP="00692027">
                <w:pPr>
                  <w:wordWrap w:val="0"/>
                </w:pPr>
              </w:p>
            </w:tc>
            <w:tc>
              <w:tcPr>
                <w:tcW w:w="945" w:type="dxa"/>
                <w:shd w:val="clear" w:color="auto" w:fill="auto"/>
                <w:vAlign w:val="bottom"/>
              </w:tcPr>
              <w:p w:rsidR="00FB00F5" w:rsidRDefault="00FB00F5" w:rsidP="00692027">
                <w:pPr>
                  <w:wordWrap w:val="0"/>
                </w:pPr>
              </w:p>
            </w:tc>
            <w:tc>
              <w:tcPr>
                <w:tcW w:w="945" w:type="dxa"/>
                <w:shd w:val="clear" w:color="auto" w:fill="auto"/>
                <w:vAlign w:val="bottom"/>
              </w:tcPr>
              <w:p w:rsidR="00FB00F5" w:rsidRDefault="00FB00F5" w:rsidP="00692027">
                <w:pPr>
                  <w:wordWrap w:val="0"/>
                </w:pPr>
              </w:p>
            </w:tc>
            <w:tc>
              <w:tcPr>
                <w:tcW w:w="1155" w:type="dxa"/>
                <w:shd w:val="clear" w:color="auto" w:fill="auto"/>
                <w:vAlign w:val="bottom"/>
              </w:tcPr>
              <w:p w:rsidR="00FB00F5" w:rsidRDefault="00FB00F5" w:rsidP="00692027">
                <w:pPr>
                  <w:wordWrap w:val="0"/>
                </w:pPr>
              </w:p>
            </w:tc>
            <w:tc>
              <w:tcPr>
                <w:tcW w:w="1155" w:type="dxa"/>
                <w:shd w:val="clear" w:color="auto" w:fill="auto"/>
                <w:vAlign w:val="bottom"/>
              </w:tcPr>
              <w:p w:rsidR="00FB00F5" w:rsidRDefault="00FB00F5" w:rsidP="00692027">
                <w:pPr>
                  <w:wordWrap w:val="0"/>
                </w:pPr>
              </w:p>
            </w:tc>
            <w:tc>
              <w:tcPr>
                <w:tcW w:w="1155" w:type="dxa"/>
                <w:shd w:val="clear" w:color="auto" w:fill="auto"/>
                <w:vAlign w:val="bottom"/>
              </w:tcPr>
              <w:p w:rsidR="00FB00F5" w:rsidRDefault="00FB00F5" w:rsidP="00692027">
                <w:pPr>
                  <w:wordWrap w:val="0"/>
                </w:pPr>
              </w:p>
            </w:tc>
            <w:tc>
              <w:tcPr>
                <w:tcW w:w="1155" w:type="dxa"/>
                <w:shd w:val="clear" w:color="auto" w:fill="auto"/>
                <w:vAlign w:val="bottom"/>
              </w:tcPr>
              <w:p w:rsidR="00FB00F5" w:rsidRDefault="00FB00F5" w:rsidP="00692027">
                <w:pPr>
                  <w:wordWrap w:val="0"/>
                </w:pPr>
              </w:p>
            </w:tc>
            <w:tc>
              <w:tcPr>
                <w:tcW w:w="1260" w:type="dxa"/>
                <w:shd w:val="clear" w:color="auto" w:fill="auto"/>
                <w:vAlign w:val="bottom"/>
              </w:tcPr>
              <w:p w:rsidR="00FB00F5" w:rsidRDefault="00FB00F5" w:rsidP="00692027">
                <w:pPr>
                  <w:wordWrap w:val="0"/>
                </w:pPr>
              </w:p>
            </w:tc>
          </w:tr>
          <w:tr w:rsidR="00FB00F5" w:rsidTr="00692027">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FB00F5" w:rsidRDefault="00FB00F5" w:rsidP="00692027">
                <w:r>
                  <w:rPr>
                    <w:rFonts w:ascii="Times New Roman" w:hAnsi="Times New Roman"/>
                    <w:b/>
                    <w:color w:val="000000"/>
                    <w:sz w:val="24"/>
                    <w:szCs w:val="24"/>
                  </w:rPr>
                  <w:t>Доля получателей услуг, удовлетворенных доброжелательностью, вежливостью работников организации социального обслуживания, обеспечивающих непосредственное оказание услуги при обращении в организацию (учреждение)</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FB00F5" w:rsidRDefault="00FB00F5" w:rsidP="00692027">
                <w:pPr>
                  <w:jc w:val="center"/>
                </w:pPr>
                <w:r>
                  <w:rPr>
                    <w:rFonts w:ascii="Times New Roman" w:hAnsi="Times New Roman"/>
                    <w:b/>
                    <w:color w:val="000000"/>
                    <w:sz w:val="24"/>
                    <w:szCs w:val="24"/>
                  </w:rPr>
                  <w:t>97,9</w:t>
                </w:r>
              </w:p>
            </w:tc>
          </w:tr>
          <w:tr w:rsidR="00FB00F5" w:rsidTr="00692027">
            <w:trPr>
              <w:cantSplit/>
            </w:trPr>
            <w:tc>
              <w:tcPr>
                <w:tcW w:w="945" w:type="dxa"/>
                <w:shd w:val="clear" w:color="auto" w:fill="auto"/>
                <w:vAlign w:val="bottom"/>
              </w:tcPr>
              <w:p w:rsidR="00FB00F5" w:rsidRDefault="00FB00F5" w:rsidP="00692027">
                <w:pPr>
                  <w:wordWrap w:val="0"/>
                </w:pPr>
              </w:p>
            </w:tc>
            <w:tc>
              <w:tcPr>
                <w:tcW w:w="945" w:type="dxa"/>
                <w:shd w:val="clear" w:color="auto" w:fill="auto"/>
                <w:vAlign w:val="bottom"/>
              </w:tcPr>
              <w:p w:rsidR="00FB00F5" w:rsidRDefault="00FB00F5" w:rsidP="00692027">
                <w:pPr>
                  <w:wordWrap w:val="0"/>
                </w:pPr>
              </w:p>
            </w:tc>
            <w:tc>
              <w:tcPr>
                <w:tcW w:w="945" w:type="dxa"/>
                <w:shd w:val="clear" w:color="auto" w:fill="auto"/>
                <w:vAlign w:val="bottom"/>
              </w:tcPr>
              <w:p w:rsidR="00FB00F5" w:rsidRDefault="00FB00F5" w:rsidP="00692027">
                <w:pPr>
                  <w:wordWrap w:val="0"/>
                </w:pPr>
              </w:p>
            </w:tc>
            <w:tc>
              <w:tcPr>
                <w:tcW w:w="945" w:type="dxa"/>
                <w:shd w:val="clear" w:color="auto" w:fill="auto"/>
                <w:vAlign w:val="bottom"/>
              </w:tcPr>
              <w:p w:rsidR="00FB00F5" w:rsidRDefault="00FB00F5" w:rsidP="00692027">
                <w:pPr>
                  <w:wordWrap w:val="0"/>
                </w:pPr>
              </w:p>
            </w:tc>
            <w:tc>
              <w:tcPr>
                <w:tcW w:w="1155" w:type="dxa"/>
                <w:shd w:val="clear" w:color="auto" w:fill="auto"/>
                <w:vAlign w:val="bottom"/>
              </w:tcPr>
              <w:p w:rsidR="00FB00F5" w:rsidRDefault="00FB00F5" w:rsidP="00692027">
                <w:pPr>
                  <w:wordWrap w:val="0"/>
                </w:pPr>
              </w:p>
            </w:tc>
            <w:tc>
              <w:tcPr>
                <w:tcW w:w="1155" w:type="dxa"/>
                <w:shd w:val="clear" w:color="auto" w:fill="auto"/>
                <w:vAlign w:val="bottom"/>
              </w:tcPr>
              <w:p w:rsidR="00FB00F5" w:rsidRDefault="00FB00F5" w:rsidP="00692027">
                <w:pPr>
                  <w:wordWrap w:val="0"/>
                </w:pPr>
              </w:p>
            </w:tc>
            <w:tc>
              <w:tcPr>
                <w:tcW w:w="1155" w:type="dxa"/>
                <w:shd w:val="clear" w:color="auto" w:fill="auto"/>
                <w:vAlign w:val="bottom"/>
              </w:tcPr>
              <w:p w:rsidR="00FB00F5" w:rsidRDefault="00FB00F5" w:rsidP="00692027">
                <w:pPr>
                  <w:wordWrap w:val="0"/>
                </w:pPr>
              </w:p>
            </w:tc>
            <w:tc>
              <w:tcPr>
                <w:tcW w:w="1155" w:type="dxa"/>
                <w:shd w:val="clear" w:color="auto" w:fill="auto"/>
                <w:vAlign w:val="bottom"/>
              </w:tcPr>
              <w:p w:rsidR="00FB00F5" w:rsidRDefault="00FB00F5" w:rsidP="00692027">
                <w:pPr>
                  <w:wordWrap w:val="0"/>
                </w:pPr>
              </w:p>
            </w:tc>
            <w:tc>
              <w:tcPr>
                <w:tcW w:w="1260" w:type="dxa"/>
                <w:shd w:val="clear" w:color="auto" w:fill="auto"/>
                <w:vAlign w:val="bottom"/>
              </w:tcPr>
              <w:p w:rsidR="00FB00F5" w:rsidRDefault="00FB00F5" w:rsidP="00692027">
                <w:pPr>
                  <w:wordWrap w:val="0"/>
                </w:pPr>
              </w:p>
            </w:tc>
          </w:tr>
          <w:tr w:rsidR="00FB00F5" w:rsidTr="00692027">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FB00F5" w:rsidRDefault="00FB00F5" w:rsidP="00692027">
                <w:r>
                  <w:rPr>
                    <w:rFonts w:ascii="Times New Roman" w:hAnsi="Times New Roman"/>
                    <w:b/>
                    <w:color w:val="000000"/>
                    <w:sz w:val="24"/>
                    <w:szCs w:val="24"/>
                  </w:rPr>
                  <w:t>Доля получателей услуг, удовлетворенных доброжелательностью, вежливостью работников организации социального обслуживания при использовании дистанционных форм взаимодействия (по телефону, по электронной почте, с помощью электронных сервисов, получение консультации по оказываемым услугам и пр.)</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FB00F5" w:rsidRDefault="00FB00F5" w:rsidP="00692027">
                <w:pPr>
                  <w:jc w:val="center"/>
                </w:pPr>
                <w:r>
                  <w:rPr>
                    <w:rFonts w:ascii="Times New Roman" w:hAnsi="Times New Roman"/>
                    <w:b/>
                    <w:color w:val="000000"/>
                    <w:sz w:val="22"/>
                  </w:rPr>
                  <w:t>99,8</w:t>
                </w:r>
              </w:p>
            </w:tc>
          </w:tr>
          <w:tr w:rsidR="00FB00F5" w:rsidTr="00692027">
            <w:trPr>
              <w:cantSplit/>
            </w:trPr>
            <w:tc>
              <w:tcPr>
                <w:tcW w:w="945" w:type="dxa"/>
                <w:shd w:val="clear" w:color="auto" w:fill="auto"/>
                <w:vAlign w:val="bottom"/>
              </w:tcPr>
              <w:p w:rsidR="00FB00F5" w:rsidRDefault="00FB00F5" w:rsidP="00FB00F5">
                <w:pPr>
                  <w:wordWrap w:val="0"/>
                </w:pPr>
              </w:p>
            </w:tc>
            <w:tc>
              <w:tcPr>
                <w:tcW w:w="945" w:type="dxa"/>
                <w:shd w:val="clear" w:color="auto" w:fill="auto"/>
                <w:vAlign w:val="bottom"/>
              </w:tcPr>
              <w:p w:rsidR="00FB00F5" w:rsidRDefault="00FB00F5" w:rsidP="00692027">
                <w:pPr>
                  <w:wordWrap w:val="0"/>
                </w:pPr>
              </w:p>
            </w:tc>
            <w:tc>
              <w:tcPr>
                <w:tcW w:w="945" w:type="dxa"/>
                <w:shd w:val="clear" w:color="auto" w:fill="auto"/>
                <w:vAlign w:val="bottom"/>
              </w:tcPr>
              <w:p w:rsidR="00FB00F5" w:rsidRDefault="00FB00F5" w:rsidP="00692027">
                <w:pPr>
                  <w:wordWrap w:val="0"/>
                </w:pPr>
              </w:p>
            </w:tc>
            <w:tc>
              <w:tcPr>
                <w:tcW w:w="945" w:type="dxa"/>
                <w:shd w:val="clear" w:color="auto" w:fill="auto"/>
                <w:vAlign w:val="bottom"/>
              </w:tcPr>
              <w:p w:rsidR="00FB00F5" w:rsidRDefault="00FB00F5" w:rsidP="00692027">
                <w:pPr>
                  <w:wordWrap w:val="0"/>
                </w:pPr>
              </w:p>
            </w:tc>
            <w:tc>
              <w:tcPr>
                <w:tcW w:w="1155" w:type="dxa"/>
                <w:shd w:val="clear" w:color="auto" w:fill="auto"/>
                <w:vAlign w:val="bottom"/>
              </w:tcPr>
              <w:p w:rsidR="00FB00F5" w:rsidRDefault="00FB00F5" w:rsidP="00692027">
                <w:pPr>
                  <w:wordWrap w:val="0"/>
                </w:pPr>
              </w:p>
            </w:tc>
            <w:tc>
              <w:tcPr>
                <w:tcW w:w="1155" w:type="dxa"/>
                <w:shd w:val="clear" w:color="auto" w:fill="auto"/>
                <w:vAlign w:val="bottom"/>
              </w:tcPr>
              <w:p w:rsidR="00FB00F5" w:rsidRDefault="00FB00F5" w:rsidP="00692027">
                <w:pPr>
                  <w:wordWrap w:val="0"/>
                </w:pPr>
              </w:p>
            </w:tc>
            <w:tc>
              <w:tcPr>
                <w:tcW w:w="1155" w:type="dxa"/>
                <w:shd w:val="clear" w:color="auto" w:fill="auto"/>
                <w:vAlign w:val="bottom"/>
              </w:tcPr>
              <w:p w:rsidR="00FB00F5" w:rsidRDefault="00FB00F5" w:rsidP="00692027">
                <w:pPr>
                  <w:wordWrap w:val="0"/>
                </w:pPr>
              </w:p>
            </w:tc>
            <w:tc>
              <w:tcPr>
                <w:tcW w:w="1155" w:type="dxa"/>
                <w:shd w:val="clear" w:color="auto" w:fill="auto"/>
                <w:vAlign w:val="bottom"/>
              </w:tcPr>
              <w:p w:rsidR="00FB00F5" w:rsidRDefault="00FB00F5" w:rsidP="00692027">
                <w:pPr>
                  <w:wordWrap w:val="0"/>
                </w:pPr>
              </w:p>
            </w:tc>
            <w:tc>
              <w:tcPr>
                <w:tcW w:w="1260" w:type="dxa"/>
                <w:shd w:val="clear" w:color="auto" w:fill="auto"/>
                <w:vAlign w:val="bottom"/>
              </w:tcPr>
              <w:p w:rsidR="00FB00F5" w:rsidRDefault="00FB00F5" w:rsidP="00692027">
                <w:pPr>
                  <w:wordWrap w:val="0"/>
                </w:pPr>
              </w:p>
            </w:tc>
          </w:tr>
          <w:tr w:rsidR="00FB00F5" w:rsidTr="00692027">
            <w:trPr>
              <w:cantSplit/>
            </w:trPr>
            <w:tc>
              <w:tcPr>
                <w:tcW w:w="9660" w:type="dxa"/>
                <w:gridSpan w:val="9"/>
                <w:shd w:val="clear" w:color="auto" w:fill="auto"/>
                <w:vAlign w:val="bottom"/>
              </w:tcPr>
              <w:p w:rsidR="00FB00F5" w:rsidRDefault="00FB00F5" w:rsidP="00692027">
                <w:pPr>
                  <w:wordWrap w:val="0"/>
                </w:pPr>
                <w:r>
                  <w:rPr>
                    <w:rFonts w:ascii="Times New Roman" w:hAnsi="Times New Roman"/>
                    <w:b/>
                    <w:i/>
                    <w:color w:val="000000"/>
                    <w:sz w:val="24"/>
                    <w:szCs w:val="24"/>
                  </w:rPr>
                  <w:t>Предложения:</w:t>
                </w:r>
              </w:p>
            </w:tc>
          </w:tr>
          <w:tr w:rsidR="00FB00F5" w:rsidTr="00692027">
            <w:trPr>
              <w:cantSplit/>
            </w:trPr>
            <w:tc>
              <w:tcPr>
                <w:tcW w:w="9660" w:type="dxa"/>
                <w:gridSpan w:val="9"/>
                <w:tcBorders>
                  <w:top w:val="single" w:sz="10" w:space="0" w:color="000000"/>
                  <w:left w:val="single" w:sz="10" w:space="0" w:color="000000"/>
                  <w:bottom w:val="single" w:sz="10" w:space="0" w:color="000000"/>
                  <w:right w:val="single" w:sz="10" w:space="0" w:color="000000"/>
                </w:tcBorders>
                <w:shd w:val="clear" w:color="auto" w:fill="auto"/>
              </w:tcPr>
              <w:p w:rsidR="00FB00F5" w:rsidRDefault="00FB00F5" w:rsidP="00692027">
                <w:r>
                  <w:rPr>
                    <w:rFonts w:ascii="Times New Roman" w:hAnsi="Times New Roman"/>
                    <w:color w:val="000000"/>
                    <w:sz w:val="24"/>
                    <w:szCs w:val="24"/>
                  </w:rPr>
                  <w:t>Для сохранения высокого уровня удовлетворенности доброжелательностью и вежливостью сотрудников организации и его повышения важно выстраивать с получателями грамотную коммуникацию. Основным принципом взаимоотношений между получателем услуг и представителем организации должен стать принцип уважения к личности. Культура общения  проявляется в умении выслушать, в проявлении отзывчивости и сопереживания.</w:t>
                </w:r>
              </w:p>
              <w:p w:rsidR="00FB00F5" w:rsidRDefault="00FB00F5" w:rsidP="00692027">
                <w:r>
                  <w:rPr>
                    <w:rFonts w:ascii="Times New Roman" w:hAnsi="Times New Roman"/>
                    <w:color w:val="000000"/>
                    <w:sz w:val="24"/>
                    <w:szCs w:val="24"/>
                  </w:rPr>
                  <w:t>Целесообразно проводить внутренний мониторинг удовлетворенности получателей услуг доброжелательностью и вежливостью сотрудников организации.</w:t>
                </w:r>
              </w:p>
            </w:tc>
          </w:tr>
          <w:tr w:rsidR="00FB00F5" w:rsidTr="00692027">
            <w:trPr>
              <w:cantSplit/>
            </w:trPr>
            <w:tc>
              <w:tcPr>
                <w:tcW w:w="945" w:type="dxa"/>
                <w:shd w:val="clear" w:color="auto" w:fill="auto"/>
              </w:tcPr>
              <w:p w:rsidR="00FB00F5" w:rsidRDefault="00FB00F5" w:rsidP="00692027"/>
            </w:tc>
            <w:tc>
              <w:tcPr>
                <w:tcW w:w="945" w:type="dxa"/>
                <w:shd w:val="clear" w:color="auto" w:fill="auto"/>
              </w:tcPr>
              <w:p w:rsidR="00FB00F5" w:rsidRDefault="00FB00F5" w:rsidP="00692027"/>
            </w:tc>
            <w:tc>
              <w:tcPr>
                <w:tcW w:w="945" w:type="dxa"/>
                <w:shd w:val="clear" w:color="auto" w:fill="auto"/>
              </w:tcPr>
              <w:p w:rsidR="00FB00F5" w:rsidRDefault="00FB00F5" w:rsidP="00692027"/>
            </w:tc>
            <w:tc>
              <w:tcPr>
                <w:tcW w:w="945" w:type="dxa"/>
                <w:shd w:val="clear" w:color="auto" w:fill="auto"/>
              </w:tcPr>
              <w:p w:rsidR="00FB00F5" w:rsidRDefault="00FB00F5" w:rsidP="00692027"/>
            </w:tc>
            <w:tc>
              <w:tcPr>
                <w:tcW w:w="1155" w:type="dxa"/>
                <w:shd w:val="clear" w:color="auto" w:fill="auto"/>
              </w:tcPr>
              <w:p w:rsidR="00FB00F5" w:rsidRDefault="00FB00F5" w:rsidP="00692027"/>
            </w:tc>
            <w:tc>
              <w:tcPr>
                <w:tcW w:w="1155" w:type="dxa"/>
                <w:shd w:val="clear" w:color="auto" w:fill="auto"/>
              </w:tcPr>
              <w:p w:rsidR="00FB00F5" w:rsidRDefault="00FB00F5" w:rsidP="00692027"/>
            </w:tc>
            <w:tc>
              <w:tcPr>
                <w:tcW w:w="1155" w:type="dxa"/>
                <w:shd w:val="clear" w:color="auto" w:fill="auto"/>
              </w:tcPr>
              <w:p w:rsidR="00FB00F5" w:rsidRDefault="00FB00F5" w:rsidP="00692027"/>
            </w:tc>
            <w:tc>
              <w:tcPr>
                <w:tcW w:w="1155" w:type="dxa"/>
                <w:shd w:val="clear" w:color="auto" w:fill="auto"/>
              </w:tcPr>
              <w:p w:rsidR="00FB00F5" w:rsidRDefault="00FB00F5" w:rsidP="00692027"/>
            </w:tc>
            <w:tc>
              <w:tcPr>
                <w:tcW w:w="1260" w:type="dxa"/>
                <w:shd w:val="clear" w:color="auto" w:fill="auto"/>
              </w:tcPr>
              <w:p w:rsidR="00FB00F5" w:rsidRDefault="00FB00F5" w:rsidP="00692027"/>
            </w:tc>
          </w:tr>
          <w:tr w:rsidR="00FB00F5"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center"/>
              </w:tcPr>
              <w:p w:rsidR="00FB00F5" w:rsidRDefault="00FB00F5" w:rsidP="00692027">
                <w:pPr>
                  <w:wordWrap w:val="0"/>
                  <w:jc w:val="center"/>
                </w:pPr>
                <w:r>
                  <w:rPr>
                    <w:rFonts w:ascii="Times New Roman" w:hAnsi="Times New Roman"/>
                    <w:b/>
                    <w:color w:val="000000"/>
                    <w:sz w:val="24"/>
                    <w:szCs w:val="24"/>
                  </w:rPr>
                  <w:t>5. УДОВЛЕТВОРЕННОСТЬ УСЛОВИЯМИ ОКАЗАНИЯ УСЛУГ</w:t>
                </w:r>
              </w:p>
            </w:tc>
          </w:tr>
          <w:tr w:rsidR="00FB00F5" w:rsidTr="00692027">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tcPr>
              <w:p w:rsidR="00FB00F5" w:rsidRDefault="00FB00F5" w:rsidP="00692027">
                <w:r>
                  <w:rPr>
                    <w:rFonts w:ascii="Times New Roman" w:hAnsi="Times New Roman"/>
                    <w:b/>
                    <w:color w:val="000000"/>
                    <w:sz w:val="24"/>
                    <w:szCs w:val="24"/>
                  </w:rPr>
                  <w:t>Доля получателей услуг, которые готовы рекомендовать организацию социального обслуживания родственникам и знакомым (могли бы ее рекомендовать, если бы была возможность выбора организации)</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FB00F5" w:rsidRDefault="00FB00F5" w:rsidP="00692027">
                <w:pPr>
                  <w:jc w:val="center"/>
                </w:pPr>
                <w:r>
                  <w:rPr>
                    <w:rFonts w:ascii="Times New Roman" w:hAnsi="Times New Roman"/>
                    <w:b/>
                    <w:color w:val="000000"/>
                    <w:sz w:val="24"/>
                    <w:szCs w:val="24"/>
                  </w:rPr>
                  <w:t>95,9</w:t>
                </w:r>
              </w:p>
            </w:tc>
          </w:tr>
          <w:tr w:rsidR="00FB00F5" w:rsidTr="00692027">
            <w:trPr>
              <w:cantSplit/>
            </w:trPr>
            <w:tc>
              <w:tcPr>
                <w:tcW w:w="945" w:type="dxa"/>
                <w:shd w:val="clear" w:color="auto" w:fill="auto"/>
                <w:vAlign w:val="bottom"/>
              </w:tcPr>
              <w:p w:rsidR="00FB00F5" w:rsidRDefault="00FB00F5" w:rsidP="00692027">
                <w:pPr>
                  <w:wordWrap w:val="0"/>
                </w:pPr>
              </w:p>
            </w:tc>
            <w:tc>
              <w:tcPr>
                <w:tcW w:w="945" w:type="dxa"/>
                <w:shd w:val="clear" w:color="auto" w:fill="auto"/>
                <w:vAlign w:val="bottom"/>
              </w:tcPr>
              <w:p w:rsidR="00FB00F5" w:rsidRDefault="00FB00F5" w:rsidP="00692027">
                <w:pPr>
                  <w:wordWrap w:val="0"/>
                </w:pPr>
              </w:p>
            </w:tc>
            <w:tc>
              <w:tcPr>
                <w:tcW w:w="945" w:type="dxa"/>
                <w:shd w:val="clear" w:color="auto" w:fill="auto"/>
                <w:vAlign w:val="bottom"/>
              </w:tcPr>
              <w:p w:rsidR="00FB00F5" w:rsidRDefault="00FB00F5" w:rsidP="00692027">
                <w:pPr>
                  <w:wordWrap w:val="0"/>
                </w:pPr>
              </w:p>
            </w:tc>
            <w:tc>
              <w:tcPr>
                <w:tcW w:w="945" w:type="dxa"/>
                <w:shd w:val="clear" w:color="auto" w:fill="auto"/>
                <w:vAlign w:val="bottom"/>
              </w:tcPr>
              <w:p w:rsidR="00FB00F5" w:rsidRDefault="00FB00F5" w:rsidP="00692027">
                <w:pPr>
                  <w:wordWrap w:val="0"/>
                </w:pPr>
              </w:p>
            </w:tc>
            <w:tc>
              <w:tcPr>
                <w:tcW w:w="1155" w:type="dxa"/>
                <w:shd w:val="clear" w:color="auto" w:fill="auto"/>
                <w:vAlign w:val="bottom"/>
              </w:tcPr>
              <w:p w:rsidR="00FB00F5" w:rsidRDefault="00FB00F5" w:rsidP="00692027">
                <w:pPr>
                  <w:wordWrap w:val="0"/>
                </w:pPr>
              </w:p>
            </w:tc>
            <w:tc>
              <w:tcPr>
                <w:tcW w:w="1155" w:type="dxa"/>
                <w:shd w:val="clear" w:color="auto" w:fill="auto"/>
                <w:vAlign w:val="bottom"/>
              </w:tcPr>
              <w:p w:rsidR="00FB00F5" w:rsidRDefault="00FB00F5" w:rsidP="00692027">
                <w:pPr>
                  <w:wordWrap w:val="0"/>
                </w:pPr>
              </w:p>
            </w:tc>
            <w:tc>
              <w:tcPr>
                <w:tcW w:w="1155" w:type="dxa"/>
                <w:shd w:val="clear" w:color="auto" w:fill="auto"/>
                <w:vAlign w:val="bottom"/>
              </w:tcPr>
              <w:p w:rsidR="00FB00F5" w:rsidRDefault="00FB00F5" w:rsidP="00692027">
                <w:pPr>
                  <w:wordWrap w:val="0"/>
                </w:pPr>
              </w:p>
            </w:tc>
            <w:tc>
              <w:tcPr>
                <w:tcW w:w="1155" w:type="dxa"/>
                <w:shd w:val="clear" w:color="auto" w:fill="auto"/>
                <w:vAlign w:val="bottom"/>
              </w:tcPr>
              <w:p w:rsidR="00FB00F5" w:rsidRDefault="00FB00F5" w:rsidP="00692027">
                <w:pPr>
                  <w:wordWrap w:val="0"/>
                </w:pPr>
              </w:p>
            </w:tc>
            <w:tc>
              <w:tcPr>
                <w:tcW w:w="1260" w:type="dxa"/>
                <w:shd w:val="clear" w:color="auto" w:fill="auto"/>
                <w:vAlign w:val="bottom"/>
              </w:tcPr>
              <w:p w:rsidR="00FB00F5" w:rsidRDefault="00FB00F5" w:rsidP="00692027">
                <w:pPr>
                  <w:wordWrap w:val="0"/>
                </w:pPr>
              </w:p>
            </w:tc>
          </w:tr>
          <w:tr w:rsidR="00FB00F5" w:rsidTr="00692027">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FB00F5" w:rsidRDefault="00FB00F5" w:rsidP="00692027">
                <w:r>
                  <w:rPr>
                    <w:rFonts w:ascii="Times New Roman" w:hAnsi="Times New Roman"/>
                    <w:b/>
                    <w:color w:val="000000"/>
                    <w:sz w:val="24"/>
                    <w:szCs w:val="24"/>
                  </w:rPr>
                  <w:t>Доля получателей услуг, удовлетворенных организационными условиями оказания услуг (графиком и режимом работы) организации (учреждения)</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FB00F5" w:rsidRDefault="00FB00F5" w:rsidP="00692027">
                <w:pPr>
                  <w:jc w:val="center"/>
                </w:pPr>
                <w:r>
                  <w:rPr>
                    <w:rFonts w:ascii="Times New Roman" w:hAnsi="Times New Roman"/>
                    <w:b/>
                    <w:color w:val="000000"/>
                    <w:sz w:val="24"/>
                    <w:szCs w:val="24"/>
                  </w:rPr>
                  <w:t>95,0</w:t>
                </w:r>
              </w:p>
            </w:tc>
          </w:tr>
          <w:tr w:rsidR="00FB00F5" w:rsidTr="00692027">
            <w:trPr>
              <w:cantSplit/>
            </w:trPr>
            <w:tc>
              <w:tcPr>
                <w:tcW w:w="945" w:type="dxa"/>
                <w:shd w:val="clear" w:color="auto" w:fill="auto"/>
                <w:vAlign w:val="bottom"/>
              </w:tcPr>
              <w:p w:rsidR="00FB00F5" w:rsidRDefault="00FB00F5" w:rsidP="00692027">
                <w:pPr>
                  <w:wordWrap w:val="0"/>
                </w:pPr>
              </w:p>
            </w:tc>
            <w:tc>
              <w:tcPr>
                <w:tcW w:w="945" w:type="dxa"/>
                <w:shd w:val="clear" w:color="auto" w:fill="auto"/>
                <w:vAlign w:val="bottom"/>
              </w:tcPr>
              <w:p w:rsidR="00FB00F5" w:rsidRDefault="00FB00F5" w:rsidP="00692027">
                <w:pPr>
                  <w:wordWrap w:val="0"/>
                </w:pPr>
              </w:p>
            </w:tc>
            <w:tc>
              <w:tcPr>
                <w:tcW w:w="945" w:type="dxa"/>
                <w:shd w:val="clear" w:color="auto" w:fill="auto"/>
                <w:vAlign w:val="bottom"/>
              </w:tcPr>
              <w:p w:rsidR="00FB00F5" w:rsidRDefault="00FB00F5" w:rsidP="00692027">
                <w:pPr>
                  <w:wordWrap w:val="0"/>
                </w:pPr>
              </w:p>
            </w:tc>
            <w:tc>
              <w:tcPr>
                <w:tcW w:w="945" w:type="dxa"/>
                <w:shd w:val="clear" w:color="auto" w:fill="auto"/>
                <w:vAlign w:val="bottom"/>
              </w:tcPr>
              <w:p w:rsidR="00FB00F5" w:rsidRDefault="00FB00F5" w:rsidP="00692027">
                <w:pPr>
                  <w:wordWrap w:val="0"/>
                </w:pPr>
              </w:p>
            </w:tc>
            <w:tc>
              <w:tcPr>
                <w:tcW w:w="1155" w:type="dxa"/>
                <w:shd w:val="clear" w:color="auto" w:fill="auto"/>
                <w:vAlign w:val="bottom"/>
              </w:tcPr>
              <w:p w:rsidR="00FB00F5" w:rsidRDefault="00FB00F5" w:rsidP="00692027">
                <w:pPr>
                  <w:wordWrap w:val="0"/>
                </w:pPr>
              </w:p>
            </w:tc>
            <w:tc>
              <w:tcPr>
                <w:tcW w:w="1155" w:type="dxa"/>
                <w:shd w:val="clear" w:color="auto" w:fill="auto"/>
                <w:vAlign w:val="bottom"/>
              </w:tcPr>
              <w:p w:rsidR="00FB00F5" w:rsidRDefault="00FB00F5" w:rsidP="00692027">
                <w:pPr>
                  <w:wordWrap w:val="0"/>
                </w:pPr>
              </w:p>
            </w:tc>
            <w:tc>
              <w:tcPr>
                <w:tcW w:w="1155" w:type="dxa"/>
                <w:shd w:val="clear" w:color="auto" w:fill="auto"/>
                <w:vAlign w:val="bottom"/>
              </w:tcPr>
              <w:p w:rsidR="00FB00F5" w:rsidRDefault="00FB00F5" w:rsidP="00692027">
                <w:pPr>
                  <w:wordWrap w:val="0"/>
                </w:pPr>
              </w:p>
            </w:tc>
            <w:tc>
              <w:tcPr>
                <w:tcW w:w="1155" w:type="dxa"/>
                <w:shd w:val="clear" w:color="auto" w:fill="auto"/>
                <w:vAlign w:val="bottom"/>
              </w:tcPr>
              <w:p w:rsidR="00FB00F5" w:rsidRDefault="00FB00F5" w:rsidP="00692027">
                <w:pPr>
                  <w:wordWrap w:val="0"/>
                </w:pPr>
              </w:p>
            </w:tc>
            <w:tc>
              <w:tcPr>
                <w:tcW w:w="1260" w:type="dxa"/>
                <w:shd w:val="clear" w:color="auto" w:fill="auto"/>
                <w:vAlign w:val="bottom"/>
              </w:tcPr>
              <w:p w:rsidR="00FB00F5" w:rsidRDefault="00FB00F5" w:rsidP="00692027">
                <w:pPr>
                  <w:wordWrap w:val="0"/>
                </w:pPr>
              </w:p>
            </w:tc>
          </w:tr>
          <w:tr w:rsidR="00FB00F5" w:rsidTr="00692027">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FB00F5" w:rsidRDefault="00FB00F5" w:rsidP="00692027">
                <w:r>
                  <w:rPr>
                    <w:rFonts w:ascii="Times New Roman" w:hAnsi="Times New Roman"/>
                    <w:b/>
                    <w:color w:val="000000"/>
                    <w:sz w:val="24"/>
                    <w:szCs w:val="24"/>
                  </w:rPr>
                  <w:t>Доля получателей услуг, удовлетворенных в целом условиями оказания услуг в организации социального обслуживания</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FB00F5" w:rsidRDefault="00FB00F5" w:rsidP="00692027">
                <w:pPr>
                  <w:jc w:val="center"/>
                </w:pPr>
                <w:r>
                  <w:rPr>
                    <w:rFonts w:ascii="Times New Roman" w:hAnsi="Times New Roman"/>
                    <w:b/>
                    <w:color w:val="000000"/>
                    <w:sz w:val="24"/>
                    <w:szCs w:val="24"/>
                  </w:rPr>
                  <w:t>97,7</w:t>
                </w:r>
              </w:p>
            </w:tc>
          </w:tr>
          <w:tr w:rsidR="00FB00F5" w:rsidTr="00692027">
            <w:trPr>
              <w:cantSplit/>
            </w:trPr>
            <w:tc>
              <w:tcPr>
                <w:tcW w:w="945" w:type="dxa"/>
                <w:shd w:val="clear" w:color="auto" w:fill="auto"/>
                <w:vAlign w:val="bottom"/>
              </w:tcPr>
              <w:p w:rsidR="00FB00F5" w:rsidRDefault="00FB00F5" w:rsidP="00692027"/>
            </w:tc>
            <w:tc>
              <w:tcPr>
                <w:tcW w:w="945" w:type="dxa"/>
                <w:shd w:val="clear" w:color="auto" w:fill="auto"/>
                <w:vAlign w:val="bottom"/>
              </w:tcPr>
              <w:p w:rsidR="00FB00F5" w:rsidRDefault="00FB00F5" w:rsidP="00692027"/>
            </w:tc>
            <w:tc>
              <w:tcPr>
                <w:tcW w:w="945" w:type="dxa"/>
                <w:shd w:val="clear" w:color="auto" w:fill="auto"/>
                <w:vAlign w:val="bottom"/>
              </w:tcPr>
              <w:p w:rsidR="00FB00F5" w:rsidRDefault="00FB00F5" w:rsidP="00692027"/>
            </w:tc>
            <w:tc>
              <w:tcPr>
                <w:tcW w:w="945" w:type="dxa"/>
                <w:shd w:val="clear" w:color="auto" w:fill="auto"/>
                <w:vAlign w:val="bottom"/>
              </w:tcPr>
              <w:p w:rsidR="00FB00F5" w:rsidRDefault="00FB00F5" w:rsidP="00692027"/>
            </w:tc>
            <w:tc>
              <w:tcPr>
                <w:tcW w:w="1155" w:type="dxa"/>
                <w:shd w:val="clear" w:color="auto" w:fill="auto"/>
                <w:vAlign w:val="bottom"/>
              </w:tcPr>
              <w:p w:rsidR="00FB00F5" w:rsidRDefault="00FB00F5" w:rsidP="00692027"/>
            </w:tc>
            <w:tc>
              <w:tcPr>
                <w:tcW w:w="1155" w:type="dxa"/>
                <w:shd w:val="clear" w:color="auto" w:fill="auto"/>
                <w:vAlign w:val="bottom"/>
              </w:tcPr>
              <w:p w:rsidR="00FB00F5" w:rsidRDefault="00FB00F5" w:rsidP="00692027"/>
            </w:tc>
            <w:tc>
              <w:tcPr>
                <w:tcW w:w="1155" w:type="dxa"/>
                <w:shd w:val="clear" w:color="auto" w:fill="auto"/>
                <w:vAlign w:val="bottom"/>
              </w:tcPr>
              <w:p w:rsidR="00FB00F5" w:rsidRDefault="00FB00F5" w:rsidP="00692027"/>
            </w:tc>
            <w:tc>
              <w:tcPr>
                <w:tcW w:w="1155" w:type="dxa"/>
                <w:shd w:val="clear" w:color="auto" w:fill="auto"/>
                <w:vAlign w:val="bottom"/>
              </w:tcPr>
              <w:p w:rsidR="00FB00F5" w:rsidRDefault="00FB00F5" w:rsidP="00692027"/>
            </w:tc>
            <w:tc>
              <w:tcPr>
                <w:tcW w:w="1260" w:type="dxa"/>
                <w:shd w:val="clear" w:color="auto" w:fill="auto"/>
                <w:vAlign w:val="bottom"/>
              </w:tcPr>
              <w:p w:rsidR="00FB00F5" w:rsidRDefault="00FB00F5" w:rsidP="00692027"/>
            </w:tc>
          </w:tr>
          <w:tr w:rsidR="00FB00F5" w:rsidTr="00692027">
            <w:trPr>
              <w:cantSplit/>
            </w:trPr>
            <w:tc>
              <w:tcPr>
                <w:tcW w:w="9660" w:type="dxa"/>
                <w:gridSpan w:val="9"/>
                <w:shd w:val="clear" w:color="auto" w:fill="auto"/>
                <w:vAlign w:val="bottom"/>
              </w:tcPr>
              <w:p w:rsidR="00FB00F5" w:rsidRDefault="00FB00F5" w:rsidP="00692027">
                <w:pPr>
                  <w:wordWrap w:val="0"/>
                </w:pPr>
                <w:r>
                  <w:rPr>
                    <w:rFonts w:ascii="Times New Roman" w:hAnsi="Times New Roman"/>
                    <w:b/>
                    <w:i/>
                    <w:color w:val="000000"/>
                    <w:sz w:val="24"/>
                    <w:szCs w:val="24"/>
                  </w:rPr>
                  <w:t>Предложения:</w:t>
                </w:r>
              </w:p>
            </w:tc>
          </w:tr>
          <w:tr w:rsidR="00FB00F5" w:rsidTr="00692027">
            <w:trPr>
              <w:cantSplit/>
            </w:trPr>
            <w:tc>
              <w:tcPr>
                <w:tcW w:w="9660" w:type="dxa"/>
                <w:gridSpan w:val="9"/>
                <w:tcBorders>
                  <w:top w:val="single" w:sz="10" w:space="0" w:color="000000"/>
                  <w:left w:val="single" w:sz="10" w:space="0" w:color="000000"/>
                  <w:bottom w:val="single" w:sz="10" w:space="0" w:color="000000"/>
                  <w:right w:val="single" w:sz="10" w:space="0" w:color="000000"/>
                </w:tcBorders>
                <w:shd w:val="clear" w:color="auto" w:fill="auto"/>
              </w:tcPr>
              <w:p w:rsidR="00FB00F5" w:rsidRDefault="00FB00F5" w:rsidP="00692027">
                <w:r>
                  <w:rPr>
                    <w:rFonts w:ascii="Times New Roman" w:hAnsi="Times New Roman"/>
                    <w:color w:val="000000"/>
                    <w:sz w:val="24"/>
                    <w:szCs w:val="24"/>
                  </w:rPr>
                  <w:t>Уровень удовлетворенности условиями оказания услуг зависит от совокупности факторов, в том числе рассматриваемых в рамках независимой оценки качества.</w:t>
                </w:r>
              </w:p>
              <w:p w:rsidR="00FB00F5" w:rsidRDefault="00FB00F5" w:rsidP="00692027">
                <w:r>
                  <w:rPr>
                    <w:rFonts w:ascii="Times New Roman" w:hAnsi="Times New Roman"/>
                    <w:color w:val="000000"/>
                    <w:sz w:val="24"/>
                    <w:szCs w:val="24"/>
                  </w:rPr>
                  <w:t>Важным направлением повышения уровня удовлетворенности выступает диалог с получателями услуг, в ходе которого можно определить причины недовольства, выявить недостатки в работе организации, найти оптимальные варианты решения проблем.</w:t>
                </w:r>
              </w:p>
              <w:p w:rsidR="00FB00F5" w:rsidRDefault="00FB00F5" w:rsidP="00692027">
                <w:r>
                  <w:rPr>
                    <w:rFonts w:ascii="Times New Roman" w:hAnsi="Times New Roman"/>
                    <w:color w:val="000000"/>
                    <w:sz w:val="24"/>
                    <w:szCs w:val="24"/>
                  </w:rPr>
                  <w:t>Целесообразно проводить внутренний мониторинг удовлетворенности получателей услуг разными аспектами условий оказания услуг.</w:t>
                </w:r>
              </w:p>
            </w:tc>
          </w:tr>
        </w:tbl>
        <w:p w:rsidR="00FB00F5" w:rsidRDefault="00FB00F5" w:rsidP="00A90082">
          <w:pPr>
            <w:ind w:left="142"/>
            <w:rPr>
              <w:rFonts w:ascii="Times New Roman" w:eastAsia="Times New Roman" w:hAnsi="Times New Roman" w:cs="Times New Roman"/>
              <w:color w:val="000000"/>
              <w:sz w:val="28"/>
              <w:szCs w:val="28"/>
            </w:rPr>
          </w:pPr>
        </w:p>
        <w:p w:rsidR="00FB00F5" w:rsidRDefault="00FB00F5">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br w:type="page"/>
          </w:r>
        </w:p>
        <w:tbl>
          <w:tblPr>
            <w:tblStyle w:val="TableStyle0"/>
            <w:tblW w:w="9660" w:type="dxa"/>
            <w:tblInd w:w="0" w:type="dxa"/>
            <w:tblLayout w:type="fixed"/>
            <w:tblLook w:val="04A0" w:firstRow="1" w:lastRow="0" w:firstColumn="1" w:lastColumn="0" w:noHBand="0" w:noVBand="1"/>
          </w:tblPr>
          <w:tblGrid>
            <w:gridCol w:w="945"/>
            <w:gridCol w:w="945"/>
            <w:gridCol w:w="945"/>
            <w:gridCol w:w="945"/>
            <w:gridCol w:w="1155"/>
            <w:gridCol w:w="1155"/>
            <w:gridCol w:w="1155"/>
            <w:gridCol w:w="1155"/>
            <w:gridCol w:w="1260"/>
          </w:tblGrid>
          <w:tr w:rsidR="00D01993" w:rsidRPr="00D01993" w:rsidTr="00692027">
            <w:trPr>
              <w:cantSplit/>
            </w:trPr>
            <w:tc>
              <w:tcPr>
                <w:tcW w:w="9660" w:type="dxa"/>
                <w:gridSpan w:val="9"/>
                <w:tcBorders>
                  <w:top w:val="none" w:sz="5" w:space="0" w:color="000000"/>
                  <w:left w:val="none" w:sz="5" w:space="0" w:color="000000"/>
                  <w:bottom w:val="single" w:sz="10" w:space="0" w:color="000000"/>
                  <w:right w:val="none" w:sz="5" w:space="0" w:color="000000"/>
                </w:tcBorders>
                <w:shd w:val="clear" w:color="auto" w:fill="auto"/>
                <w:vAlign w:val="bottom"/>
              </w:tcPr>
              <w:p w:rsidR="00FB00F5" w:rsidRPr="00D01993" w:rsidRDefault="00FB00F5" w:rsidP="00325126">
                <w:pPr>
                  <w:pStyle w:val="2"/>
                  <w:outlineLvl w:val="1"/>
                  <w:rPr>
                    <w:color w:val="000000" w:themeColor="text1"/>
                  </w:rPr>
                </w:pPr>
                <w:bookmarkStart w:id="27" w:name="_Toc120568745"/>
                <w:proofErr w:type="spellStart"/>
                <w:r w:rsidRPr="00D01993">
                  <w:rPr>
                    <w:color w:val="000000" w:themeColor="text1"/>
                  </w:rPr>
                  <w:lastRenderedPageBreak/>
                  <w:t>ГКУ</w:t>
                </w:r>
                <w:proofErr w:type="spellEnd"/>
                <w:r w:rsidRPr="00D01993">
                  <w:rPr>
                    <w:color w:val="000000" w:themeColor="text1"/>
                  </w:rPr>
                  <w:t xml:space="preserve"> СО </w:t>
                </w:r>
                <w:r w:rsidR="00325126">
                  <w:rPr>
                    <w:color w:val="000000" w:themeColor="text1"/>
                  </w:rPr>
                  <w:t>«</w:t>
                </w:r>
                <w:proofErr w:type="spellStart"/>
                <w:r w:rsidRPr="00D01993">
                  <w:rPr>
                    <w:color w:val="000000" w:themeColor="text1"/>
                  </w:rPr>
                  <w:t>КЦСОН</w:t>
                </w:r>
                <w:proofErr w:type="spellEnd"/>
                <w:r w:rsidRPr="00D01993">
                  <w:rPr>
                    <w:color w:val="000000" w:themeColor="text1"/>
                  </w:rPr>
                  <w:t xml:space="preserve"> Юго-Западного округа</w:t>
                </w:r>
                <w:r w:rsidR="00325126">
                  <w:rPr>
                    <w:color w:val="000000" w:themeColor="text1"/>
                  </w:rPr>
                  <w:t>»</w:t>
                </w:r>
                <w:bookmarkEnd w:id="27"/>
              </w:p>
            </w:tc>
          </w:tr>
          <w:tr w:rsidR="00FB00F5" w:rsidTr="00692027">
            <w:trPr>
              <w:cantSplit/>
            </w:trPr>
            <w:tc>
              <w:tcPr>
                <w:tcW w:w="945" w:type="dxa"/>
                <w:shd w:val="clear" w:color="auto" w:fill="auto"/>
                <w:vAlign w:val="bottom"/>
              </w:tcPr>
              <w:p w:rsidR="00FB00F5" w:rsidRDefault="00FB00F5" w:rsidP="00692027">
                <w:pPr>
                  <w:wordWrap w:val="0"/>
                </w:pPr>
              </w:p>
            </w:tc>
            <w:tc>
              <w:tcPr>
                <w:tcW w:w="8715" w:type="dxa"/>
                <w:gridSpan w:val="8"/>
                <w:tcBorders>
                  <w:top w:val="single" w:sz="10" w:space="0" w:color="000000"/>
                  <w:left w:val="none" w:sz="5" w:space="0" w:color="000000"/>
                  <w:bottom w:val="none" w:sz="5" w:space="0" w:color="000000"/>
                  <w:right w:val="none" w:sz="5" w:space="0" w:color="000000"/>
                </w:tcBorders>
                <w:shd w:val="clear" w:color="auto" w:fill="auto"/>
                <w:vAlign w:val="bottom"/>
              </w:tcPr>
              <w:p w:rsidR="00FB00F5" w:rsidRDefault="00FB00F5" w:rsidP="00692027">
                <w:pPr>
                  <w:wordWrap w:val="0"/>
                  <w:jc w:val="center"/>
                </w:pPr>
              </w:p>
            </w:tc>
          </w:tr>
          <w:tr w:rsidR="00FB00F5" w:rsidTr="00692027">
            <w:trPr>
              <w:cantSplit/>
            </w:trPr>
            <w:tc>
              <w:tcPr>
                <w:tcW w:w="9660" w:type="dxa"/>
                <w:gridSpan w:val="9"/>
                <w:shd w:val="clear" w:color="auto" w:fill="auto"/>
                <w:vAlign w:val="bottom"/>
              </w:tcPr>
              <w:p w:rsidR="00FB00F5" w:rsidRDefault="00FB00F5" w:rsidP="00692027">
                <w:pPr>
                  <w:wordWrap w:val="0"/>
                </w:pPr>
                <w:r>
                  <w:rPr>
                    <w:rFonts w:ascii="Times New Roman" w:hAnsi="Times New Roman"/>
                    <w:b/>
                    <w:color w:val="000000"/>
                    <w:sz w:val="24"/>
                    <w:szCs w:val="24"/>
                  </w:rPr>
                  <w:t>1. ОТКРЫТОСТЬ И ДОСТУПНОСТЬ ИНФОРМАЦИИ ОБ ОРГАНИЗАЦИИ</w:t>
                </w:r>
              </w:p>
            </w:tc>
          </w:tr>
          <w:tr w:rsidR="00FB00F5"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FB00F5" w:rsidRPr="00675F44" w:rsidRDefault="00FB00F5" w:rsidP="00675F44">
                <w:pPr>
                  <w:jc w:val="both"/>
                  <w:rPr>
                    <w:sz w:val="24"/>
                    <w:szCs w:val="24"/>
                  </w:rPr>
                </w:pPr>
                <w:r w:rsidRPr="00675F44">
                  <w:rPr>
                    <w:rFonts w:ascii="Times New Roman" w:hAnsi="Times New Roman"/>
                    <w:color w:val="000000"/>
                    <w:sz w:val="24"/>
                    <w:szCs w:val="24"/>
                  </w:rPr>
                  <w:t>Показатели, характеризующие открытость и доступность информации об организации социального обслуживания, измерялись посредством:</w:t>
                </w:r>
              </w:p>
              <w:p w:rsidR="00FB00F5" w:rsidRDefault="00FB00F5" w:rsidP="00692027">
                <w:r>
                  <w:rPr>
                    <w:rFonts w:ascii="Times New Roman" w:hAnsi="Times New Roman"/>
                    <w:color w:val="000000"/>
                    <w:sz w:val="22"/>
                  </w:rPr>
                  <w:t xml:space="preserve">● оценки соответствия информации о деятельности организации, </w:t>
                </w:r>
                <w:proofErr w:type="gramStart"/>
                <w:r>
                  <w:rPr>
                    <w:rFonts w:ascii="Times New Roman" w:hAnsi="Times New Roman"/>
                    <w:color w:val="000000"/>
                    <w:sz w:val="22"/>
                  </w:rPr>
                  <w:t>размещенной</w:t>
                </w:r>
                <w:proofErr w:type="gramEnd"/>
                <w:r>
                  <w:rPr>
                    <w:rFonts w:ascii="Times New Roman" w:hAnsi="Times New Roman"/>
                    <w:color w:val="000000"/>
                    <w:sz w:val="22"/>
                  </w:rPr>
                  <w:t xml:space="preserve"> на информационных стендах в помещении и на территории организации</w:t>
                </w:r>
              </w:p>
              <w:p w:rsidR="00FB00F5" w:rsidRDefault="00FB00F5" w:rsidP="00692027">
                <w:r>
                  <w:rPr>
                    <w:rFonts w:ascii="Times New Roman" w:hAnsi="Times New Roman"/>
                    <w:color w:val="000000"/>
                    <w:sz w:val="22"/>
                  </w:rPr>
                  <w:t xml:space="preserve">● оценки соответствия информации о деятельности организации, </w:t>
                </w:r>
                <w:proofErr w:type="gramStart"/>
                <w:r>
                  <w:rPr>
                    <w:rFonts w:ascii="Times New Roman" w:hAnsi="Times New Roman"/>
                    <w:color w:val="000000"/>
                    <w:sz w:val="22"/>
                  </w:rPr>
                  <w:t>размещенной</w:t>
                </w:r>
                <w:proofErr w:type="gramEnd"/>
                <w:r>
                  <w:rPr>
                    <w:rFonts w:ascii="Times New Roman" w:hAnsi="Times New Roman"/>
                    <w:color w:val="000000"/>
                    <w:sz w:val="22"/>
                  </w:rPr>
                  <w:t xml:space="preserve"> на официальном сайте организации</w:t>
                </w:r>
              </w:p>
              <w:p w:rsidR="00FB00F5" w:rsidRDefault="00FB00F5" w:rsidP="00692027">
                <w:r>
                  <w:rPr>
                    <w:rFonts w:ascii="Times New Roman" w:hAnsi="Times New Roman"/>
                    <w:color w:val="000000"/>
                    <w:sz w:val="22"/>
                  </w:rPr>
                  <w:t xml:space="preserve">● определение наличия на официальном сайте организации информации о дистанционных способах обратной связи и взаимодействия с получателями услуг и их функционирование (электронной почты; электронных сервисов (форма для подачи электронного обращения (жалобы, предложения), получение консультации по оказываемым услугам и пр.), </w:t>
                </w:r>
                <w:r w:rsidR="007178EA">
                  <w:rPr>
                    <w:rFonts w:ascii="Times New Roman" w:hAnsi="Times New Roman"/>
                    <w:color w:val="000000"/>
                    <w:sz w:val="22"/>
                  </w:rPr>
                  <w:t xml:space="preserve">раздела «Часто задаваемые вопросы»,  </w:t>
                </w:r>
                <w:r>
                  <w:rPr>
                    <w:rFonts w:ascii="Times New Roman" w:hAnsi="Times New Roman"/>
                    <w:color w:val="000000"/>
                    <w:sz w:val="22"/>
                  </w:rPr>
                  <w:t>технической возможности выражения получателем услуг мнения о качестве условий оказания услуг организацией (наличие анкеты для опроса граждан или гиперссылки на нее)</w:t>
                </w:r>
              </w:p>
              <w:p w:rsidR="00FB00F5" w:rsidRDefault="00FB00F5" w:rsidP="00692027">
                <w:r>
                  <w:rPr>
                    <w:rFonts w:ascii="Times New Roman" w:hAnsi="Times New Roman"/>
                    <w:color w:val="000000"/>
                    <w:sz w:val="22"/>
                  </w:rPr>
                  <w:t>● определение доли получателей услуг, удовлетворенных открытостью, полнотой и доступностью информации о деятельности организации, размещенной на информационных стендах и на официальном сайте организации (</w:t>
                </w:r>
                <w:proofErr w:type="gramStart"/>
                <w:r>
                  <w:rPr>
                    <w:rFonts w:ascii="Times New Roman" w:hAnsi="Times New Roman"/>
                    <w:color w:val="000000"/>
                    <w:sz w:val="22"/>
                  </w:rPr>
                  <w:t>в</w:t>
                </w:r>
                <w:proofErr w:type="gramEnd"/>
                <w:r>
                  <w:rPr>
                    <w:rFonts w:ascii="Times New Roman" w:hAnsi="Times New Roman"/>
                    <w:color w:val="000000"/>
                    <w:sz w:val="22"/>
                  </w:rPr>
                  <w:t xml:space="preserve"> % </w:t>
                </w:r>
                <w:proofErr w:type="gramStart"/>
                <w:r>
                  <w:rPr>
                    <w:rFonts w:ascii="Times New Roman" w:hAnsi="Times New Roman"/>
                    <w:color w:val="000000"/>
                    <w:sz w:val="22"/>
                  </w:rPr>
                  <w:t>от</w:t>
                </w:r>
                <w:proofErr w:type="gramEnd"/>
                <w:r>
                  <w:rPr>
                    <w:rFonts w:ascii="Times New Roman" w:hAnsi="Times New Roman"/>
                    <w:color w:val="000000"/>
                    <w:sz w:val="22"/>
                  </w:rPr>
                  <w:t xml:space="preserve"> общего числа опрошенных получателей услуг)</w:t>
                </w:r>
              </w:p>
            </w:tc>
          </w:tr>
          <w:tr w:rsidR="00FB00F5" w:rsidTr="00692027">
            <w:trPr>
              <w:cantSplit/>
            </w:trPr>
            <w:tc>
              <w:tcPr>
                <w:tcW w:w="945" w:type="dxa"/>
                <w:shd w:val="clear" w:color="auto" w:fill="auto"/>
                <w:vAlign w:val="bottom"/>
              </w:tcPr>
              <w:p w:rsidR="00FB00F5" w:rsidRDefault="00FB00F5" w:rsidP="00692027">
                <w:pPr>
                  <w:wordWrap w:val="0"/>
                </w:pPr>
              </w:p>
            </w:tc>
            <w:tc>
              <w:tcPr>
                <w:tcW w:w="945" w:type="dxa"/>
                <w:shd w:val="clear" w:color="auto" w:fill="auto"/>
                <w:vAlign w:val="bottom"/>
              </w:tcPr>
              <w:p w:rsidR="00FB00F5" w:rsidRDefault="00FB00F5" w:rsidP="00692027">
                <w:pPr>
                  <w:wordWrap w:val="0"/>
                </w:pPr>
              </w:p>
            </w:tc>
            <w:tc>
              <w:tcPr>
                <w:tcW w:w="945" w:type="dxa"/>
                <w:shd w:val="clear" w:color="auto" w:fill="auto"/>
                <w:vAlign w:val="bottom"/>
              </w:tcPr>
              <w:p w:rsidR="00FB00F5" w:rsidRDefault="00FB00F5" w:rsidP="00692027">
                <w:pPr>
                  <w:wordWrap w:val="0"/>
                </w:pPr>
              </w:p>
            </w:tc>
            <w:tc>
              <w:tcPr>
                <w:tcW w:w="945" w:type="dxa"/>
                <w:shd w:val="clear" w:color="auto" w:fill="auto"/>
                <w:vAlign w:val="bottom"/>
              </w:tcPr>
              <w:p w:rsidR="00FB00F5" w:rsidRDefault="00FB00F5" w:rsidP="00692027">
                <w:pPr>
                  <w:wordWrap w:val="0"/>
                </w:pPr>
              </w:p>
            </w:tc>
            <w:tc>
              <w:tcPr>
                <w:tcW w:w="1155" w:type="dxa"/>
                <w:shd w:val="clear" w:color="auto" w:fill="auto"/>
                <w:vAlign w:val="bottom"/>
              </w:tcPr>
              <w:p w:rsidR="00FB00F5" w:rsidRDefault="00FB00F5" w:rsidP="00692027">
                <w:pPr>
                  <w:wordWrap w:val="0"/>
                </w:pPr>
              </w:p>
            </w:tc>
            <w:tc>
              <w:tcPr>
                <w:tcW w:w="1155" w:type="dxa"/>
                <w:shd w:val="clear" w:color="auto" w:fill="auto"/>
                <w:vAlign w:val="bottom"/>
              </w:tcPr>
              <w:p w:rsidR="00FB00F5" w:rsidRDefault="00FB00F5" w:rsidP="00692027">
                <w:pPr>
                  <w:wordWrap w:val="0"/>
                </w:pPr>
              </w:p>
            </w:tc>
            <w:tc>
              <w:tcPr>
                <w:tcW w:w="1155" w:type="dxa"/>
                <w:shd w:val="clear" w:color="auto" w:fill="auto"/>
                <w:vAlign w:val="bottom"/>
              </w:tcPr>
              <w:p w:rsidR="00FB00F5" w:rsidRDefault="00FB00F5" w:rsidP="00692027">
                <w:pPr>
                  <w:wordWrap w:val="0"/>
                </w:pPr>
              </w:p>
            </w:tc>
            <w:tc>
              <w:tcPr>
                <w:tcW w:w="1155" w:type="dxa"/>
                <w:shd w:val="clear" w:color="auto" w:fill="auto"/>
                <w:vAlign w:val="bottom"/>
              </w:tcPr>
              <w:p w:rsidR="00FB00F5" w:rsidRDefault="00FB00F5" w:rsidP="00692027">
                <w:pPr>
                  <w:wordWrap w:val="0"/>
                </w:pPr>
              </w:p>
            </w:tc>
            <w:tc>
              <w:tcPr>
                <w:tcW w:w="1260" w:type="dxa"/>
                <w:shd w:val="clear" w:color="auto" w:fill="auto"/>
                <w:vAlign w:val="bottom"/>
              </w:tcPr>
              <w:p w:rsidR="00FB00F5" w:rsidRDefault="00FB00F5" w:rsidP="00692027">
                <w:pPr>
                  <w:wordWrap w:val="0"/>
                </w:pPr>
              </w:p>
            </w:tc>
          </w:tr>
          <w:tr w:rsidR="00FB00F5"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FB00F5" w:rsidRDefault="00205923" w:rsidP="00692027">
                <w:pPr>
                  <w:jc w:val="center"/>
                </w:pPr>
                <w:r>
                  <w:rPr>
                    <w:rFonts w:ascii="Times New Roman" w:hAnsi="Times New Roman"/>
                    <w:b/>
                    <w:i/>
                    <w:color w:val="000000"/>
                    <w:sz w:val="24"/>
                    <w:szCs w:val="24"/>
                  </w:rPr>
                  <w:t>1.1.  Соответствие информации о деятельности организации</w:t>
                </w:r>
                <w:r w:rsidR="00FB00F5">
                  <w:rPr>
                    <w:rFonts w:ascii="Times New Roman" w:hAnsi="Times New Roman"/>
                    <w:b/>
                    <w:i/>
                    <w:color w:val="000000"/>
                    <w:sz w:val="24"/>
                    <w:szCs w:val="24"/>
                  </w:rPr>
                  <w:t xml:space="preserve">, </w:t>
                </w:r>
                <w:proofErr w:type="gramStart"/>
                <w:r w:rsidR="00FB00F5">
                  <w:rPr>
                    <w:rFonts w:ascii="Times New Roman" w:hAnsi="Times New Roman"/>
                    <w:b/>
                    <w:i/>
                    <w:color w:val="000000"/>
                    <w:sz w:val="24"/>
                    <w:szCs w:val="24"/>
                  </w:rPr>
                  <w:t>размещенной</w:t>
                </w:r>
                <w:proofErr w:type="gramEnd"/>
                <w:r w:rsidR="00FB00F5">
                  <w:rPr>
                    <w:rFonts w:ascii="Times New Roman" w:hAnsi="Times New Roman"/>
                    <w:b/>
                    <w:i/>
                    <w:color w:val="000000"/>
                    <w:sz w:val="24"/>
                    <w:szCs w:val="24"/>
                  </w:rPr>
                  <w:t xml:space="preserve"> на информационных стендах в помещении и на территории организации</w:t>
                </w:r>
              </w:p>
            </w:tc>
          </w:tr>
          <w:tr w:rsidR="00FB00F5"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FB00F5" w:rsidRDefault="00FB00F5" w:rsidP="00675F44">
                <w:pPr>
                  <w:jc w:val="both"/>
                </w:pPr>
                <w:r>
                  <w:rPr>
                    <w:rFonts w:ascii="Times New Roman" w:hAnsi="Times New Roman"/>
                    <w:color w:val="000000"/>
                    <w:sz w:val="24"/>
                    <w:szCs w:val="24"/>
                  </w:rPr>
                  <w:t xml:space="preserve">В соответствии со ст. 13 Федерального закона от 28.12.2013 № 442-ФЗ «Об основах социального обслуживания граждан в </w:t>
                </w:r>
                <w:proofErr w:type="gramStart"/>
                <w:r>
                  <w:rPr>
                    <w:rFonts w:ascii="Times New Roman" w:hAnsi="Times New Roman"/>
                    <w:color w:val="000000"/>
                    <w:sz w:val="24"/>
                    <w:szCs w:val="24"/>
                  </w:rPr>
                  <w:t>Российской</w:t>
                </w:r>
                <w:proofErr w:type="gramEnd"/>
                <w:r>
                  <w:rPr>
                    <w:rFonts w:ascii="Times New Roman" w:hAnsi="Times New Roman"/>
                    <w:color w:val="000000"/>
                    <w:sz w:val="24"/>
                    <w:szCs w:val="24"/>
                  </w:rPr>
                  <w:t xml:space="preserve"> Федерации» на информационных стендах организаций социального обслуживания необходимо разместить 18 документов.</w:t>
                </w:r>
              </w:p>
            </w:tc>
          </w:tr>
          <w:tr w:rsidR="00FB00F5"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FB00F5" w:rsidRDefault="00FB00F5" w:rsidP="00692027">
                <w:pPr>
                  <w:wordWrap w:val="0"/>
                </w:pPr>
                <w:r>
                  <w:rPr>
                    <w:rFonts w:ascii="Times New Roman" w:hAnsi="Times New Roman"/>
                    <w:color w:val="000000"/>
                    <w:sz w:val="24"/>
                    <w:szCs w:val="24"/>
                  </w:rPr>
                  <w:t>На момент проведения проверки на стенде представлено 18 документов.</w:t>
                </w:r>
              </w:p>
            </w:tc>
          </w:tr>
          <w:tr w:rsidR="00FB00F5" w:rsidTr="00692027">
            <w:trPr>
              <w:cantSplit/>
            </w:trPr>
            <w:tc>
              <w:tcPr>
                <w:tcW w:w="945" w:type="dxa"/>
                <w:shd w:val="clear" w:color="auto" w:fill="auto"/>
                <w:vAlign w:val="bottom"/>
              </w:tcPr>
              <w:p w:rsidR="00FB00F5" w:rsidRDefault="00FB00F5" w:rsidP="00692027">
                <w:pPr>
                  <w:wordWrap w:val="0"/>
                </w:pPr>
              </w:p>
            </w:tc>
            <w:tc>
              <w:tcPr>
                <w:tcW w:w="945" w:type="dxa"/>
                <w:shd w:val="clear" w:color="auto" w:fill="auto"/>
                <w:vAlign w:val="bottom"/>
              </w:tcPr>
              <w:p w:rsidR="00FB00F5" w:rsidRDefault="00FB00F5" w:rsidP="00692027">
                <w:pPr>
                  <w:wordWrap w:val="0"/>
                </w:pPr>
              </w:p>
            </w:tc>
            <w:tc>
              <w:tcPr>
                <w:tcW w:w="945" w:type="dxa"/>
                <w:shd w:val="clear" w:color="auto" w:fill="auto"/>
                <w:vAlign w:val="bottom"/>
              </w:tcPr>
              <w:p w:rsidR="00FB00F5" w:rsidRDefault="00FB00F5" w:rsidP="00692027">
                <w:pPr>
                  <w:wordWrap w:val="0"/>
                </w:pPr>
              </w:p>
            </w:tc>
            <w:tc>
              <w:tcPr>
                <w:tcW w:w="945" w:type="dxa"/>
                <w:shd w:val="clear" w:color="auto" w:fill="auto"/>
                <w:vAlign w:val="bottom"/>
              </w:tcPr>
              <w:p w:rsidR="00FB00F5" w:rsidRDefault="00FB00F5" w:rsidP="00692027">
                <w:pPr>
                  <w:wordWrap w:val="0"/>
                </w:pPr>
              </w:p>
            </w:tc>
            <w:tc>
              <w:tcPr>
                <w:tcW w:w="1155" w:type="dxa"/>
                <w:shd w:val="clear" w:color="auto" w:fill="auto"/>
                <w:vAlign w:val="bottom"/>
              </w:tcPr>
              <w:p w:rsidR="00FB00F5" w:rsidRDefault="00FB00F5" w:rsidP="00692027">
                <w:pPr>
                  <w:wordWrap w:val="0"/>
                </w:pPr>
              </w:p>
            </w:tc>
            <w:tc>
              <w:tcPr>
                <w:tcW w:w="1155" w:type="dxa"/>
                <w:shd w:val="clear" w:color="auto" w:fill="auto"/>
                <w:vAlign w:val="bottom"/>
              </w:tcPr>
              <w:p w:rsidR="00FB00F5" w:rsidRDefault="00FB00F5" w:rsidP="00692027">
                <w:pPr>
                  <w:wordWrap w:val="0"/>
                </w:pPr>
              </w:p>
            </w:tc>
            <w:tc>
              <w:tcPr>
                <w:tcW w:w="1155" w:type="dxa"/>
                <w:shd w:val="clear" w:color="auto" w:fill="auto"/>
                <w:vAlign w:val="bottom"/>
              </w:tcPr>
              <w:p w:rsidR="00FB00F5" w:rsidRDefault="00FB00F5" w:rsidP="00692027">
                <w:pPr>
                  <w:wordWrap w:val="0"/>
                </w:pPr>
              </w:p>
            </w:tc>
            <w:tc>
              <w:tcPr>
                <w:tcW w:w="1155" w:type="dxa"/>
                <w:shd w:val="clear" w:color="auto" w:fill="auto"/>
                <w:vAlign w:val="bottom"/>
              </w:tcPr>
              <w:p w:rsidR="00FB00F5" w:rsidRDefault="00FB00F5" w:rsidP="00692027">
                <w:pPr>
                  <w:wordWrap w:val="0"/>
                </w:pPr>
              </w:p>
            </w:tc>
            <w:tc>
              <w:tcPr>
                <w:tcW w:w="1260" w:type="dxa"/>
                <w:shd w:val="clear" w:color="auto" w:fill="auto"/>
                <w:vAlign w:val="bottom"/>
              </w:tcPr>
              <w:p w:rsidR="00FB00F5" w:rsidRDefault="00FB00F5" w:rsidP="00692027">
                <w:pPr>
                  <w:wordWrap w:val="0"/>
                </w:pPr>
              </w:p>
            </w:tc>
          </w:tr>
          <w:tr w:rsidR="00FB00F5"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FB00F5" w:rsidRDefault="00FB00F5" w:rsidP="00692027">
                <w:r>
                  <w:rPr>
                    <w:rFonts w:ascii="Times New Roman" w:hAnsi="Times New Roman"/>
                    <w:b/>
                    <w:color w:val="000000"/>
                    <w:sz w:val="24"/>
                    <w:szCs w:val="24"/>
                  </w:rPr>
                  <w:t>На информационном стенде размещена вся требуемая информация.</w:t>
                </w:r>
              </w:p>
            </w:tc>
          </w:tr>
          <w:tr w:rsidR="00FB00F5"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FB00F5" w:rsidRDefault="00FB00F5" w:rsidP="00692027"/>
            </w:tc>
          </w:tr>
          <w:tr w:rsidR="00FB00F5"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FB00F5" w:rsidRDefault="00FB00F5" w:rsidP="00692027">
                <w:pPr>
                  <w:jc w:val="center"/>
                </w:pPr>
                <w:r>
                  <w:rPr>
                    <w:rFonts w:ascii="Times New Roman" w:hAnsi="Times New Roman"/>
                    <w:b/>
                    <w:i/>
                    <w:color w:val="000000"/>
                    <w:sz w:val="24"/>
                    <w:szCs w:val="24"/>
                  </w:rPr>
                  <w:t xml:space="preserve">1.2. </w:t>
                </w:r>
                <w:proofErr w:type="gramStart"/>
                <w:r>
                  <w:rPr>
                    <w:rFonts w:ascii="Times New Roman" w:hAnsi="Times New Roman"/>
                    <w:b/>
                    <w:i/>
                    <w:color w:val="000000"/>
                    <w:sz w:val="24"/>
                    <w:szCs w:val="24"/>
                  </w:rPr>
                  <w:t>Соответствие информации о деятельности организации, размещенной на официальном сайте организации в сети «Интернет»</w:t>
                </w:r>
                <w:proofErr w:type="gramEnd"/>
              </w:p>
            </w:tc>
          </w:tr>
          <w:tr w:rsidR="00FB00F5"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FB00F5" w:rsidRDefault="00222EC5" w:rsidP="00675F44">
                <w:pPr>
                  <w:jc w:val="both"/>
                </w:pPr>
                <w:proofErr w:type="gramStart"/>
                <w:r>
                  <w:rPr>
                    <w:rFonts w:ascii="Times New Roman" w:hAnsi="Times New Roman"/>
                    <w:color w:val="000000"/>
                    <w:sz w:val="24"/>
                    <w:szCs w:val="24"/>
                  </w:rPr>
                  <w:t xml:space="preserve">В соответствии с Постановление Правительства Российской Федерации от 24.11.2014 № 1239 «Об утверждении Правил размещения и обновления информации о поставщике социальных услуг на официальном сайте поставщика социальных услуг в информационно-телекоммуникационной сети «Интернет», </w:t>
                </w:r>
                <w:r w:rsidRPr="009C7282">
                  <w:rPr>
                    <w:rFonts w:ascii="Times New Roman" w:hAnsi="Times New Roman"/>
                    <w:color w:val="000000"/>
                    <w:sz w:val="24"/>
                    <w:szCs w:val="24"/>
                  </w:rPr>
                  <w:t xml:space="preserve">приказ Министерства труда и социальной защиты Российской Федерации от 17 ноября </w:t>
                </w:r>
                <w:r w:rsidR="00F52810">
                  <w:rPr>
                    <w:rFonts w:ascii="Times New Roman" w:hAnsi="Times New Roman"/>
                    <w:color w:val="000000"/>
                    <w:sz w:val="24"/>
                    <w:szCs w:val="24"/>
                  </w:rPr>
                  <w:t xml:space="preserve">2014 г. № </w:t>
                </w:r>
                <w:proofErr w:type="spellStart"/>
                <w:r w:rsidR="00F52810">
                  <w:rPr>
                    <w:rFonts w:ascii="Times New Roman" w:hAnsi="Times New Roman"/>
                    <w:color w:val="000000"/>
                    <w:sz w:val="24"/>
                    <w:szCs w:val="24"/>
                  </w:rPr>
                  <w:t>886н</w:t>
                </w:r>
                <w:proofErr w:type="spellEnd"/>
                <w:r w:rsidR="00F52810">
                  <w:rPr>
                    <w:rFonts w:ascii="Times New Roman" w:hAnsi="Times New Roman"/>
                    <w:color w:val="000000"/>
                    <w:sz w:val="24"/>
                    <w:szCs w:val="24"/>
                  </w:rPr>
                  <w:t xml:space="preserve"> </w:t>
                </w:r>
                <w:r>
                  <w:rPr>
                    <w:rFonts w:ascii="Times New Roman" w:hAnsi="Times New Roman"/>
                    <w:color w:val="000000"/>
                    <w:sz w:val="24"/>
                    <w:szCs w:val="24"/>
                  </w:rPr>
                  <w:t>«</w:t>
                </w:r>
                <w:r w:rsidRPr="009C7282">
                  <w:rPr>
                    <w:rFonts w:ascii="Times New Roman" w:hAnsi="Times New Roman"/>
                    <w:color w:val="000000"/>
                    <w:sz w:val="24"/>
                    <w:szCs w:val="24"/>
                  </w:rPr>
                  <w:t>Об утверждении Порядка размещения на официальном сайте поставщика социальных услуг в информационно-телекоммуникационной сети "Интернет" и</w:t>
                </w:r>
                <w:proofErr w:type="gramEnd"/>
                <w:r w:rsidRPr="009C7282">
                  <w:rPr>
                    <w:rFonts w:ascii="Times New Roman" w:hAnsi="Times New Roman"/>
                    <w:color w:val="000000"/>
                    <w:sz w:val="24"/>
                    <w:szCs w:val="24"/>
                  </w:rPr>
                  <w:t xml:space="preserve"> обновления информации об этом поставщике (в том числе содержания указанной информ</w:t>
                </w:r>
                <w:r>
                  <w:rPr>
                    <w:rFonts w:ascii="Times New Roman" w:hAnsi="Times New Roman"/>
                    <w:color w:val="000000"/>
                    <w:sz w:val="24"/>
                    <w:szCs w:val="24"/>
                  </w:rPr>
                  <w:t>ации и формы ее предоставления)»  на официальном сайте организации необходимо  разместить 22 документа.</w:t>
                </w:r>
              </w:p>
            </w:tc>
          </w:tr>
          <w:tr w:rsidR="00FB00F5"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FB00F5" w:rsidRDefault="00FB00F5" w:rsidP="006900BF">
                <w:pPr>
                  <w:wordWrap w:val="0"/>
                </w:pPr>
                <w:r>
                  <w:rPr>
                    <w:rFonts w:ascii="Times New Roman" w:hAnsi="Times New Roman"/>
                    <w:color w:val="000000"/>
                    <w:sz w:val="24"/>
                    <w:szCs w:val="24"/>
                  </w:rPr>
                  <w:t>На момент проведения про</w:t>
                </w:r>
                <w:r w:rsidR="006900BF">
                  <w:rPr>
                    <w:rFonts w:ascii="Times New Roman" w:hAnsi="Times New Roman"/>
                    <w:color w:val="000000"/>
                    <w:sz w:val="24"/>
                    <w:szCs w:val="24"/>
                  </w:rPr>
                  <w:t>верки на сайте было размещено 22 документа</w:t>
                </w:r>
                <w:r>
                  <w:rPr>
                    <w:rFonts w:ascii="Times New Roman" w:hAnsi="Times New Roman"/>
                    <w:color w:val="000000"/>
                    <w:sz w:val="24"/>
                    <w:szCs w:val="24"/>
                  </w:rPr>
                  <w:t>.</w:t>
                </w:r>
              </w:p>
            </w:tc>
          </w:tr>
          <w:tr w:rsidR="00FB00F5" w:rsidTr="006900BF">
            <w:trPr>
              <w:cantSplit/>
              <w:trHeight w:val="120"/>
            </w:trPr>
            <w:tc>
              <w:tcPr>
                <w:tcW w:w="945" w:type="dxa"/>
                <w:shd w:val="clear" w:color="auto" w:fill="auto"/>
                <w:vAlign w:val="bottom"/>
              </w:tcPr>
              <w:p w:rsidR="00FB00F5" w:rsidRDefault="00FB00F5" w:rsidP="00692027">
                <w:pPr>
                  <w:wordWrap w:val="0"/>
                </w:pPr>
              </w:p>
            </w:tc>
            <w:tc>
              <w:tcPr>
                <w:tcW w:w="945" w:type="dxa"/>
                <w:shd w:val="clear" w:color="auto" w:fill="auto"/>
                <w:vAlign w:val="bottom"/>
              </w:tcPr>
              <w:p w:rsidR="00FB00F5" w:rsidRDefault="00FB00F5" w:rsidP="00692027">
                <w:pPr>
                  <w:wordWrap w:val="0"/>
                </w:pPr>
              </w:p>
            </w:tc>
            <w:tc>
              <w:tcPr>
                <w:tcW w:w="945" w:type="dxa"/>
                <w:shd w:val="clear" w:color="auto" w:fill="auto"/>
                <w:vAlign w:val="bottom"/>
              </w:tcPr>
              <w:p w:rsidR="00FB00F5" w:rsidRDefault="00FB00F5" w:rsidP="00692027">
                <w:pPr>
                  <w:wordWrap w:val="0"/>
                </w:pPr>
              </w:p>
            </w:tc>
            <w:tc>
              <w:tcPr>
                <w:tcW w:w="945" w:type="dxa"/>
                <w:shd w:val="clear" w:color="auto" w:fill="auto"/>
                <w:vAlign w:val="bottom"/>
              </w:tcPr>
              <w:p w:rsidR="00FB00F5" w:rsidRDefault="00FB00F5" w:rsidP="00692027">
                <w:pPr>
                  <w:wordWrap w:val="0"/>
                </w:pPr>
              </w:p>
            </w:tc>
            <w:tc>
              <w:tcPr>
                <w:tcW w:w="1155" w:type="dxa"/>
                <w:shd w:val="clear" w:color="auto" w:fill="auto"/>
                <w:vAlign w:val="bottom"/>
              </w:tcPr>
              <w:p w:rsidR="00FB00F5" w:rsidRDefault="00FB00F5" w:rsidP="00692027">
                <w:pPr>
                  <w:wordWrap w:val="0"/>
                </w:pPr>
              </w:p>
            </w:tc>
            <w:tc>
              <w:tcPr>
                <w:tcW w:w="1155" w:type="dxa"/>
                <w:shd w:val="clear" w:color="auto" w:fill="auto"/>
                <w:vAlign w:val="bottom"/>
              </w:tcPr>
              <w:p w:rsidR="00FB00F5" w:rsidRDefault="00FB00F5" w:rsidP="00692027">
                <w:pPr>
                  <w:wordWrap w:val="0"/>
                </w:pPr>
              </w:p>
            </w:tc>
            <w:tc>
              <w:tcPr>
                <w:tcW w:w="1155" w:type="dxa"/>
                <w:shd w:val="clear" w:color="auto" w:fill="auto"/>
                <w:vAlign w:val="bottom"/>
              </w:tcPr>
              <w:p w:rsidR="00FB00F5" w:rsidRDefault="00FB00F5" w:rsidP="00692027">
                <w:pPr>
                  <w:wordWrap w:val="0"/>
                </w:pPr>
              </w:p>
            </w:tc>
            <w:tc>
              <w:tcPr>
                <w:tcW w:w="1155" w:type="dxa"/>
                <w:shd w:val="clear" w:color="auto" w:fill="auto"/>
                <w:vAlign w:val="bottom"/>
              </w:tcPr>
              <w:p w:rsidR="00FB00F5" w:rsidRDefault="00FB00F5" w:rsidP="00692027">
                <w:pPr>
                  <w:wordWrap w:val="0"/>
                </w:pPr>
              </w:p>
            </w:tc>
            <w:tc>
              <w:tcPr>
                <w:tcW w:w="1260" w:type="dxa"/>
                <w:shd w:val="clear" w:color="auto" w:fill="auto"/>
                <w:vAlign w:val="bottom"/>
              </w:tcPr>
              <w:p w:rsidR="00FB00F5" w:rsidRDefault="00FB00F5" w:rsidP="00692027">
                <w:pPr>
                  <w:wordWrap w:val="0"/>
                </w:pPr>
              </w:p>
            </w:tc>
          </w:tr>
          <w:tr w:rsidR="006900BF" w:rsidTr="00C10338">
            <w:trPr>
              <w:cantSplit/>
            </w:trPr>
            <w:tc>
              <w:tcPr>
                <w:tcW w:w="9660" w:type="dxa"/>
                <w:gridSpan w:val="9"/>
                <w:shd w:val="clear" w:color="auto" w:fill="auto"/>
                <w:vAlign w:val="bottom"/>
              </w:tcPr>
              <w:p w:rsidR="006900BF" w:rsidRDefault="006900BF" w:rsidP="006900BF">
                <w:pPr>
                  <w:jc w:val="both"/>
                  <w:rPr>
                    <w:rFonts w:ascii="Times New Roman" w:hAnsi="Times New Roman"/>
                    <w:b/>
                    <w:color w:val="000000"/>
                    <w:sz w:val="24"/>
                    <w:szCs w:val="24"/>
                  </w:rPr>
                </w:pPr>
                <w:r>
                  <w:rPr>
                    <w:rFonts w:ascii="Times New Roman" w:hAnsi="Times New Roman"/>
                    <w:b/>
                    <w:color w:val="000000"/>
                    <w:sz w:val="24"/>
                    <w:szCs w:val="24"/>
                  </w:rPr>
                  <w:t>На сайте организации размещена вся требуемая информация.</w:t>
                </w:r>
              </w:p>
              <w:p w:rsidR="006900BF" w:rsidRDefault="006900BF" w:rsidP="006900BF">
                <w:pPr>
                  <w:jc w:val="both"/>
                </w:pPr>
              </w:p>
            </w:tc>
          </w:tr>
          <w:tr w:rsidR="00FB00F5"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FB00F5" w:rsidRDefault="00FB00F5" w:rsidP="00692027">
                <w:pPr>
                  <w:jc w:val="center"/>
                </w:pPr>
                <w:r>
                  <w:rPr>
                    <w:rFonts w:ascii="Times New Roman" w:hAnsi="Times New Roman"/>
                    <w:b/>
                    <w:i/>
                    <w:color w:val="000000"/>
                    <w:sz w:val="24"/>
                    <w:szCs w:val="24"/>
                  </w:rPr>
                  <w:t>1.3. Наличие на официальном сайте организации социального обслуживания информации о дистанционных способах обратной связи и взаимодействия с получателями услуг и их функционирование</w:t>
                </w:r>
              </w:p>
            </w:tc>
          </w:tr>
          <w:tr w:rsidR="00FB00F5"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FB00F5" w:rsidRDefault="00FB00F5" w:rsidP="00675F44">
                <w:pPr>
                  <w:jc w:val="both"/>
                </w:pPr>
                <w:r>
                  <w:rPr>
                    <w:rFonts w:ascii="Times New Roman" w:hAnsi="Times New Roman"/>
                    <w:color w:val="000000"/>
                    <w:sz w:val="24"/>
                    <w:szCs w:val="24"/>
                  </w:rPr>
                  <w:t>В ходе независимой оценки проверялось функционирование 5-</w:t>
                </w:r>
                <w:proofErr w:type="spellStart"/>
                <w:r>
                  <w:rPr>
                    <w:rFonts w:ascii="Times New Roman" w:hAnsi="Times New Roman"/>
                    <w:color w:val="000000"/>
                    <w:sz w:val="24"/>
                    <w:szCs w:val="24"/>
                  </w:rPr>
                  <w:t>ти</w:t>
                </w:r>
                <w:proofErr w:type="spellEnd"/>
                <w:r>
                  <w:rPr>
                    <w:rFonts w:ascii="Times New Roman" w:hAnsi="Times New Roman"/>
                    <w:color w:val="000000"/>
                    <w:sz w:val="24"/>
                    <w:szCs w:val="24"/>
                  </w:rPr>
                  <w:t xml:space="preserve"> дистанционных способов обратной связи: посредством телефона, электронной почты, электронных сервисов обратной связи на сайте (форма обратной связи, онлайн-консультант), </w:t>
                </w:r>
                <w:r w:rsidR="007178EA">
                  <w:rPr>
                    <w:rFonts w:ascii="Times New Roman" w:hAnsi="Times New Roman"/>
                    <w:color w:val="000000"/>
                    <w:sz w:val="24"/>
                    <w:szCs w:val="24"/>
                  </w:rPr>
                  <w:t xml:space="preserve">раздела «Часто задаваемые вопросы», </w:t>
                </w:r>
                <w:r>
                  <w:rPr>
                    <w:rFonts w:ascii="Times New Roman" w:hAnsi="Times New Roman"/>
                    <w:color w:val="000000"/>
                    <w:sz w:val="24"/>
                    <w:szCs w:val="24"/>
                  </w:rPr>
                  <w:t>выражения получателем услуг мнения о качестве условий оказания услуг (наличие анкеты для опроса граждан или гиперссылки на нее).</w:t>
                </w:r>
              </w:p>
            </w:tc>
          </w:tr>
          <w:tr w:rsidR="00FB00F5" w:rsidTr="00692027">
            <w:trPr>
              <w:cantSplit/>
            </w:trPr>
            <w:tc>
              <w:tcPr>
                <w:tcW w:w="9660" w:type="dxa"/>
                <w:gridSpan w:val="9"/>
                <w:shd w:val="clear" w:color="auto" w:fill="auto"/>
                <w:vAlign w:val="bottom"/>
              </w:tcPr>
              <w:p w:rsidR="00FB00F5" w:rsidRDefault="00FB00F5" w:rsidP="00692027">
                <w:pPr>
                  <w:wordWrap w:val="0"/>
                </w:pPr>
                <w:r>
                  <w:rPr>
                    <w:rFonts w:ascii="Times New Roman" w:hAnsi="Times New Roman"/>
                    <w:color w:val="000000"/>
                    <w:sz w:val="24"/>
                    <w:szCs w:val="24"/>
                  </w:rPr>
                  <w:t>На момент оценки функционировало 5 дистанционных способов обратной связи.</w:t>
                </w:r>
              </w:p>
            </w:tc>
          </w:tr>
          <w:tr w:rsidR="00FB00F5"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FB00F5" w:rsidRDefault="00FB00F5" w:rsidP="00675F44">
                <w:pPr>
                  <w:jc w:val="both"/>
                </w:pPr>
                <w:r>
                  <w:rPr>
                    <w:rFonts w:ascii="Times New Roman" w:hAnsi="Times New Roman"/>
                    <w:b/>
                    <w:color w:val="000000"/>
                    <w:sz w:val="24"/>
                    <w:szCs w:val="24"/>
                  </w:rPr>
                  <w:lastRenderedPageBreak/>
                  <w:t>Таким образом, в организации размещена информация и обеспечено качественное функционирование</w:t>
                </w:r>
                <w:r w:rsidR="00D01993">
                  <w:rPr>
                    <w:rFonts w:ascii="Times New Roman" w:hAnsi="Times New Roman"/>
                    <w:b/>
                    <w:color w:val="000000"/>
                    <w:sz w:val="24"/>
                    <w:szCs w:val="24"/>
                  </w:rPr>
                  <w:t xml:space="preserve"> всех </w:t>
                </w:r>
                <w:r>
                  <w:rPr>
                    <w:rFonts w:ascii="Times New Roman" w:hAnsi="Times New Roman"/>
                    <w:b/>
                    <w:color w:val="000000"/>
                    <w:sz w:val="24"/>
                    <w:szCs w:val="24"/>
                  </w:rPr>
                  <w:t xml:space="preserve"> дистанционных способов взаимодействия с получателями услуг.</w:t>
                </w:r>
              </w:p>
            </w:tc>
          </w:tr>
          <w:tr w:rsidR="00FB00F5"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FB00F5" w:rsidRDefault="00FB00F5" w:rsidP="00692027">
                <w:pPr>
                  <w:jc w:val="center"/>
                </w:pPr>
                <w:r>
                  <w:rPr>
                    <w:rFonts w:ascii="Times New Roman" w:hAnsi="Times New Roman"/>
                    <w:b/>
                    <w:i/>
                    <w:color w:val="000000"/>
                    <w:sz w:val="24"/>
                    <w:szCs w:val="24"/>
                  </w:rPr>
                  <w:t>1.4. Удовлетворенность открытостью, полнотой и доступностью информации об организации социального обслуживания</w:t>
                </w:r>
              </w:p>
            </w:tc>
          </w:tr>
          <w:tr w:rsidR="00FB00F5" w:rsidTr="00692027">
            <w:trPr>
              <w:cantSplit/>
            </w:trPr>
            <w:tc>
              <w:tcPr>
                <w:tcW w:w="9660" w:type="dxa"/>
                <w:gridSpan w:val="9"/>
                <w:shd w:val="clear" w:color="auto" w:fill="auto"/>
                <w:vAlign w:val="bottom"/>
              </w:tcPr>
              <w:p w:rsidR="00FB00F5" w:rsidRDefault="00B34453" w:rsidP="00692027">
                <w:pPr>
                  <w:wordWrap w:val="0"/>
                </w:pPr>
                <w:r>
                  <w:rPr>
                    <w:rFonts w:ascii="Times New Roman" w:hAnsi="Times New Roman"/>
                    <w:color w:val="000000"/>
                    <w:sz w:val="24"/>
                    <w:szCs w:val="24"/>
                  </w:rPr>
                  <w:t>В ходе проведения опроса получателей услуг было выявлено следующее.</w:t>
                </w:r>
              </w:p>
            </w:tc>
          </w:tr>
          <w:tr w:rsidR="00FB00F5" w:rsidTr="00692027">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FB00F5" w:rsidRDefault="00FB00F5" w:rsidP="00692027">
                <w:r>
                  <w:rPr>
                    <w:rFonts w:ascii="Times New Roman" w:hAnsi="Times New Roman"/>
                    <w:b/>
                    <w:color w:val="000000"/>
                    <w:sz w:val="24"/>
                    <w:szCs w:val="24"/>
                  </w:rPr>
                  <w:t>Доля получателей услуг, удовлетворенных открытостью, полнотой и доступностью информации, размещенной на информационных стендах:</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FB00F5" w:rsidRDefault="00FB00F5" w:rsidP="00692027">
                <w:pPr>
                  <w:jc w:val="center"/>
                </w:pPr>
                <w:r>
                  <w:rPr>
                    <w:rFonts w:ascii="Times New Roman" w:hAnsi="Times New Roman"/>
                    <w:b/>
                    <w:color w:val="000000"/>
                    <w:sz w:val="24"/>
                    <w:szCs w:val="24"/>
                  </w:rPr>
                  <w:t>100,0</w:t>
                </w:r>
              </w:p>
            </w:tc>
          </w:tr>
          <w:tr w:rsidR="00FB00F5" w:rsidTr="00692027">
            <w:trPr>
              <w:cantSplit/>
            </w:trPr>
            <w:tc>
              <w:tcPr>
                <w:tcW w:w="9660" w:type="dxa"/>
                <w:gridSpan w:val="9"/>
                <w:shd w:val="clear" w:color="auto" w:fill="auto"/>
                <w:vAlign w:val="bottom"/>
              </w:tcPr>
              <w:p w:rsidR="00FB00F5" w:rsidRDefault="00FB00F5" w:rsidP="00692027">
                <w:pPr>
                  <w:wordWrap w:val="0"/>
                </w:pPr>
                <w:r>
                  <w:rPr>
                    <w:rFonts w:ascii="Times New Roman" w:hAnsi="Times New Roman"/>
                    <w:b/>
                    <w:i/>
                    <w:color w:val="000000"/>
                    <w:sz w:val="24"/>
                    <w:szCs w:val="24"/>
                  </w:rPr>
                  <w:t>Предложения:</w:t>
                </w:r>
              </w:p>
            </w:tc>
          </w:tr>
          <w:tr w:rsidR="00FB00F5" w:rsidTr="00692027">
            <w:trPr>
              <w:cantSplit/>
            </w:trPr>
            <w:tc>
              <w:tcPr>
                <w:tcW w:w="9660" w:type="dxa"/>
                <w:gridSpan w:val="9"/>
                <w:tcBorders>
                  <w:top w:val="single" w:sz="10" w:space="0" w:color="000000"/>
                  <w:left w:val="single" w:sz="10" w:space="0" w:color="000000"/>
                  <w:bottom w:val="single" w:sz="10" w:space="0" w:color="000000"/>
                  <w:right w:val="single" w:sz="10" w:space="0" w:color="000000"/>
                </w:tcBorders>
                <w:shd w:val="clear" w:color="auto" w:fill="auto"/>
              </w:tcPr>
              <w:p w:rsidR="00FB00F5" w:rsidRDefault="00FB00F5" w:rsidP="00692027">
                <w:r>
                  <w:rPr>
                    <w:rFonts w:ascii="Times New Roman" w:hAnsi="Times New Roman"/>
                    <w:color w:val="000000"/>
                    <w:sz w:val="24"/>
                    <w:szCs w:val="24"/>
                  </w:rPr>
                  <w:t>Для сохранения высокого уровня удовлетворенности открытостью, полнотой и доступностью информации и его постоянного повышения необходимо соблюдать определенные требования. Информация должна быть актуальной, своевременной и содержательной.</w:t>
                </w:r>
              </w:p>
              <w:p w:rsidR="00FB00F5" w:rsidRDefault="00FB00F5" w:rsidP="00692027">
                <w:r>
                  <w:rPr>
                    <w:rFonts w:ascii="Times New Roman" w:hAnsi="Times New Roman"/>
                    <w:color w:val="000000"/>
                    <w:sz w:val="24"/>
                    <w:szCs w:val="24"/>
                  </w:rPr>
                  <w:t>Целесообразно проводить внутренний мониторинг удовлетворенности получателей услуг информационной политикой организации.</w:t>
                </w:r>
              </w:p>
            </w:tc>
          </w:tr>
          <w:tr w:rsidR="00FB00F5" w:rsidTr="00692027">
            <w:trPr>
              <w:cantSplit/>
            </w:trPr>
            <w:tc>
              <w:tcPr>
                <w:tcW w:w="945" w:type="dxa"/>
                <w:shd w:val="clear" w:color="auto" w:fill="auto"/>
                <w:vAlign w:val="bottom"/>
              </w:tcPr>
              <w:p w:rsidR="00FB00F5" w:rsidRDefault="00FB00F5" w:rsidP="00692027">
                <w:pPr>
                  <w:wordWrap w:val="0"/>
                </w:pPr>
              </w:p>
            </w:tc>
            <w:tc>
              <w:tcPr>
                <w:tcW w:w="945" w:type="dxa"/>
                <w:shd w:val="clear" w:color="auto" w:fill="auto"/>
                <w:vAlign w:val="bottom"/>
              </w:tcPr>
              <w:p w:rsidR="00FB00F5" w:rsidRDefault="00FB00F5" w:rsidP="00692027">
                <w:pPr>
                  <w:wordWrap w:val="0"/>
                </w:pPr>
              </w:p>
            </w:tc>
            <w:tc>
              <w:tcPr>
                <w:tcW w:w="945" w:type="dxa"/>
                <w:shd w:val="clear" w:color="auto" w:fill="auto"/>
                <w:vAlign w:val="bottom"/>
              </w:tcPr>
              <w:p w:rsidR="00FB00F5" w:rsidRDefault="00FB00F5" w:rsidP="00692027">
                <w:pPr>
                  <w:wordWrap w:val="0"/>
                </w:pPr>
              </w:p>
            </w:tc>
            <w:tc>
              <w:tcPr>
                <w:tcW w:w="945" w:type="dxa"/>
                <w:shd w:val="clear" w:color="auto" w:fill="auto"/>
                <w:vAlign w:val="bottom"/>
              </w:tcPr>
              <w:p w:rsidR="00FB00F5" w:rsidRDefault="00FB00F5" w:rsidP="00692027">
                <w:pPr>
                  <w:wordWrap w:val="0"/>
                </w:pPr>
              </w:p>
            </w:tc>
            <w:tc>
              <w:tcPr>
                <w:tcW w:w="1155" w:type="dxa"/>
                <w:shd w:val="clear" w:color="auto" w:fill="auto"/>
                <w:vAlign w:val="bottom"/>
              </w:tcPr>
              <w:p w:rsidR="00FB00F5" w:rsidRDefault="00FB00F5" w:rsidP="00692027">
                <w:pPr>
                  <w:wordWrap w:val="0"/>
                </w:pPr>
              </w:p>
            </w:tc>
            <w:tc>
              <w:tcPr>
                <w:tcW w:w="1155" w:type="dxa"/>
                <w:shd w:val="clear" w:color="auto" w:fill="auto"/>
                <w:vAlign w:val="bottom"/>
              </w:tcPr>
              <w:p w:rsidR="00FB00F5" w:rsidRDefault="00FB00F5" w:rsidP="00692027">
                <w:pPr>
                  <w:wordWrap w:val="0"/>
                </w:pPr>
              </w:p>
            </w:tc>
            <w:tc>
              <w:tcPr>
                <w:tcW w:w="1155" w:type="dxa"/>
                <w:shd w:val="clear" w:color="auto" w:fill="auto"/>
                <w:vAlign w:val="bottom"/>
              </w:tcPr>
              <w:p w:rsidR="00FB00F5" w:rsidRDefault="00FB00F5" w:rsidP="00692027">
                <w:pPr>
                  <w:wordWrap w:val="0"/>
                </w:pPr>
              </w:p>
            </w:tc>
            <w:tc>
              <w:tcPr>
                <w:tcW w:w="1155" w:type="dxa"/>
                <w:shd w:val="clear" w:color="auto" w:fill="auto"/>
                <w:vAlign w:val="bottom"/>
              </w:tcPr>
              <w:p w:rsidR="00FB00F5" w:rsidRDefault="00FB00F5" w:rsidP="00692027">
                <w:pPr>
                  <w:wordWrap w:val="0"/>
                </w:pPr>
              </w:p>
            </w:tc>
            <w:tc>
              <w:tcPr>
                <w:tcW w:w="1260" w:type="dxa"/>
                <w:shd w:val="clear" w:color="auto" w:fill="auto"/>
                <w:vAlign w:val="bottom"/>
              </w:tcPr>
              <w:p w:rsidR="00FB00F5" w:rsidRDefault="00FB00F5" w:rsidP="00692027">
                <w:pPr>
                  <w:wordWrap w:val="0"/>
                </w:pPr>
              </w:p>
            </w:tc>
          </w:tr>
          <w:tr w:rsidR="00FB00F5" w:rsidTr="00692027">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FB00F5" w:rsidRDefault="00FB00F5" w:rsidP="00692027">
                <w:r>
                  <w:rPr>
                    <w:rFonts w:ascii="Times New Roman" w:hAnsi="Times New Roman"/>
                    <w:b/>
                    <w:color w:val="000000"/>
                    <w:sz w:val="24"/>
                    <w:szCs w:val="24"/>
                  </w:rPr>
                  <w:t>Доля получателей услуг, удовлетворенных открытостью, полнотой и доступностью информации, размещенной на сайте организации:</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FB00F5" w:rsidRDefault="00FB00F5" w:rsidP="00692027">
                <w:pPr>
                  <w:jc w:val="center"/>
                </w:pPr>
                <w:r>
                  <w:rPr>
                    <w:rFonts w:ascii="Times New Roman" w:hAnsi="Times New Roman"/>
                    <w:b/>
                    <w:color w:val="000000"/>
                    <w:sz w:val="24"/>
                    <w:szCs w:val="24"/>
                  </w:rPr>
                  <w:t>99,3</w:t>
                </w:r>
              </w:p>
            </w:tc>
          </w:tr>
          <w:tr w:rsidR="00FB00F5" w:rsidTr="00692027">
            <w:trPr>
              <w:cantSplit/>
            </w:trPr>
            <w:tc>
              <w:tcPr>
                <w:tcW w:w="9660" w:type="dxa"/>
                <w:gridSpan w:val="9"/>
                <w:shd w:val="clear" w:color="auto" w:fill="auto"/>
                <w:vAlign w:val="bottom"/>
              </w:tcPr>
              <w:p w:rsidR="00FB00F5" w:rsidRDefault="00FB00F5" w:rsidP="00692027">
                <w:pPr>
                  <w:wordWrap w:val="0"/>
                </w:pPr>
                <w:r>
                  <w:rPr>
                    <w:rFonts w:ascii="Times New Roman" w:hAnsi="Times New Roman"/>
                    <w:b/>
                    <w:i/>
                    <w:color w:val="000000"/>
                    <w:sz w:val="24"/>
                    <w:szCs w:val="24"/>
                  </w:rPr>
                  <w:t>Предложения (по итогам опроса получателей услуг):</w:t>
                </w:r>
              </w:p>
            </w:tc>
          </w:tr>
          <w:tr w:rsidR="00FB00F5" w:rsidTr="00692027">
            <w:trPr>
              <w:cantSplit/>
            </w:trPr>
            <w:tc>
              <w:tcPr>
                <w:tcW w:w="9660" w:type="dxa"/>
                <w:gridSpan w:val="9"/>
                <w:tcBorders>
                  <w:top w:val="single" w:sz="10" w:space="0" w:color="000000"/>
                  <w:left w:val="single" w:sz="10" w:space="0" w:color="000000"/>
                  <w:bottom w:val="single" w:sz="10" w:space="0" w:color="000000"/>
                  <w:right w:val="single" w:sz="10" w:space="0" w:color="000000"/>
                </w:tcBorders>
                <w:shd w:val="clear" w:color="auto" w:fill="auto"/>
              </w:tcPr>
              <w:p w:rsidR="00FB00F5" w:rsidRDefault="00FB00F5" w:rsidP="00692027">
                <w:r>
                  <w:rPr>
                    <w:rFonts w:ascii="Times New Roman" w:hAnsi="Times New Roman"/>
                    <w:color w:val="000000"/>
                    <w:sz w:val="24"/>
                    <w:szCs w:val="24"/>
                  </w:rPr>
                  <w:t xml:space="preserve">Для сохранения высокого уровня удовлетворенности открытостью, полнотой и доступностью информации, размещенной на сайте организации, и его повышения, необходимо осуществлять </w:t>
                </w:r>
                <w:proofErr w:type="gramStart"/>
                <w:r>
                  <w:rPr>
                    <w:rFonts w:ascii="Times New Roman" w:hAnsi="Times New Roman"/>
                    <w:color w:val="000000"/>
                    <w:sz w:val="24"/>
                    <w:szCs w:val="24"/>
                  </w:rPr>
                  <w:t>контроль за</w:t>
                </w:r>
                <w:proofErr w:type="gramEnd"/>
                <w:r>
                  <w:rPr>
                    <w:rFonts w:ascii="Times New Roman" w:hAnsi="Times New Roman"/>
                    <w:color w:val="000000"/>
                    <w:sz w:val="24"/>
                    <w:szCs w:val="24"/>
                  </w:rPr>
                  <w:t xml:space="preserve"> своевременным обновлением контента сайта.  Необходимо проводить диагностику навигации по сайту.</w:t>
                </w:r>
              </w:p>
              <w:p w:rsidR="00FB00F5" w:rsidRDefault="00FB00F5" w:rsidP="00692027">
                <w:r>
                  <w:rPr>
                    <w:rFonts w:ascii="Times New Roman" w:hAnsi="Times New Roman"/>
                    <w:color w:val="000000"/>
                    <w:sz w:val="24"/>
                    <w:szCs w:val="24"/>
                  </w:rPr>
                  <w:t>Целесообразно проводить внутренний мониторинг удовлетворенности получателей услуг информационной политикой организации.</w:t>
                </w:r>
              </w:p>
            </w:tc>
          </w:tr>
          <w:tr w:rsidR="00FB00F5" w:rsidTr="00692027">
            <w:trPr>
              <w:cantSplit/>
            </w:trPr>
            <w:tc>
              <w:tcPr>
                <w:tcW w:w="945" w:type="dxa"/>
                <w:shd w:val="clear" w:color="auto" w:fill="auto"/>
                <w:vAlign w:val="bottom"/>
              </w:tcPr>
              <w:p w:rsidR="00FB00F5" w:rsidRDefault="00FB00F5" w:rsidP="00692027">
                <w:pPr>
                  <w:wordWrap w:val="0"/>
                </w:pPr>
              </w:p>
            </w:tc>
            <w:tc>
              <w:tcPr>
                <w:tcW w:w="945" w:type="dxa"/>
                <w:shd w:val="clear" w:color="auto" w:fill="auto"/>
                <w:vAlign w:val="bottom"/>
              </w:tcPr>
              <w:p w:rsidR="00FB00F5" w:rsidRDefault="00FB00F5" w:rsidP="00692027">
                <w:pPr>
                  <w:wordWrap w:val="0"/>
                </w:pPr>
              </w:p>
            </w:tc>
            <w:tc>
              <w:tcPr>
                <w:tcW w:w="945" w:type="dxa"/>
                <w:shd w:val="clear" w:color="auto" w:fill="auto"/>
                <w:vAlign w:val="bottom"/>
              </w:tcPr>
              <w:p w:rsidR="00FB00F5" w:rsidRDefault="00FB00F5" w:rsidP="00692027">
                <w:pPr>
                  <w:wordWrap w:val="0"/>
                </w:pPr>
              </w:p>
            </w:tc>
            <w:tc>
              <w:tcPr>
                <w:tcW w:w="945" w:type="dxa"/>
                <w:shd w:val="clear" w:color="auto" w:fill="auto"/>
                <w:vAlign w:val="bottom"/>
              </w:tcPr>
              <w:p w:rsidR="00FB00F5" w:rsidRDefault="00FB00F5" w:rsidP="00692027">
                <w:pPr>
                  <w:wordWrap w:val="0"/>
                </w:pPr>
              </w:p>
            </w:tc>
            <w:tc>
              <w:tcPr>
                <w:tcW w:w="1155" w:type="dxa"/>
                <w:shd w:val="clear" w:color="auto" w:fill="auto"/>
                <w:vAlign w:val="bottom"/>
              </w:tcPr>
              <w:p w:rsidR="00FB00F5" w:rsidRDefault="00FB00F5" w:rsidP="00692027">
                <w:pPr>
                  <w:wordWrap w:val="0"/>
                </w:pPr>
              </w:p>
            </w:tc>
            <w:tc>
              <w:tcPr>
                <w:tcW w:w="1155" w:type="dxa"/>
                <w:shd w:val="clear" w:color="auto" w:fill="auto"/>
                <w:vAlign w:val="bottom"/>
              </w:tcPr>
              <w:p w:rsidR="00FB00F5" w:rsidRDefault="00FB00F5" w:rsidP="00692027">
                <w:pPr>
                  <w:wordWrap w:val="0"/>
                </w:pPr>
              </w:p>
            </w:tc>
            <w:tc>
              <w:tcPr>
                <w:tcW w:w="1155" w:type="dxa"/>
                <w:shd w:val="clear" w:color="auto" w:fill="auto"/>
                <w:vAlign w:val="bottom"/>
              </w:tcPr>
              <w:p w:rsidR="00FB00F5" w:rsidRDefault="00FB00F5" w:rsidP="00692027">
                <w:pPr>
                  <w:wordWrap w:val="0"/>
                </w:pPr>
              </w:p>
            </w:tc>
            <w:tc>
              <w:tcPr>
                <w:tcW w:w="1155" w:type="dxa"/>
                <w:shd w:val="clear" w:color="auto" w:fill="auto"/>
                <w:vAlign w:val="bottom"/>
              </w:tcPr>
              <w:p w:rsidR="00FB00F5" w:rsidRDefault="00FB00F5" w:rsidP="00692027">
                <w:pPr>
                  <w:wordWrap w:val="0"/>
                </w:pPr>
              </w:p>
            </w:tc>
            <w:tc>
              <w:tcPr>
                <w:tcW w:w="1260" w:type="dxa"/>
                <w:shd w:val="clear" w:color="auto" w:fill="auto"/>
                <w:vAlign w:val="bottom"/>
              </w:tcPr>
              <w:p w:rsidR="00FB00F5" w:rsidRDefault="00FB00F5" w:rsidP="00692027">
                <w:pPr>
                  <w:wordWrap w:val="0"/>
                </w:pPr>
              </w:p>
            </w:tc>
          </w:tr>
          <w:tr w:rsidR="00FB00F5"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FB00F5" w:rsidRDefault="00FB00F5" w:rsidP="00692027">
                <w:pPr>
                  <w:wordWrap w:val="0"/>
                  <w:jc w:val="center"/>
                </w:pPr>
                <w:r>
                  <w:rPr>
                    <w:rFonts w:ascii="Times New Roman" w:hAnsi="Times New Roman"/>
                    <w:b/>
                    <w:color w:val="000000"/>
                    <w:sz w:val="24"/>
                    <w:szCs w:val="24"/>
                  </w:rPr>
                  <w:t>2. КОМФОРТНОСТЬ УСЛОВИЙ ПРЕДОСТАВЛЕНИЯ УСЛУГ</w:t>
                </w:r>
              </w:p>
            </w:tc>
          </w:tr>
          <w:tr w:rsidR="00FB00F5" w:rsidTr="00222EC5">
            <w:trPr>
              <w:cantSplit/>
              <w:trHeight w:val="80"/>
            </w:trPr>
            <w:tc>
              <w:tcPr>
                <w:tcW w:w="945" w:type="dxa"/>
                <w:shd w:val="clear" w:color="auto" w:fill="auto"/>
                <w:vAlign w:val="bottom"/>
              </w:tcPr>
              <w:p w:rsidR="00FB00F5" w:rsidRDefault="00FB00F5" w:rsidP="00692027">
                <w:pPr>
                  <w:wordWrap w:val="0"/>
                </w:pPr>
              </w:p>
            </w:tc>
            <w:tc>
              <w:tcPr>
                <w:tcW w:w="945" w:type="dxa"/>
                <w:shd w:val="clear" w:color="auto" w:fill="auto"/>
                <w:vAlign w:val="bottom"/>
              </w:tcPr>
              <w:p w:rsidR="00FB00F5" w:rsidRDefault="00FB00F5" w:rsidP="00692027">
                <w:pPr>
                  <w:wordWrap w:val="0"/>
                </w:pPr>
              </w:p>
            </w:tc>
            <w:tc>
              <w:tcPr>
                <w:tcW w:w="945" w:type="dxa"/>
                <w:shd w:val="clear" w:color="auto" w:fill="auto"/>
                <w:vAlign w:val="bottom"/>
              </w:tcPr>
              <w:p w:rsidR="00FB00F5" w:rsidRDefault="00FB00F5" w:rsidP="00692027">
                <w:pPr>
                  <w:wordWrap w:val="0"/>
                </w:pPr>
              </w:p>
            </w:tc>
            <w:tc>
              <w:tcPr>
                <w:tcW w:w="945" w:type="dxa"/>
                <w:shd w:val="clear" w:color="auto" w:fill="auto"/>
                <w:vAlign w:val="bottom"/>
              </w:tcPr>
              <w:p w:rsidR="00FB00F5" w:rsidRDefault="00FB00F5" w:rsidP="00692027">
                <w:pPr>
                  <w:wordWrap w:val="0"/>
                </w:pPr>
              </w:p>
            </w:tc>
            <w:tc>
              <w:tcPr>
                <w:tcW w:w="1155" w:type="dxa"/>
                <w:shd w:val="clear" w:color="auto" w:fill="auto"/>
                <w:vAlign w:val="bottom"/>
              </w:tcPr>
              <w:p w:rsidR="00FB00F5" w:rsidRDefault="00FB00F5" w:rsidP="00692027">
                <w:pPr>
                  <w:wordWrap w:val="0"/>
                </w:pPr>
              </w:p>
            </w:tc>
            <w:tc>
              <w:tcPr>
                <w:tcW w:w="1155" w:type="dxa"/>
                <w:shd w:val="clear" w:color="auto" w:fill="auto"/>
                <w:vAlign w:val="bottom"/>
              </w:tcPr>
              <w:p w:rsidR="00FB00F5" w:rsidRDefault="00FB00F5" w:rsidP="00692027">
                <w:pPr>
                  <w:wordWrap w:val="0"/>
                </w:pPr>
              </w:p>
            </w:tc>
            <w:tc>
              <w:tcPr>
                <w:tcW w:w="1155" w:type="dxa"/>
                <w:shd w:val="clear" w:color="auto" w:fill="auto"/>
                <w:vAlign w:val="bottom"/>
              </w:tcPr>
              <w:p w:rsidR="00FB00F5" w:rsidRDefault="00FB00F5" w:rsidP="00692027">
                <w:pPr>
                  <w:wordWrap w:val="0"/>
                </w:pPr>
              </w:p>
            </w:tc>
            <w:tc>
              <w:tcPr>
                <w:tcW w:w="1155" w:type="dxa"/>
                <w:shd w:val="clear" w:color="auto" w:fill="auto"/>
                <w:vAlign w:val="bottom"/>
              </w:tcPr>
              <w:p w:rsidR="00FB00F5" w:rsidRDefault="00FB00F5" w:rsidP="00692027">
                <w:pPr>
                  <w:wordWrap w:val="0"/>
                </w:pPr>
              </w:p>
            </w:tc>
            <w:tc>
              <w:tcPr>
                <w:tcW w:w="1260" w:type="dxa"/>
                <w:shd w:val="clear" w:color="auto" w:fill="auto"/>
                <w:vAlign w:val="bottom"/>
              </w:tcPr>
              <w:p w:rsidR="00FB00F5" w:rsidRDefault="00FB00F5" w:rsidP="00692027">
                <w:pPr>
                  <w:wordWrap w:val="0"/>
                </w:pPr>
              </w:p>
            </w:tc>
          </w:tr>
          <w:tr w:rsidR="00FB00F5"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FB00F5" w:rsidRDefault="00FB00F5" w:rsidP="00692027">
                <w:pPr>
                  <w:wordWrap w:val="0"/>
                  <w:jc w:val="center"/>
                </w:pPr>
                <w:r>
                  <w:rPr>
                    <w:rFonts w:ascii="Times New Roman" w:hAnsi="Times New Roman"/>
                    <w:b/>
                    <w:i/>
                    <w:color w:val="000000"/>
                    <w:sz w:val="24"/>
                    <w:szCs w:val="24"/>
                  </w:rPr>
                  <w:t>2.1. Обеспечение в организации комфортных условий для предоставления услуг</w:t>
                </w:r>
              </w:p>
            </w:tc>
          </w:tr>
          <w:tr w:rsidR="00FB00F5"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FB00F5" w:rsidRDefault="00A40DD3" w:rsidP="00675F44">
                <w:pPr>
                  <w:jc w:val="both"/>
                </w:pPr>
                <w:r>
                  <w:rPr>
                    <w:rFonts w:ascii="Times New Roman" w:hAnsi="Times New Roman"/>
                    <w:color w:val="000000"/>
                    <w:sz w:val="24"/>
                    <w:szCs w:val="24"/>
                  </w:rPr>
                  <w:t xml:space="preserve">Уровень и качество обеспечения комфортных условий предоставления услуг </w:t>
                </w:r>
                <w:r w:rsidR="00675F44">
                  <w:rPr>
                    <w:rFonts w:ascii="Times New Roman" w:hAnsi="Times New Roman"/>
                    <w:color w:val="000000"/>
                    <w:sz w:val="24"/>
                    <w:szCs w:val="24"/>
                  </w:rPr>
                  <w:t xml:space="preserve">определялись посредством </w:t>
                </w:r>
                <w:proofErr w:type="gramStart"/>
                <w:r w:rsidR="00FB00F5">
                  <w:rPr>
                    <w:rFonts w:ascii="Times New Roman" w:hAnsi="Times New Roman"/>
                    <w:color w:val="000000"/>
                    <w:sz w:val="24"/>
                    <w:szCs w:val="24"/>
                  </w:rPr>
                  <w:t>экспертной</w:t>
                </w:r>
                <w:proofErr w:type="gramEnd"/>
                <w:r w:rsidR="00FB00F5">
                  <w:rPr>
                    <w:rFonts w:ascii="Times New Roman" w:hAnsi="Times New Roman"/>
                    <w:color w:val="000000"/>
                    <w:sz w:val="24"/>
                    <w:szCs w:val="24"/>
                  </w:rPr>
                  <w:t xml:space="preserve"> оценки с </w:t>
                </w:r>
                <w:proofErr w:type="spellStart"/>
                <w:r w:rsidR="00FB00F5">
                  <w:rPr>
                    <w:rFonts w:ascii="Times New Roman" w:hAnsi="Times New Roman"/>
                    <w:color w:val="000000"/>
                    <w:sz w:val="24"/>
                    <w:szCs w:val="24"/>
                  </w:rPr>
                  <w:t>фотофиксацией</w:t>
                </w:r>
                <w:proofErr w:type="spellEnd"/>
                <w:r w:rsidR="00FB00F5">
                  <w:rPr>
                    <w:rFonts w:ascii="Times New Roman" w:hAnsi="Times New Roman"/>
                    <w:color w:val="000000"/>
                    <w:sz w:val="24"/>
                    <w:szCs w:val="24"/>
                  </w:rPr>
                  <w:t xml:space="preserve">. Оценивалось наличие </w:t>
                </w:r>
                <w:proofErr w:type="gramStart"/>
                <w:r w:rsidR="00FB00F5">
                  <w:rPr>
                    <w:rFonts w:ascii="Times New Roman" w:hAnsi="Times New Roman"/>
                    <w:color w:val="000000"/>
                    <w:sz w:val="24"/>
                    <w:szCs w:val="24"/>
                  </w:rPr>
                  <w:t>следующих</w:t>
                </w:r>
                <w:proofErr w:type="gramEnd"/>
                <w:r w:rsidR="00FB00F5">
                  <w:rPr>
                    <w:rFonts w:ascii="Times New Roman" w:hAnsi="Times New Roman"/>
                    <w:color w:val="000000"/>
                    <w:sz w:val="24"/>
                    <w:szCs w:val="24"/>
                  </w:rPr>
                  <w:t xml:space="preserve"> условий:</w:t>
                </w:r>
              </w:p>
              <w:p w:rsidR="00FB00F5" w:rsidRDefault="00FB00F5" w:rsidP="00692027">
                <w:r>
                  <w:rPr>
                    <w:rFonts w:ascii="Times New Roman" w:hAnsi="Times New Roman"/>
                    <w:color w:val="000000"/>
                    <w:sz w:val="24"/>
                    <w:szCs w:val="24"/>
                  </w:rPr>
                  <w:t>● комфортная зона отдыха (ожидания), оборудованной соответствующей мебелью</w:t>
                </w:r>
              </w:p>
              <w:p w:rsidR="00FB00F5" w:rsidRDefault="00FB00F5" w:rsidP="00692027">
                <w:r>
                  <w:rPr>
                    <w:rFonts w:ascii="Times New Roman" w:hAnsi="Times New Roman"/>
                    <w:color w:val="000000"/>
                    <w:sz w:val="24"/>
                    <w:szCs w:val="24"/>
                  </w:rPr>
                  <w:t>● понятная навигация внутри организации</w:t>
                </w:r>
              </w:p>
              <w:p w:rsidR="00FB00F5" w:rsidRDefault="00FB00F5" w:rsidP="00692027">
                <w:r>
                  <w:rPr>
                    <w:rFonts w:ascii="Times New Roman" w:hAnsi="Times New Roman"/>
                    <w:color w:val="000000"/>
                    <w:sz w:val="24"/>
                    <w:szCs w:val="24"/>
                  </w:rPr>
                  <w:t>● доступная питьевая вода</w:t>
                </w:r>
              </w:p>
              <w:p w:rsidR="00FB00F5" w:rsidRDefault="00FB00F5" w:rsidP="00692027">
                <w:r>
                  <w:rPr>
                    <w:rFonts w:ascii="Times New Roman" w:hAnsi="Times New Roman"/>
                    <w:color w:val="000000"/>
                    <w:sz w:val="24"/>
                    <w:szCs w:val="24"/>
                  </w:rPr>
                  <w:t>● доступные санитарно-гигиенические помещения</w:t>
                </w:r>
              </w:p>
              <w:p w:rsidR="00FB00F5" w:rsidRDefault="00FB00F5" w:rsidP="00692027">
                <w:r>
                  <w:rPr>
                    <w:rFonts w:ascii="Times New Roman" w:hAnsi="Times New Roman"/>
                    <w:color w:val="000000"/>
                    <w:sz w:val="24"/>
                    <w:szCs w:val="24"/>
                  </w:rPr>
                  <w:t>● санитарное состояние помещений</w:t>
                </w:r>
              </w:p>
              <w:p w:rsidR="00FB00F5" w:rsidRDefault="00FB00F5" w:rsidP="00692027">
                <w:r>
                  <w:rPr>
                    <w:rFonts w:ascii="Times New Roman" w:hAnsi="Times New Roman"/>
                    <w:color w:val="000000"/>
                    <w:sz w:val="24"/>
                    <w:szCs w:val="24"/>
                  </w:rPr>
                  <w:t>● транспортная доступность (возможность доехать до организации (учреждения) на общественном транспорте, наличие парковки);</w:t>
                </w:r>
              </w:p>
              <w:p w:rsidR="00FB00F5" w:rsidRDefault="00FB00F5" w:rsidP="00692027">
                <w:r>
                  <w:rPr>
                    <w:rFonts w:ascii="Times New Roman" w:hAnsi="Times New Roman"/>
                    <w:color w:val="000000"/>
                    <w:sz w:val="24"/>
                    <w:szCs w:val="24"/>
                  </w:rPr>
                  <w:t>● доступность записи на получение услуги (по телефону, на официальном сайте организации (учреждения), посредством Единого портала государственных и муниципальных услуг, при личном посещении в регистратуре или у специалиста организации (учреждения) и пр.).</w:t>
                </w:r>
              </w:p>
            </w:tc>
          </w:tr>
          <w:tr w:rsidR="00FB00F5" w:rsidRPr="00D01993" w:rsidTr="00692027">
            <w:trPr>
              <w:cantSplit/>
            </w:trPr>
            <w:tc>
              <w:tcPr>
                <w:tcW w:w="9660" w:type="dxa"/>
                <w:gridSpan w:val="9"/>
                <w:shd w:val="clear" w:color="auto" w:fill="auto"/>
                <w:vAlign w:val="bottom"/>
              </w:tcPr>
              <w:p w:rsidR="00FB00F5" w:rsidRPr="00D01993" w:rsidRDefault="00FB00F5" w:rsidP="00692027">
                <w:pPr>
                  <w:wordWrap w:val="0"/>
                  <w:rPr>
                    <w:sz w:val="24"/>
                    <w:szCs w:val="24"/>
                  </w:rPr>
                </w:pPr>
                <w:r w:rsidRPr="00D01993">
                  <w:rPr>
                    <w:rFonts w:ascii="Times New Roman" w:hAnsi="Times New Roman"/>
                    <w:color w:val="000000"/>
                    <w:sz w:val="24"/>
                    <w:szCs w:val="24"/>
                  </w:rPr>
                  <w:t>На момент проведения независимой оценки в организации обеспечено 7 условий.</w:t>
                </w:r>
              </w:p>
            </w:tc>
          </w:tr>
          <w:tr w:rsidR="00FB00F5"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FB00F5" w:rsidRDefault="00FB00F5" w:rsidP="00692027">
                <w:pPr>
                  <w:wordWrap w:val="0"/>
                  <w:jc w:val="center"/>
                </w:pPr>
              </w:p>
            </w:tc>
          </w:tr>
          <w:tr w:rsidR="00FB00F5"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FB00F5" w:rsidRDefault="00FB00F5" w:rsidP="00692027">
                <w:r>
                  <w:rPr>
                    <w:rFonts w:ascii="Times New Roman" w:hAnsi="Times New Roman"/>
                    <w:b/>
                    <w:color w:val="000000"/>
                    <w:sz w:val="24"/>
                    <w:szCs w:val="24"/>
                  </w:rPr>
                  <w:t>Таким образом, в организации обеспечены все требуемые условия комфортности для получателей услуг.</w:t>
                </w:r>
              </w:p>
            </w:tc>
          </w:tr>
          <w:tr w:rsidR="00FB00F5"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FB00F5" w:rsidRDefault="00FB00F5" w:rsidP="00692027"/>
            </w:tc>
          </w:tr>
          <w:tr w:rsidR="00FB00F5" w:rsidTr="00692027">
            <w:trPr>
              <w:cantSplit/>
            </w:trPr>
            <w:tc>
              <w:tcPr>
                <w:tcW w:w="9660" w:type="dxa"/>
                <w:gridSpan w:val="9"/>
                <w:shd w:val="clear" w:color="auto" w:fill="auto"/>
                <w:vAlign w:val="bottom"/>
              </w:tcPr>
              <w:p w:rsidR="00FB00F5" w:rsidRDefault="00FB00F5" w:rsidP="00692027">
                <w:pPr>
                  <w:wordWrap w:val="0"/>
                </w:pPr>
                <w:r>
                  <w:rPr>
                    <w:rFonts w:ascii="Times New Roman" w:hAnsi="Times New Roman"/>
                    <w:b/>
                    <w:i/>
                    <w:color w:val="000000"/>
                    <w:sz w:val="24"/>
                    <w:szCs w:val="24"/>
                  </w:rPr>
                  <w:t>2.2. Время ожидания предоставления услуги:</w:t>
                </w:r>
              </w:p>
            </w:tc>
          </w:tr>
          <w:tr w:rsidR="00FB00F5"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FB00F5" w:rsidRDefault="00FB00F5" w:rsidP="00675F44">
                <w:pPr>
                  <w:jc w:val="both"/>
                </w:pPr>
                <w:r>
                  <w:rPr>
                    <w:rFonts w:ascii="Times New Roman" w:hAnsi="Times New Roman"/>
                    <w:color w:val="000000"/>
                    <w:sz w:val="24"/>
                    <w:szCs w:val="24"/>
                  </w:rPr>
                  <w:t>Показатель  "Время ожидания предоставления услуги» рассчитывается на основе значения параметра "Своевременность предоставления услуги (в соответствии с записью на прием к специалисту организации социальной сферы (консультацию), датой госпитализации (диагностического исследования), графиком прихода социального работника на дом и пр.)".</w:t>
                </w:r>
              </w:p>
            </w:tc>
          </w:tr>
          <w:tr w:rsidR="00FB00F5" w:rsidTr="00692027">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FB00F5" w:rsidRDefault="00FB00F5" w:rsidP="00692027">
                <w:r>
                  <w:rPr>
                    <w:rFonts w:ascii="Times New Roman" w:hAnsi="Times New Roman"/>
                    <w:b/>
                    <w:color w:val="000000"/>
                    <w:sz w:val="24"/>
                    <w:szCs w:val="24"/>
                  </w:rPr>
                  <w:lastRenderedPageBreak/>
                  <w:t>Доля получателей услуг, удовлетворенных своевременностью предоставления услуги</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FB00F5" w:rsidRDefault="00FB00F5" w:rsidP="00692027">
                <w:pPr>
                  <w:jc w:val="center"/>
                </w:pPr>
                <w:r>
                  <w:rPr>
                    <w:rFonts w:ascii="Times New Roman" w:hAnsi="Times New Roman"/>
                    <w:b/>
                    <w:color w:val="000000"/>
                    <w:sz w:val="24"/>
                    <w:szCs w:val="24"/>
                  </w:rPr>
                  <w:t>99,6</w:t>
                </w:r>
              </w:p>
            </w:tc>
          </w:tr>
          <w:tr w:rsidR="00FB00F5" w:rsidTr="00692027">
            <w:trPr>
              <w:cantSplit/>
            </w:trPr>
            <w:tc>
              <w:tcPr>
                <w:tcW w:w="9660" w:type="dxa"/>
                <w:gridSpan w:val="9"/>
                <w:shd w:val="clear" w:color="auto" w:fill="auto"/>
                <w:vAlign w:val="bottom"/>
              </w:tcPr>
              <w:p w:rsidR="00FB00F5" w:rsidRDefault="00FB00F5" w:rsidP="00692027">
                <w:pPr>
                  <w:wordWrap w:val="0"/>
                </w:pPr>
                <w:r>
                  <w:rPr>
                    <w:rFonts w:ascii="Times New Roman" w:hAnsi="Times New Roman"/>
                    <w:b/>
                    <w:i/>
                    <w:color w:val="000000"/>
                    <w:sz w:val="24"/>
                    <w:szCs w:val="24"/>
                  </w:rPr>
                  <w:t>Предложения (по итогам опроса получателей услуг):</w:t>
                </w:r>
              </w:p>
            </w:tc>
          </w:tr>
          <w:tr w:rsidR="00FB00F5" w:rsidTr="00692027">
            <w:trPr>
              <w:cantSplit/>
            </w:trPr>
            <w:tc>
              <w:tcPr>
                <w:tcW w:w="9660" w:type="dxa"/>
                <w:gridSpan w:val="9"/>
                <w:tcBorders>
                  <w:top w:val="single" w:sz="10" w:space="0" w:color="000000"/>
                  <w:left w:val="single" w:sz="10" w:space="0" w:color="000000"/>
                  <w:bottom w:val="single" w:sz="10" w:space="0" w:color="000000"/>
                  <w:right w:val="single" w:sz="10" w:space="0" w:color="000000"/>
                </w:tcBorders>
                <w:shd w:val="clear" w:color="auto" w:fill="auto"/>
              </w:tcPr>
              <w:p w:rsidR="00FB00F5" w:rsidRDefault="00FB00F5" w:rsidP="00692027">
                <w:r>
                  <w:rPr>
                    <w:rFonts w:ascii="Times New Roman" w:hAnsi="Times New Roman"/>
                    <w:color w:val="000000"/>
                    <w:sz w:val="22"/>
                  </w:rPr>
                  <w:t>Для сохранения высокого уровня удовлетворенности своевременностью предоставления услуги целесообразно доводить до сведения получателей информацию о регламенте предоставления услуги, сроках ее предоставления, а также причинах, по которым услуга не может быть предоставлена в срок (при наличии таких причин).</w:t>
                </w:r>
              </w:p>
            </w:tc>
          </w:tr>
          <w:tr w:rsidR="00FB00F5" w:rsidTr="00692027">
            <w:trPr>
              <w:cantSplit/>
            </w:trPr>
            <w:tc>
              <w:tcPr>
                <w:tcW w:w="945" w:type="dxa"/>
                <w:shd w:val="clear" w:color="auto" w:fill="auto"/>
                <w:vAlign w:val="bottom"/>
              </w:tcPr>
              <w:p w:rsidR="00FB00F5" w:rsidRDefault="00FB00F5" w:rsidP="00692027">
                <w:pPr>
                  <w:wordWrap w:val="0"/>
                </w:pPr>
              </w:p>
            </w:tc>
            <w:tc>
              <w:tcPr>
                <w:tcW w:w="945" w:type="dxa"/>
                <w:shd w:val="clear" w:color="auto" w:fill="auto"/>
                <w:vAlign w:val="bottom"/>
              </w:tcPr>
              <w:p w:rsidR="00FB00F5" w:rsidRDefault="00FB00F5" w:rsidP="00692027">
                <w:pPr>
                  <w:wordWrap w:val="0"/>
                </w:pPr>
              </w:p>
            </w:tc>
            <w:tc>
              <w:tcPr>
                <w:tcW w:w="945" w:type="dxa"/>
                <w:shd w:val="clear" w:color="auto" w:fill="auto"/>
                <w:vAlign w:val="bottom"/>
              </w:tcPr>
              <w:p w:rsidR="00FB00F5" w:rsidRDefault="00FB00F5" w:rsidP="00692027">
                <w:pPr>
                  <w:wordWrap w:val="0"/>
                </w:pPr>
              </w:p>
            </w:tc>
            <w:tc>
              <w:tcPr>
                <w:tcW w:w="945" w:type="dxa"/>
                <w:shd w:val="clear" w:color="auto" w:fill="auto"/>
                <w:vAlign w:val="bottom"/>
              </w:tcPr>
              <w:p w:rsidR="00FB00F5" w:rsidRDefault="00FB00F5" w:rsidP="00692027">
                <w:pPr>
                  <w:wordWrap w:val="0"/>
                </w:pPr>
              </w:p>
            </w:tc>
            <w:tc>
              <w:tcPr>
                <w:tcW w:w="1155" w:type="dxa"/>
                <w:shd w:val="clear" w:color="auto" w:fill="auto"/>
                <w:vAlign w:val="bottom"/>
              </w:tcPr>
              <w:p w:rsidR="00FB00F5" w:rsidRDefault="00FB00F5" w:rsidP="00692027">
                <w:pPr>
                  <w:wordWrap w:val="0"/>
                </w:pPr>
              </w:p>
            </w:tc>
            <w:tc>
              <w:tcPr>
                <w:tcW w:w="1155" w:type="dxa"/>
                <w:shd w:val="clear" w:color="auto" w:fill="auto"/>
                <w:vAlign w:val="bottom"/>
              </w:tcPr>
              <w:p w:rsidR="00FB00F5" w:rsidRDefault="00FB00F5" w:rsidP="00692027">
                <w:pPr>
                  <w:wordWrap w:val="0"/>
                </w:pPr>
              </w:p>
            </w:tc>
            <w:tc>
              <w:tcPr>
                <w:tcW w:w="1155" w:type="dxa"/>
                <w:shd w:val="clear" w:color="auto" w:fill="auto"/>
                <w:vAlign w:val="bottom"/>
              </w:tcPr>
              <w:p w:rsidR="00FB00F5" w:rsidRDefault="00FB00F5" w:rsidP="00692027">
                <w:pPr>
                  <w:wordWrap w:val="0"/>
                </w:pPr>
              </w:p>
            </w:tc>
            <w:tc>
              <w:tcPr>
                <w:tcW w:w="1155" w:type="dxa"/>
                <w:shd w:val="clear" w:color="auto" w:fill="auto"/>
                <w:vAlign w:val="bottom"/>
              </w:tcPr>
              <w:p w:rsidR="00FB00F5" w:rsidRDefault="00FB00F5" w:rsidP="00692027">
                <w:pPr>
                  <w:wordWrap w:val="0"/>
                </w:pPr>
              </w:p>
            </w:tc>
            <w:tc>
              <w:tcPr>
                <w:tcW w:w="1260" w:type="dxa"/>
                <w:shd w:val="clear" w:color="auto" w:fill="auto"/>
                <w:vAlign w:val="bottom"/>
              </w:tcPr>
              <w:p w:rsidR="00FB00F5" w:rsidRDefault="00FB00F5" w:rsidP="00692027">
                <w:pPr>
                  <w:wordWrap w:val="0"/>
                </w:pPr>
              </w:p>
            </w:tc>
          </w:tr>
          <w:tr w:rsidR="00FB00F5" w:rsidTr="00692027">
            <w:trPr>
              <w:cantSplit/>
            </w:trPr>
            <w:tc>
              <w:tcPr>
                <w:tcW w:w="9660" w:type="dxa"/>
                <w:gridSpan w:val="9"/>
                <w:shd w:val="clear" w:color="auto" w:fill="auto"/>
                <w:vAlign w:val="bottom"/>
              </w:tcPr>
              <w:p w:rsidR="00FB00F5" w:rsidRDefault="00FB00F5" w:rsidP="00692027">
                <w:pPr>
                  <w:wordWrap w:val="0"/>
                </w:pPr>
                <w:r>
                  <w:rPr>
                    <w:rFonts w:ascii="Times New Roman" w:hAnsi="Times New Roman"/>
                    <w:b/>
                    <w:i/>
                    <w:color w:val="000000"/>
                    <w:sz w:val="24"/>
                    <w:szCs w:val="24"/>
                  </w:rPr>
                  <w:t>2.3. Удовлетворенность комфортностью предоставления услуг</w:t>
                </w:r>
              </w:p>
            </w:tc>
          </w:tr>
          <w:tr w:rsidR="00FB00F5" w:rsidTr="00692027">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FB00F5" w:rsidRDefault="00FB00F5" w:rsidP="00692027">
                <w:r>
                  <w:rPr>
                    <w:rFonts w:ascii="Times New Roman" w:hAnsi="Times New Roman"/>
                    <w:b/>
                    <w:color w:val="000000"/>
                    <w:sz w:val="24"/>
                    <w:szCs w:val="24"/>
                  </w:rPr>
                  <w:t>Доля получателей услуг, удовлетворенных комфортностью предоставления услуг</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FB00F5" w:rsidRDefault="00FB00F5" w:rsidP="00692027">
                <w:pPr>
                  <w:jc w:val="center"/>
                </w:pPr>
                <w:r>
                  <w:rPr>
                    <w:rFonts w:ascii="Times New Roman" w:hAnsi="Times New Roman"/>
                    <w:b/>
                    <w:color w:val="000000"/>
                    <w:sz w:val="24"/>
                    <w:szCs w:val="24"/>
                  </w:rPr>
                  <w:t>97,1</w:t>
                </w:r>
              </w:p>
            </w:tc>
          </w:tr>
          <w:tr w:rsidR="00FB00F5" w:rsidTr="00692027">
            <w:trPr>
              <w:cantSplit/>
            </w:trPr>
            <w:tc>
              <w:tcPr>
                <w:tcW w:w="9660" w:type="dxa"/>
                <w:gridSpan w:val="9"/>
                <w:shd w:val="clear" w:color="auto" w:fill="auto"/>
                <w:vAlign w:val="bottom"/>
              </w:tcPr>
              <w:p w:rsidR="00FB00F5" w:rsidRDefault="00FB00F5" w:rsidP="00692027">
                <w:pPr>
                  <w:wordWrap w:val="0"/>
                </w:pPr>
                <w:r>
                  <w:rPr>
                    <w:rFonts w:ascii="Times New Roman" w:hAnsi="Times New Roman"/>
                    <w:b/>
                    <w:i/>
                    <w:color w:val="000000"/>
                    <w:sz w:val="24"/>
                    <w:szCs w:val="24"/>
                  </w:rPr>
                  <w:t>Предложения (по итогам опроса получателей услуг):</w:t>
                </w:r>
              </w:p>
            </w:tc>
          </w:tr>
          <w:tr w:rsidR="00FB00F5" w:rsidTr="00692027">
            <w:trPr>
              <w:cantSplit/>
            </w:trPr>
            <w:tc>
              <w:tcPr>
                <w:tcW w:w="9660" w:type="dxa"/>
                <w:gridSpan w:val="9"/>
                <w:tcBorders>
                  <w:top w:val="single" w:sz="10" w:space="0" w:color="000000"/>
                  <w:left w:val="single" w:sz="10" w:space="0" w:color="000000"/>
                  <w:bottom w:val="single" w:sz="10" w:space="0" w:color="000000"/>
                  <w:right w:val="single" w:sz="10" w:space="0" w:color="000000"/>
                </w:tcBorders>
                <w:shd w:val="clear" w:color="auto" w:fill="auto"/>
              </w:tcPr>
              <w:p w:rsidR="00FB00F5" w:rsidRDefault="00FB00F5" w:rsidP="00692027">
                <w:proofErr w:type="gramStart"/>
                <w:r>
                  <w:rPr>
                    <w:rFonts w:ascii="Times New Roman" w:hAnsi="Times New Roman"/>
                    <w:color w:val="000000"/>
                    <w:sz w:val="24"/>
                    <w:szCs w:val="24"/>
                  </w:rPr>
                  <w:t>Для сохранения высокого уровня удовлетворенности комфортностью условий оказания услуг и для его повышения целесообразно на регулярной основе осуществлять благоустройство и поддержание в надлежащем состоянии здания и помещений (в том числе, санитарно-гигиенических зон, в которых необходимо размещать автоматические сушилки или бумажные полотенца и мыло), территории, прилегающей к зданию организации, следить за состоянием мебели, доступностью питьевой воды и понятностью навигации внутри помещений</w:t>
                </w:r>
                <w:proofErr w:type="gramEnd"/>
                <w:r>
                  <w:rPr>
                    <w:rFonts w:ascii="Times New Roman" w:hAnsi="Times New Roman"/>
                    <w:color w:val="000000"/>
                    <w:sz w:val="24"/>
                    <w:szCs w:val="24"/>
                  </w:rPr>
                  <w:t xml:space="preserve"> организации.</w:t>
                </w:r>
              </w:p>
              <w:p w:rsidR="00FB00F5" w:rsidRDefault="00FB00F5" w:rsidP="00692027">
                <w:r>
                  <w:rPr>
                    <w:rFonts w:ascii="Times New Roman" w:hAnsi="Times New Roman"/>
                    <w:color w:val="000000"/>
                    <w:sz w:val="24"/>
                    <w:szCs w:val="24"/>
                  </w:rPr>
                  <w:t>Целесообразно проводить внутренний мониторинг удовлетворенности получателей услуг комфортностью условий оказания услуг.</w:t>
                </w:r>
              </w:p>
            </w:tc>
          </w:tr>
          <w:tr w:rsidR="00FB00F5" w:rsidTr="00692027">
            <w:trPr>
              <w:cantSplit/>
            </w:trPr>
            <w:tc>
              <w:tcPr>
                <w:tcW w:w="945" w:type="dxa"/>
                <w:shd w:val="clear" w:color="auto" w:fill="auto"/>
                <w:vAlign w:val="bottom"/>
              </w:tcPr>
              <w:p w:rsidR="00FB00F5" w:rsidRDefault="00FB00F5" w:rsidP="00692027">
                <w:pPr>
                  <w:wordWrap w:val="0"/>
                </w:pPr>
              </w:p>
            </w:tc>
            <w:tc>
              <w:tcPr>
                <w:tcW w:w="945" w:type="dxa"/>
                <w:shd w:val="clear" w:color="auto" w:fill="auto"/>
                <w:vAlign w:val="bottom"/>
              </w:tcPr>
              <w:p w:rsidR="00FB00F5" w:rsidRDefault="00FB00F5" w:rsidP="00692027">
                <w:pPr>
                  <w:wordWrap w:val="0"/>
                </w:pPr>
              </w:p>
            </w:tc>
            <w:tc>
              <w:tcPr>
                <w:tcW w:w="945" w:type="dxa"/>
                <w:shd w:val="clear" w:color="auto" w:fill="auto"/>
                <w:vAlign w:val="bottom"/>
              </w:tcPr>
              <w:p w:rsidR="00FB00F5" w:rsidRDefault="00FB00F5" w:rsidP="00692027">
                <w:pPr>
                  <w:wordWrap w:val="0"/>
                </w:pPr>
              </w:p>
            </w:tc>
            <w:tc>
              <w:tcPr>
                <w:tcW w:w="945" w:type="dxa"/>
                <w:shd w:val="clear" w:color="auto" w:fill="auto"/>
                <w:vAlign w:val="bottom"/>
              </w:tcPr>
              <w:p w:rsidR="00FB00F5" w:rsidRDefault="00FB00F5" w:rsidP="00692027">
                <w:pPr>
                  <w:wordWrap w:val="0"/>
                </w:pPr>
              </w:p>
            </w:tc>
            <w:tc>
              <w:tcPr>
                <w:tcW w:w="1155" w:type="dxa"/>
                <w:shd w:val="clear" w:color="auto" w:fill="auto"/>
                <w:vAlign w:val="bottom"/>
              </w:tcPr>
              <w:p w:rsidR="00FB00F5" w:rsidRDefault="00FB00F5" w:rsidP="00692027">
                <w:pPr>
                  <w:wordWrap w:val="0"/>
                </w:pPr>
              </w:p>
            </w:tc>
            <w:tc>
              <w:tcPr>
                <w:tcW w:w="1155" w:type="dxa"/>
                <w:shd w:val="clear" w:color="auto" w:fill="auto"/>
                <w:vAlign w:val="bottom"/>
              </w:tcPr>
              <w:p w:rsidR="00FB00F5" w:rsidRDefault="00FB00F5" w:rsidP="00692027">
                <w:pPr>
                  <w:wordWrap w:val="0"/>
                </w:pPr>
              </w:p>
            </w:tc>
            <w:tc>
              <w:tcPr>
                <w:tcW w:w="1155" w:type="dxa"/>
                <w:shd w:val="clear" w:color="auto" w:fill="auto"/>
                <w:vAlign w:val="bottom"/>
              </w:tcPr>
              <w:p w:rsidR="00FB00F5" w:rsidRDefault="00FB00F5" w:rsidP="00692027">
                <w:pPr>
                  <w:wordWrap w:val="0"/>
                </w:pPr>
              </w:p>
            </w:tc>
            <w:tc>
              <w:tcPr>
                <w:tcW w:w="1155" w:type="dxa"/>
                <w:shd w:val="clear" w:color="auto" w:fill="auto"/>
                <w:vAlign w:val="bottom"/>
              </w:tcPr>
              <w:p w:rsidR="00FB00F5" w:rsidRDefault="00FB00F5" w:rsidP="00692027">
                <w:pPr>
                  <w:wordWrap w:val="0"/>
                </w:pPr>
              </w:p>
            </w:tc>
            <w:tc>
              <w:tcPr>
                <w:tcW w:w="1260" w:type="dxa"/>
                <w:shd w:val="clear" w:color="auto" w:fill="auto"/>
                <w:vAlign w:val="bottom"/>
              </w:tcPr>
              <w:p w:rsidR="00FB00F5" w:rsidRDefault="00FB00F5" w:rsidP="00692027">
                <w:pPr>
                  <w:wordWrap w:val="0"/>
                </w:pPr>
              </w:p>
            </w:tc>
          </w:tr>
          <w:tr w:rsidR="00FB00F5" w:rsidTr="00692027">
            <w:trPr>
              <w:cantSplit/>
            </w:trPr>
            <w:tc>
              <w:tcPr>
                <w:tcW w:w="9660" w:type="dxa"/>
                <w:gridSpan w:val="9"/>
                <w:shd w:val="clear" w:color="auto" w:fill="auto"/>
                <w:vAlign w:val="bottom"/>
              </w:tcPr>
              <w:p w:rsidR="00FB00F5" w:rsidRDefault="00FB00F5" w:rsidP="00692027">
                <w:pPr>
                  <w:wordWrap w:val="0"/>
                </w:pPr>
                <w:r>
                  <w:rPr>
                    <w:rFonts w:ascii="Times New Roman" w:hAnsi="Times New Roman"/>
                    <w:b/>
                    <w:color w:val="000000"/>
                    <w:sz w:val="24"/>
                    <w:szCs w:val="24"/>
                  </w:rPr>
                  <w:t>3. ДОСТУПНОСТЬ УСЛУГ ДЛЯ ИНВАЛИДОВ</w:t>
                </w:r>
              </w:p>
            </w:tc>
          </w:tr>
          <w:tr w:rsidR="00FB00F5"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FB00F5" w:rsidRDefault="00FB00F5" w:rsidP="00675F44">
                <w:pPr>
                  <w:jc w:val="both"/>
                </w:pPr>
                <w:r>
                  <w:rPr>
                    <w:rFonts w:ascii="Times New Roman" w:hAnsi="Times New Roman"/>
                    <w:color w:val="000000"/>
                    <w:sz w:val="24"/>
                    <w:szCs w:val="24"/>
                  </w:rPr>
                  <w:t>Важным элементом комфортности условий оказания услуг организациями социального обслуживания выступает обеспечение доступной среды для людей с ограниченными возможностями, а также условий доступности, позволяющих инвалидам получать услуги наравне с другими.</w:t>
                </w:r>
              </w:p>
            </w:tc>
          </w:tr>
          <w:tr w:rsidR="00FB00F5"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FB00F5" w:rsidRDefault="00FB00F5" w:rsidP="00692027">
                <w:r>
                  <w:rPr>
                    <w:rFonts w:ascii="Times New Roman" w:hAnsi="Times New Roman"/>
                    <w:b/>
                    <w:i/>
                    <w:color w:val="000000"/>
                    <w:sz w:val="22"/>
                  </w:rPr>
                  <w:t>3.1. Оборудование помещений организации и прилегающей к ней территории с учетом доступности для инвалидов</w:t>
                </w:r>
              </w:p>
            </w:tc>
          </w:tr>
          <w:tr w:rsidR="00FB00F5"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FB00F5" w:rsidRDefault="00FB00F5" w:rsidP="00675F44">
                <w:pPr>
                  <w:jc w:val="both"/>
                </w:pPr>
                <w:r>
                  <w:rPr>
                    <w:rFonts w:ascii="Times New Roman" w:hAnsi="Times New Roman"/>
                    <w:color w:val="000000"/>
                    <w:sz w:val="24"/>
                    <w:szCs w:val="24"/>
                  </w:rPr>
                  <w:t>В рамках независимой оценки качества условий оказания услуг оценивались следующие элементы доступной среды:</w:t>
                </w:r>
              </w:p>
              <w:p w:rsidR="00FB00F5" w:rsidRDefault="00FB00F5" w:rsidP="00692027">
                <w:r>
                  <w:rPr>
                    <w:rFonts w:ascii="Times New Roman" w:hAnsi="Times New Roman"/>
                    <w:color w:val="000000"/>
                    <w:sz w:val="24"/>
                    <w:szCs w:val="24"/>
                  </w:rPr>
                  <w:t>● оборудование входных групп пандусами (подъемными платформами)</w:t>
                </w:r>
              </w:p>
              <w:p w:rsidR="00FB00F5" w:rsidRDefault="00FB00F5" w:rsidP="00692027">
                <w:r>
                  <w:rPr>
                    <w:rFonts w:ascii="Times New Roman" w:hAnsi="Times New Roman"/>
                    <w:color w:val="000000"/>
                    <w:sz w:val="24"/>
                    <w:szCs w:val="24"/>
                  </w:rPr>
                  <w:t>● наличие выделенных стоянок для автотранспортных средств инвалидов</w:t>
                </w:r>
              </w:p>
              <w:p w:rsidR="00FB00F5" w:rsidRDefault="00FB00F5" w:rsidP="00692027">
                <w:r>
                  <w:rPr>
                    <w:rFonts w:ascii="Times New Roman" w:hAnsi="Times New Roman"/>
                    <w:color w:val="000000"/>
                    <w:sz w:val="24"/>
                    <w:szCs w:val="24"/>
                  </w:rPr>
                  <w:t>● наличие адаптированных лифтов, поручней, наличие расширенных дверных проемов</w:t>
                </w:r>
              </w:p>
              <w:p w:rsidR="00FB00F5" w:rsidRDefault="00FB00F5" w:rsidP="00692027">
                <w:r>
                  <w:rPr>
                    <w:rFonts w:ascii="Times New Roman" w:hAnsi="Times New Roman"/>
                    <w:color w:val="000000"/>
                    <w:sz w:val="24"/>
                    <w:szCs w:val="24"/>
                  </w:rPr>
                  <w:t>● наличие сменных кресел-колясок</w:t>
                </w:r>
              </w:p>
              <w:p w:rsidR="00FB00F5" w:rsidRDefault="00FB00F5" w:rsidP="00692027">
                <w:r>
                  <w:rPr>
                    <w:rFonts w:ascii="Times New Roman" w:hAnsi="Times New Roman"/>
                    <w:color w:val="000000"/>
                    <w:sz w:val="24"/>
                    <w:szCs w:val="24"/>
                  </w:rPr>
                  <w:t>● наличие специально оборудованных для инвалидов санитарно-гигиенических помещений.</w:t>
                </w:r>
              </w:p>
            </w:tc>
          </w:tr>
          <w:tr w:rsidR="00FB00F5" w:rsidRPr="005245DA" w:rsidTr="00692027">
            <w:trPr>
              <w:cantSplit/>
            </w:trPr>
            <w:tc>
              <w:tcPr>
                <w:tcW w:w="945" w:type="dxa"/>
                <w:shd w:val="clear" w:color="auto" w:fill="auto"/>
              </w:tcPr>
              <w:p w:rsidR="00FB00F5" w:rsidRPr="005245DA" w:rsidRDefault="00FB00F5" w:rsidP="00692027">
                <w:pPr>
                  <w:rPr>
                    <w:sz w:val="10"/>
                    <w:szCs w:val="10"/>
                  </w:rPr>
                </w:pPr>
              </w:p>
            </w:tc>
            <w:tc>
              <w:tcPr>
                <w:tcW w:w="945" w:type="dxa"/>
                <w:shd w:val="clear" w:color="auto" w:fill="auto"/>
              </w:tcPr>
              <w:p w:rsidR="00FB00F5" w:rsidRPr="005245DA" w:rsidRDefault="00FB00F5" w:rsidP="00692027">
                <w:pPr>
                  <w:rPr>
                    <w:sz w:val="10"/>
                    <w:szCs w:val="10"/>
                  </w:rPr>
                </w:pPr>
              </w:p>
            </w:tc>
            <w:tc>
              <w:tcPr>
                <w:tcW w:w="945" w:type="dxa"/>
                <w:shd w:val="clear" w:color="auto" w:fill="auto"/>
              </w:tcPr>
              <w:p w:rsidR="00FB00F5" w:rsidRPr="005245DA" w:rsidRDefault="00FB00F5" w:rsidP="00692027">
                <w:pPr>
                  <w:rPr>
                    <w:sz w:val="10"/>
                    <w:szCs w:val="10"/>
                  </w:rPr>
                </w:pPr>
              </w:p>
            </w:tc>
            <w:tc>
              <w:tcPr>
                <w:tcW w:w="945" w:type="dxa"/>
                <w:shd w:val="clear" w:color="auto" w:fill="auto"/>
              </w:tcPr>
              <w:p w:rsidR="00FB00F5" w:rsidRPr="005245DA" w:rsidRDefault="00FB00F5" w:rsidP="00692027">
                <w:pPr>
                  <w:rPr>
                    <w:sz w:val="10"/>
                    <w:szCs w:val="10"/>
                  </w:rPr>
                </w:pPr>
              </w:p>
            </w:tc>
            <w:tc>
              <w:tcPr>
                <w:tcW w:w="1155" w:type="dxa"/>
                <w:shd w:val="clear" w:color="auto" w:fill="auto"/>
              </w:tcPr>
              <w:p w:rsidR="00FB00F5" w:rsidRPr="005245DA" w:rsidRDefault="00FB00F5" w:rsidP="00692027">
                <w:pPr>
                  <w:rPr>
                    <w:sz w:val="10"/>
                    <w:szCs w:val="10"/>
                  </w:rPr>
                </w:pPr>
              </w:p>
            </w:tc>
            <w:tc>
              <w:tcPr>
                <w:tcW w:w="1155" w:type="dxa"/>
                <w:shd w:val="clear" w:color="auto" w:fill="auto"/>
              </w:tcPr>
              <w:p w:rsidR="00FB00F5" w:rsidRPr="005245DA" w:rsidRDefault="00FB00F5" w:rsidP="00692027">
                <w:pPr>
                  <w:rPr>
                    <w:sz w:val="10"/>
                    <w:szCs w:val="10"/>
                  </w:rPr>
                </w:pPr>
              </w:p>
            </w:tc>
            <w:tc>
              <w:tcPr>
                <w:tcW w:w="1155" w:type="dxa"/>
                <w:shd w:val="clear" w:color="auto" w:fill="auto"/>
              </w:tcPr>
              <w:p w:rsidR="00FB00F5" w:rsidRPr="005245DA" w:rsidRDefault="00FB00F5" w:rsidP="00692027">
                <w:pPr>
                  <w:rPr>
                    <w:sz w:val="10"/>
                    <w:szCs w:val="10"/>
                  </w:rPr>
                </w:pPr>
              </w:p>
            </w:tc>
            <w:tc>
              <w:tcPr>
                <w:tcW w:w="1155" w:type="dxa"/>
                <w:shd w:val="clear" w:color="auto" w:fill="auto"/>
              </w:tcPr>
              <w:p w:rsidR="00FB00F5" w:rsidRPr="005245DA" w:rsidRDefault="00FB00F5" w:rsidP="00692027">
                <w:pPr>
                  <w:rPr>
                    <w:sz w:val="10"/>
                    <w:szCs w:val="10"/>
                  </w:rPr>
                </w:pPr>
              </w:p>
            </w:tc>
            <w:tc>
              <w:tcPr>
                <w:tcW w:w="1260" w:type="dxa"/>
                <w:shd w:val="clear" w:color="auto" w:fill="auto"/>
              </w:tcPr>
              <w:p w:rsidR="00FB00F5" w:rsidRPr="005245DA" w:rsidRDefault="00FB00F5" w:rsidP="00692027">
                <w:pPr>
                  <w:rPr>
                    <w:sz w:val="10"/>
                    <w:szCs w:val="10"/>
                  </w:rPr>
                </w:pPr>
              </w:p>
            </w:tc>
          </w:tr>
          <w:tr w:rsidR="00FB00F5"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FB00F5" w:rsidRDefault="00FB00F5" w:rsidP="00692027">
                <w:pPr>
                  <w:wordWrap w:val="0"/>
                </w:pPr>
                <w:r>
                  <w:rPr>
                    <w:rFonts w:ascii="Times New Roman" w:hAnsi="Times New Roman"/>
                    <w:color w:val="000000"/>
                    <w:sz w:val="24"/>
                    <w:szCs w:val="24"/>
                  </w:rPr>
                  <w:t>На момент оценки помещения организации оборудованы 4 элементами.</w:t>
                </w:r>
              </w:p>
            </w:tc>
          </w:tr>
          <w:tr w:rsidR="00FB00F5" w:rsidRPr="005245DA" w:rsidTr="00692027">
            <w:trPr>
              <w:cantSplit/>
            </w:trPr>
            <w:tc>
              <w:tcPr>
                <w:tcW w:w="945" w:type="dxa"/>
                <w:shd w:val="clear" w:color="auto" w:fill="auto"/>
                <w:vAlign w:val="bottom"/>
              </w:tcPr>
              <w:p w:rsidR="00FB00F5" w:rsidRPr="005245DA" w:rsidRDefault="00FB00F5" w:rsidP="00692027">
                <w:pPr>
                  <w:wordWrap w:val="0"/>
                  <w:rPr>
                    <w:sz w:val="10"/>
                    <w:szCs w:val="10"/>
                  </w:rPr>
                </w:pPr>
              </w:p>
            </w:tc>
            <w:tc>
              <w:tcPr>
                <w:tcW w:w="945" w:type="dxa"/>
                <w:shd w:val="clear" w:color="auto" w:fill="auto"/>
                <w:vAlign w:val="bottom"/>
              </w:tcPr>
              <w:p w:rsidR="00FB00F5" w:rsidRPr="005245DA" w:rsidRDefault="00FB00F5" w:rsidP="00692027">
                <w:pPr>
                  <w:wordWrap w:val="0"/>
                  <w:rPr>
                    <w:sz w:val="10"/>
                    <w:szCs w:val="10"/>
                  </w:rPr>
                </w:pPr>
              </w:p>
            </w:tc>
            <w:tc>
              <w:tcPr>
                <w:tcW w:w="945" w:type="dxa"/>
                <w:shd w:val="clear" w:color="auto" w:fill="auto"/>
                <w:vAlign w:val="bottom"/>
              </w:tcPr>
              <w:p w:rsidR="00FB00F5" w:rsidRPr="005245DA" w:rsidRDefault="00FB00F5" w:rsidP="00692027">
                <w:pPr>
                  <w:wordWrap w:val="0"/>
                  <w:rPr>
                    <w:sz w:val="10"/>
                    <w:szCs w:val="10"/>
                  </w:rPr>
                </w:pPr>
              </w:p>
            </w:tc>
            <w:tc>
              <w:tcPr>
                <w:tcW w:w="945" w:type="dxa"/>
                <w:shd w:val="clear" w:color="auto" w:fill="auto"/>
                <w:vAlign w:val="bottom"/>
              </w:tcPr>
              <w:p w:rsidR="00FB00F5" w:rsidRPr="005245DA" w:rsidRDefault="00FB00F5" w:rsidP="00692027">
                <w:pPr>
                  <w:wordWrap w:val="0"/>
                  <w:rPr>
                    <w:sz w:val="10"/>
                    <w:szCs w:val="10"/>
                  </w:rPr>
                </w:pPr>
              </w:p>
            </w:tc>
            <w:tc>
              <w:tcPr>
                <w:tcW w:w="1155" w:type="dxa"/>
                <w:shd w:val="clear" w:color="auto" w:fill="auto"/>
                <w:vAlign w:val="bottom"/>
              </w:tcPr>
              <w:p w:rsidR="00FB00F5" w:rsidRPr="005245DA" w:rsidRDefault="00FB00F5" w:rsidP="00692027">
                <w:pPr>
                  <w:wordWrap w:val="0"/>
                  <w:rPr>
                    <w:sz w:val="10"/>
                    <w:szCs w:val="10"/>
                  </w:rPr>
                </w:pPr>
              </w:p>
            </w:tc>
            <w:tc>
              <w:tcPr>
                <w:tcW w:w="1155" w:type="dxa"/>
                <w:shd w:val="clear" w:color="auto" w:fill="auto"/>
                <w:vAlign w:val="bottom"/>
              </w:tcPr>
              <w:p w:rsidR="00FB00F5" w:rsidRPr="005245DA" w:rsidRDefault="00FB00F5" w:rsidP="00692027">
                <w:pPr>
                  <w:wordWrap w:val="0"/>
                  <w:rPr>
                    <w:sz w:val="10"/>
                    <w:szCs w:val="10"/>
                  </w:rPr>
                </w:pPr>
              </w:p>
            </w:tc>
            <w:tc>
              <w:tcPr>
                <w:tcW w:w="1155" w:type="dxa"/>
                <w:shd w:val="clear" w:color="auto" w:fill="FFFFFF"/>
                <w:vAlign w:val="bottom"/>
              </w:tcPr>
              <w:p w:rsidR="00FB00F5" w:rsidRPr="005245DA" w:rsidRDefault="00FB00F5" w:rsidP="00692027">
                <w:pPr>
                  <w:wordWrap w:val="0"/>
                  <w:jc w:val="center"/>
                  <w:rPr>
                    <w:sz w:val="10"/>
                    <w:szCs w:val="10"/>
                  </w:rPr>
                </w:pPr>
              </w:p>
            </w:tc>
            <w:tc>
              <w:tcPr>
                <w:tcW w:w="1155" w:type="dxa"/>
                <w:shd w:val="clear" w:color="auto" w:fill="auto"/>
                <w:vAlign w:val="bottom"/>
              </w:tcPr>
              <w:p w:rsidR="00FB00F5" w:rsidRPr="005245DA" w:rsidRDefault="00FB00F5" w:rsidP="00692027">
                <w:pPr>
                  <w:wordWrap w:val="0"/>
                  <w:rPr>
                    <w:sz w:val="10"/>
                    <w:szCs w:val="10"/>
                  </w:rPr>
                </w:pPr>
              </w:p>
            </w:tc>
            <w:tc>
              <w:tcPr>
                <w:tcW w:w="1260" w:type="dxa"/>
                <w:shd w:val="clear" w:color="auto" w:fill="auto"/>
                <w:vAlign w:val="bottom"/>
              </w:tcPr>
              <w:p w:rsidR="00FB00F5" w:rsidRPr="005245DA" w:rsidRDefault="00FB00F5" w:rsidP="00692027">
                <w:pPr>
                  <w:wordWrap w:val="0"/>
                  <w:rPr>
                    <w:sz w:val="10"/>
                    <w:szCs w:val="10"/>
                  </w:rPr>
                </w:pPr>
              </w:p>
            </w:tc>
          </w:tr>
          <w:tr w:rsidR="00FB00F5"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FB00F5" w:rsidRDefault="00FB00F5" w:rsidP="00692027">
                <w:r>
                  <w:rPr>
                    <w:rFonts w:ascii="Times New Roman" w:hAnsi="Times New Roman"/>
                    <w:b/>
                    <w:color w:val="000000"/>
                    <w:sz w:val="24"/>
                    <w:szCs w:val="24"/>
                  </w:rPr>
                  <w:t>Для обеспечения доступной среды для маломобильных получателей услуг необходимо оборудовать помещения и территорию организации следующими элементами:</w:t>
                </w:r>
              </w:p>
            </w:tc>
          </w:tr>
          <w:tr w:rsidR="00FB00F5"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FB00F5" w:rsidRDefault="00FB00F5" w:rsidP="00692027">
                <w:r>
                  <w:rPr>
                    <w:rFonts w:ascii="Times New Roman" w:hAnsi="Times New Roman"/>
                    <w:color w:val="000000"/>
                    <w:sz w:val="22"/>
                  </w:rPr>
                  <w:t>Наличие выделенных стоянок для автотранспортных средств инвалидов</w:t>
                </w:r>
              </w:p>
            </w:tc>
          </w:tr>
          <w:tr w:rsidR="00FB00F5" w:rsidTr="00692027">
            <w:trPr>
              <w:cantSplit/>
            </w:trPr>
            <w:tc>
              <w:tcPr>
                <w:tcW w:w="945" w:type="dxa"/>
                <w:shd w:val="clear" w:color="auto" w:fill="auto"/>
                <w:vAlign w:val="bottom"/>
              </w:tcPr>
              <w:p w:rsidR="00FB00F5" w:rsidRDefault="00FB00F5" w:rsidP="00692027">
                <w:pPr>
                  <w:wordWrap w:val="0"/>
                </w:pPr>
              </w:p>
            </w:tc>
            <w:tc>
              <w:tcPr>
                <w:tcW w:w="945" w:type="dxa"/>
                <w:shd w:val="clear" w:color="auto" w:fill="auto"/>
                <w:vAlign w:val="bottom"/>
              </w:tcPr>
              <w:p w:rsidR="00FB00F5" w:rsidRDefault="00FB00F5" w:rsidP="00692027">
                <w:pPr>
                  <w:wordWrap w:val="0"/>
                </w:pPr>
              </w:p>
            </w:tc>
            <w:tc>
              <w:tcPr>
                <w:tcW w:w="945" w:type="dxa"/>
                <w:shd w:val="clear" w:color="auto" w:fill="auto"/>
                <w:vAlign w:val="bottom"/>
              </w:tcPr>
              <w:p w:rsidR="00FB00F5" w:rsidRDefault="00FB00F5" w:rsidP="00692027">
                <w:pPr>
                  <w:wordWrap w:val="0"/>
                </w:pPr>
              </w:p>
            </w:tc>
            <w:tc>
              <w:tcPr>
                <w:tcW w:w="945" w:type="dxa"/>
                <w:shd w:val="clear" w:color="auto" w:fill="auto"/>
                <w:vAlign w:val="bottom"/>
              </w:tcPr>
              <w:p w:rsidR="00FB00F5" w:rsidRDefault="00FB00F5" w:rsidP="00692027">
                <w:pPr>
                  <w:wordWrap w:val="0"/>
                </w:pPr>
              </w:p>
            </w:tc>
            <w:tc>
              <w:tcPr>
                <w:tcW w:w="1155" w:type="dxa"/>
                <w:shd w:val="clear" w:color="auto" w:fill="auto"/>
                <w:vAlign w:val="bottom"/>
              </w:tcPr>
              <w:p w:rsidR="00FB00F5" w:rsidRDefault="00FB00F5" w:rsidP="00692027">
                <w:pPr>
                  <w:wordWrap w:val="0"/>
                </w:pPr>
              </w:p>
            </w:tc>
            <w:tc>
              <w:tcPr>
                <w:tcW w:w="1155" w:type="dxa"/>
                <w:shd w:val="clear" w:color="auto" w:fill="auto"/>
                <w:vAlign w:val="bottom"/>
              </w:tcPr>
              <w:p w:rsidR="00FB00F5" w:rsidRDefault="00FB00F5" w:rsidP="00692027">
                <w:pPr>
                  <w:wordWrap w:val="0"/>
                </w:pPr>
              </w:p>
            </w:tc>
            <w:tc>
              <w:tcPr>
                <w:tcW w:w="1155" w:type="dxa"/>
                <w:shd w:val="clear" w:color="auto" w:fill="auto"/>
                <w:vAlign w:val="bottom"/>
              </w:tcPr>
              <w:p w:rsidR="00FB00F5" w:rsidRDefault="00FB00F5" w:rsidP="00692027">
                <w:pPr>
                  <w:wordWrap w:val="0"/>
                </w:pPr>
              </w:p>
            </w:tc>
            <w:tc>
              <w:tcPr>
                <w:tcW w:w="1155" w:type="dxa"/>
                <w:shd w:val="clear" w:color="auto" w:fill="auto"/>
                <w:vAlign w:val="bottom"/>
              </w:tcPr>
              <w:p w:rsidR="00FB00F5" w:rsidRDefault="00FB00F5" w:rsidP="00692027">
                <w:pPr>
                  <w:wordWrap w:val="0"/>
                </w:pPr>
              </w:p>
            </w:tc>
            <w:tc>
              <w:tcPr>
                <w:tcW w:w="1260" w:type="dxa"/>
                <w:shd w:val="clear" w:color="auto" w:fill="auto"/>
                <w:vAlign w:val="bottom"/>
              </w:tcPr>
              <w:p w:rsidR="00FB00F5" w:rsidRDefault="00FB00F5" w:rsidP="00692027">
                <w:pPr>
                  <w:wordWrap w:val="0"/>
                </w:pPr>
              </w:p>
            </w:tc>
          </w:tr>
        </w:tbl>
        <w:p w:rsidR="00222EC5" w:rsidRDefault="00222EC5">
          <w:r>
            <w:br w:type="page"/>
          </w:r>
        </w:p>
        <w:tbl>
          <w:tblPr>
            <w:tblStyle w:val="TableStyle0"/>
            <w:tblW w:w="9660" w:type="dxa"/>
            <w:tblInd w:w="0" w:type="dxa"/>
            <w:tblLayout w:type="fixed"/>
            <w:tblLook w:val="04A0" w:firstRow="1" w:lastRow="0" w:firstColumn="1" w:lastColumn="0" w:noHBand="0" w:noVBand="1"/>
          </w:tblPr>
          <w:tblGrid>
            <w:gridCol w:w="945"/>
            <w:gridCol w:w="945"/>
            <w:gridCol w:w="945"/>
            <w:gridCol w:w="945"/>
            <w:gridCol w:w="1155"/>
            <w:gridCol w:w="1155"/>
            <w:gridCol w:w="1155"/>
            <w:gridCol w:w="1155"/>
            <w:gridCol w:w="1260"/>
          </w:tblGrid>
          <w:tr w:rsidR="00FB00F5"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FB00F5" w:rsidRDefault="00FB00F5" w:rsidP="00692027">
                <w:pPr>
                  <w:jc w:val="center"/>
                </w:pPr>
                <w:r>
                  <w:rPr>
                    <w:rFonts w:ascii="Times New Roman" w:hAnsi="Times New Roman"/>
                    <w:b/>
                    <w:i/>
                    <w:color w:val="000000"/>
                    <w:sz w:val="24"/>
                    <w:szCs w:val="24"/>
                  </w:rPr>
                  <w:lastRenderedPageBreak/>
                  <w:t xml:space="preserve">3.2. Обеспечение в организации социального обслуживания условий доступности, </w:t>
                </w:r>
                <w:proofErr w:type="gramStart"/>
                <w:r>
                  <w:rPr>
                    <w:rFonts w:ascii="Times New Roman" w:hAnsi="Times New Roman"/>
                    <w:b/>
                    <w:i/>
                    <w:color w:val="000000"/>
                    <w:sz w:val="24"/>
                    <w:szCs w:val="24"/>
                  </w:rPr>
                  <w:t>позволяющих</w:t>
                </w:r>
                <w:proofErr w:type="gramEnd"/>
                <w:r>
                  <w:rPr>
                    <w:rFonts w:ascii="Times New Roman" w:hAnsi="Times New Roman"/>
                    <w:b/>
                    <w:i/>
                    <w:color w:val="000000"/>
                    <w:sz w:val="24"/>
                    <w:szCs w:val="24"/>
                  </w:rPr>
                  <w:t xml:space="preserve"> инвалидам получать услуги наравне с другими</w:t>
                </w:r>
              </w:p>
            </w:tc>
          </w:tr>
          <w:tr w:rsidR="00FB00F5"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FB00F5" w:rsidRDefault="00FB00F5" w:rsidP="00675F44">
                <w:pPr>
                  <w:jc w:val="both"/>
                </w:pPr>
                <w:r>
                  <w:rPr>
                    <w:rFonts w:ascii="Times New Roman" w:hAnsi="Times New Roman"/>
                    <w:color w:val="000000"/>
                    <w:sz w:val="24"/>
                    <w:szCs w:val="24"/>
                  </w:rPr>
                  <w:t>Наряду с оценкой доступности помещений и прилегающих территорий организации производилась оценка условий доступности, позволяющих инвалидам получать услуги наравне с другими. Учитывались следующие условия доступности услуг:</w:t>
                </w:r>
              </w:p>
              <w:p w:rsidR="00FB00F5" w:rsidRDefault="00FB00F5" w:rsidP="00692027">
                <w:r>
                  <w:rPr>
                    <w:rFonts w:ascii="Times New Roman" w:hAnsi="Times New Roman"/>
                    <w:color w:val="000000"/>
                    <w:sz w:val="24"/>
                    <w:szCs w:val="24"/>
                  </w:rPr>
                  <w:t xml:space="preserve">● дублирование для инвалидов по слуху и зрению </w:t>
                </w:r>
                <w:proofErr w:type="gramStart"/>
                <w:r>
                  <w:rPr>
                    <w:rFonts w:ascii="Times New Roman" w:hAnsi="Times New Roman"/>
                    <w:color w:val="000000"/>
                    <w:sz w:val="24"/>
                    <w:szCs w:val="24"/>
                  </w:rPr>
                  <w:t>звуковой</w:t>
                </w:r>
                <w:proofErr w:type="gramEnd"/>
                <w:r>
                  <w:rPr>
                    <w:rFonts w:ascii="Times New Roman" w:hAnsi="Times New Roman"/>
                    <w:color w:val="000000"/>
                    <w:sz w:val="24"/>
                    <w:szCs w:val="24"/>
                  </w:rPr>
                  <w:t xml:space="preserve"> и зрительной информации</w:t>
                </w:r>
              </w:p>
              <w:p w:rsidR="00FB00F5" w:rsidRDefault="00FB00F5" w:rsidP="00692027">
                <w:r>
                  <w:rPr>
                    <w:rFonts w:ascii="Times New Roman" w:hAnsi="Times New Roman"/>
                    <w:color w:val="000000"/>
                    <w:sz w:val="24"/>
                    <w:szCs w:val="24"/>
                  </w:rPr>
                  <w:t>● дублирование надписей, знаков и иной текстовой и графической информации знаками, выполненными рельефно-точечным шрифтом Брайля</w:t>
                </w:r>
              </w:p>
              <w:p w:rsidR="00FB00F5" w:rsidRDefault="00FB00F5" w:rsidP="00692027">
                <w:r>
                  <w:rPr>
                    <w:rFonts w:ascii="Times New Roman" w:hAnsi="Times New Roman"/>
                    <w:color w:val="000000"/>
                    <w:sz w:val="24"/>
                    <w:szCs w:val="24"/>
                  </w:rPr>
                  <w:t xml:space="preserve">● возможность предоставления инвалидам по слуху (слуху и зрению) услуг </w:t>
                </w:r>
                <w:proofErr w:type="spellStart"/>
                <w:r>
                  <w:rPr>
                    <w:rFonts w:ascii="Times New Roman" w:hAnsi="Times New Roman"/>
                    <w:color w:val="000000"/>
                    <w:sz w:val="24"/>
                    <w:szCs w:val="24"/>
                  </w:rPr>
                  <w:t>сурдопереводчика</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тифлосурдопереводчика</w:t>
                </w:r>
                <w:proofErr w:type="spellEnd"/>
                <w:r>
                  <w:rPr>
                    <w:rFonts w:ascii="Times New Roman" w:hAnsi="Times New Roman"/>
                    <w:color w:val="000000"/>
                    <w:sz w:val="24"/>
                    <w:szCs w:val="24"/>
                  </w:rPr>
                  <w:t>)</w:t>
                </w:r>
              </w:p>
              <w:p w:rsidR="00FB00F5" w:rsidRDefault="00FB00F5" w:rsidP="00692027">
                <w:r>
                  <w:rPr>
                    <w:rFonts w:ascii="Times New Roman" w:hAnsi="Times New Roman"/>
                    <w:color w:val="000000"/>
                    <w:sz w:val="24"/>
                    <w:szCs w:val="24"/>
                  </w:rPr>
                  <w:t>● наличие альтернативной версии официального сайта организации для инвалидов по зрению</w:t>
                </w:r>
              </w:p>
              <w:p w:rsidR="00FB00F5" w:rsidRDefault="00FB00F5" w:rsidP="00692027">
                <w:r>
                  <w:rPr>
                    <w:rFonts w:ascii="Times New Roman" w:hAnsi="Times New Roman"/>
                    <w:color w:val="000000"/>
                    <w:sz w:val="24"/>
                    <w:szCs w:val="24"/>
                  </w:rPr>
                  <w:t xml:space="preserve">● помощь, оказываемая работниками, прошедшими </w:t>
                </w:r>
                <w:proofErr w:type="gramStart"/>
                <w:r>
                  <w:rPr>
                    <w:rFonts w:ascii="Times New Roman" w:hAnsi="Times New Roman"/>
                    <w:color w:val="000000"/>
                    <w:sz w:val="24"/>
                    <w:szCs w:val="24"/>
                  </w:rPr>
                  <w:t>обучение по сопровождению</w:t>
                </w:r>
                <w:proofErr w:type="gramEnd"/>
                <w:r>
                  <w:rPr>
                    <w:rFonts w:ascii="Times New Roman" w:hAnsi="Times New Roman"/>
                    <w:color w:val="000000"/>
                    <w:sz w:val="24"/>
                    <w:szCs w:val="24"/>
                  </w:rPr>
                  <w:t xml:space="preserve"> инвалидов в помещении организации</w:t>
                </w:r>
              </w:p>
              <w:p w:rsidR="00FB00F5" w:rsidRDefault="00FB00F5" w:rsidP="00692027">
                <w:r>
                  <w:rPr>
                    <w:rFonts w:ascii="Times New Roman" w:hAnsi="Times New Roman"/>
                    <w:color w:val="000000"/>
                    <w:sz w:val="24"/>
                    <w:szCs w:val="24"/>
                  </w:rPr>
                  <w:t>● возможность оказания социальных услуг в дистанционном режиме или на дому.</w:t>
                </w:r>
              </w:p>
            </w:tc>
          </w:tr>
          <w:tr w:rsidR="00FB00F5"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FB00F5" w:rsidRDefault="00FB00F5" w:rsidP="00692027">
                <w:pPr>
                  <w:wordWrap w:val="0"/>
                </w:pPr>
                <w:r>
                  <w:rPr>
                    <w:rFonts w:ascii="Times New Roman" w:hAnsi="Times New Roman"/>
                    <w:color w:val="000000"/>
                    <w:sz w:val="24"/>
                    <w:szCs w:val="24"/>
                  </w:rPr>
                  <w:t>На момент оценки в организации обеспечено 6 условий доступности.</w:t>
                </w:r>
              </w:p>
            </w:tc>
          </w:tr>
          <w:tr w:rsidR="00FB00F5" w:rsidTr="00692027">
            <w:trPr>
              <w:cantSplit/>
            </w:trPr>
            <w:tc>
              <w:tcPr>
                <w:tcW w:w="945" w:type="dxa"/>
                <w:shd w:val="clear" w:color="auto" w:fill="auto"/>
                <w:vAlign w:val="bottom"/>
              </w:tcPr>
              <w:p w:rsidR="00FB00F5" w:rsidRDefault="00FB00F5" w:rsidP="00692027">
                <w:pPr>
                  <w:wordWrap w:val="0"/>
                </w:pPr>
              </w:p>
            </w:tc>
            <w:tc>
              <w:tcPr>
                <w:tcW w:w="945" w:type="dxa"/>
                <w:shd w:val="clear" w:color="auto" w:fill="auto"/>
                <w:vAlign w:val="bottom"/>
              </w:tcPr>
              <w:p w:rsidR="00FB00F5" w:rsidRDefault="00FB00F5" w:rsidP="00692027">
                <w:pPr>
                  <w:wordWrap w:val="0"/>
                </w:pPr>
              </w:p>
            </w:tc>
            <w:tc>
              <w:tcPr>
                <w:tcW w:w="945" w:type="dxa"/>
                <w:shd w:val="clear" w:color="auto" w:fill="auto"/>
                <w:vAlign w:val="bottom"/>
              </w:tcPr>
              <w:p w:rsidR="00FB00F5" w:rsidRDefault="00FB00F5" w:rsidP="00692027">
                <w:pPr>
                  <w:wordWrap w:val="0"/>
                </w:pPr>
              </w:p>
            </w:tc>
            <w:tc>
              <w:tcPr>
                <w:tcW w:w="945" w:type="dxa"/>
                <w:shd w:val="clear" w:color="auto" w:fill="auto"/>
                <w:vAlign w:val="bottom"/>
              </w:tcPr>
              <w:p w:rsidR="00FB00F5" w:rsidRDefault="00FB00F5" w:rsidP="00692027">
                <w:pPr>
                  <w:wordWrap w:val="0"/>
                </w:pPr>
              </w:p>
            </w:tc>
            <w:tc>
              <w:tcPr>
                <w:tcW w:w="1155" w:type="dxa"/>
                <w:shd w:val="clear" w:color="auto" w:fill="auto"/>
                <w:vAlign w:val="bottom"/>
              </w:tcPr>
              <w:p w:rsidR="00FB00F5" w:rsidRDefault="00FB00F5" w:rsidP="00692027">
                <w:pPr>
                  <w:wordWrap w:val="0"/>
                </w:pPr>
              </w:p>
            </w:tc>
            <w:tc>
              <w:tcPr>
                <w:tcW w:w="1155" w:type="dxa"/>
                <w:shd w:val="clear" w:color="auto" w:fill="auto"/>
                <w:vAlign w:val="bottom"/>
              </w:tcPr>
              <w:p w:rsidR="00FB00F5" w:rsidRDefault="00FB00F5" w:rsidP="00692027">
                <w:pPr>
                  <w:wordWrap w:val="0"/>
                  <w:jc w:val="center"/>
                </w:pPr>
              </w:p>
            </w:tc>
            <w:tc>
              <w:tcPr>
                <w:tcW w:w="1155" w:type="dxa"/>
                <w:shd w:val="clear" w:color="auto" w:fill="auto"/>
                <w:vAlign w:val="bottom"/>
              </w:tcPr>
              <w:p w:rsidR="00FB00F5" w:rsidRDefault="00FB00F5" w:rsidP="00692027">
                <w:pPr>
                  <w:wordWrap w:val="0"/>
                </w:pPr>
              </w:p>
            </w:tc>
            <w:tc>
              <w:tcPr>
                <w:tcW w:w="1155" w:type="dxa"/>
                <w:shd w:val="clear" w:color="auto" w:fill="auto"/>
                <w:vAlign w:val="bottom"/>
              </w:tcPr>
              <w:p w:rsidR="00FB00F5" w:rsidRDefault="00FB00F5" w:rsidP="00692027">
                <w:pPr>
                  <w:wordWrap w:val="0"/>
                </w:pPr>
              </w:p>
            </w:tc>
            <w:tc>
              <w:tcPr>
                <w:tcW w:w="1260" w:type="dxa"/>
                <w:shd w:val="clear" w:color="auto" w:fill="auto"/>
                <w:vAlign w:val="bottom"/>
              </w:tcPr>
              <w:p w:rsidR="00FB00F5" w:rsidRDefault="00FB00F5" w:rsidP="00692027">
                <w:pPr>
                  <w:wordWrap w:val="0"/>
                </w:pPr>
              </w:p>
            </w:tc>
          </w:tr>
          <w:tr w:rsidR="00FB00F5"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FB00F5" w:rsidRDefault="00FB00F5" w:rsidP="00692027">
                <w:r>
                  <w:rPr>
                    <w:rFonts w:ascii="Times New Roman" w:hAnsi="Times New Roman"/>
                    <w:b/>
                    <w:color w:val="000000"/>
                    <w:sz w:val="24"/>
                    <w:szCs w:val="24"/>
                  </w:rPr>
                  <w:t>Таким образом, в организации обеспечены все требуемые условия доступности, позволяющие инвалидам получать услуги наравне с другими.</w:t>
                </w:r>
              </w:p>
            </w:tc>
          </w:tr>
          <w:tr w:rsidR="00FB00F5"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FB00F5" w:rsidRDefault="00FB00F5" w:rsidP="00692027"/>
            </w:tc>
          </w:tr>
          <w:tr w:rsidR="00FB00F5" w:rsidTr="00692027">
            <w:trPr>
              <w:cantSplit/>
            </w:trPr>
            <w:tc>
              <w:tcPr>
                <w:tcW w:w="945" w:type="dxa"/>
                <w:shd w:val="clear" w:color="auto" w:fill="auto"/>
                <w:vAlign w:val="bottom"/>
              </w:tcPr>
              <w:p w:rsidR="00FB00F5" w:rsidRDefault="00FB00F5" w:rsidP="00692027">
                <w:pPr>
                  <w:wordWrap w:val="0"/>
                </w:pPr>
              </w:p>
            </w:tc>
            <w:tc>
              <w:tcPr>
                <w:tcW w:w="945" w:type="dxa"/>
                <w:shd w:val="clear" w:color="auto" w:fill="auto"/>
                <w:vAlign w:val="bottom"/>
              </w:tcPr>
              <w:p w:rsidR="00FB00F5" w:rsidRDefault="00FB00F5" w:rsidP="00692027">
                <w:pPr>
                  <w:wordWrap w:val="0"/>
                </w:pPr>
              </w:p>
            </w:tc>
            <w:tc>
              <w:tcPr>
                <w:tcW w:w="945" w:type="dxa"/>
                <w:shd w:val="clear" w:color="auto" w:fill="auto"/>
                <w:vAlign w:val="bottom"/>
              </w:tcPr>
              <w:p w:rsidR="00FB00F5" w:rsidRDefault="00FB00F5" w:rsidP="00692027">
                <w:pPr>
                  <w:wordWrap w:val="0"/>
                </w:pPr>
              </w:p>
            </w:tc>
            <w:tc>
              <w:tcPr>
                <w:tcW w:w="945" w:type="dxa"/>
                <w:shd w:val="clear" w:color="auto" w:fill="auto"/>
                <w:vAlign w:val="bottom"/>
              </w:tcPr>
              <w:p w:rsidR="00FB00F5" w:rsidRDefault="00FB00F5" w:rsidP="00692027">
                <w:pPr>
                  <w:wordWrap w:val="0"/>
                </w:pPr>
              </w:p>
            </w:tc>
            <w:tc>
              <w:tcPr>
                <w:tcW w:w="1155" w:type="dxa"/>
                <w:shd w:val="clear" w:color="auto" w:fill="auto"/>
                <w:vAlign w:val="bottom"/>
              </w:tcPr>
              <w:p w:rsidR="00FB00F5" w:rsidRDefault="00FB00F5" w:rsidP="00692027">
                <w:pPr>
                  <w:wordWrap w:val="0"/>
                </w:pPr>
              </w:p>
            </w:tc>
            <w:tc>
              <w:tcPr>
                <w:tcW w:w="1155" w:type="dxa"/>
                <w:shd w:val="clear" w:color="auto" w:fill="auto"/>
                <w:vAlign w:val="bottom"/>
              </w:tcPr>
              <w:p w:rsidR="00FB00F5" w:rsidRDefault="00FB00F5" w:rsidP="00692027">
                <w:pPr>
                  <w:wordWrap w:val="0"/>
                </w:pPr>
              </w:p>
            </w:tc>
            <w:tc>
              <w:tcPr>
                <w:tcW w:w="1155" w:type="dxa"/>
                <w:shd w:val="clear" w:color="auto" w:fill="auto"/>
                <w:vAlign w:val="bottom"/>
              </w:tcPr>
              <w:p w:rsidR="00FB00F5" w:rsidRDefault="00FB00F5" w:rsidP="00692027">
                <w:pPr>
                  <w:wordWrap w:val="0"/>
                </w:pPr>
              </w:p>
            </w:tc>
            <w:tc>
              <w:tcPr>
                <w:tcW w:w="1155" w:type="dxa"/>
                <w:shd w:val="clear" w:color="auto" w:fill="auto"/>
                <w:vAlign w:val="bottom"/>
              </w:tcPr>
              <w:p w:rsidR="00FB00F5" w:rsidRDefault="00FB00F5" w:rsidP="00692027">
                <w:pPr>
                  <w:wordWrap w:val="0"/>
                </w:pPr>
              </w:p>
            </w:tc>
            <w:tc>
              <w:tcPr>
                <w:tcW w:w="1260" w:type="dxa"/>
                <w:shd w:val="clear" w:color="auto" w:fill="auto"/>
                <w:vAlign w:val="bottom"/>
              </w:tcPr>
              <w:p w:rsidR="00FB00F5" w:rsidRDefault="00FB00F5" w:rsidP="00692027">
                <w:pPr>
                  <w:wordWrap w:val="0"/>
                </w:pPr>
              </w:p>
            </w:tc>
          </w:tr>
          <w:tr w:rsidR="00FB00F5"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FB00F5" w:rsidRDefault="00FB00F5" w:rsidP="00692027">
                <w:pPr>
                  <w:jc w:val="center"/>
                </w:pPr>
                <w:r>
                  <w:rPr>
                    <w:rFonts w:ascii="Times New Roman" w:hAnsi="Times New Roman"/>
                    <w:b/>
                    <w:i/>
                    <w:color w:val="000000"/>
                    <w:sz w:val="24"/>
                    <w:szCs w:val="24"/>
                  </w:rPr>
                  <w:t>3.3. Удовлетворенность доступностью услуг для инвалидов</w:t>
                </w:r>
              </w:p>
            </w:tc>
          </w:tr>
          <w:tr w:rsidR="00FB00F5" w:rsidTr="00692027">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FB00F5" w:rsidRDefault="00FB00F5" w:rsidP="00692027">
                <w:r>
                  <w:rPr>
                    <w:rFonts w:ascii="Times New Roman" w:hAnsi="Times New Roman"/>
                    <w:b/>
                    <w:color w:val="000000"/>
                    <w:sz w:val="24"/>
                    <w:szCs w:val="24"/>
                  </w:rPr>
                  <w:t>Доля получателей услуг, удовлетворенных доступностью услуг для инвалидов:</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FB00F5" w:rsidRDefault="00FB00F5" w:rsidP="00692027">
                <w:pPr>
                  <w:jc w:val="center"/>
                </w:pPr>
                <w:r>
                  <w:rPr>
                    <w:rFonts w:ascii="Times New Roman" w:hAnsi="Times New Roman"/>
                    <w:b/>
                    <w:color w:val="000000"/>
                    <w:sz w:val="24"/>
                    <w:szCs w:val="24"/>
                  </w:rPr>
                  <w:t>93,0</w:t>
                </w:r>
              </w:p>
            </w:tc>
          </w:tr>
          <w:tr w:rsidR="00FB00F5" w:rsidTr="00692027">
            <w:trPr>
              <w:cantSplit/>
            </w:trPr>
            <w:tc>
              <w:tcPr>
                <w:tcW w:w="9660" w:type="dxa"/>
                <w:gridSpan w:val="9"/>
                <w:shd w:val="clear" w:color="auto" w:fill="auto"/>
                <w:vAlign w:val="bottom"/>
              </w:tcPr>
              <w:p w:rsidR="00FB00F5" w:rsidRDefault="00FB00F5" w:rsidP="00692027">
                <w:pPr>
                  <w:wordWrap w:val="0"/>
                </w:pPr>
                <w:r>
                  <w:rPr>
                    <w:rFonts w:ascii="Times New Roman" w:hAnsi="Times New Roman"/>
                    <w:b/>
                    <w:i/>
                    <w:color w:val="000000"/>
                    <w:sz w:val="24"/>
                    <w:szCs w:val="24"/>
                  </w:rPr>
                  <w:t>Предложения:</w:t>
                </w:r>
              </w:p>
            </w:tc>
          </w:tr>
          <w:tr w:rsidR="00FB00F5" w:rsidTr="00692027">
            <w:trPr>
              <w:cantSplit/>
            </w:trPr>
            <w:tc>
              <w:tcPr>
                <w:tcW w:w="9660" w:type="dxa"/>
                <w:gridSpan w:val="9"/>
                <w:tcBorders>
                  <w:top w:val="single" w:sz="10" w:space="0" w:color="000000"/>
                  <w:left w:val="single" w:sz="10" w:space="0" w:color="000000"/>
                  <w:bottom w:val="single" w:sz="10" w:space="0" w:color="000000"/>
                  <w:right w:val="single" w:sz="10" w:space="0" w:color="000000"/>
                </w:tcBorders>
                <w:shd w:val="clear" w:color="auto" w:fill="auto"/>
              </w:tcPr>
              <w:p w:rsidR="00FB00F5" w:rsidRDefault="00FB00F5" w:rsidP="00692027">
                <w:r>
                  <w:rPr>
                    <w:rFonts w:ascii="Times New Roman" w:hAnsi="Times New Roman"/>
                    <w:color w:val="000000"/>
                    <w:sz w:val="24"/>
                    <w:szCs w:val="24"/>
                  </w:rPr>
                  <w:t xml:space="preserve">Для повышения и сохранения высокого уровня удовлетворенности доступностью услуг для инвалидов целесообразно на регулярной основе осуществлять </w:t>
                </w:r>
                <w:proofErr w:type="gramStart"/>
                <w:r>
                  <w:rPr>
                    <w:rFonts w:ascii="Times New Roman" w:hAnsi="Times New Roman"/>
                    <w:color w:val="000000"/>
                    <w:sz w:val="24"/>
                    <w:szCs w:val="24"/>
                  </w:rPr>
                  <w:t>контроль за</w:t>
                </w:r>
                <w:proofErr w:type="gramEnd"/>
                <w:r>
                  <w:rPr>
                    <w:rFonts w:ascii="Times New Roman" w:hAnsi="Times New Roman"/>
                    <w:color w:val="000000"/>
                    <w:sz w:val="24"/>
                    <w:szCs w:val="24"/>
                  </w:rPr>
                  <w:t xml:space="preserve"> состоянием элементов доступной среды и обеспечением условий, позволяющих инвалидам получать услуги наравне с другими.</w:t>
                </w:r>
              </w:p>
              <w:p w:rsidR="00FB00F5" w:rsidRDefault="00FB00F5" w:rsidP="00692027">
                <w:r>
                  <w:rPr>
                    <w:rFonts w:ascii="Times New Roman" w:hAnsi="Times New Roman"/>
                    <w:color w:val="000000"/>
                    <w:sz w:val="24"/>
                    <w:szCs w:val="24"/>
                  </w:rPr>
                  <w:t>Целесообразно проводить внутренний мониторинг удовлетворенности получателей услуг доступностью услуг для инвалидов.</w:t>
                </w:r>
              </w:p>
            </w:tc>
          </w:tr>
          <w:tr w:rsidR="00FB00F5" w:rsidTr="00692027">
            <w:trPr>
              <w:cantSplit/>
            </w:trPr>
            <w:tc>
              <w:tcPr>
                <w:tcW w:w="945" w:type="dxa"/>
                <w:shd w:val="clear" w:color="auto" w:fill="auto"/>
              </w:tcPr>
              <w:p w:rsidR="00FB00F5" w:rsidRDefault="00FB00F5" w:rsidP="00692027"/>
            </w:tc>
            <w:tc>
              <w:tcPr>
                <w:tcW w:w="945" w:type="dxa"/>
                <w:shd w:val="clear" w:color="auto" w:fill="auto"/>
              </w:tcPr>
              <w:p w:rsidR="00FB00F5" w:rsidRDefault="00FB00F5" w:rsidP="00692027"/>
            </w:tc>
            <w:tc>
              <w:tcPr>
                <w:tcW w:w="945" w:type="dxa"/>
                <w:shd w:val="clear" w:color="auto" w:fill="auto"/>
              </w:tcPr>
              <w:p w:rsidR="00FB00F5" w:rsidRDefault="00FB00F5" w:rsidP="00692027"/>
            </w:tc>
            <w:tc>
              <w:tcPr>
                <w:tcW w:w="945" w:type="dxa"/>
                <w:shd w:val="clear" w:color="auto" w:fill="auto"/>
              </w:tcPr>
              <w:p w:rsidR="00FB00F5" w:rsidRDefault="00FB00F5" w:rsidP="00692027"/>
            </w:tc>
            <w:tc>
              <w:tcPr>
                <w:tcW w:w="1155" w:type="dxa"/>
                <w:shd w:val="clear" w:color="auto" w:fill="auto"/>
              </w:tcPr>
              <w:p w:rsidR="00FB00F5" w:rsidRDefault="00FB00F5" w:rsidP="00692027"/>
            </w:tc>
            <w:tc>
              <w:tcPr>
                <w:tcW w:w="1155" w:type="dxa"/>
                <w:shd w:val="clear" w:color="auto" w:fill="auto"/>
              </w:tcPr>
              <w:p w:rsidR="00FB00F5" w:rsidRDefault="00FB00F5" w:rsidP="00692027"/>
            </w:tc>
            <w:tc>
              <w:tcPr>
                <w:tcW w:w="1155" w:type="dxa"/>
                <w:shd w:val="clear" w:color="auto" w:fill="auto"/>
              </w:tcPr>
              <w:p w:rsidR="00FB00F5" w:rsidRDefault="00FB00F5" w:rsidP="00692027"/>
            </w:tc>
            <w:tc>
              <w:tcPr>
                <w:tcW w:w="1155" w:type="dxa"/>
                <w:shd w:val="clear" w:color="auto" w:fill="auto"/>
              </w:tcPr>
              <w:p w:rsidR="00FB00F5" w:rsidRDefault="00FB00F5" w:rsidP="00692027"/>
            </w:tc>
            <w:tc>
              <w:tcPr>
                <w:tcW w:w="1260" w:type="dxa"/>
                <w:shd w:val="clear" w:color="auto" w:fill="auto"/>
              </w:tcPr>
              <w:p w:rsidR="00FB00F5" w:rsidRDefault="00FB00F5" w:rsidP="00692027"/>
            </w:tc>
          </w:tr>
          <w:tr w:rsidR="00FB00F5"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FB00F5" w:rsidRDefault="00FB00F5" w:rsidP="00692027">
                <w:pPr>
                  <w:wordWrap w:val="0"/>
                  <w:jc w:val="center"/>
                </w:pPr>
                <w:r>
                  <w:rPr>
                    <w:rFonts w:ascii="Times New Roman" w:hAnsi="Times New Roman"/>
                    <w:b/>
                    <w:color w:val="000000"/>
                    <w:sz w:val="24"/>
                    <w:szCs w:val="24"/>
                  </w:rPr>
                  <w:t>4. ДОБРОЖЕЛАТЕЛЬНОСТЬ, ВЕЖЛИВОСТЬ РАБОТНИКОВ ОРГАНИЗАЦИИ</w:t>
                </w:r>
              </w:p>
            </w:tc>
          </w:tr>
          <w:tr w:rsidR="00FB00F5"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center"/>
              </w:tcPr>
              <w:p w:rsidR="00FB00F5" w:rsidRDefault="00FB00F5" w:rsidP="00692027">
                <w:r>
                  <w:rPr>
                    <w:rFonts w:ascii="Times New Roman" w:hAnsi="Times New Roman"/>
                    <w:color w:val="000000"/>
                    <w:sz w:val="24"/>
                    <w:szCs w:val="24"/>
                  </w:rPr>
                  <w:t>Данный показатель формируется за счет получения субъективных оценок получателей услуг, собираемых в ходе опроса.</w:t>
                </w:r>
              </w:p>
            </w:tc>
          </w:tr>
          <w:tr w:rsidR="00FB00F5" w:rsidTr="00692027">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tcPr>
              <w:p w:rsidR="00FB00F5" w:rsidRDefault="00FB00F5" w:rsidP="00692027">
                <w:r>
                  <w:rPr>
                    <w:rFonts w:ascii="Times New Roman" w:hAnsi="Times New Roman"/>
                    <w:b/>
                    <w:color w:val="000000"/>
                    <w:sz w:val="24"/>
                    <w:szCs w:val="24"/>
                  </w:rPr>
                  <w:t>Доля получателей услуг, удовлетворенных доброжелательностью, вежливостью работников организации социального обслуживания, обеспечивающих первичный контакт и информирование получателя услуги при непосредственном обращении в организацию</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FB00F5" w:rsidRDefault="00FB00F5" w:rsidP="00692027">
                <w:pPr>
                  <w:jc w:val="center"/>
                </w:pPr>
                <w:r>
                  <w:rPr>
                    <w:rFonts w:ascii="Times New Roman" w:hAnsi="Times New Roman"/>
                    <w:b/>
                    <w:color w:val="000000"/>
                    <w:sz w:val="24"/>
                    <w:szCs w:val="24"/>
                  </w:rPr>
                  <w:t>91,3</w:t>
                </w:r>
              </w:p>
            </w:tc>
          </w:tr>
          <w:tr w:rsidR="00FB00F5" w:rsidTr="00692027">
            <w:trPr>
              <w:cantSplit/>
            </w:trPr>
            <w:tc>
              <w:tcPr>
                <w:tcW w:w="945" w:type="dxa"/>
                <w:shd w:val="clear" w:color="auto" w:fill="auto"/>
                <w:vAlign w:val="bottom"/>
              </w:tcPr>
              <w:p w:rsidR="00FB00F5" w:rsidRDefault="00FB00F5" w:rsidP="00692027">
                <w:pPr>
                  <w:wordWrap w:val="0"/>
                </w:pPr>
              </w:p>
            </w:tc>
            <w:tc>
              <w:tcPr>
                <w:tcW w:w="945" w:type="dxa"/>
                <w:shd w:val="clear" w:color="auto" w:fill="auto"/>
                <w:vAlign w:val="bottom"/>
              </w:tcPr>
              <w:p w:rsidR="00FB00F5" w:rsidRDefault="00FB00F5" w:rsidP="00692027">
                <w:pPr>
                  <w:wordWrap w:val="0"/>
                </w:pPr>
              </w:p>
            </w:tc>
            <w:tc>
              <w:tcPr>
                <w:tcW w:w="945" w:type="dxa"/>
                <w:shd w:val="clear" w:color="auto" w:fill="auto"/>
                <w:vAlign w:val="bottom"/>
              </w:tcPr>
              <w:p w:rsidR="00FB00F5" w:rsidRDefault="00FB00F5" w:rsidP="00692027">
                <w:pPr>
                  <w:wordWrap w:val="0"/>
                </w:pPr>
              </w:p>
            </w:tc>
            <w:tc>
              <w:tcPr>
                <w:tcW w:w="945" w:type="dxa"/>
                <w:shd w:val="clear" w:color="auto" w:fill="auto"/>
                <w:vAlign w:val="bottom"/>
              </w:tcPr>
              <w:p w:rsidR="00FB00F5" w:rsidRDefault="00FB00F5" w:rsidP="00692027">
                <w:pPr>
                  <w:wordWrap w:val="0"/>
                </w:pPr>
              </w:p>
            </w:tc>
            <w:tc>
              <w:tcPr>
                <w:tcW w:w="1155" w:type="dxa"/>
                <w:shd w:val="clear" w:color="auto" w:fill="auto"/>
                <w:vAlign w:val="bottom"/>
              </w:tcPr>
              <w:p w:rsidR="00FB00F5" w:rsidRDefault="00FB00F5" w:rsidP="00692027">
                <w:pPr>
                  <w:wordWrap w:val="0"/>
                </w:pPr>
              </w:p>
            </w:tc>
            <w:tc>
              <w:tcPr>
                <w:tcW w:w="1155" w:type="dxa"/>
                <w:shd w:val="clear" w:color="auto" w:fill="auto"/>
                <w:vAlign w:val="bottom"/>
              </w:tcPr>
              <w:p w:rsidR="00FB00F5" w:rsidRDefault="00FB00F5" w:rsidP="00692027">
                <w:pPr>
                  <w:wordWrap w:val="0"/>
                </w:pPr>
              </w:p>
            </w:tc>
            <w:tc>
              <w:tcPr>
                <w:tcW w:w="1155" w:type="dxa"/>
                <w:shd w:val="clear" w:color="auto" w:fill="auto"/>
                <w:vAlign w:val="bottom"/>
              </w:tcPr>
              <w:p w:rsidR="00FB00F5" w:rsidRDefault="00FB00F5" w:rsidP="00692027">
                <w:pPr>
                  <w:wordWrap w:val="0"/>
                </w:pPr>
              </w:p>
            </w:tc>
            <w:tc>
              <w:tcPr>
                <w:tcW w:w="1155" w:type="dxa"/>
                <w:shd w:val="clear" w:color="auto" w:fill="auto"/>
                <w:vAlign w:val="bottom"/>
              </w:tcPr>
              <w:p w:rsidR="00FB00F5" w:rsidRDefault="00FB00F5" w:rsidP="00692027">
                <w:pPr>
                  <w:wordWrap w:val="0"/>
                </w:pPr>
              </w:p>
            </w:tc>
            <w:tc>
              <w:tcPr>
                <w:tcW w:w="1260" w:type="dxa"/>
                <w:shd w:val="clear" w:color="auto" w:fill="auto"/>
                <w:vAlign w:val="bottom"/>
              </w:tcPr>
              <w:p w:rsidR="00FB00F5" w:rsidRDefault="00FB00F5" w:rsidP="00692027">
                <w:pPr>
                  <w:wordWrap w:val="0"/>
                </w:pPr>
              </w:p>
            </w:tc>
          </w:tr>
          <w:tr w:rsidR="00FB00F5" w:rsidTr="00692027">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FB00F5" w:rsidRDefault="00FB00F5" w:rsidP="00692027">
                <w:r>
                  <w:rPr>
                    <w:rFonts w:ascii="Times New Roman" w:hAnsi="Times New Roman"/>
                    <w:b/>
                    <w:color w:val="000000"/>
                    <w:sz w:val="24"/>
                    <w:szCs w:val="24"/>
                  </w:rPr>
                  <w:t>Доля получателей услуг, удовлетворенных доброжелательностью, вежливостью работников организации социального обслуживания, обеспечивающих непосредственное оказание услуги при обращении в организацию (учреждение)</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FB00F5" w:rsidRDefault="00FB00F5" w:rsidP="00692027">
                <w:pPr>
                  <w:jc w:val="center"/>
                </w:pPr>
                <w:r>
                  <w:rPr>
                    <w:rFonts w:ascii="Times New Roman" w:hAnsi="Times New Roman"/>
                    <w:b/>
                    <w:color w:val="000000"/>
                    <w:sz w:val="24"/>
                    <w:szCs w:val="24"/>
                  </w:rPr>
                  <w:t>91,3</w:t>
                </w:r>
              </w:p>
            </w:tc>
          </w:tr>
          <w:tr w:rsidR="00FB00F5" w:rsidTr="00692027">
            <w:trPr>
              <w:cantSplit/>
            </w:trPr>
            <w:tc>
              <w:tcPr>
                <w:tcW w:w="945" w:type="dxa"/>
                <w:shd w:val="clear" w:color="auto" w:fill="auto"/>
                <w:vAlign w:val="bottom"/>
              </w:tcPr>
              <w:p w:rsidR="00FB00F5" w:rsidRDefault="00FB00F5" w:rsidP="00692027">
                <w:pPr>
                  <w:wordWrap w:val="0"/>
                </w:pPr>
              </w:p>
            </w:tc>
            <w:tc>
              <w:tcPr>
                <w:tcW w:w="945" w:type="dxa"/>
                <w:shd w:val="clear" w:color="auto" w:fill="auto"/>
                <w:vAlign w:val="bottom"/>
              </w:tcPr>
              <w:p w:rsidR="00FB00F5" w:rsidRDefault="00FB00F5" w:rsidP="00692027">
                <w:pPr>
                  <w:wordWrap w:val="0"/>
                </w:pPr>
              </w:p>
            </w:tc>
            <w:tc>
              <w:tcPr>
                <w:tcW w:w="945" w:type="dxa"/>
                <w:shd w:val="clear" w:color="auto" w:fill="auto"/>
                <w:vAlign w:val="bottom"/>
              </w:tcPr>
              <w:p w:rsidR="00FB00F5" w:rsidRDefault="00FB00F5" w:rsidP="00692027">
                <w:pPr>
                  <w:wordWrap w:val="0"/>
                </w:pPr>
              </w:p>
            </w:tc>
            <w:tc>
              <w:tcPr>
                <w:tcW w:w="945" w:type="dxa"/>
                <w:shd w:val="clear" w:color="auto" w:fill="auto"/>
                <w:vAlign w:val="bottom"/>
              </w:tcPr>
              <w:p w:rsidR="00FB00F5" w:rsidRDefault="00FB00F5" w:rsidP="00692027">
                <w:pPr>
                  <w:wordWrap w:val="0"/>
                </w:pPr>
              </w:p>
            </w:tc>
            <w:tc>
              <w:tcPr>
                <w:tcW w:w="1155" w:type="dxa"/>
                <w:shd w:val="clear" w:color="auto" w:fill="auto"/>
                <w:vAlign w:val="bottom"/>
              </w:tcPr>
              <w:p w:rsidR="00FB00F5" w:rsidRDefault="00FB00F5" w:rsidP="00692027">
                <w:pPr>
                  <w:wordWrap w:val="0"/>
                </w:pPr>
              </w:p>
            </w:tc>
            <w:tc>
              <w:tcPr>
                <w:tcW w:w="1155" w:type="dxa"/>
                <w:shd w:val="clear" w:color="auto" w:fill="auto"/>
                <w:vAlign w:val="bottom"/>
              </w:tcPr>
              <w:p w:rsidR="00FB00F5" w:rsidRDefault="00FB00F5" w:rsidP="00692027">
                <w:pPr>
                  <w:wordWrap w:val="0"/>
                </w:pPr>
              </w:p>
            </w:tc>
            <w:tc>
              <w:tcPr>
                <w:tcW w:w="1155" w:type="dxa"/>
                <w:shd w:val="clear" w:color="auto" w:fill="auto"/>
                <w:vAlign w:val="bottom"/>
              </w:tcPr>
              <w:p w:rsidR="00FB00F5" w:rsidRDefault="00FB00F5" w:rsidP="00692027">
                <w:pPr>
                  <w:wordWrap w:val="0"/>
                </w:pPr>
              </w:p>
            </w:tc>
            <w:tc>
              <w:tcPr>
                <w:tcW w:w="1155" w:type="dxa"/>
                <w:shd w:val="clear" w:color="auto" w:fill="auto"/>
                <w:vAlign w:val="bottom"/>
              </w:tcPr>
              <w:p w:rsidR="00FB00F5" w:rsidRDefault="00FB00F5" w:rsidP="00692027">
                <w:pPr>
                  <w:wordWrap w:val="0"/>
                </w:pPr>
              </w:p>
            </w:tc>
            <w:tc>
              <w:tcPr>
                <w:tcW w:w="1260" w:type="dxa"/>
                <w:shd w:val="clear" w:color="auto" w:fill="auto"/>
                <w:vAlign w:val="bottom"/>
              </w:tcPr>
              <w:p w:rsidR="00FB00F5" w:rsidRDefault="00FB00F5" w:rsidP="00692027">
                <w:pPr>
                  <w:wordWrap w:val="0"/>
                </w:pPr>
              </w:p>
            </w:tc>
          </w:tr>
          <w:tr w:rsidR="00FB00F5" w:rsidTr="00692027">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FB00F5" w:rsidRDefault="00FB00F5" w:rsidP="00692027">
                <w:r>
                  <w:rPr>
                    <w:rFonts w:ascii="Times New Roman" w:hAnsi="Times New Roman"/>
                    <w:b/>
                    <w:color w:val="000000"/>
                    <w:sz w:val="24"/>
                    <w:szCs w:val="24"/>
                  </w:rPr>
                  <w:t>Доля получателей услуг, удовлетворенных доброжелательностью, вежливостью работников организации социального обслуживания при использовании дистанционных форм взаимодействия (по телефону, по электронной почте, с помощью электронных сервисов, получение консультации по оказываемым услугам и пр.)</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FB00F5" w:rsidRDefault="00FB00F5" w:rsidP="00692027">
                <w:pPr>
                  <w:jc w:val="center"/>
                </w:pPr>
                <w:r>
                  <w:rPr>
                    <w:rFonts w:ascii="Times New Roman" w:hAnsi="Times New Roman"/>
                    <w:b/>
                    <w:color w:val="000000"/>
                    <w:sz w:val="22"/>
                  </w:rPr>
                  <w:t>98,3</w:t>
                </w:r>
              </w:p>
            </w:tc>
          </w:tr>
          <w:tr w:rsidR="00FB00F5" w:rsidTr="00692027">
            <w:trPr>
              <w:cantSplit/>
            </w:trPr>
            <w:tc>
              <w:tcPr>
                <w:tcW w:w="945" w:type="dxa"/>
                <w:shd w:val="clear" w:color="auto" w:fill="auto"/>
                <w:vAlign w:val="bottom"/>
              </w:tcPr>
              <w:p w:rsidR="00FB00F5" w:rsidRDefault="00FB00F5" w:rsidP="00692027">
                <w:pPr>
                  <w:wordWrap w:val="0"/>
                </w:pPr>
              </w:p>
            </w:tc>
            <w:tc>
              <w:tcPr>
                <w:tcW w:w="945" w:type="dxa"/>
                <w:shd w:val="clear" w:color="auto" w:fill="auto"/>
                <w:vAlign w:val="bottom"/>
              </w:tcPr>
              <w:p w:rsidR="00FB00F5" w:rsidRDefault="00FB00F5" w:rsidP="00692027">
                <w:pPr>
                  <w:wordWrap w:val="0"/>
                </w:pPr>
              </w:p>
            </w:tc>
            <w:tc>
              <w:tcPr>
                <w:tcW w:w="945" w:type="dxa"/>
                <w:shd w:val="clear" w:color="auto" w:fill="auto"/>
                <w:vAlign w:val="bottom"/>
              </w:tcPr>
              <w:p w:rsidR="00FB00F5" w:rsidRDefault="00FB00F5" w:rsidP="00692027">
                <w:pPr>
                  <w:wordWrap w:val="0"/>
                </w:pPr>
              </w:p>
            </w:tc>
            <w:tc>
              <w:tcPr>
                <w:tcW w:w="945" w:type="dxa"/>
                <w:shd w:val="clear" w:color="auto" w:fill="auto"/>
                <w:vAlign w:val="bottom"/>
              </w:tcPr>
              <w:p w:rsidR="00FB00F5" w:rsidRDefault="00FB00F5" w:rsidP="00692027">
                <w:pPr>
                  <w:wordWrap w:val="0"/>
                </w:pPr>
              </w:p>
            </w:tc>
            <w:tc>
              <w:tcPr>
                <w:tcW w:w="1155" w:type="dxa"/>
                <w:shd w:val="clear" w:color="auto" w:fill="auto"/>
                <w:vAlign w:val="bottom"/>
              </w:tcPr>
              <w:p w:rsidR="00FB00F5" w:rsidRDefault="00FB00F5" w:rsidP="00692027">
                <w:pPr>
                  <w:wordWrap w:val="0"/>
                </w:pPr>
              </w:p>
            </w:tc>
            <w:tc>
              <w:tcPr>
                <w:tcW w:w="1155" w:type="dxa"/>
                <w:shd w:val="clear" w:color="auto" w:fill="auto"/>
                <w:vAlign w:val="bottom"/>
              </w:tcPr>
              <w:p w:rsidR="00FB00F5" w:rsidRDefault="00FB00F5" w:rsidP="00692027">
                <w:pPr>
                  <w:wordWrap w:val="0"/>
                </w:pPr>
              </w:p>
            </w:tc>
            <w:tc>
              <w:tcPr>
                <w:tcW w:w="1155" w:type="dxa"/>
                <w:shd w:val="clear" w:color="auto" w:fill="auto"/>
                <w:vAlign w:val="bottom"/>
              </w:tcPr>
              <w:p w:rsidR="00FB00F5" w:rsidRDefault="00FB00F5" w:rsidP="00692027">
                <w:pPr>
                  <w:wordWrap w:val="0"/>
                </w:pPr>
              </w:p>
            </w:tc>
            <w:tc>
              <w:tcPr>
                <w:tcW w:w="1155" w:type="dxa"/>
                <w:shd w:val="clear" w:color="auto" w:fill="auto"/>
                <w:vAlign w:val="bottom"/>
              </w:tcPr>
              <w:p w:rsidR="00FB00F5" w:rsidRDefault="00FB00F5" w:rsidP="00692027">
                <w:pPr>
                  <w:wordWrap w:val="0"/>
                </w:pPr>
              </w:p>
            </w:tc>
            <w:tc>
              <w:tcPr>
                <w:tcW w:w="1260" w:type="dxa"/>
                <w:shd w:val="clear" w:color="auto" w:fill="auto"/>
                <w:vAlign w:val="bottom"/>
              </w:tcPr>
              <w:p w:rsidR="00FB00F5" w:rsidRDefault="00FB00F5" w:rsidP="00692027">
                <w:pPr>
                  <w:wordWrap w:val="0"/>
                </w:pPr>
              </w:p>
            </w:tc>
          </w:tr>
        </w:tbl>
        <w:p w:rsidR="00222EC5" w:rsidRDefault="00222EC5">
          <w:r>
            <w:br w:type="page"/>
          </w:r>
        </w:p>
        <w:tbl>
          <w:tblPr>
            <w:tblStyle w:val="TableStyle0"/>
            <w:tblW w:w="9660" w:type="dxa"/>
            <w:tblInd w:w="0" w:type="dxa"/>
            <w:tblLayout w:type="fixed"/>
            <w:tblLook w:val="04A0" w:firstRow="1" w:lastRow="0" w:firstColumn="1" w:lastColumn="0" w:noHBand="0" w:noVBand="1"/>
          </w:tblPr>
          <w:tblGrid>
            <w:gridCol w:w="945"/>
            <w:gridCol w:w="945"/>
            <w:gridCol w:w="945"/>
            <w:gridCol w:w="945"/>
            <w:gridCol w:w="1155"/>
            <w:gridCol w:w="1155"/>
            <w:gridCol w:w="1155"/>
            <w:gridCol w:w="1155"/>
            <w:gridCol w:w="1260"/>
          </w:tblGrid>
          <w:tr w:rsidR="00FB00F5" w:rsidTr="00692027">
            <w:trPr>
              <w:cantSplit/>
            </w:trPr>
            <w:tc>
              <w:tcPr>
                <w:tcW w:w="9660" w:type="dxa"/>
                <w:gridSpan w:val="9"/>
                <w:shd w:val="clear" w:color="auto" w:fill="auto"/>
                <w:vAlign w:val="bottom"/>
              </w:tcPr>
              <w:p w:rsidR="00FB00F5" w:rsidRDefault="00FB00F5" w:rsidP="00692027">
                <w:pPr>
                  <w:wordWrap w:val="0"/>
                </w:pPr>
                <w:r>
                  <w:rPr>
                    <w:rFonts w:ascii="Times New Roman" w:hAnsi="Times New Roman"/>
                    <w:b/>
                    <w:i/>
                    <w:color w:val="000000"/>
                    <w:sz w:val="24"/>
                    <w:szCs w:val="24"/>
                  </w:rPr>
                  <w:lastRenderedPageBreak/>
                  <w:t>Предложения:</w:t>
                </w:r>
              </w:p>
            </w:tc>
          </w:tr>
          <w:tr w:rsidR="00FB00F5" w:rsidTr="00692027">
            <w:trPr>
              <w:cantSplit/>
            </w:trPr>
            <w:tc>
              <w:tcPr>
                <w:tcW w:w="9660" w:type="dxa"/>
                <w:gridSpan w:val="9"/>
                <w:tcBorders>
                  <w:top w:val="single" w:sz="10" w:space="0" w:color="000000"/>
                  <w:left w:val="single" w:sz="10" w:space="0" w:color="000000"/>
                  <w:bottom w:val="single" w:sz="10" w:space="0" w:color="000000"/>
                  <w:right w:val="single" w:sz="10" w:space="0" w:color="000000"/>
                </w:tcBorders>
                <w:shd w:val="clear" w:color="auto" w:fill="auto"/>
              </w:tcPr>
              <w:p w:rsidR="00FB00F5" w:rsidRDefault="00FB00F5" w:rsidP="00692027">
                <w:r>
                  <w:rPr>
                    <w:rFonts w:ascii="Times New Roman" w:hAnsi="Times New Roman"/>
                    <w:color w:val="000000"/>
                    <w:sz w:val="24"/>
                    <w:szCs w:val="24"/>
                  </w:rPr>
                  <w:t>Для сохранения высокого уровня удовлетворенности доброжелательностью и вежливостью сотрудников организации и его повышения важно выстраивать с получателями грамотную коммуникацию. Основным принципом взаимоотношений между получателем услуг и представителем организации должен стать принцип уважения к личности. Культура общения  проявляется в умении выслушать, в проявлении отзывчивости и сопереживания.</w:t>
                </w:r>
              </w:p>
              <w:p w:rsidR="00FB00F5" w:rsidRDefault="00FB00F5" w:rsidP="00692027">
                <w:r>
                  <w:rPr>
                    <w:rFonts w:ascii="Times New Roman" w:hAnsi="Times New Roman"/>
                    <w:color w:val="000000"/>
                    <w:sz w:val="24"/>
                    <w:szCs w:val="24"/>
                  </w:rPr>
                  <w:t>Целесообразно проводить внутренний мониторинг удовлетворенности получателей услуг доброжелательностью и вежливостью сотрудников организации.</w:t>
                </w:r>
              </w:p>
            </w:tc>
          </w:tr>
          <w:tr w:rsidR="00FB00F5" w:rsidTr="00692027">
            <w:trPr>
              <w:cantSplit/>
            </w:trPr>
            <w:tc>
              <w:tcPr>
                <w:tcW w:w="945" w:type="dxa"/>
                <w:shd w:val="clear" w:color="auto" w:fill="auto"/>
              </w:tcPr>
              <w:p w:rsidR="00FB00F5" w:rsidRDefault="00FB00F5" w:rsidP="00692027"/>
            </w:tc>
            <w:tc>
              <w:tcPr>
                <w:tcW w:w="945" w:type="dxa"/>
                <w:shd w:val="clear" w:color="auto" w:fill="auto"/>
              </w:tcPr>
              <w:p w:rsidR="00FB00F5" w:rsidRDefault="00FB00F5" w:rsidP="00692027"/>
            </w:tc>
            <w:tc>
              <w:tcPr>
                <w:tcW w:w="945" w:type="dxa"/>
                <w:shd w:val="clear" w:color="auto" w:fill="auto"/>
              </w:tcPr>
              <w:p w:rsidR="00FB00F5" w:rsidRDefault="00FB00F5" w:rsidP="00692027"/>
            </w:tc>
            <w:tc>
              <w:tcPr>
                <w:tcW w:w="945" w:type="dxa"/>
                <w:shd w:val="clear" w:color="auto" w:fill="auto"/>
              </w:tcPr>
              <w:p w:rsidR="00FB00F5" w:rsidRDefault="00FB00F5" w:rsidP="00692027"/>
            </w:tc>
            <w:tc>
              <w:tcPr>
                <w:tcW w:w="1155" w:type="dxa"/>
                <w:shd w:val="clear" w:color="auto" w:fill="auto"/>
              </w:tcPr>
              <w:p w:rsidR="00FB00F5" w:rsidRDefault="00FB00F5" w:rsidP="00692027"/>
            </w:tc>
            <w:tc>
              <w:tcPr>
                <w:tcW w:w="1155" w:type="dxa"/>
                <w:shd w:val="clear" w:color="auto" w:fill="auto"/>
              </w:tcPr>
              <w:p w:rsidR="00FB00F5" w:rsidRDefault="00FB00F5" w:rsidP="00692027"/>
            </w:tc>
            <w:tc>
              <w:tcPr>
                <w:tcW w:w="1155" w:type="dxa"/>
                <w:shd w:val="clear" w:color="auto" w:fill="auto"/>
              </w:tcPr>
              <w:p w:rsidR="00FB00F5" w:rsidRDefault="00FB00F5" w:rsidP="00692027"/>
            </w:tc>
            <w:tc>
              <w:tcPr>
                <w:tcW w:w="1155" w:type="dxa"/>
                <w:shd w:val="clear" w:color="auto" w:fill="auto"/>
              </w:tcPr>
              <w:p w:rsidR="00FB00F5" w:rsidRDefault="00FB00F5" w:rsidP="00692027"/>
            </w:tc>
            <w:tc>
              <w:tcPr>
                <w:tcW w:w="1260" w:type="dxa"/>
                <w:shd w:val="clear" w:color="auto" w:fill="auto"/>
              </w:tcPr>
              <w:p w:rsidR="00FB00F5" w:rsidRDefault="00FB00F5" w:rsidP="00692027"/>
            </w:tc>
          </w:tr>
          <w:tr w:rsidR="00FB00F5"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center"/>
              </w:tcPr>
              <w:p w:rsidR="00FB00F5" w:rsidRDefault="00FB00F5" w:rsidP="00692027">
                <w:pPr>
                  <w:wordWrap w:val="0"/>
                  <w:jc w:val="center"/>
                </w:pPr>
                <w:r>
                  <w:rPr>
                    <w:rFonts w:ascii="Times New Roman" w:hAnsi="Times New Roman"/>
                    <w:b/>
                    <w:color w:val="000000"/>
                    <w:sz w:val="24"/>
                    <w:szCs w:val="24"/>
                  </w:rPr>
                  <w:t>5. УДОВЛЕТВОРЕННОСТЬ УСЛОВИЯМИ ОКАЗАНИЯ УСЛУГ</w:t>
                </w:r>
              </w:p>
            </w:tc>
          </w:tr>
          <w:tr w:rsidR="00FB00F5" w:rsidTr="00692027">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tcPr>
              <w:p w:rsidR="00FB00F5" w:rsidRDefault="00FB00F5" w:rsidP="00692027">
                <w:r>
                  <w:rPr>
                    <w:rFonts w:ascii="Times New Roman" w:hAnsi="Times New Roman"/>
                    <w:b/>
                    <w:color w:val="000000"/>
                    <w:sz w:val="24"/>
                    <w:szCs w:val="24"/>
                  </w:rPr>
                  <w:t>Доля получателей услуг, которые готовы рекомендовать организацию социального обслуживания родственникам и знакомым (могли бы ее рекомендовать, если бы была возможность выбора организации)</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FB00F5" w:rsidRDefault="00FB00F5" w:rsidP="00692027">
                <w:pPr>
                  <w:jc w:val="center"/>
                </w:pPr>
                <w:r>
                  <w:rPr>
                    <w:rFonts w:ascii="Times New Roman" w:hAnsi="Times New Roman"/>
                    <w:b/>
                    <w:color w:val="000000"/>
                    <w:sz w:val="24"/>
                    <w:szCs w:val="24"/>
                  </w:rPr>
                  <w:t>95,3</w:t>
                </w:r>
              </w:p>
            </w:tc>
          </w:tr>
          <w:tr w:rsidR="00FB00F5" w:rsidTr="00692027">
            <w:trPr>
              <w:cantSplit/>
            </w:trPr>
            <w:tc>
              <w:tcPr>
                <w:tcW w:w="945" w:type="dxa"/>
                <w:shd w:val="clear" w:color="auto" w:fill="auto"/>
                <w:vAlign w:val="bottom"/>
              </w:tcPr>
              <w:p w:rsidR="00FB00F5" w:rsidRDefault="00FB00F5" w:rsidP="00692027">
                <w:pPr>
                  <w:wordWrap w:val="0"/>
                </w:pPr>
              </w:p>
            </w:tc>
            <w:tc>
              <w:tcPr>
                <w:tcW w:w="945" w:type="dxa"/>
                <w:shd w:val="clear" w:color="auto" w:fill="auto"/>
                <w:vAlign w:val="bottom"/>
              </w:tcPr>
              <w:p w:rsidR="00FB00F5" w:rsidRDefault="00FB00F5" w:rsidP="00692027">
                <w:pPr>
                  <w:wordWrap w:val="0"/>
                </w:pPr>
              </w:p>
            </w:tc>
            <w:tc>
              <w:tcPr>
                <w:tcW w:w="945" w:type="dxa"/>
                <w:shd w:val="clear" w:color="auto" w:fill="auto"/>
                <w:vAlign w:val="bottom"/>
              </w:tcPr>
              <w:p w:rsidR="00FB00F5" w:rsidRDefault="00FB00F5" w:rsidP="00692027">
                <w:pPr>
                  <w:wordWrap w:val="0"/>
                </w:pPr>
              </w:p>
            </w:tc>
            <w:tc>
              <w:tcPr>
                <w:tcW w:w="945" w:type="dxa"/>
                <w:shd w:val="clear" w:color="auto" w:fill="auto"/>
                <w:vAlign w:val="bottom"/>
              </w:tcPr>
              <w:p w:rsidR="00FB00F5" w:rsidRDefault="00FB00F5" w:rsidP="00692027">
                <w:pPr>
                  <w:wordWrap w:val="0"/>
                </w:pPr>
              </w:p>
            </w:tc>
            <w:tc>
              <w:tcPr>
                <w:tcW w:w="1155" w:type="dxa"/>
                <w:shd w:val="clear" w:color="auto" w:fill="auto"/>
                <w:vAlign w:val="bottom"/>
              </w:tcPr>
              <w:p w:rsidR="00FB00F5" w:rsidRDefault="00FB00F5" w:rsidP="00692027">
                <w:pPr>
                  <w:wordWrap w:val="0"/>
                </w:pPr>
              </w:p>
            </w:tc>
            <w:tc>
              <w:tcPr>
                <w:tcW w:w="1155" w:type="dxa"/>
                <w:shd w:val="clear" w:color="auto" w:fill="auto"/>
                <w:vAlign w:val="bottom"/>
              </w:tcPr>
              <w:p w:rsidR="00FB00F5" w:rsidRDefault="00FB00F5" w:rsidP="00692027">
                <w:pPr>
                  <w:wordWrap w:val="0"/>
                </w:pPr>
              </w:p>
            </w:tc>
            <w:tc>
              <w:tcPr>
                <w:tcW w:w="1155" w:type="dxa"/>
                <w:shd w:val="clear" w:color="auto" w:fill="auto"/>
                <w:vAlign w:val="bottom"/>
              </w:tcPr>
              <w:p w:rsidR="00FB00F5" w:rsidRDefault="00FB00F5" w:rsidP="00692027">
                <w:pPr>
                  <w:wordWrap w:val="0"/>
                </w:pPr>
              </w:p>
            </w:tc>
            <w:tc>
              <w:tcPr>
                <w:tcW w:w="1155" w:type="dxa"/>
                <w:shd w:val="clear" w:color="auto" w:fill="auto"/>
                <w:vAlign w:val="bottom"/>
              </w:tcPr>
              <w:p w:rsidR="00FB00F5" w:rsidRDefault="00FB00F5" w:rsidP="00692027">
                <w:pPr>
                  <w:wordWrap w:val="0"/>
                </w:pPr>
              </w:p>
            </w:tc>
            <w:tc>
              <w:tcPr>
                <w:tcW w:w="1260" w:type="dxa"/>
                <w:shd w:val="clear" w:color="auto" w:fill="auto"/>
                <w:vAlign w:val="bottom"/>
              </w:tcPr>
              <w:p w:rsidR="00FB00F5" w:rsidRDefault="00FB00F5" w:rsidP="00692027">
                <w:pPr>
                  <w:wordWrap w:val="0"/>
                </w:pPr>
              </w:p>
            </w:tc>
          </w:tr>
          <w:tr w:rsidR="00FB00F5" w:rsidTr="00692027">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FB00F5" w:rsidRDefault="00FB00F5" w:rsidP="00692027">
                <w:r>
                  <w:rPr>
                    <w:rFonts w:ascii="Times New Roman" w:hAnsi="Times New Roman"/>
                    <w:b/>
                    <w:color w:val="000000"/>
                    <w:sz w:val="24"/>
                    <w:szCs w:val="24"/>
                  </w:rPr>
                  <w:t>Доля получателей услуг, удовлетворенных организационными условиями оказания услуг (графиком и режимом работы) организации (учреждения)</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FB00F5" w:rsidRDefault="00FB00F5" w:rsidP="00692027">
                <w:pPr>
                  <w:jc w:val="center"/>
                </w:pPr>
                <w:r>
                  <w:rPr>
                    <w:rFonts w:ascii="Times New Roman" w:hAnsi="Times New Roman"/>
                    <w:b/>
                    <w:color w:val="000000"/>
                    <w:sz w:val="24"/>
                    <w:szCs w:val="24"/>
                  </w:rPr>
                  <w:t>93,0</w:t>
                </w:r>
              </w:p>
            </w:tc>
          </w:tr>
          <w:tr w:rsidR="00FB00F5" w:rsidTr="00692027">
            <w:trPr>
              <w:cantSplit/>
            </w:trPr>
            <w:tc>
              <w:tcPr>
                <w:tcW w:w="945" w:type="dxa"/>
                <w:shd w:val="clear" w:color="auto" w:fill="auto"/>
                <w:vAlign w:val="bottom"/>
              </w:tcPr>
              <w:p w:rsidR="00FB00F5" w:rsidRDefault="00FB00F5" w:rsidP="00692027">
                <w:pPr>
                  <w:wordWrap w:val="0"/>
                </w:pPr>
              </w:p>
            </w:tc>
            <w:tc>
              <w:tcPr>
                <w:tcW w:w="945" w:type="dxa"/>
                <w:shd w:val="clear" w:color="auto" w:fill="auto"/>
                <w:vAlign w:val="bottom"/>
              </w:tcPr>
              <w:p w:rsidR="00FB00F5" w:rsidRDefault="00FB00F5" w:rsidP="00692027">
                <w:pPr>
                  <w:wordWrap w:val="0"/>
                </w:pPr>
              </w:p>
            </w:tc>
            <w:tc>
              <w:tcPr>
                <w:tcW w:w="945" w:type="dxa"/>
                <w:shd w:val="clear" w:color="auto" w:fill="auto"/>
                <w:vAlign w:val="bottom"/>
              </w:tcPr>
              <w:p w:rsidR="00FB00F5" w:rsidRDefault="00FB00F5" w:rsidP="00692027">
                <w:pPr>
                  <w:wordWrap w:val="0"/>
                </w:pPr>
              </w:p>
            </w:tc>
            <w:tc>
              <w:tcPr>
                <w:tcW w:w="945" w:type="dxa"/>
                <w:shd w:val="clear" w:color="auto" w:fill="auto"/>
                <w:vAlign w:val="bottom"/>
              </w:tcPr>
              <w:p w:rsidR="00FB00F5" w:rsidRDefault="00FB00F5" w:rsidP="00692027">
                <w:pPr>
                  <w:wordWrap w:val="0"/>
                </w:pPr>
              </w:p>
            </w:tc>
            <w:tc>
              <w:tcPr>
                <w:tcW w:w="1155" w:type="dxa"/>
                <w:shd w:val="clear" w:color="auto" w:fill="auto"/>
                <w:vAlign w:val="bottom"/>
              </w:tcPr>
              <w:p w:rsidR="00FB00F5" w:rsidRDefault="00FB00F5" w:rsidP="00692027">
                <w:pPr>
                  <w:wordWrap w:val="0"/>
                </w:pPr>
              </w:p>
            </w:tc>
            <w:tc>
              <w:tcPr>
                <w:tcW w:w="1155" w:type="dxa"/>
                <w:shd w:val="clear" w:color="auto" w:fill="auto"/>
                <w:vAlign w:val="bottom"/>
              </w:tcPr>
              <w:p w:rsidR="00FB00F5" w:rsidRDefault="00FB00F5" w:rsidP="00692027">
                <w:pPr>
                  <w:wordWrap w:val="0"/>
                </w:pPr>
              </w:p>
            </w:tc>
            <w:tc>
              <w:tcPr>
                <w:tcW w:w="1155" w:type="dxa"/>
                <w:shd w:val="clear" w:color="auto" w:fill="auto"/>
                <w:vAlign w:val="bottom"/>
              </w:tcPr>
              <w:p w:rsidR="00FB00F5" w:rsidRDefault="00FB00F5" w:rsidP="00692027">
                <w:pPr>
                  <w:wordWrap w:val="0"/>
                </w:pPr>
              </w:p>
            </w:tc>
            <w:tc>
              <w:tcPr>
                <w:tcW w:w="1155" w:type="dxa"/>
                <w:shd w:val="clear" w:color="auto" w:fill="auto"/>
                <w:vAlign w:val="bottom"/>
              </w:tcPr>
              <w:p w:rsidR="00FB00F5" w:rsidRDefault="00FB00F5" w:rsidP="00692027">
                <w:pPr>
                  <w:wordWrap w:val="0"/>
                </w:pPr>
              </w:p>
            </w:tc>
            <w:tc>
              <w:tcPr>
                <w:tcW w:w="1260" w:type="dxa"/>
                <w:shd w:val="clear" w:color="auto" w:fill="auto"/>
                <w:vAlign w:val="bottom"/>
              </w:tcPr>
              <w:p w:rsidR="00FB00F5" w:rsidRDefault="00FB00F5" w:rsidP="00692027">
                <w:pPr>
                  <w:wordWrap w:val="0"/>
                </w:pPr>
              </w:p>
            </w:tc>
          </w:tr>
          <w:tr w:rsidR="00FB00F5" w:rsidTr="00692027">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FB00F5" w:rsidRDefault="00FB00F5" w:rsidP="00692027">
                <w:r>
                  <w:rPr>
                    <w:rFonts w:ascii="Times New Roman" w:hAnsi="Times New Roman"/>
                    <w:b/>
                    <w:color w:val="000000"/>
                    <w:sz w:val="24"/>
                    <w:szCs w:val="24"/>
                  </w:rPr>
                  <w:t>Доля получателей услуг, удовлетворенных в целом условиями оказания услуг в организации социального обслуживания</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FB00F5" w:rsidRDefault="00FB00F5" w:rsidP="00692027">
                <w:pPr>
                  <w:jc w:val="center"/>
                </w:pPr>
                <w:r>
                  <w:rPr>
                    <w:rFonts w:ascii="Times New Roman" w:hAnsi="Times New Roman"/>
                    <w:b/>
                    <w:color w:val="000000"/>
                    <w:sz w:val="24"/>
                    <w:szCs w:val="24"/>
                  </w:rPr>
                  <w:t>97,1</w:t>
                </w:r>
              </w:p>
            </w:tc>
          </w:tr>
          <w:tr w:rsidR="00FB00F5" w:rsidTr="00692027">
            <w:trPr>
              <w:cantSplit/>
            </w:trPr>
            <w:tc>
              <w:tcPr>
                <w:tcW w:w="945" w:type="dxa"/>
                <w:shd w:val="clear" w:color="auto" w:fill="auto"/>
                <w:vAlign w:val="bottom"/>
              </w:tcPr>
              <w:p w:rsidR="00FB00F5" w:rsidRDefault="00FB00F5" w:rsidP="00692027"/>
            </w:tc>
            <w:tc>
              <w:tcPr>
                <w:tcW w:w="945" w:type="dxa"/>
                <w:shd w:val="clear" w:color="auto" w:fill="auto"/>
                <w:vAlign w:val="bottom"/>
              </w:tcPr>
              <w:p w:rsidR="00FB00F5" w:rsidRDefault="00FB00F5" w:rsidP="00692027"/>
            </w:tc>
            <w:tc>
              <w:tcPr>
                <w:tcW w:w="945" w:type="dxa"/>
                <w:shd w:val="clear" w:color="auto" w:fill="auto"/>
                <w:vAlign w:val="bottom"/>
              </w:tcPr>
              <w:p w:rsidR="00FB00F5" w:rsidRDefault="00FB00F5" w:rsidP="00692027"/>
            </w:tc>
            <w:tc>
              <w:tcPr>
                <w:tcW w:w="945" w:type="dxa"/>
                <w:shd w:val="clear" w:color="auto" w:fill="auto"/>
                <w:vAlign w:val="bottom"/>
              </w:tcPr>
              <w:p w:rsidR="00FB00F5" w:rsidRDefault="00FB00F5" w:rsidP="00692027"/>
            </w:tc>
            <w:tc>
              <w:tcPr>
                <w:tcW w:w="1155" w:type="dxa"/>
                <w:shd w:val="clear" w:color="auto" w:fill="auto"/>
                <w:vAlign w:val="bottom"/>
              </w:tcPr>
              <w:p w:rsidR="00FB00F5" w:rsidRDefault="00FB00F5" w:rsidP="00692027"/>
            </w:tc>
            <w:tc>
              <w:tcPr>
                <w:tcW w:w="1155" w:type="dxa"/>
                <w:shd w:val="clear" w:color="auto" w:fill="auto"/>
                <w:vAlign w:val="bottom"/>
              </w:tcPr>
              <w:p w:rsidR="00FB00F5" w:rsidRDefault="00FB00F5" w:rsidP="00692027"/>
            </w:tc>
            <w:tc>
              <w:tcPr>
                <w:tcW w:w="1155" w:type="dxa"/>
                <w:shd w:val="clear" w:color="auto" w:fill="auto"/>
                <w:vAlign w:val="bottom"/>
              </w:tcPr>
              <w:p w:rsidR="00FB00F5" w:rsidRDefault="00FB00F5" w:rsidP="00692027"/>
            </w:tc>
            <w:tc>
              <w:tcPr>
                <w:tcW w:w="1155" w:type="dxa"/>
                <w:shd w:val="clear" w:color="auto" w:fill="auto"/>
                <w:vAlign w:val="bottom"/>
              </w:tcPr>
              <w:p w:rsidR="00FB00F5" w:rsidRDefault="00FB00F5" w:rsidP="00692027"/>
            </w:tc>
            <w:tc>
              <w:tcPr>
                <w:tcW w:w="1260" w:type="dxa"/>
                <w:shd w:val="clear" w:color="auto" w:fill="auto"/>
                <w:vAlign w:val="bottom"/>
              </w:tcPr>
              <w:p w:rsidR="00FB00F5" w:rsidRDefault="00FB00F5" w:rsidP="00692027"/>
            </w:tc>
          </w:tr>
          <w:tr w:rsidR="00FB00F5" w:rsidTr="00692027">
            <w:trPr>
              <w:cantSplit/>
            </w:trPr>
            <w:tc>
              <w:tcPr>
                <w:tcW w:w="9660" w:type="dxa"/>
                <w:gridSpan w:val="9"/>
                <w:shd w:val="clear" w:color="auto" w:fill="auto"/>
                <w:vAlign w:val="bottom"/>
              </w:tcPr>
              <w:p w:rsidR="00FB00F5" w:rsidRDefault="00FB00F5" w:rsidP="00692027">
                <w:pPr>
                  <w:wordWrap w:val="0"/>
                </w:pPr>
                <w:r>
                  <w:rPr>
                    <w:rFonts w:ascii="Times New Roman" w:hAnsi="Times New Roman"/>
                    <w:b/>
                    <w:i/>
                    <w:color w:val="000000"/>
                    <w:sz w:val="24"/>
                    <w:szCs w:val="24"/>
                  </w:rPr>
                  <w:t>Предложения:</w:t>
                </w:r>
              </w:p>
            </w:tc>
          </w:tr>
          <w:tr w:rsidR="00FB00F5" w:rsidTr="00692027">
            <w:trPr>
              <w:cantSplit/>
            </w:trPr>
            <w:tc>
              <w:tcPr>
                <w:tcW w:w="9660" w:type="dxa"/>
                <w:gridSpan w:val="9"/>
                <w:tcBorders>
                  <w:top w:val="single" w:sz="10" w:space="0" w:color="000000"/>
                  <w:left w:val="single" w:sz="10" w:space="0" w:color="000000"/>
                  <w:bottom w:val="single" w:sz="10" w:space="0" w:color="000000"/>
                  <w:right w:val="single" w:sz="10" w:space="0" w:color="000000"/>
                </w:tcBorders>
                <w:shd w:val="clear" w:color="auto" w:fill="auto"/>
              </w:tcPr>
              <w:p w:rsidR="00FB00F5" w:rsidRDefault="00FB00F5" w:rsidP="00692027">
                <w:r>
                  <w:rPr>
                    <w:rFonts w:ascii="Times New Roman" w:hAnsi="Times New Roman"/>
                    <w:color w:val="000000"/>
                    <w:sz w:val="24"/>
                    <w:szCs w:val="24"/>
                  </w:rPr>
                  <w:t>Уровень удовлетворенности условиями оказания услуг зависит от совокупности факторов, в том числе рассматриваемых в рамках независимой оценки качества.</w:t>
                </w:r>
              </w:p>
              <w:p w:rsidR="00FB00F5" w:rsidRDefault="00FB00F5" w:rsidP="00692027">
                <w:r>
                  <w:rPr>
                    <w:rFonts w:ascii="Times New Roman" w:hAnsi="Times New Roman"/>
                    <w:color w:val="000000"/>
                    <w:sz w:val="24"/>
                    <w:szCs w:val="24"/>
                  </w:rPr>
                  <w:t>Важным направлением повышения уровня удовлетворенности выступает диалог с получателями услуг, в ходе которого можно определить причины недовольства, выявить недостатки в работе организации, найти оптимальные варианты решения проблем.</w:t>
                </w:r>
              </w:p>
              <w:p w:rsidR="00FB00F5" w:rsidRDefault="00FB00F5" w:rsidP="00692027">
                <w:r>
                  <w:rPr>
                    <w:rFonts w:ascii="Times New Roman" w:hAnsi="Times New Roman"/>
                    <w:color w:val="000000"/>
                    <w:sz w:val="24"/>
                    <w:szCs w:val="24"/>
                  </w:rPr>
                  <w:t>Целесообразно проводить внутренний мониторинг удовлетворенности получателей услуг разными аспектами условий оказания услуг.</w:t>
                </w:r>
              </w:p>
            </w:tc>
          </w:tr>
        </w:tbl>
        <w:p w:rsidR="00FB00F5" w:rsidRDefault="00FB00F5" w:rsidP="00FB00F5"/>
        <w:p w:rsidR="00D01993" w:rsidRDefault="00D01993">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br w:type="page"/>
          </w:r>
        </w:p>
        <w:tbl>
          <w:tblPr>
            <w:tblStyle w:val="TableStyle0"/>
            <w:tblW w:w="9660" w:type="dxa"/>
            <w:tblInd w:w="0" w:type="dxa"/>
            <w:tblLayout w:type="fixed"/>
            <w:tblLook w:val="04A0" w:firstRow="1" w:lastRow="0" w:firstColumn="1" w:lastColumn="0" w:noHBand="0" w:noVBand="1"/>
          </w:tblPr>
          <w:tblGrid>
            <w:gridCol w:w="945"/>
            <w:gridCol w:w="945"/>
            <w:gridCol w:w="945"/>
            <w:gridCol w:w="945"/>
            <w:gridCol w:w="1155"/>
            <w:gridCol w:w="1155"/>
            <w:gridCol w:w="1155"/>
            <w:gridCol w:w="1155"/>
            <w:gridCol w:w="1260"/>
          </w:tblGrid>
          <w:tr w:rsidR="00325126" w:rsidRPr="00325126" w:rsidTr="00692027">
            <w:trPr>
              <w:cantSplit/>
            </w:trPr>
            <w:tc>
              <w:tcPr>
                <w:tcW w:w="9660" w:type="dxa"/>
                <w:gridSpan w:val="9"/>
                <w:tcBorders>
                  <w:top w:val="none" w:sz="5" w:space="0" w:color="000000"/>
                  <w:left w:val="none" w:sz="5" w:space="0" w:color="000000"/>
                  <w:bottom w:val="single" w:sz="10" w:space="0" w:color="000000"/>
                  <w:right w:val="none" w:sz="5" w:space="0" w:color="000000"/>
                </w:tcBorders>
                <w:shd w:val="clear" w:color="auto" w:fill="auto"/>
                <w:vAlign w:val="bottom"/>
              </w:tcPr>
              <w:p w:rsidR="00325126" w:rsidRPr="00325126" w:rsidRDefault="00325126" w:rsidP="00325126">
                <w:pPr>
                  <w:pStyle w:val="2"/>
                  <w:outlineLvl w:val="1"/>
                  <w:rPr>
                    <w:color w:val="000000" w:themeColor="text1"/>
                  </w:rPr>
                </w:pPr>
                <w:bookmarkStart w:id="28" w:name="_Toc120568746"/>
                <w:proofErr w:type="spellStart"/>
                <w:r w:rsidRPr="00325126">
                  <w:rPr>
                    <w:color w:val="000000" w:themeColor="text1"/>
                  </w:rPr>
                  <w:lastRenderedPageBreak/>
                  <w:t>ГКУ</w:t>
                </w:r>
                <w:proofErr w:type="spellEnd"/>
                <w:r w:rsidRPr="00325126">
                  <w:rPr>
                    <w:color w:val="000000" w:themeColor="text1"/>
                  </w:rPr>
                  <w:t xml:space="preserve"> СО «</w:t>
                </w:r>
                <w:proofErr w:type="spellStart"/>
                <w:r w:rsidRPr="00325126">
                  <w:rPr>
                    <w:color w:val="000000" w:themeColor="text1"/>
                  </w:rPr>
                  <w:t>КЦСОН</w:t>
                </w:r>
                <w:proofErr w:type="spellEnd"/>
                <w:r w:rsidRPr="00325126">
                  <w:rPr>
                    <w:color w:val="000000" w:themeColor="text1"/>
                  </w:rPr>
                  <w:t xml:space="preserve"> Северо-Восточного округа»</w:t>
                </w:r>
                <w:bookmarkEnd w:id="28"/>
              </w:p>
            </w:tc>
          </w:tr>
          <w:tr w:rsidR="00325126" w:rsidTr="00692027">
            <w:trPr>
              <w:cantSplit/>
            </w:trPr>
            <w:tc>
              <w:tcPr>
                <w:tcW w:w="945" w:type="dxa"/>
                <w:shd w:val="clear" w:color="auto" w:fill="auto"/>
                <w:vAlign w:val="bottom"/>
              </w:tcPr>
              <w:p w:rsidR="00325126" w:rsidRDefault="00325126" w:rsidP="00692027">
                <w:pPr>
                  <w:wordWrap w:val="0"/>
                </w:pPr>
              </w:p>
            </w:tc>
            <w:tc>
              <w:tcPr>
                <w:tcW w:w="8715" w:type="dxa"/>
                <w:gridSpan w:val="8"/>
                <w:tcBorders>
                  <w:top w:val="single" w:sz="10" w:space="0" w:color="000000"/>
                  <w:left w:val="none" w:sz="5" w:space="0" w:color="000000"/>
                  <w:bottom w:val="none" w:sz="5" w:space="0" w:color="000000"/>
                  <w:right w:val="none" w:sz="5" w:space="0" w:color="000000"/>
                </w:tcBorders>
                <w:shd w:val="clear" w:color="auto" w:fill="auto"/>
                <w:vAlign w:val="bottom"/>
              </w:tcPr>
              <w:p w:rsidR="00325126" w:rsidRDefault="00325126" w:rsidP="00692027">
                <w:pPr>
                  <w:wordWrap w:val="0"/>
                  <w:jc w:val="center"/>
                </w:pPr>
              </w:p>
            </w:tc>
          </w:tr>
          <w:tr w:rsidR="00325126" w:rsidTr="00692027">
            <w:trPr>
              <w:cantSplit/>
            </w:trPr>
            <w:tc>
              <w:tcPr>
                <w:tcW w:w="9660" w:type="dxa"/>
                <w:gridSpan w:val="9"/>
                <w:shd w:val="clear" w:color="auto" w:fill="auto"/>
                <w:vAlign w:val="bottom"/>
              </w:tcPr>
              <w:p w:rsidR="00325126" w:rsidRDefault="00325126" w:rsidP="00692027">
                <w:pPr>
                  <w:wordWrap w:val="0"/>
                </w:pPr>
                <w:r>
                  <w:rPr>
                    <w:rFonts w:ascii="Times New Roman" w:hAnsi="Times New Roman"/>
                    <w:b/>
                    <w:color w:val="000000"/>
                    <w:sz w:val="24"/>
                    <w:szCs w:val="24"/>
                  </w:rPr>
                  <w:t>1. ОТКРЫТОСТЬ И ДОСТУПНОСТЬ ИНФОРМАЦИИ ОБ ОРГАНИЗАЦИИ</w:t>
                </w:r>
              </w:p>
            </w:tc>
          </w:tr>
          <w:tr w:rsidR="00325126"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325126" w:rsidRPr="00675F44" w:rsidRDefault="00325126" w:rsidP="00675F44">
                <w:pPr>
                  <w:jc w:val="both"/>
                  <w:rPr>
                    <w:sz w:val="24"/>
                    <w:szCs w:val="24"/>
                  </w:rPr>
                </w:pPr>
                <w:r w:rsidRPr="00675F44">
                  <w:rPr>
                    <w:rFonts w:ascii="Times New Roman" w:hAnsi="Times New Roman"/>
                    <w:color w:val="000000"/>
                    <w:sz w:val="24"/>
                    <w:szCs w:val="24"/>
                  </w:rPr>
                  <w:t>Показатели, характеризующие открытость и доступность информации об организации социального обслуживания, измерялись посредством:</w:t>
                </w:r>
              </w:p>
              <w:p w:rsidR="00325126" w:rsidRDefault="00325126" w:rsidP="00692027">
                <w:r>
                  <w:rPr>
                    <w:rFonts w:ascii="Times New Roman" w:hAnsi="Times New Roman"/>
                    <w:color w:val="000000"/>
                    <w:sz w:val="22"/>
                  </w:rPr>
                  <w:t xml:space="preserve">● оценки соответствия информации о деятельности организации, </w:t>
                </w:r>
                <w:proofErr w:type="gramStart"/>
                <w:r>
                  <w:rPr>
                    <w:rFonts w:ascii="Times New Roman" w:hAnsi="Times New Roman"/>
                    <w:color w:val="000000"/>
                    <w:sz w:val="22"/>
                  </w:rPr>
                  <w:t>размещенной</w:t>
                </w:r>
                <w:proofErr w:type="gramEnd"/>
                <w:r>
                  <w:rPr>
                    <w:rFonts w:ascii="Times New Roman" w:hAnsi="Times New Roman"/>
                    <w:color w:val="000000"/>
                    <w:sz w:val="22"/>
                  </w:rPr>
                  <w:t xml:space="preserve"> на информационных стендах в помещении и на территории организации</w:t>
                </w:r>
              </w:p>
              <w:p w:rsidR="00325126" w:rsidRDefault="00325126" w:rsidP="00692027">
                <w:r>
                  <w:rPr>
                    <w:rFonts w:ascii="Times New Roman" w:hAnsi="Times New Roman"/>
                    <w:color w:val="000000"/>
                    <w:sz w:val="22"/>
                  </w:rPr>
                  <w:t xml:space="preserve">● оценки соответствия информации о деятельности организации, </w:t>
                </w:r>
                <w:proofErr w:type="gramStart"/>
                <w:r>
                  <w:rPr>
                    <w:rFonts w:ascii="Times New Roman" w:hAnsi="Times New Roman"/>
                    <w:color w:val="000000"/>
                    <w:sz w:val="22"/>
                  </w:rPr>
                  <w:t>размещенной</w:t>
                </w:r>
                <w:proofErr w:type="gramEnd"/>
                <w:r>
                  <w:rPr>
                    <w:rFonts w:ascii="Times New Roman" w:hAnsi="Times New Roman"/>
                    <w:color w:val="000000"/>
                    <w:sz w:val="22"/>
                  </w:rPr>
                  <w:t xml:space="preserve"> на официальном сайте организации</w:t>
                </w:r>
              </w:p>
              <w:p w:rsidR="00325126" w:rsidRDefault="00325126" w:rsidP="00692027">
                <w:r>
                  <w:rPr>
                    <w:rFonts w:ascii="Times New Roman" w:hAnsi="Times New Roman"/>
                    <w:color w:val="000000"/>
                    <w:sz w:val="22"/>
                  </w:rPr>
                  <w:t xml:space="preserve">● определение наличия на официальном сайте организации информации о дистанционных способах обратной связи и взаимодействия с получателями услуг и их функционирование (электронной почты; электронных сервисов (форма для подачи электронного обращения (жалобы, предложения), получение консультации по оказываемым услугам и пр.), </w:t>
                </w:r>
                <w:r w:rsidR="007178EA">
                  <w:rPr>
                    <w:rFonts w:ascii="Times New Roman" w:hAnsi="Times New Roman"/>
                    <w:color w:val="000000"/>
                    <w:sz w:val="22"/>
                  </w:rPr>
                  <w:t xml:space="preserve">раздела «Часто задаваемые вопросы»,  </w:t>
                </w:r>
                <w:r>
                  <w:rPr>
                    <w:rFonts w:ascii="Times New Roman" w:hAnsi="Times New Roman"/>
                    <w:color w:val="000000"/>
                    <w:sz w:val="22"/>
                  </w:rPr>
                  <w:t>технической возможности выражения получателем услуг мнения о качестве условий оказания услуг организацией (наличие анкеты для опроса граждан или гиперссылки на нее)</w:t>
                </w:r>
              </w:p>
              <w:p w:rsidR="00325126" w:rsidRDefault="00325126" w:rsidP="00692027">
                <w:r>
                  <w:rPr>
                    <w:rFonts w:ascii="Times New Roman" w:hAnsi="Times New Roman"/>
                    <w:color w:val="000000"/>
                    <w:sz w:val="22"/>
                  </w:rPr>
                  <w:t>● определение доли получателей услуг, удовлетворенных открытостью, полнотой и доступностью информации о деятельности организации, размещенной на информационных стендах и на официальном сайте организации (</w:t>
                </w:r>
                <w:proofErr w:type="gramStart"/>
                <w:r>
                  <w:rPr>
                    <w:rFonts w:ascii="Times New Roman" w:hAnsi="Times New Roman"/>
                    <w:color w:val="000000"/>
                    <w:sz w:val="22"/>
                  </w:rPr>
                  <w:t>в</w:t>
                </w:r>
                <w:proofErr w:type="gramEnd"/>
                <w:r>
                  <w:rPr>
                    <w:rFonts w:ascii="Times New Roman" w:hAnsi="Times New Roman"/>
                    <w:color w:val="000000"/>
                    <w:sz w:val="22"/>
                  </w:rPr>
                  <w:t xml:space="preserve"> % </w:t>
                </w:r>
                <w:proofErr w:type="gramStart"/>
                <w:r>
                  <w:rPr>
                    <w:rFonts w:ascii="Times New Roman" w:hAnsi="Times New Roman"/>
                    <w:color w:val="000000"/>
                    <w:sz w:val="22"/>
                  </w:rPr>
                  <w:t>от</w:t>
                </w:r>
                <w:proofErr w:type="gramEnd"/>
                <w:r>
                  <w:rPr>
                    <w:rFonts w:ascii="Times New Roman" w:hAnsi="Times New Roman"/>
                    <w:color w:val="000000"/>
                    <w:sz w:val="22"/>
                  </w:rPr>
                  <w:t xml:space="preserve"> общего числа опрошенных получателей услуг)</w:t>
                </w:r>
              </w:p>
            </w:tc>
          </w:tr>
          <w:tr w:rsidR="00325126" w:rsidTr="00692027">
            <w:trPr>
              <w:cantSplit/>
            </w:trPr>
            <w:tc>
              <w:tcPr>
                <w:tcW w:w="945" w:type="dxa"/>
                <w:shd w:val="clear" w:color="auto" w:fill="auto"/>
                <w:vAlign w:val="bottom"/>
              </w:tcPr>
              <w:p w:rsidR="00325126" w:rsidRDefault="00325126" w:rsidP="00692027">
                <w:pPr>
                  <w:wordWrap w:val="0"/>
                </w:pPr>
              </w:p>
            </w:tc>
            <w:tc>
              <w:tcPr>
                <w:tcW w:w="945" w:type="dxa"/>
                <w:shd w:val="clear" w:color="auto" w:fill="auto"/>
                <w:vAlign w:val="bottom"/>
              </w:tcPr>
              <w:p w:rsidR="00325126" w:rsidRDefault="00325126" w:rsidP="00692027">
                <w:pPr>
                  <w:wordWrap w:val="0"/>
                </w:pPr>
              </w:p>
            </w:tc>
            <w:tc>
              <w:tcPr>
                <w:tcW w:w="945" w:type="dxa"/>
                <w:shd w:val="clear" w:color="auto" w:fill="auto"/>
                <w:vAlign w:val="bottom"/>
              </w:tcPr>
              <w:p w:rsidR="00325126" w:rsidRDefault="00325126" w:rsidP="00692027">
                <w:pPr>
                  <w:wordWrap w:val="0"/>
                </w:pPr>
              </w:p>
            </w:tc>
            <w:tc>
              <w:tcPr>
                <w:tcW w:w="945" w:type="dxa"/>
                <w:shd w:val="clear" w:color="auto" w:fill="auto"/>
                <w:vAlign w:val="bottom"/>
              </w:tcPr>
              <w:p w:rsidR="00325126" w:rsidRDefault="00325126" w:rsidP="00692027">
                <w:pPr>
                  <w:wordWrap w:val="0"/>
                </w:pPr>
              </w:p>
            </w:tc>
            <w:tc>
              <w:tcPr>
                <w:tcW w:w="1155" w:type="dxa"/>
                <w:shd w:val="clear" w:color="auto" w:fill="auto"/>
                <w:vAlign w:val="bottom"/>
              </w:tcPr>
              <w:p w:rsidR="00325126" w:rsidRDefault="00325126" w:rsidP="00692027">
                <w:pPr>
                  <w:wordWrap w:val="0"/>
                </w:pPr>
              </w:p>
            </w:tc>
            <w:tc>
              <w:tcPr>
                <w:tcW w:w="1155" w:type="dxa"/>
                <w:shd w:val="clear" w:color="auto" w:fill="auto"/>
                <w:vAlign w:val="bottom"/>
              </w:tcPr>
              <w:p w:rsidR="00325126" w:rsidRDefault="00325126" w:rsidP="00692027">
                <w:pPr>
                  <w:wordWrap w:val="0"/>
                </w:pPr>
              </w:p>
            </w:tc>
            <w:tc>
              <w:tcPr>
                <w:tcW w:w="1155" w:type="dxa"/>
                <w:shd w:val="clear" w:color="auto" w:fill="auto"/>
                <w:vAlign w:val="bottom"/>
              </w:tcPr>
              <w:p w:rsidR="00325126" w:rsidRDefault="00325126" w:rsidP="00692027">
                <w:pPr>
                  <w:wordWrap w:val="0"/>
                </w:pPr>
              </w:p>
            </w:tc>
            <w:tc>
              <w:tcPr>
                <w:tcW w:w="1155" w:type="dxa"/>
                <w:shd w:val="clear" w:color="auto" w:fill="auto"/>
                <w:vAlign w:val="bottom"/>
              </w:tcPr>
              <w:p w:rsidR="00325126" w:rsidRDefault="00325126" w:rsidP="00692027">
                <w:pPr>
                  <w:wordWrap w:val="0"/>
                </w:pPr>
              </w:p>
            </w:tc>
            <w:tc>
              <w:tcPr>
                <w:tcW w:w="1260" w:type="dxa"/>
                <w:shd w:val="clear" w:color="auto" w:fill="auto"/>
                <w:vAlign w:val="bottom"/>
              </w:tcPr>
              <w:p w:rsidR="00325126" w:rsidRDefault="00325126" w:rsidP="00692027">
                <w:pPr>
                  <w:wordWrap w:val="0"/>
                </w:pPr>
              </w:p>
            </w:tc>
          </w:tr>
          <w:tr w:rsidR="00325126"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325126" w:rsidRDefault="00205923" w:rsidP="00692027">
                <w:pPr>
                  <w:jc w:val="center"/>
                </w:pPr>
                <w:r>
                  <w:rPr>
                    <w:rFonts w:ascii="Times New Roman" w:hAnsi="Times New Roman"/>
                    <w:b/>
                    <w:i/>
                    <w:color w:val="000000"/>
                    <w:sz w:val="24"/>
                    <w:szCs w:val="24"/>
                  </w:rPr>
                  <w:t>1.1.  Соответствие информации о деятельности организации</w:t>
                </w:r>
                <w:r w:rsidR="00325126">
                  <w:rPr>
                    <w:rFonts w:ascii="Times New Roman" w:hAnsi="Times New Roman"/>
                    <w:b/>
                    <w:i/>
                    <w:color w:val="000000"/>
                    <w:sz w:val="24"/>
                    <w:szCs w:val="24"/>
                  </w:rPr>
                  <w:t xml:space="preserve">, </w:t>
                </w:r>
                <w:proofErr w:type="gramStart"/>
                <w:r w:rsidR="00325126">
                  <w:rPr>
                    <w:rFonts w:ascii="Times New Roman" w:hAnsi="Times New Roman"/>
                    <w:b/>
                    <w:i/>
                    <w:color w:val="000000"/>
                    <w:sz w:val="24"/>
                    <w:szCs w:val="24"/>
                  </w:rPr>
                  <w:t>размещенной</w:t>
                </w:r>
                <w:proofErr w:type="gramEnd"/>
                <w:r w:rsidR="00325126">
                  <w:rPr>
                    <w:rFonts w:ascii="Times New Roman" w:hAnsi="Times New Roman"/>
                    <w:b/>
                    <w:i/>
                    <w:color w:val="000000"/>
                    <w:sz w:val="24"/>
                    <w:szCs w:val="24"/>
                  </w:rPr>
                  <w:t xml:space="preserve"> на информационных стендах в помещении и на территории организации</w:t>
                </w:r>
              </w:p>
            </w:tc>
          </w:tr>
          <w:tr w:rsidR="00325126"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325126" w:rsidRDefault="00325126" w:rsidP="00675F44">
                <w:pPr>
                  <w:jc w:val="both"/>
                </w:pPr>
                <w:r>
                  <w:rPr>
                    <w:rFonts w:ascii="Times New Roman" w:hAnsi="Times New Roman"/>
                    <w:color w:val="000000"/>
                    <w:sz w:val="24"/>
                    <w:szCs w:val="24"/>
                  </w:rPr>
                  <w:t xml:space="preserve">В соответствии со ст. 13 Федерального закона от 28.12.2013 № 442-ФЗ «Об основах социального обслуживания граждан в </w:t>
                </w:r>
                <w:proofErr w:type="gramStart"/>
                <w:r>
                  <w:rPr>
                    <w:rFonts w:ascii="Times New Roman" w:hAnsi="Times New Roman"/>
                    <w:color w:val="000000"/>
                    <w:sz w:val="24"/>
                    <w:szCs w:val="24"/>
                  </w:rPr>
                  <w:t>Российской</w:t>
                </w:r>
                <w:proofErr w:type="gramEnd"/>
                <w:r>
                  <w:rPr>
                    <w:rFonts w:ascii="Times New Roman" w:hAnsi="Times New Roman"/>
                    <w:color w:val="000000"/>
                    <w:sz w:val="24"/>
                    <w:szCs w:val="24"/>
                  </w:rPr>
                  <w:t xml:space="preserve"> Федерации» на информационных стендах организаций социального обслуживания необходимо разместить 18 документов.</w:t>
                </w:r>
              </w:p>
            </w:tc>
          </w:tr>
          <w:tr w:rsidR="00325126"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325126" w:rsidRDefault="00325126" w:rsidP="00325126">
                <w:pPr>
                  <w:wordWrap w:val="0"/>
                </w:pPr>
                <w:r>
                  <w:rPr>
                    <w:rFonts w:ascii="Times New Roman" w:hAnsi="Times New Roman"/>
                    <w:color w:val="000000"/>
                    <w:sz w:val="24"/>
                    <w:szCs w:val="24"/>
                  </w:rPr>
                  <w:t>На момент проведения проверки на стенде представлено 18 документов.</w:t>
                </w:r>
              </w:p>
            </w:tc>
          </w:tr>
          <w:tr w:rsidR="00325126" w:rsidTr="00692027">
            <w:trPr>
              <w:cantSplit/>
            </w:trPr>
            <w:tc>
              <w:tcPr>
                <w:tcW w:w="945" w:type="dxa"/>
                <w:shd w:val="clear" w:color="auto" w:fill="auto"/>
                <w:vAlign w:val="bottom"/>
              </w:tcPr>
              <w:p w:rsidR="00325126" w:rsidRDefault="00325126" w:rsidP="00692027">
                <w:pPr>
                  <w:wordWrap w:val="0"/>
                </w:pPr>
              </w:p>
            </w:tc>
            <w:tc>
              <w:tcPr>
                <w:tcW w:w="945" w:type="dxa"/>
                <w:shd w:val="clear" w:color="auto" w:fill="auto"/>
                <w:vAlign w:val="bottom"/>
              </w:tcPr>
              <w:p w:rsidR="00325126" w:rsidRDefault="00325126" w:rsidP="00692027">
                <w:pPr>
                  <w:wordWrap w:val="0"/>
                </w:pPr>
              </w:p>
            </w:tc>
            <w:tc>
              <w:tcPr>
                <w:tcW w:w="945" w:type="dxa"/>
                <w:shd w:val="clear" w:color="auto" w:fill="auto"/>
                <w:vAlign w:val="bottom"/>
              </w:tcPr>
              <w:p w:rsidR="00325126" w:rsidRDefault="00325126" w:rsidP="00692027">
                <w:pPr>
                  <w:wordWrap w:val="0"/>
                </w:pPr>
              </w:p>
            </w:tc>
            <w:tc>
              <w:tcPr>
                <w:tcW w:w="945" w:type="dxa"/>
                <w:shd w:val="clear" w:color="auto" w:fill="auto"/>
                <w:vAlign w:val="bottom"/>
              </w:tcPr>
              <w:p w:rsidR="00325126" w:rsidRDefault="00325126" w:rsidP="00692027">
                <w:pPr>
                  <w:wordWrap w:val="0"/>
                </w:pPr>
              </w:p>
            </w:tc>
            <w:tc>
              <w:tcPr>
                <w:tcW w:w="1155" w:type="dxa"/>
                <w:shd w:val="clear" w:color="auto" w:fill="auto"/>
                <w:vAlign w:val="bottom"/>
              </w:tcPr>
              <w:p w:rsidR="00325126" w:rsidRDefault="00325126" w:rsidP="00692027">
                <w:pPr>
                  <w:wordWrap w:val="0"/>
                </w:pPr>
              </w:p>
            </w:tc>
            <w:tc>
              <w:tcPr>
                <w:tcW w:w="1155" w:type="dxa"/>
                <w:shd w:val="clear" w:color="auto" w:fill="auto"/>
                <w:vAlign w:val="bottom"/>
              </w:tcPr>
              <w:p w:rsidR="00325126" w:rsidRDefault="00325126" w:rsidP="00692027">
                <w:pPr>
                  <w:wordWrap w:val="0"/>
                </w:pPr>
              </w:p>
            </w:tc>
            <w:tc>
              <w:tcPr>
                <w:tcW w:w="1155" w:type="dxa"/>
                <w:shd w:val="clear" w:color="auto" w:fill="auto"/>
                <w:vAlign w:val="bottom"/>
              </w:tcPr>
              <w:p w:rsidR="00325126" w:rsidRDefault="00325126" w:rsidP="00692027">
                <w:pPr>
                  <w:wordWrap w:val="0"/>
                </w:pPr>
              </w:p>
            </w:tc>
            <w:tc>
              <w:tcPr>
                <w:tcW w:w="1155" w:type="dxa"/>
                <w:shd w:val="clear" w:color="auto" w:fill="auto"/>
                <w:vAlign w:val="bottom"/>
              </w:tcPr>
              <w:p w:rsidR="00325126" w:rsidRDefault="00325126" w:rsidP="00692027">
                <w:pPr>
                  <w:wordWrap w:val="0"/>
                </w:pPr>
              </w:p>
            </w:tc>
            <w:tc>
              <w:tcPr>
                <w:tcW w:w="1260" w:type="dxa"/>
                <w:shd w:val="clear" w:color="auto" w:fill="auto"/>
                <w:vAlign w:val="bottom"/>
              </w:tcPr>
              <w:p w:rsidR="00325126" w:rsidRDefault="00325126" w:rsidP="00692027">
                <w:pPr>
                  <w:wordWrap w:val="0"/>
                </w:pPr>
              </w:p>
            </w:tc>
          </w:tr>
          <w:tr w:rsidR="00325126"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325126" w:rsidRDefault="00325126" w:rsidP="00692027">
                <w:r>
                  <w:rPr>
                    <w:rFonts w:ascii="Times New Roman" w:hAnsi="Times New Roman"/>
                    <w:b/>
                    <w:color w:val="000000"/>
                    <w:sz w:val="24"/>
                    <w:szCs w:val="24"/>
                  </w:rPr>
                  <w:t>На информационном стенде размещена вся требуемая информация.</w:t>
                </w:r>
              </w:p>
            </w:tc>
          </w:tr>
          <w:tr w:rsidR="00325126" w:rsidTr="00692027">
            <w:trPr>
              <w:cantSplit/>
            </w:trPr>
            <w:tc>
              <w:tcPr>
                <w:tcW w:w="945" w:type="dxa"/>
                <w:shd w:val="clear" w:color="auto" w:fill="auto"/>
                <w:vAlign w:val="bottom"/>
              </w:tcPr>
              <w:p w:rsidR="00325126" w:rsidRDefault="00325126" w:rsidP="00692027">
                <w:pPr>
                  <w:jc w:val="center"/>
                </w:pPr>
              </w:p>
            </w:tc>
            <w:tc>
              <w:tcPr>
                <w:tcW w:w="945" w:type="dxa"/>
                <w:shd w:val="clear" w:color="auto" w:fill="auto"/>
                <w:vAlign w:val="bottom"/>
              </w:tcPr>
              <w:p w:rsidR="00325126" w:rsidRDefault="00325126" w:rsidP="00692027">
                <w:pPr>
                  <w:jc w:val="center"/>
                </w:pPr>
              </w:p>
            </w:tc>
            <w:tc>
              <w:tcPr>
                <w:tcW w:w="945" w:type="dxa"/>
                <w:shd w:val="clear" w:color="auto" w:fill="auto"/>
                <w:vAlign w:val="bottom"/>
              </w:tcPr>
              <w:p w:rsidR="00325126" w:rsidRDefault="00325126" w:rsidP="00692027">
                <w:pPr>
                  <w:jc w:val="center"/>
                </w:pPr>
              </w:p>
            </w:tc>
            <w:tc>
              <w:tcPr>
                <w:tcW w:w="945" w:type="dxa"/>
                <w:shd w:val="clear" w:color="auto" w:fill="auto"/>
                <w:vAlign w:val="bottom"/>
              </w:tcPr>
              <w:p w:rsidR="00325126" w:rsidRDefault="00325126" w:rsidP="00692027">
                <w:pPr>
                  <w:jc w:val="center"/>
                </w:pPr>
              </w:p>
            </w:tc>
            <w:tc>
              <w:tcPr>
                <w:tcW w:w="1155" w:type="dxa"/>
                <w:shd w:val="clear" w:color="auto" w:fill="auto"/>
                <w:vAlign w:val="bottom"/>
              </w:tcPr>
              <w:p w:rsidR="00325126" w:rsidRDefault="00325126" w:rsidP="00692027">
                <w:pPr>
                  <w:jc w:val="center"/>
                </w:pPr>
              </w:p>
            </w:tc>
            <w:tc>
              <w:tcPr>
                <w:tcW w:w="1155" w:type="dxa"/>
                <w:shd w:val="clear" w:color="auto" w:fill="auto"/>
                <w:vAlign w:val="bottom"/>
              </w:tcPr>
              <w:p w:rsidR="00325126" w:rsidRDefault="00325126" w:rsidP="00692027">
                <w:pPr>
                  <w:jc w:val="center"/>
                </w:pPr>
              </w:p>
            </w:tc>
            <w:tc>
              <w:tcPr>
                <w:tcW w:w="1155" w:type="dxa"/>
                <w:shd w:val="clear" w:color="auto" w:fill="auto"/>
                <w:vAlign w:val="bottom"/>
              </w:tcPr>
              <w:p w:rsidR="00325126" w:rsidRDefault="00325126" w:rsidP="00692027">
                <w:pPr>
                  <w:jc w:val="center"/>
                </w:pPr>
              </w:p>
            </w:tc>
            <w:tc>
              <w:tcPr>
                <w:tcW w:w="1155" w:type="dxa"/>
                <w:shd w:val="clear" w:color="auto" w:fill="auto"/>
                <w:vAlign w:val="bottom"/>
              </w:tcPr>
              <w:p w:rsidR="00325126" w:rsidRDefault="00325126" w:rsidP="00692027">
                <w:pPr>
                  <w:jc w:val="center"/>
                </w:pPr>
              </w:p>
            </w:tc>
            <w:tc>
              <w:tcPr>
                <w:tcW w:w="1260" w:type="dxa"/>
                <w:shd w:val="clear" w:color="auto" w:fill="auto"/>
                <w:vAlign w:val="bottom"/>
              </w:tcPr>
              <w:p w:rsidR="00325126" w:rsidRDefault="00325126" w:rsidP="00692027">
                <w:pPr>
                  <w:jc w:val="center"/>
                </w:pPr>
              </w:p>
            </w:tc>
          </w:tr>
          <w:tr w:rsidR="00325126"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325126" w:rsidRDefault="00325126" w:rsidP="00692027">
                <w:pPr>
                  <w:jc w:val="center"/>
                </w:pPr>
                <w:r>
                  <w:rPr>
                    <w:rFonts w:ascii="Times New Roman" w:hAnsi="Times New Roman"/>
                    <w:b/>
                    <w:i/>
                    <w:color w:val="000000"/>
                    <w:sz w:val="24"/>
                    <w:szCs w:val="24"/>
                  </w:rPr>
                  <w:t xml:space="preserve">1.2. </w:t>
                </w:r>
                <w:proofErr w:type="gramStart"/>
                <w:r>
                  <w:rPr>
                    <w:rFonts w:ascii="Times New Roman" w:hAnsi="Times New Roman"/>
                    <w:b/>
                    <w:i/>
                    <w:color w:val="000000"/>
                    <w:sz w:val="24"/>
                    <w:szCs w:val="24"/>
                  </w:rPr>
                  <w:t>Соответствие информации о деятельности организации, размещенной на официальном сайте организации в сети «Интернет»</w:t>
                </w:r>
                <w:proofErr w:type="gramEnd"/>
              </w:p>
            </w:tc>
          </w:tr>
          <w:tr w:rsidR="00325126"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325126" w:rsidRDefault="00222EC5" w:rsidP="00222EC5">
                <w:pPr>
                  <w:jc w:val="both"/>
                </w:pPr>
                <w:proofErr w:type="gramStart"/>
                <w:r>
                  <w:rPr>
                    <w:rFonts w:ascii="Times New Roman" w:hAnsi="Times New Roman"/>
                    <w:color w:val="000000"/>
                    <w:sz w:val="24"/>
                    <w:szCs w:val="24"/>
                  </w:rPr>
                  <w:t xml:space="preserve">В соответствии с Постановление Правительства Российской Федерации от 24.11.2014 № 1239 «Об утверждении Правил размещения и обновления информации о поставщике социальных услуг на официальном сайте поставщика социальных услуг в информационно-телекоммуникационной сети «Интернет», </w:t>
                </w:r>
                <w:r w:rsidRPr="009C7282">
                  <w:rPr>
                    <w:rFonts w:ascii="Times New Roman" w:hAnsi="Times New Roman"/>
                    <w:color w:val="000000"/>
                    <w:sz w:val="24"/>
                    <w:szCs w:val="24"/>
                  </w:rPr>
                  <w:t xml:space="preserve">приказ Министерства труда и социальной защиты Российской Федерации от 17 ноября </w:t>
                </w:r>
                <w:r w:rsidR="00F52810">
                  <w:rPr>
                    <w:rFonts w:ascii="Times New Roman" w:hAnsi="Times New Roman"/>
                    <w:color w:val="000000"/>
                    <w:sz w:val="24"/>
                    <w:szCs w:val="24"/>
                  </w:rPr>
                  <w:t xml:space="preserve">2014 г. № </w:t>
                </w:r>
                <w:proofErr w:type="spellStart"/>
                <w:r w:rsidR="00F52810">
                  <w:rPr>
                    <w:rFonts w:ascii="Times New Roman" w:hAnsi="Times New Roman"/>
                    <w:color w:val="000000"/>
                    <w:sz w:val="24"/>
                    <w:szCs w:val="24"/>
                  </w:rPr>
                  <w:t>886н</w:t>
                </w:r>
                <w:proofErr w:type="spellEnd"/>
                <w:r w:rsidR="00F52810">
                  <w:rPr>
                    <w:rFonts w:ascii="Times New Roman" w:hAnsi="Times New Roman"/>
                    <w:color w:val="000000"/>
                    <w:sz w:val="24"/>
                    <w:szCs w:val="24"/>
                  </w:rPr>
                  <w:t xml:space="preserve"> </w:t>
                </w:r>
                <w:r>
                  <w:rPr>
                    <w:rFonts w:ascii="Times New Roman" w:hAnsi="Times New Roman"/>
                    <w:color w:val="000000"/>
                    <w:sz w:val="24"/>
                    <w:szCs w:val="24"/>
                  </w:rPr>
                  <w:t>«</w:t>
                </w:r>
                <w:r w:rsidRPr="009C7282">
                  <w:rPr>
                    <w:rFonts w:ascii="Times New Roman" w:hAnsi="Times New Roman"/>
                    <w:color w:val="000000"/>
                    <w:sz w:val="24"/>
                    <w:szCs w:val="24"/>
                  </w:rPr>
                  <w:t>Об утверждении Порядка размещения на официальном сайте поставщика социальных услуг в информационно-телекоммуникационной сети "Интернет" и</w:t>
                </w:r>
                <w:proofErr w:type="gramEnd"/>
                <w:r w:rsidRPr="009C7282">
                  <w:rPr>
                    <w:rFonts w:ascii="Times New Roman" w:hAnsi="Times New Roman"/>
                    <w:color w:val="000000"/>
                    <w:sz w:val="24"/>
                    <w:szCs w:val="24"/>
                  </w:rPr>
                  <w:t xml:space="preserve"> обновления информации об этом поставщике (в том числе содержания указанной информ</w:t>
                </w:r>
                <w:r>
                  <w:rPr>
                    <w:rFonts w:ascii="Times New Roman" w:hAnsi="Times New Roman"/>
                    <w:color w:val="000000"/>
                    <w:sz w:val="24"/>
                    <w:szCs w:val="24"/>
                  </w:rPr>
                  <w:t>ации и формы ее предоставления)»  на официальном сайте организации необходимо  разместить 22 документа.</w:t>
                </w:r>
              </w:p>
            </w:tc>
          </w:tr>
          <w:tr w:rsidR="00325126"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325126" w:rsidRDefault="00325126" w:rsidP="00222EC5">
                <w:pPr>
                  <w:wordWrap w:val="0"/>
                </w:pPr>
                <w:r>
                  <w:rPr>
                    <w:rFonts w:ascii="Times New Roman" w:hAnsi="Times New Roman"/>
                    <w:color w:val="000000"/>
                    <w:sz w:val="24"/>
                    <w:szCs w:val="24"/>
                  </w:rPr>
                  <w:t>На момент проведения п</w:t>
                </w:r>
                <w:r w:rsidR="00033A5F">
                  <w:rPr>
                    <w:rFonts w:ascii="Times New Roman" w:hAnsi="Times New Roman"/>
                    <w:color w:val="000000"/>
                    <w:sz w:val="24"/>
                    <w:szCs w:val="24"/>
                  </w:rPr>
                  <w:t>роверки на сайте был размещен</w:t>
                </w:r>
                <w:r w:rsidR="00222EC5">
                  <w:rPr>
                    <w:rFonts w:ascii="Times New Roman" w:hAnsi="Times New Roman"/>
                    <w:color w:val="000000"/>
                    <w:sz w:val="24"/>
                    <w:szCs w:val="24"/>
                  </w:rPr>
                  <w:t>о</w:t>
                </w:r>
                <w:r w:rsidR="00033A5F">
                  <w:rPr>
                    <w:rFonts w:ascii="Times New Roman" w:hAnsi="Times New Roman"/>
                    <w:color w:val="000000"/>
                    <w:sz w:val="24"/>
                    <w:szCs w:val="24"/>
                  </w:rPr>
                  <w:t xml:space="preserve"> 2</w:t>
                </w:r>
                <w:r w:rsidR="00222EC5">
                  <w:rPr>
                    <w:rFonts w:ascii="Times New Roman" w:hAnsi="Times New Roman"/>
                    <w:color w:val="000000"/>
                    <w:sz w:val="24"/>
                    <w:szCs w:val="24"/>
                  </w:rPr>
                  <w:t>2</w:t>
                </w:r>
                <w:r>
                  <w:rPr>
                    <w:rFonts w:ascii="Times New Roman" w:hAnsi="Times New Roman"/>
                    <w:color w:val="000000"/>
                    <w:sz w:val="24"/>
                    <w:szCs w:val="24"/>
                  </w:rPr>
                  <w:t xml:space="preserve"> документ</w:t>
                </w:r>
                <w:r w:rsidR="00033A5F">
                  <w:rPr>
                    <w:rFonts w:ascii="Times New Roman" w:hAnsi="Times New Roman"/>
                    <w:color w:val="000000"/>
                    <w:sz w:val="24"/>
                    <w:szCs w:val="24"/>
                  </w:rPr>
                  <w:t>а</w:t>
                </w:r>
                <w:r>
                  <w:rPr>
                    <w:rFonts w:ascii="Times New Roman" w:hAnsi="Times New Roman"/>
                    <w:color w:val="000000"/>
                    <w:sz w:val="24"/>
                    <w:szCs w:val="24"/>
                  </w:rPr>
                  <w:t>.</w:t>
                </w:r>
              </w:p>
            </w:tc>
          </w:tr>
          <w:tr w:rsidR="00325126" w:rsidTr="00692027">
            <w:trPr>
              <w:cantSplit/>
            </w:trPr>
            <w:tc>
              <w:tcPr>
                <w:tcW w:w="945" w:type="dxa"/>
                <w:shd w:val="clear" w:color="auto" w:fill="auto"/>
                <w:vAlign w:val="bottom"/>
              </w:tcPr>
              <w:p w:rsidR="00325126" w:rsidRDefault="00325126" w:rsidP="00692027">
                <w:pPr>
                  <w:wordWrap w:val="0"/>
                </w:pPr>
              </w:p>
            </w:tc>
            <w:tc>
              <w:tcPr>
                <w:tcW w:w="945" w:type="dxa"/>
                <w:shd w:val="clear" w:color="auto" w:fill="auto"/>
                <w:vAlign w:val="bottom"/>
              </w:tcPr>
              <w:p w:rsidR="00325126" w:rsidRDefault="00325126" w:rsidP="00692027">
                <w:pPr>
                  <w:wordWrap w:val="0"/>
                </w:pPr>
              </w:p>
            </w:tc>
            <w:tc>
              <w:tcPr>
                <w:tcW w:w="945" w:type="dxa"/>
                <w:shd w:val="clear" w:color="auto" w:fill="auto"/>
                <w:vAlign w:val="bottom"/>
              </w:tcPr>
              <w:p w:rsidR="00325126" w:rsidRDefault="00325126" w:rsidP="00692027">
                <w:pPr>
                  <w:wordWrap w:val="0"/>
                </w:pPr>
              </w:p>
            </w:tc>
            <w:tc>
              <w:tcPr>
                <w:tcW w:w="945" w:type="dxa"/>
                <w:shd w:val="clear" w:color="auto" w:fill="auto"/>
                <w:vAlign w:val="bottom"/>
              </w:tcPr>
              <w:p w:rsidR="00325126" w:rsidRDefault="00325126" w:rsidP="00692027">
                <w:pPr>
                  <w:wordWrap w:val="0"/>
                </w:pPr>
              </w:p>
            </w:tc>
            <w:tc>
              <w:tcPr>
                <w:tcW w:w="1155" w:type="dxa"/>
                <w:shd w:val="clear" w:color="auto" w:fill="auto"/>
                <w:vAlign w:val="bottom"/>
              </w:tcPr>
              <w:p w:rsidR="00325126" w:rsidRDefault="00325126" w:rsidP="00692027">
                <w:pPr>
                  <w:wordWrap w:val="0"/>
                </w:pPr>
              </w:p>
            </w:tc>
            <w:tc>
              <w:tcPr>
                <w:tcW w:w="1155" w:type="dxa"/>
                <w:shd w:val="clear" w:color="auto" w:fill="auto"/>
                <w:vAlign w:val="bottom"/>
              </w:tcPr>
              <w:p w:rsidR="00325126" w:rsidRDefault="00325126" w:rsidP="00692027">
                <w:pPr>
                  <w:wordWrap w:val="0"/>
                </w:pPr>
              </w:p>
            </w:tc>
            <w:tc>
              <w:tcPr>
                <w:tcW w:w="1155" w:type="dxa"/>
                <w:shd w:val="clear" w:color="auto" w:fill="auto"/>
                <w:vAlign w:val="bottom"/>
              </w:tcPr>
              <w:p w:rsidR="00325126" w:rsidRDefault="00325126" w:rsidP="00692027">
                <w:pPr>
                  <w:wordWrap w:val="0"/>
                </w:pPr>
              </w:p>
            </w:tc>
            <w:tc>
              <w:tcPr>
                <w:tcW w:w="1155" w:type="dxa"/>
                <w:shd w:val="clear" w:color="auto" w:fill="auto"/>
                <w:vAlign w:val="bottom"/>
              </w:tcPr>
              <w:p w:rsidR="00325126" w:rsidRDefault="00325126" w:rsidP="00692027">
                <w:pPr>
                  <w:wordWrap w:val="0"/>
                </w:pPr>
              </w:p>
            </w:tc>
            <w:tc>
              <w:tcPr>
                <w:tcW w:w="1260" w:type="dxa"/>
                <w:shd w:val="clear" w:color="auto" w:fill="auto"/>
                <w:vAlign w:val="bottom"/>
              </w:tcPr>
              <w:p w:rsidR="00325126" w:rsidRDefault="00325126" w:rsidP="00692027">
                <w:pPr>
                  <w:wordWrap w:val="0"/>
                </w:pPr>
              </w:p>
            </w:tc>
          </w:tr>
          <w:tr w:rsidR="00033A5F" w:rsidTr="00C10338">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033A5F" w:rsidRDefault="00033A5F" w:rsidP="00033A5F">
                <w:r>
                  <w:rPr>
                    <w:rFonts w:ascii="Times New Roman" w:hAnsi="Times New Roman"/>
                    <w:b/>
                    <w:color w:val="000000"/>
                    <w:sz w:val="24"/>
                    <w:szCs w:val="24"/>
                  </w:rPr>
                  <w:t xml:space="preserve">На </w:t>
                </w:r>
                <w:r w:rsidR="00222EC5">
                  <w:rPr>
                    <w:rFonts w:ascii="Times New Roman" w:hAnsi="Times New Roman"/>
                    <w:b/>
                    <w:color w:val="000000"/>
                    <w:sz w:val="24"/>
                    <w:szCs w:val="24"/>
                  </w:rPr>
                  <w:t xml:space="preserve">сайте </w:t>
                </w:r>
                <w:r>
                  <w:rPr>
                    <w:rFonts w:ascii="Times New Roman" w:hAnsi="Times New Roman"/>
                    <w:b/>
                    <w:color w:val="000000"/>
                    <w:sz w:val="24"/>
                    <w:szCs w:val="24"/>
                  </w:rPr>
                  <w:t>о</w:t>
                </w:r>
                <w:r w:rsidR="00222EC5">
                  <w:rPr>
                    <w:rFonts w:ascii="Times New Roman" w:hAnsi="Times New Roman"/>
                    <w:b/>
                    <w:color w:val="000000"/>
                    <w:sz w:val="24"/>
                    <w:szCs w:val="24"/>
                  </w:rPr>
                  <w:t>рганизации</w:t>
                </w:r>
                <w:r>
                  <w:rPr>
                    <w:rFonts w:ascii="Times New Roman" w:hAnsi="Times New Roman"/>
                    <w:b/>
                    <w:color w:val="000000"/>
                    <w:sz w:val="24"/>
                    <w:szCs w:val="24"/>
                  </w:rPr>
                  <w:t xml:space="preserve"> размещена вся требуемая информация.</w:t>
                </w:r>
              </w:p>
            </w:tc>
          </w:tr>
          <w:tr w:rsidR="00325126" w:rsidTr="00692027">
            <w:trPr>
              <w:cantSplit/>
            </w:trPr>
            <w:tc>
              <w:tcPr>
                <w:tcW w:w="945" w:type="dxa"/>
                <w:shd w:val="clear" w:color="auto" w:fill="auto"/>
                <w:vAlign w:val="bottom"/>
              </w:tcPr>
              <w:p w:rsidR="00325126" w:rsidRDefault="00325126" w:rsidP="00692027">
                <w:pPr>
                  <w:jc w:val="center"/>
                </w:pPr>
              </w:p>
            </w:tc>
            <w:tc>
              <w:tcPr>
                <w:tcW w:w="945" w:type="dxa"/>
                <w:shd w:val="clear" w:color="auto" w:fill="auto"/>
                <w:vAlign w:val="bottom"/>
              </w:tcPr>
              <w:p w:rsidR="00325126" w:rsidRDefault="00325126" w:rsidP="00692027">
                <w:pPr>
                  <w:jc w:val="center"/>
                </w:pPr>
              </w:p>
            </w:tc>
            <w:tc>
              <w:tcPr>
                <w:tcW w:w="945" w:type="dxa"/>
                <w:shd w:val="clear" w:color="auto" w:fill="auto"/>
                <w:vAlign w:val="bottom"/>
              </w:tcPr>
              <w:p w:rsidR="00325126" w:rsidRDefault="00325126" w:rsidP="00692027">
                <w:pPr>
                  <w:jc w:val="center"/>
                </w:pPr>
              </w:p>
            </w:tc>
            <w:tc>
              <w:tcPr>
                <w:tcW w:w="945" w:type="dxa"/>
                <w:shd w:val="clear" w:color="auto" w:fill="auto"/>
                <w:vAlign w:val="bottom"/>
              </w:tcPr>
              <w:p w:rsidR="00325126" w:rsidRDefault="00325126" w:rsidP="00692027">
                <w:pPr>
                  <w:jc w:val="center"/>
                </w:pPr>
              </w:p>
            </w:tc>
            <w:tc>
              <w:tcPr>
                <w:tcW w:w="1155" w:type="dxa"/>
                <w:shd w:val="clear" w:color="auto" w:fill="auto"/>
                <w:vAlign w:val="bottom"/>
              </w:tcPr>
              <w:p w:rsidR="00325126" w:rsidRDefault="00325126" w:rsidP="00692027">
                <w:pPr>
                  <w:jc w:val="center"/>
                </w:pPr>
              </w:p>
            </w:tc>
            <w:tc>
              <w:tcPr>
                <w:tcW w:w="1155" w:type="dxa"/>
                <w:shd w:val="clear" w:color="auto" w:fill="auto"/>
                <w:vAlign w:val="bottom"/>
              </w:tcPr>
              <w:p w:rsidR="00325126" w:rsidRDefault="00325126" w:rsidP="00692027">
                <w:pPr>
                  <w:jc w:val="center"/>
                </w:pPr>
              </w:p>
            </w:tc>
            <w:tc>
              <w:tcPr>
                <w:tcW w:w="1155" w:type="dxa"/>
                <w:shd w:val="clear" w:color="auto" w:fill="auto"/>
                <w:vAlign w:val="bottom"/>
              </w:tcPr>
              <w:p w:rsidR="00325126" w:rsidRDefault="00325126" w:rsidP="00692027">
                <w:pPr>
                  <w:jc w:val="center"/>
                </w:pPr>
              </w:p>
            </w:tc>
            <w:tc>
              <w:tcPr>
                <w:tcW w:w="1155" w:type="dxa"/>
                <w:shd w:val="clear" w:color="auto" w:fill="auto"/>
                <w:vAlign w:val="bottom"/>
              </w:tcPr>
              <w:p w:rsidR="00325126" w:rsidRDefault="00325126" w:rsidP="00692027">
                <w:pPr>
                  <w:jc w:val="center"/>
                </w:pPr>
              </w:p>
            </w:tc>
            <w:tc>
              <w:tcPr>
                <w:tcW w:w="1260" w:type="dxa"/>
                <w:shd w:val="clear" w:color="auto" w:fill="auto"/>
                <w:vAlign w:val="bottom"/>
              </w:tcPr>
              <w:p w:rsidR="00325126" w:rsidRDefault="00325126" w:rsidP="00692027">
                <w:pPr>
                  <w:jc w:val="center"/>
                </w:pPr>
              </w:p>
            </w:tc>
          </w:tr>
          <w:tr w:rsidR="00325126"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325126" w:rsidRDefault="00325126" w:rsidP="00692027">
                <w:pPr>
                  <w:jc w:val="center"/>
                </w:pPr>
                <w:r>
                  <w:rPr>
                    <w:rFonts w:ascii="Times New Roman" w:hAnsi="Times New Roman"/>
                    <w:b/>
                    <w:i/>
                    <w:color w:val="000000"/>
                    <w:sz w:val="24"/>
                    <w:szCs w:val="24"/>
                  </w:rPr>
                  <w:t>1.3. Наличие на официальном сайте организации социального обслуживания информации о дистанционных способах обратной связи и взаимодействия с получателями услуг и их функционирование</w:t>
                </w:r>
              </w:p>
            </w:tc>
          </w:tr>
          <w:tr w:rsidR="00325126"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325126" w:rsidRDefault="00325126" w:rsidP="00675F44">
                <w:pPr>
                  <w:jc w:val="both"/>
                </w:pPr>
                <w:r>
                  <w:rPr>
                    <w:rFonts w:ascii="Times New Roman" w:hAnsi="Times New Roman"/>
                    <w:color w:val="000000"/>
                    <w:sz w:val="24"/>
                    <w:szCs w:val="24"/>
                  </w:rPr>
                  <w:t>В ходе независимой оценки проверялось функционирование 5-</w:t>
                </w:r>
                <w:proofErr w:type="spellStart"/>
                <w:r>
                  <w:rPr>
                    <w:rFonts w:ascii="Times New Roman" w:hAnsi="Times New Roman"/>
                    <w:color w:val="000000"/>
                    <w:sz w:val="24"/>
                    <w:szCs w:val="24"/>
                  </w:rPr>
                  <w:t>ти</w:t>
                </w:r>
                <w:proofErr w:type="spellEnd"/>
                <w:r>
                  <w:rPr>
                    <w:rFonts w:ascii="Times New Roman" w:hAnsi="Times New Roman"/>
                    <w:color w:val="000000"/>
                    <w:sz w:val="24"/>
                    <w:szCs w:val="24"/>
                  </w:rPr>
                  <w:t xml:space="preserve"> дистанционных способов обратной связи: посредством телефона, электронной почты, электронных сервисов обратной связи на сайте (форма обратной связи, онлайн-консультант), </w:t>
                </w:r>
                <w:r w:rsidR="007178EA">
                  <w:rPr>
                    <w:rFonts w:ascii="Times New Roman" w:hAnsi="Times New Roman"/>
                    <w:color w:val="000000"/>
                    <w:sz w:val="24"/>
                    <w:szCs w:val="24"/>
                  </w:rPr>
                  <w:t xml:space="preserve">раздела «Часто задаваемые вопросы», </w:t>
                </w:r>
                <w:r>
                  <w:rPr>
                    <w:rFonts w:ascii="Times New Roman" w:hAnsi="Times New Roman"/>
                    <w:color w:val="000000"/>
                    <w:sz w:val="24"/>
                    <w:szCs w:val="24"/>
                  </w:rPr>
                  <w:t>выражения получателем услуг мнения о качестве условий оказания услуг (наличие анкеты для опроса граждан или гиперссылки на нее).</w:t>
                </w:r>
              </w:p>
            </w:tc>
          </w:tr>
          <w:tr w:rsidR="00325126" w:rsidTr="00692027">
            <w:trPr>
              <w:cantSplit/>
            </w:trPr>
            <w:tc>
              <w:tcPr>
                <w:tcW w:w="9660" w:type="dxa"/>
                <w:gridSpan w:val="9"/>
                <w:shd w:val="clear" w:color="auto" w:fill="auto"/>
                <w:vAlign w:val="bottom"/>
              </w:tcPr>
              <w:p w:rsidR="00325126" w:rsidRDefault="00325126" w:rsidP="00325126">
                <w:pPr>
                  <w:wordWrap w:val="0"/>
                </w:pPr>
                <w:r>
                  <w:rPr>
                    <w:rFonts w:ascii="Times New Roman" w:hAnsi="Times New Roman"/>
                    <w:color w:val="000000"/>
                    <w:sz w:val="24"/>
                    <w:szCs w:val="24"/>
                  </w:rPr>
                  <w:t xml:space="preserve">На момент оценки функционировало 4 </w:t>
                </w:r>
                <w:proofErr w:type="gramStart"/>
                <w:r>
                  <w:rPr>
                    <w:rFonts w:ascii="Times New Roman" w:hAnsi="Times New Roman"/>
                    <w:color w:val="000000"/>
                    <w:sz w:val="24"/>
                    <w:szCs w:val="24"/>
                  </w:rPr>
                  <w:t>дистанционных</w:t>
                </w:r>
                <w:proofErr w:type="gramEnd"/>
                <w:r>
                  <w:rPr>
                    <w:rFonts w:ascii="Times New Roman" w:hAnsi="Times New Roman"/>
                    <w:color w:val="000000"/>
                    <w:sz w:val="24"/>
                    <w:szCs w:val="24"/>
                  </w:rPr>
                  <w:t xml:space="preserve"> способа обратной связи.</w:t>
                </w:r>
              </w:p>
            </w:tc>
          </w:tr>
          <w:tr w:rsidR="00325126" w:rsidTr="00692027">
            <w:trPr>
              <w:cantSplit/>
            </w:trPr>
            <w:tc>
              <w:tcPr>
                <w:tcW w:w="945" w:type="dxa"/>
                <w:shd w:val="clear" w:color="auto" w:fill="auto"/>
                <w:vAlign w:val="bottom"/>
              </w:tcPr>
              <w:p w:rsidR="00325126" w:rsidRDefault="00325126" w:rsidP="00692027">
                <w:pPr>
                  <w:wordWrap w:val="0"/>
                </w:pPr>
              </w:p>
            </w:tc>
            <w:tc>
              <w:tcPr>
                <w:tcW w:w="945" w:type="dxa"/>
                <w:shd w:val="clear" w:color="auto" w:fill="auto"/>
                <w:vAlign w:val="bottom"/>
              </w:tcPr>
              <w:p w:rsidR="00325126" w:rsidRDefault="00325126" w:rsidP="00692027">
                <w:pPr>
                  <w:wordWrap w:val="0"/>
                </w:pPr>
              </w:p>
            </w:tc>
            <w:tc>
              <w:tcPr>
                <w:tcW w:w="945" w:type="dxa"/>
                <w:shd w:val="clear" w:color="auto" w:fill="auto"/>
                <w:vAlign w:val="bottom"/>
              </w:tcPr>
              <w:p w:rsidR="00325126" w:rsidRDefault="00325126" w:rsidP="00692027">
                <w:pPr>
                  <w:wordWrap w:val="0"/>
                </w:pPr>
              </w:p>
            </w:tc>
            <w:tc>
              <w:tcPr>
                <w:tcW w:w="945" w:type="dxa"/>
                <w:shd w:val="clear" w:color="auto" w:fill="auto"/>
                <w:vAlign w:val="bottom"/>
              </w:tcPr>
              <w:p w:rsidR="00325126" w:rsidRDefault="00325126" w:rsidP="00692027">
                <w:pPr>
                  <w:wordWrap w:val="0"/>
                </w:pPr>
              </w:p>
            </w:tc>
            <w:tc>
              <w:tcPr>
                <w:tcW w:w="1155" w:type="dxa"/>
                <w:shd w:val="clear" w:color="auto" w:fill="auto"/>
                <w:vAlign w:val="bottom"/>
              </w:tcPr>
              <w:p w:rsidR="00325126" w:rsidRDefault="00325126" w:rsidP="00692027">
                <w:pPr>
                  <w:wordWrap w:val="0"/>
                </w:pPr>
              </w:p>
            </w:tc>
            <w:tc>
              <w:tcPr>
                <w:tcW w:w="1155" w:type="dxa"/>
                <w:shd w:val="clear" w:color="auto" w:fill="auto"/>
                <w:vAlign w:val="bottom"/>
              </w:tcPr>
              <w:p w:rsidR="00325126" w:rsidRDefault="00325126" w:rsidP="00692027">
                <w:pPr>
                  <w:wordWrap w:val="0"/>
                </w:pPr>
              </w:p>
            </w:tc>
            <w:tc>
              <w:tcPr>
                <w:tcW w:w="1155" w:type="dxa"/>
                <w:shd w:val="clear" w:color="auto" w:fill="auto"/>
                <w:vAlign w:val="bottom"/>
              </w:tcPr>
              <w:p w:rsidR="00325126" w:rsidRDefault="00325126" w:rsidP="00692027">
                <w:pPr>
                  <w:wordWrap w:val="0"/>
                </w:pPr>
              </w:p>
            </w:tc>
            <w:tc>
              <w:tcPr>
                <w:tcW w:w="1155" w:type="dxa"/>
                <w:shd w:val="clear" w:color="auto" w:fill="auto"/>
                <w:vAlign w:val="bottom"/>
              </w:tcPr>
              <w:p w:rsidR="00325126" w:rsidRDefault="00325126" w:rsidP="00692027">
                <w:pPr>
                  <w:wordWrap w:val="0"/>
                </w:pPr>
              </w:p>
            </w:tc>
            <w:tc>
              <w:tcPr>
                <w:tcW w:w="1260" w:type="dxa"/>
                <w:shd w:val="clear" w:color="auto" w:fill="auto"/>
                <w:vAlign w:val="bottom"/>
              </w:tcPr>
              <w:p w:rsidR="00325126" w:rsidRDefault="00325126" w:rsidP="00692027">
                <w:pPr>
                  <w:wordWrap w:val="0"/>
                </w:pPr>
              </w:p>
            </w:tc>
          </w:tr>
          <w:tr w:rsidR="00325126"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325126" w:rsidRDefault="00325126" w:rsidP="00692027">
                <w:r>
                  <w:rPr>
                    <w:rFonts w:ascii="Times New Roman" w:hAnsi="Times New Roman"/>
                    <w:b/>
                    <w:color w:val="000000"/>
                    <w:sz w:val="24"/>
                    <w:szCs w:val="24"/>
                  </w:rPr>
                  <w:t>В ходе проверки организации были выявлены недостатки в функционировании следующих способов коммуникации с получателями услуг:</w:t>
                </w:r>
              </w:p>
            </w:tc>
          </w:tr>
          <w:tr w:rsidR="00325126"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325126" w:rsidRDefault="00205923" w:rsidP="00692027">
                <w:r>
                  <w:rPr>
                    <w:rFonts w:ascii="Times New Roman" w:hAnsi="Times New Roman"/>
                    <w:color w:val="000000"/>
                    <w:sz w:val="22"/>
                  </w:rPr>
                  <w:lastRenderedPageBreak/>
                  <w:t xml:space="preserve">Отсутствовала возможность выражения своего мнения посредством участия в опросе. Рекомендация: обеспечить возможность выражения получателями услуг мнения </w:t>
                </w:r>
                <w:r w:rsidR="009F40F5">
                  <w:rPr>
                    <w:rFonts w:ascii="Times New Roman" w:hAnsi="Times New Roman"/>
                    <w:color w:val="000000"/>
                    <w:sz w:val="22"/>
                  </w:rPr>
                  <w:t>о качестве условий оказания услуг путем размещения онлайн-анкеты</w:t>
                </w:r>
                <w:r w:rsidR="00325126">
                  <w:rPr>
                    <w:rFonts w:ascii="Times New Roman" w:hAnsi="Times New Roman"/>
                    <w:color w:val="000000"/>
                    <w:sz w:val="22"/>
                  </w:rPr>
                  <w:t>.</w:t>
                </w:r>
              </w:p>
            </w:tc>
          </w:tr>
          <w:tr w:rsidR="00325126"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325126" w:rsidRDefault="00325126" w:rsidP="00692027">
                <w:pPr>
                  <w:jc w:val="center"/>
                  <w:rPr>
                    <w:rFonts w:ascii="Times New Roman" w:hAnsi="Times New Roman"/>
                    <w:b/>
                    <w:i/>
                    <w:color w:val="000000"/>
                    <w:sz w:val="24"/>
                    <w:szCs w:val="24"/>
                  </w:rPr>
                </w:pPr>
              </w:p>
              <w:p w:rsidR="00325126" w:rsidRDefault="00325126" w:rsidP="00692027">
                <w:pPr>
                  <w:jc w:val="center"/>
                </w:pPr>
                <w:r>
                  <w:rPr>
                    <w:rFonts w:ascii="Times New Roman" w:hAnsi="Times New Roman"/>
                    <w:b/>
                    <w:i/>
                    <w:color w:val="000000"/>
                    <w:sz w:val="24"/>
                    <w:szCs w:val="24"/>
                  </w:rPr>
                  <w:t>1.4. Удовлетворенность открытостью, полнотой и доступностью информации об организации социального обслуживания</w:t>
                </w:r>
              </w:p>
            </w:tc>
          </w:tr>
          <w:tr w:rsidR="00325126" w:rsidTr="00692027">
            <w:trPr>
              <w:cantSplit/>
            </w:trPr>
            <w:tc>
              <w:tcPr>
                <w:tcW w:w="9660" w:type="dxa"/>
                <w:gridSpan w:val="9"/>
                <w:shd w:val="clear" w:color="auto" w:fill="auto"/>
                <w:vAlign w:val="bottom"/>
              </w:tcPr>
              <w:p w:rsidR="00325126" w:rsidRDefault="00B34453" w:rsidP="00692027">
                <w:pPr>
                  <w:wordWrap w:val="0"/>
                </w:pPr>
                <w:r>
                  <w:rPr>
                    <w:rFonts w:ascii="Times New Roman" w:hAnsi="Times New Roman"/>
                    <w:color w:val="000000"/>
                    <w:sz w:val="24"/>
                    <w:szCs w:val="24"/>
                  </w:rPr>
                  <w:t>В ходе проведения опроса получателей услуг было выявлено следующее.</w:t>
                </w:r>
              </w:p>
            </w:tc>
          </w:tr>
          <w:tr w:rsidR="00325126" w:rsidTr="00692027">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325126" w:rsidRDefault="00325126" w:rsidP="00692027">
                <w:r>
                  <w:rPr>
                    <w:rFonts w:ascii="Times New Roman" w:hAnsi="Times New Roman"/>
                    <w:b/>
                    <w:color w:val="000000"/>
                    <w:sz w:val="24"/>
                    <w:szCs w:val="24"/>
                  </w:rPr>
                  <w:t>Доля получателей услуг, удовлетворенных открытостью, полнотой и доступностью информации, размещенной на информационных стендах:</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325126" w:rsidRDefault="00325126" w:rsidP="00692027">
                <w:pPr>
                  <w:jc w:val="center"/>
                </w:pPr>
                <w:r>
                  <w:rPr>
                    <w:rFonts w:ascii="Times New Roman" w:hAnsi="Times New Roman"/>
                    <w:b/>
                    <w:color w:val="000000"/>
                    <w:sz w:val="24"/>
                    <w:szCs w:val="24"/>
                  </w:rPr>
                  <w:t>99,4</w:t>
                </w:r>
              </w:p>
            </w:tc>
          </w:tr>
          <w:tr w:rsidR="00325126" w:rsidTr="00692027">
            <w:trPr>
              <w:cantSplit/>
            </w:trPr>
            <w:tc>
              <w:tcPr>
                <w:tcW w:w="9660" w:type="dxa"/>
                <w:gridSpan w:val="9"/>
                <w:shd w:val="clear" w:color="auto" w:fill="auto"/>
                <w:vAlign w:val="bottom"/>
              </w:tcPr>
              <w:p w:rsidR="00325126" w:rsidRDefault="00325126" w:rsidP="00692027">
                <w:pPr>
                  <w:wordWrap w:val="0"/>
                </w:pPr>
                <w:r>
                  <w:rPr>
                    <w:rFonts w:ascii="Times New Roman" w:hAnsi="Times New Roman"/>
                    <w:b/>
                    <w:i/>
                    <w:color w:val="000000"/>
                    <w:sz w:val="24"/>
                    <w:szCs w:val="24"/>
                  </w:rPr>
                  <w:t>Предложения:</w:t>
                </w:r>
              </w:p>
            </w:tc>
          </w:tr>
          <w:tr w:rsidR="00325126" w:rsidTr="00692027">
            <w:trPr>
              <w:cantSplit/>
            </w:trPr>
            <w:tc>
              <w:tcPr>
                <w:tcW w:w="9660" w:type="dxa"/>
                <w:gridSpan w:val="9"/>
                <w:tcBorders>
                  <w:top w:val="single" w:sz="10" w:space="0" w:color="000000"/>
                  <w:left w:val="single" w:sz="10" w:space="0" w:color="000000"/>
                  <w:bottom w:val="single" w:sz="10" w:space="0" w:color="000000"/>
                  <w:right w:val="single" w:sz="10" w:space="0" w:color="000000"/>
                </w:tcBorders>
                <w:shd w:val="clear" w:color="auto" w:fill="auto"/>
              </w:tcPr>
              <w:p w:rsidR="00325126" w:rsidRDefault="00325126" w:rsidP="00692027">
                <w:r>
                  <w:rPr>
                    <w:rFonts w:ascii="Times New Roman" w:hAnsi="Times New Roman"/>
                    <w:color w:val="000000"/>
                    <w:sz w:val="24"/>
                    <w:szCs w:val="24"/>
                  </w:rPr>
                  <w:t>Для сохранения высокого уровня удовлетворенности открытостью, полнотой и доступностью информации и его постоянного повышения необходимо соблюдать определенные требования. Информация должна быть актуальной, своевременной и содержательной.</w:t>
                </w:r>
              </w:p>
              <w:p w:rsidR="00325126" w:rsidRDefault="00325126" w:rsidP="00692027">
                <w:r>
                  <w:rPr>
                    <w:rFonts w:ascii="Times New Roman" w:hAnsi="Times New Roman"/>
                    <w:color w:val="000000"/>
                    <w:sz w:val="24"/>
                    <w:szCs w:val="24"/>
                  </w:rPr>
                  <w:t>Целесообразно проводить внутренний мониторинг удовлетворенности получателей услуг информационной политикой организации.</w:t>
                </w:r>
              </w:p>
            </w:tc>
          </w:tr>
          <w:tr w:rsidR="00325126" w:rsidTr="00692027">
            <w:trPr>
              <w:cantSplit/>
            </w:trPr>
            <w:tc>
              <w:tcPr>
                <w:tcW w:w="945" w:type="dxa"/>
                <w:shd w:val="clear" w:color="auto" w:fill="auto"/>
                <w:vAlign w:val="bottom"/>
              </w:tcPr>
              <w:p w:rsidR="00325126" w:rsidRDefault="00325126" w:rsidP="00692027">
                <w:pPr>
                  <w:wordWrap w:val="0"/>
                </w:pPr>
              </w:p>
            </w:tc>
            <w:tc>
              <w:tcPr>
                <w:tcW w:w="945" w:type="dxa"/>
                <w:shd w:val="clear" w:color="auto" w:fill="auto"/>
                <w:vAlign w:val="bottom"/>
              </w:tcPr>
              <w:p w:rsidR="00325126" w:rsidRDefault="00325126" w:rsidP="00692027">
                <w:pPr>
                  <w:wordWrap w:val="0"/>
                </w:pPr>
              </w:p>
            </w:tc>
            <w:tc>
              <w:tcPr>
                <w:tcW w:w="945" w:type="dxa"/>
                <w:shd w:val="clear" w:color="auto" w:fill="auto"/>
                <w:vAlign w:val="bottom"/>
              </w:tcPr>
              <w:p w:rsidR="00325126" w:rsidRDefault="00325126" w:rsidP="00692027">
                <w:pPr>
                  <w:wordWrap w:val="0"/>
                </w:pPr>
              </w:p>
            </w:tc>
            <w:tc>
              <w:tcPr>
                <w:tcW w:w="945" w:type="dxa"/>
                <w:shd w:val="clear" w:color="auto" w:fill="auto"/>
                <w:vAlign w:val="bottom"/>
              </w:tcPr>
              <w:p w:rsidR="00325126" w:rsidRDefault="00325126" w:rsidP="00692027">
                <w:pPr>
                  <w:wordWrap w:val="0"/>
                </w:pPr>
              </w:p>
            </w:tc>
            <w:tc>
              <w:tcPr>
                <w:tcW w:w="1155" w:type="dxa"/>
                <w:shd w:val="clear" w:color="auto" w:fill="auto"/>
                <w:vAlign w:val="bottom"/>
              </w:tcPr>
              <w:p w:rsidR="00325126" w:rsidRDefault="00325126" w:rsidP="00692027">
                <w:pPr>
                  <w:wordWrap w:val="0"/>
                </w:pPr>
              </w:p>
            </w:tc>
            <w:tc>
              <w:tcPr>
                <w:tcW w:w="1155" w:type="dxa"/>
                <w:shd w:val="clear" w:color="auto" w:fill="auto"/>
                <w:vAlign w:val="bottom"/>
              </w:tcPr>
              <w:p w:rsidR="00325126" w:rsidRDefault="00325126" w:rsidP="00692027">
                <w:pPr>
                  <w:wordWrap w:val="0"/>
                </w:pPr>
              </w:p>
            </w:tc>
            <w:tc>
              <w:tcPr>
                <w:tcW w:w="1155" w:type="dxa"/>
                <w:shd w:val="clear" w:color="auto" w:fill="auto"/>
                <w:vAlign w:val="bottom"/>
              </w:tcPr>
              <w:p w:rsidR="00325126" w:rsidRDefault="00325126" w:rsidP="00692027">
                <w:pPr>
                  <w:wordWrap w:val="0"/>
                </w:pPr>
              </w:p>
            </w:tc>
            <w:tc>
              <w:tcPr>
                <w:tcW w:w="1155" w:type="dxa"/>
                <w:shd w:val="clear" w:color="auto" w:fill="auto"/>
                <w:vAlign w:val="bottom"/>
              </w:tcPr>
              <w:p w:rsidR="00325126" w:rsidRDefault="00325126" w:rsidP="00692027">
                <w:pPr>
                  <w:wordWrap w:val="0"/>
                </w:pPr>
              </w:p>
            </w:tc>
            <w:tc>
              <w:tcPr>
                <w:tcW w:w="1260" w:type="dxa"/>
                <w:shd w:val="clear" w:color="auto" w:fill="auto"/>
                <w:vAlign w:val="bottom"/>
              </w:tcPr>
              <w:p w:rsidR="00325126" w:rsidRDefault="00325126" w:rsidP="00692027">
                <w:pPr>
                  <w:wordWrap w:val="0"/>
                </w:pPr>
              </w:p>
            </w:tc>
          </w:tr>
          <w:tr w:rsidR="00325126" w:rsidTr="00692027">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325126" w:rsidRDefault="00325126" w:rsidP="00692027">
                <w:r>
                  <w:rPr>
                    <w:rFonts w:ascii="Times New Roman" w:hAnsi="Times New Roman"/>
                    <w:b/>
                    <w:color w:val="000000"/>
                    <w:sz w:val="24"/>
                    <w:szCs w:val="24"/>
                  </w:rPr>
                  <w:t>Доля получателей услуг, удовлетворенных открытостью, полнотой и доступностью информации, размещенной на сайте организации:</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325126" w:rsidRDefault="00325126" w:rsidP="00692027">
                <w:pPr>
                  <w:jc w:val="center"/>
                </w:pPr>
                <w:r>
                  <w:rPr>
                    <w:rFonts w:ascii="Times New Roman" w:hAnsi="Times New Roman"/>
                    <w:b/>
                    <w:color w:val="000000"/>
                    <w:sz w:val="24"/>
                    <w:szCs w:val="24"/>
                  </w:rPr>
                  <w:t>98,7</w:t>
                </w:r>
              </w:p>
            </w:tc>
          </w:tr>
          <w:tr w:rsidR="00325126" w:rsidTr="00692027">
            <w:trPr>
              <w:cantSplit/>
            </w:trPr>
            <w:tc>
              <w:tcPr>
                <w:tcW w:w="9660" w:type="dxa"/>
                <w:gridSpan w:val="9"/>
                <w:shd w:val="clear" w:color="auto" w:fill="auto"/>
                <w:vAlign w:val="bottom"/>
              </w:tcPr>
              <w:p w:rsidR="00325126" w:rsidRDefault="00325126" w:rsidP="00692027">
                <w:pPr>
                  <w:wordWrap w:val="0"/>
                </w:pPr>
                <w:r>
                  <w:rPr>
                    <w:rFonts w:ascii="Times New Roman" w:hAnsi="Times New Roman"/>
                    <w:b/>
                    <w:i/>
                    <w:color w:val="000000"/>
                    <w:sz w:val="24"/>
                    <w:szCs w:val="24"/>
                  </w:rPr>
                  <w:t>Предложения (по итогам опроса получателей услуг):</w:t>
                </w:r>
              </w:p>
            </w:tc>
          </w:tr>
          <w:tr w:rsidR="00325126" w:rsidTr="00692027">
            <w:trPr>
              <w:cantSplit/>
            </w:trPr>
            <w:tc>
              <w:tcPr>
                <w:tcW w:w="9660" w:type="dxa"/>
                <w:gridSpan w:val="9"/>
                <w:tcBorders>
                  <w:top w:val="single" w:sz="10" w:space="0" w:color="000000"/>
                  <w:left w:val="single" w:sz="10" w:space="0" w:color="000000"/>
                  <w:bottom w:val="single" w:sz="10" w:space="0" w:color="000000"/>
                  <w:right w:val="single" w:sz="10" w:space="0" w:color="000000"/>
                </w:tcBorders>
                <w:shd w:val="clear" w:color="auto" w:fill="auto"/>
              </w:tcPr>
              <w:p w:rsidR="00325126" w:rsidRDefault="00325126" w:rsidP="00692027">
                <w:r>
                  <w:rPr>
                    <w:rFonts w:ascii="Times New Roman" w:hAnsi="Times New Roman"/>
                    <w:color w:val="000000"/>
                    <w:sz w:val="24"/>
                    <w:szCs w:val="24"/>
                  </w:rPr>
                  <w:t xml:space="preserve">Для сохранения высокого уровня удовлетворенности открытостью, полнотой и доступностью информации, размещенной на сайте организации, и его повышения, необходимо осуществлять </w:t>
                </w:r>
                <w:proofErr w:type="gramStart"/>
                <w:r>
                  <w:rPr>
                    <w:rFonts w:ascii="Times New Roman" w:hAnsi="Times New Roman"/>
                    <w:color w:val="000000"/>
                    <w:sz w:val="24"/>
                    <w:szCs w:val="24"/>
                  </w:rPr>
                  <w:t>контроль за</w:t>
                </w:r>
                <w:proofErr w:type="gramEnd"/>
                <w:r>
                  <w:rPr>
                    <w:rFonts w:ascii="Times New Roman" w:hAnsi="Times New Roman"/>
                    <w:color w:val="000000"/>
                    <w:sz w:val="24"/>
                    <w:szCs w:val="24"/>
                  </w:rPr>
                  <w:t xml:space="preserve"> своевременным обновлением контента сайта.  Необходимо проводить диагностику навигации по сайту.</w:t>
                </w:r>
              </w:p>
              <w:p w:rsidR="00325126" w:rsidRDefault="00325126" w:rsidP="00692027">
                <w:r>
                  <w:rPr>
                    <w:rFonts w:ascii="Times New Roman" w:hAnsi="Times New Roman"/>
                    <w:color w:val="000000"/>
                    <w:sz w:val="24"/>
                    <w:szCs w:val="24"/>
                  </w:rPr>
                  <w:t>Целесообразно проводить внутренний мониторинг удовлетворенности получателей услуг информационной политикой организации.</w:t>
                </w:r>
              </w:p>
            </w:tc>
          </w:tr>
          <w:tr w:rsidR="00325126" w:rsidTr="00692027">
            <w:trPr>
              <w:cantSplit/>
            </w:trPr>
            <w:tc>
              <w:tcPr>
                <w:tcW w:w="945" w:type="dxa"/>
                <w:shd w:val="clear" w:color="auto" w:fill="auto"/>
                <w:vAlign w:val="bottom"/>
              </w:tcPr>
              <w:p w:rsidR="00325126" w:rsidRDefault="00325126" w:rsidP="00692027">
                <w:pPr>
                  <w:wordWrap w:val="0"/>
                </w:pPr>
              </w:p>
            </w:tc>
            <w:tc>
              <w:tcPr>
                <w:tcW w:w="945" w:type="dxa"/>
                <w:shd w:val="clear" w:color="auto" w:fill="auto"/>
                <w:vAlign w:val="bottom"/>
              </w:tcPr>
              <w:p w:rsidR="00325126" w:rsidRDefault="00325126" w:rsidP="00692027">
                <w:pPr>
                  <w:wordWrap w:val="0"/>
                </w:pPr>
              </w:p>
            </w:tc>
            <w:tc>
              <w:tcPr>
                <w:tcW w:w="945" w:type="dxa"/>
                <w:shd w:val="clear" w:color="auto" w:fill="auto"/>
                <w:vAlign w:val="bottom"/>
              </w:tcPr>
              <w:p w:rsidR="00325126" w:rsidRDefault="00325126" w:rsidP="00692027">
                <w:pPr>
                  <w:wordWrap w:val="0"/>
                </w:pPr>
              </w:p>
            </w:tc>
            <w:tc>
              <w:tcPr>
                <w:tcW w:w="945" w:type="dxa"/>
                <w:shd w:val="clear" w:color="auto" w:fill="auto"/>
                <w:vAlign w:val="bottom"/>
              </w:tcPr>
              <w:p w:rsidR="00325126" w:rsidRDefault="00325126" w:rsidP="00692027">
                <w:pPr>
                  <w:wordWrap w:val="0"/>
                </w:pPr>
              </w:p>
            </w:tc>
            <w:tc>
              <w:tcPr>
                <w:tcW w:w="1155" w:type="dxa"/>
                <w:shd w:val="clear" w:color="auto" w:fill="auto"/>
                <w:vAlign w:val="bottom"/>
              </w:tcPr>
              <w:p w:rsidR="00325126" w:rsidRDefault="00325126" w:rsidP="00692027">
                <w:pPr>
                  <w:wordWrap w:val="0"/>
                </w:pPr>
              </w:p>
            </w:tc>
            <w:tc>
              <w:tcPr>
                <w:tcW w:w="1155" w:type="dxa"/>
                <w:shd w:val="clear" w:color="auto" w:fill="auto"/>
                <w:vAlign w:val="bottom"/>
              </w:tcPr>
              <w:p w:rsidR="00325126" w:rsidRDefault="00325126" w:rsidP="00692027">
                <w:pPr>
                  <w:wordWrap w:val="0"/>
                </w:pPr>
              </w:p>
            </w:tc>
            <w:tc>
              <w:tcPr>
                <w:tcW w:w="1155" w:type="dxa"/>
                <w:shd w:val="clear" w:color="auto" w:fill="auto"/>
                <w:vAlign w:val="bottom"/>
              </w:tcPr>
              <w:p w:rsidR="00325126" w:rsidRDefault="00325126" w:rsidP="00692027">
                <w:pPr>
                  <w:wordWrap w:val="0"/>
                </w:pPr>
              </w:p>
            </w:tc>
            <w:tc>
              <w:tcPr>
                <w:tcW w:w="1155" w:type="dxa"/>
                <w:shd w:val="clear" w:color="auto" w:fill="auto"/>
                <w:vAlign w:val="bottom"/>
              </w:tcPr>
              <w:p w:rsidR="00325126" w:rsidRDefault="00325126" w:rsidP="00692027">
                <w:pPr>
                  <w:wordWrap w:val="0"/>
                </w:pPr>
              </w:p>
            </w:tc>
            <w:tc>
              <w:tcPr>
                <w:tcW w:w="1260" w:type="dxa"/>
                <w:shd w:val="clear" w:color="auto" w:fill="auto"/>
                <w:vAlign w:val="bottom"/>
              </w:tcPr>
              <w:p w:rsidR="00325126" w:rsidRDefault="00325126" w:rsidP="00692027">
                <w:pPr>
                  <w:wordWrap w:val="0"/>
                </w:pPr>
              </w:p>
            </w:tc>
          </w:tr>
          <w:tr w:rsidR="00325126"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325126" w:rsidRDefault="00325126" w:rsidP="00692027">
                <w:pPr>
                  <w:wordWrap w:val="0"/>
                  <w:jc w:val="center"/>
                </w:pPr>
                <w:r>
                  <w:rPr>
                    <w:rFonts w:ascii="Times New Roman" w:hAnsi="Times New Roman"/>
                    <w:b/>
                    <w:color w:val="000000"/>
                    <w:sz w:val="24"/>
                    <w:szCs w:val="24"/>
                  </w:rPr>
                  <w:t>2. КОМФОРТНОСТЬ УСЛОВИЙ ПРЕДОСТАВЛЕНИЯ УСЛУГ</w:t>
                </w:r>
              </w:p>
            </w:tc>
          </w:tr>
          <w:tr w:rsidR="00325126" w:rsidTr="00692027">
            <w:trPr>
              <w:cantSplit/>
            </w:trPr>
            <w:tc>
              <w:tcPr>
                <w:tcW w:w="945" w:type="dxa"/>
                <w:shd w:val="clear" w:color="auto" w:fill="auto"/>
                <w:vAlign w:val="bottom"/>
              </w:tcPr>
              <w:p w:rsidR="00325126" w:rsidRDefault="00325126" w:rsidP="00692027">
                <w:pPr>
                  <w:wordWrap w:val="0"/>
                </w:pPr>
              </w:p>
            </w:tc>
            <w:tc>
              <w:tcPr>
                <w:tcW w:w="945" w:type="dxa"/>
                <w:shd w:val="clear" w:color="auto" w:fill="auto"/>
                <w:vAlign w:val="bottom"/>
              </w:tcPr>
              <w:p w:rsidR="00325126" w:rsidRDefault="00325126" w:rsidP="00692027">
                <w:pPr>
                  <w:wordWrap w:val="0"/>
                </w:pPr>
              </w:p>
            </w:tc>
            <w:tc>
              <w:tcPr>
                <w:tcW w:w="945" w:type="dxa"/>
                <w:shd w:val="clear" w:color="auto" w:fill="auto"/>
                <w:vAlign w:val="bottom"/>
              </w:tcPr>
              <w:p w:rsidR="00325126" w:rsidRDefault="00325126" w:rsidP="00692027">
                <w:pPr>
                  <w:wordWrap w:val="0"/>
                </w:pPr>
              </w:p>
            </w:tc>
            <w:tc>
              <w:tcPr>
                <w:tcW w:w="945" w:type="dxa"/>
                <w:shd w:val="clear" w:color="auto" w:fill="auto"/>
                <w:vAlign w:val="bottom"/>
              </w:tcPr>
              <w:p w:rsidR="00325126" w:rsidRDefault="00325126" w:rsidP="00692027">
                <w:pPr>
                  <w:wordWrap w:val="0"/>
                </w:pPr>
              </w:p>
            </w:tc>
            <w:tc>
              <w:tcPr>
                <w:tcW w:w="1155" w:type="dxa"/>
                <w:shd w:val="clear" w:color="auto" w:fill="auto"/>
                <w:vAlign w:val="bottom"/>
              </w:tcPr>
              <w:p w:rsidR="00325126" w:rsidRDefault="00325126" w:rsidP="00692027">
                <w:pPr>
                  <w:wordWrap w:val="0"/>
                </w:pPr>
              </w:p>
            </w:tc>
            <w:tc>
              <w:tcPr>
                <w:tcW w:w="1155" w:type="dxa"/>
                <w:shd w:val="clear" w:color="auto" w:fill="auto"/>
                <w:vAlign w:val="bottom"/>
              </w:tcPr>
              <w:p w:rsidR="00325126" w:rsidRDefault="00325126" w:rsidP="00692027">
                <w:pPr>
                  <w:wordWrap w:val="0"/>
                </w:pPr>
              </w:p>
            </w:tc>
            <w:tc>
              <w:tcPr>
                <w:tcW w:w="1155" w:type="dxa"/>
                <w:shd w:val="clear" w:color="auto" w:fill="auto"/>
                <w:vAlign w:val="bottom"/>
              </w:tcPr>
              <w:p w:rsidR="00325126" w:rsidRDefault="00325126" w:rsidP="00692027">
                <w:pPr>
                  <w:wordWrap w:val="0"/>
                </w:pPr>
              </w:p>
            </w:tc>
            <w:tc>
              <w:tcPr>
                <w:tcW w:w="1155" w:type="dxa"/>
                <w:shd w:val="clear" w:color="auto" w:fill="auto"/>
                <w:vAlign w:val="bottom"/>
              </w:tcPr>
              <w:p w:rsidR="00325126" w:rsidRDefault="00325126" w:rsidP="00692027">
                <w:pPr>
                  <w:wordWrap w:val="0"/>
                </w:pPr>
              </w:p>
            </w:tc>
            <w:tc>
              <w:tcPr>
                <w:tcW w:w="1260" w:type="dxa"/>
                <w:shd w:val="clear" w:color="auto" w:fill="auto"/>
                <w:vAlign w:val="bottom"/>
              </w:tcPr>
              <w:p w:rsidR="00325126" w:rsidRDefault="00325126" w:rsidP="00692027">
                <w:pPr>
                  <w:wordWrap w:val="0"/>
                </w:pPr>
              </w:p>
            </w:tc>
          </w:tr>
          <w:tr w:rsidR="00325126"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325126" w:rsidRDefault="00325126" w:rsidP="00692027">
                <w:pPr>
                  <w:wordWrap w:val="0"/>
                  <w:jc w:val="center"/>
                </w:pPr>
                <w:r>
                  <w:rPr>
                    <w:rFonts w:ascii="Times New Roman" w:hAnsi="Times New Roman"/>
                    <w:b/>
                    <w:i/>
                    <w:color w:val="000000"/>
                    <w:sz w:val="24"/>
                    <w:szCs w:val="24"/>
                  </w:rPr>
                  <w:t>2.1. Обеспечение в организации комфортных условий для предоставления услуг</w:t>
                </w:r>
              </w:p>
            </w:tc>
          </w:tr>
          <w:tr w:rsidR="00325126"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325126" w:rsidRDefault="00A40DD3" w:rsidP="00675F44">
                <w:pPr>
                  <w:jc w:val="both"/>
                </w:pPr>
                <w:r>
                  <w:rPr>
                    <w:rFonts w:ascii="Times New Roman" w:hAnsi="Times New Roman"/>
                    <w:color w:val="000000"/>
                    <w:sz w:val="24"/>
                    <w:szCs w:val="24"/>
                  </w:rPr>
                  <w:t xml:space="preserve">Уровень и качество обеспечения комфортных условий предоставления услуг </w:t>
                </w:r>
                <w:r w:rsidR="00675F44">
                  <w:rPr>
                    <w:rFonts w:ascii="Times New Roman" w:hAnsi="Times New Roman"/>
                    <w:color w:val="000000"/>
                    <w:sz w:val="24"/>
                    <w:szCs w:val="24"/>
                  </w:rPr>
                  <w:t xml:space="preserve">определялись посредством </w:t>
                </w:r>
                <w:proofErr w:type="gramStart"/>
                <w:r w:rsidR="00325126">
                  <w:rPr>
                    <w:rFonts w:ascii="Times New Roman" w:hAnsi="Times New Roman"/>
                    <w:color w:val="000000"/>
                    <w:sz w:val="24"/>
                    <w:szCs w:val="24"/>
                  </w:rPr>
                  <w:t>экспертной</w:t>
                </w:r>
                <w:proofErr w:type="gramEnd"/>
                <w:r w:rsidR="00325126">
                  <w:rPr>
                    <w:rFonts w:ascii="Times New Roman" w:hAnsi="Times New Roman"/>
                    <w:color w:val="000000"/>
                    <w:sz w:val="24"/>
                    <w:szCs w:val="24"/>
                  </w:rPr>
                  <w:t xml:space="preserve"> оценки с </w:t>
                </w:r>
                <w:proofErr w:type="spellStart"/>
                <w:r w:rsidR="00325126">
                  <w:rPr>
                    <w:rFonts w:ascii="Times New Roman" w:hAnsi="Times New Roman"/>
                    <w:color w:val="000000"/>
                    <w:sz w:val="24"/>
                    <w:szCs w:val="24"/>
                  </w:rPr>
                  <w:t>фотофиксацией</w:t>
                </w:r>
                <w:proofErr w:type="spellEnd"/>
                <w:r w:rsidR="00325126">
                  <w:rPr>
                    <w:rFonts w:ascii="Times New Roman" w:hAnsi="Times New Roman"/>
                    <w:color w:val="000000"/>
                    <w:sz w:val="24"/>
                    <w:szCs w:val="24"/>
                  </w:rPr>
                  <w:t xml:space="preserve">. Оценивалось наличие </w:t>
                </w:r>
                <w:proofErr w:type="gramStart"/>
                <w:r w:rsidR="00325126">
                  <w:rPr>
                    <w:rFonts w:ascii="Times New Roman" w:hAnsi="Times New Roman"/>
                    <w:color w:val="000000"/>
                    <w:sz w:val="24"/>
                    <w:szCs w:val="24"/>
                  </w:rPr>
                  <w:t>следующих</w:t>
                </w:r>
                <w:proofErr w:type="gramEnd"/>
                <w:r w:rsidR="00325126">
                  <w:rPr>
                    <w:rFonts w:ascii="Times New Roman" w:hAnsi="Times New Roman"/>
                    <w:color w:val="000000"/>
                    <w:sz w:val="24"/>
                    <w:szCs w:val="24"/>
                  </w:rPr>
                  <w:t xml:space="preserve"> условий:</w:t>
                </w:r>
              </w:p>
              <w:p w:rsidR="00325126" w:rsidRDefault="00325126" w:rsidP="00692027">
                <w:r>
                  <w:rPr>
                    <w:rFonts w:ascii="Times New Roman" w:hAnsi="Times New Roman"/>
                    <w:color w:val="000000"/>
                    <w:sz w:val="24"/>
                    <w:szCs w:val="24"/>
                  </w:rPr>
                  <w:t>● комфортная зона отдыха (ожидания), оборудованной соответствующей мебелью</w:t>
                </w:r>
              </w:p>
              <w:p w:rsidR="00325126" w:rsidRDefault="00325126" w:rsidP="00692027">
                <w:r>
                  <w:rPr>
                    <w:rFonts w:ascii="Times New Roman" w:hAnsi="Times New Roman"/>
                    <w:color w:val="000000"/>
                    <w:sz w:val="24"/>
                    <w:szCs w:val="24"/>
                  </w:rPr>
                  <w:t>● понятная навигация внутри организации</w:t>
                </w:r>
              </w:p>
              <w:p w:rsidR="00325126" w:rsidRDefault="00325126" w:rsidP="00692027">
                <w:r>
                  <w:rPr>
                    <w:rFonts w:ascii="Times New Roman" w:hAnsi="Times New Roman"/>
                    <w:color w:val="000000"/>
                    <w:sz w:val="24"/>
                    <w:szCs w:val="24"/>
                  </w:rPr>
                  <w:t>● доступная питьевая вода</w:t>
                </w:r>
              </w:p>
              <w:p w:rsidR="00325126" w:rsidRDefault="00325126" w:rsidP="00692027">
                <w:r>
                  <w:rPr>
                    <w:rFonts w:ascii="Times New Roman" w:hAnsi="Times New Roman"/>
                    <w:color w:val="000000"/>
                    <w:sz w:val="24"/>
                    <w:szCs w:val="24"/>
                  </w:rPr>
                  <w:t>● доступные санитарно-гигиенические помещения</w:t>
                </w:r>
              </w:p>
              <w:p w:rsidR="00325126" w:rsidRDefault="00325126" w:rsidP="00692027">
                <w:r>
                  <w:rPr>
                    <w:rFonts w:ascii="Times New Roman" w:hAnsi="Times New Roman"/>
                    <w:color w:val="000000"/>
                    <w:sz w:val="24"/>
                    <w:szCs w:val="24"/>
                  </w:rPr>
                  <w:t>● санитарное состояние помещений</w:t>
                </w:r>
              </w:p>
              <w:p w:rsidR="00325126" w:rsidRDefault="00325126" w:rsidP="00692027">
                <w:r>
                  <w:rPr>
                    <w:rFonts w:ascii="Times New Roman" w:hAnsi="Times New Roman"/>
                    <w:color w:val="000000"/>
                    <w:sz w:val="24"/>
                    <w:szCs w:val="24"/>
                  </w:rPr>
                  <w:t>● транспортная доступность (возможность доехать до организации (учреждения) на общественном транспорте, наличие парковки);</w:t>
                </w:r>
              </w:p>
              <w:p w:rsidR="00325126" w:rsidRDefault="00325126" w:rsidP="00692027">
                <w:r>
                  <w:rPr>
                    <w:rFonts w:ascii="Times New Roman" w:hAnsi="Times New Roman"/>
                    <w:color w:val="000000"/>
                    <w:sz w:val="24"/>
                    <w:szCs w:val="24"/>
                  </w:rPr>
                  <w:t>● доступность записи на получение услуги (по телефону, на официальном сайте организации (учреждения), посредством Единого портала государственных и муниципальных услуг, при личном посещении в регистратуре или у специалиста организации (учреждения) и пр.).</w:t>
                </w:r>
              </w:p>
            </w:tc>
          </w:tr>
          <w:tr w:rsidR="00325126" w:rsidTr="00692027">
            <w:trPr>
              <w:cantSplit/>
            </w:trPr>
            <w:tc>
              <w:tcPr>
                <w:tcW w:w="9660" w:type="dxa"/>
                <w:gridSpan w:val="9"/>
                <w:shd w:val="clear" w:color="auto" w:fill="auto"/>
                <w:vAlign w:val="bottom"/>
              </w:tcPr>
              <w:p w:rsidR="00325126" w:rsidRDefault="00325126" w:rsidP="00325126">
                <w:pPr>
                  <w:wordWrap w:val="0"/>
                </w:pPr>
                <w:r>
                  <w:rPr>
                    <w:rFonts w:ascii="Times New Roman" w:hAnsi="Times New Roman"/>
                    <w:color w:val="000000"/>
                    <w:sz w:val="22"/>
                  </w:rPr>
                  <w:t>На момент проведения независимой оценки в организации обеспечено 6 условий.</w:t>
                </w:r>
              </w:p>
            </w:tc>
          </w:tr>
          <w:tr w:rsidR="00325126"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325126" w:rsidRDefault="00325126" w:rsidP="00692027">
                <w:pPr>
                  <w:wordWrap w:val="0"/>
                  <w:jc w:val="center"/>
                </w:pPr>
              </w:p>
            </w:tc>
          </w:tr>
          <w:tr w:rsidR="00325126"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325126" w:rsidRDefault="00325126" w:rsidP="00692027">
                <w:r>
                  <w:rPr>
                    <w:rFonts w:ascii="Times New Roman" w:hAnsi="Times New Roman"/>
                    <w:b/>
                    <w:color w:val="000000"/>
                    <w:sz w:val="24"/>
                    <w:szCs w:val="24"/>
                  </w:rPr>
                  <w:t>Для повышения уровня комфортности необходимо обеспечить следующие  условия:</w:t>
                </w:r>
              </w:p>
            </w:tc>
          </w:tr>
          <w:tr w:rsidR="00325126"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325126" w:rsidRDefault="00325126" w:rsidP="00692027">
                <w:r>
                  <w:rPr>
                    <w:rFonts w:ascii="Times New Roman" w:hAnsi="Times New Roman"/>
                    <w:color w:val="000000"/>
                    <w:sz w:val="22"/>
                  </w:rPr>
                  <w:t>Наличие и доступность питьевой воды</w:t>
                </w:r>
              </w:p>
            </w:tc>
          </w:tr>
          <w:tr w:rsidR="00325126" w:rsidTr="00692027">
            <w:trPr>
              <w:cantSplit/>
            </w:trPr>
            <w:tc>
              <w:tcPr>
                <w:tcW w:w="9660" w:type="dxa"/>
                <w:gridSpan w:val="9"/>
                <w:shd w:val="clear" w:color="auto" w:fill="auto"/>
                <w:vAlign w:val="bottom"/>
              </w:tcPr>
              <w:p w:rsidR="00325126" w:rsidRDefault="00325126" w:rsidP="00692027">
                <w:pPr>
                  <w:wordWrap w:val="0"/>
                </w:pPr>
                <w:r>
                  <w:rPr>
                    <w:rFonts w:ascii="Times New Roman" w:hAnsi="Times New Roman"/>
                    <w:b/>
                    <w:i/>
                    <w:color w:val="000000"/>
                    <w:sz w:val="24"/>
                    <w:szCs w:val="24"/>
                  </w:rPr>
                  <w:t>2.2. Время ожидания предоставления услуги:</w:t>
                </w:r>
              </w:p>
            </w:tc>
          </w:tr>
          <w:tr w:rsidR="00325126"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325126" w:rsidRDefault="00325126" w:rsidP="00675F44">
                <w:pPr>
                  <w:jc w:val="both"/>
                </w:pPr>
                <w:r>
                  <w:rPr>
                    <w:rFonts w:ascii="Times New Roman" w:hAnsi="Times New Roman"/>
                    <w:color w:val="000000"/>
                    <w:sz w:val="24"/>
                    <w:szCs w:val="24"/>
                  </w:rPr>
                  <w:t>Показатель «Время ожидания предоставления услуги» рассчитывается на основе значения параметра "Своевременность предоставления услуги (в соответствии с записью на прием к специалисту организации социальной сферы (консультацию), датой госпитализации (диагностического исследования), графиком прихода социального работника на дом и пр.)".</w:t>
                </w:r>
              </w:p>
            </w:tc>
          </w:tr>
          <w:tr w:rsidR="00325126" w:rsidTr="00692027">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325126" w:rsidRDefault="00325126" w:rsidP="00692027">
                <w:r>
                  <w:rPr>
                    <w:rFonts w:ascii="Times New Roman" w:hAnsi="Times New Roman"/>
                    <w:b/>
                    <w:color w:val="000000"/>
                    <w:sz w:val="24"/>
                    <w:szCs w:val="24"/>
                  </w:rPr>
                  <w:lastRenderedPageBreak/>
                  <w:t>Доля получателей услуг, удовлетворенных своевременностью предоставления услуги</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325126" w:rsidRDefault="00325126" w:rsidP="00692027">
                <w:pPr>
                  <w:jc w:val="center"/>
                </w:pPr>
                <w:r>
                  <w:rPr>
                    <w:rFonts w:ascii="Times New Roman" w:hAnsi="Times New Roman"/>
                    <w:b/>
                    <w:color w:val="000000"/>
                    <w:sz w:val="24"/>
                    <w:szCs w:val="24"/>
                  </w:rPr>
                  <w:t>99,2</w:t>
                </w:r>
              </w:p>
            </w:tc>
          </w:tr>
          <w:tr w:rsidR="00325126" w:rsidTr="00692027">
            <w:trPr>
              <w:cantSplit/>
            </w:trPr>
            <w:tc>
              <w:tcPr>
                <w:tcW w:w="9660" w:type="dxa"/>
                <w:gridSpan w:val="9"/>
                <w:shd w:val="clear" w:color="auto" w:fill="auto"/>
                <w:vAlign w:val="bottom"/>
              </w:tcPr>
              <w:p w:rsidR="00325126" w:rsidRDefault="00325126" w:rsidP="00692027">
                <w:pPr>
                  <w:wordWrap w:val="0"/>
                </w:pPr>
                <w:r>
                  <w:rPr>
                    <w:rFonts w:ascii="Times New Roman" w:hAnsi="Times New Roman"/>
                    <w:b/>
                    <w:i/>
                    <w:color w:val="000000"/>
                    <w:sz w:val="24"/>
                    <w:szCs w:val="24"/>
                  </w:rPr>
                  <w:t>Предложения (по итогам опроса получателей услуг):</w:t>
                </w:r>
              </w:p>
            </w:tc>
          </w:tr>
          <w:tr w:rsidR="00325126" w:rsidTr="00692027">
            <w:trPr>
              <w:cantSplit/>
            </w:trPr>
            <w:tc>
              <w:tcPr>
                <w:tcW w:w="9660" w:type="dxa"/>
                <w:gridSpan w:val="9"/>
                <w:tcBorders>
                  <w:top w:val="single" w:sz="10" w:space="0" w:color="000000"/>
                  <w:left w:val="single" w:sz="10" w:space="0" w:color="000000"/>
                  <w:bottom w:val="single" w:sz="10" w:space="0" w:color="000000"/>
                  <w:right w:val="single" w:sz="10" w:space="0" w:color="000000"/>
                </w:tcBorders>
                <w:shd w:val="clear" w:color="auto" w:fill="auto"/>
              </w:tcPr>
              <w:p w:rsidR="00325126" w:rsidRDefault="00325126" w:rsidP="00692027">
                <w:r>
                  <w:rPr>
                    <w:rFonts w:ascii="Times New Roman" w:hAnsi="Times New Roman"/>
                    <w:color w:val="000000"/>
                    <w:sz w:val="22"/>
                  </w:rPr>
                  <w:t>Для сохранения высокого уровня удовлетворенности своевременностью предоставления услуги целесообразно доводить до сведения получателей информацию о регламенте предоставления услуги, сроках ее предоставления, а также причинах, по которым услуга не может быть предоставлена в срок (при наличии таких причин).</w:t>
                </w:r>
              </w:p>
            </w:tc>
          </w:tr>
          <w:tr w:rsidR="00325126" w:rsidRPr="00720580" w:rsidTr="00720580">
            <w:trPr>
              <w:cantSplit/>
              <w:trHeight w:val="70"/>
            </w:trPr>
            <w:tc>
              <w:tcPr>
                <w:tcW w:w="945" w:type="dxa"/>
                <w:shd w:val="clear" w:color="auto" w:fill="auto"/>
                <w:vAlign w:val="bottom"/>
              </w:tcPr>
              <w:p w:rsidR="00325126" w:rsidRPr="00720580" w:rsidRDefault="00325126" w:rsidP="00692027">
                <w:pPr>
                  <w:wordWrap w:val="0"/>
                  <w:rPr>
                    <w:sz w:val="8"/>
                    <w:szCs w:val="8"/>
                  </w:rPr>
                </w:pPr>
              </w:p>
            </w:tc>
            <w:tc>
              <w:tcPr>
                <w:tcW w:w="945" w:type="dxa"/>
                <w:shd w:val="clear" w:color="auto" w:fill="auto"/>
                <w:vAlign w:val="bottom"/>
              </w:tcPr>
              <w:p w:rsidR="00325126" w:rsidRPr="00720580" w:rsidRDefault="00325126" w:rsidP="00692027">
                <w:pPr>
                  <w:wordWrap w:val="0"/>
                  <w:rPr>
                    <w:sz w:val="8"/>
                    <w:szCs w:val="8"/>
                  </w:rPr>
                </w:pPr>
              </w:p>
            </w:tc>
            <w:tc>
              <w:tcPr>
                <w:tcW w:w="945" w:type="dxa"/>
                <w:shd w:val="clear" w:color="auto" w:fill="auto"/>
                <w:vAlign w:val="bottom"/>
              </w:tcPr>
              <w:p w:rsidR="00325126" w:rsidRPr="00720580" w:rsidRDefault="00325126" w:rsidP="00692027">
                <w:pPr>
                  <w:wordWrap w:val="0"/>
                  <w:rPr>
                    <w:sz w:val="8"/>
                    <w:szCs w:val="8"/>
                  </w:rPr>
                </w:pPr>
              </w:p>
            </w:tc>
            <w:tc>
              <w:tcPr>
                <w:tcW w:w="945" w:type="dxa"/>
                <w:shd w:val="clear" w:color="auto" w:fill="auto"/>
                <w:vAlign w:val="bottom"/>
              </w:tcPr>
              <w:p w:rsidR="00325126" w:rsidRPr="00720580" w:rsidRDefault="00325126" w:rsidP="00692027">
                <w:pPr>
                  <w:wordWrap w:val="0"/>
                  <w:rPr>
                    <w:sz w:val="8"/>
                    <w:szCs w:val="8"/>
                  </w:rPr>
                </w:pPr>
              </w:p>
            </w:tc>
            <w:tc>
              <w:tcPr>
                <w:tcW w:w="1155" w:type="dxa"/>
                <w:shd w:val="clear" w:color="auto" w:fill="auto"/>
                <w:vAlign w:val="bottom"/>
              </w:tcPr>
              <w:p w:rsidR="00325126" w:rsidRPr="00720580" w:rsidRDefault="00325126" w:rsidP="00692027">
                <w:pPr>
                  <w:wordWrap w:val="0"/>
                  <w:rPr>
                    <w:sz w:val="8"/>
                    <w:szCs w:val="8"/>
                  </w:rPr>
                </w:pPr>
              </w:p>
            </w:tc>
            <w:tc>
              <w:tcPr>
                <w:tcW w:w="1155" w:type="dxa"/>
                <w:shd w:val="clear" w:color="auto" w:fill="auto"/>
                <w:vAlign w:val="bottom"/>
              </w:tcPr>
              <w:p w:rsidR="00325126" w:rsidRPr="00720580" w:rsidRDefault="00325126" w:rsidP="00692027">
                <w:pPr>
                  <w:wordWrap w:val="0"/>
                  <w:rPr>
                    <w:sz w:val="8"/>
                    <w:szCs w:val="8"/>
                  </w:rPr>
                </w:pPr>
              </w:p>
            </w:tc>
            <w:tc>
              <w:tcPr>
                <w:tcW w:w="1155" w:type="dxa"/>
                <w:shd w:val="clear" w:color="auto" w:fill="auto"/>
                <w:vAlign w:val="bottom"/>
              </w:tcPr>
              <w:p w:rsidR="00325126" w:rsidRPr="00720580" w:rsidRDefault="00325126" w:rsidP="00692027">
                <w:pPr>
                  <w:wordWrap w:val="0"/>
                  <w:rPr>
                    <w:sz w:val="8"/>
                    <w:szCs w:val="8"/>
                  </w:rPr>
                </w:pPr>
              </w:p>
            </w:tc>
            <w:tc>
              <w:tcPr>
                <w:tcW w:w="1155" w:type="dxa"/>
                <w:shd w:val="clear" w:color="auto" w:fill="auto"/>
                <w:vAlign w:val="bottom"/>
              </w:tcPr>
              <w:p w:rsidR="00325126" w:rsidRPr="00720580" w:rsidRDefault="00325126" w:rsidP="00692027">
                <w:pPr>
                  <w:wordWrap w:val="0"/>
                  <w:rPr>
                    <w:sz w:val="8"/>
                    <w:szCs w:val="8"/>
                  </w:rPr>
                </w:pPr>
              </w:p>
            </w:tc>
            <w:tc>
              <w:tcPr>
                <w:tcW w:w="1260" w:type="dxa"/>
                <w:shd w:val="clear" w:color="auto" w:fill="auto"/>
                <w:vAlign w:val="bottom"/>
              </w:tcPr>
              <w:p w:rsidR="00325126" w:rsidRPr="00720580" w:rsidRDefault="00325126" w:rsidP="00692027">
                <w:pPr>
                  <w:wordWrap w:val="0"/>
                  <w:rPr>
                    <w:sz w:val="8"/>
                    <w:szCs w:val="8"/>
                  </w:rPr>
                </w:pPr>
              </w:p>
            </w:tc>
          </w:tr>
          <w:tr w:rsidR="00325126" w:rsidTr="00692027">
            <w:trPr>
              <w:cantSplit/>
            </w:trPr>
            <w:tc>
              <w:tcPr>
                <w:tcW w:w="9660" w:type="dxa"/>
                <w:gridSpan w:val="9"/>
                <w:shd w:val="clear" w:color="auto" w:fill="auto"/>
                <w:vAlign w:val="bottom"/>
              </w:tcPr>
              <w:p w:rsidR="00325126" w:rsidRDefault="00325126" w:rsidP="00692027">
                <w:pPr>
                  <w:wordWrap w:val="0"/>
                </w:pPr>
                <w:r>
                  <w:rPr>
                    <w:rFonts w:ascii="Times New Roman" w:hAnsi="Times New Roman"/>
                    <w:b/>
                    <w:i/>
                    <w:color w:val="000000"/>
                    <w:sz w:val="24"/>
                    <w:szCs w:val="24"/>
                  </w:rPr>
                  <w:t>2.3. Удовлетворенность комфортностью предоставления услуг</w:t>
                </w:r>
              </w:p>
            </w:tc>
          </w:tr>
          <w:tr w:rsidR="00325126" w:rsidTr="00692027">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325126" w:rsidRDefault="00325126" w:rsidP="00692027">
                <w:r>
                  <w:rPr>
                    <w:rFonts w:ascii="Times New Roman" w:hAnsi="Times New Roman"/>
                    <w:b/>
                    <w:color w:val="000000"/>
                    <w:sz w:val="24"/>
                    <w:szCs w:val="24"/>
                  </w:rPr>
                  <w:t>Доля получателей услуг, удовлетворенных комфортностью предоставления услуг</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325126" w:rsidRDefault="00325126" w:rsidP="00692027">
                <w:pPr>
                  <w:jc w:val="center"/>
                </w:pPr>
                <w:r>
                  <w:rPr>
                    <w:rFonts w:ascii="Times New Roman" w:hAnsi="Times New Roman"/>
                    <w:b/>
                    <w:color w:val="000000"/>
                    <w:sz w:val="24"/>
                    <w:szCs w:val="24"/>
                  </w:rPr>
                  <w:t>95,4</w:t>
                </w:r>
              </w:p>
            </w:tc>
          </w:tr>
          <w:tr w:rsidR="00325126" w:rsidTr="00692027">
            <w:trPr>
              <w:cantSplit/>
            </w:trPr>
            <w:tc>
              <w:tcPr>
                <w:tcW w:w="9660" w:type="dxa"/>
                <w:gridSpan w:val="9"/>
                <w:shd w:val="clear" w:color="auto" w:fill="auto"/>
                <w:vAlign w:val="bottom"/>
              </w:tcPr>
              <w:p w:rsidR="00325126" w:rsidRDefault="00325126" w:rsidP="00692027">
                <w:pPr>
                  <w:wordWrap w:val="0"/>
                </w:pPr>
                <w:r>
                  <w:rPr>
                    <w:rFonts w:ascii="Times New Roman" w:hAnsi="Times New Roman"/>
                    <w:b/>
                    <w:i/>
                    <w:color w:val="000000"/>
                    <w:sz w:val="24"/>
                    <w:szCs w:val="24"/>
                  </w:rPr>
                  <w:t>Предложения (по итогам опроса получателей услуг):</w:t>
                </w:r>
              </w:p>
            </w:tc>
          </w:tr>
          <w:tr w:rsidR="00325126" w:rsidTr="00692027">
            <w:trPr>
              <w:cantSplit/>
            </w:trPr>
            <w:tc>
              <w:tcPr>
                <w:tcW w:w="9660" w:type="dxa"/>
                <w:gridSpan w:val="9"/>
                <w:tcBorders>
                  <w:top w:val="single" w:sz="10" w:space="0" w:color="000000"/>
                  <w:left w:val="single" w:sz="10" w:space="0" w:color="000000"/>
                  <w:bottom w:val="single" w:sz="10" w:space="0" w:color="000000"/>
                  <w:right w:val="single" w:sz="10" w:space="0" w:color="000000"/>
                </w:tcBorders>
                <w:shd w:val="clear" w:color="auto" w:fill="auto"/>
              </w:tcPr>
              <w:p w:rsidR="00325126" w:rsidRDefault="00325126" w:rsidP="00692027">
                <w:proofErr w:type="gramStart"/>
                <w:r>
                  <w:rPr>
                    <w:rFonts w:ascii="Times New Roman" w:hAnsi="Times New Roman"/>
                    <w:color w:val="000000"/>
                    <w:sz w:val="24"/>
                    <w:szCs w:val="24"/>
                  </w:rPr>
                  <w:t>Для сохранения высокого уровня удовлетворенности комфортностью условий оказания услуг и для его повышения целесообразно на регулярной основе осуществлять благоустройство и поддержание в надлежащем состоянии здания и помещений (в том числе, санитарно-гигиенических зон, в которых необходимо размещать автоматические сушилки или бумажные полотенца и мыло), территории, прилегающей к зданию организации, следить за состоянием мебели, доступностью питьевой воды и понятностью навигации внутри помещений</w:t>
                </w:r>
                <w:proofErr w:type="gramEnd"/>
                <w:r>
                  <w:rPr>
                    <w:rFonts w:ascii="Times New Roman" w:hAnsi="Times New Roman"/>
                    <w:color w:val="000000"/>
                    <w:sz w:val="24"/>
                    <w:szCs w:val="24"/>
                  </w:rPr>
                  <w:t xml:space="preserve"> организации.</w:t>
                </w:r>
              </w:p>
              <w:p w:rsidR="00325126" w:rsidRDefault="00325126" w:rsidP="00692027">
                <w:r>
                  <w:rPr>
                    <w:rFonts w:ascii="Times New Roman" w:hAnsi="Times New Roman"/>
                    <w:color w:val="000000"/>
                    <w:sz w:val="24"/>
                    <w:szCs w:val="24"/>
                  </w:rPr>
                  <w:t>Целесообразно проводить внутренний мониторинг удовлетворенности получателей услуг комфортностью условий оказания услуг.</w:t>
                </w:r>
              </w:p>
            </w:tc>
          </w:tr>
          <w:tr w:rsidR="00325126" w:rsidRPr="00720580" w:rsidTr="00720580">
            <w:trPr>
              <w:cantSplit/>
              <w:trHeight w:val="70"/>
            </w:trPr>
            <w:tc>
              <w:tcPr>
                <w:tcW w:w="945" w:type="dxa"/>
                <w:shd w:val="clear" w:color="auto" w:fill="auto"/>
                <w:vAlign w:val="bottom"/>
              </w:tcPr>
              <w:p w:rsidR="00325126" w:rsidRPr="00720580" w:rsidRDefault="00325126" w:rsidP="00692027">
                <w:pPr>
                  <w:wordWrap w:val="0"/>
                  <w:rPr>
                    <w:sz w:val="8"/>
                    <w:szCs w:val="8"/>
                  </w:rPr>
                </w:pPr>
              </w:p>
            </w:tc>
            <w:tc>
              <w:tcPr>
                <w:tcW w:w="945" w:type="dxa"/>
                <w:shd w:val="clear" w:color="auto" w:fill="auto"/>
                <w:vAlign w:val="bottom"/>
              </w:tcPr>
              <w:p w:rsidR="00325126" w:rsidRPr="00720580" w:rsidRDefault="00325126" w:rsidP="00692027">
                <w:pPr>
                  <w:wordWrap w:val="0"/>
                  <w:rPr>
                    <w:sz w:val="8"/>
                    <w:szCs w:val="8"/>
                  </w:rPr>
                </w:pPr>
              </w:p>
            </w:tc>
            <w:tc>
              <w:tcPr>
                <w:tcW w:w="945" w:type="dxa"/>
                <w:shd w:val="clear" w:color="auto" w:fill="auto"/>
                <w:vAlign w:val="bottom"/>
              </w:tcPr>
              <w:p w:rsidR="00325126" w:rsidRPr="00720580" w:rsidRDefault="00325126" w:rsidP="00692027">
                <w:pPr>
                  <w:wordWrap w:val="0"/>
                  <w:rPr>
                    <w:sz w:val="8"/>
                    <w:szCs w:val="8"/>
                  </w:rPr>
                </w:pPr>
              </w:p>
            </w:tc>
            <w:tc>
              <w:tcPr>
                <w:tcW w:w="945" w:type="dxa"/>
                <w:shd w:val="clear" w:color="auto" w:fill="auto"/>
                <w:vAlign w:val="bottom"/>
              </w:tcPr>
              <w:p w:rsidR="00325126" w:rsidRPr="00720580" w:rsidRDefault="00325126" w:rsidP="00692027">
                <w:pPr>
                  <w:wordWrap w:val="0"/>
                  <w:rPr>
                    <w:sz w:val="8"/>
                    <w:szCs w:val="8"/>
                  </w:rPr>
                </w:pPr>
              </w:p>
            </w:tc>
            <w:tc>
              <w:tcPr>
                <w:tcW w:w="1155" w:type="dxa"/>
                <w:shd w:val="clear" w:color="auto" w:fill="auto"/>
                <w:vAlign w:val="bottom"/>
              </w:tcPr>
              <w:p w:rsidR="00325126" w:rsidRPr="00720580" w:rsidRDefault="00325126" w:rsidP="00692027">
                <w:pPr>
                  <w:wordWrap w:val="0"/>
                  <w:rPr>
                    <w:sz w:val="8"/>
                    <w:szCs w:val="8"/>
                  </w:rPr>
                </w:pPr>
              </w:p>
            </w:tc>
            <w:tc>
              <w:tcPr>
                <w:tcW w:w="1155" w:type="dxa"/>
                <w:shd w:val="clear" w:color="auto" w:fill="auto"/>
                <w:vAlign w:val="bottom"/>
              </w:tcPr>
              <w:p w:rsidR="00325126" w:rsidRPr="00720580" w:rsidRDefault="00325126" w:rsidP="00692027">
                <w:pPr>
                  <w:wordWrap w:val="0"/>
                  <w:rPr>
                    <w:sz w:val="8"/>
                    <w:szCs w:val="8"/>
                  </w:rPr>
                </w:pPr>
              </w:p>
            </w:tc>
            <w:tc>
              <w:tcPr>
                <w:tcW w:w="1155" w:type="dxa"/>
                <w:shd w:val="clear" w:color="auto" w:fill="auto"/>
                <w:vAlign w:val="bottom"/>
              </w:tcPr>
              <w:p w:rsidR="00325126" w:rsidRPr="00720580" w:rsidRDefault="00325126" w:rsidP="00692027">
                <w:pPr>
                  <w:wordWrap w:val="0"/>
                  <w:rPr>
                    <w:sz w:val="8"/>
                    <w:szCs w:val="8"/>
                  </w:rPr>
                </w:pPr>
              </w:p>
            </w:tc>
            <w:tc>
              <w:tcPr>
                <w:tcW w:w="1155" w:type="dxa"/>
                <w:shd w:val="clear" w:color="auto" w:fill="auto"/>
                <w:vAlign w:val="bottom"/>
              </w:tcPr>
              <w:p w:rsidR="00325126" w:rsidRPr="00720580" w:rsidRDefault="00325126" w:rsidP="00692027">
                <w:pPr>
                  <w:wordWrap w:val="0"/>
                  <w:rPr>
                    <w:sz w:val="8"/>
                    <w:szCs w:val="8"/>
                  </w:rPr>
                </w:pPr>
              </w:p>
            </w:tc>
            <w:tc>
              <w:tcPr>
                <w:tcW w:w="1260" w:type="dxa"/>
                <w:shd w:val="clear" w:color="auto" w:fill="auto"/>
                <w:vAlign w:val="bottom"/>
              </w:tcPr>
              <w:p w:rsidR="00325126" w:rsidRPr="00720580" w:rsidRDefault="00325126" w:rsidP="00692027">
                <w:pPr>
                  <w:wordWrap w:val="0"/>
                  <w:rPr>
                    <w:sz w:val="8"/>
                    <w:szCs w:val="8"/>
                  </w:rPr>
                </w:pPr>
              </w:p>
            </w:tc>
          </w:tr>
          <w:tr w:rsidR="00325126" w:rsidTr="00692027">
            <w:trPr>
              <w:cantSplit/>
            </w:trPr>
            <w:tc>
              <w:tcPr>
                <w:tcW w:w="9660" w:type="dxa"/>
                <w:gridSpan w:val="9"/>
                <w:shd w:val="clear" w:color="auto" w:fill="auto"/>
                <w:vAlign w:val="bottom"/>
              </w:tcPr>
              <w:p w:rsidR="00325126" w:rsidRDefault="00325126" w:rsidP="00692027">
                <w:pPr>
                  <w:wordWrap w:val="0"/>
                </w:pPr>
                <w:r>
                  <w:rPr>
                    <w:rFonts w:ascii="Times New Roman" w:hAnsi="Times New Roman"/>
                    <w:b/>
                    <w:color w:val="000000"/>
                    <w:sz w:val="24"/>
                    <w:szCs w:val="24"/>
                  </w:rPr>
                  <w:t>3. ДОСТУПНОСТЬ УСЛУГ ДЛЯ ИНВАЛИДОВ</w:t>
                </w:r>
              </w:p>
            </w:tc>
          </w:tr>
          <w:tr w:rsidR="00325126"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325126" w:rsidRDefault="00325126" w:rsidP="00675F44">
                <w:pPr>
                  <w:jc w:val="both"/>
                </w:pPr>
                <w:r>
                  <w:rPr>
                    <w:rFonts w:ascii="Times New Roman" w:hAnsi="Times New Roman"/>
                    <w:color w:val="000000"/>
                    <w:sz w:val="24"/>
                    <w:szCs w:val="24"/>
                  </w:rPr>
                  <w:t>Важным элементом комфортности условий оказания услуг организациями социального обслуживания выступает обеспечение доступной среды для людей с ограниченными возможностями, а также условий доступности, позволяющих инвалидам получать услуги наравне с другими.</w:t>
                </w:r>
              </w:p>
            </w:tc>
          </w:tr>
          <w:tr w:rsidR="00325126"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325126" w:rsidRDefault="00325126" w:rsidP="00692027">
                <w:r>
                  <w:rPr>
                    <w:rFonts w:ascii="Times New Roman" w:hAnsi="Times New Roman"/>
                    <w:b/>
                    <w:i/>
                    <w:color w:val="000000"/>
                    <w:sz w:val="22"/>
                  </w:rPr>
                  <w:t>3.1. Оборудование помещений организации и прилегающей к ней территории с учетом доступности для инвалидов</w:t>
                </w:r>
              </w:p>
            </w:tc>
          </w:tr>
          <w:tr w:rsidR="00325126"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325126" w:rsidRDefault="00325126" w:rsidP="00692027">
                <w:r>
                  <w:rPr>
                    <w:rFonts w:ascii="Times New Roman" w:hAnsi="Times New Roman"/>
                    <w:color w:val="000000"/>
                    <w:sz w:val="24"/>
                    <w:szCs w:val="24"/>
                  </w:rPr>
                  <w:t>В рамках независимой оценки качества условий оказания услуг оценивались следующие элементы доступной среды:</w:t>
                </w:r>
              </w:p>
              <w:p w:rsidR="00325126" w:rsidRDefault="00325126" w:rsidP="00692027">
                <w:r>
                  <w:rPr>
                    <w:rFonts w:ascii="Times New Roman" w:hAnsi="Times New Roman"/>
                    <w:color w:val="000000"/>
                    <w:sz w:val="24"/>
                    <w:szCs w:val="24"/>
                  </w:rPr>
                  <w:t>● оборудование входных групп пандусами (подъемными платформами)</w:t>
                </w:r>
              </w:p>
              <w:p w:rsidR="00325126" w:rsidRDefault="00325126" w:rsidP="00692027">
                <w:r>
                  <w:rPr>
                    <w:rFonts w:ascii="Times New Roman" w:hAnsi="Times New Roman"/>
                    <w:color w:val="000000"/>
                    <w:sz w:val="24"/>
                    <w:szCs w:val="24"/>
                  </w:rPr>
                  <w:t>● наличие выделенных стоянок для автотранспортных средств инвалидов</w:t>
                </w:r>
              </w:p>
              <w:p w:rsidR="00325126" w:rsidRDefault="00325126" w:rsidP="00692027">
                <w:r>
                  <w:rPr>
                    <w:rFonts w:ascii="Times New Roman" w:hAnsi="Times New Roman"/>
                    <w:color w:val="000000"/>
                    <w:sz w:val="24"/>
                    <w:szCs w:val="24"/>
                  </w:rPr>
                  <w:t>● наличие адаптированных лифтов, поручней, наличие расширенных дверных проемов</w:t>
                </w:r>
              </w:p>
              <w:p w:rsidR="00325126" w:rsidRDefault="00325126" w:rsidP="00692027">
                <w:r>
                  <w:rPr>
                    <w:rFonts w:ascii="Times New Roman" w:hAnsi="Times New Roman"/>
                    <w:color w:val="000000"/>
                    <w:sz w:val="24"/>
                    <w:szCs w:val="24"/>
                  </w:rPr>
                  <w:t>● наличие сменных кресел-колясок</w:t>
                </w:r>
              </w:p>
              <w:p w:rsidR="00325126" w:rsidRDefault="00325126" w:rsidP="00692027">
                <w:r>
                  <w:rPr>
                    <w:rFonts w:ascii="Times New Roman" w:hAnsi="Times New Roman"/>
                    <w:color w:val="000000"/>
                    <w:sz w:val="24"/>
                    <w:szCs w:val="24"/>
                  </w:rPr>
                  <w:t>● наличие специально оборудованных для инвалидов санитарно-гигиенических помещений.</w:t>
                </w:r>
              </w:p>
            </w:tc>
          </w:tr>
          <w:tr w:rsidR="00325126" w:rsidRPr="00720580" w:rsidTr="00675F44">
            <w:trPr>
              <w:cantSplit/>
              <w:trHeight w:val="110"/>
            </w:trPr>
            <w:tc>
              <w:tcPr>
                <w:tcW w:w="945" w:type="dxa"/>
                <w:shd w:val="clear" w:color="auto" w:fill="auto"/>
              </w:tcPr>
              <w:p w:rsidR="00325126" w:rsidRPr="00720580" w:rsidRDefault="00325126" w:rsidP="00692027">
                <w:pPr>
                  <w:rPr>
                    <w:sz w:val="8"/>
                    <w:szCs w:val="8"/>
                  </w:rPr>
                </w:pPr>
              </w:p>
            </w:tc>
            <w:tc>
              <w:tcPr>
                <w:tcW w:w="945" w:type="dxa"/>
                <w:shd w:val="clear" w:color="auto" w:fill="auto"/>
              </w:tcPr>
              <w:p w:rsidR="00325126" w:rsidRPr="00720580" w:rsidRDefault="00325126" w:rsidP="00692027">
                <w:pPr>
                  <w:rPr>
                    <w:sz w:val="8"/>
                    <w:szCs w:val="8"/>
                  </w:rPr>
                </w:pPr>
              </w:p>
            </w:tc>
            <w:tc>
              <w:tcPr>
                <w:tcW w:w="945" w:type="dxa"/>
                <w:shd w:val="clear" w:color="auto" w:fill="auto"/>
              </w:tcPr>
              <w:p w:rsidR="00325126" w:rsidRPr="00720580" w:rsidRDefault="00325126" w:rsidP="00692027">
                <w:pPr>
                  <w:rPr>
                    <w:sz w:val="8"/>
                    <w:szCs w:val="8"/>
                  </w:rPr>
                </w:pPr>
              </w:p>
            </w:tc>
            <w:tc>
              <w:tcPr>
                <w:tcW w:w="945" w:type="dxa"/>
                <w:shd w:val="clear" w:color="auto" w:fill="auto"/>
              </w:tcPr>
              <w:p w:rsidR="00325126" w:rsidRPr="00720580" w:rsidRDefault="00325126" w:rsidP="00692027">
                <w:pPr>
                  <w:rPr>
                    <w:sz w:val="8"/>
                    <w:szCs w:val="8"/>
                  </w:rPr>
                </w:pPr>
              </w:p>
            </w:tc>
            <w:tc>
              <w:tcPr>
                <w:tcW w:w="1155" w:type="dxa"/>
                <w:shd w:val="clear" w:color="auto" w:fill="auto"/>
              </w:tcPr>
              <w:p w:rsidR="00325126" w:rsidRPr="00720580" w:rsidRDefault="00325126" w:rsidP="00692027">
                <w:pPr>
                  <w:rPr>
                    <w:sz w:val="8"/>
                    <w:szCs w:val="8"/>
                  </w:rPr>
                </w:pPr>
              </w:p>
            </w:tc>
            <w:tc>
              <w:tcPr>
                <w:tcW w:w="1155" w:type="dxa"/>
                <w:shd w:val="clear" w:color="auto" w:fill="auto"/>
              </w:tcPr>
              <w:p w:rsidR="00325126" w:rsidRPr="00720580" w:rsidRDefault="00325126" w:rsidP="00692027">
                <w:pPr>
                  <w:rPr>
                    <w:sz w:val="8"/>
                    <w:szCs w:val="8"/>
                  </w:rPr>
                </w:pPr>
              </w:p>
            </w:tc>
            <w:tc>
              <w:tcPr>
                <w:tcW w:w="1155" w:type="dxa"/>
                <w:shd w:val="clear" w:color="auto" w:fill="auto"/>
              </w:tcPr>
              <w:p w:rsidR="00325126" w:rsidRPr="00720580" w:rsidRDefault="00325126" w:rsidP="00692027">
                <w:pPr>
                  <w:rPr>
                    <w:sz w:val="8"/>
                    <w:szCs w:val="8"/>
                  </w:rPr>
                </w:pPr>
              </w:p>
            </w:tc>
            <w:tc>
              <w:tcPr>
                <w:tcW w:w="1155" w:type="dxa"/>
                <w:shd w:val="clear" w:color="auto" w:fill="auto"/>
              </w:tcPr>
              <w:p w:rsidR="00325126" w:rsidRPr="00720580" w:rsidRDefault="00325126" w:rsidP="00692027">
                <w:pPr>
                  <w:rPr>
                    <w:sz w:val="8"/>
                    <w:szCs w:val="8"/>
                  </w:rPr>
                </w:pPr>
              </w:p>
            </w:tc>
            <w:tc>
              <w:tcPr>
                <w:tcW w:w="1260" w:type="dxa"/>
                <w:shd w:val="clear" w:color="auto" w:fill="auto"/>
              </w:tcPr>
              <w:p w:rsidR="00325126" w:rsidRPr="00720580" w:rsidRDefault="00325126" w:rsidP="00692027">
                <w:pPr>
                  <w:rPr>
                    <w:sz w:val="8"/>
                    <w:szCs w:val="8"/>
                  </w:rPr>
                </w:pPr>
              </w:p>
            </w:tc>
          </w:tr>
          <w:tr w:rsidR="00325126"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325126" w:rsidRDefault="00325126" w:rsidP="00325126">
                <w:pPr>
                  <w:wordWrap w:val="0"/>
                </w:pPr>
                <w:r>
                  <w:rPr>
                    <w:rFonts w:ascii="Times New Roman" w:hAnsi="Times New Roman"/>
                    <w:color w:val="000000"/>
                    <w:sz w:val="24"/>
                    <w:szCs w:val="24"/>
                  </w:rPr>
                  <w:t>На момент оценки помещения организации оборудованы 5 элементами.</w:t>
                </w:r>
              </w:p>
            </w:tc>
          </w:tr>
          <w:tr w:rsidR="00325126"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325126" w:rsidRDefault="00325126" w:rsidP="00692027">
                <w:proofErr w:type="gramStart"/>
                <w:r>
                  <w:rPr>
                    <w:rFonts w:ascii="Times New Roman" w:hAnsi="Times New Roman"/>
                    <w:b/>
                    <w:color w:val="000000"/>
                    <w:sz w:val="24"/>
                    <w:szCs w:val="24"/>
                  </w:rPr>
                  <w:t>Помещения и близлежащая территория социальной организации оборудованы требуемыми элементами доступной среды для маломобильных граждан.</w:t>
                </w:r>
                <w:proofErr w:type="gramEnd"/>
              </w:p>
            </w:tc>
          </w:tr>
          <w:tr w:rsidR="00325126" w:rsidRPr="00720580"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325126" w:rsidRPr="00720580" w:rsidRDefault="00325126" w:rsidP="00692027">
                <w:pPr>
                  <w:rPr>
                    <w:sz w:val="8"/>
                    <w:szCs w:val="8"/>
                  </w:rPr>
                </w:pPr>
              </w:p>
            </w:tc>
          </w:tr>
          <w:tr w:rsidR="00325126"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325126" w:rsidRDefault="00325126" w:rsidP="00692027">
                <w:pPr>
                  <w:jc w:val="center"/>
                </w:pPr>
                <w:r>
                  <w:rPr>
                    <w:rFonts w:ascii="Times New Roman" w:hAnsi="Times New Roman"/>
                    <w:b/>
                    <w:i/>
                    <w:color w:val="000000"/>
                    <w:sz w:val="24"/>
                    <w:szCs w:val="24"/>
                  </w:rPr>
                  <w:t xml:space="preserve">3.2. Обеспечение в организации социального обслуживания условий доступности, </w:t>
                </w:r>
                <w:proofErr w:type="gramStart"/>
                <w:r>
                  <w:rPr>
                    <w:rFonts w:ascii="Times New Roman" w:hAnsi="Times New Roman"/>
                    <w:b/>
                    <w:i/>
                    <w:color w:val="000000"/>
                    <w:sz w:val="24"/>
                    <w:szCs w:val="24"/>
                  </w:rPr>
                  <w:t>позволяющих</w:t>
                </w:r>
                <w:proofErr w:type="gramEnd"/>
                <w:r>
                  <w:rPr>
                    <w:rFonts w:ascii="Times New Roman" w:hAnsi="Times New Roman"/>
                    <w:b/>
                    <w:i/>
                    <w:color w:val="000000"/>
                    <w:sz w:val="24"/>
                    <w:szCs w:val="24"/>
                  </w:rPr>
                  <w:t xml:space="preserve"> инвалидам получать услуги наравне с другими</w:t>
                </w:r>
              </w:p>
            </w:tc>
          </w:tr>
          <w:tr w:rsidR="00325126"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325126" w:rsidRDefault="00325126" w:rsidP="00692027">
                <w:r>
                  <w:rPr>
                    <w:rFonts w:ascii="Times New Roman" w:hAnsi="Times New Roman"/>
                    <w:color w:val="000000"/>
                    <w:sz w:val="24"/>
                    <w:szCs w:val="24"/>
                  </w:rPr>
                  <w:t>Наряду с оценкой доступности помещений и прилегающих территорий организации производилась оценка условий доступности, позволяющих инвалидам получать услуги наравне с другими. Учитывались следующие условия доступности услуг:</w:t>
                </w:r>
              </w:p>
              <w:p w:rsidR="00325126" w:rsidRDefault="00325126" w:rsidP="00692027">
                <w:r>
                  <w:rPr>
                    <w:rFonts w:ascii="Times New Roman" w:hAnsi="Times New Roman"/>
                    <w:color w:val="000000"/>
                    <w:sz w:val="24"/>
                    <w:szCs w:val="24"/>
                  </w:rPr>
                  <w:t xml:space="preserve">● дублирование для инвалидов по слуху и зрению </w:t>
                </w:r>
                <w:proofErr w:type="gramStart"/>
                <w:r>
                  <w:rPr>
                    <w:rFonts w:ascii="Times New Roman" w:hAnsi="Times New Roman"/>
                    <w:color w:val="000000"/>
                    <w:sz w:val="24"/>
                    <w:szCs w:val="24"/>
                  </w:rPr>
                  <w:t>звуковой</w:t>
                </w:r>
                <w:proofErr w:type="gramEnd"/>
                <w:r>
                  <w:rPr>
                    <w:rFonts w:ascii="Times New Roman" w:hAnsi="Times New Roman"/>
                    <w:color w:val="000000"/>
                    <w:sz w:val="24"/>
                    <w:szCs w:val="24"/>
                  </w:rPr>
                  <w:t xml:space="preserve"> и зрительной информации</w:t>
                </w:r>
              </w:p>
              <w:p w:rsidR="00325126" w:rsidRDefault="00325126" w:rsidP="00692027">
                <w:r>
                  <w:rPr>
                    <w:rFonts w:ascii="Times New Roman" w:hAnsi="Times New Roman"/>
                    <w:color w:val="000000"/>
                    <w:sz w:val="24"/>
                    <w:szCs w:val="24"/>
                  </w:rPr>
                  <w:t>● дублирование надписей, знаков и иной текстовой и графической информации знаками, выполненными рельефно-точечным шрифтом Брайля</w:t>
                </w:r>
              </w:p>
              <w:p w:rsidR="00325126" w:rsidRDefault="00325126" w:rsidP="00692027">
                <w:r>
                  <w:rPr>
                    <w:rFonts w:ascii="Times New Roman" w:hAnsi="Times New Roman"/>
                    <w:color w:val="000000"/>
                    <w:sz w:val="24"/>
                    <w:szCs w:val="24"/>
                  </w:rPr>
                  <w:t xml:space="preserve">● возможность предоставления инвалидам по слуху (слуху и зрению) услуг </w:t>
                </w:r>
                <w:proofErr w:type="spellStart"/>
                <w:r>
                  <w:rPr>
                    <w:rFonts w:ascii="Times New Roman" w:hAnsi="Times New Roman"/>
                    <w:color w:val="000000"/>
                    <w:sz w:val="24"/>
                    <w:szCs w:val="24"/>
                  </w:rPr>
                  <w:t>сурдопереводчика</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тифлосурдопереводчика</w:t>
                </w:r>
                <w:proofErr w:type="spellEnd"/>
                <w:r>
                  <w:rPr>
                    <w:rFonts w:ascii="Times New Roman" w:hAnsi="Times New Roman"/>
                    <w:color w:val="000000"/>
                    <w:sz w:val="24"/>
                    <w:szCs w:val="24"/>
                  </w:rPr>
                  <w:t>)</w:t>
                </w:r>
              </w:p>
              <w:p w:rsidR="00325126" w:rsidRDefault="00325126" w:rsidP="00692027">
                <w:r>
                  <w:rPr>
                    <w:rFonts w:ascii="Times New Roman" w:hAnsi="Times New Roman"/>
                    <w:color w:val="000000"/>
                    <w:sz w:val="24"/>
                    <w:szCs w:val="24"/>
                  </w:rPr>
                  <w:t>● наличие альтернативной версии официального сайта организации для инвалидов по зрению</w:t>
                </w:r>
              </w:p>
              <w:p w:rsidR="00325126" w:rsidRDefault="00325126" w:rsidP="00692027">
                <w:r>
                  <w:rPr>
                    <w:rFonts w:ascii="Times New Roman" w:hAnsi="Times New Roman"/>
                    <w:color w:val="000000"/>
                    <w:sz w:val="24"/>
                    <w:szCs w:val="24"/>
                  </w:rPr>
                  <w:t xml:space="preserve">● помощь, оказываемая работниками, прошедшими </w:t>
                </w:r>
                <w:proofErr w:type="gramStart"/>
                <w:r>
                  <w:rPr>
                    <w:rFonts w:ascii="Times New Roman" w:hAnsi="Times New Roman"/>
                    <w:color w:val="000000"/>
                    <w:sz w:val="24"/>
                    <w:szCs w:val="24"/>
                  </w:rPr>
                  <w:t>обучение по сопровождению</w:t>
                </w:r>
                <w:proofErr w:type="gramEnd"/>
                <w:r>
                  <w:rPr>
                    <w:rFonts w:ascii="Times New Roman" w:hAnsi="Times New Roman"/>
                    <w:color w:val="000000"/>
                    <w:sz w:val="24"/>
                    <w:szCs w:val="24"/>
                  </w:rPr>
                  <w:t xml:space="preserve"> инвалидов в помещении организации</w:t>
                </w:r>
              </w:p>
              <w:p w:rsidR="00325126" w:rsidRDefault="00325126" w:rsidP="00692027">
                <w:r>
                  <w:rPr>
                    <w:rFonts w:ascii="Times New Roman" w:hAnsi="Times New Roman"/>
                    <w:color w:val="000000"/>
                    <w:sz w:val="24"/>
                    <w:szCs w:val="24"/>
                  </w:rPr>
                  <w:t>● возможность оказания социальных услуг в дистанционном режиме или на дому.</w:t>
                </w:r>
              </w:p>
            </w:tc>
          </w:tr>
          <w:tr w:rsidR="00325126"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325126" w:rsidRDefault="00325126" w:rsidP="00325126">
                <w:pPr>
                  <w:wordWrap w:val="0"/>
                </w:pPr>
                <w:r>
                  <w:rPr>
                    <w:rFonts w:ascii="Times New Roman" w:hAnsi="Times New Roman"/>
                    <w:color w:val="000000"/>
                    <w:sz w:val="24"/>
                    <w:szCs w:val="24"/>
                  </w:rPr>
                  <w:lastRenderedPageBreak/>
                  <w:t>На момент оценки в организации обеспечено 5 условиями доступности.</w:t>
                </w:r>
              </w:p>
            </w:tc>
          </w:tr>
          <w:tr w:rsidR="00325126" w:rsidTr="00692027">
            <w:trPr>
              <w:cantSplit/>
            </w:trPr>
            <w:tc>
              <w:tcPr>
                <w:tcW w:w="945" w:type="dxa"/>
                <w:shd w:val="clear" w:color="auto" w:fill="auto"/>
                <w:vAlign w:val="bottom"/>
              </w:tcPr>
              <w:p w:rsidR="00325126" w:rsidRDefault="00325126" w:rsidP="00692027">
                <w:pPr>
                  <w:wordWrap w:val="0"/>
                </w:pPr>
              </w:p>
            </w:tc>
            <w:tc>
              <w:tcPr>
                <w:tcW w:w="945" w:type="dxa"/>
                <w:shd w:val="clear" w:color="auto" w:fill="auto"/>
                <w:vAlign w:val="bottom"/>
              </w:tcPr>
              <w:p w:rsidR="00325126" w:rsidRDefault="00325126" w:rsidP="00692027">
                <w:pPr>
                  <w:wordWrap w:val="0"/>
                </w:pPr>
              </w:p>
            </w:tc>
            <w:tc>
              <w:tcPr>
                <w:tcW w:w="945" w:type="dxa"/>
                <w:shd w:val="clear" w:color="auto" w:fill="auto"/>
                <w:vAlign w:val="bottom"/>
              </w:tcPr>
              <w:p w:rsidR="00325126" w:rsidRDefault="00325126" w:rsidP="00692027">
                <w:pPr>
                  <w:wordWrap w:val="0"/>
                </w:pPr>
              </w:p>
            </w:tc>
            <w:tc>
              <w:tcPr>
                <w:tcW w:w="945" w:type="dxa"/>
                <w:shd w:val="clear" w:color="auto" w:fill="auto"/>
                <w:vAlign w:val="bottom"/>
              </w:tcPr>
              <w:p w:rsidR="00325126" w:rsidRDefault="00325126" w:rsidP="00692027">
                <w:pPr>
                  <w:wordWrap w:val="0"/>
                </w:pPr>
              </w:p>
            </w:tc>
            <w:tc>
              <w:tcPr>
                <w:tcW w:w="1155" w:type="dxa"/>
                <w:shd w:val="clear" w:color="auto" w:fill="auto"/>
                <w:vAlign w:val="bottom"/>
              </w:tcPr>
              <w:p w:rsidR="00325126" w:rsidRDefault="00325126" w:rsidP="00692027">
                <w:pPr>
                  <w:wordWrap w:val="0"/>
                </w:pPr>
              </w:p>
            </w:tc>
            <w:tc>
              <w:tcPr>
                <w:tcW w:w="1155" w:type="dxa"/>
                <w:shd w:val="clear" w:color="auto" w:fill="auto"/>
                <w:vAlign w:val="bottom"/>
              </w:tcPr>
              <w:p w:rsidR="00325126" w:rsidRDefault="00325126" w:rsidP="00692027">
                <w:pPr>
                  <w:wordWrap w:val="0"/>
                  <w:jc w:val="center"/>
                </w:pPr>
              </w:p>
            </w:tc>
            <w:tc>
              <w:tcPr>
                <w:tcW w:w="1155" w:type="dxa"/>
                <w:shd w:val="clear" w:color="auto" w:fill="auto"/>
                <w:vAlign w:val="bottom"/>
              </w:tcPr>
              <w:p w:rsidR="00325126" w:rsidRDefault="00325126" w:rsidP="00692027">
                <w:pPr>
                  <w:wordWrap w:val="0"/>
                </w:pPr>
              </w:p>
            </w:tc>
            <w:tc>
              <w:tcPr>
                <w:tcW w:w="1155" w:type="dxa"/>
                <w:shd w:val="clear" w:color="auto" w:fill="auto"/>
                <w:vAlign w:val="bottom"/>
              </w:tcPr>
              <w:p w:rsidR="00325126" w:rsidRDefault="00325126" w:rsidP="00692027">
                <w:pPr>
                  <w:wordWrap w:val="0"/>
                </w:pPr>
              </w:p>
            </w:tc>
            <w:tc>
              <w:tcPr>
                <w:tcW w:w="1260" w:type="dxa"/>
                <w:shd w:val="clear" w:color="auto" w:fill="auto"/>
                <w:vAlign w:val="bottom"/>
              </w:tcPr>
              <w:p w:rsidR="00325126" w:rsidRDefault="00325126" w:rsidP="00692027">
                <w:pPr>
                  <w:wordWrap w:val="0"/>
                </w:pPr>
              </w:p>
            </w:tc>
          </w:tr>
          <w:tr w:rsidR="00325126"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325126" w:rsidRDefault="00325126" w:rsidP="00692027">
                <w:r>
                  <w:rPr>
                    <w:rFonts w:ascii="Times New Roman" w:hAnsi="Times New Roman"/>
                    <w:b/>
                    <w:color w:val="000000"/>
                    <w:sz w:val="24"/>
                    <w:szCs w:val="24"/>
                  </w:rPr>
                  <w:t xml:space="preserve">Для обеспечения условий доступности, </w:t>
                </w:r>
                <w:proofErr w:type="gramStart"/>
                <w:r>
                  <w:rPr>
                    <w:rFonts w:ascii="Times New Roman" w:hAnsi="Times New Roman"/>
                    <w:b/>
                    <w:color w:val="000000"/>
                    <w:sz w:val="24"/>
                    <w:szCs w:val="24"/>
                  </w:rPr>
                  <w:t>позволяющих</w:t>
                </w:r>
                <w:proofErr w:type="gramEnd"/>
                <w:r>
                  <w:rPr>
                    <w:rFonts w:ascii="Times New Roman" w:hAnsi="Times New Roman"/>
                    <w:b/>
                    <w:color w:val="000000"/>
                    <w:sz w:val="24"/>
                    <w:szCs w:val="24"/>
                  </w:rPr>
                  <w:t xml:space="preserve"> инвалидам получать услуги наравне с другими, необходимо обеспечить следующие условия:</w:t>
                </w:r>
              </w:p>
            </w:tc>
          </w:tr>
          <w:tr w:rsidR="00325126"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325126" w:rsidRDefault="00325126" w:rsidP="00692027">
                <w:r>
                  <w:rPr>
                    <w:rFonts w:ascii="Times New Roman" w:hAnsi="Times New Roman"/>
                    <w:color w:val="000000"/>
                    <w:sz w:val="22"/>
                  </w:rPr>
                  <w:t xml:space="preserve">Возможность предоставления инвалидам по слуху (слуху и зрению) услуг </w:t>
                </w:r>
                <w:proofErr w:type="spellStart"/>
                <w:r>
                  <w:rPr>
                    <w:rFonts w:ascii="Times New Roman" w:hAnsi="Times New Roman"/>
                    <w:color w:val="000000"/>
                    <w:sz w:val="22"/>
                  </w:rPr>
                  <w:t>сурдопереводчика</w:t>
                </w:r>
                <w:proofErr w:type="spellEnd"/>
                <w:r>
                  <w:rPr>
                    <w:rFonts w:ascii="Times New Roman" w:hAnsi="Times New Roman"/>
                    <w:color w:val="000000"/>
                    <w:sz w:val="22"/>
                  </w:rPr>
                  <w:t xml:space="preserve"> (</w:t>
                </w:r>
                <w:proofErr w:type="spellStart"/>
                <w:r>
                  <w:rPr>
                    <w:rFonts w:ascii="Times New Roman" w:hAnsi="Times New Roman"/>
                    <w:color w:val="000000"/>
                    <w:sz w:val="22"/>
                  </w:rPr>
                  <w:t>тифлосурдопереводчика</w:t>
                </w:r>
                <w:proofErr w:type="spellEnd"/>
                <w:r>
                  <w:rPr>
                    <w:rFonts w:ascii="Times New Roman" w:hAnsi="Times New Roman"/>
                    <w:color w:val="000000"/>
                    <w:sz w:val="22"/>
                  </w:rPr>
                  <w:t>)</w:t>
                </w:r>
              </w:p>
            </w:tc>
          </w:tr>
          <w:tr w:rsidR="00325126" w:rsidTr="00692027">
            <w:trPr>
              <w:cantSplit/>
            </w:trPr>
            <w:tc>
              <w:tcPr>
                <w:tcW w:w="945" w:type="dxa"/>
                <w:shd w:val="clear" w:color="auto" w:fill="auto"/>
                <w:vAlign w:val="bottom"/>
              </w:tcPr>
              <w:p w:rsidR="00325126" w:rsidRDefault="00325126" w:rsidP="00692027">
                <w:pPr>
                  <w:wordWrap w:val="0"/>
                </w:pPr>
              </w:p>
            </w:tc>
            <w:tc>
              <w:tcPr>
                <w:tcW w:w="945" w:type="dxa"/>
                <w:shd w:val="clear" w:color="auto" w:fill="auto"/>
                <w:vAlign w:val="bottom"/>
              </w:tcPr>
              <w:p w:rsidR="00325126" w:rsidRDefault="00325126" w:rsidP="00692027">
                <w:pPr>
                  <w:wordWrap w:val="0"/>
                </w:pPr>
              </w:p>
            </w:tc>
            <w:tc>
              <w:tcPr>
                <w:tcW w:w="945" w:type="dxa"/>
                <w:shd w:val="clear" w:color="auto" w:fill="auto"/>
                <w:vAlign w:val="bottom"/>
              </w:tcPr>
              <w:p w:rsidR="00325126" w:rsidRDefault="00325126" w:rsidP="00692027">
                <w:pPr>
                  <w:wordWrap w:val="0"/>
                </w:pPr>
              </w:p>
            </w:tc>
            <w:tc>
              <w:tcPr>
                <w:tcW w:w="945" w:type="dxa"/>
                <w:shd w:val="clear" w:color="auto" w:fill="auto"/>
                <w:vAlign w:val="bottom"/>
              </w:tcPr>
              <w:p w:rsidR="00325126" w:rsidRDefault="00325126" w:rsidP="00692027">
                <w:pPr>
                  <w:wordWrap w:val="0"/>
                </w:pPr>
              </w:p>
            </w:tc>
            <w:tc>
              <w:tcPr>
                <w:tcW w:w="1155" w:type="dxa"/>
                <w:shd w:val="clear" w:color="auto" w:fill="auto"/>
                <w:vAlign w:val="bottom"/>
              </w:tcPr>
              <w:p w:rsidR="00325126" w:rsidRDefault="00325126" w:rsidP="00692027">
                <w:pPr>
                  <w:wordWrap w:val="0"/>
                </w:pPr>
              </w:p>
            </w:tc>
            <w:tc>
              <w:tcPr>
                <w:tcW w:w="1155" w:type="dxa"/>
                <w:shd w:val="clear" w:color="auto" w:fill="auto"/>
                <w:vAlign w:val="bottom"/>
              </w:tcPr>
              <w:p w:rsidR="00325126" w:rsidRDefault="00325126" w:rsidP="00692027">
                <w:pPr>
                  <w:wordWrap w:val="0"/>
                </w:pPr>
              </w:p>
            </w:tc>
            <w:tc>
              <w:tcPr>
                <w:tcW w:w="1155" w:type="dxa"/>
                <w:shd w:val="clear" w:color="auto" w:fill="auto"/>
                <w:vAlign w:val="bottom"/>
              </w:tcPr>
              <w:p w:rsidR="00325126" w:rsidRDefault="00325126" w:rsidP="00692027">
                <w:pPr>
                  <w:wordWrap w:val="0"/>
                </w:pPr>
              </w:p>
            </w:tc>
            <w:tc>
              <w:tcPr>
                <w:tcW w:w="1155" w:type="dxa"/>
                <w:shd w:val="clear" w:color="auto" w:fill="auto"/>
                <w:vAlign w:val="bottom"/>
              </w:tcPr>
              <w:p w:rsidR="00325126" w:rsidRDefault="00325126" w:rsidP="00692027">
                <w:pPr>
                  <w:wordWrap w:val="0"/>
                </w:pPr>
              </w:p>
            </w:tc>
            <w:tc>
              <w:tcPr>
                <w:tcW w:w="1260" w:type="dxa"/>
                <w:shd w:val="clear" w:color="auto" w:fill="auto"/>
                <w:vAlign w:val="bottom"/>
              </w:tcPr>
              <w:p w:rsidR="00325126" w:rsidRDefault="00325126" w:rsidP="00692027">
                <w:pPr>
                  <w:wordWrap w:val="0"/>
                </w:pPr>
              </w:p>
            </w:tc>
          </w:tr>
          <w:tr w:rsidR="00325126"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325126" w:rsidRDefault="00325126" w:rsidP="00692027">
                <w:pPr>
                  <w:jc w:val="center"/>
                </w:pPr>
                <w:r>
                  <w:rPr>
                    <w:rFonts w:ascii="Times New Roman" w:hAnsi="Times New Roman"/>
                    <w:b/>
                    <w:i/>
                    <w:color w:val="000000"/>
                    <w:sz w:val="24"/>
                    <w:szCs w:val="24"/>
                  </w:rPr>
                  <w:t>3.3. Удовлетворенность доступностью услуг для инвалидов</w:t>
                </w:r>
              </w:p>
            </w:tc>
          </w:tr>
          <w:tr w:rsidR="00325126" w:rsidTr="00692027">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325126" w:rsidRDefault="00325126" w:rsidP="00692027">
                <w:r>
                  <w:rPr>
                    <w:rFonts w:ascii="Times New Roman" w:hAnsi="Times New Roman"/>
                    <w:b/>
                    <w:color w:val="000000"/>
                    <w:sz w:val="24"/>
                    <w:szCs w:val="24"/>
                  </w:rPr>
                  <w:t>Доля получателей услуг, удовлетворенных доступностью услуг для инвалидов:</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325126" w:rsidRDefault="00325126" w:rsidP="00692027">
                <w:pPr>
                  <w:jc w:val="center"/>
                </w:pPr>
                <w:r>
                  <w:rPr>
                    <w:rFonts w:ascii="Times New Roman" w:hAnsi="Times New Roman"/>
                    <w:b/>
                    <w:color w:val="000000"/>
                    <w:sz w:val="24"/>
                    <w:szCs w:val="24"/>
                  </w:rPr>
                  <w:t>96,0</w:t>
                </w:r>
              </w:p>
            </w:tc>
          </w:tr>
          <w:tr w:rsidR="00325126" w:rsidTr="00692027">
            <w:trPr>
              <w:cantSplit/>
            </w:trPr>
            <w:tc>
              <w:tcPr>
                <w:tcW w:w="9660" w:type="dxa"/>
                <w:gridSpan w:val="9"/>
                <w:shd w:val="clear" w:color="auto" w:fill="auto"/>
                <w:vAlign w:val="bottom"/>
              </w:tcPr>
              <w:p w:rsidR="00325126" w:rsidRDefault="00325126" w:rsidP="00692027">
                <w:pPr>
                  <w:wordWrap w:val="0"/>
                </w:pPr>
                <w:r>
                  <w:rPr>
                    <w:rFonts w:ascii="Times New Roman" w:hAnsi="Times New Roman"/>
                    <w:b/>
                    <w:i/>
                    <w:color w:val="000000"/>
                    <w:sz w:val="24"/>
                    <w:szCs w:val="24"/>
                  </w:rPr>
                  <w:t>Предложения:</w:t>
                </w:r>
              </w:p>
            </w:tc>
          </w:tr>
          <w:tr w:rsidR="00325126" w:rsidTr="00692027">
            <w:trPr>
              <w:cantSplit/>
            </w:trPr>
            <w:tc>
              <w:tcPr>
                <w:tcW w:w="9660" w:type="dxa"/>
                <w:gridSpan w:val="9"/>
                <w:tcBorders>
                  <w:top w:val="single" w:sz="10" w:space="0" w:color="000000"/>
                  <w:left w:val="single" w:sz="10" w:space="0" w:color="000000"/>
                  <w:bottom w:val="single" w:sz="10" w:space="0" w:color="000000"/>
                  <w:right w:val="single" w:sz="10" w:space="0" w:color="000000"/>
                </w:tcBorders>
                <w:shd w:val="clear" w:color="auto" w:fill="auto"/>
              </w:tcPr>
              <w:p w:rsidR="00325126" w:rsidRDefault="00325126" w:rsidP="00692027">
                <w:r>
                  <w:rPr>
                    <w:rFonts w:ascii="Times New Roman" w:hAnsi="Times New Roman"/>
                    <w:color w:val="000000"/>
                    <w:sz w:val="24"/>
                    <w:szCs w:val="24"/>
                  </w:rPr>
                  <w:t xml:space="preserve">Для повышения и сохранения высокого уровня удовлетворенности доступностью услуг для инвалидов целесообразно на регулярной основе осуществлять </w:t>
                </w:r>
                <w:proofErr w:type="gramStart"/>
                <w:r>
                  <w:rPr>
                    <w:rFonts w:ascii="Times New Roman" w:hAnsi="Times New Roman"/>
                    <w:color w:val="000000"/>
                    <w:sz w:val="24"/>
                    <w:szCs w:val="24"/>
                  </w:rPr>
                  <w:t>контроль за</w:t>
                </w:r>
                <w:proofErr w:type="gramEnd"/>
                <w:r>
                  <w:rPr>
                    <w:rFonts w:ascii="Times New Roman" w:hAnsi="Times New Roman"/>
                    <w:color w:val="000000"/>
                    <w:sz w:val="24"/>
                    <w:szCs w:val="24"/>
                  </w:rPr>
                  <w:t xml:space="preserve"> состоянием элементов доступной среды и обеспечением условий, позволяющих инвалидам получать услуги наравне с другими.</w:t>
                </w:r>
              </w:p>
              <w:p w:rsidR="00325126" w:rsidRDefault="00325126" w:rsidP="00692027">
                <w:r>
                  <w:rPr>
                    <w:rFonts w:ascii="Times New Roman" w:hAnsi="Times New Roman"/>
                    <w:color w:val="000000"/>
                    <w:sz w:val="24"/>
                    <w:szCs w:val="24"/>
                  </w:rPr>
                  <w:t>Целесообразно проводить внутренний мониторинг удовлетворенности получателей услуг доступностью услуг для инвалидов.</w:t>
                </w:r>
              </w:p>
            </w:tc>
          </w:tr>
          <w:tr w:rsidR="00325126" w:rsidTr="00692027">
            <w:trPr>
              <w:cantSplit/>
            </w:trPr>
            <w:tc>
              <w:tcPr>
                <w:tcW w:w="945" w:type="dxa"/>
                <w:shd w:val="clear" w:color="auto" w:fill="auto"/>
              </w:tcPr>
              <w:p w:rsidR="00325126" w:rsidRDefault="00325126" w:rsidP="00692027"/>
            </w:tc>
            <w:tc>
              <w:tcPr>
                <w:tcW w:w="945" w:type="dxa"/>
                <w:shd w:val="clear" w:color="auto" w:fill="auto"/>
              </w:tcPr>
              <w:p w:rsidR="00325126" w:rsidRDefault="00325126" w:rsidP="00692027"/>
            </w:tc>
            <w:tc>
              <w:tcPr>
                <w:tcW w:w="945" w:type="dxa"/>
                <w:shd w:val="clear" w:color="auto" w:fill="auto"/>
              </w:tcPr>
              <w:p w:rsidR="00325126" w:rsidRDefault="00325126" w:rsidP="00692027"/>
            </w:tc>
            <w:tc>
              <w:tcPr>
                <w:tcW w:w="945" w:type="dxa"/>
                <w:shd w:val="clear" w:color="auto" w:fill="auto"/>
              </w:tcPr>
              <w:p w:rsidR="00325126" w:rsidRDefault="00325126" w:rsidP="00692027"/>
            </w:tc>
            <w:tc>
              <w:tcPr>
                <w:tcW w:w="1155" w:type="dxa"/>
                <w:shd w:val="clear" w:color="auto" w:fill="auto"/>
              </w:tcPr>
              <w:p w:rsidR="00325126" w:rsidRDefault="00325126" w:rsidP="00692027"/>
            </w:tc>
            <w:tc>
              <w:tcPr>
                <w:tcW w:w="1155" w:type="dxa"/>
                <w:shd w:val="clear" w:color="auto" w:fill="auto"/>
              </w:tcPr>
              <w:p w:rsidR="00325126" w:rsidRDefault="00325126" w:rsidP="00692027"/>
            </w:tc>
            <w:tc>
              <w:tcPr>
                <w:tcW w:w="1155" w:type="dxa"/>
                <w:shd w:val="clear" w:color="auto" w:fill="auto"/>
              </w:tcPr>
              <w:p w:rsidR="00325126" w:rsidRDefault="00325126" w:rsidP="00692027"/>
            </w:tc>
            <w:tc>
              <w:tcPr>
                <w:tcW w:w="1155" w:type="dxa"/>
                <w:shd w:val="clear" w:color="auto" w:fill="auto"/>
              </w:tcPr>
              <w:p w:rsidR="00325126" w:rsidRDefault="00325126" w:rsidP="00692027"/>
            </w:tc>
            <w:tc>
              <w:tcPr>
                <w:tcW w:w="1260" w:type="dxa"/>
                <w:shd w:val="clear" w:color="auto" w:fill="auto"/>
              </w:tcPr>
              <w:p w:rsidR="00325126" w:rsidRDefault="00325126" w:rsidP="00692027"/>
            </w:tc>
          </w:tr>
          <w:tr w:rsidR="00325126"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325126" w:rsidRDefault="00325126" w:rsidP="00692027">
                <w:pPr>
                  <w:wordWrap w:val="0"/>
                  <w:jc w:val="center"/>
                </w:pPr>
                <w:r>
                  <w:rPr>
                    <w:rFonts w:ascii="Times New Roman" w:hAnsi="Times New Roman"/>
                    <w:b/>
                    <w:color w:val="000000"/>
                    <w:sz w:val="24"/>
                    <w:szCs w:val="24"/>
                  </w:rPr>
                  <w:t>4. ДОБРОЖЕЛАТЕЛЬНОСТЬ, ВЕЖЛИВОСТЬ РАБОТНИКОВ ОРГАНИЗАЦИИ</w:t>
                </w:r>
              </w:p>
            </w:tc>
          </w:tr>
          <w:tr w:rsidR="00325126"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center"/>
              </w:tcPr>
              <w:p w:rsidR="00325126" w:rsidRDefault="00325126" w:rsidP="00692027">
                <w:r>
                  <w:rPr>
                    <w:rFonts w:ascii="Times New Roman" w:hAnsi="Times New Roman"/>
                    <w:color w:val="000000"/>
                    <w:sz w:val="24"/>
                    <w:szCs w:val="24"/>
                  </w:rPr>
                  <w:t>Данный показатель формируется за счет получения субъективных оценок получателей услуг, собираемых в ходе опроса.</w:t>
                </w:r>
              </w:p>
            </w:tc>
          </w:tr>
          <w:tr w:rsidR="00325126" w:rsidTr="00692027">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tcPr>
              <w:p w:rsidR="00325126" w:rsidRDefault="00325126" w:rsidP="00692027">
                <w:r>
                  <w:rPr>
                    <w:rFonts w:ascii="Times New Roman" w:hAnsi="Times New Roman"/>
                    <w:b/>
                    <w:color w:val="000000"/>
                    <w:sz w:val="24"/>
                    <w:szCs w:val="24"/>
                  </w:rPr>
                  <w:t>Доля получателей услуг, удовлетворенных доброжелательностью, вежливостью работников организации социального обслуживания, обеспечивающих первичный контакт и информирование получателя услуги при непосредственном обращении в организацию</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325126" w:rsidRDefault="00325126" w:rsidP="00692027">
                <w:pPr>
                  <w:jc w:val="center"/>
                </w:pPr>
                <w:r>
                  <w:rPr>
                    <w:rFonts w:ascii="Times New Roman" w:hAnsi="Times New Roman"/>
                    <w:b/>
                    <w:color w:val="000000"/>
                    <w:sz w:val="24"/>
                    <w:szCs w:val="24"/>
                  </w:rPr>
                  <w:t>97,5</w:t>
                </w:r>
              </w:p>
            </w:tc>
          </w:tr>
          <w:tr w:rsidR="00325126" w:rsidTr="00692027">
            <w:trPr>
              <w:cantSplit/>
            </w:trPr>
            <w:tc>
              <w:tcPr>
                <w:tcW w:w="945" w:type="dxa"/>
                <w:shd w:val="clear" w:color="auto" w:fill="auto"/>
                <w:vAlign w:val="bottom"/>
              </w:tcPr>
              <w:p w:rsidR="00325126" w:rsidRDefault="00325126" w:rsidP="00692027">
                <w:pPr>
                  <w:wordWrap w:val="0"/>
                </w:pPr>
              </w:p>
            </w:tc>
            <w:tc>
              <w:tcPr>
                <w:tcW w:w="945" w:type="dxa"/>
                <w:shd w:val="clear" w:color="auto" w:fill="auto"/>
                <w:vAlign w:val="bottom"/>
              </w:tcPr>
              <w:p w:rsidR="00325126" w:rsidRDefault="00325126" w:rsidP="00692027">
                <w:pPr>
                  <w:wordWrap w:val="0"/>
                </w:pPr>
              </w:p>
            </w:tc>
            <w:tc>
              <w:tcPr>
                <w:tcW w:w="945" w:type="dxa"/>
                <w:shd w:val="clear" w:color="auto" w:fill="auto"/>
                <w:vAlign w:val="bottom"/>
              </w:tcPr>
              <w:p w:rsidR="00325126" w:rsidRDefault="00325126" w:rsidP="00692027">
                <w:pPr>
                  <w:wordWrap w:val="0"/>
                </w:pPr>
              </w:p>
            </w:tc>
            <w:tc>
              <w:tcPr>
                <w:tcW w:w="945" w:type="dxa"/>
                <w:shd w:val="clear" w:color="auto" w:fill="auto"/>
                <w:vAlign w:val="bottom"/>
              </w:tcPr>
              <w:p w:rsidR="00325126" w:rsidRDefault="00325126" w:rsidP="00692027">
                <w:pPr>
                  <w:wordWrap w:val="0"/>
                </w:pPr>
              </w:p>
            </w:tc>
            <w:tc>
              <w:tcPr>
                <w:tcW w:w="1155" w:type="dxa"/>
                <w:shd w:val="clear" w:color="auto" w:fill="auto"/>
                <w:vAlign w:val="bottom"/>
              </w:tcPr>
              <w:p w:rsidR="00325126" w:rsidRDefault="00325126" w:rsidP="00692027">
                <w:pPr>
                  <w:wordWrap w:val="0"/>
                </w:pPr>
              </w:p>
            </w:tc>
            <w:tc>
              <w:tcPr>
                <w:tcW w:w="1155" w:type="dxa"/>
                <w:shd w:val="clear" w:color="auto" w:fill="auto"/>
                <w:vAlign w:val="bottom"/>
              </w:tcPr>
              <w:p w:rsidR="00325126" w:rsidRDefault="00325126" w:rsidP="00692027">
                <w:pPr>
                  <w:wordWrap w:val="0"/>
                </w:pPr>
              </w:p>
            </w:tc>
            <w:tc>
              <w:tcPr>
                <w:tcW w:w="1155" w:type="dxa"/>
                <w:shd w:val="clear" w:color="auto" w:fill="auto"/>
                <w:vAlign w:val="bottom"/>
              </w:tcPr>
              <w:p w:rsidR="00325126" w:rsidRDefault="00325126" w:rsidP="00692027">
                <w:pPr>
                  <w:wordWrap w:val="0"/>
                </w:pPr>
              </w:p>
            </w:tc>
            <w:tc>
              <w:tcPr>
                <w:tcW w:w="1155" w:type="dxa"/>
                <w:shd w:val="clear" w:color="auto" w:fill="auto"/>
                <w:vAlign w:val="bottom"/>
              </w:tcPr>
              <w:p w:rsidR="00325126" w:rsidRDefault="00325126" w:rsidP="00692027">
                <w:pPr>
                  <w:wordWrap w:val="0"/>
                </w:pPr>
              </w:p>
            </w:tc>
            <w:tc>
              <w:tcPr>
                <w:tcW w:w="1260" w:type="dxa"/>
                <w:shd w:val="clear" w:color="auto" w:fill="auto"/>
                <w:vAlign w:val="bottom"/>
              </w:tcPr>
              <w:p w:rsidR="00325126" w:rsidRDefault="00325126" w:rsidP="00692027">
                <w:pPr>
                  <w:wordWrap w:val="0"/>
                </w:pPr>
              </w:p>
            </w:tc>
          </w:tr>
          <w:tr w:rsidR="00325126" w:rsidTr="00692027">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325126" w:rsidRDefault="00325126" w:rsidP="00692027">
                <w:r>
                  <w:rPr>
                    <w:rFonts w:ascii="Times New Roman" w:hAnsi="Times New Roman"/>
                    <w:b/>
                    <w:color w:val="000000"/>
                    <w:sz w:val="24"/>
                    <w:szCs w:val="24"/>
                  </w:rPr>
                  <w:t>Доля получателей услуг, удовлетворенных доброжелательностью, вежливостью работников организации социального обслуживания, обеспечивающих непосредственное оказание услуги при обращении в организацию (учреждение)</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325126" w:rsidRDefault="00325126" w:rsidP="00692027">
                <w:pPr>
                  <w:jc w:val="center"/>
                </w:pPr>
                <w:r>
                  <w:rPr>
                    <w:rFonts w:ascii="Times New Roman" w:hAnsi="Times New Roman"/>
                    <w:b/>
                    <w:color w:val="000000"/>
                    <w:sz w:val="24"/>
                    <w:szCs w:val="24"/>
                  </w:rPr>
                  <w:t>97,5</w:t>
                </w:r>
              </w:p>
            </w:tc>
          </w:tr>
          <w:tr w:rsidR="00325126" w:rsidTr="00692027">
            <w:trPr>
              <w:cantSplit/>
            </w:trPr>
            <w:tc>
              <w:tcPr>
                <w:tcW w:w="945" w:type="dxa"/>
                <w:shd w:val="clear" w:color="auto" w:fill="auto"/>
                <w:vAlign w:val="bottom"/>
              </w:tcPr>
              <w:p w:rsidR="00325126" w:rsidRDefault="00325126" w:rsidP="00692027">
                <w:pPr>
                  <w:wordWrap w:val="0"/>
                </w:pPr>
              </w:p>
            </w:tc>
            <w:tc>
              <w:tcPr>
                <w:tcW w:w="945" w:type="dxa"/>
                <w:shd w:val="clear" w:color="auto" w:fill="auto"/>
                <w:vAlign w:val="bottom"/>
              </w:tcPr>
              <w:p w:rsidR="00325126" w:rsidRDefault="00325126" w:rsidP="00692027">
                <w:pPr>
                  <w:wordWrap w:val="0"/>
                </w:pPr>
              </w:p>
            </w:tc>
            <w:tc>
              <w:tcPr>
                <w:tcW w:w="945" w:type="dxa"/>
                <w:shd w:val="clear" w:color="auto" w:fill="auto"/>
                <w:vAlign w:val="bottom"/>
              </w:tcPr>
              <w:p w:rsidR="00325126" w:rsidRDefault="00325126" w:rsidP="00692027">
                <w:pPr>
                  <w:wordWrap w:val="0"/>
                </w:pPr>
              </w:p>
            </w:tc>
            <w:tc>
              <w:tcPr>
                <w:tcW w:w="945" w:type="dxa"/>
                <w:shd w:val="clear" w:color="auto" w:fill="auto"/>
                <w:vAlign w:val="bottom"/>
              </w:tcPr>
              <w:p w:rsidR="00325126" w:rsidRDefault="00325126" w:rsidP="00692027">
                <w:pPr>
                  <w:wordWrap w:val="0"/>
                </w:pPr>
              </w:p>
            </w:tc>
            <w:tc>
              <w:tcPr>
                <w:tcW w:w="1155" w:type="dxa"/>
                <w:shd w:val="clear" w:color="auto" w:fill="auto"/>
                <w:vAlign w:val="bottom"/>
              </w:tcPr>
              <w:p w:rsidR="00325126" w:rsidRDefault="00325126" w:rsidP="00692027">
                <w:pPr>
                  <w:wordWrap w:val="0"/>
                </w:pPr>
              </w:p>
            </w:tc>
            <w:tc>
              <w:tcPr>
                <w:tcW w:w="1155" w:type="dxa"/>
                <w:shd w:val="clear" w:color="auto" w:fill="auto"/>
                <w:vAlign w:val="bottom"/>
              </w:tcPr>
              <w:p w:rsidR="00325126" w:rsidRDefault="00325126" w:rsidP="00692027">
                <w:pPr>
                  <w:wordWrap w:val="0"/>
                </w:pPr>
              </w:p>
            </w:tc>
            <w:tc>
              <w:tcPr>
                <w:tcW w:w="1155" w:type="dxa"/>
                <w:shd w:val="clear" w:color="auto" w:fill="auto"/>
                <w:vAlign w:val="bottom"/>
              </w:tcPr>
              <w:p w:rsidR="00325126" w:rsidRDefault="00325126" w:rsidP="00692027">
                <w:pPr>
                  <w:wordWrap w:val="0"/>
                </w:pPr>
              </w:p>
            </w:tc>
            <w:tc>
              <w:tcPr>
                <w:tcW w:w="1155" w:type="dxa"/>
                <w:shd w:val="clear" w:color="auto" w:fill="auto"/>
                <w:vAlign w:val="bottom"/>
              </w:tcPr>
              <w:p w:rsidR="00325126" w:rsidRDefault="00325126" w:rsidP="00692027">
                <w:pPr>
                  <w:wordWrap w:val="0"/>
                </w:pPr>
              </w:p>
            </w:tc>
            <w:tc>
              <w:tcPr>
                <w:tcW w:w="1260" w:type="dxa"/>
                <w:shd w:val="clear" w:color="auto" w:fill="auto"/>
                <w:vAlign w:val="bottom"/>
              </w:tcPr>
              <w:p w:rsidR="00325126" w:rsidRDefault="00325126" w:rsidP="00692027">
                <w:pPr>
                  <w:wordWrap w:val="0"/>
                </w:pPr>
              </w:p>
            </w:tc>
          </w:tr>
          <w:tr w:rsidR="00325126" w:rsidTr="00692027">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325126" w:rsidRDefault="00325126" w:rsidP="00692027">
                <w:r>
                  <w:rPr>
                    <w:rFonts w:ascii="Times New Roman" w:hAnsi="Times New Roman"/>
                    <w:b/>
                    <w:color w:val="000000"/>
                    <w:sz w:val="24"/>
                    <w:szCs w:val="24"/>
                  </w:rPr>
                  <w:t>Доля получателей услуг, удовлетворенных доброжелательностью, вежливостью работников организации социального обслуживания при использовании дистанционных форм взаимодействия (по телефону, по электронной почте, с помощью электронных сервисов, получение консультации по оказываемым услугам и пр.)</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325126" w:rsidRDefault="00325126" w:rsidP="00692027">
                <w:pPr>
                  <w:jc w:val="center"/>
                </w:pPr>
                <w:r>
                  <w:rPr>
                    <w:rFonts w:ascii="Times New Roman" w:hAnsi="Times New Roman"/>
                    <w:b/>
                    <w:color w:val="000000"/>
                    <w:sz w:val="22"/>
                  </w:rPr>
                  <w:t>98,0</w:t>
                </w:r>
              </w:p>
            </w:tc>
          </w:tr>
          <w:tr w:rsidR="00325126" w:rsidTr="00692027">
            <w:trPr>
              <w:cantSplit/>
            </w:trPr>
            <w:tc>
              <w:tcPr>
                <w:tcW w:w="945" w:type="dxa"/>
                <w:shd w:val="clear" w:color="auto" w:fill="auto"/>
                <w:vAlign w:val="bottom"/>
              </w:tcPr>
              <w:p w:rsidR="00325126" w:rsidRDefault="00325126" w:rsidP="00692027">
                <w:pPr>
                  <w:wordWrap w:val="0"/>
                </w:pPr>
              </w:p>
            </w:tc>
            <w:tc>
              <w:tcPr>
                <w:tcW w:w="945" w:type="dxa"/>
                <w:shd w:val="clear" w:color="auto" w:fill="auto"/>
                <w:vAlign w:val="bottom"/>
              </w:tcPr>
              <w:p w:rsidR="00325126" w:rsidRDefault="00325126" w:rsidP="00692027">
                <w:pPr>
                  <w:wordWrap w:val="0"/>
                </w:pPr>
              </w:p>
            </w:tc>
            <w:tc>
              <w:tcPr>
                <w:tcW w:w="945" w:type="dxa"/>
                <w:shd w:val="clear" w:color="auto" w:fill="auto"/>
                <w:vAlign w:val="bottom"/>
              </w:tcPr>
              <w:p w:rsidR="00325126" w:rsidRDefault="00325126" w:rsidP="00692027">
                <w:pPr>
                  <w:wordWrap w:val="0"/>
                </w:pPr>
              </w:p>
            </w:tc>
            <w:tc>
              <w:tcPr>
                <w:tcW w:w="945" w:type="dxa"/>
                <w:shd w:val="clear" w:color="auto" w:fill="auto"/>
                <w:vAlign w:val="bottom"/>
              </w:tcPr>
              <w:p w:rsidR="00325126" w:rsidRDefault="00325126" w:rsidP="00692027">
                <w:pPr>
                  <w:wordWrap w:val="0"/>
                </w:pPr>
              </w:p>
            </w:tc>
            <w:tc>
              <w:tcPr>
                <w:tcW w:w="1155" w:type="dxa"/>
                <w:shd w:val="clear" w:color="auto" w:fill="auto"/>
                <w:vAlign w:val="bottom"/>
              </w:tcPr>
              <w:p w:rsidR="00325126" w:rsidRDefault="00325126" w:rsidP="00692027">
                <w:pPr>
                  <w:wordWrap w:val="0"/>
                </w:pPr>
              </w:p>
            </w:tc>
            <w:tc>
              <w:tcPr>
                <w:tcW w:w="1155" w:type="dxa"/>
                <w:shd w:val="clear" w:color="auto" w:fill="auto"/>
                <w:vAlign w:val="bottom"/>
              </w:tcPr>
              <w:p w:rsidR="00325126" w:rsidRDefault="00325126" w:rsidP="00692027">
                <w:pPr>
                  <w:wordWrap w:val="0"/>
                </w:pPr>
              </w:p>
            </w:tc>
            <w:tc>
              <w:tcPr>
                <w:tcW w:w="1155" w:type="dxa"/>
                <w:shd w:val="clear" w:color="auto" w:fill="auto"/>
                <w:vAlign w:val="bottom"/>
              </w:tcPr>
              <w:p w:rsidR="00325126" w:rsidRDefault="00325126" w:rsidP="00692027">
                <w:pPr>
                  <w:wordWrap w:val="0"/>
                </w:pPr>
              </w:p>
            </w:tc>
            <w:tc>
              <w:tcPr>
                <w:tcW w:w="1155" w:type="dxa"/>
                <w:shd w:val="clear" w:color="auto" w:fill="auto"/>
                <w:vAlign w:val="bottom"/>
              </w:tcPr>
              <w:p w:rsidR="00325126" w:rsidRDefault="00325126" w:rsidP="00692027">
                <w:pPr>
                  <w:wordWrap w:val="0"/>
                </w:pPr>
              </w:p>
            </w:tc>
            <w:tc>
              <w:tcPr>
                <w:tcW w:w="1260" w:type="dxa"/>
                <w:shd w:val="clear" w:color="auto" w:fill="auto"/>
                <w:vAlign w:val="bottom"/>
              </w:tcPr>
              <w:p w:rsidR="00325126" w:rsidRDefault="00325126" w:rsidP="00692027">
                <w:pPr>
                  <w:wordWrap w:val="0"/>
                </w:pPr>
              </w:p>
            </w:tc>
          </w:tr>
          <w:tr w:rsidR="00325126" w:rsidTr="00692027">
            <w:trPr>
              <w:cantSplit/>
            </w:trPr>
            <w:tc>
              <w:tcPr>
                <w:tcW w:w="9660" w:type="dxa"/>
                <w:gridSpan w:val="9"/>
                <w:shd w:val="clear" w:color="auto" w:fill="auto"/>
                <w:vAlign w:val="bottom"/>
              </w:tcPr>
              <w:p w:rsidR="00325126" w:rsidRDefault="00325126" w:rsidP="00692027">
                <w:pPr>
                  <w:wordWrap w:val="0"/>
                </w:pPr>
                <w:r>
                  <w:rPr>
                    <w:rFonts w:ascii="Times New Roman" w:hAnsi="Times New Roman"/>
                    <w:b/>
                    <w:i/>
                    <w:color w:val="000000"/>
                    <w:sz w:val="24"/>
                    <w:szCs w:val="24"/>
                  </w:rPr>
                  <w:t>Предложения:</w:t>
                </w:r>
              </w:p>
            </w:tc>
          </w:tr>
          <w:tr w:rsidR="00325126" w:rsidTr="00692027">
            <w:trPr>
              <w:cantSplit/>
            </w:trPr>
            <w:tc>
              <w:tcPr>
                <w:tcW w:w="9660" w:type="dxa"/>
                <w:gridSpan w:val="9"/>
                <w:tcBorders>
                  <w:top w:val="single" w:sz="10" w:space="0" w:color="000000"/>
                  <w:left w:val="single" w:sz="10" w:space="0" w:color="000000"/>
                  <w:bottom w:val="single" w:sz="10" w:space="0" w:color="000000"/>
                  <w:right w:val="single" w:sz="10" w:space="0" w:color="000000"/>
                </w:tcBorders>
                <w:shd w:val="clear" w:color="auto" w:fill="auto"/>
              </w:tcPr>
              <w:p w:rsidR="00325126" w:rsidRDefault="00325126" w:rsidP="00692027">
                <w:r>
                  <w:rPr>
                    <w:rFonts w:ascii="Times New Roman" w:hAnsi="Times New Roman"/>
                    <w:color w:val="000000"/>
                    <w:sz w:val="24"/>
                    <w:szCs w:val="24"/>
                  </w:rPr>
                  <w:t>Для сохранения высокого уровня удовлетворенности доброжелательностью и вежливостью сотрудников организации и его повышения важно выстраивать с получателями грамотную коммуникацию. Основным принципом взаимоотношений между получателем услуг и представителем организации должен стать принцип уважения к личности. Культура общения  проявляется в умении выслушать, в проявлении отзывчивости и сопереживания.</w:t>
                </w:r>
              </w:p>
              <w:p w:rsidR="00325126" w:rsidRDefault="00325126" w:rsidP="00692027">
                <w:r>
                  <w:rPr>
                    <w:rFonts w:ascii="Times New Roman" w:hAnsi="Times New Roman"/>
                    <w:color w:val="000000"/>
                    <w:sz w:val="24"/>
                    <w:szCs w:val="24"/>
                  </w:rPr>
                  <w:t>Целесообразно проводить внутренний мониторинг удовлетворенности получателей услуг доброжелательностью и вежливостью сотрудников организации.</w:t>
                </w:r>
              </w:p>
            </w:tc>
          </w:tr>
          <w:tr w:rsidR="00325126" w:rsidTr="00692027">
            <w:trPr>
              <w:cantSplit/>
            </w:trPr>
            <w:tc>
              <w:tcPr>
                <w:tcW w:w="945" w:type="dxa"/>
                <w:shd w:val="clear" w:color="auto" w:fill="auto"/>
              </w:tcPr>
              <w:p w:rsidR="00325126" w:rsidRDefault="00325126" w:rsidP="00692027"/>
            </w:tc>
            <w:tc>
              <w:tcPr>
                <w:tcW w:w="945" w:type="dxa"/>
                <w:shd w:val="clear" w:color="auto" w:fill="auto"/>
              </w:tcPr>
              <w:p w:rsidR="00325126" w:rsidRDefault="00325126" w:rsidP="00692027"/>
            </w:tc>
            <w:tc>
              <w:tcPr>
                <w:tcW w:w="945" w:type="dxa"/>
                <w:shd w:val="clear" w:color="auto" w:fill="auto"/>
              </w:tcPr>
              <w:p w:rsidR="00325126" w:rsidRDefault="00325126" w:rsidP="00692027"/>
            </w:tc>
            <w:tc>
              <w:tcPr>
                <w:tcW w:w="945" w:type="dxa"/>
                <w:shd w:val="clear" w:color="auto" w:fill="auto"/>
              </w:tcPr>
              <w:p w:rsidR="00325126" w:rsidRDefault="00325126" w:rsidP="00692027"/>
            </w:tc>
            <w:tc>
              <w:tcPr>
                <w:tcW w:w="1155" w:type="dxa"/>
                <w:shd w:val="clear" w:color="auto" w:fill="auto"/>
              </w:tcPr>
              <w:p w:rsidR="00325126" w:rsidRDefault="00325126" w:rsidP="00692027"/>
            </w:tc>
            <w:tc>
              <w:tcPr>
                <w:tcW w:w="1155" w:type="dxa"/>
                <w:shd w:val="clear" w:color="auto" w:fill="auto"/>
              </w:tcPr>
              <w:p w:rsidR="00325126" w:rsidRDefault="00325126" w:rsidP="00692027"/>
            </w:tc>
            <w:tc>
              <w:tcPr>
                <w:tcW w:w="1155" w:type="dxa"/>
                <w:shd w:val="clear" w:color="auto" w:fill="auto"/>
              </w:tcPr>
              <w:p w:rsidR="00325126" w:rsidRDefault="00325126" w:rsidP="00692027"/>
            </w:tc>
            <w:tc>
              <w:tcPr>
                <w:tcW w:w="1155" w:type="dxa"/>
                <w:shd w:val="clear" w:color="auto" w:fill="auto"/>
              </w:tcPr>
              <w:p w:rsidR="00325126" w:rsidRDefault="00325126" w:rsidP="00692027"/>
            </w:tc>
            <w:tc>
              <w:tcPr>
                <w:tcW w:w="1260" w:type="dxa"/>
                <w:shd w:val="clear" w:color="auto" w:fill="auto"/>
              </w:tcPr>
              <w:p w:rsidR="00325126" w:rsidRDefault="00325126" w:rsidP="00692027"/>
            </w:tc>
          </w:tr>
          <w:tr w:rsidR="00325126"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center"/>
              </w:tcPr>
              <w:p w:rsidR="00325126" w:rsidRDefault="00325126" w:rsidP="00692027">
                <w:pPr>
                  <w:wordWrap w:val="0"/>
                  <w:jc w:val="center"/>
                </w:pPr>
                <w:r>
                  <w:rPr>
                    <w:rFonts w:ascii="Times New Roman" w:hAnsi="Times New Roman"/>
                    <w:b/>
                    <w:color w:val="000000"/>
                    <w:sz w:val="24"/>
                    <w:szCs w:val="24"/>
                  </w:rPr>
                  <w:t>5. УДОВЛЕТВОРЕННОСТЬ УСЛОВИЯМИ ОКАЗАНИЯ УСЛУГ</w:t>
                </w:r>
              </w:p>
            </w:tc>
          </w:tr>
          <w:tr w:rsidR="00325126" w:rsidTr="00692027">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tcPr>
              <w:p w:rsidR="00325126" w:rsidRDefault="00325126" w:rsidP="00692027">
                <w:r>
                  <w:rPr>
                    <w:rFonts w:ascii="Times New Roman" w:hAnsi="Times New Roman"/>
                    <w:b/>
                    <w:color w:val="000000"/>
                    <w:sz w:val="24"/>
                    <w:szCs w:val="24"/>
                  </w:rPr>
                  <w:t>Доля получателей услуг, которые готовы рекомендовать организацию социального обслуживания родственникам и знакомым (могли бы ее рекомендовать, если бы была возможность выбора организации)</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325126" w:rsidRDefault="00325126" w:rsidP="00692027">
                <w:pPr>
                  <w:jc w:val="center"/>
                </w:pPr>
                <w:r>
                  <w:rPr>
                    <w:rFonts w:ascii="Times New Roman" w:hAnsi="Times New Roman"/>
                    <w:b/>
                    <w:color w:val="000000"/>
                    <w:sz w:val="24"/>
                    <w:szCs w:val="24"/>
                  </w:rPr>
                  <w:t>96,3</w:t>
                </w:r>
              </w:p>
            </w:tc>
          </w:tr>
          <w:tr w:rsidR="00325126" w:rsidTr="00692027">
            <w:trPr>
              <w:cantSplit/>
            </w:trPr>
            <w:tc>
              <w:tcPr>
                <w:tcW w:w="945" w:type="dxa"/>
                <w:shd w:val="clear" w:color="auto" w:fill="auto"/>
                <w:vAlign w:val="bottom"/>
              </w:tcPr>
              <w:p w:rsidR="00325126" w:rsidRDefault="00325126" w:rsidP="00692027">
                <w:pPr>
                  <w:wordWrap w:val="0"/>
                </w:pPr>
              </w:p>
            </w:tc>
            <w:tc>
              <w:tcPr>
                <w:tcW w:w="945" w:type="dxa"/>
                <w:shd w:val="clear" w:color="auto" w:fill="auto"/>
                <w:vAlign w:val="bottom"/>
              </w:tcPr>
              <w:p w:rsidR="00325126" w:rsidRDefault="00325126" w:rsidP="00692027">
                <w:pPr>
                  <w:wordWrap w:val="0"/>
                </w:pPr>
              </w:p>
            </w:tc>
            <w:tc>
              <w:tcPr>
                <w:tcW w:w="945" w:type="dxa"/>
                <w:shd w:val="clear" w:color="auto" w:fill="auto"/>
                <w:vAlign w:val="bottom"/>
              </w:tcPr>
              <w:p w:rsidR="00325126" w:rsidRDefault="00325126" w:rsidP="00692027">
                <w:pPr>
                  <w:wordWrap w:val="0"/>
                </w:pPr>
              </w:p>
            </w:tc>
            <w:tc>
              <w:tcPr>
                <w:tcW w:w="945" w:type="dxa"/>
                <w:shd w:val="clear" w:color="auto" w:fill="auto"/>
                <w:vAlign w:val="bottom"/>
              </w:tcPr>
              <w:p w:rsidR="00325126" w:rsidRDefault="00325126" w:rsidP="00692027">
                <w:pPr>
                  <w:wordWrap w:val="0"/>
                </w:pPr>
              </w:p>
            </w:tc>
            <w:tc>
              <w:tcPr>
                <w:tcW w:w="1155" w:type="dxa"/>
                <w:shd w:val="clear" w:color="auto" w:fill="auto"/>
                <w:vAlign w:val="bottom"/>
              </w:tcPr>
              <w:p w:rsidR="00325126" w:rsidRDefault="00325126" w:rsidP="00692027">
                <w:pPr>
                  <w:wordWrap w:val="0"/>
                </w:pPr>
              </w:p>
            </w:tc>
            <w:tc>
              <w:tcPr>
                <w:tcW w:w="1155" w:type="dxa"/>
                <w:shd w:val="clear" w:color="auto" w:fill="auto"/>
                <w:vAlign w:val="bottom"/>
              </w:tcPr>
              <w:p w:rsidR="00325126" w:rsidRDefault="00325126" w:rsidP="00692027">
                <w:pPr>
                  <w:wordWrap w:val="0"/>
                </w:pPr>
              </w:p>
            </w:tc>
            <w:tc>
              <w:tcPr>
                <w:tcW w:w="1155" w:type="dxa"/>
                <w:shd w:val="clear" w:color="auto" w:fill="auto"/>
                <w:vAlign w:val="bottom"/>
              </w:tcPr>
              <w:p w:rsidR="00325126" w:rsidRDefault="00325126" w:rsidP="00692027">
                <w:pPr>
                  <w:wordWrap w:val="0"/>
                </w:pPr>
              </w:p>
            </w:tc>
            <w:tc>
              <w:tcPr>
                <w:tcW w:w="1155" w:type="dxa"/>
                <w:shd w:val="clear" w:color="auto" w:fill="auto"/>
                <w:vAlign w:val="bottom"/>
              </w:tcPr>
              <w:p w:rsidR="00325126" w:rsidRDefault="00325126" w:rsidP="00692027">
                <w:pPr>
                  <w:wordWrap w:val="0"/>
                </w:pPr>
              </w:p>
            </w:tc>
            <w:tc>
              <w:tcPr>
                <w:tcW w:w="1260" w:type="dxa"/>
                <w:shd w:val="clear" w:color="auto" w:fill="auto"/>
                <w:vAlign w:val="bottom"/>
              </w:tcPr>
              <w:p w:rsidR="00325126" w:rsidRDefault="00325126" w:rsidP="00692027">
                <w:pPr>
                  <w:wordWrap w:val="0"/>
                </w:pPr>
              </w:p>
            </w:tc>
          </w:tr>
          <w:tr w:rsidR="00325126" w:rsidTr="00692027">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325126" w:rsidRDefault="00325126" w:rsidP="00692027">
                <w:r>
                  <w:rPr>
                    <w:rFonts w:ascii="Times New Roman" w:hAnsi="Times New Roman"/>
                    <w:b/>
                    <w:color w:val="000000"/>
                    <w:sz w:val="24"/>
                    <w:szCs w:val="24"/>
                  </w:rPr>
                  <w:t>Доля получателей услуг, удовлетворенных организационными условиями оказания услуг (графиком и режимом работы) организации (учреждения)</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325126" w:rsidRDefault="00325126" w:rsidP="00692027">
                <w:pPr>
                  <w:jc w:val="center"/>
                </w:pPr>
                <w:r>
                  <w:rPr>
                    <w:rFonts w:ascii="Times New Roman" w:hAnsi="Times New Roman"/>
                    <w:b/>
                    <w:color w:val="000000"/>
                    <w:sz w:val="24"/>
                    <w:szCs w:val="24"/>
                  </w:rPr>
                  <w:t>96,0</w:t>
                </w:r>
              </w:p>
            </w:tc>
          </w:tr>
          <w:tr w:rsidR="00325126" w:rsidTr="00692027">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325126" w:rsidRDefault="00325126" w:rsidP="00692027">
                <w:r>
                  <w:rPr>
                    <w:rFonts w:ascii="Times New Roman" w:hAnsi="Times New Roman"/>
                    <w:b/>
                    <w:color w:val="000000"/>
                    <w:sz w:val="24"/>
                    <w:szCs w:val="24"/>
                  </w:rPr>
                  <w:lastRenderedPageBreak/>
                  <w:t>Доля получателей услуг, удовлетворенных в целом условиями оказания услуг в организации социального обслуживания</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325126" w:rsidRDefault="00325126" w:rsidP="00692027">
                <w:pPr>
                  <w:jc w:val="center"/>
                </w:pPr>
                <w:r>
                  <w:rPr>
                    <w:rFonts w:ascii="Times New Roman" w:hAnsi="Times New Roman"/>
                    <w:b/>
                    <w:color w:val="000000"/>
                    <w:sz w:val="24"/>
                    <w:szCs w:val="24"/>
                  </w:rPr>
                  <w:t>97,7</w:t>
                </w:r>
              </w:p>
            </w:tc>
          </w:tr>
          <w:tr w:rsidR="00325126" w:rsidTr="00692027">
            <w:trPr>
              <w:cantSplit/>
            </w:trPr>
            <w:tc>
              <w:tcPr>
                <w:tcW w:w="945" w:type="dxa"/>
                <w:shd w:val="clear" w:color="auto" w:fill="auto"/>
                <w:vAlign w:val="bottom"/>
              </w:tcPr>
              <w:p w:rsidR="00325126" w:rsidRDefault="00325126" w:rsidP="00692027"/>
            </w:tc>
            <w:tc>
              <w:tcPr>
                <w:tcW w:w="945" w:type="dxa"/>
                <w:shd w:val="clear" w:color="auto" w:fill="auto"/>
                <w:vAlign w:val="bottom"/>
              </w:tcPr>
              <w:p w:rsidR="00325126" w:rsidRDefault="00325126" w:rsidP="00692027"/>
            </w:tc>
            <w:tc>
              <w:tcPr>
                <w:tcW w:w="945" w:type="dxa"/>
                <w:shd w:val="clear" w:color="auto" w:fill="auto"/>
                <w:vAlign w:val="bottom"/>
              </w:tcPr>
              <w:p w:rsidR="00325126" w:rsidRDefault="00325126" w:rsidP="00692027"/>
            </w:tc>
            <w:tc>
              <w:tcPr>
                <w:tcW w:w="945" w:type="dxa"/>
                <w:shd w:val="clear" w:color="auto" w:fill="auto"/>
                <w:vAlign w:val="bottom"/>
              </w:tcPr>
              <w:p w:rsidR="00325126" w:rsidRDefault="00325126" w:rsidP="00692027"/>
            </w:tc>
            <w:tc>
              <w:tcPr>
                <w:tcW w:w="1155" w:type="dxa"/>
                <w:shd w:val="clear" w:color="auto" w:fill="auto"/>
                <w:vAlign w:val="bottom"/>
              </w:tcPr>
              <w:p w:rsidR="00325126" w:rsidRDefault="00325126" w:rsidP="00692027"/>
            </w:tc>
            <w:tc>
              <w:tcPr>
                <w:tcW w:w="1155" w:type="dxa"/>
                <w:shd w:val="clear" w:color="auto" w:fill="auto"/>
                <w:vAlign w:val="bottom"/>
              </w:tcPr>
              <w:p w:rsidR="00325126" w:rsidRDefault="00325126" w:rsidP="00692027"/>
            </w:tc>
            <w:tc>
              <w:tcPr>
                <w:tcW w:w="1155" w:type="dxa"/>
                <w:shd w:val="clear" w:color="auto" w:fill="auto"/>
                <w:vAlign w:val="bottom"/>
              </w:tcPr>
              <w:p w:rsidR="00325126" w:rsidRDefault="00325126" w:rsidP="00692027"/>
            </w:tc>
            <w:tc>
              <w:tcPr>
                <w:tcW w:w="1155" w:type="dxa"/>
                <w:shd w:val="clear" w:color="auto" w:fill="auto"/>
                <w:vAlign w:val="bottom"/>
              </w:tcPr>
              <w:p w:rsidR="00325126" w:rsidRDefault="00325126" w:rsidP="00692027"/>
            </w:tc>
            <w:tc>
              <w:tcPr>
                <w:tcW w:w="1260" w:type="dxa"/>
                <w:shd w:val="clear" w:color="auto" w:fill="auto"/>
                <w:vAlign w:val="bottom"/>
              </w:tcPr>
              <w:p w:rsidR="00325126" w:rsidRDefault="00325126" w:rsidP="00692027"/>
            </w:tc>
          </w:tr>
          <w:tr w:rsidR="00325126" w:rsidTr="00692027">
            <w:trPr>
              <w:cantSplit/>
            </w:trPr>
            <w:tc>
              <w:tcPr>
                <w:tcW w:w="9660" w:type="dxa"/>
                <w:gridSpan w:val="9"/>
                <w:shd w:val="clear" w:color="auto" w:fill="auto"/>
                <w:vAlign w:val="bottom"/>
              </w:tcPr>
              <w:p w:rsidR="00325126" w:rsidRDefault="00325126" w:rsidP="00692027">
                <w:pPr>
                  <w:wordWrap w:val="0"/>
                </w:pPr>
                <w:r>
                  <w:rPr>
                    <w:rFonts w:ascii="Times New Roman" w:hAnsi="Times New Roman"/>
                    <w:b/>
                    <w:i/>
                    <w:color w:val="000000"/>
                    <w:sz w:val="24"/>
                    <w:szCs w:val="24"/>
                  </w:rPr>
                  <w:t>Предложения:</w:t>
                </w:r>
              </w:p>
            </w:tc>
          </w:tr>
          <w:tr w:rsidR="00325126" w:rsidTr="00692027">
            <w:trPr>
              <w:cantSplit/>
            </w:trPr>
            <w:tc>
              <w:tcPr>
                <w:tcW w:w="9660" w:type="dxa"/>
                <w:gridSpan w:val="9"/>
                <w:tcBorders>
                  <w:top w:val="single" w:sz="10" w:space="0" w:color="000000"/>
                  <w:left w:val="single" w:sz="10" w:space="0" w:color="000000"/>
                  <w:bottom w:val="single" w:sz="10" w:space="0" w:color="000000"/>
                  <w:right w:val="single" w:sz="10" w:space="0" w:color="000000"/>
                </w:tcBorders>
                <w:shd w:val="clear" w:color="auto" w:fill="auto"/>
              </w:tcPr>
              <w:p w:rsidR="00325126" w:rsidRDefault="00325126" w:rsidP="00692027">
                <w:r>
                  <w:rPr>
                    <w:rFonts w:ascii="Times New Roman" w:hAnsi="Times New Roman"/>
                    <w:color w:val="000000"/>
                    <w:sz w:val="24"/>
                    <w:szCs w:val="24"/>
                  </w:rPr>
                  <w:t>Уровень удовлетворенности условиями оказания услуг зависит от совокупности факторов, в том числе рассматриваемых в рамках независимой оценки качества.</w:t>
                </w:r>
              </w:p>
              <w:p w:rsidR="00325126" w:rsidRDefault="00325126" w:rsidP="00692027">
                <w:r>
                  <w:rPr>
                    <w:rFonts w:ascii="Times New Roman" w:hAnsi="Times New Roman"/>
                    <w:color w:val="000000"/>
                    <w:sz w:val="24"/>
                    <w:szCs w:val="24"/>
                  </w:rPr>
                  <w:t>Важным направлением повышения уровня удовлетворенности выступает диалог с получателями услуг, в ходе которого можно определить причины недовольства, выявить недостатки в работе организации, найти оптимальные варианты решения проблем.</w:t>
                </w:r>
              </w:p>
              <w:p w:rsidR="00325126" w:rsidRDefault="00325126" w:rsidP="00692027">
                <w:r>
                  <w:rPr>
                    <w:rFonts w:ascii="Times New Roman" w:hAnsi="Times New Roman"/>
                    <w:color w:val="000000"/>
                    <w:sz w:val="24"/>
                    <w:szCs w:val="24"/>
                  </w:rPr>
                  <w:t>Целесообразно проводить внутренний мониторинг удовлетворенности получателей услуг разными аспектами условий оказания услуг.</w:t>
                </w:r>
              </w:p>
            </w:tc>
          </w:tr>
        </w:tbl>
        <w:p w:rsidR="00325126" w:rsidRDefault="00325126" w:rsidP="00325126"/>
        <w:p w:rsidR="00CB4522" w:rsidRDefault="00CB4522">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br w:type="page"/>
          </w:r>
        </w:p>
        <w:tbl>
          <w:tblPr>
            <w:tblStyle w:val="TableStyle0"/>
            <w:tblW w:w="9660" w:type="dxa"/>
            <w:tblInd w:w="0" w:type="dxa"/>
            <w:tblLayout w:type="fixed"/>
            <w:tblLook w:val="04A0" w:firstRow="1" w:lastRow="0" w:firstColumn="1" w:lastColumn="0" w:noHBand="0" w:noVBand="1"/>
          </w:tblPr>
          <w:tblGrid>
            <w:gridCol w:w="945"/>
            <w:gridCol w:w="945"/>
            <w:gridCol w:w="945"/>
            <w:gridCol w:w="945"/>
            <w:gridCol w:w="1155"/>
            <w:gridCol w:w="1155"/>
            <w:gridCol w:w="1155"/>
            <w:gridCol w:w="1155"/>
            <w:gridCol w:w="1260"/>
          </w:tblGrid>
          <w:tr w:rsidR="00CB4522" w:rsidRPr="00CB4522" w:rsidTr="00692027">
            <w:trPr>
              <w:cantSplit/>
            </w:trPr>
            <w:tc>
              <w:tcPr>
                <w:tcW w:w="9660" w:type="dxa"/>
                <w:gridSpan w:val="9"/>
                <w:tcBorders>
                  <w:top w:val="none" w:sz="5" w:space="0" w:color="000000"/>
                  <w:left w:val="none" w:sz="5" w:space="0" w:color="000000"/>
                  <w:bottom w:val="single" w:sz="10" w:space="0" w:color="000000"/>
                  <w:right w:val="none" w:sz="5" w:space="0" w:color="000000"/>
                </w:tcBorders>
                <w:shd w:val="clear" w:color="auto" w:fill="auto"/>
                <w:vAlign w:val="bottom"/>
              </w:tcPr>
              <w:p w:rsidR="00CB4522" w:rsidRPr="00CB4522" w:rsidRDefault="00CB4522" w:rsidP="00CB4522">
                <w:pPr>
                  <w:pStyle w:val="2"/>
                  <w:outlineLvl w:val="1"/>
                  <w:rPr>
                    <w:color w:val="000000" w:themeColor="text1"/>
                  </w:rPr>
                </w:pPr>
                <w:bookmarkStart w:id="29" w:name="_Toc120568747"/>
                <w:proofErr w:type="spellStart"/>
                <w:r w:rsidRPr="00CB4522">
                  <w:rPr>
                    <w:color w:val="000000" w:themeColor="text1"/>
                  </w:rPr>
                  <w:lastRenderedPageBreak/>
                  <w:t>ГКУ</w:t>
                </w:r>
                <w:proofErr w:type="spellEnd"/>
                <w:r w:rsidRPr="00CB4522">
                  <w:rPr>
                    <w:color w:val="000000" w:themeColor="text1"/>
                  </w:rPr>
                  <w:t xml:space="preserve"> СО «</w:t>
                </w:r>
                <w:proofErr w:type="spellStart"/>
                <w:r w:rsidRPr="00CB4522">
                  <w:rPr>
                    <w:color w:val="000000" w:themeColor="text1"/>
                  </w:rPr>
                  <w:t>КЦСОН</w:t>
                </w:r>
                <w:proofErr w:type="spellEnd"/>
                <w:r w:rsidRPr="00CB4522">
                  <w:rPr>
                    <w:color w:val="000000" w:themeColor="text1"/>
                  </w:rPr>
                  <w:t xml:space="preserve"> Южного округа»</w:t>
                </w:r>
                <w:bookmarkEnd w:id="29"/>
              </w:p>
            </w:tc>
          </w:tr>
          <w:tr w:rsidR="00CB4522" w:rsidTr="00692027">
            <w:trPr>
              <w:cantSplit/>
            </w:trPr>
            <w:tc>
              <w:tcPr>
                <w:tcW w:w="945" w:type="dxa"/>
                <w:shd w:val="clear" w:color="auto" w:fill="auto"/>
                <w:vAlign w:val="bottom"/>
              </w:tcPr>
              <w:p w:rsidR="00CB4522" w:rsidRDefault="00CB4522" w:rsidP="00692027">
                <w:pPr>
                  <w:wordWrap w:val="0"/>
                </w:pPr>
              </w:p>
            </w:tc>
            <w:tc>
              <w:tcPr>
                <w:tcW w:w="8715" w:type="dxa"/>
                <w:gridSpan w:val="8"/>
                <w:tcBorders>
                  <w:top w:val="single" w:sz="10" w:space="0" w:color="000000"/>
                  <w:left w:val="none" w:sz="5" w:space="0" w:color="000000"/>
                  <w:bottom w:val="none" w:sz="5" w:space="0" w:color="000000"/>
                  <w:right w:val="none" w:sz="5" w:space="0" w:color="000000"/>
                </w:tcBorders>
                <w:shd w:val="clear" w:color="auto" w:fill="auto"/>
                <w:vAlign w:val="bottom"/>
              </w:tcPr>
              <w:p w:rsidR="00CB4522" w:rsidRDefault="00CB4522" w:rsidP="00692027">
                <w:pPr>
                  <w:wordWrap w:val="0"/>
                  <w:jc w:val="center"/>
                </w:pPr>
              </w:p>
            </w:tc>
          </w:tr>
          <w:tr w:rsidR="00CB4522" w:rsidTr="00692027">
            <w:trPr>
              <w:cantSplit/>
            </w:trPr>
            <w:tc>
              <w:tcPr>
                <w:tcW w:w="9660" w:type="dxa"/>
                <w:gridSpan w:val="9"/>
                <w:shd w:val="clear" w:color="auto" w:fill="auto"/>
                <w:vAlign w:val="bottom"/>
              </w:tcPr>
              <w:p w:rsidR="00CB4522" w:rsidRDefault="00CB4522" w:rsidP="00692027">
                <w:pPr>
                  <w:wordWrap w:val="0"/>
                </w:pPr>
                <w:r>
                  <w:rPr>
                    <w:rFonts w:ascii="Times New Roman" w:hAnsi="Times New Roman"/>
                    <w:b/>
                    <w:color w:val="000000"/>
                    <w:sz w:val="24"/>
                    <w:szCs w:val="24"/>
                  </w:rPr>
                  <w:t>1. ОТКРЫТОСТЬ И ДОСТУПНОСТЬ ИНФОРМАЦИИ ОБ ОРГАНИЗАЦИИ</w:t>
                </w:r>
              </w:p>
            </w:tc>
          </w:tr>
          <w:tr w:rsidR="00CB4522"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CB4522" w:rsidRPr="00720580" w:rsidRDefault="00CB4522" w:rsidP="00720580">
                <w:pPr>
                  <w:jc w:val="both"/>
                  <w:rPr>
                    <w:sz w:val="24"/>
                    <w:szCs w:val="24"/>
                  </w:rPr>
                </w:pPr>
                <w:r w:rsidRPr="00720580">
                  <w:rPr>
                    <w:rFonts w:ascii="Times New Roman" w:hAnsi="Times New Roman"/>
                    <w:color w:val="000000"/>
                    <w:sz w:val="24"/>
                    <w:szCs w:val="24"/>
                  </w:rPr>
                  <w:t>Показатели, характеризующие открытость и доступность информации об организации социального обслуживания, измерялись посредством:</w:t>
                </w:r>
              </w:p>
              <w:p w:rsidR="00CB4522" w:rsidRDefault="00CB4522" w:rsidP="00692027">
                <w:r>
                  <w:rPr>
                    <w:rFonts w:ascii="Times New Roman" w:hAnsi="Times New Roman"/>
                    <w:color w:val="000000"/>
                    <w:sz w:val="22"/>
                  </w:rPr>
                  <w:t xml:space="preserve">● оценки соответствия информации о деятельности организации, </w:t>
                </w:r>
                <w:proofErr w:type="gramStart"/>
                <w:r>
                  <w:rPr>
                    <w:rFonts w:ascii="Times New Roman" w:hAnsi="Times New Roman"/>
                    <w:color w:val="000000"/>
                    <w:sz w:val="22"/>
                  </w:rPr>
                  <w:t>размещенной</w:t>
                </w:r>
                <w:proofErr w:type="gramEnd"/>
                <w:r>
                  <w:rPr>
                    <w:rFonts w:ascii="Times New Roman" w:hAnsi="Times New Roman"/>
                    <w:color w:val="000000"/>
                    <w:sz w:val="22"/>
                  </w:rPr>
                  <w:t xml:space="preserve"> на информационных стендах в помещении и на территории организации</w:t>
                </w:r>
              </w:p>
              <w:p w:rsidR="00CB4522" w:rsidRDefault="00CB4522" w:rsidP="00692027">
                <w:r>
                  <w:rPr>
                    <w:rFonts w:ascii="Times New Roman" w:hAnsi="Times New Roman"/>
                    <w:color w:val="000000"/>
                    <w:sz w:val="22"/>
                  </w:rPr>
                  <w:t xml:space="preserve">● оценки соответствия информации о деятельности организации, </w:t>
                </w:r>
                <w:proofErr w:type="gramStart"/>
                <w:r>
                  <w:rPr>
                    <w:rFonts w:ascii="Times New Roman" w:hAnsi="Times New Roman"/>
                    <w:color w:val="000000"/>
                    <w:sz w:val="22"/>
                  </w:rPr>
                  <w:t>размещенной</w:t>
                </w:r>
                <w:proofErr w:type="gramEnd"/>
                <w:r>
                  <w:rPr>
                    <w:rFonts w:ascii="Times New Roman" w:hAnsi="Times New Roman"/>
                    <w:color w:val="000000"/>
                    <w:sz w:val="22"/>
                  </w:rPr>
                  <w:t xml:space="preserve"> на официальном сайте организации</w:t>
                </w:r>
              </w:p>
              <w:p w:rsidR="00CB4522" w:rsidRDefault="00CB4522" w:rsidP="00692027">
                <w:r>
                  <w:rPr>
                    <w:rFonts w:ascii="Times New Roman" w:hAnsi="Times New Roman"/>
                    <w:color w:val="000000"/>
                    <w:sz w:val="22"/>
                  </w:rPr>
                  <w:t xml:space="preserve">● определение наличия на официальном сайте организации информации о дистанционных способах обратной связи и взаимодействия с получателями услуг и их функционирование (электронной почты; электронных сервисов (форма для подачи электронного обращения (жалобы, предложения), получение консультации по оказываемым услугам и пр.), </w:t>
                </w:r>
                <w:r w:rsidR="007178EA">
                  <w:rPr>
                    <w:rFonts w:ascii="Times New Roman" w:hAnsi="Times New Roman"/>
                    <w:color w:val="000000"/>
                    <w:sz w:val="22"/>
                  </w:rPr>
                  <w:t xml:space="preserve">раздела «Часто задаваемые вопросы»,  </w:t>
                </w:r>
                <w:r>
                  <w:rPr>
                    <w:rFonts w:ascii="Times New Roman" w:hAnsi="Times New Roman"/>
                    <w:color w:val="000000"/>
                    <w:sz w:val="22"/>
                  </w:rPr>
                  <w:t>технической возможности выражения получателем услуг мнения о качестве условий оказания услуг организацией (наличие анкеты для опроса граждан или гиперссылки на нее)</w:t>
                </w:r>
              </w:p>
              <w:p w:rsidR="00CB4522" w:rsidRDefault="00CB4522" w:rsidP="00692027">
                <w:r>
                  <w:rPr>
                    <w:rFonts w:ascii="Times New Roman" w:hAnsi="Times New Roman"/>
                    <w:color w:val="000000"/>
                    <w:sz w:val="22"/>
                  </w:rPr>
                  <w:t>● определение доли получателей услуг, удовлетворенных открытостью, полнотой и доступностью информации о деятельности организации, размещенной на информационных стендах и на официальном сайте организации (</w:t>
                </w:r>
                <w:proofErr w:type="gramStart"/>
                <w:r>
                  <w:rPr>
                    <w:rFonts w:ascii="Times New Roman" w:hAnsi="Times New Roman"/>
                    <w:color w:val="000000"/>
                    <w:sz w:val="22"/>
                  </w:rPr>
                  <w:t>в</w:t>
                </w:r>
                <w:proofErr w:type="gramEnd"/>
                <w:r>
                  <w:rPr>
                    <w:rFonts w:ascii="Times New Roman" w:hAnsi="Times New Roman"/>
                    <w:color w:val="000000"/>
                    <w:sz w:val="22"/>
                  </w:rPr>
                  <w:t xml:space="preserve"> % </w:t>
                </w:r>
                <w:proofErr w:type="gramStart"/>
                <w:r>
                  <w:rPr>
                    <w:rFonts w:ascii="Times New Roman" w:hAnsi="Times New Roman"/>
                    <w:color w:val="000000"/>
                    <w:sz w:val="22"/>
                  </w:rPr>
                  <w:t>от</w:t>
                </w:r>
                <w:proofErr w:type="gramEnd"/>
                <w:r>
                  <w:rPr>
                    <w:rFonts w:ascii="Times New Roman" w:hAnsi="Times New Roman"/>
                    <w:color w:val="000000"/>
                    <w:sz w:val="22"/>
                  </w:rPr>
                  <w:t xml:space="preserve"> общего числа опрошенных получателей услуг)</w:t>
                </w:r>
              </w:p>
            </w:tc>
          </w:tr>
          <w:tr w:rsidR="00CB4522" w:rsidTr="00692027">
            <w:trPr>
              <w:cantSplit/>
            </w:trPr>
            <w:tc>
              <w:tcPr>
                <w:tcW w:w="945" w:type="dxa"/>
                <w:shd w:val="clear" w:color="auto" w:fill="auto"/>
                <w:vAlign w:val="bottom"/>
              </w:tcPr>
              <w:p w:rsidR="00CB4522" w:rsidRDefault="00CB4522" w:rsidP="00692027">
                <w:pPr>
                  <w:wordWrap w:val="0"/>
                </w:pPr>
              </w:p>
            </w:tc>
            <w:tc>
              <w:tcPr>
                <w:tcW w:w="945" w:type="dxa"/>
                <w:shd w:val="clear" w:color="auto" w:fill="auto"/>
                <w:vAlign w:val="bottom"/>
              </w:tcPr>
              <w:p w:rsidR="00CB4522" w:rsidRDefault="00CB4522" w:rsidP="00692027">
                <w:pPr>
                  <w:wordWrap w:val="0"/>
                </w:pPr>
              </w:p>
            </w:tc>
            <w:tc>
              <w:tcPr>
                <w:tcW w:w="945" w:type="dxa"/>
                <w:shd w:val="clear" w:color="auto" w:fill="auto"/>
                <w:vAlign w:val="bottom"/>
              </w:tcPr>
              <w:p w:rsidR="00CB4522" w:rsidRDefault="00CB4522" w:rsidP="00692027">
                <w:pPr>
                  <w:wordWrap w:val="0"/>
                </w:pPr>
              </w:p>
            </w:tc>
            <w:tc>
              <w:tcPr>
                <w:tcW w:w="945" w:type="dxa"/>
                <w:shd w:val="clear" w:color="auto" w:fill="auto"/>
                <w:vAlign w:val="bottom"/>
              </w:tcPr>
              <w:p w:rsidR="00CB4522" w:rsidRDefault="00CB4522" w:rsidP="00692027">
                <w:pPr>
                  <w:wordWrap w:val="0"/>
                </w:pPr>
              </w:p>
            </w:tc>
            <w:tc>
              <w:tcPr>
                <w:tcW w:w="1155" w:type="dxa"/>
                <w:shd w:val="clear" w:color="auto" w:fill="auto"/>
                <w:vAlign w:val="bottom"/>
              </w:tcPr>
              <w:p w:rsidR="00CB4522" w:rsidRDefault="00CB4522" w:rsidP="00692027">
                <w:pPr>
                  <w:wordWrap w:val="0"/>
                </w:pPr>
              </w:p>
            </w:tc>
            <w:tc>
              <w:tcPr>
                <w:tcW w:w="1155" w:type="dxa"/>
                <w:shd w:val="clear" w:color="auto" w:fill="auto"/>
                <w:vAlign w:val="bottom"/>
              </w:tcPr>
              <w:p w:rsidR="00CB4522" w:rsidRDefault="00CB4522" w:rsidP="00692027">
                <w:pPr>
                  <w:wordWrap w:val="0"/>
                </w:pPr>
              </w:p>
            </w:tc>
            <w:tc>
              <w:tcPr>
                <w:tcW w:w="1155" w:type="dxa"/>
                <w:shd w:val="clear" w:color="auto" w:fill="auto"/>
                <w:vAlign w:val="bottom"/>
              </w:tcPr>
              <w:p w:rsidR="00CB4522" w:rsidRDefault="00CB4522" w:rsidP="00692027">
                <w:pPr>
                  <w:wordWrap w:val="0"/>
                </w:pPr>
              </w:p>
            </w:tc>
            <w:tc>
              <w:tcPr>
                <w:tcW w:w="1155" w:type="dxa"/>
                <w:shd w:val="clear" w:color="auto" w:fill="auto"/>
                <w:vAlign w:val="bottom"/>
              </w:tcPr>
              <w:p w:rsidR="00CB4522" w:rsidRDefault="00CB4522" w:rsidP="00692027">
                <w:pPr>
                  <w:wordWrap w:val="0"/>
                </w:pPr>
              </w:p>
            </w:tc>
            <w:tc>
              <w:tcPr>
                <w:tcW w:w="1260" w:type="dxa"/>
                <w:shd w:val="clear" w:color="auto" w:fill="auto"/>
                <w:vAlign w:val="bottom"/>
              </w:tcPr>
              <w:p w:rsidR="00CB4522" w:rsidRDefault="00CB4522" w:rsidP="00692027">
                <w:pPr>
                  <w:wordWrap w:val="0"/>
                </w:pPr>
              </w:p>
            </w:tc>
          </w:tr>
          <w:tr w:rsidR="00CB4522"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CB4522" w:rsidRDefault="00205923" w:rsidP="00692027">
                <w:pPr>
                  <w:jc w:val="center"/>
                </w:pPr>
                <w:r>
                  <w:rPr>
                    <w:rFonts w:ascii="Times New Roman" w:hAnsi="Times New Roman"/>
                    <w:b/>
                    <w:i/>
                    <w:color w:val="000000"/>
                    <w:sz w:val="24"/>
                    <w:szCs w:val="24"/>
                  </w:rPr>
                  <w:t>1.1.  Соответствие информации о деятельности организации</w:t>
                </w:r>
                <w:r w:rsidR="00CB4522">
                  <w:rPr>
                    <w:rFonts w:ascii="Times New Roman" w:hAnsi="Times New Roman"/>
                    <w:b/>
                    <w:i/>
                    <w:color w:val="000000"/>
                    <w:sz w:val="24"/>
                    <w:szCs w:val="24"/>
                  </w:rPr>
                  <w:t xml:space="preserve">, </w:t>
                </w:r>
                <w:proofErr w:type="gramStart"/>
                <w:r w:rsidR="00CB4522">
                  <w:rPr>
                    <w:rFonts w:ascii="Times New Roman" w:hAnsi="Times New Roman"/>
                    <w:b/>
                    <w:i/>
                    <w:color w:val="000000"/>
                    <w:sz w:val="24"/>
                    <w:szCs w:val="24"/>
                  </w:rPr>
                  <w:t>размещенной</w:t>
                </w:r>
                <w:proofErr w:type="gramEnd"/>
                <w:r w:rsidR="00CB4522">
                  <w:rPr>
                    <w:rFonts w:ascii="Times New Roman" w:hAnsi="Times New Roman"/>
                    <w:b/>
                    <w:i/>
                    <w:color w:val="000000"/>
                    <w:sz w:val="24"/>
                    <w:szCs w:val="24"/>
                  </w:rPr>
                  <w:t xml:space="preserve"> на информационных стендах в помещении и на территории организации</w:t>
                </w:r>
              </w:p>
            </w:tc>
          </w:tr>
          <w:tr w:rsidR="00CB4522"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CB4522" w:rsidRDefault="00CB4522" w:rsidP="00720580">
                <w:pPr>
                  <w:jc w:val="both"/>
                </w:pPr>
                <w:r>
                  <w:rPr>
                    <w:rFonts w:ascii="Times New Roman" w:hAnsi="Times New Roman"/>
                    <w:color w:val="000000"/>
                    <w:sz w:val="24"/>
                    <w:szCs w:val="24"/>
                  </w:rPr>
                  <w:t xml:space="preserve">В соответствии со ст. 13 Федерального закона от 28.12.2013 № 442-ФЗ «Об основах социального обслуживания граждан в </w:t>
                </w:r>
                <w:proofErr w:type="gramStart"/>
                <w:r>
                  <w:rPr>
                    <w:rFonts w:ascii="Times New Roman" w:hAnsi="Times New Roman"/>
                    <w:color w:val="000000"/>
                    <w:sz w:val="24"/>
                    <w:szCs w:val="24"/>
                  </w:rPr>
                  <w:t>Российской</w:t>
                </w:r>
                <w:proofErr w:type="gramEnd"/>
                <w:r>
                  <w:rPr>
                    <w:rFonts w:ascii="Times New Roman" w:hAnsi="Times New Roman"/>
                    <w:color w:val="000000"/>
                    <w:sz w:val="24"/>
                    <w:szCs w:val="24"/>
                  </w:rPr>
                  <w:t xml:space="preserve"> Федерации» на информационных стендах организаций социального обслуживания необходимо разместить 18 документов.</w:t>
                </w:r>
              </w:p>
            </w:tc>
          </w:tr>
          <w:tr w:rsidR="00CB4522"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CB4522" w:rsidRDefault="00CB4522" w:rsidP="00692027">
                <w:pPr>
                  <w:wordWrap w:val="0"/>
                </w:pPr>
                <w:r>
                  <w:rPr>
                    <w:rFonts w:ascii="Times New Roman" w:hAnsi="Times New Roman"/>
                    <w:color w:val="000000"/>
                    <w:sz w:val="24"/>
                    <w:szCs w:val="24"/>
                  </w:rPr>
                  <w:t>На момент проведения проверки на стенде представлено 18 документов.</w:t>
                </w:r>
              </w:p>
            </w:tc>
          </w:tr>
          <w:tr w:rsidR="00CB4522" w:rsidTr="00692027">
            <w:trPr>
              <w:cantSplit/>
            </w:trPr>
            <w:tc>
              <w:tcPr>
                <w:tcW w:w="945" w:type="dxa"/>
                <w:shd w:val="clear" w:color="auto" w:fill="auto"/>
                <w:vAlign w:val="bottom"/>
              </w:tcPr>
              <w:p w:rsidR="00CB4522" w:rsidRDefault="00CB4522" w:rsidP="00692027">
                <w:pPr>
                  <w:wordWrap w:val="0"/>
                </w:pPr>
              </w:p>
            </w:tc>
            <w:tc>
              <w:tcPr>
                <w:tcW w:w="945" w:type="dxa"/>
                <w:shd w:val="clear" w:color="auto" w:fill="auto"/>
                <w:vAlign w:val="bottom"/>
              </w:tcPr>
              <w:p w:rsidR="00CB4522" w:rsidRDefault="00CB4522" w:rsidP="00692027">
                <w:pPr>
                  <w:wordWrap w:val="0"/>
                </w:pPr>
              </w:p>
            </w:tc>
            <w:tc>
              <w:tcPr>
                <w:tcW w:w="945" w:type="dxa"/>
                <w:shd w:val="clear" w:color="auto" w:fill="auto"/>
                <w:vAlign w:val="bottom"/>
              </w:tcPr>
              <w:p w:rsidR="00CB4522" w:rsidRDefault="00CB4522" w:rsidP="00692027">
                <w:pPr>
                  <w:wordWrap w:val="0"/>
                </w:pPr>
              </w:p>
            </w:tc>
            <w:tc>
              <w:tcPr>
                <w:tcW w:w="945" w:type="dxa"/>
                <w:shd w:val="clear" w:color="auto" w:fill="auto"/>
                <w:vAlign w:val="bottom"/>
              </w:tcPr>
              <w:p w:rsidR="00CB4522" w:rsidRDefault="00CB4522" w:rsidP="00692027">
                <w:pPr>
                  <w:wordWrap w:val="0"/>
                </w:pPr>
              </w:p>
            </w:tc>
            <w:tc>
              <w:tcPr>
                <w:tcW w:w="1155" w:type="dxa"/>
                <w:shd w:val="clear" w:color="auto" w:fill="auto"/>
                <w:vAlign w:val="bottom"/>
              </w:tcPr>
              <w:p w:rsidR="00CB4522" w:rsidRDefault="00CB4522" w:rsidP="00692027">
                <w:pPr>
                  <w:wordWrap w:val="0"/>
                </w:pPr>
              </w:p>
            </w:tc>
            <w:tc>
              <w:tcPr>
                <w:tcW w:w="1155" w:type="dxa"/>
                <w:shd w:val="clear" w:color="auto" w:fill="auto"/>
                <w:vAlign w:val="bottom"/>
              </w:tcPr>
              <w:p w:rsidR="00CB4522" w:rsidRDefault="00CB4522" w:rsidP="00692027">
                <w:pPr>
                  <w:wordWrap w:val="0"/>
                </w:pPr>
              </w:p>
            </w:tc>
            <w:tc>
              <w:tcPr>
                <w:tcW w:w="1155" w:type="dxa"/>
                <w:shd w:val="clear" w:color="auto" w:fill="auto"/>
                <w:vAlign w:val="bottom"/>
              </w:tcPr>
              <w:p w:rsidR="00CB4522" w:rsidRDefault="00CB4522" w:rsidP="00692027">
                <w:pPr>
                  <w:wordWrap w:val="0"/>
                </w:pPr>
              </w:p>
            </w:tc>
            <w:tc>
              <w:tcPr>
                <w:tcW w:w="1155" w:type="dxa"/>
                <w:shd w:val="clear" w:color="auto" w:fill="auto"/>
                <w:vAlign w:val="bottom"/>
              </w:tcPr>
              <w:p w:rsidR="00CB4522" w:rsidRDefault="00CB4522" w:rsidP="00692027">
                <w:pPr>
                  <w:wordWrap w:val="0"/>
                </w:pPr>
              </w:p>
            </w:tc>
            <w:tc>
              <w:tcPr>
                <w:tcW w:w="1260" w:type="dxa"/>
                <w:shd w:val="clear" w:color="auto" w:fill="auto"/>
                <w:vAlign w:val="bottom"/>
              </w:tcPr>
              <w:p w:rsidR="00CB4522" w:rsidRDefault="00CB4522" w:rsidP="00692027">
                <w:pPr>
                  <w:wordWrap w:val="0"/>
                </w:pPr>
              </w:p>
            </w:tc>
          </w:tr>
          <w:tr w:rsidR="00CB4522"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CB4522" w:rsidRDefault="00CB4522" w:rsidP="00692027">
                <w:r>
                  <w:rPr>
                    <w:rFonts w:ascii="Times New Roman" w:hAnsi="Times New Roman"/>
                    <w:b/>
                    <w:color w:val="000000"/>
                    <w:sz w:val="24"/>
                    <w:szCs w:val="24"/>
                  </w:rPr>
                  <w:t>На информационном стенде размещена вся требуемая информация.</w:t>
                </w:r>
              </w:p>
            </w:tc>
          </w:tr>
          <w:tr w:rsidR="00CB4522"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CB4522" w:rsidRDefault="00CB4522" w:rsidP="00692027"/>
            </w:tc>
          </w:tr>
          <w:tr w:rsidR="00CB4522" w:rsidTr="00692027">
            <w:trPr>
              <w:cantSplit/>
            </w:trPr>
            <w:tc>
              <w:tcPr>
                <w:tcW w:w="945" w:type="dxa"/>
                <w:shd w:val="clear" w:color="auto" w:fill="auto"/>
                <w:vAlign w:val="bottom"/>
              </w:tcPr>
              <w:p w:rsidR="00CB4522" w:rsidRDefault="00CB4522" w:rsidP="00692027">
                <w:pPr>
                  <w:jc w:val="center"/>
                </w:pPr>
              </w:p>
            </w:tc>
            <w:tc>
              <w:tcPr>
                <w:tcW w:w="945" w:type="dxa"/>
                <w:shd w:val="clear" w:color="auto" w:fill="auto"/>
                <w:vAlign w:val="bottom"/>
              </w:tcPr>
              <w:p w:rsidR="00CB4522" w:rsidRDefault="00CB4522" w:rsidP="00692027">
                <w:pPr>
                  <w:jc w:val="center"/>
                </w:pPr>
              </w:p>
            </w:tc>
            <w:tc>
              <w:tcPr>
                <w:tcW w:w="945" w:type="dxa"/>
                <w:shd w:val="clear" w:color="auto" w:fill="auto"/>
                <w:vAlign w:val="bottom"/>
              </w:tcPr>
              <w:p w:rsidR="00CB4522" w:rsidRDefault="00CB4522" w:rsidP="00692027">
                <w:pPr>
                  <w:jc w:val="center"/>
                </w:pPr>
              </w:p>
            </w:tc>
            <w:tc>
              <w:tcPr>
                <w:tcW w:w="945" w:type="dxa"/>
                <w:shd w:val="clear" w:color="auto" w:fill="auto"/>
                <w:vAlign w:val="bottom"/>
              </w:tcPr>
              <w:p w:rsidR="00CB4522" w:rsidRDefault="00CB4522" w:rsidP="00692027">
                <w:pPr>
                  <w:jc w:val="center"/>
                </w:pPr>
              </w:p>
            </w:tc>
            <w:tc>
              <w:tcPr>
                <w:tcW w:w="1155" w:type="dxa"/>
                <w:shd w:val="clear" w:color="auto" w:fill="auto"/>
                <w:vAlign w:val="bottom"/>
              </w:tcPr>
              <w:p w:rsidR="00CB4522" w:rsidRDefault="00CB4522" w:rsidP="00692027">
                <w:pPr>
                  <w:jc w:val="center"/>
                </w:pPr>
              </w:p>
            </w:tc>
            <w:tc>
              <w:tcPr>
                <w:tcW w:w="1155" w:type="dxa"/>
                <w:shd w:val="clear" w:color="auto" w:fill="auto"/>
                <w:vAlign w:val="bottom"/>
              </w:tcPr>
              <w:p w:rsidR="00CB4522" w:rsidRDefault="00CB4522" w:rsidP="00692027">
                <w:pPr>
                  <w:jc w:val="center"/>
                </w:pPr>
              </w:p>
            </w:tc>
            <w:tc>
              <w:tcPr>
                <w:tcW w:w="1155" w:type="dxa"/>
                <w:shd w:val="clear" w:color="auto" w:fill="auto"/>
                <w:vAlign w:val="bottom"/>
              </w:tcPr>
              <w:p w:rsidR="00CB4522" w:rsidRDefault="00CB4522" w:rsidP="00692027">
                <w:pPr>
                  <w:jc w:val="center"/>
                </w:pPr>
              </w:p>
            </w:tc>
            <w:tc>
              <w:tcPr>
                <w:tcW w:w="1155" w:type="dxa"/>
                <w:shd w:val="clear" w:color="auto" w:fill="auto"/>
                <w:vAlign w:val="bottom"/>
              </w:tcPr>
              <w:p w:rsidR="00CB4522" w:rsidRDefault="00CB4522" w:rsidP="00692027">
                <w:pPr>
                  <w:jc w:val="center"/>
                </w:pPr>
              </w:p>
            </w:tc>
            <w:tc>
              <w:tcPr>
                <w:tcW w:w="1260" w:type="dxa"/>
                <w:shd w:val="clear" w:color="auto" w:fill="auto"/>
                <w:vAlign w:val="bottom"/>
              </w:tcPr>
              <w:p w:rsidR="00CB4522" w:rsidRDefault="00CB4522" w:rsidP="00692027">
                <w:pPr>
                  <w:jc w:val="center"/>
                </w:pPr>
              </w:p>
            </w:tc>
          </w:tr>
          <w:tr w:rsidR="00CB4522"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CB4522" w:rsidRDefault="00CB4522" w:rsidP="00692027">
                <w:pPr>
                  <w:jc w:val="center"/>
                </w:pPr>
                <w:r>
                  <w:rPr>
                    <w:rFonts w:ascii="Times New Roman" w:hAnsi="Times New Roman"/>
                    <w:b/>
                    <w:i/>
                    <w:color w:val="000000"/>
                    <w:sz w:val="24"/>
                    <w:szCs w:val="24"/>
                  </w:rPr>
                  <w:t xml:space="preserve">1.2. </w:t>
                </w:r>
                <w:proofErr w:type="gramStart"/>
                <w:r>
                  <w:rPr>
                    <w:rFonts w:ascii="Times New Roman" w:hAnsi="Times New Roman"/>
                    <w:b/>
                    <w:i/>
                    <w:color w:val="000000"/>
                    <w:sz w:val="24"/>
                    <w:szCs w:val="24"/>
                  </w:rPr>
                  <w:t>Соответствие информации о деятельности организации, размещенной на официальном сайте организации в сети «Интернет»</w:t>
                </w:r>
                <w:proofErr w:type="gramEnd"/>
              </w:p>
            </w:tc>
          </w:tr>
          <w:tr w:rsidR="00CB4522"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CB4522" w:rsidRDefault="00222EC5" w:rsidP="00720580">
                <w:pPr>
                  <w:jc w:val="both"/>
                </w:pPr>
                <w:proofErr w:type="gramStart"/>
                <w:r>
                  <w:rPr>
                    <w:rFonts w:ascii="Times New Roman" w:hAnsi="Times New Roman"/>
                    <w:color w:val="000000"/>
                    <w:sz w:val="24"/>
                    <w:szCs w:val="24"/>
                  </w:rPr>
                  <w:t xml:space="preserve">В соответствии с Постановление Правительства Российской Федерации от 24.11.2014 № 1239 «Об утверждении Правил размещения и обновления информации о поставщике социальных услуг на официальном сайте поставщика социальных услуг в информационно-телекоммуникационной сети «Интернет», </w:t>
                </w:r>
                <w:r w:rsidRPr="009C7282">
                  <w:rPr>
                    <w:rFonts w:ascii="Times New Roman" w:hAnsi="Times New Roman"/>
                    <w:color w:val="000000"/>
                    <w:sz w:val="24"/>
                    <w:szCs w:val="24"/>
                  </w:rPr>
                  <w:t xml:space="preserve">приказ Министерства труда и социальной защиты Российской Федерации от 17 ноября </w:t>
                </w:r>
                <w:r w:rsidR="00F52810">
                  <w:rPr>
                    <w:rFonts w:ascii="Times New Roman" w:hAnsi="Times New Roman"/>
                    <w:color w:val="000000"/>
                    <w:sz w:val="24"/>
                    <w:szCs w:val="24"/>
                  </w:rPr>
                  <w:t xml:space="preserve">2014 г. № </w:t>
                </w:r>
                <w:proofErr w:type="spellStart"/>
                <w:r w:rsidR="00F52810">
                  <w:rPr>
                    <w:rFonts w:ascii="Times New Roman" w:hAnsi="Times New Roman"/>
                    <w:color w:val="000000"/>
                    <w:sz w:val="24"/>
                    <w:szCs w:val="24"/>
                  </w:rPr>
                  <w:t>886н</w:t>
                </w:r>
                <w:proofErr w:type="spellEnd"/>
                <w:r w:rsidR="00F52810">
                  <w:rPr>
                    <w:rFonts w:ascii="Times New Roman" w:hAnsi="Times New Roman"/>
                    <w:color w:val="000000"/>
                    <w:sz w:val="24"/>
                    <w:szCs w:val="24"/>
                  </w:rPr>
                  <w:t xml:space="preserve"> </w:t>
                </w:r>
                <w:r>
                  <w:rPr>
                    <w:rFonts w:ascii="Times New Roman" w:hAnsi="Times New Roman"/>
                    <w:color w:val="000000"/>
                    <w:sz w:val="24"/>
                    <w:szCs w:val="24"/>
                  </w:rPr>
                  <w:t>«</w:t>
                </w:r>
                <w:r w:rsidRPr="009C7282">
                  <w:rPr>
                    <w:rFonts w:ascii="Times New Roman" w:hAnsi="Times New Roman"/>
                    <w:color w:val="000000"/>
                    <w:sz w:val="24"/>
                    <w:szCs w:val="24"/>
                  </w:rPr>
                  <w:t>Об утверждении Порядка размещения на официальном сайте поставщика социальных услуг в информационно-телекоммуникационной сети "Интернет" и</w:t>
                </w:r>
                <w:proofErr w:type="gramEnd"/>
                <w:r w:rsidRPr="009C7282">
                  <w:rPr>
                    <w:rFonts w:ascii="Times New Roman" w:hAnsi="Times New Roman"/>
                    <w:color w:val="000000"/>
                    <w:sz w:val="24"/>
                    <w:szCs w:val="24"/>
                  </w:rPr>
                  <w:t xml:space="preserve"> обновления информации об этом поставщике (в том числе содержания указанной информ</w:t>
                </w:r>
                <w:r>
                  <w:rPr>
                    <w:rFonts w:ascii="Times New Roman" w:hAnsi="Times New Roman"/>
                    <w:color w:val="000000"/>
                    <w:sz w:val="24"/>
                    <w:szCs w:val="24"/>
                  </w:rPr>
                  <w:t>ации и формы ее предоставления)»  на официальном сайте организации необходимо  разместить 22 документа.</w:t>
                </w:r>
              </w:p>
            </w:tc>
          </w:tr>
          <w:tr w:rsidR="00CB4522"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CB4522" w:rsidRDefault="00CB4522" w:rsidP="009D2E7F">
                <w:pPr>
                  <w:wordWrap w:val="0"/>
                </w:pPr>
                <w:r>
                  <w:rPr>
                    <w:rFonts w:ascii="Times New Roman" w:hAnsi="Times New Roman"/>
                    <w:color w:val="000000"/>
                    <w:sz w:val="24"/>
                    <w:szCs w:val="24"/>
                  </w:rPr>
                  <w:t xml:space="preserve">На момент проведения проверки на сайте было размещено </w:t>
                </w:r>
                <w:r w:rsidR="009D2E7F">
                  <w:rPr>
                    <w:rFonts w:ascii="Times New Roman" w:hAnsi="Times New Roman"/>
                    <w:color w:val="000000"/>
                    <w:sz w:val="24"/>
                    <w:szCs w:val="24"/>
                  </w:rPr>
                  <w:t>20</w:t>
                </w:r>
                <w:r>
                  <w:rPr>
                    <w:rFonts w:ascii="Times New Roman" w:hAnsi="Times New Roman"/>
                    <w:color w:val="000000"/>
                    <w:sz w:val="24"/>
                    <w:szCs w:val="24"/>
                  </w:rPr>
                  <w:t xml:space="preserve"> документов.</w:t>
                </w:r>
              </w:p>
            </w:tc>
          </w:tr>
          <w:tr w:rsidR="00CB4522" w:rsidTr="00692027">
            <w:trPr>
              <w:cantSplit/>
            </w:trPr>
            <w:tc>
              <w:tcPr>
                <w:tcW w:w="945" w:type="dxa"/>
                <w:shd w:val="clear" w:color="auto" w:fill="auto"/>
                <w:vAlign w:val="bottom"/>
              </w:tcPr>
              <w:p w:rsidR="00CB4522" w:rsidRDefault="00CB4522" w:rsidP="00692027">
                <w:pPr>
                  <w:wordWrap w:val="0"/>
                </w:pPr>
              </w:p>
            </w:tc>
            <w:tc>
              <w:tcPr>
                <w:tcW w:w="945" w:type="dxa"/>
                <w:shd w:val="clear" w:color="auto" w:fill="auto"/>
                <w:vAlign w:val="bottom"/>
              </w:tcPr>
              <w:p w:rsidR="00CB4522" w:rsidRDefault="00CB4522" w:rsidP="00692027">
                <w:pPr>
                  <w:wordWrap w:val="0"/>
                </w:pPr>
              </w:p>
            </w:tc>
            <w:tc>
              <w:tcPr>
                <w:tcW w:w="945" w:type="dxa"/>
                <w:shd w:val="clear" w:color="auto" w:fill="auto"/>
                <w:vAlign w:val="bottom"/>
              </w:tcPr>
              <w:p w:rsidR="00CB4522" w:rsidRDefault="00CB4522" w:rsidP="00692027">
                <w:pPr>
                  <w:wordWrap w:val="0"/>
                </w:pPr>
              </w:p>
            </w:tc>
            <w:tc>
              <w:tcPr>
                <w:tcW w:w="945" w:type="dxa"/>
                <w:shd w:val="clear" w:color="auto" w:fill="auto"/>
                <w:vAlign w:val="bottom"/>
              </w:tcPr>
              <w:p w:rsidR="00CB4522" w:rsidRDefault="00CB4522" w:rsidP="00692027">
                <w:pPr>
                  <w:wordWrap w:val="0"/>
                </w:pPr>
              </w:p>
            </w:tc>
            <w:tc>
              <w:tcPr>
                <w:tcW w:w="1155" w:type="dxa"/>
                <w:shd w:val="clear" w:color="auto" w:fill="auto"/>
                <w:vAlign w:val="bottom"/>
              </w:tcPr>
              <w:p w:rsidR="00CB4522" w:rsidRDefault="00CB4522" w:rsidP="00692027">
                <w:pPr>
                  <w:wordWrap w:val="0"/>
                </w:pPr>
              </w:p>
            </w:tc>
            <w:tc>
              <w:tcPr>
                <w:tcW w:w="1155" w:type="dxa"/>
                <w:shd w:val="clear" w:color="auto" w:fill="auto"/>
                <w:vAlign w:val="bottom"/>
              </w:tcPr>
              <w:p w:rsidR="00CB4522" w:rsidRDefault="00CB4522" w:rsidP="00692027">
                <w:pPr>
                  <w:wordWrap w:val="0"/>
                </w:pPr>
              </w:p>
            </w:tc>
            <w:tc>
              <w:tcPr>
                <w:tcW w:w="1155" w:type="dxa"/>
                <w:shd w:val="clear" w:color="auto" w:fill="auto"/>
                <w:vAlign w:val="bottom"/>
              </w:tcPr>
              <w:p w:rsidR="00CB4522" w:rsidRDefault="00CB4522" w:rsidP="00692027">
                <w:pPr>
                  <w:wordWrap w:val="0"/>
                </w:pPr>
              </w:p>
            </w:tc>
            <w:tc>
              <w:tcPr>
                <w:tcW w:w="1155" w:type="dxa"/>
                <w:shd w:val="clear" w:color="auto" w:fill="auto"/>
                <w:vAlign w:val="bottom"/>
              </w:tcPr>
              <w:p w:rsidR="00CB4522" w:rsidRDefault="00CB4522" w:rsidP="00692027">
                <w:pPr>
                  <w:wordWrap w:val="0"/>
                </w:pPr>
              </w:p>
            </w:tc>
            <w:tc>
              <w:tcPr>
                <w:tcW w:w="1260" w:type="dxa"/>
                <w:shd w:val="clear" w:color="auto" w:fill="auto"/>
                <w:vAlign w:val="bottom"/>
              </w:tcPr>
              <w:p w:rsidR="00CB4522" w:rsidRDefault="00CB4522" w:rsidP="00692027">
                <w:pPr>
                  <w:wordWrap w:val="0"/>
                </w:pPr>
              </w:p>
            </w:tc>
          </w:tr>
          <w:tr w:rsidR="00CB4522"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CB4522" w:rsidRDefault="00CB4522" w:rsidP="00692027">
                <w:r>
                  <w:rPr>
                    <w:rFonts w:ascii="Times New Roman" w:hAnsi="Times New Roman"/>
                    <w:b/>
                    <w:color w:val="000000"/>
                    <w:sz w:val="24"/>
                    <w:szCs w:val="24"/>
                  </w:rPr>
                  <w:t>Необходимо обеспечить размещение на сайте следующих документов:</w:t>
                </w:r>
              </w:p>
            </w:tc>
          </w:tr>
          <w:tr w:rsidR="00CB4522"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CB4522" w:rsidRDefault="00CB4522" w:rsidP="00692027">
                <w:r>
                  <w:rPr>
                    <w:rFonts w:ascii="Times New Roman" w:hAnsi="Times New Roman"/>
                    <w:color w:val="000000"/>
                    <w:sz w:val="22"/>
                  </w:rPr>
                  <w:t>Об объеме предоставляемых социальных услуг за счет бюджетных ассигнований бюджетов субъектов РФ и за плату, частичную плату в соответствии с договорами о предоставлении социальных услуг за счет средств физических лиц и (или) юридических лиц</w:t>
                </w:r>
              </w:p>
              <w:p w:rsidR="00CB4522" w:rsidRDefault="00CB4522" w:rsidP="00692027">
                <w:r>
                  <w:rPr>
                    <w:rFonts w:ascii="Times New Roman" w:hAnsi="Times New Roman"/>
                    <w:color w:val="000000"/>
                    <w:sz w:val="22"/>
                  </w:rPr>
                  <w:t xml:space="preserve">О </w:t>
                </w:r>
                <w:proofErr w:type="gramStart"/>
                <w:r>
                  <w:rPr>
                    <w:rFonts w:ascii="Times New Roman" w:hAnsi="Times New Roman"/>
                    <w:color w:val="000000"/>
                    <w:sz w:val="22"/>
                  </w:rPr>
                  <w:t>финансово-хозяйственной</w:t>
                </w:r>
                <w:proofErr w:type="gramEnd"/>
                <w:r>
                  <w:rPr>
                    <w:rFonts w:ascii="Times New Roman" w:hAnsi="Times New Roman"/>
                    <w:color w:val="000000"/>
                    <w:sz w:val="22"/>
                  </w:rPr>
                  <w:t xml:space="preserve"> деятельности (с приложением электронного образа плана финансово-хозяйственной деятельности)</w:t>
                </w:r>
              </w:p>
            </w:tc>
          </w:tr>
        </w:tbl>
        <w:p w:rsidR="009D2E7F" w:rsidRDefault="009D2E7F">
          <w:r>
            <w:br w:type="page"/>
          </w:r>
        </w:p>
        <w:tbl>
          <w:tblPr>
            <w:tblStyle w:val="TableStyle0"/>
            <w:tblW w:w="9660" w:type="dxa"/>
            <w:tblInd w:w="0" w:type="dxa"/>
            <w:tblLayout w:type="fixed"/>
            <w:tblLook w:val="04A0" w:firstRow="1" w:lastRow="0" w:firstColumn="1" w:lastColumn="0" w:noHBand="0" w:noVBand="1"/>
          </w:tblPr>
          <w:tblGrid>
            <w:gridCol w:w="945"/>
            <w:gridCol w:w="945"/>
            <w:gridCol w:w="945"/>
            <w:gridCol w:w="945"/>
            <w:gridCol w:w="1155"/>
            <w:gridCol w:w="1155"/>
            <w:gridCol w:w="1155"/>
            <w:gridCol w:w="1155"/>
            <w:gridCol w:w="1260"/>
          </w:tblGrid>
          <w:tr w:rsidR="00CB4522"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CB4522" w:rsidRDefault="00CB4522" w:rsidP="00692027">
                <w:pPr>
                  <w:jc w:val="center"/>
                </w:pPr>
                <w:r>
                  <w:rPr>
                    <w:rFonts w:ascii="Times New Roman" w:hAnsi="Times New Roman"/>
                    <w:b/>
                    <w:i/>
                    <w:color w:val="000000"/>
                    <w:sz w:val="24"/>
                    <w:szCs w:val="24"/>
                  </w:rPr>
                  <w:lastRenderedPageBreak/>
                  <w:t>1.3. Наличие на официальном сайте организации социального обслуживания информации о дистанционных способах обратной связи и взаимодействия с получателями услуг и их функционирование</w:t>
                </w:r>
              </w:p>
            </w:tc>
          </w:tr>
          <w:tr w:rsidR="00CB4522"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CB4522" w:rsidRDefault="00CB4522" w:rsidP="00720580">
                <w:pPr>
                  <w:jc w:val="both"/>
                </w:pPr>
                <w:r>
                  <w:rPr>
                    <w:rFonts w:ascii="Times New Roman" w:hAnsi="Times New Roman"/>
                    <w:color w:val="000000"/>
                    <w:sz w:val="24"/>
                    <w:szCs w:val="24"/>
                  </w:rPr>
                  <w:t>В ходе независимой оценки проверялось функционирование 5-</w:t>
                </w:r>
                <w:proofErr w:type="spellStart"/>
                <w:r>
                  <w:rPr>
                    <w:rFonts w:ascii="Times New Roman" w:hAnsi="Times New Roman"/>
                    <w:color w:val="000000"/>
                    <w:sz w:val="24"/>
                    <w:szCs w:val="24"/>
                  </w:rPr>
                  <w:t>ти</w:t>
                </w:r>
                <w:proofErr w:type="spellEnd"/>
                <w:r>
                  <w:rPr>
                    <w:rFonts w:ascii="Times New Roman" w:hAnsi="Times New Roman"/>
                    <w:color w:val="000000"/>
                    <w:sz w:val="24"/>
                    <w:szCs w:val="24"/>
                  </w:rPr>
                  <w:t xml:space="preserve"> дистанционных способов обратной связи: посредством телефона, электронной почты, электронных сервисов обратной связи на сайте (форма обратной связи, онлайн-консультант), </w:t>
                </w:r>
                <w:r w:rsidR="007178EA">
                  <w:rPr>
                    <w:rFonts w:ascii="Times New Roman" w:hAnsi="Times New Roman"/>
                    <w:color w:val="000000"/>
                    <w:sz w:val="24"/>
                    <w:szCs w:val="24"/>
                  </w:rPr>
                  <w:t xml:space="preserve">раздела «Часто задаваемые вопросы», </w:t>
                </w:r>
                <w:r>
                  <w:rPr>
                    <w:rFonts w:ascii="Times New Roman" w:hAnsi="Times New Roman"/>
                    <w:color w:val="000000"/>
                    <w:sz w:val="24"/>
                    <w:szCs w:val="24"/>
                  </w:rPr>
                  <w:t>выражения получателем услуг мнения о качестве условий оказания услуг (наличие анкеты для опроса граждан или гиперссылки на нее).</w:t>
                </w:r>
              </w:p>
            </w:tc>
          </w:tr>
          <w:tr w:rsidR="00CB4522" w:rsidTr="00692027">
            <w:trPr>
              <w:cantSplit/>
            </w:trPr>
            <w:tc>
              <w:tcPr>
                <w:tcW w:w="9660" w:type="dxa"/>
                <w:gridSpan w:val="9"/>
                <w:shd w:val="clear" w:color="auto" w:fill="auto"/>
                <w:vAlign w:val="bottom"/>
              </w:tcPr>
              <w:p w:rsidR="00CB4522" w:rsidRDefault="00CB4522" w:rsidP="00692027">
                <w:pPr>
                  <w:wordWrap w:val="0"/>
                </w:pPr>
                <w:r>
                  <w:rPr>
                    <w:rFonts w:ascii="Times New Roman" w:hAnsi="Times New Roman"/>
                    <w:color w:val="000000"/>
                    <w:sz w:val="24"/>
                    <w:szCs w:val="24"/>
                  </w:rPr>
                  <w:t>На момент оценки функционировало 5 дистанционных способов обратной связи.</w:t>
                </w:r>
              </w:p>
            </w:tc>
          </w:tr>
          <w:tr w:rsidR="00CB4522" w:rsidTr="00692027">
            <w:trPr>
              <w:cantSplit/>
            </w:trPr>
            <w:tc>
              <w:tcPr>
                <w:tcW w:w="945" w:type="dxa"/>
                <w:shd w:val="clear" w:color="auto" w:fill="auto"/>
                <w:vAlign w:val="bottom"/>
              </w:tcPr>
              <w:p w:rsidR="00CB4522" w:rsidRDefault="00CB4522" w:rsidP="00692027">
                <w:pPr>
                  <w:wordWrap w:val="0"/>
                </w:pPr>
              </w:p>
            </w:tc>
            <w:tc>
              <w:tcPr>
                <w:tcW w:w="945" w:type="dxa"/>
                <w:shd w:val="clear" w:color="auto" w:fill="auto"/>
                <w:vAlign w:val="bottom"/>
              </w:tcPr>
              <w:p w:rsidR="00CB4522" w:rsidRDefault="00CB4522" w:rsidP="00692027">
                <w:pPr>
                  <w:wordWrap w:val="0"/>
                </w:pPr>
              </w:p>
            </w:tc>
            <w:tc>
              <w:tcPr>
                <w:tcW w:w="945" w:type="dxa"/>
                <w:shd w:val="clear" w:color="auto" w:fill="auto"/>
                <w:vAlign w:val="bottom"/>
              </w:tcPr>
              <w:p w:rsidR="00CB4522" w:rsidRDefault="00CB4522" w:rsidP="00692027">
                <w:pPr>
                  <w:wordWrap w:val="0"/>
                </w:pPr>
              </w:p>
            </w:tc>
            <w:tc>
              <w:tcPr>
                <w:tcW w:w="945" w:type="dxa"/>
                <w:shd w:val="clear" w:color="auto" w:fill="auto"/>
                <w:vAlign w:val="bottom"/>
              </w:tcPr>
              <w:p w:rsidR="00CB4522" w:rsidRDefault="00CB4522" w:rsidP="00692027">
                <w:pPr>
                  <w:wordWrap w:val="0"/>
                </w:pPr>
              </w:p>
            </w:tc>
            <w:tc>
              <w:tcPr>
                <w:tcW w:w="1155" w:type="dxa"/>
                <w:shd w:val="clear" w:color="auto" w:fill="auto"/>
                <w:vAlign w:val="bottom"/>
              </w:tcPr>
              <w:p w:rsidR="00CB4522" w:rsidRDefault="00CB4522" w:rsidP="00692027">
                <w:pPr>
                  <w:wordWrap w:val="0"/>
                </w:pPr>
              </w:p>
            </w:tc>
            <w:tc>
              <w:tcPr>
                <w:tcW w:w="1155" w:type="dxa"/>
                <w:shd w:val="clear" w:color="auto" w:fill="auto"/>
                <w:vAlign w:val="bottom"/>
              </w:tcPr>
              <w:p w:rsidR="00CB4522" w:rsidRDefault="00CB4522" w:rsidP="00692027">
                <w:pPr>
                  <w:wordWrap w:val="0"/>
                </w:pPr>
              </w:p>
            </w:tc>
            <w:tc>
              <w:tcPr>
                <w:tcW w:w="1155" w:type="dxa"/>
                <w:shd w:val="clear" w:color="auto" w:fill="auto"/>
                <w:vAlign w:val="bottom"/>
              </w:tcPr>
              <w:p w:rsidR="00CB4522" w:rsidRDefault="00CB4522" w:rsidP="00692027">
                <w:pPr>
                  <w:wordWrap w:val="0"/>
                </w:pPr>
              </w:p>
            </w:tc>
            <w:tc>
              <w:tcPr>
                <w:tcW w:w="1155" w:type="dxa"/>
                <w:shd w:val="clear" w:color="auto" w:fill="auto"/>
                <w:vAlign w:val="bottom"/>
              </w:tcPr>
              <w:p w:rsidR="00CB4522" w:rsidRDefault="00CB4522" w:rsidP="00692027">
                <w:pPr>
                  <w:wordWrap w:val="0"/>
                </w:pPr>
              </w:p>
            </w:tc>
            <w:tc>
              <w:tcPr>
                <w:tcW w:w="1260" w:type="dxa"/>
                <w:shd w:val="clear" w:color="auto" w:fill="auto"/>
                <w:vAlign w:val="bottom"/>
              </w:tcPr>
              <w:p w:rsidR="00CB4522" w:rsidRDefault="00CB4522" w:rsidP="00692027">
                <w:pPr>
                  <w:wordWrap w:val="0"/>
                </w:pPr>
              </w:p>
            </w:tc>
          </w:tr>
          <w:tr w:rsidR="00CB4522"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CB4522" w:rsidRDefault="00CB4522" w:rsidP="00692027">
                <w:r>
                  <w:rPr>
                    <w:rFonts w:ascii="Times New Roman" w:hAnsi="Times New Roman"/>
                    <w:b/>
                    <w:color w:val="000000"/>
                    <w:sz w:val="24"/>
                    <w:szCs w:val="24"/>
                  </w:rPr>
                  <w:t>Таким образом, в организации размещена информация и обеспечено качественное функционирование всех дистанционных способов взаимодействия с получателями услуг.</w:t>
                </w:r>
              </w:p>
            </w:tc>
          </w:tr>
          <w:tr w:rsidR="00CB4522"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CB4522" w:rsidRDefault="00CB4522" w:rsidP="00692027"/>
            </w:tc>
          </w:tr>
          <w:tr w:rsidR="00CB4522"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CB4522" w:rsidRDefault="00CB4522" w:rsidP="00692027">
                <w:pPr>
                  <w:jc w:val="center"/>
                </w:pPr>
                <w:r>
                  <w:rPr>
                    <w:rFonts w:ascii="Times New Roman" w:hAnsi="Times New Roman"/>
                    <w:b/>
                    <w:i/>
                    <w:color w:val="000000"/>
                    <w:sz w:val="24"/>
                    <w:szCs w:val="24"/>
                  </w:rPr>
                  <w:t>1.4. Удовлетворенность открытостью, полнотой и доступностью информации об организации социального обслуживания</w:t>
                </w:r>
              </w:p>
            </w:tc>
          </w:tr>
          <w:tr w:rsidR="00CB4522" w:rsidTr="00692027">
            <w:trPr>
              <w:cantSplit/>
            </w:trPr>
            <w:tc>
              <w:tcPr>
                <w:tcW w:w="9660" w:type="dxa"/>
                <w:gridSpan w:val="9"/>
                <w:shd w:val="clear" w:color="auto" w:fill="auto"/>
                <w:vAlign w:val="bottom"/>
              </w:tcPr>
              <w:p w:rsidR="00CB4522" w:rsidRDefault="00B34453" w:rsidP="00692027">
                <w:pPr>
                  <w:wordWrap w:val="0"/>
                </w:pPr>
                <w:r>
                  <w:rPr>
                    <w:rFonts w:ascii="Times New Roman" w:hAnsi="Times New Roman"/>
                    <w:color w:val="000000"/>
                    <w:sz w:val="24"/>
                    <w:szCs w:val="24"/>
                  </w:rPr>
                  <w:t>В ходе проведения опроса получателей услуг было выявлено следующее.</w:t>
                </w:r>
              </w:p>
            </w:tc>
          </w:tr>
          <w:tr w:rsidR="00CB4522" w:rsidTr="00692027">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CB4522" w:rsidRDefault="00CB4522" w:rsidP="00692027">
                <w:r>
                  <w:rPr>
                    <w:rFonts w:ascii="Times New Roman" w:hAnsi="Times New Roman"/>
                    <w:b/>
                    <w:color w:val="000000"/>
                    <w:sz w:val="24"/>
                    <w:szCs w:val="24"/>
                  </w:rPr>
                  <w:t>Доля получателей услуг, удовлетворенных открытостью, полнотой и доступностью информации, размещенной на информационных стендах:</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CB4522" w:rsidRDefault="00CB4522" w:rsidP="00692027">
                <w:pPr>
                  <w:jc w:val="center"/>
                </w:pPr>
                <w:r>
                  <w:rPr>
                    <w:rFonts w:ascii="Times New Roman" w:hAnsi="Times New Roman"/>
                    <w:b/>
                    <w:color w:val="000000"/>
                    <w:sz w:val="24"/>
                    <w:szCs w:val="24"/>
                  </w:rPr>
                  <w:t>100,0</w:t>
                </w:r>
              </w:p>
            </w:tc>
          </w:tr>
          <w:tr w:rsidR="00CB4522" w:rsidTr="00692027">
            <w:trPr>
              <w:cantSplit/>
            </w:trPr>
            <w:tc>
              <w:tcPr>
                <w:tcW w:w="9660" w:type="dxa"/>
                <w:gridSpan w:val="9"/>
                <w:shd w:val="clear" w:color="auto" w:fill="auto"/>
                <w:vAlign w:val="bottom"/>
              </w:tcPr>
              <w:p w:rsidR="00CB4522" w:rsidRDefault="00CB4522" w:rsidP="00692027">
                <w:pPr>
                  <w:wordWrap w:val="0"/>
                </w:pPr>
                <w:r>
                  <w:rPr>
                    <w:rFonts w:ascii="Times New Roman" w:hAnsi="Times New Roman"/>
                    <w:b/>
                    <w:i/>
                    <w:color w:val="000000"/>
                    <w:sz w:val="24"/>
                    <w:szCs w:val="24"/>
                  </w:rPr>
                  <w:t>Предложения:</w:t>
                </w:r>
              </w:p>
            </w:tc>
          </w:tr>
          <w:tr w:rsidR="00CB4522" w:rsidTr="00692027">
            <w:trPr>
              <w:cantSplit/>
            </w:trPr>
            <w:tc>
              <w:tcPr>
                <w:tcW w:w="9660" w:type="dxa"/>
                <w:gridSpan w:val="9"/>
                <w:tcBorders>
                  <w:top w:val="single" w:sz="10" w:space="0" w:color="000000"/>
                  <w:left w:val="single" w:sz="10" w:space="0" w:color="000000"/>
                  <w:bottom w:val="single" w:sz="10" w:space="0" w:color="000000"/>
                  <w:right w:val="single" w:sz="10" w:space="0" w:color="000000"/>
                </w:tcBorders>
                <w:shd w:val="clear" w:color="auto" w:fill="auto"/>
              </w:tcPr>
              <w:p w:rsidR="00CB4522" w:rsidRDefault="00CB4522" w:rsidP="00692027">
                <w:r>
                  <w:rPr>
                    <w:rFonts w:ascii="Times New Roman" w:hAnsi="Times New Roman"/>
                    <w:color w:val="000000"/>
                    <w:sz w:val="24"/>
                    <w:szCs w:val="24"/>
                  </w:rPr>
                  <w:t>Для сохранения высокого уровня удовлетворенности открытостью, полнотой и доступностью информации и его постоянного повышения необходимо соблюдать определенные требования. Информация должна быть актуальной, своевременной и содержательной.</w:t>
                </w:r>
              </w:p>
              <w:p w:rsidR="00CB4522" w:rsidRDefault="00CB4522" w:rsidP="00692027">
                <w:r>
                  <w:rPr>
                    <w:rFonts w:ascii="Times New Roman" w:hAnsi="Times New Roman"/>
                    <w:color w:val="000000"/>
                    <w:sz w:val="24"/>
                    <w:szCs w:val="24"/>
                  </w:rPr>
                  <w:t>Целесообразно проводить внутренний мониторинг удовлетворенности получателей услуг информационной политикой организации.</w:t>
                </w:r>
              </w:p>
            </w:tc>
          </w:tr>
          <w:tr w:rsidR="00CB4522" w:rsidTr="00692027">
            <w:trPr>
              <w:cantSplit/>
            </w:trPr>
            <w:tc>
              <w:tcPr>
                <w:tcW w:w="945" w:type="dxa"/>
                <w:shd w:val="clear" w:color="auto" w:fill="auto"/>
                <w:vAlign w:val="bottom"/>
              </w:tcPr>
              <w:p w:rsidR="00CB4522" w:rsidRDefault="00CB4522" w:rsidP="00692027">
                <w:pPr>
                  <w:wordWrap w:val="0"/>
                </w:pPr>
              </w:p>
            </w:tc>
            <w:tc>
              <w:tcPr>
                <w:tcW w:w="945" w:type="dxa"/>
                <w:shd w:val="clear" w:color="auto" w:fill="auto"/>
                <w:vAlign w:val="bottom"/>
              </w:tcPr>
              <w:p w:rsidR="00CB4522" w:rsidRDefault="00CB4522" w:rsidP="00692027">
                <w:pPr>
                  <w:wordWrap w:val="0"/>
                </w:pPr>
              </w:p>
            </w:tc>
            <w:tc>
              <w:tcPr>
                <w:tcW w:w="945" w:type="dxa"/>
                <w:shd w:val="clear" w:color="auto" w:fill="auto"/>
                <w:vAlign w:val="bottom"/>
              </w:tcPr>
              <w:p w:rsidR="00CB4522" w:rsidRDefault="00CB4522" w:rsidP="00692027">
                <w:pPr>
                  <w:wordWrap w:val="0"/>
                </w:pPr>
              </w:p>
            </w:tc>
            <w:tc>
              <w:tcPr>
                <w:tcW w:w="945" w:type="dxa"/>
                <w:shd w:val="clear" w:color="auto" w:fill="auto"/>
                <w:vAlign w:val="bottom"/>
              </w:tcPr>
              <w:p w:rsidR="00CB4522" w:rsidRDefault="00CB4522" w:rsidP="00692027">
                <w:pPr>
                  <w:wordWrap w:val="0"/>
                </w:pPr>
              </w:p>
            </w:tc>
            <w:tc>
              <w:tcPr>
                <w:tcW w:w="1155" w:type="dxa"/>
                <w:shd w:val="clear" w:color="auto" w:fill="auto"/>
                <w:vAlign w:val="bottom"/>
              </w:tcPr>
              <w:p w:rsidR="00CB4522" w:rsidRDefault="00CB4522" w:rsidP="00692027">
                <w:pPr>
                  <w:wordWrap w:val="0"/>
                </w:pPr>
              </w:p>
            </w:tc>
            <w:tc>
              <w:tcPr>
                <w:tcW w:w="1155" w:type="dxa"/>
                <w:shd w:val="clear" w:color="auto" w:fill="auto"/>
                <w:vAlign w:val="bottom"/>
              </w:tcPr>
              <w:p w:rsidR="00CB4522" w:rsidRDefault="00CB4522" w:rsidP="00692027">
                <w:pPr>
                  <w:wordWrap w:val="0"/>
                </w:pPr>
              </w:p>
            </w:tc>
            <w:tc>
              <w:tcPr>
                <w:tcW w:w="1155" w:type="dxa"/>
                <w:shd w:val="clear" w:color="auto" w:fill="auto"/>
                <w:vAlign w:val="bottom"/>
              </w:tcPr>
              <w:p w:rsidR="00CB4522" w:rsidRDefault="00CB4522" w:rsidP="00692027">
                <w:pPr>
                  <w:wordWrap w:val="0"/>
                </w:pPr>
              </w:p>
            </w:tc>
            <w:tc>
              <w:tcPr>
                <w:tcW w:w="1155" w:type="dxa"/>
                <w:shd w:val="clear" w:color="auto" w:fill="auto"/>
                <w:vAlign w:val="bottom"/>
              </w:tcPr>
              <w:p w:rsidR="00CB4522" w:rsidRDefault="00CB4522" w:rsidP="00692027">
                <w:pPr>
                  <w:wordWrap w:val="0"/>
                </w:pPr>
              </w:p>
            </w:tc>
            <w:tc>
              <w:tcPr>
                <w:tcW w:w="1260" w:type="dxa"/>
                <w:shd w:val="clear" w:color="auto" w:fill="auto"/>
                <w:vAlign w:val="bottom"/>
              </w:tcPr>
              <w:p w:rsidR="00CB4522" w:rsidRDefault="00CB4522" w:rsidP="00692027">
                <w:pPr>
                  <w:wordWrap w:val="0"/>
                </w:pPr>
              </w:p>
            </w:tc>
          </w:tr>
          <w:tr w:rsidR="00CB4522" w:rsidTr="00692027">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CB4522" w:rsidRDefault="00CB4522" w:rsidP="00692027">
                <w:r>
                  <w:rPr>
                    <w:rFonts w:ascii="Times New Roman" w:hAnsi="Times New Roman"/>
                    <w:b/>
                    <w:color w:val="000000"/>
                    <w:sz w:val="24"/>
                    <w:szCs w:val="24"/>
                  </w:rPr>
                  <w:t>Доля получателей услуг, удовлетворенных открытостью, полнотой и доступностью информации, размещенной на сайте организации:</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CB4522" w:rsidRDefault="00CB4522" w:rsidP="00692027">
                <w:pPr>
                  <w:jc w:val="center"/>
                </w:pPr>
                <w:r>
                  <w:rPr>
                    <w:rFonts w:ascii="Times New Roman" w:hAnsi="Times New Roman"/>
                    <w:b/>
                    <w:color w:val="000000"/>
                    <w:sz w:val="24"/>
                    <w:szCs w:val="24"/>
                  </w:rPr>
                  <w:t>99,8</w:t>
                </w:r>
              </w:p>
            </w:tc>
          </w:tr>
          <w:tr w:rsidR="00CB4522" w:rsidTr="00692027">
            <w:trPr>
              <w:cantSplit/>
            </w:trPr>
            <w:tc>
              <w:tcPr>
                <w:tcW w:w="9660" w:type="dxa"/>
                <w:gridSpan w:val="9"/>
                <w:shd w:val="clear" w:color="auto" w:fill="auto"/>
                <w:vAlign w:val="bottom"/>
              </w:tcPr>
              <w:p w:rsidR="00CB4522" w:rsidRDefault="00CB4522" w:rsidP="00692027">
                <w:pPr>
                  <w:wordWrap w:val="0"/>
                </w:pPr>
                <w:r>
                  <w:rPr>
                    <w:rFonts w:ascii="Times New Roman" w:hAnsi="Times New Roman"/>
                    <w:b/>
                    <w:i/>
                    <w:color w:val="000000"/>
                    <w:sz w:val="24"/>
                    <w:szCs w:val="24"/>
                  </w:rPr>
                  <w:t>Предложения (по итогам опроса получателей услуг):</w:t>
                </w:r>
              </w:p>
            </w:tc>
          </w:tr>
          <w:tr w:rsidR="00CB4522" w:rsidTr="00692027">
            <w:trPr>
              <w:cantSplit/>
            </w:trPr>
            <w:tc>
              <w:tcPr>
                <w:tcW w:w="9660" w:type="dxa"/>
                <w:gridSpan w:val="9"/>
                <w:tcBorders>
                  <w:top w:val="single" w:sz="10" w:space="0" w:color="000000"/>
                  <w:left w:val="single" w:sz="10" w:space="0" w:color="000000"/>
                  <w:bottom w:val="single" w:sz="10" w:space="0" w:color="000000"/>
                  <w:right w:val="single" w:sz="10" w:space="0" w:color="000000"/>
                </w:tcBorders>
                <w:shd w:val="clear" w:color="auto" w:fill="auto"/>
              </w:tcPr>
              <w:p w:rsidR="00CB4522" w:rsidRDefault="00CB4522" w:rsidP="00692027">
                <w:r>
                  <w:rPr>
                    <w:rFonts w:ascii="Times New Roman" w:hAnsi="Times New Roman"/>
                    <w:color w:val="000000"/>
                    <w:sz w:val="24"/>
                    <w:szCs w:val="24"/>
                  </w:rPr>
                  <w:t xml:space="preserve">Для сохранения высокого уровня удовлетворенности открытостью, полнотой и доступностью информации, размещенной на сайте организации, и его повышения, необходимо осуществлять </w:t>
                </w:r>
                <w:proofErr w:type="gramStart"/>
                <w:r>
                  <w:rPr>
                    <w:rFonts w:ascii="Times New Roman" w:hAnsi="Times New Roman"/>
                    <w:color w:val="000000"/>
                    <w:sz w:val="24"/>
                    <w:szCs w:val="24"/>
                  </w:rPr>
                  <w:t>контроль за</w:t>
                </w:r>
                <w:proofErr w:type="gramEnd"/>
                <w:r>
                  <w:rPr>
                    <w:rFonts w:ascii="Times New Roman" w:hAnsi="Times New Roman"/>
                    <w:color w:val="000000"/>
                    <w:sz w:val="24"/>
                    <w:szCs w:val="24"/>
                  </w:rPr>
                  <w:t xml:space="preserve"> своевременным обновлением контента сайта.  Необходимо проводить диагностику навигации по сайту.</w:t>
                </w:r>
              </w:p>
              <w:p w:rsidR="00CB4522" w:rsidRDefault="00CB4522" w:rsidP="00692027">
                <w:r>
                  <w:rPr>
                    <w:rFonts w:ascii="Times New Roman" w:hAnsi="Times New Roman"/>
                    <w:color w:val="000000"/>
                    <w:sz w:val="24"/>
                    <w:szCs w:val="24"/>
                  </w:rPr>
                  <w:t>Целесообразно проводить внутренний мониторинг удовлетворенности получателей услуг информационной политикой организации.</w:t>
                </w:r>
              </w:p>
            </w:tc>
          </w:tr>
          <w:tr w:rsidR="00CB4522" w:rsidTr="00692027">
            <w:trPr>
              <w:cantSplit/>
            </w:trPr>
            <w:tc>
              <w:tcPr>
                <w:tcW w:w="945" w:type="dxa"/>
                <w:shd w:val="clear" w:color="auto" w:fill="auto"/>
                <w:vAlign w:val="bottom"/>
              </w:tcPr>
              <w:p w:rsidR="00CB4522" w:rsidRDefault="00CB4522" w:rsidP="00692027">
                <w:pPr>
                  <w:wordWrap w:val="0"/>
                </w:pPr>
              </w:p>
            </w:tc>
            <w:tc>
              <w:tcPr>
                <w:tcW w:w="945" w:type="dxa"/>
                <w:shd w:val="clear" w:color="auto" w:fill="auto"/>
                <w:vAlign w:val="bottom"/>
              </w:tcPr>
              <w:p w:rsidR="00CB4522" w:rsidRDefault="00CB4522" w:rsidP="00692027">
                <w:pPr>
                  <w:wordWrap w:val="0"/>
                </w:pPr>
              </w:p>
            </w:tc>
            <w:tc>
              <w:tcPr>
                <w:tcW w:w="945" w:type="dxa"/>
                <w:shd w:val="clear" w:color="auto" w:fill="auto"/>
                <w:vAlign w:val="bottom"/>
              </w:tcPr>
              <w:p w:rsidR="00CB4522" w:rsidRDefault="00CB4522" w:rsidP="00692027">
                <w:pPr>
                  <w:wordWrap w:val="0"/>
                </w:pPr>
              </w:p>
            </w:tc>
            <w:tc>
              <w:tcPr>
                <w:tcW w:w="945" w:type="dxa"/>
                <w:shd w:val="clear" w:color="auto" w:fill="auto"/>
                <w:vAlign w:val="bottom"/>
              </w:tcPr>
              <w:p w:rsidR="00CB4522" w:rsidRDefault="00CB4522" w:rsidP="00692027">
                <w:pPr>
                  <w:wordWrap w:val="0"/>
                </w:pPr>
              </w:p>
            </w:tc>
            <w:tc>
              <w:tcPr>
                <w:tcW w:w="1155" w:type="dxa"/>
                <w:shd w:val="clear" w:color="auto" w:fill="auto"/>
                <w:vAlign w:val="bottom"/>
              </w:tcPr>
              <w:p w:rsidR="00CB4522" w:rsidRDefault="00CB4522" w:rsidP="00692027">
                <w:pPr>
                  <w:wordWrap w:val="0"/>
                </w:pPr>
              </w:p>
            </w:tc>
            <w:tc>
              <w:tcPr>
                <w:tcW w:w="1155" w:type="dxa"/>
                <w:shd w:val="clear" w:color="auto" w:fill="auto"/>
                <w:vAlign w:val="bottom"/>
              </w:tcPr>
              <w:p w:rsidR="00CB4522" w:rsidRDefault="00CB4522" w:rsidP="00692027">
                <w:pPr>
                  <w:wordWrap w:val="0"/>
                </w:pPr>
              </w:p>
            </w:tc>
            <w:tc>
              <w:tcPr>
                <w:tcW w:w="1155" w:type="dxa"/>
                <w:shd w:val="clear" w:color="auto" w:fill="auto"/>
                <w:vAlign w:val="bottom"/>
              </w:tcPr>
              <w:p w:rsidR="00CB4522" w:rsidRDefault="00CB4522" w:rsidP="00692027">
                <w:pPr>
                  <w:wordWrap w:val="0"/>
                </w:pPr>
              </w:p>
            </w:tc>
            <w:tc>
              <w:tcPr>
                <w:tcW w:w="1155" w:type="dxa"/>
                <w:shd w:val="clear" w:color="auto" w:fill="auto"/>
                <w:vAlign w:val="bottom"/>
              </w:tcPr>
              <w:p w:rsidR="00CB4522" w:rsidRDefault="00CB4522" w:rsidP="00692027">
                <w:pPr>
                  <w:wordWrap w:val="0"/>
                </w:pPr>
              </w:p>
            </w:tc>
            <w:tc>
              <w:tcPr>
                <w:tcW w:w="1260" w:type="dxa"/>
                <w:shd w:val="clear" w:color="auto" w:fill="auto"/>
                <w:vAlign w:val="bottom"/>
              </w:tcPr>
              <w:p w:rsidR="00CB4522" w:rsidRDefault="00CB4522" w:rsidP="00692027">
                <w:pPr>
                  <w:wordWrap w:val="0"/>
                </w:pPr>
              </w:p>
            </w:tc>
          </w:tr>
          <w:tr w:rsidR="00CB4522"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CB4522" w:rsidRDefault="00CB4522" w:rsidP="00692027">
                <w:pPr>
                  <w:wordWrap w:val="0"/>
                  <w:jc w:val="center"/>
                </w:pPr>
                <w:r>
                  <w:rPr>
                    <w:rFonts w:ascii="Times New Roman" w:hAnsi="Times New Roman"/>
                    <w:b/>
                    <w:color w:val="000000"/>
                    <w:sz w:val="24"/>
                    <w:szCs w:val="24"/>
                  </w:rPr>
                  <w:t>2. КОМФОРТНОСТЬ УСЛОВИЙ ПРЕДОСТАВЛЕНИЯ УСЛУГ</w:t>
                </w:r>
              </w:p>
            </w:tc>
          </w:tr>
          <w:tr w:rsidR="00CB4522"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CB4522" w:rsidRDefault="00CB4522" w:rsidP="00692027">
                <w:pPr>
                  <w:wordWrap w:val="0"/>
                  <w:jc w:val="center"/>
                </w:pPr>
                <w:r>
                  <w:rPr>
                    <w:rFonts w:ascii="Times New Roman" w:hAnsi="Times New Roman"/>
                    <w:b/>
                    <w:i/>
                    <w:color w:val="000000"/>
                    <w:sz w:val="24"/>
                    <w:szCs w:val="24"/>
                  </w:rPr>
                  <w:t>2.1. Обеспечение в организации комфортных условий для предоставления услуг</w:t>
                </w:r>
              </w:p>
            </w:tc>
          </w:tr>
          <w:tr w:rsidR="00CB4522"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CB4522" w:rsidRDefault="00A40DD3" w:rsidP="00720580">
                <w:pPr>
                  <w:jc w:val="both"/>
                </w:pPr>
                <w:r>
                  <w:rPr>
                    <w:rFonts w:ascii="Times New Roman" w:hAnsi="Times New Roman"/>
                    <w:color w:val="000000"/>
                    <w:sz w:val="24"/>
                    <w:szCs w:val="24"/>
                  </w:rPr>
                  <w:t xml:space="preserve">Уровень и качество обеспечения комфортных условий предоставления услуг </w:t>
                </w:r>
                <w:r w:rsidR="00675F44">
                  <w:rPr>
                    <w:rFonts w:ascii="Times New Roman" w:hAnsi="Times New Roman"/>
                    <w:color w:val="000000"/>
                    <w:sz w:val="24"/>
                    <w:szCs w:val="24"/>
                  </w:rPr>
                  <w:t xml:space="preserve">определялись посредством </w:t>
                </w:r>
                <w:proofErr w:type="gramStart"/>
                <w:r w:rsidR="00CB4522">
                  <w:rPr>
                    <w:rFonts w:ascii="Times New Roman" w:hAnsi="Times New Roman"/>
                    <w:color w:val="000000"/>
                    <w:sz w:val="24"/>
                    <w:szCs w:val="24"/>
                  </w:rPr>
                  <w:t>экспертной</w:t>
                </w:r>
                <w:proofErr w:type="gramEnd"/>
                <w:r w:rsidR="00CB4522">
                  <w:rPr>
                    <w:rFonts w:ascii="Times New Roman" w:hAnsi="Times New Roman"/>
                    <w:color w:val="000000"/>
                    <w:sz w:val="24"/>
                    <w:szCs w:val="24"/>
                  </w:rPr>
                  <w:t xml:space="preserve"> оценки с </w:t>
                </w:r>
                <w:proofErr w:type="spellStart"/>
                <w:r w:rsidR="00CB4522">
                  <w:rPr>
                    <w:rFonts w:ascii="Times New Roman" w:hAnsi="Times New Roman"/>
                    <w:color w:val="000000"/>
                    <w:sz w:val="24"/>
                    <w:szCs w:val="24"/>
                  </w:rPr>
                  <w:t>фотофиксацией</w:t>
                </w:r>
                <w:proofErr w:type="spellEnd"/>
                <w:r w:rsidR="00CB4522">
                  <w:rPr>
                    <w:rFonts w:ascii="Times New Roman" w:hAnsi="Times New Roman"/>
                    <w:color w:val="000000"/>
                    <w:sz w:val="24"/>
                    <w:szCs w:val="24"/>
                  </w:rPr>
                  <w:t xml:space="preserve">. Оценивалось наличие </w:t>
                </w:r>
                <w:proofErr w:type="gramStart"/>
                <w:r w:rsidR="00CB4522">
                  <w:rPr>
                    <w:rFonts w:ascii="Times New Roman" w:hAnsi="Times New Roman"/>
                    <w:color w:val="000000"/>
                    <w:sz w:val="24"/>
                    <w:szCs w:val="24"/>
                  </w:rPr>
                  <w:t>следующих</w:t>
                </w:r>
                <w:proofErr w:type="gramEnd"/>
                <w:r w:rsidR="00CB4522">
                  <w:rPr>
                    <w:rFonts w:ascii="Times New Roman" w:hAnsi="Times New Roman"/>
                    <w:color w:val="000000"/>
                    <w:sz w:val="24"/>
                    <w:szCs w:val="24"/>
                  </w:rPr>
                  <w:t xml:space="preserve"> условий:</w:t>
                </w:r>
              </w:p>
              <w:p w:rsidR="00CB4522" w:rsidRDefault="00CB4522" w:rsidP="00692027">
                <w:r>
                  <w:rPr>
                    <w:rFonts w:ascii="Times New Roman" w:hAnsi="Times New Roman"/>
                    <w:color w:val="000000"/>
                    <w:sz w:val="24"/>
                    <w:szCs w:val="24"/>
                  </w:rPr>
                  <w:t>● комфортная зона отдыха (ожидания), оборудованной соответствующей мебелью</w:t>
                </w:r>
              </w:p>
              <w:p w:rsidR="00CB4522" w:rsidRDefault="00CB4522" w:rsidP="00692027">
                <w:r>
                  <w:rPr>
                    <w:rFonts w:ascii="Times New Roman" w:hAnsi="Times New Roman"/>
                    <w:color w:val="000000"/>
                    <w:sz w:val="24"/>
                    <w:szCs w:val="24"/>
                  </w:rPr>
                  <w:t>● понятная навигация внутри организации</w:t>
                </w:r>
              </w:p>
              <w:p w:rsidR="00CB4522" w:rsidRDefault="00CB4522" w:rsidP="00692027">
                <w:r>
                  <w:rPr>
                    <w:rFonts w:ascii="Times New Roman" w:hAnsi="Times New Roman"/>
                    <w:color w:val="000000"/>
                    <w:sz w:val="24"/>
                    <w:szCs w:val="24"/>
                  </w:rPr>
                  <w:t>● доступная питьевая вода</w:t>
                </w:r>
              </w:p>
              <w:p w:rsidR="00CB4522" w:rsidRDefault="00CB4522" w:rsidP="00692027">
                <w:r>
                  <w:rPr>
                    <w:rFonts w:ascii="Times New Roman" w:hAnsi="Times New Roman"/>
                    <w:color w:val="000000"/>
                    <w:sz w:val="24"/>
                    <w:szCs w:val="24"/>
                  </w:rPr>
                  <w:t>● доступные санитарно-гигиенические помещения</w:t>
                </w:r>
              </w:p>
              <w:p w:rsidR="00CB4522" w:rsidRDefault="00CB4522" w:rsidP="00692027">
                <w:r>
                  <w:rPr>
                    <w:rFonts w:ascii="Times New Roman" w:hAnsi="Times New Roman"/>
                    <w:color w:val="000000"/>
                    <w:sz w:val="24"/>
                    <w:szCs w:val="24"/>
                  </w:rPr>
                  <w:t>● санитарное состояние помещений</w:t>
                </w:r>
              </w:p>
              <w:p w:rsidR="00CB4522" w:rsidRDefault="00CB4522" w:rsidP="00692027">
                <w:r>
                  <w:rPr>
                    <w:rFonts w:ascii="Times New Roman" w:hAnsi="Times New Roman"/>
                    <w:color w:val="000000"/>
                    <w:sz w:val="24"/>
                    <w:szCs w:val="24"/>
                  </w:rPr>
                  <w:t>● транспортная доступность (возможность доехать до организации (учреждения) на общественном транспорте, наличие парковки);</w:t>
                </w:r>
              </w:p>
              <w:p w:rsidR="00CB4522" w:rsidRDefault="00CB4522" w:rsidP="00692027">
                <w:r>
                  <w:rPr>
                    <w:rFonts w:ascii="Times New Roman" w:hAnsi="Times New Roman"/>
                    <w:color w:val="000000"/>
                    <w:sz w:val="24"/>
                    <w:szCs w:val="24"/>
                  </w:rPr>
                  <w:t>● доступность записи на получение услуги (по телефону, на официальном сайте организации (учреждения), посредством Единого портала государственных и муниципальных услуг, при личном посещении в регистратуре или у специалиста организации (учреждения) и пр.).</w:t>
                </w:r>
              </w:p>
            </w:tc>
          </w:tr>
          <w:tr w:rsidR="00CB4522" w:rsidRPr="00CB4522" w:rsidTr="00692027">
            <w:trPr>
              <w:cantSplit/>
            </w:trPr>
            <w:tc>
              <w:tcPr>
                <w:tcW w:w="9660" w:type="dxa"/>
                <w:gridSpan w:val="9"/>
                <w:shd w:val="clear" w:color="auto" w:fill="auto"/>
                <w:vAlign w:val="bottom"/>
              </w:tcPr>
              <w:p w:rsidR="00CB4522" w:rsidRPr="00CB4522" w:rsidRDefault="00CB4522" w:rsidP="00692027">
                <w:pPr>
                  <w:wordWrap w:val="0"/>
                  <w:rPr>
                    <w:sz w:val="24"/>
                    <w:szCs w:val="24"/>
                  </w:rPr>
                </w:pPr>
                <w:r w:rsidRPr="00CB4522">
                  <w:rPr>
                    <w:rFonts w:ascii="Times New Roman" w:hAnsi="Times New Roman"/>
                    <w:color w:val="000000"/>
                    <w:sz w:val="24"/>
                    <w:szCs w:val="24"/>
                  </w:rPr>
                  <w:t>На момент проведения независимой оценки в организации обеспечено 6 условий.</w:t>
                </w:r>
              </w:p>
            </w:tc>
          </w:tr>
          <w:tr w:rsidR="00CB4522"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CB4522" w:rsidRDefault="00CB4522" w:rsidP="00692027">
                <w:pPr>
                  <w:wordWrap w:val="0"/>
                  <w:jc w:val="center"/>
                </w:pPr>
              </w:p>
            </w:tc>
          </w:tr>
          <w:tr w:rsidR="00CB4522"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CB4522" w:rsidRDefault="00CB4522" w:rsidP="00692027">
                <w:r>
                  <w:rPr>
                    <w:rFonts w:ascii="Times New Roman" w:hAnsi="Times New Roman"/>
                    <w:b/>
                    <w:color w:val="000000"/>
                    <w:sz w:val="24"/>
                    <w:szCs w:val="24"/>
                  </w:rPr>
                  <w:t>Для повышения уровня комфортности необходимо обеспечить следующие условия:</w:t>
                </w:r>
              </w:p>
            </w:tc>
          </w:tr>
          <w:tr w:rsidR="00CB4522"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CB4522" w:rsidRDefault="00CB4522" w:rsidP="00692027">
                <w:r>
                  <w:rPr>
                    <w:rFonts w:ascii="Times New Roman" w:hAnsi="Times New Roman"/>
                    <w:color w:val="000000"/>
                    <w:sz w:val="22"/>
                  </w:rPr>
                  <w:t>Наличие и доступность питьевой воды</w:t>
                </w:r>
              </w:p>
            </w:tc>
          </w:tr>
          <w:tr w:rsidR="00CB4522" w:rsidTr="00692027">
            <w:trPr>
              <w:cantSplit/>
            </w:trPr>
            <w:tc>
              <w:tcPr>
                <w:tcW w:w="9660" w:type="dxa"/>
                <w:gridSpan w:val="9"/>
                <w:shd w:val="clear" w:color="auto" w:fill="auto"/>
                <w:vAlign w:val="bottom"/>
              </w:tcPr>
              <w:p w:rsidR="00CB4522" w:rsidRDefault="00CB4522" w:rsidP="00692027">
                <w:pPr>
                  <w:wordWrap w:val="0"/>
                  <w:rPr>
                    <w:rFonts w:ascii="Times New Roman" w:hAnsi="Times New Roman"/>
                    <w:b/>
                    <w:i/>
                    <w:color w:val="000000"/>
                    <w:sz w:val="24"/>
                    <w:szCs w:val="24"/>
                  </w:rPr>
                </w:pPr>
              </w:p>
              <w:p w:rsidR="00CB4522" w:rsidRDefault="00CB4522" w:rsidP="00692027">
                <w:pPr>
                  <w:wordWrap w:val="0"/>
                </w:pPr>
                <w:r>
                  <w:rPr>
                    <w:rFonts w:ascii="Times New Roman" w:hAnsi="Times New Roman"/>
                    <w:b/>
                    <w:i/>
                    <w:color w:val="000000"/>
                    <w:sz w:val="24"/>
                    <w:szCs w:val="24"/>
                  </w:rPr>
                  <w:t>2.2. Время ожидания предоставления услуги:</w:t>
                </w:r>
              </w:p>
            </w:tc>
          </w:tr>
          <w:tr w:rsidR="00CB4522"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CB4522" w:rsidRDefault="00CB4522" w:rsidP="00720580">
                <w:pPr>
                  <w:jc w:val="both"/>
                </w:pPr>
                <w:r>
                  <w:rPr>
                    <w:rFonts w:ascii="Times New Roman" w:hAnsi="Times New Roman"/>
                    <w:color w:val="000000"/>
                    <w:sz w:val="24"/>
                    <w:szCs w:val="24"/>
                  </w:rPr>
                  <w:t>Показатель «Время ожидания предоставления услуги» рассчитывается на основе значения параметра "Своевременность предоставления услуги (в соответствии с записью на прием к специалисту организации социальной сферы (консультацию), датой госпитализации (диагностического исследования), графиком прихода социального работника на дом и пр.)".</w:t>
                </w:r>
              </w:p>
            </w:tc>
          </w:tr>
          <w:tr w:rsidR="00CB4522" w:rsidTr="00692027">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CB4522" w:rsidRDefault="00CB4522" w:rsidP="00692027">
                <w:r>
                  <w:rPr>
                    <w:rFonts w:ascii="Times New Roman" w:hAnsi="Times New Roman"/>
                    <w:b/>
                    <w:color w:val="000000"/>
                    <w:sz w:val="24"/>
                    <w:szCs w:val="24"/>
                  </w:rPr>
                  <w:t>Доля получателей услуг, удовлетворенных своевременностью предоставления услуги</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CB4522" w:rsidRDefault="00CB4522" w:rsidP="00692027">
                <w:pPr>
                  <w:jc w:val="center"/>
                </w:pPr>
                <w:r>
                  <w:rPr>
                    <w:rFonts w:ascii="Times New Roman" w:hAnsi="Times New Roman"/>
                    <w:b/>
                    <w:color w:val="000000"/>
                    <w:sz w:val="24"/>
                    <w:szCs w:val="24"/>
                  </w:rPr>
                  <w:t>99,5</w:t>
                </w:r>
              </w:p>
            </w:tc>
          </w:tr>
          <w:tr w:rsidR="00CB4522" w:rsidTr="00692027">
            <w:trPr>
              <w:cantSplit/>
            </w:trPr>
            <w:tc>
              <w:tcPr>
                <w:tcW w:w="9660" w:type="dxa"/>
                <w:gridSpan w:val="9"/>
                <w:shd w:val="clear" w:color="auto" w:fill="auto"/>
                <w:vAlign w:val="bottom"/>
              </w:tcPr>
              <w:p w:rsidR="00CB4522" w:rsidRDefault="00CB4522" w:rsidP="00692027">
                <w:pPr>
                  <w:wordWrap w:val="0"/>
                </w:pPr>
                <w:r>
                  <w:rPr>
                    <w:rFonts w:ascii="Times New Roman" w:hAnsi="Times New Roman"/>
                    <w:b/>
                    <w:i/>
                    <w:color w:val="000000"/>
                    <w:sz w:val="24"/>
                    <w:szCs w:val="24"/>
                  </w:rPr>
                  <w:t>Предложения (по итогам опроса получателей услуг):</w:t>
                </w:r>
              </w:p>
            </w:tc>
          </w:tr>
          <w:tr w:rsidR="00CB4522" w:rsidTr="00692027">
            <w:trPr>
              <w:cantSplit/>
            </w:trPr>
            <w:tc>
              <w:tcPr>
                <w:tcW w:w="9660" w:type="dxa"/>
                <w:gridSpan w:val="9"/>
                <w:tcBorders>
                  <w:top w:val="single" w:sz="10" w:space="0" w:color="000000"/>
                  <w:left w:val="single" w:sz="10" w:space="0" w:color="000000"/>
                  <w:bottom w:val="single" w:sz="10" w:space="0" w:color="000000"/>
                  <w:right w:val="single" w:sz="10" w:space="0" w:color="000000"/>
                </w:tcBorders>
                <w:shd w:val="clear" w:color="auto" w:fill="auto"/>
              </w:tcPr>
              <w:p w:rsidR="00CB4522" w:rsidRDefault="00CB4522" w:rsidP="00692027">
                <w:r>
                  <w:rPr>
                    <w:rFonts w:ascii="Times New Roman" w:hAnsi="Times New Roman"/>
                    <w:color w:val="000000"/>
                    <w:sz w:val="22"/>
                  </w:rPr>
                  <w:t>Для сохранения высокого уровня удовлетворенности своевременностью предоставления услуги целесообразно доводить до сведения получателей информацию о регламенте предоставления услуги, сроках ее предоставления, а также причинах, по которым услуга не может быть предоставлена в срок (при наличии таких причин).</w:t>
                </w:r>
              </w:p>
            </w:tc>
          </w:tr>
          <w:tr w:rsidR="00CB4522" w:rsidTr="00692027">
            <w:trPr>
              <w:cantSplit/>
            </w:trPr>
            <w:tc>
              <w:tcPr>
                <w:tcW w:w="945" w:type="dxa"/>
                <w:shd w:val="clear" w:color="auto" w:fill="auto"/>
                <w:vAlign w:val="bottom"/>
              </w:tcPr>
              <w:p w:rsidR="00CB4522" w:rsidRDefault="00CB4522" w:rsidP="00692027">
                <w:pPr>
                  <w:wordWrap w:val="0"/>
                </w:pPr>
              </w:p>
            </w:tc>
            <w:tc>
              <w:tcPr>
                <w:tcW w:w="945" w:type="dxa"/>
                <w:shd w:val="clear" w:color="auto" w:fill="auto"/>
                <w:vAlign w:val="bottom"/>
              </w:tcPr>
              <w:p w:rsidR="00CB4522" w:rsidRDefault="00CB4522" w:rsidP="00692027">
                <w:pPr>
                  <w:wordWrap w:val="0"/>
                </w:pPr>
              </w:p>
            </w:tc>
            <w:tc>
              <w:tcPr>
                <w:tcW w:w="945" w:type="dxa"/>
                <w:shd w:val="clear" w:color="auto" w:fill="auto"/>
                <w:vAlign w:val="bottom"/>
              </w:tcPr>
              <w:p w:rsidR="00CB4522" w:rsidRDefault="00CB4522" w:rsidP="00692027">
                <w:pPr>
                  <w:wordWrap w:val="0"/>
                </w:pPr>
              </w:p>
            </w:tc>
            <w:tc>
              <w:tcPr>
                <w:tcW w:w="945" w:type="dxa"/>
                <w:shd w:val="clear" w:color="auto" w:fill="auto"/>
                <w:vAlign w:val="bottom"/>
              </w:tcPr>
              <w:p w:rsidR="00CB4522" w:rsidRDefault="00CB4522" w:rsidP="00692027">
                <w:pPr>
                  <w:wordWrap w:val="0"/>
                </w:pPr>
              </w:p>
            </w:tc>
            <w:tc>
              <w:tcPr>
                <w:tcW w:w="1155" w:type="dxa"/>
                <w:shd w:val="clear" w:color="auto" w:fill="auto"/>
                <w:vAlign w:val="bottom"/>
              </w:tcPr>
              <w:p w:rsidR="00CB4522" w:rsidRDefault="00CB4522" w:rsidP="00692027">
                <w:pPr>
                  <w:wordWrap w:val="0"/>
                </w:pPr>
              </w:p>
            </w:tc>
            <w:tc>
              <w:tcPr>
                <w:tcW w:w="1155" w:type="dxa"/>
                <w:shd w:val="clear" w:color="auto" w:fill="auto"/>
                <w:vAlign w:val="bottom"/>
              </w:tcPr>
              <w:p w:rsidR="00CB4522" w:rsidRDefault="00CB4522" w:rsidP="00692027">
                <w:pPr>
                  <w:wordWrap w:val="0"/>
                </w:pPr>
              </w:p>
            </w:tc>
            <w:tc>
              <w:tcPr>
                <w:tcW w:w="1155" w:type="dxa"/>
                <w:shd w:val="clear" w:color="auto" w:fill="auto"/>
                <w:vAlign w:val="bottom"/>
              </w:tcPr>
              <w:p w:rsidR="00CB4522" w:rsidRDefault="00CB4522" w:rsidP="00692027">
                <w:pPr>
                  <w:wordWrap w:val="0"/>
                </w:pPr>
              </w:p>
            </w:tc>
            <w:tc>
              <w:tcPr>
                <w:tcW w:w="1155" w:type="dxa"/>
                <w:shd w:val="clear" w:color="auto" w:fill="auto"/>
                <w:vAlign w:val="bottom"/>
              </w:tcPr>
              <w:p w:rsidR="00CB4522" w:rsidRDefault="00CB4522" w:rsidP="00692027">
                <w:pPr>
                  <w:wordWrap w:val="0"/>
                </w:pPr>
              </w:p>
            </w:tc>
            <w:tc>
              <w:tcPr>
                <w:tcW w:w="1260" w:type="dxa"/>
                <w:shd w:val="clear" w:color="auto" w:fill="auto"/>
                <w:vAlign w:val="bottom"/>
              </w:tcPr>
              <w:p w:rsidR="00CB4522" w:rsidRDefault="00CB4522" w:rsidP="00692027">
                <w:pPr>
                  <w:wordWrap w:val="0"/>
                </w:pPr>
              </w:p>
            </w:tc>
          </w:tr>
          <w:tr w:rsidR="00CB4522" w:rsidTr="00692027">
            <w:trPr>
              <w:cantSplit/>
            </w:trPr>
            <w:tc>
              <w:tcPr>
                <w:tcW w:w="9660" w:type="dxa"/>
                <w:gridSpan w:val="9"/>
                <w:shd w:val="clear" w:color="auto" w:fill="auto"/>
                <w:vAlign w:val="bottom"/>
              </w:tcPr>
              <w:p w:rsidR="00CB4522" w:rsidRDefault="00CB4522" w:rsidP="00692027">
                <w:pPr>
                  <w:wordWrap w:val="0"/>
                </w:pPr>
                <w:r>
                  <w:rPr>
                    <w:rFonts w:ascii="Times New Roman" w:hAnsi="Times New Roman"/>
                    <w:b/>
                    <w:i/>
                    <w:color w:val="000000"/>
                    <w:sz w:val="24"/>
                    <w:szCs w:val="24"/>
                  </w:rPr>
                  <w:t>2.3. Удовлетворенность комфортностью предоставления услуг</w:t>
                </w:r>
              </w:p>
            </w:tc>
          </w:tr>
          <w:tr w:rsidR="00CB4522" w:rsidTr="00692027">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CB4522" w:rsidRDefault="00CB4522" w:rsidP="00692027">
                <w:r>
                  <w:rPr>
                    <w:rFonts w:ascii="Times New Roman" w:hAnsi="Times New Roman"/>
                    <w:b/>
                    <w:color w:val="000000"/>
                    <w:sz w:val="24"/>
                    <w:szCs w:val="24"/>
                  </w:rPr>
                  <w:t>Доля получателей услуг, удовлетворенных комфортностью предоставления услуг</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CB4522" w:rsidRDefault="00CB4522" w:rsidP="00692027">
                <w:pPr>
                  <w:jc w:val="center"/>
                </w:pPr>
                <w:r>
                  <w:rPr>
                    <w:rFonts w:ascii="Times New Roman" w:hAnsi="Times New Roman"/>
                    <w:b/>
                    <w:color w:val="000000"/>
                    <w:sz w:val="24"/>
                    <w:szCs w:val="24"/>
                  </w:rPr>
                  <w:t>99,7</w:t>
                </w:r>
              </w:p>
            </w:tc>
          </w:tr>
          <w:tr w:rsidR="00CB4522" w:rsidTr="00692027">
            <w:trPr>
              <w:cantSplit/>
            </w:trPr>
            <w:tc>
              <w:tcPr>
                <w:tcW w:w="9660" w:type="dxa"/>
                <w:gridSpan w:val="9"/>
                <w:shd w:val="clear" w:color="auto" w:fill="auto"/>
                <w:vAlign w:val="bottom"/>
              </w:tcPr>
              <w:p w:rsidR="00CB4522" w:rsidRDefault="00CB4522" w:rsidP="00692027">
                <w:pPr>
                  <w:wordWrap w:val="0"/>
                </w:pPr>
                <w:r>
                  <w:rPr>
                    <w:rFonts w:ascii="Times New Roman" w:hAnsi="Times New Roman"/>
                    <w:b/>
                    <w:i/>
                    <w:color w:val="000000"/>
                    <w:sz w:val="24"/>
                    <w:szCs w:val="24"/>
                  </w:rPr>
                  <w:t>Предложения (по итогам опроса получателей услуг):</w:t>
                </w:r>
              </w:p>
            </w:tc>
          </w:tr>
          <w:tr w:rsidR="00CB4522" w:rsidTr="00692027">
            <w:trPr>
              <w:cantSplit/>
            </w:trPr>
            <w:tc>
              <w:tcPr>
                <w:tcW w:w="9660" w:type="dxa"/>
                <w:gridSpan w:val="9"/>
                <w:tcBorders>
                  <w:top w:val="single" w:sz="10" w:space="0" w:color="000000"/>
                  <w:left w:val="single" w:sz="10" w:space="0" w:color="000000"/>
                  <w:bottom w:val="single" w:sz="10" w:space="0" w:color="000000"/>
                  <w:right w:val="single" w:sz="10" w:space="0" w:color="000000"/>
                </w:tcBorders>
                <w:shd w:val="clear" w:color="auto" w:fill="auto"/>
              </w:tcPr>
              <w:p w:rsidR="00CB4522" w:rsidRDefault="00CB4522" w:rsidP="00692027">
                <w:proofErr w:type="gramStart"/>
                <w:r>
                  <w:rPr>
                    <w:rFonts w:ascii="Times New Roman" w:hAnsi="Times New Roman"/>
                    <w:color w:val="000000"/>
                    <w:sz w:val="24"/>
                    <w:szCs w:val="24"/>
                  </w:rPr>
                  <w:t>Для сохранения высокого уровня удовлетворенности комфортностью условий оказания услуг и для его повышения целесообразно на регулярной основе осуществлять благоустройство и поддержание в надлежащем состоянии здания и помещений (в том числе, санитарно-гигиенических зон, в которых необходимо размещать автоматические сушилки или бумажные полотенца и мыло), территории, прилегающей к зданию организации, следить за состоянием мебели, доступностью питьевой воды и понятностью навигации внутри помещений</w:t>
                </w:r>
                <w:proofErr w:type="gramEnd"/>
                <w:r>
                  <w:rPr>
                    <w:rFonts w:ascii="Times New Roman" w:hAnsi="Times New Roman"/>
                    <w:color w:val="000000"/>
                    <w:sz w:val="24"/>
                    <w:szCs w:val="24"/>
                  </w:rPr>
                  <w:t xml:space="preserve"> организации.</w:t>
                </w:r>
              </w:p>
              <w:p w:rsidR="00CB4522" w:rsidRDefault="00CB4522" w:rsidP="00692027">
                <w:r>
                  <w:rPr>
                    <w:rFonts w:ascii="Times New Roman" w:hAnsi="Times New Roman"/>
                    <w:color w:val="000000"/>
                    <w:sz w:val="24"/>
                    <w:szCs w:val="24"/>
                  </w:rPr>
                  <w:t>Целесообразно проводить внутренний мониторинг удовлетворенности получателей услуг комфортностью условий оказания услуг.</w:t>
                </w:r>
              </w:p>
            </w:tc>
          </w:tr>
          <w:tr w:rsidR="00CB4522" w:rsidTr="00692027">
            <w:trPr>
              <w:cantSplit/>
            </w:trPr>
            <w:tc>
              <w:tcPr>
                <w:tcW w:w="945" w:type="dxa"/>
                <w:shd w:val="clear" w:color="auto" w:fill="auto"/>
                <w:vAlign w:val="bottom"/>
              </w:tcPr>
              <w:p w:rsidR="00CB4522" w:rsidRDefault="00CB4522" w:rsidP="00692027">
                <w:pPr>
                  <w:wordWrap w:val="0"/>
                </w:pPr>
              </w:p>
            </w:tc>
            <w:tc>
              <w:tcPr>
                <w:tcW w:w="945" w:type="dxa"/>
                <w:shd w:val="clear" w:color="auto" w:fill="auto"/>
                <w:vAlign w:val="bottom"/>
              </w:tcPr>
              <w:p w:rsidR="00CB4522" w:rsidRDefault="00CB4522" w:rsidP="00692027">
                <w:pPr>
                  <w:wordWrap w:val="0"/>
                </w:pPr>
              </w:p>
            </w:tc>
            <w:tc>
              <w:tcPr>
                <w:tcW w:w="945" w:type="dxa"/>
                <w:shd w:val="clear" w:color="auto" w:fill="auto"/>
                <w:vAlign w:val="bottom"/>
              </w:tcPr>
              <w:p w:rsidR="00CB4522" w:rsidRDefault="00CB4522" w:rsidP="00692027">
                <w:pPr>
                  <w:wordWrap w:val="0"/>
                </w:pPr>
              </w:p>
            </w:tc>
            <w:tc>
              <w:tcPr>
                <w:tcW w:w="945" w:type="dxa"/>
                <w:shd w:val="clear" w:color="auto" w:fill="auto"/>
                <w:vAlign w:val="bottom"/>
              </w:tcPr>
              <w:p w:rsidR="00CB4522" w:rsidRDefault="00CB4522" w:rsidP="00692027">
                <w:pPr>
                  <w:wordWrap w:val="0"/>
                </w:pPr>
              </w:p>
            </w:tc>
            <w:tc>
              <w:tcPr>
                <w:tcW w:w="1155" w:type="dxa"/>
                <w:shd w:val="clear" w:color="auto" w:fill="auto"/>
                <w:vAlign w:val="bottom"/>
              </w:tcPr>
              <w:p w:rsidR="00CB4522" w:rsidRDefault="00CB4522" w:rsidP="00692027">
                <w:pPr>
                  <w:wordWrap w:val="0"/>
                </w:pPr>
              </w:p>
            </w:tc>
            <w:tc>
              <w:tcPr>
                <w:tcW w:w="1155" w:type="dxa"/>
                <w:shd w:val="clear" w:color="auto" w:fill="auto"/>
                <w:vAlign w:val="bottom"/>
              </w:tcPr>
              <w:p w:rsidR="00CB4522" w:rsidRDefault="00CB4522" w:rsidP="00692027">
                <w:pPr>
                  <w:wordWrap w:val="0"/>
                </w:pPr>
              </w:p>
            </w:tc>
            <w:tc>
              <w:tcPr>
                <w:tcW w:w="1155" w:type="dxa"/>
                <w:shd w:val="clear" w:color="auto" w:fill="auto"/>
                <w:vAlign w:val="bottom"/>
              </w:tcPr>
              <w:p w:rsidR="00CB4522" w:rsidRDefault="00CB4522" w:rsidP="00692027">
                <w:pPr>
                  <w:wordWrap w:val="0"/>
                </w:pPr>
              </w:p>
            </w:tc>
            <w:tc>
              <w:tcPr>
                <w:tcW w:w="1155" w:type="dxa"/>
                <w:shd w:val="clear" w:color="auto" w:fill="auto"/>
                <w:vAlign w:val="bottom"/>
              </w:tcPr>
              <w:p w:rsidR="00CB4522" w:rsidRDefault="00CB4522" w:rsidP="00692027">
                <w:pPr>
                  <w:wordWrap w:val="0"/>
                </w:pPr>
              </w:p>
            </w:tc>
            <w:tc>
              <w:tcPr>
                <w:tcW w:w="1260" w:type="dxa"/>
                <w:shd w:val="clear" w:color="auto" w:fill="auto"/>
                <w:vAlign w:val="bottom"/>
              </w:tcPr>
              <w:p w:rsidR="00CB4522" w:rsidRDefault="00CB4522" w:rsidP="00692027">
                <w:pPr>
                  <w:wordWrap w:val="0"/>
                </w:pPr>
              </w:p>
            </w:tc>
          </w:tr>
          <w:tr w:rsidR="00CB4522" w:rsidTr="00692027">
            <w:trPr>
              <w:cantSplit/>
            </w:trPr>
            <w:tc>
              <w:tcPr>
                <w:tcW w:w="9660" w:type="dxa"/>
                <w:gridSpan w:val="9"/>
                <w:shd w:val="clear" w:color="auto" w:fill="auto"/>
                <w:vAlign w:val="bottom"/>
              </w:tcPr>
              <w:p w:rsidR="00CB4522" w:rsidRDefault="00CB4522" w:rsidP="00692027">
                <w:pPr>
                  <w:wordWrap w:val="0"/>
                </w:pPr>
                <w:r>
                  <w:rPr>
                    <w:rFonts w:ascii="Times New Roman" w:hAnsi="Times New Roman"/>
                    <w:b/>
                    <w:color w:val="000000"/>
                    <w:sz w:val="24"/>
                    <w:szCs w:val="24"/>
                  </w:rPr>
                  <w:t>3. ДОСТУПНОСТЬ УСЛУГ ДЛЯ ИНВАЛИДОВ</w:t>
                </w:r>
              </w:p>
            </w:tc>
          </w:tr>
          <w:tr w:rsidR="00CB4522"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CB4522" w:rsidRDefault="00CB4522" w:rsidP="00720580">
                <w:pPr>
                  <w:jc w:val="both"/>
                </w:pPr>
                <w:r>
                  <w:rPr>
                    <w:rFonts w:ascii="Times New Roman" w:hAnsi="Times New Roman"/>
                    <w:color w:val="000000"/>
                    <w:sz w:val="24"/>
                    <w:szCs w:val="24"/>
                  </w:rPr>
                  <w:t>Важным элементом комфортности условий оказания услуг организациями социального обслуживания выступает обеспечение доступной среды для людей с ограниченными возможностями, а также условий доступности, позволяющих инвалидам получать услуги наравне с другими.</w:t>
                </w:r>
              </w:p>
            </w:tc>
          </w:tr>
          <w:tr w:rsidR="00CB4522"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CB4522" w:rsidRDefault="00CB4522" w:rsidP="00692027">
                <w:r>
                  <w:rPr>
                    <w:rFonts w:ascii="Times New Roman" w:hAnsi="Times New Roman"/>
                    <w:b/>
                    <w:i/>
                    <w:color w:val="000000"/>
                    <w:sz w:val="22"/>
                  </w:rPr>
                  <w:t>3.1. Оборудование помещений организации и прилегающей к ней территории с учетом доступности для инвалидов</w:t>
                </w:r>
              </w:p>
            </w:tc>
          </w:tr>
          <w:tr w:rsidR="00CB4522"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CB4522" w:rsidRDefault="00CB4522" w:rsidP="00692027">
                <w:r>
                  <w:rPr>
                    <w:rFonts w:ascii="Times New Roman" w:hAnsi="Times New Roman"/>
                    <w:color w:val="000000"/>
                    <w:sz w:val="24"/>
                    <w:szCs w:val="24"/>
                  </w:rPr>
                  <w:t>В рамках независимой оценки качества условий оказания услуг оценивались следующие элементы доступной среды:</w:t>
                </w:r>
              </w:p>
              <w:p w:rsidR="00CB4522" w:rsidRDefault="00CB4522" w:rsidP="00692027">
                <w:r>
                  <w:rPr>
                    <w:rFonts w:ascii="Times New Roman" w:hAnsi="Times New Roman"/>
                    <w:color w:val="000000"/>
                    <w:sz w:val="24"/>
                    <w:szCs w:val="24"/>
                  </w:rPr>
                  <w:t>● оборудование входных групп пандусами (подъемными платформами)</w:t>
                </w:r>
              </w:p>
              <w:p w:rsidR="00CB4522" w:rsidRDefault="00CB4522" w:rsidP="00692027">
                <w:r>
                  <w:rPr>
                    <w:rFonts w:ascii="Times New Roman" w:hAnsi="Times New Roman"/>
                    <w:color w:val="000000"/>
                    <w:sz w:val="24"/>
                    <w:szCs w:val="24"/>
                  </w:rPr>
                  <w:t>● наличие выделенных стоянок для автотранспортных средств инвалидов</w:t>
                </w:r>
              </w:p>
              <w:p w:rsidR="00CB4522" w:rsidRDefault="00CB4522" w:rsidP="00692027">
                <w:r>
                  <w:rPr>
                    <w:rFonts w:ascii="Times New Roman" w:hAnsi="Times New Roman"/>
                    <w:color w:val="000000"/>
                    <w:sz w:val="24"/>
                    <w:szCs w:val="24"/>
                  </w:rPr>
                  <w:t>● наличие адаптированных лифтов, поручней, наличие расширенных дверных проемов</w:t>
                </w:r>
              </w:p>
              <w:p w:rsidR="00CB4522" w:rsidRDefault="00CB4522" w:rsidP="00692027">
                <w:r>
                  <w:rPr>
                    <w:rFonts w:ascii="Times New Roman" w:hAnsi="Times New Roman"/>
                    <w:color w:val="000000"/>
                    <w:sz w:val="24"/>
                    <w:szCs w:val="24"/>
                  </w:rPr>
                  <w:t>● наличие сменных кресел-колясок</w:t>
                </w:r>
              </w:p>
              <w:p w:rsidR="00CB4522" w:rsidRDefault="00CB4522" w:rsidP="00692027">
                <w:r>
                  <w:rPr>
                    <w:rFonts w:ascii="Times New Roman" w:hAnsi="Times New Roman"/>
                    <w:color w:val="000000"/>
                    <w:sz w:val="24"/>
                    <w:szCs w:val="24"/>
                  </w:rPr>
                  <w:t>● наличие специально оборудованных для инвалидов санитарно-гигиенических помещений.</w:t>
                </w:r>
              </w:p>
            </w:tc>
          </w:tr>
          <w:tr w:rsidR="00CB4522" w:rsidTr="00692027">
            <w:trPr>
              <w:cantSplit/>
            </w:trPr>
            <w:tc>
              <w:tcPr>
                <w:tcW w:w="945" w:type="dxa"/>
                <w:shd w:val="clear" w:color="auto" w:fill="auto"/>
              </w:tcPr>
              <w:p w:rsidR="00CB4522" w:rsidRDefault="00CB4522" w:rsidP="00692027"/>
            </w:tc>
            <w:tc>
              <w:tcPr>
                <w:tcW w:w="945" w:type="dxa"/>
                <w:shd w:val="clear" w:color="auto" w:fill="auto"/>
              </w:tcPr>
              <w:p w:rsidR="00CB4522" w:rsidRDefault="00CB4522" w:rsidP="00692027"/>
            </w:tc>
            <w:tc>
              <w:tcPr>
                <w:tcW w:w="945" w:type="dxa"/>
                <w:shd w:val="clear" w:color="auto" w:fill="auto"/>
              </w:tcPr>
              <w:p w:rsidR="00CB4522" w:rsidRDefault="00CB4522" w:rsidP="00692027"/>
            </w:tc>
            <w:tc>
              <w:tcPr>
                <w:tcW w:w="945" w:type="dxa"/>
                <w:shd w:val="clear" w:color="auto" w:fill="auto"/>
              </w:tcPr>
              <w:p w:rsidR="00CB4522" w:rsidRDefault="00CB4522" w:rsidP="00692027"/>
            </w:tc>
            <w:tc>
              <w:tcPr>
                <w:tcW w:w="1155" w:type="dxa"/>
                <w:shd w:val="clear" w:color="auto" w:fill="auto"/>
              </w:tcPr>
              <w:p w:rsidR="00CB4522" w:rsidRDefault="00CB4522" w:rsidP="00692027"/>
            </w:tc>
            <w:tc>
              <w:tcPr>
                <w:tcW w:w="1155" w:type="dxa"/>
                <w:shd w:val="clear" w:color="auto" w:fill="auto"/>
              </w:tcPr>
              <w:p w:rsidR="00CB4522" w:rsidRDefault="00CB4522" w:rsidP="00692027"/>
            </w:tc>
            <w:tc>
              <w:tcPr>
                <w:tcW w:w="1155" w:type="dxa"/>
                <w:shd w:val="clear" w:color="auto" w:fill="auto"/>
              </w:tcPr>
              <w:p w:rsidR="00CB4522" w:rsidRDefault="00CB4522" w:rsidP="00692027"/>
            </w:tc>
            <w:tc>
              <w:tcPr>
                <w:tcW w:w="1155" w:type="dxa"/>
                <w:shd w:val="clear" w:color="auto" w:fill="auto"/>
              </w:tcPr>
              <w:p w:rsidR="00CB4522" w:rsidRDefault="00CB4522" w:rsidP="00692027"/>
            </w:tc>
            <w:tc>
              <w:tcPr>
                <w:tcW w:w="1260" w:type="dxa"/>
                <w:shd w:val="clear" w:color="auto" w:fill="auto"/>
              </w:tcPr>
              <w:p w:rsidR="00CB4522" w:rsidRDefault="00CB4522" w:rsidP="00692027"/>
            </w:tc>
          </w:tr>
          <w:tr w:rsidR="00CB4522"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CB4522" w:rsidRDefault="00CB4522" w:rsidP="00692027">
                <w:pPr>
                  <w:wordWrap w:val="0"/>
                </w:pPr>
                <w:r>
                  <w:rPr>
                    <w:rFonts w:ascii="Times New Roman" w:hAnsi="Times New Roman"/>
                    <w:color w:val="000000"/>
                    <w:sz w:val="24"/>
                    <w:szCs w:val="24"/>
                  </w:rPr>
                  <w:t>На момент оценки помещения организации оборудованы 5 элементами.</w:t>
                </w:r>
              </w:p>
            </w:tc>
          </w:tr>
          <w:tr w:rsidR="00CB4522" w:rsidTr="00692027">
            <w:trPr>
              <w:cantSplit/>
            </w:trPr>
            <w:tc>
              <w:tcPr>
                <w:tcW w:w="945" w:type="dxa"/>
                <w:shd w:val="clear" w:color="auto" w:fill="auto"/>
                <w:vAlign w:val="bottom"/>
              </w:tcPr>
              <w:p w:rsidR="00CB4522" w:rsidRDefault="00CB4522" w:rsidP="00692027">
                <w:pPr>
                  <w:wordWrap w:val="0"/>
                </w:pPr>
              </w:p>
            </w:tc>
            <w:tc>
              <w:tcPr>
                <w:tcW w:w="945" w:type="dxa"/>
                <w:shd w:val="clear" w:color="auto" w:fill="auto"/>
                <w:vAlign w:val="bottom"/>
              </w:tcPr>
              <w:p w:rsidR="00CB4522" w:rsidRDefault="00CB4522" w:rsidP="00692027">
                <w:pPr>
                  <w:wordWrap w:val="0"/>
                </w:pPr>
              </w:p>
            </w:tc>
            <w:tc>
              <w:tcPr>
                <w:tcW w:w="945" w:type="dxa"/>
                <w:shd w:val="clear" w:color="auto" w:fill="auto"/>
                <w:vAlign w:val="bottom"/>
              </w:tcPr>
              <w:p w:rsidR="00CB4522" w:rsidRDefault="00CB4522" w:rsidP="00692027">
                <w:pPr>
                  <w:wordWrap w:val="0"/>
                </w:pPr>
              </w:p>
            </w:tc>
            <w:tc>
              <w:tcPr>
                <w:tcW w:w="945" w:type="dxa"/>
                <w:shd w:val="clear" w:color="auto" w:fill="auto"/>
                <w:vAlign w:val="bottom"/>
              </w:tcPr>
              <w:p w:rsidR="00CB4522" w:rsidRDefault="00CB4522" w:rsidP="00692027">
                <w:pPr>
                  <w:wordWrap w:val="0"/>
                </w:pPr>
              </w:p>
            </w:tc>
            <w:tc>
              <w:tcPr>
                <w:tcW w:w="1155" w:type="dxa"/>
                <w:shd w:val="clear" w:color="auto" w:fill="auto"/>
                <w:vAlign w:val="bottom"/>
              </w:tcPr>
              <w:p w:rsidR="00CB4522" w:rsidRDefault="00CB4522" w:rsidP="00692027">
                <w:pPr>
                  <w:wordWrap w:val="0"/>
                </w:pPr>
              </w:p>
            </w:tc>
            <w:tc>
              <w:tcPr>
                <w:tcW w:w="1155" w:type="dxa"/>
                <w:shd w:val="clear" w:color="auto" w:fill="auto"/>
                <w:vAlign w:val="bottom"/>
              </w:tcPr>
              <w:p w:rsidR="00CB4522" w:rsidRDefault="00CB4522" w:rsidP="00692027">
                <w:pPr>
                  <w:wordWrap w:val="0"/>
                </w:pPr>
              </w:p>
            </w:tc>
            <w:tc>
              <w:tcPr>
                <w:tcW w:w="1155" w:type="dxa"/>
                <w:shd w:val="clear" w:color="auto" w:fill="FFFFFF"/>
                <w:vAlign w:val="bottom"/>
              </w:tcPr>
              <w:p w:rsidR="00CB4522" w:rsidRDefault="00CB4522" w:rsidP="00692027">
                <w:pPr>
                  <w:wordWrap w:val="0"/>
                  <w:jc w:val="center"/>
                </w:pPr>
              </w:p>
            </w:tc>
            <w:tc>
              <w:tcPr>
                <w:tcW w:w="1155" w:type="dxa"/>
                <w:shd w:val="clear" w:color="auto" w:fill="auto"/>
                <w:vAlign w:val="bottom"/>
              </w:tcPr>
              <w:p w:rsidR="00CB4522" w:rsidRDefault="00CB4522" w:rsidP="00692027">
                <w:pPr>
                  <w:wordWrap w:val="0"/>
                </w:pPr>
              </w:p>
            </w:tc>
            <w:tc>
              <w:tcPr>
                <w:tcW w:w="1260" w:type="dxa"/>
                <w:shd w:val="clear" w:color="auto" w:fill="auto"/>
                <w:vAlign w:val="bottom"/>
              </w:tcPr>
              <w:p w:rsidR="00CB4522" w:rsidRDefault="00CB4522" w:rsidP="00692027">
                <w:pPr>
                  <w:wordWrap w:val="0"/>
                </w:pPr>
              </w:p>
            </w:tc>
          </w:tr>
          <w:tr w:rsidR="00CB4522"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CB4522" w:rsidRDefault="00CB4522" w:rsidP="00692027">
                <w:proofErr w:type="gramStart"/>
                <w:r>
                  <w:rPr>
                    <w:rFonts w:ascii="Times New Roman" w:hAnsi="Times New Roman"/>
                    <w:b/>
                    <w:color w:val="000000"/>
                    <w:sz w:val="24"/>
                    <w:szCs w:val="24"/>
                  </w:rPr>
                  <w:t>Помещения и близлежащая территория социальной организации оборудованы требуемыми элементами доступной среды для маломобильных граждан.</w:t>
                </w:r>
                <w:proofErr w:type="gramEnd"/>
              </w:p>
            </w:tc>
          </w:tr>
          <w:tr w:rsidR="00CB4522"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CB4522" w:rsidRDefault="00CB4522" w:rsidP="00692027"/>
            </w:tc>
          </w:tr>
          <w:tr w:rsidR="00CB4522" w:rsidTr="00692027">
            <w:trPr>
              <w:cantSplit/>
            </w:trPr>
            <w:tc>
              <w:tcPr>
                <w:tcW w:w="945" w:type="dxa"/>
                <w:shd w:val="clear" w:color="auto" w:fill="auto"/>
                <w:vAlign w:val="bottom"/>
              </w:tcPr>
              <w:p w:rsidR="00CB4522" w:rsidRDefault="00CB4522" w:rsidP="00692027">
                <w:pPr>
                  <w:wordWrap w:val="0"/>
                </w:pPr>
              </w:p>
            </w:tc>
            <w:tc>
              <w:tcPr>
                <w:tcW w:w="945" w:type="dxa"/>
                <w:shd w:val="clear" w:color="auto" w:fill="auto"/>
                <w:vAlign w:val="bottom"/>
              </w:tcPr>
              <w:p w:rsidR="00CB4522" w:rsidRDefault="00CB4522" w:rsidP="00692027">
                <w:pPr>
                  <w:wordWrap w:val="0"/>
                </w:pPr>
              </w:p>
            </w:tc>
            <w:tc>
              <w:tcPr>
                <w:tcW w:w="945" w:type="dxa"/>
                <w:shd w:val="clear" w:color="auto" w:fill="auto"/>
                <w:vAlign w:val="bottom"/>
              </w:tcPr>
              <w:p w:rsidR="00CB4522" w:rsidRDefault="00CB4522" w:rsidP="00692027">
                <w:pPr>
                  <w:wordWrap w:val="0"/>
                </w:pPr>
              </w:p>
            </w:tc>
            <w:tc>
              <w:tcPr>
                <w:tcW w:w="945" w:type="dxa"/>
                <w:shd w:val="clear" w:color="auto" w:fill="auto"/>
                <w:vAlign w:val="bottom"/>
              </w:tcPr>
              <w:p w:rsidR="00CB4522" w:rsidRDefault="00CB4522" w:rsidP="00692027">
                <w:pPr>
                  <w:wordWrap w:val="0"/>
                </w:pPr>
              </w:p>
            </w:tc>
            <w:tc>
              <w:tcPr>
                <w:tcW w:w="1155" w:type="dxa"/>
                <w:shd w:val="clear" w:color="auto" w:fill="auto"/>
                <w:vAlign w:val="bottom"/>
              </w:tcPr>
              <w:p w:rsidR="00CB4522" w:rsidRDefault="00CB4522" w:rsidP="00692027">
                <w:pPr>
                  <w:wordWrap w:val="0"/>
                </w:pPr>
              </w:p>
            </w:tc>
            <w:tc>
              <w:tcPr>
                <w:tcW w:w="1155" w:type="dxa"/>
                <w:shd w:val="clear" w:color="auto" w:fill="auto"/>
                <w:vAlign w:val="bottom"/>
              </w:tcPr>
              <w:p w:rsidR="00CB4522" w:rsidRDefault="00CB4522" w:rsidP="00692027">
                <w:pPr>
                  <w:wordWrap w:val="0"/>
                </w:pPr>
              </w:p>
            </w:tc>
            <w:tc>
              <w:tcPr>
                <w:tcW w:w="1155" w:type="dxa"/>
                <w:shd w:val="clear" w:color="auto" w:fill="auto"/>
                <w:vAlign w:val="bottom"/>
              </w:tcPr>
              <w:p w:rsidR="00CB4522" w:rsidRDefault="00CB4522" w:rsidP="00692027">
                <w:pPr>
                  <w:wordWrap w:val="0"/>
                </w:pPr>
              </w:p>
            </w:tc>
            <w:tc>
              <w:tcPr>
                <w:tcW w:w="1155" w:type="dxa"/>
                <w:shd w:val="clear" w:color="auto" w:fill="auto"/>
                <w:vAlign w:val="bottom"/>
              </w:tcPr>
              <w:p w:rsidR="00CB4522" w:rsidRDefault="00CB4522" w:rsidP="00692027">
                <w:pPr>
                  <w:wordWrap w:val="0"/>
                </w:pPr>
              </w:p>
            </w:tc>
            <w:tc>
              <w:tcPr>
                <w:tcW w:w="1260" w:type="dxa"/>
                <w:shd w:val="clear" w:color="auto" w:fill="auto"/>
                <w:vAlign w:val="bottom"/>
              </w:tcPr>
              <w:p w:rsidR="00CB4522" w:rsidRDefault="00CB4522" w:rsidP="00692027">
                <w:pPr>
                  <w:wordWrap w:val="0"/>
                </w:pPr>
              </w:p>
            </w:tc>
          </w:tr>
        </w:tbl>
        <w:p w:rsidR="00CB4522" w:rsidRDefault="00CB4522">
          <w:r>
            <w:br w:type="page"/>
          </w:r>
        </w:p>
        <w:tbl>
          <w:tblPr>
            <w:tblStyle w:val="TableStyle0"/>
            <w:tblW w:w="9660" w:type="dxa"/>
            <w:tblInd w:w="0" w:type="dxa"/>
            <w:tblLayout w:type="fixed"/>
            <w:tblLook w:val="04A0" w:firstRow="1" w:lastRow="0" w:firstColumn="1" w:lastColumn="0" w:noHBand="0" w:noVBand="1"/>
          </w:tblPr>
          <w:tblGrid>
            <w:gridCol w:w="945"/>
            <w:gridCol w:w="945"/>
            <w:gridCol w:w="945"/>
            <w:gridCol w:w="945"/>
            <w:gridCol w:w="1155"/>
            <w:gridCol w:w="1155"/>
            <w:gridCol w:w="1155"/>
            <w:gridCol w:w="1155"/>
            <w:gridCol w:w="1260"/>
          </w:tblGrid>
          <w:tr w:rsidR="00CB4522"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CB4522" w:rsidRDefault="00CB4522" w:rsidP="00692027">
                <w:pPr>
                  <w:jc w:val="center"/>
                </w:pPr>
                <w:r>
                  <w:rPr>
                    <w:rFonts w:ascii="Times New Roman" w:hAnsi="Times New Roman"/>
                    <w:b/>
                    <w:i/>
                    <w:color w:val="000000"/>
                    <w:sz w:val="24"/>
                    <w:szCs w:val="24"/>
                  </w:rPr>
                  <w:lastRenderedPageBreak/>
                  <w:t xml:space="preserve">3.2. Обеспечение в организации социального обслуживания условий доступности, </w:t>
                </w:r>
                <w:proofErr w:type="gramStart"/>
                <w:r>
                  <w:rPr>
                    <w:rFonts w:ascii="Times New Roman" w:hAnsi="Times New Roman"/>
                    <w:b/>
                    <w:i/>
                    <w:color w:val="000000"/>
                    <w:sz w:val="24"/>
                    <w:szCs w:val="24"/>
                  </w:rPr>
                  <w:t>позволяющих</w:t>
                </w:r>
                <w:proofErr w:type="gramEnd"/>
                <w:r>
                  <w:rPr>
                    <w:rFonts w:ascii="Times New Roman" w:hAnsi="Times New Roman"/>
                    <w:b/>
                    <w:i/>
                    <w:color w:val="000000"/>
                    <w:sz w:val="24"/>
                    <w:szCs w:val="24"/>
                  </w:rPr>
                  <w:t xml:space="preserve"> инвалидам получать услуги наравне с другими</w:t>
                </w:r>
              </w:p>
            </w:tc>
          </w:tr>
          <w:tr w:rsidR="00CB4522"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CB4522" w:rsidRDefault="00CB4522" w:rsidP="00720580">
                <w:pPr>
                  <w:jc w:val="both"/>
                </w:pPr>
                <w:r>
                  <w:rPr>
                    <w:rFonts w:ascii="Times New Roman" w:hAnsi="Times New Roman"/>
                    <w:color w:val="000000"/>
                    <w:sz w:val="24"/>
                    <w:szCs w:val="24"/>
                  </w:rPr>
                  <w:t>Наряду с оценкой доступности помещений и прилегающих территорий организации производилась оценка условий доступности, позволяющих инвалидам получать услуги наравне с другими. Учитывались следующие условия доступности услуг:</w:t>
                </w:r>
              </w:p>
              <w:p w:rsidR="00CB4522" w:rsidRDefault="00CB4522" w:rsidP="00692027">
                <w:r>
                  <w:rPr>
                    <w:rFonts w:ascii="Times New Roman" w:hAnsi="Times New Roman"/>
                    <w:color w:val="000000"/>
                    <w:sz w:val="24"/>
                    <w:szCs w:val="24"/>
                  </w:rPr>
                  <w:t xml:space="preserve">● дублирование для инвалидов по слуху и зрению </w:t>
                </w:r>
                <w:proofErr w:type="gramStart"/>
                <w:r>
                  <w:rPr>
                    <w:rFonts w:ascii="Times New Roman" w:hAnsi="Times New Roman"/>
                    <w:color w:val="000000"/>
                    <w:sz w:val="24"/>
                    <w:szCs w:val="24"/>
                  </w:rPr>
                  <w:t>звуковой</w:t>
                </w:r>
                <w:proofErr w:type="gramEnd"/>
                <w:r>
                  <w:rPr>
                    <w:rFonts w:ascii="Times New Roman" w:hAnsi="Times New Roman"/>
                    <w:color w:val="000000"/>
                    <w:sz w:val="24"/>
                    <w:szCs w:val="24"/>
                  </w:rPr>
                  <w:t xml:space="preserve"> и зрительной информации</w:t>
                </w:r>
              </w:p>
              <w:p w:rsidR="00CB4522" w:rsidRDefault="00CB4522" w:rsidP="00692027">
                <w:r>
                  <w:rPr>
                    <w:rFonts w:ascii="Times New Roman" w:hAnsi="Times New Roman"/>
                    <w:color w:val="000000"/>
                    <w:sz w:val="24"/>
                    <w:szCs w:val="24"/>
                  </w:rPr>
                  <w:t>● дублирование надписей, знаков и иной текстовой и графической информации знаками, выполненными рельефно-точечным шрифтом Брайля</w:t>
                </w:r>
              </w:p>
              <w:p w:rsidR="00CB4522" w:rsidRDefault="00CB4522" w:rsidP="00692027">
                <w:r>
                  <w:rPr>
                    <w:rFonts w:ascii="Times New Roman" w:hAnsi="Times New Roman"/>
                    <w:color w:val="000000"/>
                    <w:sz w:val="24"/>
                    <w:szCs w:val="24"/>
                  </w:rPr>
                  <w:t xml:space="preserve">● возможность предоставления инвалидам по слуху (слуху и зрению) услуг </w:t>
                </w:r>
                <w:proofErr w:type="spellStart"/>
                <w:r>
                  <w:rPr>
                    <w:rFonts w:ascii="Times New Roman" w:hAnsi="Times New Roman"/>
                    <w:color w:val="000000"/>
                    <w:sz w:val="24"/>
                    <w:szCs w:val="24"/>
                  </w:rPr>
                  <w:t>сурдопереводчика</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тифлосурдопереводчика</w:t>
                </w:r>
                <w:proofErr w:type="spellEnd"/>
                <w:r>
                  <w:rPr>
                    <w:rFonts w:ascii="Times New Roman" w:hAnsi="Times New Roman"/>
                    <w:color w:val="000000"/>
                    <w:sz w:val="24"/>
                    <w:szCs w:val="24"/>
                  </w:rPr>
                  <w:t>)</w:t>
                </w:r>
              </w:p>
              <w:p w:rsidR="00CB4522" w:rsidRDefault="00CB4522" w:rsidP="00692027">
                <w:r>
                  <w:rPr>
                    <w:rFonts w:ascii="Times New Roman" w:hAnsi="Times New Roman"/>
                    <w:color w:val="000000"/>
                    <w:sz w:val="24"/>
                    <w:szCs w:val="24"/>
                  </w:rPr>
                  <w:t>● наличие альтернативной версии официального сайта организации для инвалидов по зрению</w:t>
                </w:r>
              </w:p>
              <w:p w:rsidR="00CB4522" w:rsidRDefault="00CB4522" w:rsidP="00692027">
                <w:r>
                  <w:rPr>
                    <w:rFonts w:ascii="Times New Roman" w:hAnsi="Times New Roman"/>
                    <w:color w:val="000000"/>
                    <w:sz w:val="24"/>
                    <w:szCs w:val="24"/>
                  </w:rPr>
                  <w:t xml:space="preserve">● помощь, оказываемая работниками, прошедшими </w:t>
                </w:r>
                <w:proofErr w:type="gramStart"/>
                <w:r>
                  <w:rPr>
                    <w:rFonts w:ascii="Times New Roman" w:hAnsi="Times New Roman"/>
                    <w:color w:val="000000"/>
                    <w:sz w:val="24"/>
                    <w:szCs w:val="24"/>
                  </w:rPr>
                  <w:t>обучение по сопровождению</w:t>
                </w:r>
                <w:proofErr w:type="gramEnd"/>
                <w:r>
                  <w:rPr>
                    <w:rFonts w:ascii="Times New Roman" w:hAnsi="Times New Roman"/>
                    <w:color w:val="000000"/>
                    <w:sz w:val="24"/>
                    <w:szCs w:val="24"/>
                  </w:rPr>
                  <w:t xml:space="preserve"> инвалидов в помещении организации</w:t>
                </w:r>
              </w:p>
              <w:p w:rsidR="00CB4522" w:rsidRDefault="00CB4522" w:rsidP="00692027">
                <w:r>
                  <w:rPr>
                    <w:rFonts w:ascii="Times New Roman" w:hAnsi="Times New Roman"/>
                    <w:color w:val="000000"/>
                    <w:sz w:val="24"/>
                    <w:szCs w:val="24"/>
                  </w:rPr>
                  <w:t>● возможность оказания социальных услуг в дистанционном режиме или на дому.</w:t>
                </w:r>
              </w:p>
            </w:tc>
          </w:tr>
          <w:tr w:rsidR="00CB4522" w:rsidTr="00692027">
            <w:trPr>
              <w:cantSplit/>
            </w:trPr>
            <w:tc>
              <w:tcPr>
                <w:tcW w:w="945" w:type="dxa"/>
                <w:shd w:val="clear" w:color="auto" w:fill="auto"/>
              </w:tcPr>
              <w:p w:rsidR="00CB4522" w:rsidRDefault="00CB4522" w:rsidP="00692027"/>
            </w:tc>
            <w:tc>
              <w:tcPr>
                <w:tcW w:w="945" w:type="dxa"/>
                <w:shd w:val="clear" w:color="auto" w:fill="auto"/>
              </w:tcPr>
              <w:p w:rsidR="00CB4522" w:rsidRDefault="00CB4522" w:rsidP="00692027"/>
            </w:tc>
            <w:tc>
              <w:tcPr>
                <w:tcW w:w="945" w:type="dxa"/>
                <w:shd w:val="clear" w:color="auto" w:fill="auto"/>
              </w:tcPr>
              <w:p w:rsidR="00CB4522" w:rsidRDefault="00CB4522" w:rsidP="00692027"/>
            </w:tc>
            <w:tc>
              <w:tcPr>
                <w:tcW w:w="945" w:type="dxa"/>
                <w:shd w:val="clear" w:color="auto" w:fill="auto"/>
              </w:tcPr>
              <w:p w:rsidR="00CB4522" w:rsidRDefault="00CB4522" w:rsidP="00692027"/>
            </w:tc>
            <w:tc>
              <w:tcPr>
                <w:tcW w:w="1155" w:type="dxa"/>
                <w:shd w:val="clear" w:color="auto" w:fill="auto"/>
              </w:tcPr>
              <w:p w:rsidR="00CB4522" w:rsidRDefault="00CB4522" w:rsidP="00692027"/>
            </w:tc>
            <w:tc>
              <w:tcPr>
                <w:tcW w:w="1155" w:type="dxa"/>
                <w:shd w:val="clear" w:color="auto" w:fill="auto"/>
              </w:tcPr>
              <w:p w:rsidR="00CB4522" w:rsidRDefault="00CB4522" w:rsidP="00692027"/>
            </w:tc>
            <w:tc>
              <w:tcPr>
                <w:tcW w:w="1155" w:type="dxa"/>
                <w:shd w:val="clear" w:color="auto" w:fill="auto"/>
              </w:tcPr>
              <w:p w:rsidR="00CB4522" w:rsidRDefault="00CB4522" w:rsidP="00692027"/>
            </w:tc>
            <w:tc>
              <w:tcPr>
                <w:tcW w:w="1155" w:type="dxa"/>
                <w:shd w:val="clear" w:color="auto" w:fill="auto"/>
              </w:tcPr>
              <w:p w:rsidR="00CB4522" w:rsidRDefault="00CB4522" w:rsidP="00692027"/>
            </w:tc>
            <w:tc>
              <w:tcPr>
                <w:tcW w:w="1260" w:type="dxa"/>
                <w:shd w:val="clear" w:color="auto" w:fill="auto"/>
              </w:tcPr>
              <w:p w:rsidR="00CB4522" w:rsidRDefault="00CB4522" w:rsidP="00692027"/>
            </w:tc>
          </w:tr>
          <w:tr w:rsidR="00CB4522"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CB4522" w:rsidRDefault="00CB4522" w:rsidP="00692027">
                <w:pPr>
                  <w:wordWrap w:val="0"/>
                </w:pPr>
                <w:r>
                  <w:rPr>
                    <w:rFonts w:ascii="Times New Roman" w:hAnsi="Times New Roman"/>
                    <w:color w:val="000000"/>
                    <w:sz w:val="24"/>
                    <w:szCs w:val="24"/>
                  </w:rPr>
                  <w:t>На момент оценки в организации обеспечено 6 условий доступности.</w:t>
                </w:r>
              </w:p>
            </w:tc>
          </w:tr>
          <w:tr w:rsidR="00CB4522" w:rsidTr="00692027">
            <w:trPr>
              <w:cantSplit/>
            </w:trPr>
            <w:tc>
              <w:tcPr>
                <w:tcW w:w="945" w:type="dxa"/>
                <w:shd w:val="clear" w:color="auto" w:fill="auto"/>
                <w:vAlign w:val="bottom"/>
              </w:tcPr>
              <w:p w:rsidR="00CB4522" w:rsidRDefault="00CB4522" w:rsidP="00692027">
                <w:pPr>
                  <w:wordWrap w:val="0"/>
                </w:pPr>
              </w:p>
            </w:tc>
            <w:tc>
              <w:tcPr>
                <w:tcW w:w="945" w:type="dxa"/>
                <w:shd w:val="clear" w:color="auto" w:fill="auto"/>
                <w:vAlign w:val="bottom"/>
              </w:tcPr>
              <w:p w:rsidR="00CB4522" w:rsidRDefault="00CB4522" w:rsidP="00692027">
                <w:pPr>
                  <w:wordWrap w:val="0"/>
                </w:pPr>
              </w:p>
            </w:tc>
            <w:tc>
              <w:tcPr>
                <w:tcW w:w="945" w:type="dxa"/>
                <w:shd w:val="clear" w:color="auto" w:fill="auto"/>
                <w:vAlign w:val="bottom"/>
              </w:tcPr>
              <w:p w:rsidR="00CB4522" w:rsidRDefault="00CB4522" w:rsidP="00692027">
                <w:pPr>
                  <w:wordWrap w:val="0"/>
                </w:pPr>
              </w:p>
            </w:tc>
            <w:tc>
              <w:tcPr>
                <w:tcW w:w="945" w:type="dxa"/>
                <w:shd w:val="clear" w:color="auto" w:fill="auto"/>
                <w:vAlign w:val="bottom"/>
              </w:tcPr>
              <w:p w:rsidR="00CB4522" w:rsidRDefault="00CB4522" w:rsidP="00692027">
                <w:pPr>
                  <w:wordWrap w:val="0"/>
                </w:pPr>
              </w:p>
            </w:tc>
            <w:tc>
              <w:tcPr>
                <w:tcW w:w="1155" w:type="dxa"/>
                <w:shd w:val="clear" w:color="auto" w:fill="auto"/>
                <w:vAlign w:val="bottom"/>
              </w:tcPr>
              <w:p w:rsidR="00CB4522" w:rsidRDefault="00CB4522" w:rsidP="00692027">
                <w:pPr>
                  <w:wordWrap w:val="0"/>
                </w:pPr>
              </w:p>
            </w:tc>
            <w:tc>
              <w:tcPr>
                <w:tcW w:w="1155" w:type="dxa"/>
                <w:shd w:val="clear" w:color="auto" w:fill="auto"/>
                <w:vAlign w:val="bottom"/>
              </w:tcPr>
              <w:p w:rsidR="00CB4522" w:rsidRDefault="00CB4522" w:rsidP="00692027">
                <w:pPr>
                  <w:wordWrap w:val="0"/>
                  <w:jc w:val="center"/>
                </w:pPr>
              </w:p>
            </w:tc>
            <w:tc>
              <w:tcPr>
                <w:tcW w:w="1155" w:type="dxa"/>
                <w:shd w:val="clear" w:color="auto" w:fill="auto"/>
                <w:vAlign w:val="bottom"/>
              </w:tcPr>
              <w:p w:rsidR="00CB4522" w:rsidRDefault="00CB4522" w:rsidP="00692027">
                <w:pPr>
                  <w:wordWrap w:val="0"/>
                </w:pPr>
              </w:p>
            </w:tc>
            <w:tc>
              <w:tcPr>
                <w:tcW w:w="1155" w:type="dxa"/>
                <w:shd w:val="clear" w:color="auto" w:fill="auto"/>
                <w:vAlign w:val="bottom"/>
              </w:tcPr>
              <w:p w:rsidR="00CB4522" w:rsidRDefault="00CB4522" w:rsidP="00692027">
                <w:pPr>
                  <w:wordWrap w:val="0"/>
                </w:pPr>
              </w:p>
            </w:tc>
            <w:tc>
              <w:tcPr>
                <w:tcW w:w="1260" w:type="dxa"/>
                <w:shd w:val="clear" w:color="auto" w:fill="auto"/>
                <w:vAlign w:val="bottom"/>
              </w:tcPr>
              <w:p w:rsidR="00CB4522" w:rsidRDefault="00CB4522" w:rsidP="00692027">
                <w:pPr>
                  <w:wordWrap w:val="0"/>
                </w:pPr>
              </w:p>
            </w:tc>
          </w:tr>
          <w:tr w:rsidR="00CB4522"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CB4522" w:rsidRDefault="00CB4522" w:rsidP="00692027">
                <w:r>
                  <w:rPr>
                    <w:rFonts w:ascii="Times New Roman" w:hAnsi="Times New Roman"/>
                    <w:b/>
                    <w:color w:val="000000"/>
                    <w:sz w:val="24"/>
                    <w:szCs w:val="24"/>
                  </w:rPr>
                  <w:t>Таким образом, в организации обеспечены все требуемые условия доступности, позволяющие инвалидам получать услуги наравне с другими.</w:t>
                </w:r>
              </w:p>
            </w:tc>
          </w:tr>
          <w:tr w:rsidR="00CB4522"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CB4522" w:rsidRDefault="00CB4522" w:rsidP="00692027"/>
            </w:tc>
          </w:tr>
          <w:tr w:rsidR="00CB4522" w:rsidTr="00692027">
            <w:trPr>
              <w:cantSplit/>
            </w:trPr>
            <w:tc>
              <w:tcPr>
                <w:tcW w:w="945" w:type="dxa"/>
                <w:shd w:val="clear" w:color="auto" w:fill="auto"/>
                <w:vAlign w:val="bottom"/>
              </w:tcPr>
              <w:p w:rsidR="00CB4522" w:rsidRDefault="00CB4522" w:rsidP="00692027">
                <w:pPr>
                  <w:wordWrap w:val="0"/>
                </w:pPr>
              </w:p>
            </w:tc>
            <w:tc>
              <w:tcPr>
                <w:tcW w:w="945" w:type="dxa"/>
                <w:shd w:val="clear" w:color="auto" w:fill="auto"/>
                <w:vAlign w:val="bottom"/>
              </w:tcPr>
              <w:p w:rsidR="00CB4522" w:rsidRDefault="00CB4522" w:rsidP="00692027">
                <w:pPr>
                  <w:wordWrap w:val="0"/>
                </w:pPr>
              </w:p>
            </w:tc>
            <w:tc>
              <w:tcPr>
                <w:tcW w:w="945" w:type="dxa"/>
                <w:shd w:val="clear" w:color="auto" w:fill="auto"/>
                <w:vAlign w:val="bottom"/>
              </w:tcPr>
              <w:p w:rsidR="00CB4522" w:rsidRDefault="00CB4522" w:rsidP="00692027">
                <w:pPr>
                  <w:wordWrap w:val="0"/>
                </w:pPr>
              </w:p>
            </w:tc>
            <w:tc>
              <w:tcPr>
                <w:tcW w:w="945" w:type="dxa"/>
                <w:shd w:val="clear" w:color="auto" w:fill="auto"/>
                <w:vAlign w:val="bottom"/>
              </w:tcPr>
              <w:p w:rsidR="00CB4522" w:rsidRDefault="00CB4522" w:rsidP="00692027">
                <w:pPr>
                  <w:wordWrap w:val="0"/>
                </w:pPr>
              </w:p>
            </w:tc>
            <w:tc>
              <w:tcPr>
                <w:tcW w:w="1155" w:type="dxa"/>
                <w:shd w:val="clear" w:color="auto" w:fill="auto"/>
                <w:vAlign w:val="bottom"/>
              </w:tcPr>
              <w:p w:rsidR="00CB4522" w:rsidRDefault="00CB4522" w:rsidP="00692027">
                <w:pPr>
                  <w:wordWrap w:val="0"/>
                </w:pPr>
              </w:p>
            </w:tc>
            <w:tc>
              <w:tcPr>
                <w:tcW w:w="1155" w:type="dxa"/>
                <w:shd w:val="clear" w:color="auto" w:fill="auto"/>
                <w:vAlign w:val="bottom"/>
              </w:tcPr>
              <w:p w:rsidR="00CB4522" w:rsidRDefault="00CB4522" w:rsidP="00692027">
                <w:pPr>
                  <w:wordWrap w:val="0"/>
                </w:pPr>
              </w:p>
            </w:tc>
            <w:tc>
              <w:tcPr>
                <w:tcW w:w="1155" w:type="dxa"/>
                <w:shd w:val="clear" w:color="auto" w:fill="auto"/>
                <w:vAlign w:val="bottom"/>
              </w:tcPr>
              <w:p w:rsidR="00CB4522" w:rsidRDefault="00CB4522" w:rsidP="00692027">
                <w:pPr>
                  <w:wordWrap w:val="0"/>
                </w:pPr>
              </w:p>
            </w:tc>
            <w:tc>
              <w:tcPr>
                <w:tcW w:w="1155" w:type="dxa"/>
                <w:shd w:val="clear" w:color="auto" w:fill="auto"/>
                <w:vAlign w:val="bottom"/>
              </w:tcPr>
              <w:p w:rsidR="00CB4522" w:rsidRDefault="00CB4522" w:rsidP="00692027">
                <w:pPr>
                  <w:wordWrap w:val="0"/>
                </w:pPr>
              </w:p>
            </w:tc>
            <w:tc>
              <w:tcPr>
                <w:tcW w:w="1260" w:type="dxa"/>
                <w:shd w:val="clear" w:color="auto" w:fill="auto"/>
                <w:vAlign w:val="bottom"/>
              </w:tcPr>
              <w:p w:rsidR="00CB4522" w:rsidRDefault="00CB4522" w:rsidP="00692027">
                <w:pPr>
                  <w:wordWrap w:val="0"/>
                </w:pPr>
              </w:p>
            </w:tc>
          </w:tr>
          <w:tr w:rsidR="00CB4522"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CB4522" w:rsidRDefault="00CB4522" w:rsidP="00692027">
                <w:pPr>
                  <w:jc w:val="center"/>
                </w:pPr>
                <w:r>
                  <w:rPr>
                    <w:rFonts w:ascii="Times New Roman" w:hAnsi="Times New Roman"/>
                    <w:b/>
                    <w:i/>
                    <w:color w:val="000000"/>
                    <w:sz w:val="24"/>
                    <w:szCs w:val="24"/>
                  </w:rPr>
                  <w:t>3.3. Удовлетворенность доступностью услуг для инвалидов</w:t>
                </w:r>
              </w:p>
            </w:tc>
          </w:tr>
          <w:tr w:rsidR="00CB4522" w:rsidTr="00692027">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CB4522" w:rsidRDefault="00CB4522" w:rsidP="00692027">
                <w:r>
                  <w:rPr>
                    <w:rFonts w:ascii="Times New Roman" w:hAnsi="Times New Roman"/>
                    <w:b/>
                    <w:color w:val="000000"/>
                    <w:sz w:val="24"/>
                    <w:szCs w:val="24"/>
                  </w:rPr>
                  <w:t>Доля получателей услуг, удовлетворенных доступностью услуг для инвалидов:</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CB4522" w:rsidRDefault="00CB4522" w:rsidP="00692027">
                <w:pPr>
                  <w:jc w:val="center"/>
                </w:pPr>
                <w:r>
                  <w:rPr>
                    <w:rFonts w:ascii="Times New Roman" w:hAnsi="Times New Roman"/>
                    <w:b/>
                    <w:color w:val="000000"/>
                    <w:sz w:val="24"/>
                    <w:szCs w:val="24"/>
                  </w:rPr>
                  <w:t>98,5</w:t>
                </w:r>
              </w:p>
            </w:tc>
          </w:tr>
          <w:tr w:rsidR="00CB4522" w:rsidTr="00692027">
            <w:trPr>
              <w:cantSplit/>
            </w:trPr>
            <w:tc>
              <w:tcPr>
                <w:tcW w:w="9660" w:type="dxa"/>
                <w:gridSpan w:val="9"/>
                <w:shd w:val="clear" w:color="auto" w:fill="auto"/>
                <w:vAlign w:val="bottom"/>
              </w:tcPr>
              <w:p w:rsidR="00CB4522" w:rsidRDefault="00CB4522" w:rsidP="00692027">
                <w:pPr>
                  <w:wordWrap w:val="0"/>
                </w:pPr>
                <w:r>
                  <w:rPr>
                    <w:rFonts w:ascii="Times New Roman" w:hAnsi="Times New Roman"/>
                    <w:b/>
                    <w:i/>
                    <w:color w:val="000000"/>
                    <w:sz w:val="24"/>
                    <w:szCs w:val="24"/>
                  </w:rPr>
                  <w:t>Предложения:</w:t>
                </w:r>
              </w:p>
            </w:tc>
          </w:tr>
          <w:tr w:rsidR="00CB4522" w:rsidTr="00692027">
            <w:trPr>
              <w:cantSplit/>
            </w:trPr>
            <w:tc>
              <w:tcPr>
                <w:tcW w:w="9660" w:type="dxa"/>
                <w:gridSpan w:val="9"/>
                <w:tcBorders>
                  <w:top w:val="single" w:sz="10" w:space="0" w:color="000000"/>
                  <w:left w:val="single" w:sz="10" w:space="0" w:color="000000"/>
                  <w:bottom w:val="single" w:sz="10" w:space="0" w:color="000000"/>
                  <w:right w:val="single" w:sz="10" w:space="0" w:color="000000"/>
                </w:tcBorders>
                <w:shd w:val="clear" w:color="auto" w:fill="auto"/>
              </w:tcPr>
              <w:p w:rsidR="00CB4522" w:rsidRDefault="00CB4522" w:rsidP="00692027">
                <w:r>
                  <w:rPr>
                    <w:rFonts w:ascii="Times New Roman" w:hAnsi="Times New Roman"/>
                    <w:color w:val="000000"/>
                    <w:sz w:val="24"/>
                    <w:szCs w:val="24"/>
                  </w:rPr>
                  <w:t xml:space="preserve">Для повышения и сохранения высокого уровня удовлетворенности доступностью услуг для инвалидов целесообразно на регулярной основе осуществлять </w:t>
                </w:r>
                <w:proofErr w:type="gramStart"/>
                <w:r>
                  <w:rPr>
                    <w:rFonts w:ascii="Times New Roman" w:hAnsi="Times New Roman"/>
                    <w:color w:val="000000"/>
                    <w:sz w:val="24"/>
                    <w:szCs w:val="24"/>
                  </w:rPr>
                  <w:t>контроль за</w:t>
                </w:r>
                <w:proofErr w:type="gramEnd"/>
                <w:r>
                  <w:rPr>
                    <w:rFonts w:ascii="Times New Roman" w:hAnsi="Times New Roman"/>
                    <w:color w:val="000000"/>
                    <w:sz w:val="24"/>
                    <w:szCs w:val="24"/>
                  </w:rPr>
                  <w:t xml:space="preserve"> состоянием элементов доступной среды и обеспечением условий, позволяющих инвалидам получать услуги наравне с другими.</w:t>
                </w:r>
              </w:p>
              <w:p w:rsidR="00CB4522" w:rsidRDefault="00CB4522" w:rsidP="00692027">
                <w:r>
                  <w:rPr>
                    <w:rFonts w:ascii="Times New Roman" w:hAnsi="Times New Roman"/>
                    <w:color w:val="000000"/>
                    <w:sz w:val="24"/>
                    <w:szCs w:val="24"/>
                  </w:rPr>
                  <w:t>Целесообразно проводить внутренний мониторинг удовлетворенности получателей услуг доступностью услуг для инвалидов.</w:t>
                </w:r>
              </w:p>
            </w:tc>
          </w:tr>
          <w:tr w:rsidR="00CB4522" w:rsidTr="00692027">
            <w:trPr>
              <w:cantSplit/>
            </w:trPr>
            <w:tc>
              <w:tcPr>
                <w:tcW w:w="945" w:type="dxa"/>
                <w:shd w:val="clear" w:color="auto" w:fill="auto"/>
              </w:tcPr>
              <w:p w:rsidR="00CB4522" w:rsidRDefault="00CB4522" w:rsidP="00692027"/>
            </w:tc>
            <w:tc>
              <w:tcPr>
                <w:tcW w:w="945" w:type="dxa"/>
                <w:shd w:val="clear" w:color="auto" w:fill="auto"/>
              </w:tcPr>
              <w:p w:rsidR="00CB4522" w:rsidRDefault="00CB4522" w:rsidP="00692027"/>
            </w:tc>
            <w:tc>
              <w:tcPr>
                <w:tcW w:w="945" w:type="dxa"/>
                <w:shd w:val="clear" w:color="auto" w:fill="auto"/>
              </w:tcPr>
              <w:p w:rsidR="00CB4522" w:rsidRDefault="00CB4522" w:rsidP="00692027"/>
            </w:tc>
            <w:tc>
              <w:tcPr>
                <w:tcW w:w="945" w:type="dxa"/>
                <w:shd w:val="clear" w:color="auto" w:fill="auto"/>
              </w:tcPr>
              <w:p w:rsidR="00CB4522" w:rsidRDefault="00CB4522" w:rsidP="00692027"/>
            </w:tc>
            <w:tc>
              <w:tcPr>
                <w:tcW w:w="1155" w:type="dxa"/>
                <w:shd w:val="clear" w:color="auto" w:fill="auto"/>
              </w:tcPr>
              <w:p w:rsidR="00CB4522" w:rsidRDefault="00CB4522" w:rsidP="00692027"/>
            </w:tc>
            <w:tc>
              <w:tcPr>
                <w:tcW w:w="1155" w:type="dxa"/>
                <w:shd w:val="clear" w:color="auto" w:fill="auto"/>
              </w:tcPr>
              <w:p w:rsidR="00CB4522" w:rsidRDefault="00CB4522" w:rsidP="00692027"/>
            </w:tc>
            <w:tc>
              <w:tcPr>
                <w:tcW w:w="1155" w:type="dxa"/>
                <w:shd w:val="clear" w:color="auto" w:fill="auto"/>
              </w:tcPr>
              <w:p w:rsidR="00CB4522" w:rsidRDefault="00CB4522" w:rsidP="00692027"/>
            </w:tc>
            <w:tc>
              <w:tcPr>
                <w:tcW w:w="1155" w:type="dxa"/>
                <w:shd w:val="clear" w:color="auto" w:fill="auto"/>
              </w:tcPr>
              <w:p w:rsidR="00CB4522" w:rsidRDefault="00CB4522" w:rsidP="00692027"/>
            </w:tc>
            <w:tc>
              <w:tcPr>
                <w:tcW w:w="1260" w:type="dxa"/>
                <w:shd w:val="clear" w:color="auto" w:fill="auto"/>
              </w:tcPr>
              <w:p w:rsidR="00CB4522" w:rsidRDefault="00CB4522" w:rsidP="00692027"/>
            </w:tc>
          </w:tr>
          <w:tr w:rsidR="00CB4522"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CB4522" w:rsidRDefault="00CB4522" w:rsidP="00692027">
                <w:pPr>
                  <w:wordWrap w:val="0"/>
                  <w:jc w:val="center"/>
                </w:pPr>
                <w:r>
                  <w:rPr>
                    <w:rFonts w:ascii="Times New Roman" w:hAnsi="Times New Roman"/>
                    <w:b/>
                    <w:color w:val="000000"/>
                    <w:sz w:val="24"/>
                    <w:szCs w:val="24"/>
                  </w:rPr>
                  <w:t>4. ДОБРОЖЕЛАТЕЛЬНОСТЬ, ВЕЖЛИВОСТЬ РАБОТНИКОВ ОРГАНИЗАЦИИ</w:t>
                </w:r>
              </w:p>
            </w:tc>
          </w:tr>
          <w:tr w:rsidR="00CB4522"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center"/>
              </w:tcPr>
              <w:p w:rsidR="00CB4522" w:rsidRDefault="00CB4522" w:rsidP="00692027">
                <w:r>
                  <w:rPr>
                    <w:rFonts w:ascii="Times New Roman" w:hAnsi="Times New Roman"/>
                    <w:color w:val="000000"/>
                    <w:sz w:val="24"/>
                    <w:szCs w:val="24"/>
                  </w:rPr>
                  <w:t>Данный показатель формируется за счет получения субъективных оценок получателей услуг, собираемых в ходе опроса.</w:t>
                </w:r>
              </w:p>
            </w:tc>
          </w:tr>
          <w:tr w:rsidR="00CB4522" w:rsidTr="00692027">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tcPr>
              <w:p w:rsidR="00CB4522" w:rsidRDefault="00CB4522" w:rsidP="00692027">
                <w:r>
                  <w:rPr>
                    <w:rFonts w:ascii="Times New Roman" w:hAnsi="Times New Roman"/>
                    <w:b/>
                    <w:color w:val="000000"/>
                    <w:sz w:val="24"/>
                    <w:szCs w:val="24"/>
                  </w:rPr>
                  <w:t>Доля получателей услуг, удовлетворенных доброжелательностью, вежливостью работников организации социального обслуживания, обеспечивающих первичный контакт и информирование получателя услуги при непосредственном обращении в организацию</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CB4522" w:rsidRDefault="00CB4522" w:rsidP="00692027">
                <w:pPr>
                  <w:jc w:val="center"/>
                </w:pPr>
                <w:r>
                  <w:rPr>
                    <w:rFonts w:ascii="Times New Roman" w:hAnsi="Times New Roman"/>
                    <w:b/>
                    <w:color w:val="000000"/>
                    <w:sz w:val="24"/>
                    <w:szCs w:val="24"/>
                  </w:rPr>
                  <w:t>99,2</w:t>
                </w:r>
              </w:p>
            </w:tc>
          </w:tr>
          <w:tr w:rsidR="00CB4522" w:rsidTr="00692027">
            <w:trPr>
              <w:cantSplit/>
            </w:trPr>
            <w:tc>
              <w:tcPr>
                <w:tcW w:w="945" w:type="dxa"/>
                <w:shd w:val="clear" w:color="auto" w:fill="auto"/>
                <w:vAlign w:val="bottom"/>
              </w:tcPr>
              <w:p w:rsidR="00CB4522" w:rsidRDefault="00CB4522" w:rsidP="00692027">
                <w:pPr>
                  <w:wordWrap w:val="0"/>
                </w:pPr>
              </w:p>
            </w:tc>
            <w:tc>
              <w:tcPr>
                <w:tcW w:w="945" w:type="dxa"/>
                <w:shd w:val="clear" w:color="auto" w:fill="auto"/>
                <w:vAlign w:val="bottom"/>
              </w:tcPr>
              <w:p w:rsidR="00CB4522" w:rsidRDefault="00CB4522" w:rsidP="00692027">
                <w:pPr>
                  <w:wordWrap w:val="0"/>
                </w:pPr>
              </w:p>
            </w:tc>
            <w:tc>
              <w:tcPr>
                <w:tcW w:w="945" w:type="dxa"/>
                <w:shd w:val="clear" w:color="auto" w:fill="auto"/>
                <w:vAlign w:val="bottom"/>
              </w:tcPr>
              <w:p w:rsidR="00CB4522" w:rsidRDefault="00CB4522" w:rsidP="00692027">
                <w:pPr>
                  <w:wordWrap w:val="0"/>
                </w:pPr>
              </w:p>
            </w:tc>
            <w:tc>
              <w:tcPr>
                <w:tcW w:w="945" w:type="dxa"/>
                <w:shd w:val="clear" w:color="auto" w:fill="auto"/>
                <w:vAlign w:val="bottom"/>
              </w:tcPr>
              <w:p w:rsidR="00CB4522" w:rsidRDefault="00CB4522" w:rsidP="00692027">
                <w:pPr>
                  <w:wordWrap w:val="0"/>
                </w:pPr>
              </w:p>
            </w:tc>
            <w:tc>
              <w:tcPr>
                <w:tcW w:w="1155" w:type="dxa"/>
                <w:shd w:val="clear" w:color="auto" w:fill="auto"/>
                <w:vAlign w:val="bottom"/>
              </w:tcPr>
              <w:p w:rsidR="00CB4522" w:rsidRDefault="00CB4522" w:rsidP="00692027">
                <w:pPr>
                  <w:wordWrap w:val="0"/>
                </w:pPr>
              </w:p>
            </w:tc>
            <w:tc>
              <w:tcPr>
                <w:tcW w:w="1155" w:type="dxa"/>
                <w:shd w:val="clear" w:color="auto" w:fill="auto"/>
                <w:vAlign w:val="bottom"/>
              </w:tcPr>
              <w:p w:rsidR="00CB4522" w:rsidRDefault="00CB4522" w:rsidP="00692027">
                <w:pPr>
                  <w:wordWrap w:val="0"/>
                </w:pPr>
              </w:p>
            </w:tc>
            <w:tc>
              <w:tcPr>
                <w:tcW w:w="1155" w:type="dxa"/>
                <w:shd w:val="clear" w:color="auto" w:fill="auto"/>
                <w:vAlign w:val="bottom"/>
              </w:tcPr>
              <w:p w:rsidR="00CB4522" w:rsidRDefault="00CB4522" w:rsidP="00692027">
                <w:pPr>
                  <w:wordWrap w:val="0"/>
                </w:pPr>
              </w:p>
            </w:tc>
            <w:tc>
              <w:tcPr>
                <w:tcW w:w="1155" w:type="dxa"/>
                <w:shd w:val="clear" w:color="auto" w:fill="auto"/>
                <w:vAlign w:val="bottom"/>
              </w:tcPr>
              <w:p w:rsidR="00CB4522" w:rsidRDefault="00CB4522" w:rsidP="00692027">
                <w:pPr>
                  <w:wordWrap w:val="0"/>
                </w:pPr>
              </w:p>
            </w:tc>
            <w:tc>
              <w:tcPr>
                <w:tcW w:w="1260" w:type="dxa"/>
                <w:shd w:val="clear" w:color="auto" w:fill="auto"/>
                <w:vAlign w:val="bottom"/>
              </w:tcPr>
              <w:p w:rsidR="00CB4522" w:rsidRDefault="00CB4522" w:rsidP="00692027">
                <w:pPr>
                  <w:wordWrap w:val="0"/>
                </w:pPr>
              </w:p>
            </w:tc>
          </w:tr>
          <w:tr w:rsidR="00CB4522" w:rsidTr="00692027">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CB4522" w:rsidRDefault="00CB4522" w:rsidP="00692027">
                <w:r>
                  <w:rPr>
                    <w:rFonts w:ascii="Times New Roman" w:hAnsi="Times New Roman"/>
                    <w:b/>
                    <w:color w:val="000000"/>
                    <w:sz w:val="24"/>
                    <w:szCs w:val="24"/>
                  </w:rPr>
                  <w:t>Доля получателей услуг, удовлетворенных доброжелательностью, вежливостью работников организации социального обслуживания, обеспечивающих непосредственное оказание услуги при обращении в организацию (учреждение)</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CB4522" w:rsidRDefault="00CB4522" w:rsidP="00692027">
                <w:pPr>
                  <w:jc w:val="center"/>
                </w:pPr>
                <w:r>
                  <w:rPr>
                    <w:rFonts w:ascii="Times New Roman" w:hAnsi="Times New Roman"/>
                    <w:b/>
                    <w:color w:val="000000"/>
                    <w:sz w:val="24"/>
                    <w:szCs w:val="24"/>
                  </w:rPr>
                  <w:t>99,2</w:t>
                </w:r>
              </w:p>
            </w:tc>
          </w:tr>
          <w:tr w:rsidR="00CB4522" w:rsidTr="00692027">
            <w:trPr>
              <w:cantSplit/>
            </w:trPr>
            <w:tc>
              <w:tcPr>
                <w:tcW w:w="945" w:type="dxa"/>
                <w:shd w:val="clear" w:color="auto" w:fill="auto"/>
                <w:vAlign w:val="bottom"/>
              </w:tcPr>
              <w:p w:rsidR="00CB4522" w:rsidRDefault="00CB4522" w:rsidP="00692027">
                <w:pPr>
                  <w:wordWrap w:val="0"/>
                </w:pPr>
              </w:p>
            </w:tc>
            <w:tc>
              <w:tcPr>
                <w:tcW w:w="945" w:type="dxa"/>
                <w:shd w:val="clear" w:color="auto" w:fill="auto"/>
                <w:vAlign w:val="bottom"/>
              </w:tcPr>
              <w:p w:rsidR="00CB4522" w:rsidRDefault="00CB4522" w:rsidP="00692027">
                <w:pPr>
                  <w:wordWrap w:val="0"/>
                </w:pPr>
              </w:p>
            </w:tc>
            <w:tc>
              <w:tcPr>
                <w:tcW w:w="945" w:type="dxa"/>
                <w:shd w:val="clear" w:color="auto" w:fill="auto"/>
                <w:vAlign w:val="bottom"/>
              </w:tcPr>
              <w:p w:rsidR="00CB4522" w:rsidRDefault="00CB4522" w:rsidP="00692027">
                <w:pPr>
                  <w:wordWrap w:val="0"/>
                </w:pPr>
              </w:p>
            </w:tc>
            <w:tc>
              <w:tcPr>
                <w:tcW w:w="945" w:type="dxa"/>
                <w:shd w:val="clear" w:color="auto" w:fill="auto"/>
                <w:vAlign w:val="bottom"/>
              </w:tcPr>
              <w:p w:rsidR="00CB4522" w:rsidRDefault="00CB4522" w:rsidP="00692027">
                <w:pPr>
                  <w:wordWrap w:val="0"/>
                </w:pPr>
              </w:p>
            </w:tc>
            <w:tc>
              <w:tcPr>
                <w:tcW w:w="1155" w:type="dxa"/>
                <w:shd w:val="clear" w:color="auto" w:fill="auto"/>
                <w:vAlign w:val="bottom"/>
              </w:tcPr>
              <w:p w:rsidR="00CB4522" w:rsidRDefault="00CB4522" w:rsidP="00692027">
                <w:pPr>
                  <w:wordWrap w:val="0"/>
                </w:pPr>
              </w:p>
            </w:tc>
            <w:tc>
              <w:tcPr>
                <w:tcW w:w="1155" w:type="dxa"/>
                <w:shd w:val="clear" w:color="auto" w:fill="auto"/>
                <w:vAlign w:val="bottom"/>
              </w:tcPr>
              <w:p w:rsidR="00CB4522" w:rsidRDefault="00CB4522" w:rsidP="00692027">
                <w:pPr>
                  <w:wordWrap w:val="0"/>
                </w:pPr>
              </w:p>
            </w:tc>
            <w:tc>
              <w:tcPr>
                <w:tcW w:w="1155" w:type="dxa"/>
                <w:shd w:val="clear" w:color="auto" w:fill="auto"/>
                <w:vAlign w:val="bottom"/>
              </w:tcPr>
              <w:p w:rsidR="00CB4522" w:rsidRDefault="00CB4522" w:rsidP="00692027">
                <w:pPr>
                  <w:wordWrap w:val="0"/>
                </w:pPr>
              </w:p>
            </w:tc>
            <w:tc>
              <w:tcPr>
                <w:tcW w:w="1155" w:type="dxa"/>
                <w:shd w:val="clear" w:color="auto" w:fill="auto"/>
                <w:vAlign w:val="bottom"/>
              </w:tcPr>
              <w:p w:rsidR="00CB4522" w:rsidRDefault="00CB4522" w:rsidP="00692027">
                <w:pPr>
                  <w:wordWrap w:val="0"/>
                </w:pPr>
              </w:p>
            </w:tc>
            <w:tc>
              <w:tcPr>
                <w:tcW w:w="1260" w:type="dxa"/>
                <w:shd w:val="clear" w:color="auto" w:fill="auto"/>
                <w:vAlign w:val="bottom"/>
              </w:tcPr>
              <w:p w:rsidR="00CB4522" w:rsidRDefault="00CB4522" w:rsidP="00692027">
                <w:pPr>
                  <w:wordWrap w:val="0"/>
                </w:pPr>
              </w:p>
            </w:tc>
          </w:tr>
          <w:tr w:rsidR="00CB4522" w:rsidTr="00692027">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CB4522" w:rsidRDefault="00CB4522" w:rsidP="00692027">
                <w:r>
                  <w:rPr>
                    <w:rFonts w:ascii="Times New Roman" w:hAnsi="Times New Roman"/>
                    <w:b/>
                    <w:color w:val="000000"/>
                    <w:sz w:val="24"/>
                    <w:szCs w:val="24"/>
                  </w:rPr>
                  <w:t>Доля получателей услуг, удовлетворенных доброжелательностью, вежливостью работников организации социального обслуживания при использовании дистанционных форм взаимодействия (по телефону, по электронной почте, с помощью электронных сервисов, получение консультации по оказываемым услугам и пр.)</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CB4522" w:rsidRDefault="00CB4522" w:rsidP="00692027">
                <w:pPr>
                  <w:jc w:val="center"/>
                </w:pPr>
                <w:r>
                  <w:rPr>
                    <w:rFonts w:ascii="Times New Roman" w:hAnsi="Times New Roman"/>
                    <w:b/>
                    <w:color w:val="000000"/>
                    <w:sz w:val="22"/>
                  </w:rPr>
                  <w:t>99,6</w:t>
                </w:r>
              </w:p>
            </w:tc>
          </w:tr>
          <w:tr w:rsidR="00CB4522" w:rsidTr="00692027">
            <w:trPr>
              <w:cantSplit/>
            </w:trPr>
            <w:tc>
              <w:tcPr>
                <w:tcW w:w="945" w:type="dxa"/>
                <w:shd w:val="clear" w:color="auto" w:fill="auto"/>
                <w:vAlign w:val="bottom"/>
              </w:tcPr>
              <w:p w:rsidR="00CB4522" w:rsidRDefault="00CB4522" w:rsidP="00692027">
                <w:pPr>
                  <w:wordWrap w:val="0"/>
                </w:pPr>
              </w:p>
            </w:tc>
            <w:tc>
              <w:tcPr>
                <w:tcW w:w="945" w:type="dxa"/>
                <w:shd w:val="clear" w:color="auto" w:fill="auto"/>
                <w:vAlign w:val="bottom"/>
              </w:tcPr>
              <w:p w:rsidR="00CB4522" w:rsidRDefault="00CB4522" w:rsidP="00692027">
                <w:pPr>
                  <w:wordWrap w:val="0"/>
                </w:pPr>
              </w:p>
            </w:tc>
            <w:tc>
              <w:tcPr>
                <w:tcW w:w="945" w:type="dxa"/>
                <w:shd w:val="clear" w:color="auto" w:fill="auto"/>
                <w:vAlign w:val="bottom"/>
              </w:tcPr>
              <w:p w:rsidR="00CB4522" w:rsidRDefault="00CB4522" w:rsidP="00692027">
                <w:pPr>
                  <w:wordWrap w:val="0"/>
                </w:pPr>
              </w:p>
            </w:tc>
            <w:tc>
              <w:tcPr>
                <w:tcW w:w="945" w:type="dxa"/>
                <w:shd w:val="clear" w:color="auto" w:fill="auto"/>
                <w:vAlign w:val="bottom"/>
              </w:tcPr>
              <w:p w:rsidR="00CB4522" w:rsidRDefault="00CB4522" w:rsidP="00692027">
                <w:pPr>
                  <w:wordWrap w:val="0"/>
                </w:pPr>
              </w:p>
            </w:tc>
            <w:tc>
              <w:tcPr>
                <w:tcW w:w="1155" w:type="dxa"/>
                <w:shd w:val="clear" w:color="auto" w:fill="auto"/>
                <w:vAlign w:val="bottom"/>
              </w:tcPr>
              <w:p w:rsidR="00CB4522" w:rsidRDefault="00CB4522" w:rsidP="00692027">
                <w:pPr>
                  <w:wordWrap w:val="0"/>
                </w:pPr>
              </w:p>
            </w:tc>
            <w:tc>
              <w:tcPr>
                <w:tcW w:w="1155" w:type="dxa"/>
                <w:shd w:val="clear" w:color="auto" w:fill="auto"/>
                <w:vAlign w:val="bottom"/>
              </w:tcPr>
              <w:p w:rsidR="00CB4522" w:rsidRDefault="00CB4522" w:rsidP="00692027">
                <w:pPr>
                  <w:wordWrap w:val="0"/>
                </w:pPr>
              </w:p>
            </w:tc>
            <w:tc>
              <w:tcPr>
                <w:tcW w:w="1155" w:type="dxa"/>
                <w:shd w:val="clear" w:color="auto" w:fill="auto"/>
                <w:vAlign w:val="bottom"/>
              </w:tcPr>
              <w:p w:rsidR="00CB4522" w:rsidRDefault="00CB4522" w:rsidP="00692027">
                <w:pPr>
                  <w:wordWrap w:val="0"/>
                </w:pPr>
              </w:p>
            </w:tc>
            <w:tc>
              <w:tcPr>
                <w:tcW w:w="1155" w:type="dxa"/>
                <w:shd w:val="clear" w:color="auto" w:fill="auto"/>
                <w:vAlign w:val="bottom"/>
              </w:tcPr>
              <w:p w:rsidR="00CB4522" w:rsidRDefault="00CB4522" w:rsidP="00692027">
                <w:pPr>
                  <w:wordWrap w:val="0"/>
                </w:pPr>
              </w:p>
            </w:tc>
            <w:tc>
              <w:tcPr>
                <w:tcW w:w="1260" w:type="dxa"/>
                <w:shd w:val="clear" w:color="auto" w:fill="auto"/>
                <w:vAlign w:val="bottom"/>
              </w:tcPr>
              <w:p w:rsidR="00CB4522" w:rsidRDefault="00CB4522" w:rsidP="00692027">
                <w:pPr>
                  <w:wordWrap w:val="0"/>
                </w:pPr>
              </w:p>
            </w:tc>
          </w:tr>
        </w:tbl>
        <w:p w:rsidR="00CB4522" w:rsidRDefault="00CB4522">
          <w:r>
            <w:br w:type="page"/>
          </w:r>
        </w:p>
        <w:tbl>
          <w:tblPr>
            <w:tblStyle w:val="TableStyle0"/>
            <w:tblW w:w="9660" w:type="dxa"/>
            <w:tblInd w:w="0" w:type="dxa"/>
            <w:tblLayout w:type="fixed"/>
            <w:tblLook w:val="04A0" w:firstRow="1" w:lastRow="0" w:firstColumn="1" w:lastColumn="0" w:noHBand="0" w:noVBand="1"/>
          </w:tblPr>
          <w:tblGrid>
            <w:gridCol w:w="945"/>
            <w:gridCol w:w="945"/>
            <w:gridCol w:w="945"/>
            <w:gridCol w:w="945"/>
            <w:gridCol w:w="1155"/>
            <w:gridCol w:w="1155"/>
            <w:gridCol w:w="1155"/>
            <w:gridCol w:w="1155"/>
            <w:gridCol w:w="1260"/>
          </w:tblGrid>
          <w:tr w:rsidR="00CB4522" w:rsidTr="00692027">
            <w:trPr>
              <w:cantSplit/>
            </w:trPr>
            <w:tc>
              <w:tcPr>
                <w:tcW w:w="9660" w:type="dxa"/>
                <w:gridSpan w:val="9"/>
                <w:shd w:val="clear" w:color="auto" w:fill="auto"/>
                <w:vAlign w:val="bottom"/>
              </w:tcPr>
              <w:p w:rsidR="00CB4522" w:rsidRDefault="00CB4522" w:rsidP="00692027">
                <w:pPr>
                  <w:wordWrap w:val="0"/>
                </w:pPr>
                <w:r>
                  <w:rPr>
                    <w:rFonts w:ascii="Times New Roman" w:hAnsi="Times New Roman"/>
                    <w:b/>
                    <w:i/>
                    <w:color w:val="000000"/>
                    <w:sz w:val="24"/>
                    <w:szCs w:val="24"/>
                  </w:rPr>
                  <w:lastRenderedPageBreak/>
                  <w:t>Предложения:</w:t>
                </w:r>
              </w:p>
            </w:tc>
          </w:tr>
          <w:tr w:rsidR="00CB4522" w:rsidTr="00692027">
            <w:trPr>
              <w:cantSplit/>
            </w:trPr>
            <w:tc>
              <w:tcPr>
                <w:tcW w:w="9660" w:type="dxa"/>
                <w:gridSpan w:val="9"/>
                <w:tcBorders>
                  <w:top w:val="single" w:sz="10" w:space="0" w:color="000000"/>
                  <w:left w:val="single" w:sz="10" w:space="0" w:color="000000"/>
                  <w:bottom w:val="single" w:sz="10" w:space="0" w:color="000000"/>
                  <w:right w:val="single" w:sz="10" w:space="0" w:color="000000"/>
                </w:tcBorders>
                <w:shd w:val="clear" w:color="auto" w:fill="auto"/>
              </w:tcPr>
              <w:p w:rsidR="00CB4522" w:rsidRDefault="00CB4522" w:rsidP="00692027">
                <w:r>
                  <w:rPr>
                    <w:rFonts w:ascii="Times New Roman" w:hAnsi="Times New Roman"/>
                    <w:color w:val="000000"/>
                    <w:sz w:val="24"/>
                    <w:szCs w:val="24"/>
                  </w:rPr>
                  <w:t>Для сохранения высокого уровня удовлетворенности доброжелательностью и вежливостью сотрудников организации и его повышения важно выстраивать с получателями грамотную коммуникацию. Основным принципом взаимоотношений между получателем услуг и представителем организации должен стать принцип уважения к личности. Культура общения  проявляется в умении выслушать, в проявлении отзывчивости и сопереживания.</w:t>
                </w:r>
              </w:p>
              <w:p w:rsidR="00CB4522" w:rsidRDefault="00CB4522" w:rsidP="00692027">
                <w:r>
                  <w:rPr>
                    <w:rFonts w:ascii="Times New Roman" w:hAnsi="Times New Roman"/>
                    <w:color w:val="000000"/>
                    <w:sz w:val="24"/>
                    <w:szCs w:val="24"/>
                  </w:rPr>
                  <w:t>Целесообразно проводить внутренний мониторинг удовлетворенности получателей услуг доброжелательностью и вежливостью сотрудников организации.</w:t>
                </w:r>
              </w:p>
            </w:tc>
          </w:tr>
          <w:tr w:rsidR="00CB4522" w:rsidTr="00692027">
            <w:trPr>
              <w:cantSplit/>
            </w:trPr>
            <w:tc>
              <w:tcPr>
                <w:tcW w:w="945" w:type="dxa"/>
                <w:shd w:val="clear" w:color="auto" w:fill="auto"/>
              </w:tcPr>
              <w:p w:rsidR="00CB4522" w:rsidRDefault="00CB4522" w:rsidP="00692027"/>
            </w:tc>
            <w:tc>
              <w:tcPr>
                <w:tcW w:w="945" w:type="dxa"/>
                <w:shd w:val="clear" w:color="auto" w:fill="auto"/>
              </w:tcPr>
              <w:p w:rsidR="00CB4522" w:rsidRDefault="00CB4522" w:rsidP="00692027"/>
            </w:tc>
            <w:tc>
              <w:tcPr>
                <w:tcW w:w="945" w:type="dxa"/>
                <w:shd w:val="clear" w:color="auto" w:fill="auto"/>
              </w:tcPr>
              <w:p w:rsidR="00CB4522" w:rsidRDefault="00CB4522" w:rsidP="00692027"/>
            </w:tc>
            <w:tc>
              <w:tcPr>
                <w:tcW w:w="945" w:type="dxa"/>
                <w:shd w:val="clear" w:color="auto" w:fill="auto"/>
              </w:tcPr>
              <w:p w:rsidR="00CB4522" w:rsidRDefault="00CB4522" w:rsidP="00692027"/>
            </w:tc>
            <w:tc>
              <w:tcPr>
                <w:tcW w:w="1155" w:type="dxa"/>
                <w:shd w:val="clear" w:color="auto" w:fill="auto"/>
              </w:tcPr>
              <w:p w:rsidR="00CB4522" w:rsidRDefault="00CB4522" w:rsidP="00692027"/>
            </w:tc>
            <w:tc>
              <w:tcPr>
                <w:tcW w:w="1155" w:type="dxa"/>
                <w:shd w:val="clear" w:color="auto" w:fill="auto"/>
              </w:tcPr>
              <w:p w:rsidR="00CB4522" w:rsidRDefault="00CB4522" w:rsidP="00692027"/>
            </w:tc>
            <w:tc>
              <w:tcPr>
                <w:tcW w:w="1155" w:type="dxa"/>
                <w:shd w:val="clear" w:color="auto" w:fill="auto"/>
              </w:tcPr>
              <w:p w:rsidR="00CB4522" w:rsidRDefault="00CB4522" w:rsidP="00692027"/>
            </w:tc>
            <w:tc>
              <w:tcPr>
                <w:tcW w:w="1155" w:type="dxa"/>
                <w:shd w:val="clear" w:color="auto" w:fill="auto"/>
              </w:tcPr>
              <w:p w:rsidR="00CB4522" w:rsidRDefault="00CB4522" w:rsidP="00692027"/>
            </w:tc>
            <w:tc>
              <w:tcPr>
                <w:tcW w:w="1260" w:type="dxa"/>
                <w:shd w:val="clear" w:color="auto" w:fill="auto"/>
              </w:tcPr>
              <w:p w:rsidR="00CB4522" w:rsidRDefault="00CB4522" w:rsidP="00692027"/>
            </w:tc>
          </w:tr>
          <w:tr w:rsidR="00CB4522"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center"/>
              </w:tcPr>
              <w:p w:rsidR="00CB4522" w:rsidRDefault="00CB4522" w:rsidP="00692027">
                <w:pPr>
                  <w:wordWrap w:val="0"/>
                  <w:jc w:val="center"/>
                </w:pPr>
                <w:r>
                  <w:rPr>
                    <w:rFonts w:ascii="Times New Roman" w:hAnsi="Times New Roman"/>
                    <w:b/>
                    <w:color w:val="000000"/>
                    <w:sz w:val="24"/>
                    <w:szCs w:val="24"/>
                  </w:rPr>
                  <w:t>5. УДОВЛЕТВОРЕННОСТЬ УСЛОВИЯМИ ОКАЗАНИЯ УСЛУГ</w:t>
                </w:r>
              </w:p>
            </w:tc>
          </w:tr>
          <w:tr w:rsidR="00CB4522" w:rsidTr="00692027">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tcPr>
              <w:p w:rsidR="00CB4522" w:rsidRDefault="00CB4522" w:rsidP="00692027">
                <w:r>
                  <w:rPr>
                    <w:rFonts w:ascii="Times New Roman" w:hAnsi="Times New Roman"/>
                    <w:b/>
                    <w:color w:val="000000"/>
                    <w:sz w:val="24"/>
                    <w:szCs w:val="24"/>
                  </w:rPr>
                  <w:t>Доля получателей услуг, которые готовы рекомендовать организацию социального обслуживания родственникам и знакомым (могли бы ее рекомендовать, если бы была возможность выбора организации)</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CB4522" w:rsidRDefault="00CB4522" w:rsidP="00692027">
                <w:pPr>
                  <w:jc w:val="center"/>
                </w:pPr>
                <w:r>
                  <w:rPr>
                    <w:rFonts w:ascii="Times New Roman" w:hAnsi="Times New Roman"/>
                    <w:b/>
                    <w:color w:val="000000"/>
                    <w:sz w:val="24"/>
                    <w:szCs w:val="24"/>
                  </w:rPr>
                  <w:t>98,5</w:t>
                </w:r>
              </w:p>
            </w:tc>
          </w:tr>
          <w:tr w:rsidR="00CB4522" w:rsidTr="00692027">
            <w:trPr>
              <w:cantSplit/>
            </w:trPr>
            <w:tc>
              <w:tcPr>
                <w:tcW w:w="945" w:type="dxa"/>
                <w:shd w:val="clear" w:color="auto" w:fill="auto"/>
                <w:vAlign w:val="bottom"/>
              </w:tcPr>
              <w:p w:rsidR="00CB4522" w:rsidRDefault="00CB4522" w:rsidP="00692027">
                <w:pPr>
                  <w:wordWrap w:val="0"/>
                </w:pPr>
              </w:p>
            </w:tc>
            <w:tc>
              <w:tcPr>
                <w:tcW w:w="945" w:type="dxa"/>
                <w:shd w:val="clear" w:color="auto" w:fill="auto"/>
                <w:vAlign w:val="bottom"/>
              </w:tcPr>
              <w:p w:rsidR="00CB4522" w:rsidRDefault="00CB4522" w:rsidP="00692027">
                <w:pPr>
                  <w:wordWrap w:val="0"/>
                </w:pPr>
              </w:p>
            </w:tc>
            <w:tc>
              <w:tcPr>
                <w:tcW w:w="945" w:type="dxa"/>
                <w:shd w:val="clear" w:color="auto" w:fill="auto"/>
                <w:vAlign w:val="bottom"/>
              </w:tcPr>
              <w:p w:rsidR="00CB4522" w:rsidRDefault="00CB4522" w:rsidP="00692027">
                <w:pPr>
                  <w:wordWrap w:val="0"/>
                </w:pPr>
              </w:p>
            </w:tc>
            <w:tc>
              <w:tcPr>
                <w:tcW w:w="945" w:type="dxa"/>
                <w:shd w:val="clear" w:color="auto" w:fill="auto"/>
                <w:vAlign w:val="bottom"/>
              </w:tcPr>
              <w:p w:rsidR="00CB4522" w:rsidRDefault="00CB4522" w:rsidP="00692027">
                <w:pPr>
                  <w:wordWrap w:val="0"/>
                </w:pPr>
              </w:p>
            </w:tc>
            <w:tc>
              <w:tcPr>
                <w:tcW w:w="1155" w:type="dxa"/>
                <w:shd w:val="clear" w:color="auto" w:fill="auto"/>
                <w:vAlign w:val="bottom"/>
              </w:tcPr>
              <w:p w:rsidR="00CB4522" w:rsidRDefault="00CB4522" w:rsidP="00692027">
                <w:pPr>
                  <w:wordWrap w:val="0"/>
                </w:pPr>
              </w:p>
            </w:tc>
            <w:tc>
              <w:tcPr>
                <w:tcW w:w="1155" w:type="dxa"/>
                <w:shd w:val="clear" w:color="auto" w:fill="auto"/>
                <w:vAlign w:val="bottom"/>
              </w:tcPr>
              <w:p w:rsidR="00CB4522" w:rsidRDefault="00CB4522" w:rsidP="00692027">
                <w:pPr>
                  <w:wordWrap w:val="0"/>
                </w:pPr>
              </w:p>
            </w:tc>
            <w:tc>
              <w:tcPr>
                <w:tcW w:w="1155" w:type="dxa"/>
                <w:shd w:val="clear" w:color="auto" w:fill="auto"/>
                <w:vAlign w:val="bottom"/>
              </w:tcPr>
              <w:p w:rsidR="00CB4522" w:rsidRDefault="00CB4522" w:rsidP="00692027">
                <w:pPr>
                  <w:wordWrap w:val="0"/>
                </w:pPr>
              </w:p>
            </w:tc>
            <w:tc>
              <w:tcPr>
                <w:tcW w:w="1155" w:type="dxa"/>
                <w:shd w:val="clear" w:color="auto" w:fill="auto"/>
                <w:vAlign w:val="bottom"/>
              </w:tcPr>
              <w:p w:rsidR="00CB4522" w:rsidRDefault="00CB4522" w:rsidP="00692027">
                <w:pPr>
                  <w:wordWrap w:val="0"/>
                </w:pPr>
              </w:p>
            </w:tc>
            <w:tc>
              <w:tcPr>
                <w:tcW w:w="1260" w:type="dxa"/>
                <w:shd w:val="clear" w:color="auto" w:fill="auto"/>
                <w:vAlign w:val="bottom"/>
              </w:tcPr>
              <w:p w:rsidR="00CB4522" w:rsidRDefault="00CB4522" w:rsidP="00692027">
                <w:pPr>
                  <w:wordWrap w:val="0"/>
                </w:pPr>
              </w:p>
            </w:tc>
          </w:tr>
          <w:tr w:rsidR="00CB4522" w:rsidTr="00692027">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CB4522" w:rsidRDefault="00CB4522" w:rsidP="00692027">
                <w:r>
                  <w:rPr>
                    <w:rFonts w:ascii="Times New Roman" w:hAnsi="Times New Roman"/>
                    <w:b/>
                    <w:color w:val="000000"/>
                    <w:sz w:val="24"/>
                    <w:szCs w:val="24"/>
                  </w:rPr>
                  <w:t>Доля получателей услуг, удовлетворенных организационными условиями оказания услуг (графиком и режимом работы) организации (учреждения)</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CB4522" w:rsidRDefault="00CB4522" w:rsidP="00692027">
                <w:pPr>
                  <w:jc w:val="center"/>
                </w:pPr>
                <w:r>
                  <w:rPr>
                    <w:rFonts w:ascii="Times New Roman" w:hAnsi="Times New Roman"/>
                    <w:b/>
                    <w:color w:val="000000"/>
                    <w:sz w:val="24"/>
                    <w:szCs w:val="24"/>
                  </w:rPr>
                  <w:t>98,5</w:t>
                </w:r>
              </w:p>
            </w:tc>
          </w:tr>
          <w:tr w:rsidR="00CB4522" w:rsidTr="00692027">
            <w:trPr>
              <w:cantSplit/>
            </w:trPr>
            <w:tc>
              <w:tcPr>
                <w:tcW w:w="945" w:type="dxa"/>
                <w:shd w:val="clear" w:color="auto" w:fill="auto"/>
                <w:vAlign w:val="bottom"/>
              </w:tcPr>
              <w:p w:rsidR="00CB4522" w:rsidRDefault="00CB4522" w:rsidP="00692027">
                <w:pPr>
                  <w:wordWrap w:val="0"/>
                </w:pPr>
              </w:p>
            </w:tc>
            <w:tc>
              <w:tcPr>
                <w:tcW w:w="945" w:type="dxa"/>
                <w:shd w:val="clear" w:color="auto" w:fill="auto"/>
                <w:vAlign w:val="bottom"/>
              </w:tcPr>
              <w:p w:rsidR="00CB4522" w:rsidRDefault="00CB4522" w:rsidP="00692027">
                <w:pPr>
                  <w:wordWrap w:val="0"/>
                </w:pPr>
              </w:p>
            </w:tc>
            <w:tc>
              <w:tcPr>
                <w:tcW w:w="945" w:type="dxa"/>
                <w:shd w:val="clear" w:color="auto" w:fill="auto"/>
                <w:vAlign w:val="bottom"/>
              </w:tcPr>
              <w:p w:rsidR="00CB4522" w:rsidRDefault="00CB4522" w:rsidP="00692027">
                <w:pPr>
                  <w:wordWrap w:val="0"/>
                </w:pPr>
              </w:p>
            </w:tc>
            <w:tc>
              <w:tcPr>
                <w:tcW w:w="945" w:type="dxa"/>
                <w:shd w:val="clear" w:color="auto" w:fill="auto"/>
                <w:vAlign w:val="bottom"/>
              </w:tcPr>
              <w:p w:rsidR="00CB4522" w:rsidRDefault="00CB4522" w:rsidP="00692027">
                <w:pPr>
                  <w:wordWrap w:val="0"/>
                </w:pPr>
              </w:p>
            </w:tc>
            <w:tc>
              <w:tcPr>
                <w:tcW w:w="1155" w:type="dxa"/>
                <w:shd w:val="clear" w:color="auto" w:fill="auto"/>
                <w:vAlign w:val="bottom"/>
              </w:tcPr>
              <w:p w:rsidR="00CB4522" w:rsidRDefault="00CB4522" w:rsidP="00692027">
                <w:pPr>
                  <w:wordWrap w:val="0"/>
                </w:pPr>
              </w:p>
            </w:tc>
            <w:tc>
              <w:tcPr>
                <w:tcW w:w="1155" w:type="dxa"/>
                <w:shd w:val="clear" w:color="auto" w:fill="auto"/>
                <w:vAlign w:val="bottom"/>
              </w:tcPr>
              <w:p w:rsidR="00CB4522" w:rsidRDefault="00CB4522" w:rsidP="00692027">
                <w:pPr>
                  <w:wordWrap w:val="0"/>
                </w:pPr>
              </w:p>
            </w:tc>
            <w:tc>
              <w:tcPr>
                <w:tcW w:w="1155" w:type="dxa"/>
                <w:shd w:val="clear" w:color="auto" w:fill="auto"/>
                <w:vAlign w:val="bottom"/>
              </w:tcPr>
              <w:p w:rsidR="00CB4522" w:rsidRDefault="00CB4522" w:rsidP="00692027">
                <w:pPr>
                  <w:wordWrap w:val="0"/>
                </w:pPr>
              </w:p>
            </w:tc>
            <w:tc>
              <w:tcPr>
                <w:tcW w:w="1155" w:type="dxa"/>
                <w:shd w:val="clear" w:color="auto" w:fill="auto"/>
                <w:vAlign w:val="bottom"/>
              </w:tcPr>
              <w:p w:rsidR="00CB4522" w:rsidRDefault="00CB4522" w:rsidP="00692027">
                <w:pPr>
                  <w:wordWrap w:val="0"/>
                </w:pPr>
              </w:p>
            </w:tc>
            <w:tc>
              <w:tcPr>
                <w:tcW w:w="1260" w:type="dxa"/>
                <w:shd w:val="clear" w:color="auto" w:fill="auto"/>
                <w:vAlign w:val="bottom"/>
              </w:tcPr>
              <w:p w:rsidR="00CB4522" w:rsidRDefault="00CB4522" w:rsidP="00692027">
                <w:pPr>
                  <w:wordWrap w:val="0"/>
                </w:pPr>
              </w:p>
            </w:tc>
          </w:tr>
          <w:tr w:rsidR="00CB4522" w:rsidTr="00692027">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CB4522" w:rsidRDefault="00CB4522" w:rsidP="00692027">
                <w:r>
                  <w:rPr>
                    <w:rFonts w:ascii="Times New Roman" w:hAnsi="Times New Roman"/>
                    <w:b/>
                    <w:color w:val="000000"/>
                    <w:sz w:val="24"/>
                    <w:szCs w:val="24"/>
                  </w:rPr>
                  <w:t>Доля получателей услуг, удовлетворенных в целом условиями оказания услуг в организации социального обслуживания</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CB4522" w:rsidRDefault="00CB4522" w:rsidP="00692027">
                <w:pPr>
                  <w:jc w:val="center"/>
                </w:pPr>
                <w:r>
                  <w:rPr>
                    <w:rFonts w:ascii="Times New Roman" w:hAnsi="Times New Roman"/>
                    <w:b/>
                    <w:color w:val="000000"/>
                    <w:sz w:val="24"/>
                    <w:szCs w:val="24"/>
                  </w:rPr>
                  <w:t>99,2</w:t>
                </w:r>
              </w:p>
            </w:tc>
          </w:tr>
          <w:tr w:rsidR="00CB4522" w:rsidTr="00692027">
            <w:trPr>
              <w:cantSplit/>
            </w:trPr>
            <w:tc>
              <w:tcPr>
                <w:tcW w:w="945" w:type="dxa"/>
                <w:shd w:val="clear" w:color="auto" w:fill="auto"/>
                <w:vAlign w:val="bottom"/>
              </w:tcPr>
              <w:p w:rsidR="00CB4522" w:rsidRDefault="00CB4522" w:rsidP="00692027"/>
            </w:tc>
            <w:tc>
              <w:tcPr>
                <w:tcW w:w="945" w:type="dxa"/>
                <w:shd w:val="clear" w:color="auto" w:fill="auto"/>
                <w:vAlign w:val="bottom"/>
              </w:tcPr>
              <w:p w:rsidR="00CB4522" w:rsidRDefault="00CB4522" w:rsidP="00692027"/>
            </w:tc>
            <w:tc>
              <w:tcPr>
                <w:tcW w:w="945" w:type="dxa"/>
                <w:shd w:val="clear" w:color="auto" w:fill="auto"/>
                <w:vAlign w:val="bottom"/>
              </w:tcPr>
              <w:p w:rsidR="00CB4522" w:rsidRDefault="00CB4522" w:rsidP="00692027"/>
            </w:tc>
            <w:tc>
              <w:tcPr>
                <w:tcW w:w="945" w:type="dxa"/>
                <w:shd w:val="clear" w:color="auto" w:fill="auto"/>
                <w:vAlign w:val="bottom"/>
              </w:tcPr>
              <w:p w:rsidR="00CB4522" w:rsidRDefault="00CB4522" w:rsidP="00692027"/>
            </w:tc>
            <w:tc>
              <w:tcPr>
                <w:tcW w:w="1155" w:type="dxa"/>
                <w:shd w:val="clear" w:color="auto" w:fill="auto"/>
                <w:vAlign w:val="bottom"/>
              </w:tcPr>
              <w:p w:rsidR="00CB4522" w:rsidRDefault="00CB4522" w:rsidP="00692027"/>
            </w:tc>
            <w:tc>
              <w:tcPr>
                <w:tcW w:w="1155" w:type="dxa"/>
                <w:shd w:val="clear" w:color="auto" w:fill="auto"/>
                <w:vAlign w:val="bottom"/>
              </w:tcPr>
              <w:p w:rsidR="00CB4522" w:rsidRDefault="00CB4522" w:rsidP="00692027"/>
            </w:tc>
            <w:tc>
              <w:tcPr>
                <w:tcW w:w="1155" w:type="dxa"/>
                <w:shd w:val="clear" w:color="auto" w:fill="auto"/>
                <w:vAlign w:val="bottom"/>
              </w:tcPr>
              <w:p w:rsidR="00CB4522" w:rsidRDefault="00CB4522" w:rsidP="00692027"/>
            </w:tc>
            <w:tc>
              <w:tcPr>
                <w:tcW w:w="1155" w:type="dxa"/>
                <w:shd w:val="clear" w:color="auto" w:fill="auto"/>
                <w:vAlign w:val="bottom"/>
              </w:tcPr>
              <w:p w:rsidR="00CB4522" w:rsidRDefault="00CB4522" w:rsidP="00692027"/>
            </w:tc>
            <w:tc>
              <w:tcPr>
                <w:tcW w:w="1260" w:type="dxa"/>
                <w:shd w:val="clear" w:color="auto" w:fill="auto"/>
                <w:vAlign w:val="bottom"/>
              </w:tcPr>
              <w:p w:rsidR="00CB4522" w:rsidRDefault="00CB4522" w:rsidP="00692027"/>
            </w:tc>
          </w:tr>
          <w:tr w:rsidR="00CB4522" w:rsidTr="00692027">
            <w:trPr>
              <w:cantSplit/>
            </w:trPr>
            <w:tc>
              <w:tcPr>
                <w:tcW w:w="9660" w:type="dxa"/>
                <w:gridSpan w:val="9"/>
                <w:shd w:val="clear" w:color="auto" w:fill="auto"/>
                <w:vAlign w:val="bottom"/>
              </w:tcPr>
              <w:p w:rsidR="00CB4522" w:rsidRDefault="00CB4522" w:rsidP="00692027">
                <w:pPr>
                  <w:wordWrap w:val="0"/>
                </w:pPr>
                <w:r>
                  <w:rPr>
                    <w:rFonts w:ascii="Times New Roman" w:hAnsi="Times New Roman"/>
                    <w:b/>
                    <w:i/>
                    <w:color w:val="000000"/>
                    <w:sz w:val="24"/>
                    <w:szCs w:val="24"/>
                  </w:rPr>
                  <w:t>Предложения:</w:t>
                </w:r>
              </w:p>
            </w:tc>
          </w:tr>
          <w:tr w:rsidR="00CB4522" w:rsidTr="00692027">
            <w:trPr>
              <w:cantSplit/>
            </w:trPr>
            <w:tc>
              <w:tcPr>
                <w:tcW w:w="9660" w:type="dxa"/>
                <w:gridSpan w:val="9"/>
                <w:tcBorders>
                  <w:top w:val="single" w:sz="10" w:space="0" w:color="000000"/>
                  <w:left w:val="single" w:sz="10" w:space="0" w:color="000000"/>
                  <w:bottom w:val="single" w:sz="10" w:space="0" w:color="000000"/>
                  <w:right w:val="single" w:sz="10" w:space="0" w:color="000000"/>
                </w:tcBorders>
                <w:shd w:val="clear" w:color="auto" w:fill="auto"/>
              </w:tcPr>
              <w:p w:rsidR="00CB4522" w:rsidRDefault="00CB4522" w:rsidP="00692027">
                <w:r>
                  <w:rPr>
                    <w:rFonts w:ascii="Times New Roman" w:hAnsi="Times New Roman"/>
                    <w:color w:val="000000"/>
                    <w:sz w:val="24"/>
                    <w:szCs w:val="24"/>
                  </w:rPr>
                  <w:t>Уровень удовлетворенности условиями оказания услуг зависит от совокупности факторов, в том числе рассматриваемых в рамках независимой оценки качества.</w:t>
                </w:r>
              </w:p>
              <w:p w:rsidR="00CB4522" w:rsidRDefault="00CB4522" w:rsidP="00692027">
                <w:r>
                  <w:rPr>
                    <w:rFonts w:ascii="Times New Roman" w:hAnsi="Times New Roman"/>
                    <w:color w:val="000000"/>
                    <w:sz w:val="24"/>
                    <w:szCs w:val="24"/>
                  </w:rPr>
                  <w:t>Важным направлением повышения уровня удовлетворенности выступает диалог с получателями услуг, в ходе которого можно определить причины недовольства, выявить недостатки в работе организации, найти оптимальные варианты решения проблем.</w:t>
                </w:r>
              </w:p>
              <w:p w:rsidR="00CB4522" w:rsidRDefault="00CB4522" w:rsidP="00692027">
                <w:r>
                  <w:rPr>
                    <w:rFonts w:ascii="Times New Roman" w:hAnsi="Times New Roman"/>
                    <w:color w:val="000000"/>
                    <w:sz w:val="24"/>
                    <w:szCs w:val="24"/>
                  </w:rPr>
                  <w:t>Целесообразно проводить внутренний мониторинг удовлетворенности получателей услуг разными аспектами условий оказания услуг.</w:t>
                </w:r>
              </w:p>
            </w:tc>
          </w:tr>
        </w:tbl>
        <w:p w:rsidR="00CB4522" w:rsidRDefault="00CB4522" w:rsidP="00CB4522"/>
        <w:p w:rsidR="00CB4522" w:rsidRDefault="00CB4522">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br w:type="page"/>
          </w:r>
        </w:p>
        <w:tbl>
          <w:tblPr>
            <w:tblStyle w:val="TableStyle0"/>
            <w:tblW w:w="9660" w:type="dxa"/>
            <w:tblInd w:w="0" w:type="dxa"/>
            <w:tblLayout w:type="fixed"/>
            <w:tblLook w:val="04A0" w:firstRow="1" w:lastRow="0" w:firstColumn="1" w:lastColumn="0" w:noHBand="0" w:noVBand="1"/>
          </w:tblPr>
          <w:tblGrid>
            <w:gridCol w:w="945"/>
            <w:gridCol w:w="945"/>
            <w:gridCol w:w="945"/>
            <w:gridCol w:w="945"/>
            <w:gridCol w:w="1155"/>
            <w:gridCol w:w="1155"/>
            <w:gridCol w:w="1155"/>
            <w:gridCol w:w="1155"/>
            <w:gridCol w:w="1260"/>
          </w:tblGrid>
          <w:tr w:rsidR="00CB4522" w:rsidTr="00692027">
            <w:trPr>
              <w:cantSplit/>
            </w:trPr>
            <w:tc>
              <w:tcPr>
                <w:tcW w:w="9660" w:type="dxa"/>
                <w:gridSpan w:val="9"/>
                <w:tcBorders>
                  <w:top w:val="none" w:sz="5" w:space="0" w:color="000000"/>
                  <w:left w:val="none" w:sz="5" w:space="0" w:color="000000"/>
                  <w:bottom w:val="single" w:sz="10" w:space="0" w:color="000000"/>
                  <w:right w:val="none" w:sz="5" w:space="0" w:color="000000"/>
                </w:tcBorders>
                <w:shd w:val="clear" w:color="auto" w:fill="auto"/>
                <w:vAlign w:val="bottom"/>
              </w:tcPr>
              <w:p w:rsidR="00CB4522" w:rsidRPr="00AB4C25" w:rsidRDefault="00CB4522" w:rsidP="00692027">
                <w:pPr>
                  <w:pStyle w:val="2"/>
                  <w:outlineLvl w:val="1"/>
                  <w:rPr>
                    <w:color w:val="000000" w:themeColor="text1"/>
                  </w:rPr>
                </w:pPr>
                <w:bookmarkStart w:id="30" w:name="_Toc120568748"/>
                <w:proofErr w:type="spellStart"/>
                <w:r w:rsidRPr="00AB4C25">
                  <w:rPr>
                    <w:color w:val="000000" w:themeColor="text1"/>
                  </w:rPr>
                  <w:lastRenderedPageBreak/>
                  <w:t>ГКУ</w:t>
                </w:r>
                <w:proofErr w:type="spellEnd"/>
                <w:r w:rsidRPr="00AB4C25">
                  <w:rPr>
                    <w:color w:val="000000" w:themeColor="text1"/>
                  </w:rPr>
                  <w:t xml:space="preserve"> СО </w:t>
                </w:r>
                <w:proofErr w:type="spellStart"/>
                <w:r w:rsidRPr="00AB4C25">
                  <w:rPr>
                    <w:color w:val="000000" w:themeColor="text1"/>
                  </w:rPr>
                  <w:t>СРЦ</w:t>
                </w:r>
                <w:proofErr w:type="spellEnd"/>
                <w:r w:rsidRPr="00AB4C25">
                  <w:rPr>
                    <w:color w:val="000000" w:themeColor="text1"/>
                  </w:rPr>
                  <w:t xml:space="preserve"> </w:t>
                </w:r>
                <w:r>
                  <w:rPr>
                    <w:color w:val="000000" w:themeColor="text1"/>
                  </w:rPr>
                  <w:t>«</w:t>
                </w:r>
                <w:r w:rsidRPr="00AB4C25">
                  <w:rPr>
                    <w:color w:val="000000" w:themeColor="text1"/>
                  </w:rPr>
                  <w:t>Солнечный лучик</w:t>
                </w:r>
                <w:r>
                  <w:rPr>
                    <w:color w:val="000000" w:themeColor="text1"/>
                  </w:rPr>
                  <w:t>»</w:t>
                </w:r>
                <w:bookmarkEnd w:id="30"/>
              </w:p>
            </w:tc>
          </w:tr>
          <w:tr w:rsidR="00CB4522" w:rsidTr="00692027">
            <w:trPr>
              <w:cantSplit/>
            </w:trPr>
            <w:tc>
              <w:tcPr>
                <w:tcW w:w="945" w:type="dxa"/>
                <w:shd w:val="clear" w:color="auto" w:fill="auto"/>
                <w:vAlign w:val="bottom"/>
              </w:tcPr>
              <w:p w:rsidR="00CB4522" w:rsidRDefault="00CB4522" w:rsidP="00692027">
                <w:pPr>
                  <w:wordWrap w:val="0"/>
                </w:pPr>
              </w:p>
            </w:tc>
            <w:tc>
              <w:tcPr>
                <w:tcW w:w="8715" w:type="dxa"/>
                <w:gridSpan w:val="8"/>
                <w:tcBorders>
                  <w:top w:val="single" w:sz="10" w:space="0" w:color="000000"/>
                  <w:left w:val="none" w:sz="5" w:space="0" w:color="000000"/>
                  <w:bottom w:val="none" w:sz="5" w:space="0" w:color="000000"/>
                  <w:right w:val="none" w:sz="5" w:space="0" w:color="000000"/>
                </w:tcBorders>
                <w:shd w:val="clear" w:color="auto" w:fill="auto"/>
                <w:vAlign w:val="bottom"/>
              </w:tcPr>
              <w:p w:rsidR="00CB4522" w:rsidRDefault="00CB4522" w:rsidP="00692027">
                <w:pPr>
                  <w:wordWrap w:val="0"/>
                  <w:jc w:val="center"/>
                </w:pPr>
              </w:p>
            </w:tc>
          </w:tr>
          <w:tr w:rsidR="00CB4522" w:rsidTr="00692027">
            <w:trPr>
              <w:cantSplit/>
            </w:trPr>
            <w:tc>
              <w:tcPr>
                <w:tcW w:w="9660" w:type="dxa"/>
                <w:gridSpan w:val="9"/>
                <w:shd w:val="clear" w:color="auto" w:fill="auto"/>
                <w:vAlign w:val="bottom"/>
              </w:tcPr>
              <w:p w:rsidR="00CB4522" w:rsidRDefault="00CB4522" w:rsidP="00692027">
                <w:pPr>
                  <w:wordWrap w:val="0"/>
                </w:pPr>
                <w:r>
                  <w:rPr>
                    <w:rFonts w:ascii="Times New Roman" w:hAnsi="Times New Roman"/>
                    <w:b/>
                    <w:color w:val="000000"/>
                    <w:sz w:val="24"/>
                    <w:szCs w:val="24"/>
                  </w:rPr>
                  <w:t>1. ОТКРЫТОСТЬ И ДОСТУПНОСТЬ ИНФОРМАЦИИ ОБ ОРГАНИЗАЦИИ</w:t>
                </w:r>
              </w:p>
            </w:tc>
          </w:tr>
          <w:tr w:rsidR="00CB4522"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CB4522" w:rsidRPr="00720580" w:rsidRDefault="00CB4522" w:rsidP="00720580">
                <w:pPr>
                  <w:jc w:val="both"/>
                  <w:rPr>
                    <w:sz w:val="24"/>
                    <w:szCs w:val="24"/>
                  </w:rPr>
                </w:pPr>
                <w:r w:rsidRPr="00720580">
                  <w:rPr>
                    <w:rFonts w:ascii="Times New Roman" w:hAnsi="Times New Roman"/>
                    <w:color w:val="000000"/>
                    <w:sz w:val="24"/>
                    <w:szCs w:val="24"/>
                  </w:rPr>
                  <w:t>Показатели, характеризующие открытость и доступность информации об организации социального обслуживания, измерялись посредством:</w:t>
                </w:r>
              </w:p>
              <w:p w:rsidR="00CB4522" w:rsidRDefault="00CB4522" w:rsidP="00692027">
                <w:r>
                  <w:rPr>
                    <w:rFonts w:ascii="Times New Roman" w:hAnsi="Times New Roman"/>
                    <w:color w:val="000000"/>
                    <w:sz w:val="22"/>
                  </w:rPr>
                  <w:t xml:space="preserve">● оценки соответствия информации о деятельности организации, </w:t>
                </w:r>
                <w:proofErr w:type="gramStart"/>
                <w:r>
                  <w:rPr>
                    <w:rFonts w:ascii="Times New Roman" w:hAnsi="Times New Roman"/>
                    <w:color w:val="000000"/>
                    <w:sz w:val="22"/>
                  </w:rPr>
                  <w:t>размещенной</w:t>
                </w:r>
                <w:proofErr w:type="gramEnd"/>
                <w:r>
                  <w:rPr>
                    <w:rFonts w:ascii="Times New Roman" w:hAnsi="Times New Roman"/>
                    <w:color w:val="000000"/>
                    <w:sz w:val="22"/>
                  </w:rPr>
                  <w:t xml:space="preserve"> на информационных стендах в помещении и на территории организации</w:t>
                </w:r>
              </w:p>
              <w:p w:rsidR="00CB4522" w:rsidRDefault="00CB4522" w:rsidP="00692027">
                <w:r>
                  <w:rPr>
                    <w:rFonts w:ascii="Times New Roman" w:hAnsi="Times New Roman"/>
                    <w:color w:val="000000"/>
                    <w:sz w:val="22"/>
                  </w:rPr>
                  <w:t xml:space="preserve">● оценки соответствия информации о деятельности организации, </w:t>
                </w:r>
                <w:proofErr w:type="gramStart"/>
                <w:r>
                  <w:rPr>
                    <w:rFonts w:ascii="Times New Roman" w:hAnsi="Times New Roman"/>
                    <w:color w:val="000000"/>
                    <w:sz w:val="22"/>
                  </w:rPr>
                  <w:t>размещенной</w:t>
                </w:r>
                <w:proofErr w:type="gramEnd"/>
                <w:r>
                  <w:rPr>
                    <w:rFonts w:ascii="Times New Roman" w:hAnsi="Times New Roman"/>
                    <w:color w:val="000000"/>
                    <w:sz w:val="22"/>
                  </w:rPr>
                  <w:t xml:space="preserve"> на официальном сайте организации</w:t>
                </w:r>
              </w:p>
              <w:p w:rsidR="00CB4522" w:rsidRDefault="00CB4522" w:rsidP="00692027">
                <w:r>
                  <w:rPr>
                    <w:rFonts w:ascii="Times New Roman" w:hAnsi="Times New Roman"/>
                    <w:color w:val="000000"/>
                    <w:sz w:val="22"/>
                  </w:rPr>
                  <w:t xml:space="preserve">● определение наличия на официальном сайте организации информации о дистанционных способах обратной связи и взаимодействия с получателями услуг и их функционирование (электронной почты; электронных сервисов (форма для подачи электронного обращения (жалобы, предложения), получение консультации по оказываемым услугам и пр.), </w:t>
                </w:r>
                <w:r w:rsidR="007178EA">
                  <w:rPr>
                    <w:rFonts w:ascii="Times New Roman" w:hAnsi="Times New Roman"/>
                    <w:color w:val="000000"/>
                    <w:sz w:val="22"/>
                  </w:rPr>
                  <w:t xml:space="preserve">раздела «Часто задаваемые вопросы»,  </w:t>
                </w:r>
                <w:r>
                  <w:rPr>
                    <w:rFonts w:ascii="Times New Roman" w:hAnsi="Times New Roman"/>
                    <w:color w:val="000000"/>
                    <w:sz w:val="22"/>
                  </w:rPr>
                  <w:t>технической возможности выражения получателем услуг мнения о качестве условий оказания услуг организацией (наличие анкеты для опроса граждан или гиперссылки на нее)</w:t>
                </w:r>
              </w:p>
              <w:p w:rsidR="00CB4522" w:rsidRDefault="00CB4522" w:rsidP="00692027">
                <w:r>
                  <w:rPr>
                    <w:rFonts w:ascii="Times New Roman" w:hAnsi="Times New Roman"/>
                    <w:color w:val="000000"/>
                    <w:sz w:val="22"/>
                  </w:rPr>
                  <w:t>● определение доли получателей услуг, удовлетворенных открытостью, полнотой и доступностью информации о деятельности организации, размещенной на информационных стендах и на официальном сайте организации (</w:t>
                </w:r>
                <w:proofErr w:type="gramStart"/>
                <w:r>
                  <w:rPr>
                    <w:rFonts w:ascii="Times New Roman" w:hAnsi="Times New Roman"/>
                    <w:color w:val="000000"/>
                    <w:sz w:val="22"/>
                  </w:rPr>
                  <w:t>в</w:t>
                </w:r>
                <w:proofErr w:type="gramEnd"/>
                <w:r>
                  <w:rPr>
                    <w:rFonts w:ascii="Times New Roman" w:hAnsi="Times New Roman"/>
                    <w:color w:val="000000"/>
                    <w:sz w:val="22"/>
                  </w:rPr>
                  <w:t xml:space="preserve"> % </w:t>
                </w:r>
                <w:proofErr w:type="gramStart"/>
                <w:r>
                  <w:rPr>
                    <w:rFonts w:ascii="Times New Roman" w:hAnsi="Times New Roman"/>
                    <w:color w:val="000000"/>
                    <w:sz w:val="22"/>
                  </w:rPr>
                  <w:t>от</w:t>
                </w:r>
                <w:proofErr w:type="gramEnd"/>
                <w:r>
                  <w:rPr>
                    <w:rFonts w:ascii="Times New Roman" w:hAnsi="Times New Roman"/>
                    <w:color w:val="000000"/>
                    <w:sz w:val="22"/>
                  </w:rPr>
                  <w:t xml:space="preserve"> общего числа опрошенных получателей услуг)</w:t>
                </w:r>
              </w:p>
            </w:tc>
          </w:tr>
          <w:tr w:rsidR="00CB4522" w:rsidTr="00692027">
            <w:trPr>
              <w:cantSplit/>
            </w:trPr>
            <w:tc>
              <w:tcPr>
                <w:tcW w:w="945" w:type="dxa"/>
                <w:shd w:val="clear" w:color="auto" w:fill="auto"/>
                <w:vAlign w:val="bottom"/>
              </w:tcPr>
              <w:p w:rsidR="00CB4522" w:rsidRDefault="00CB4522" w:rsidP="00692027">
                <w:pPr>
                  <w:wordWrap w:val="0"/>
                </w:pPr>
              </w:p>
            </w:tc>
            <w:tc>
              <w:tcPr>
                <w:tcW w:w="945" w:type="dxa"/>
                <w:shd w:val="clear" w:color="auto" w:fill="auto"/>
                <w:vAlign w:val="bottom"/>
              </w:tcPr>
              <w:p w:rsidR="00CB4522" w:rsidRDefault="00CB4522" w:rsidP="00692027">
                <w:pPr>
                  <w:wordWrap w:val="0"/>
                </w:pPr>
              </w:p>
            </w:tc>
            <w:tc>
              <w:tcPr>
                <w:tcW w:w="945" w:type="dxa"/>
                <w:shd w:val="clear" w:color="auto" w:fill="auto"/>
                <w:vAlign w:val="bottom"/>
              </w:tcPr>
              <w:p w:rsidR="00CB4522" w:rsidRDefault="00CB4522" w:rsidP="00692027">
                <w:pPr>
                  <w:wordWrap w:val="0"/>
                </w:pPr>
              </w:p>
            </w:tc>
            <w:tc>
              <w:tcPr>
                <w:tcW w:w="945" w:type="dxa"/>
                <w:shd w:val="clear" w:color="auto" w:fill="auto"/>
                <w:vAlign w:val="bottom"/>
              </w:tcPr>
              <w:p w:rsidR="00CB4522" w:rsidRDefault="00CB4522" w:rsidP="00692027">
                <w:pPr>
                  <w:wordWrap w:val="0"/>
                </w:pPr>
              </w:p>
            </w:tc>
            <w:tc>
              <w:tcPr>
                <w:tcW w:w="1155" w:type="dxa"/>
                <w:shd w:val="clear" w:color="auto" w:fill="auto"/>
                <w:vAlign w:val="bottom"/>
              </w:tcPr>
              <w:p w:rsidR="00CB4522" w:rsidRDefault="00CB4522" w:rsidP="00692027">
                <w:pPr>
                  <w:wordWrap w:val="0"/>
                </w:pPr>
              </w:p>
            </w:tc>
            <w:tc>
              <w:tcPr>
                <w:tcW w:w="1155" w:type="dxa"/>
                <w:shd w:val="clear" w:color="auto" w:fill="auto"/>
                <w:vAlign w:val="bottom"/>
              </w:tcPr>
              <w:p w:rsidR="00CB4522" w:rsidRDefault="00CB4522" w:rsidP="00692027">
                <w:pPr>
                  <w:wordWrap w:val="0"/>
                </w:pPr>
              </w:p>
            </w:tc>
            <w:tc>
              <w:tcPr>
                <w:tcW w:w="1155" w:type="dxa"/>
                <w:shd w:val="clear" w:color="auto" w:fill="auto"/>
                <w:vAlign w:val="bottom"/>
              </w:tcPr>
              <w:p w:rsidR="00CB4522" w:rsidRDefault="00CB4522" w:rsidP="00692027">
                <w:pPr>
                  <w:wordWrap w:val="0"/>
                </w:pPr>
              </w:p>
            </w:tc>
            <w:tc>
              <w:tcPr>
                <w:tcW w:w="1155" w:type="dxa"/>
                <w:shd w:val="clear" w:color="auto" w:fill="auto"/>
                <w:vAlign w:val="bottom"/>
              </w:tcPr>
              <w:p w:rsidR="00CB4522" w:rsidRDefault="00CB4522" w:rsidP="00692027">
                <w:pPr>
                  <w:wordWrap w:val="0"/>
                </w:pPr>
              </w:p>
            </w:tc>
            <w:tc>
              <w:tcPr>
                <w:tcW w:w="1260" w:type="dxa"/>
                <w:shd w:val="clear" w:color="auto" w:fill="auto"/>
                <w:vAlign w:val="bottom"/>
              </w:tcPr>
              <w:p w:rsidR="00CB4522" w:rsidRDefault="00CB4522" w:rsidP="00692027">
                <w:pPr>
                  <w:wordWrap w:val="0"/>
                </w:pPr>
              </w:p>
            </w:tc>
          </w:tr>
          <w:tr w:rsidR="00CB4522"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CB4522" w:rsidRDefault="00205923" w:rsidP="00692027">
                <w:pPr>
                  <w:jc w:val="center"/>
                </w:pPr>
                <w:r>
                  <w:rPr>
                    <w:rFonts w:ascii="Times New Roman" w:hAnsi="Times New Roman"/>
                    <w:b/>
                    <w:i/>
                    <w:color w:val="000000"/>
                    <w:sz w:val="24"/>
                    <w:szCs w:val="24"/>
                  </w:rPr>
                  <w:t>1.1.  Соответствие информации о деятельности организации</w:t>
                </w:r>
                <w:r w:rsidR="00CB4522">
                  <w:rPr>
                    <w:rFonts w:ascii="Times New Roman" w:hAnsi="Times New Roman"/>
                    <w:b/>
                    <w:i/>
                    <w:color w:val="000000"/>
                    <w:sz w:val="24"/>
                    <w:szCs w:val="24"/>
                  </w:rPr>
                  <w:t xml:space="preserve">, </w:t>
                </w:r>
                <w:proofErr w:type="gramStart"/>
                <w:r w:rsidR="00CB4522">
                  <w:rPr>
                    <w:rFonts w:ascii="Times New Roman" w:hAnsi="Times New Roman"/>
                    <w:b/>
                    <w:i/>
                    <w:color w:val="000000"/>
                    <w:sz w:val="24"/>
                    <w:szCs w:val="24"/>
                  </w:rPr>
                  <w:t>размещенной</w:t>
                </w:r>
                <w:proofErr w:type="gramEnd"/>
                <w:r w:rsidR="00CB4522">
                  <w:rPr>
                    <w:rFonts w:ascii="Times New Roman" w:hAnsi="Times New Roman"/>
                    <w:b/>
                    <w:i/>
                    <w:color w:val="000000"/>
                    <w:sz w:val="24"/>
                    <w:szCs w:val="24"/>
                  </w:rPr>
                  <w:t xml:space="preserve"> на информационных стендах в помещении и на территории организации</w:t>
                </w:r>
              </w:p>
            </w:tc>
          </w:tr>
          <w:tr w:rsidR="00CB4522"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CB4522" w:rsidRDefault="00CB4522" w:rsidP="00720580">
                <w:pPr>
                  <w:jc w:val="both"/>
                </w:pPr>
                <w:r>
                  <w:rPr>
                    <w:rFonts w:ascii="Times New Roman" w:hAnsi="Times New Roman"/>
                    <w:color w:val="000000"/>
                    <w:sz w:val="24"/>
                    <w:szCs w:val="24"/>
                  </w:rPr>
                  <w:t xml:space="preserve">В соответствии со ст. 13 Федерального закона от 28.12.2013 № 442-ФЗ «Об основах социального обслуживания граждан в </w:t>
                </w:r>
                <w:proofErr w:type="gramStart"/>
                <w:r>
                  <w:rPr>
                    <w:rFonts w:ascii="Times New Roman" w:hAnsi="Times New Roman"/>
                    <w:color w:val="000000"/>
                    <w:sz w:val="24"/>
                    <w:szCs w:val="24"/>
                  </w:rPr>
                  <w:t>Российской</w:t>
                </w:r>
                <w:proofErr w:type="gramEnd"/>
                <w:r>
                  <w:rPr>
                    <w:rFonts w:ascii="Times New Roman" w:hAnsi="Times New Roman"/>
                    <w:color w:val="000000"/>
                    <w:sz w:val="24"/>
                    <w:szCs w:val="24"/>
                  </w:rPr>
                  <w:t xml:space="preserve"> Федерации» на информационных стендах организаций социального обслуживания необходимо разместить 18 документов.</w:t>
                </w:r>
              </w:p>
            </w:tc>
          </w:tr>
          <w:tr w:rsidR="00CB4522"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CB4522" w:rsidRDefault="00CB4522" w:rsidP="00692027">
                <w:pPr>
                  <w:wordWrap w:val="0"/>
                </w:pPr>
                <w:r>
                  <w:rPr>
                    <w:rFonts w:ascii="Times New Roman" w:hAnsi="Times New Roman"/>
                    <w:color w:val="000000"/>
                    <w:sz w:val="24"/>
                    <w:szCs w:val="24"/>
                  </w:rPr>
                  <w:t>На момент проведения проверки на стенде представлено 18 документов.</w:t>
                </w:r>
              </w:p>
            </w:tc>
          </w:tr>
          <w:tr w:rsidR="00CB4522" w:rsidTr="00692027">
            <w:trPr>
              <w:cantSplit/>
            </w:trPr>
            <w:tc>
              <w:tcPr>
                <w:tcW w:w="945" w:type="dxa"/>
                <w:shd w:val="clear" w:color="auto" w:fill="auto"/>
                <w:vAlign w:val="bottom"/>
              </w:tcPr>
              <w:p w:rsidR="00CB4522" w:rsidRDefault="00CB4522" w:rsidP="00692027">
                <w:pPr>
                  <w:wordWrap w:val="0"/>
                </w:pPr>
              </w:p>
            </w:tc>
            <w:tc>
              <w:tcPr>
                <w:tcW w:w="945" w:type="dxa"/>
                <w:shd w:val="clear" w:color="auto" w:fill="auto"/>
                <w:vAlign w:val="bottom"/>
              </w:tcPr>
              <w:p w:rsidR="00CB4522" w:rsidRDefault="00CB4522" w:rsidP="00692027">
                <w:pPr>
                  <w:wordWrap w:val="0"/>
                </w:pPr>
              </w:p>
            </w:tc>
            <w:tc>
              <w:tcPr>
                <w:tcW w:w="945" w:type="dxa"/>
                <w:shd w:val="clear" w:color="auto" w:fill="auto"/>
                <w:vAlign w:val="bottom"/>
              </w:tcPr>
              <w:p w:rsidR="00CB4522" w:rsidRDefault="00CB4522" w:rsidP="00692027">
                <w:pPr>
                  <w:wordWrap w:val="0"/>
                </w:pPr>
              </w:p>
            </w:tc>
            <w:tc>
              <w:tcPr>
                <w:tcW w:w="945" w:type="dxa"/>
                <w:shd w:val="clear" w:color="auto" w:fill="auto"/>
                <w:vAlign w:val="bottom"/>
              </w:tcPr>
              <w:p w:rsidR="00CB4522" w:rsidRDefault="00CB4522" w:rsidP="00692027">
                <w:pPr>
                  <w:wordWrap w:val="0"/>
                </w:pPr>
              </w:p>
            </w:tc>
            <w:tc>
              <w:tcPr>
                <w:tcW w:w="1155" w:type="dxa"/>
                <w:shd w:val="clear" w:color="auto" w:fill="auto"/>
                <w:vAlign w:val="bottom"/>
              </w:tcPr>
              <w:p w:rsidR="00CB4522" w:rsidRDefault="00CB4522" w:rsidP="00692027">
                <w:pPr>
                  <w:wordWrap w:val="0"/>
                </w:pPr>
              </w:p>
            </w:tc>
            <w:tc>
              <w:tcPr>
                <w:tcW w:w="1155" w:type="dxa"/>
                <w:shd w:val="clear" w:color="auto" w:fill="auto"/>
                <w:vAlign w:val="bottom"/>
              </w:tcPr>
              <w:p w:rsidR="00CB4522" w:rsidRDefault="00CB4522" w:rsidP="00692027">
                <w:pPr>
                  <w:wordWrap w:val="0"/>
                </w:pPr>
              </w:p>
            </w:tc>
            <w:tc>
              <w:tcPr>
                <w:tcW w:w="1155" w:type="dxa"/>
                <w:shd w:val="clear" w:color="auto" w:fill="auto"/>
                <w:vAlign w:val="bottom"/>
              </w:tcPr>
              <w:p w:rsidR="00CB4522" w:rsidRDefault="00CB4522" w:rsidP="00692027">
                <w:pPr>
                  <w:wordWrap w:val="0"/>
                </w:pPr>
              </w:p>
            </w:tc>
            <w:tc>
              <w:tcPr>
                <w:tcW w:w="1155" w:type="dxa"/>
                <w:shd w:val="clear" w:color="auto" w:fill="auto"/>
                <w:vAlign w:val="bottom"/>
              </w:tcPr>
              <w:p w:rsidR="00CB4522" w:rsidRDefault="00CB4522" w:rsidP="00692027">
                <w:pPr>
                  <w:wordWrap w:val="0"/>
                </w:pPr>
              </w:p>
            </w:tc>
            <w:tc>
              <w:tcPr>
                <w:tcW w:w="1260" w:type="dxa"/>
                <w:shd w:val="clear" w:color="auto" w:fill="auto"/>
                <w:vAlign w:val="bottom"/>
              </w:tcPr>
              <w:p w:rsidR="00CB4522" w:rsidRDefault="00CB4522" w:rsidP="00692027">
                <w:pPr>
                  <w:wordWrap w:val="0"/>
                </w:pPr>
              </w:p>
            </w:tc>
          </w:tr>
          <w:tr w:rsidR="00CB4522"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CB4522" w:rsidRDefault="00CB4522" w:rsidP="00692027">
                <w:r>
                  <w:rPr>
                    <w:rFonts w:ascii="Times New Roman" w:hAnsi="Times New Roman"/>
                    <w:b/>
                    <w:color w:val="000000"/>
                    <w:sz w:val="24"/>
                    <w:szCs w:val="24"/>
                  </w:rPr>
                  <w:t>На информационном стенде размещена вся требуемая информация.</w:t>
                </w:r>
              </w:p>
            </w:tc>
          </w:tr>
          <w:tr w:rsidR="00CB4522"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CB4522" w:rsidRDefault="00CB4522" w:rsidP="00692027"/>
            </w:tc>
          </w:tr>
          <w:tr w:rsidR="00CB4522" w:rsidTr="00692027">
            <w:trPr>
              <w:cantSplit/>
            </w:trPr>
            <w:tc>
              <w:tcPr>
                <w:tcW w:w="945" w:type="dxa"/>
                <w:shd w:val="clear" w:color="auto" w:fill="auto"/>
                <w:vAlign w:val="bottom"/>
              </w:tcPr>
              <w:p w:rsidR="00CB4522" w:rsidRDefault="00CB4522" w:rsidP="00692027">
                <w:pPr>
                  <w:jc w:val="center"/>
                </w:pPr>
              </w:p>
            </w:tc>
            <w:tc>
              <w:tcPr>
                <w:tcW w:w="945" w:type="dxa"/>
                <w:shd w:val="clear" w:color="auto" w:fill="auto"/>
                <w:vAlign w:val="bottom"/>
              </w:tcPr>
              <w:p w:rsidR="00CB4522" w:rsidRDefault="00CB4522" w:rsidP="00692027">
                <w:pPr>
                  <w:jc w:val="center"/>
                </w:pPr>
              </w:p>
            </w:tc>
            <w:tc>
              <w:tcPr>
                <w:tcW w:w="945" w:type="dxa"/>
                <w:shd w:val="clear" w:color="auto" w:fill="auto"/>
                <w:vAlign w:val="bottom"/>
              </w:tcPr>
              <w:p w:rsidR="00CB4522" w:rsidRDefault="00CB4522" w:rsidP="00692027">
                <w:pPr>
                  <w:jc w:val="center"/>
                </w:pPr>
              </w:p>
            </w:tc>
            <w:tc>
              <w:tcPr>
                <w:tcW w:w="945" w:type="dxa"/>
                <w:shd w:val="clear" w:color="auto" w:fill="auto"/>
                <w:vAlign w:val="bottom"/>
              </w:tcPr>
              <w:p w:rsidR="00CB4522" w:rsidRDefault="00CB4522" w:rsidP="00692027">
                <w:pPr>
                  <w:jc w:val="center"/>
                </w:pPr>
              </w:p>
            </w:tc>
            <w:tc>
              <w:tcPr>
                <w:tcW w:w="1155" w:type="dxa"/>
                <w:shd w:val="clear" w:color="auto" w:fill="auto"/>
                <w:vAlign w:val="bottom"/>
              </w:tcPr>
              <w:p w:rsidR="00CB4522" w:rsidRDefault="00CB4522" w:rsidP="00692027">
                <w:pPr>
                  <w:jc w:val="center"/>
                </w:pPr>
              </w:p>
            </w:tc>
            <w:tc>
              <w:tcPr>
                <w:tcW w:w="1155" w:type="dxa"/>
                <w:shd w:val="clear" w:color="auto" w:fill="auto"/>
                <w:vAlign w:val="bottom"/>
              </w:tcPr>
              <w:p w:rsidR="00CB4522" w:rsidRDefault="00CB4522" w:rsidP="00692027">
                <w:pPr>
                  <w:jc w:val="center"/>
                </w:pPr>
              </w:p>
            </w:tc>
            <w:tc>
              <w:tcPr>
                <w:tcW w:w="1155" w:type="dxa"/>
                <w:shd w:val="clear" w:color="auto" w:fill="auto"/>
                <w:vAlign w:val="bottom"/>
              </w:tcPr>
              <w:p w:rsidR="00CB4522" w:rsidRDefault="00CB4522" w:rsidP="00692027">
                <w:pPr>
                  <w:jc w:val="center"/>
                </w:pPr>
              </w:p>
            </w:tc>
            <w:tc>
              <w:tcPr>
                <w:tcW w:w="1155" w:type="dxa"/>
                <w:shd w:val="clear" w:color="auto" w:fill="auto"/>
                <w:vAlign w:val="bottom"/>
              </w:tcPr>
              <w:p w:rsidR="00CB4522" w:rsidRDefault="00CB4522" w:rsidP="00692027">
                <w:pPr>
                  <w:jc w:val="center"/>
                </w:pPr>
              </w:p>
            </w:tc>
            <w:tc>
              <w:tcPr>
                <w:tcW w:w="1260" w:type="dxa"/>
                <w:shd w:val="clear" w:color="auto" w:fill="auto"/>
                <w:vAlign w:val="bottom"/>
              </w:tcPr>
              <w:p w:rsidR="00CB4522" w:rsidRDefault="00CB4522" w:rsidP="00692027">
                <w:pPr>
                  <w:jc w:val="center"/>
                </w:pPr>
              </w:p>
            </w:tc>
          </w:tr>
          <w:tr w:rsidR="00CB4522"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CB4522" w:rsidRDefault="00CB4522" w:rsidP="00692027">
                <w:pPr>
                  <w:jc w:val="center"/>
                </w:pPr>
                <w:r>
                  <w:rPr>
                    <w:rFonts w:ascii="Times New Roman" w:hAnsi="Times New Roman"/>
                    <w:b/>
                    <w:i/>
                    <w:color w:val="000000"/>
                    <w:sz w:val="24"/>
                    <w:szCs w:val="24"/>
                  </w:rPr>
                  <w:t xml:space="preserve">1.2. </w:t>
                </w:r>
                <w:proofErr w:type="gramStart"/>
                <w:r>
                  <w:rPr>
                    <w:rFonts w:ascii="Times New Roman" w:hAnsi="Times New Roman"/>
                    <w:b/>
                    <w:i/>
                    <w:color w:val="000000"/>
                    <w:sz w:val="24"/>
                    <w:szCs w:val="24"/>
                  </w:rPr>
                  <w:t>Соответствие информации о деятельности организации, размещенной на официальном сайте организации в сети «Интернет»</w:t>
                </w:r>
                <w:proofErr w:type="gramEnd"/>
              </w:p>
            </w:tc>
          </w:tr>
          <w:tr w:rsidR="00CB4522"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CB4522" w:rsidRDefault="00382377" w:rsidP="00720580">
                <w:pPr>
                  <w:jc w:val="both"/>
                </w:pPr>
                <w:proofErr w:type="gramStart"/>
                <w:r>
                  <w:rPr>
                    <w:rFonts w:ascii="Times New Roman" w:hAnsi="Times New Roman"/>
                    <w:color w:val="000000"/>
                    <w:sz w:val="24"/>
                    <w:szCs w:val="24"/>
                  </w:rPr>
                  <w:t xml:space="preserve">В соответствии с Постановление Правительства Российской Федерации от 24.11.2014 № 1239 «Об утверждении Правил размещения и обновления информации о поставщике социальных услуг на официальном сайте поставщика социальных услуг в информационно-телекоммуникационной сети «Интернет», </w:t>
                </w:r>
                <w:r w:rsidRPr="009C7282">
                  <w:rPr>
                    <w:rFonts w:ascii="Times New Roman" w:hAnsi="Times New Roman"/>
                    <w:color w:val="000000"/>
                    <w:sz w:val="24"/>
                    <w:szCs w:val="24"/>
                  </w:rPr>
                  <w:t xml:space="preserve">приказ Министерства труда и социальной защиты Российской Федерации от 17 ноября </w:t>
                </w:r>
                <w:r w:rsidR="00F52810">
                  <w:rPr>
                    <w:rFonts w:ascii="Times New Roman" w:hAnsi="Times New Roman"/>
                    <w:color w:val="000000"/>
                    <w:sz w:val="24"/>
                    <w:szCs w:val="24"/>
                  </w:rPr>
                  <w:t xml:space="preserve">2014 г. № </w:t>
                </w:r>
                <w:proofErr w:type="spellStart"/>
                <w:r w:rsidR="00F52810">
                  <w:rPr>
                    <w:rFonts w:ascii="Times New Roman" w:hAnsi="Times New Roman"/>
                    <w:color w:val="000000"/>
                    <w:sz w:val="24"/>
                    <w:szCs w:val="24"/>
                  </w:rPr>
                  <w:t>886н</w:t>
                </w:r>
                <w:proofErr w:type="spellEnd"/>
                <w:r w:rsidR="00F52810">
                  <w:rPr>
                    <w:rFonts w:ascii="Times New Roman" w:hAnsi="Times New Roman"/>
                    <w:color w:val="000000"/>
                    <w:sz w:val="24"/>
                    <w:szCs w:val="24"/>
                  </w:rPr>
                  <w:t xml:space="preserve"> </w:t>
                </w:r>
                <w:r>
                  <w:rPr>
                    <w:rFonts w:ascii="Times New Roman" w:hAnsi="Times New Roman"/>
                    <w:color w:val="000000"/>
                    <w:sz w:val="24"/>
                    <w:szCs w:val="24"/>
                  </w:rPr>
                  <w:t>«</w:t>
                </w:r>
                <w:r w:rsidRPr="009C7282">
                  <w:rPr>
                    <w:rFonts w:ascii="Times New Roman" w:hAnsi="Times New Roman"/>
                    <w:color w:val="000000"/>
                    <w:sz w:val="24"/>
                    <w:szCs w:val="24"/>
                  </w:rPr>
                  <w:t>Об утверждении Порядка размещения на официальном сайте поставщика социальных услуг в информационно-телекоммуникационной сети "Интернет" и</w:t>
                </w:r>
                <w:proofErr w:type="gramEnd"/>
                <w:r w:rsidRPr="009C7282">
                  <w:rPr>
                    <w:rFonts w:ascii="Times New Roman" w:hAnsi="Times New Roman"/>
                    <w:color w:val="000000"/>
                    <w:sz w:val="24"/>
                    <w:szCs w:val="24"/>
                  </w:rPr>
                  <w:t xml:space="preserve"> обновления информации об этом поставщике (в том числе содержания указанной информ</w:t>
                </w:r>
                <w:r>
                  <w:rPr>
                    <w:rFonts w:ascii="Times New Roman" w:hAnsi="Times New Roman"/>
                    <w:color w:val="000000"/>
                    <w:sz w:val="24"/>
                    <w:szCs w:val="24"/>
                  </w:rPr>
                  <w:t>ации и формы ее предоставления)»  на официальном сайте организации необходимо  разместить 22 документа.</w:t>
                </w:r>
              </w:p>
            </w:tc>
          </w:tr>
          <w:tr w:rsidR="00CB4522"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CB4522" w:rsidRDefault="00CB4522" w:rsidP="00CB4522">
                <w:pPr>
                  <w:wordWrap w:val="0"/>
                </w:pPr>
                <w:r>
                  <w:rPr>
                    <w:rFonts w:ascii="Times New Roman" w:hAnsi="Times New Roman"/>
                    <w:color w:val="000000"/>
                    <w:sz w:val="24"/>
                    <w:szCs w:val="24"/>
                  </w:rPr>
                  <w:t>На момент проведения проверки на сайте был размещен 21 документ.</w:t>
                </w:r>
              </w:p>
            </w:tc>
          </w:tr>
          <w:tr w:rsidR="00CB4522" w:rsidTr="00692027">
            <w:trPr>
              <w:cantSplit/>
            </w:trPr>
            <w:tc>
              <w:tcPr>
                <w:tcW w:w="945" w:type="dxa"/>
                <w:shd w:val="clear" w:color="auto" w:fill="auto"/>
                <w:vAlign w:val="bottom"/>
              </w:tcPr>
              <w:p w:rsidR="00CB4522" w:rsidRDefault="00CB4522" w:rsidP="00692027">
                <w:pPr>
                  <w:wordWrap w:val="0"/>
                </w:pPr>
              </w:p>
            </w:tc>
            <w:tc>
              <w:tcPr>
                <w:tcW w:w="945" w:type="dxa"/>
                <w:shd w:val="clear" w:color="auto" w:fill="auto"/>
                <w:vAlign w:val="bottom"/>
              </w:tcPr>
              <w:p w:rsidR="00CB4522" w:rsidRDefault="00CB4522" w:rsidP="00692027">
                <w:pPr>
                  <w:wordWrap w:val="0"/>
                </w:pPr>
              </w:p>
            </w:tc>
            <w:tc>
              <w:tcPr>
                <w:tcW w:w="945" w:type="dxa"/>
                <w:shd w:val="clear" w:color="auto" w:fill="auto"/>
                <w:vAlign w:val="bottom"/>
              </w:tcPr>
              <w:p w:rsidR="00CB4522" w:rsidRDefault="00CB4522" w:rsidP="00692027">
                <w:pPr>
                  <w:wordWrap w:val="0"/>
                </w:pPr>
              </w:p>
            </w:tc>
            <w:tc>
              <w:tcPr>
                <w:tcW w:w="945" w:type="dxa"/>
                <w:shd w:val="clear" w:color="auto" w:fill="auto"/>
                <w:vAlign w:val="bottom"/>
              </w:tcPr>
              <w:p w:rsidR="00CB4522" w:rsidRDefault="00CB4522" w:rsidP="00692027">
                <w:pPr>
                  <w:wordWrap w:val="0"/>
                </w:pPr>
              </w:p>
            </w:tc>
            <w:tc>
              <w:tcPr>
                <w:tcW w:w="1155" w:type="dxa"/>
                <w:shd w:val="clear" w:color="auto" w:fill="auto"/>
                <w:vAlign w:val="bottom"/>
              </w:tcPr>
              <w:p w:rsidR="00CB4522" w:rsidRDefault="00CB4522" w:rsidP="00692027">
                <w:pPr>
                  <w:wordWrap w:val="0"/>
                </w:pPr>
              </w:p>
            </w:tc>
            <w:tc>
              <w:tcPr>
                <w:tcW w:w="1155" w:type="dxa"/>
                <w:shd w:val="clear" w:color="auto" w:fill="auto"/>
                <w:vAlign w:val="bottom"/>
              </w:tcPr>
              <w:p w:rsidR="00CB4522" w:rsidRDefault="00CB4522" w:rsidP="00692027">
                <w:pPr>
                  <w:wordWrap w:val="0"/>
                </w:pPr>
              </w:p>
            </w:tc>
            <w:tc>
              <w:tcPr>
                <w:tcW w:w="1155" w:type="dxa"/>
                <w:shd w:val="clear" w:color="auto" w:fill="auto"/>
                <w:vAlign w:val="bottom"/>
              </w:tcPr>
              <w:p w:rsidR="00CB4522" w:rsidRDefault="00CB4522" w:rsidP="00692027">
                <w:pPr>
                  <w:wordWrap w:val="0"/>
                </w:pPr>
              </w:p>
            </w:tc>
            <w:tc>
              <w:tcPr>
                <w:tcW w:w="1155" w:type="dxa"/>
                <w:shd w:val="clear" w:color="auto" w:fill="auto"/>
                <w:vAlign w:val="bottom"/>
              </w:tcPr>
              <w:p w:rsidR="00CB4522" w:rsidRDefault="00CB4522" w:rsidP="00692027">
                <w:pPr>
                  <w:wordWrap w:val="0"/>
                </w:pPr>
              </w:p>
            </w:tc>
            <w:tc>
              <w:tcPr>
                <w:tcW w:w="1260" w:type="dxa"/>
                <w:shd w:val="clear" w:color="auto" w:fill="auto"/>
                <w:vAlign w:val="bottom"/>
              </w:tcPr>
              <w:p w:rsidR="00CB4522" w:rsidRDefault="00CB4522" w:rsidP="00692027">
                <w:pPr>
                  <w:wordWrap w:val="0"/>
                </w:pPr>
              </w:p>
            </w:tc>
          </w:tr>
          <w:tr w:rsidR="00CB4522"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CB4522" w:rsidRDefault="00CB4522" w:rsidP="00692027">
                <w:r>
                  <w:rPr>
                    <w:rFonts w:ascii="Times New Roman" w:hAnsi="Times New Roman"/>
                    <w:b/>
                    <w:color w:val="000000"/>
                    <w:sz w:val="24"/>
                    <w:szCs w:val="24"/>
                  </w:rPr>
                  <w:t>Необходимо обеспечить размещение на сайте следующих документов:</w:t>
                </w:r>
              </w:p>
            </w:tc>
          </w:tr>
          <w:tr w:rsidR="00CB4522"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CB4522" w:rsidRDefault="00CB4522" w:rsidP="00692027">
                <w:r>
                  <w:rPr>
                    <w:rFonts w:ascii="Times New Roman" w:hAnsi="Times New Roman"/>
                    <w:color w:val="000000"/>
                    <w:sz w:val="22"/>
                  </w:rPr>
                  <w:t>Схема проезда</w:t>
                </w:r>
              </w:p>
              <w:p w:rsidR="00CB4522" w:rsidRDefault="00CB4522" w:rsidP="00692027"/>
            </w:tc>
          </w:tr>
          <w:tr w:rsidR="00CB4522" w:rsidTr="00692027">
            <w:trPr>
              <w:cantSplit/>
            </w:trPr>
            <w:tc>
              <w:tcPr>
                <w:tcW w:w="945" w:type="dxa"/>
                <w:shd w:val="clear" w:color="auto" w:fill="auto"/>
                <w:vAlign w:val="bottom"/>
              </w:tcPr>
              <w:p w:rsidR="00CB4522" w:rsidRDefault="00CB4522" w:rsidP="00692027">
                <w:pPr>
                  <w:jc w:val="center"/>
                </w:pPr>
              </w:p>
            </w:tc>
            <w:tc>
              <w:tcPr>
                <w:tcW w:w="945" w:type="dxa"/>
                <w:shd w:val="clear" w:color="auto" w:fill="auto"/>
                <w:vAlign w:val="bottom"/>
              </w:tcPr>
              <w:p w:rsidR="00CB4522" w:rsidRDefault="00CB4522" w:rsidP="00692027">
                <w:pPr>
                  <w:jc w:val="center"/>
                </w:pPr>
              </w:p>
            </w:tc>
            <w:tc>
              <w:tcPr>
                <w:tcW w:w="945" w:type="dxa"/>
                <w:shd w:val="clear" w:color="auto" w:fill="auto"/>
                <w:vAlign w:val="bottom"/>
              </w:tcPr>
              <w:p w:rsidR="00CB4522" w:rsidRDefault="00CB4522" w:rsidP="00692027">
                <w:pPr>
                  <w:jc w:val="center"/>
                </w:pPr>
              </w:p>
            </w:tc>
            <w:tc>
              <w:tcPr>
                <w:tcW w:w="945" w:type="dxa"/>
                <w:shd w:val="clear" w:color="auto" w:fill="auto"/>
                <w:vAlign w:val="bottom"/>
              </w:tcPr>
              <w:p w:rsidR="00CB4522" w:rsidRDefault="00CB4522" w:rsidP="00692027">
                <w:pPr>
                  <w:jc w:val="center"/>
                </w:pPr>
              </w:p>
            </w:tc>
            <w:tc>
              <w:tcPr>
                <w:tcW w:w="1155" w:type="dxa"/>
                <w:shd w:val="clear" w:color="auto" w:fill="auto"/>
                <w:vAlign w:val="bottom"/>
              </w:tcPr>
              <w:p w:rsidR="00CB4522" w:rsidRDefault="00CB4522" w:rsidP="00692027">
                <w:pPr>
                  <w:jc w:val="center"/>
                </w:pPr>
              </w:p>
            </w:tc>
            <w:tc>
              <w:tcPr>
                <w:tcW w:w="1155" w:type="dxa"/>
                <w:shd w:val="clear" w:color="auto" w:fill="auto"/>
                <w:vAlign w:val="bottom"/>
              </w:tcPr>
              <w:p w:rsidR="00CB4522" w:rsidRDefault="00CB4522" w:rsidP="00692027">
                <w:pPr>
                  <w:jc w:val="center"/>
                </w:pPr>
              </w:p>
            </w:tc>
            <w:tc>
              <w:tcPr>
                <w:tcW w:w="1155" w:type="dxa"/>
                <w:shd w:val="clear" w:color="auto" w:fill="auto"/>
                <w:vAlign w:val="bottom"/>
              </w:tcPr>
              <w:p w:rsidR="00CB4522" w:rsidRDefault="00CB4522" w:rsidP="00692027">
                <w:pPr>
                  <w:jc w:val="center"/>
                </w:pPr>
              </w:p>
            </w:tc>
            <w:tc>
              <w:tcPr>
                <w:tcW w:w="1155" w:type="dxa"/>
                <w:shd w:val="clear" w:color="auto" w:fill="auto"/>
                <w:vAlign w:val="bottom"/>
              </w:tcPr>
              <w:p w:rsidR="00CB4522" w:rsidRDefault="00CB4522" w:rsidP="00692027">
                <w:pPr>
                  <w:jc w:val="center"/>
                </w:pPr>
              </w:p>
            </w:tc>
            <w:tc>
              <w:tcPr>
                <w:tcW w:w="1260" w:type="dxa"/>
                <w:shd w:val="clear" w:color="auto" w:fill="auto"/>
                <w:vAlign w:val="bottom"/>
              </w:tcPr>
              <w:p w:rsidR="00CB4522" w:rsidRDefault="00CB4522" w:rsidP="00692027">
                <w:pPr>
                  <w:jc w:val="center"/>
                </w:pPr>
              </w:p>
            </w:tc>
          </w:tr>
          <w:tr w:rsidR="00CB4522"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CB4522" w:rsidRDefault="00CB4522" w:rsidP="00692027">
                <w:pPr>
                  <w:jc w:val="center"/>
                </w:pPr>
                <w:r>
                  <w:rPr>
                    <w:rFonts w:ascii="Times New Roman" w:hAnsi="Times New Roman"/>
                    <w:b/>
                    <w:i/>
                    <w:color w:val="000000"/>
                    <w:sz w:val="24"/>
                    <w:szCs w:val="24"/>
                  </w:rPr>
                  <w:t>1.3. Наличие на официальном сайте организации социального обслуживания информации о дистанционных способах обратной связи и взаимодействия с получателями услуг и их функционирование</w:t>
                </w:r>
              </w:p>
            </w:tc>
          </w:tr>
          <w:tr w:rsidR="00CB4522"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CB4522" w:rsidRDefault="00CB4522" w:rsidP="007178EA">
                <w:pPr>
                  <w:jc w:val="both"/>
                </w:pPr>
                <w:r>
                  <w:rPr>
                    <w:rFonts w:ascii="Times New Roman" w:hAnsi="Times New Roman"/>
                    <w:color w:val="000000"/>
                    <w:sz w:val="24"/>
                    <w:szCs w:val="24"/>
                  </w:rPr>
                  <w:t>В ходе независимой оценки проверялось функционирование 5-</w:t>
                </w:r>
                <w:proofErr w:type="spellStart"/>
                <w:r>
                  <w:rPr>
                    <w:rFonts w:ascii="Times New Roman" w:hAnsi="Times New Roman"/>
                    <w:color w:val="000000"/>
                    <w:sz w:val="24"/>
                    <w:szCs w:val="24"/>
                  </w:rPr>
                  <w:t>ти</w:t>
                </w:r>
                <w:proofErr w:type="spellEnd"/>
                <w:r>
                  <w:rPr>
                    <w:rFonts w:ascii="Times New Roman" w:hAnsi="Times New Roman"/>
                    <w:color w:val="000000"/>
                    <w:sz w:val="24"/>
                    <w:szCs w:val="24"/>
                  </w:rPr>
                  <w:t xml:space="preserve"> дистанционных способов обратной связи: посредством телефона, электронной почты, электронных сервисов обратной связи на сайте (форма обратной связи, онлайн-консультант), </w:t>
                </w:r>
                <w:r w:rsidR="007178EA">
                  <w:rPr>
                    <w:rFonts w:ascii="Times New Roman" w:hAnsi="Times New Roman"/>
                    <w:color w:val="000000"/>
                    <w:sz w:val="24"/>
                    <w:szCs w:val="24"/>
                  </w:rPr>
                  <w:t xml:space="preserve">раздела «Часто задаваемые вопросы», </w:t>
                </w:r>
                <w:r>
                  <w:rPr>
                    <w:rFonts w:ascii="Times New Roman" w:hAnsi="Times New Roman"/>
                    <w:color w:val="000000"/>
                    <w:sz w:val="24"/>
                    <w:szCs w:val="24"/>
                  </w:rPr>
                  <w:t>выражения получателем услуг мнения о качестве условий оказания услуг (наличие анкеты для опроса граждан или гиперссылки на нее).</w:t>
                </w:r>
              </w:p>
            </w:tc>
          </w:tr>
          <w:tr w:rsidR="00CB4522" w:rsidTr="00692027">
            <w:trPr>
              <w:cantSplit/>
            </w:trPr>
            <w:tc>
              <w:tcPr>
                <w:tcW w:w="9660" w:type="dxa"/>
                <w:gridSpan w:val="9"/>
                <w:shd w:val="clear" w:color="auto" w:fill="auto"/>
                <w:vAlign w:val="bottom"/>
              </w:tcPr>
              <w:p w:rsidR="00CB4522" w:rsidRDefault="00CB4522" w:rsidP="00692027">
                <w:pPr>
                  <w:wordWrap w:val="0"/>
                </w:pPr>
                <w:r>
                  <w:rPr>
                    <w:rFonts w:ascii="Times New Roman" w:hAnsi="Times New Roman"/>
                    <w:color w:val="000000"/>
                    <w:sz w:val="24"/>
                    <w:szCs w:val="24"/>
                  </w:rPr>
                  <w:t xml:space="preserve">На момент оценки функционировало 4 </w:t>
                </w:r>
                <w:proofErr w:type="gramStart"/>
                <w:r>
                  <w:rPr>
                    <w:rFonts w:ascii="Times New Roman" w:hAnsi="Times New Roman"/>
                    <w:color w:val="000000"/>
                    <w:sz w:val="24"/>
                    <w:szCs w:val="24"/>
                  </w:rPr>
                  <w:t>дистанционных</w:t>
                </w:r>
                <w:proofErr w:type="gramEnd"/>
                <w:r>
                  <w:rPr>
                    <w:rFonts w:ascii="Times New Roman" w:hAnsi="Times New Roman"/>
                    <w:color w:val="000000"/>
                    <w:sz w:val="24"/>
                    <w:szCs w:val="24"/>
                  </w:rPr>
                  <w:t xml:space="preserve"> способа обратной связи.</w:t>
                </w:r>
              </w:p>
            </w:tc>
          </w:tr>
          <w:tr w:rsidR="00CB4522"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CB4522" w:rsidRDefault="00CB4522" w:rsidP="00692027">
                <w:r>
                  <w:rPr>
                    <w:rFonts w:ascii="Times New Roman" w:hAnsi="Times New Roman"/>
                    <w:b/>
                    <w:color w:val="000000"/>
                    <w:sz w:val="24"/>
                    <w:szCs w:val="24"/>
                  </w:rPr>
                  <w:lastRenderedPageBreak/>
                  <w:t>В ходе проверки организации были выявлены недостатки в функционировании следующих способов коммуникации с получателями услуг:</w:t>
                </w:r>
              </w:p>
            </w:tc>
          </w:tr>
          <w:tr w:rsidR="00CB4522"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CB4522" w:rsidRDefault="00CB4522" w:rsidP="00692027">
                <w:r>
                  <w:rPr>
                    <w:rFonts w:ascii="Times New Roman" w:hAnsi="Times New Roman"/>
                    <w:color w:val="000000"/>
                    <w:sz w:val="22"/>
                  </w:rPr>
                  <w:t xml:space="preserve">В рамках контрольной закупки в организацию был направлен письменный запрос. В течение 30 дней ответ на запрос не был получен. Рекомендация: Обеспечить </w:t>
                </w:r>
                <w:proofErr w:type="gramStart"/>
                <w:r>
                  <w:rPr>
                    <w:rFonts w:ascii="Times New Roman" w:hAnsi="Times New Roman"/>
                    <w:color w:val="000000"/>
                    <w:sz w:val="22"/>
                  </w:rPr>
                  <w:t>контроль за</w:t>
                </w:r>
                <w:proofErr w:type="gramEnd"/>
                <w:r>
                  <w:rPr>
                    <w:rFonts w:ascii="Times New Roman" w:hAnsi="Times New Roman"/>
                    <w:color w:val="000000"/>
                    <w:sz w:val="22"/>
                  </w:rPr>
                  <w:t xml:space="preserve"> своевременным взаимодействием с получателями услуг посредством электронной почты.</w:t>
                </w:r>
              </w:p>
            </w:tc>
          </w:tr>
          <w:tr w:rsidR="00CB4522"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720580" w:rsidRDefault="00720580" w:rsidP="00692027">
                <w:pPr>
                  <w:jc w:val="center"/>
                  <w:rPr>
                    <w:rFonts w:ascii="Times New Roman" w:hAnsi="Times New Roman"/>
                    <w:b/>
                    <w:i/>
                    <w:color w:val="000000"/>
                    <w:sz w:val="24"/>
                    <w:szCs w:val="24"/>
                  </w:rPr>
                </w:pPr>
              </w:p>
              <w:p w:rsidR="00CB4522" w:rsidRDefault="00CB4522" w:rsidP="00692027">
                <w:pPr>
                  <w:jc w:val="center"/>
                </w:pPr>
                <w:r>
                  <w:rPr>
                    <w:rFonts w:ascii="Times New Roman" w:hAnsi="Times New Roman"/>
                    <w:b/>
                    <w:i/>
                    <w:color w:val="000000"/>
                    <w:sz w:val="24"/>
                    <w:szCs w:val="24"/>
                  </w:rPr>
                  <w:t>1.4. Удовлетворенность открытостью, полнотой и доступностью информации об организации социального обслуживания</w:t>
                </w:r>
              </w:p>
            </w:tc>
          </w:tr>
          <w:tr w:rsidR="00CB4522" w:rsidTr="00692027">
            <w:trPr>
              <w:cantSplit/>
            </w:trPr>
            <w:tc>
              <w:tcPr>
                <w:tcW w:w="9660" w:type="dxa"/>
                <w:gridSpan w:val="9"/>
                <w:shd w:val="clear" w:color="auto" w:fill="auto"/>
                <w:vAlign w:val="bottom"/>
              </w:tcPr>
              <w:p w:rsidR="00CB4522" w:rsidRDefault="00B34453" w:rsidP="00692027">
                <w:pPr>
                  <w:wordWrap w:val="0"/>
                </w:pPr>
                <w:r>
                  <w:rPr>
                    <w:rFonts w:ascii="Times New Roman" w:hAnsi="Times New Roman"/>
                    <w:color w:val="000000"/>
                    <w:sz w:val="24"/>
                    <w:szCs w:val="24"/>
                  </w:rPr>
                  <w:t>В ходе проведения опроса получателей услуг было выявлено следующее.</w:t>
                </w:r>
              </w:p>
            </w:tc>
          </w:tr>
          <w:tr w:rsidR="00CB4522" w:rsidTr="00692027">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CB4522" w:rsidRDefault="00CB4522" w:rsidP="00692027">
                <w:r>
                  <w:rPr>
                    <w:rFonts w:ascii="Times New Roman" w:hAnsi="Times New Roman"/>
                    <w:b/>
                    <w:color w:val="000000"/>
                    <w:sz w:val="24"/>
                    <w:szCs w:val="24"/>
                  </w:rPr>
                  <w:t>Доля получателей услуг, удовлетворенных открытостью, полнотой и доступностью информации, размещенной на информационных стендах:</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CB4522" w:rsidRDefault="00CB4522" w:rsidP="00692027">
                <w:pPr>
                  <w:jc w:val="center"/>
                </w:pPr>
                <w:r>
                  <w:rPr>
                    <w:rFonts w:ascii="Times New Roman" w:hAnsi="Times New Roman"/>
                    <w:b/>
                    <w:color w:val="000000"/>
                    <w:sz w:val="24"/>
                    <w:szCs w:val="24"/>
                  </w:rPr>
                  <w:t>100,0</w:t>
                </w:r>
              </w:p>
            </w:tc>
          </w:tr>
          <w:tr w:rsidR="00CB4522" w:rsidTr="00692027">
            <w:trPr>
              <w:cantSplit/>
            </w:trPr>
            <w:tc>
              <w:tcPr>
                <w:tcW w:w="9660" w:type="dxa"/>
                <w:gridSpan w:val="9"/>
                <w:shd w:val="clear" w:color="auto" w:fill="auto"/>
                <w:vAlign w:val="bottom"/>
              </w:tcPr>
              <w:p w:rsidR="00CB4522" w:rsidRDefault="00CB4522" w:rsidP="00692027">
                <w:pPr>
                  <w:wordWrap w:val="0"/>
                </w:pPr>
                <w:r>
                  <w:rPr>
                    <w:rFonts w:ascii="Times New Roman" w:hAnsi="Times New Roman"/>
                    <w:b/>
                    <w:i/>
                    <w:color w:val="000000"/>
                    <w:sz w:val="24"/>
                    <w:szCs w:val="24"/>
                  </w:rPr>
                  <w:t>Предложения:</w:t>
                </w:r>
              </w:p>
            </w:tc>
          </w:tr>
          <w:tr w:rsidR="00CB4522" w:rsidTr="00692027">
            <w:trPr>
              <w:cantSplit/>
            </w:trPr>
            <w:tc>
              <w:tcPr>
                <w:tcW w:w="9660" w:type="dxa"/>
                <w:gridSpan w:val="9"/>
                <w:tcBorders>
                  <w:top w:val="single" w:sz="10" w:space="0" w:color="000000"/>
                  <w:left w:val="single" w:sz="10" w:space="0" w:color="000000"/>
                  <w:bottom w:val="single" w:sz="10" w:space="0" w:color="000000"/>
                  <w:right w:val="single" w:sz="10" w:space="0" w:color="000000"/>
                </w:tcBorders>
                <w:shd w:val="clear" w:color="auto" w:fill="auto"/>
              </w:tcPr>
              <w:p w:rsidR="00CB4522" w:rsidRDefault="00CB4522" w:rsidP="00692027">
                <w:r>
                  <w:rPr>
                    <w:rFonts w:ascii="Times New Roman" w:hAnsi="Times New Roman"/>
                    <w:color w:val="000000"/>
                    <w:sz w:val="24"/>
                    <w:szCs w:val="24"/>
                  </w:rPr>
                  <w:t>Для сохранения высокого уровня удовлетворенности открытостью, полнотой и доступностью информации и его постоянного повышения необходимо соблюдать определенные требования. Информация должна быть актуальной, своевременной и содержательной.</w:t>
                </w:r>
              </w:p>
              <w:p w:rsidR="00CB4522" w:rsidRDefault="00CB4522" w:rsidP="00692027">
                <w:r>
                  <w:rPr>
                    <w:rFonts w:ascii="Times New Roman" w:hAnsi="Times New Roman"/>
                    <w:color w:val="000000"/>
                    <w:sz w:val="24"/>
                    <w:szCs w:val="24"/>
                  </w:rPr>
                  <w:t>Целесообразно проводить внутренний мониторинг удовлетворенности получателей услуг информационной политикой организации.</w:t>
                </w:r>
              </w:p>
            </w:tc>
          </w:tr>
          <w:tr w:rsidR="00CB4522" w:rsidTr="00692027">
            <w:trPr>
              <w:cantSplit/>
            </w:trPr>
            <w:tc>
              <w:tcPr>
                <w:tcW w:w="945" w:type="dxa"/>
                <w:shd w:val="clear" w:color="auto" w:fill="auto"/>
                <w:vAlign w:val="bottom"/>
              </w:tcPr>
              <w:p w:rsidR="00CB4522" w:rsidRDefault="00CB4522" w:rsidP="00692027">
                <w:pPr>
                  <w:wordWrap w:val="0"/>
                </w:pPr>
              </w:p>
            </w:tc>
            <w:tc>
              <w:tcPr>
                <w:tcW w:w="945" w:type="dxa"/>
                <w:shd w:val="clear" w:color="auto" w:fill="auto"/>
                <w:vAlign w:val="bottom"/>
              </w:tcPr>
              <w:p w:rsidR="00CB4522" w:rsidRDefault="00CB4522" w:rsidP="00692027">
                <w:pPr>
                  <w:wordWrap w:val="0"/>
                </w:pPr>
              </w:p>
            </w:tc>
            <w:tc>
              <w:tcPr>
                <w:tcW w:w="945" w:type="dxa"/>
                <w:shd w:val="clear" w:color="auto" w:fill="auto"/>
                <w:vAlign w:val="bottom"/>
              </w:tcPr>
              <w:p w:rsidR="00CB4522" w:rsidRDefault="00CB4522" w:rsidP="00692027">
                <w:pPr>
                  <w:wordWrap w:val="0"/>
                </w:pPr>
              </w:p>
            </w:tc>
            <w:tc>
              <w:tcPr>
                <w:tcW w:w="945" w:type="dxa"/>
                <w:shd w:val="clear" w:color="auto" w:fill="auto"/>
                <w:vAlign w:val="bottom"/>
              </w:tcPr>
              <w:p w:rsidR="00CB4522" w:rsidRDefault="00CB4522" w:rsidP="00692027">
                <w:pPr>
                  <w:wordWrap w:val="0"/>
                </w:pPr>
              </w:p>
            </w:tc>
            <w:tc>
              <w:tcPr>
                <w:tcW w:w="1155" w:type="dxa"/>
                <w:shd w:val="clear" w:color="auto" w:fill="auto"/>
                <w:vAlign w:val="bottom"/>
              </w:tcPr>
              <w:p w:rsidR="00CB4522" w:rsidRDefault="00CB4522" w:rsidP="00692027">
                <w:pPr>
                  <w:wordWrap w:val="0"/>
                </w:pPr>
              </w:p>
            </w:tc>
            <w:tc>
              <w:tcPr>
                <w:tcW w:w="1155" w:type="dxa"/>
                <w:shd w:val="clear" w:color="auto" w:fill="auto"/>
                <w:vAlign w:val="bottom"/>
              </w:tcPr>
              <w:p w:rsidR="00CB4522" w:rsidRDefault="00CB4522" w:rsidP="00692027">
                <w:pPr>
                  <w:wordWrap w:val="0"/>
                </w:pPr>
              </w:p>
            </w:tc>
            <w:tc>
              <w:tcPr>
                <w:tcW w:w="1155" w:type="dxa"/>
                <w:shd w:val="clear" w:color="auto" w:fill="auto"/>
                <w:vAlign w:val="bottom"/>
              </w:tcPr>
              <w:p w:rsidR="00CB4522" w:rsidRDefault="00CB4522" w:rsidP="00692027">
                <w:pPr>
                  <w:wordWrap w:val="0"/>
                </w:pPr>
              </w:p>
            </w:tc>
            <w:tc>
              <w:tcPr>
                <w:tcW w:w="1155" w:type="dxa"/>
                <w:shd w:val="clear" w:color="auto" w:fill="auto"/>
                <w:vAlign w:val="bottom"/>
              </w:tcPr>
              <w:p w:rsidR="00CB4522" w:rsidRDefault="00CB4522" w:rsidP="00692027">
                <w:pPr>
                  <w:wordWrap w:val="0"/>
                </w:pPr>
              </w:p>
            </w:tc>
            <w:tc>
              <w:tcPr>
                <w:tcW w:w="1260" w:type="dxa"/>
                <w:shd w:val="clear" w:color="auto" w:fill="auto"/>
                <w:vAlign w:val="bottom"/>
              </w:tcPr>
              <w:p w:rsidR="00CB4522" w:rsidRDefault="00CB4522" w:rsidP="00692027">
                <w:pPr>
                  <w:wordWrap w:val="0"/>
                </w:pPr>
              </w:p>
            </w:tc>
          </w:tr>
          <w:tr w:rsidR="00CB4522" w:rsidTr="00692027">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CB4522" w:rsidRDefault="00CB4522" w:rsidP="00692027">
                <w:r>
                  <w:rPr>
                    <w:rFonts w:ascii="Times New Roman" w:hAnsi="Times New Roman"/>
                    <w:b/>
                    <w:color w:val="000000"/>
                    <w:sz w:val="24"/>
                    <w:szCs w:val="24"/>
                  </w:rPr>
                  <w:t>Доля получателей услуг, удовлетворенных открытостью, полнотой и доступностью информации, размещенной на сайте организации:</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CB4522" w:rsidRDefault="00CB4522" w:rsidP="00692027">
                <w:pPr>
                  <w:jc w:val="center"/>
                </w:pPr>
                <w:r>
                  <w:rPr>
                    <w:rFonts w:ascii="Times New Roman" w:hAnsi="Times New Roman"/>
                    <w:b/>
                    <w:color w:val="000000"/>
                    <w:sz w:val="24"/>
                    <w:szCs w:val="24"/>
                  </w:rPr>
                  <w:t>100,0</w:t>
                </w:r>
              </w:p>
            </w:tc>
          </w:tr>
          <w:tr w:rsidR="00CB4522" w:rsidTr="00692027">
            <w:trPr>
              <w:cantSplit/>
            </w:trPr>
            <w:tc>
              <w:tcPr>
                <w:tcW w:w="9660" w:type="dxa"/>
                <w:gridSpan w:val="9"/>
                <w:shd w:val="clear" w:color="auto" w:fill="auto"/>
                <w:vAlign w:val="bottom"/>
              </w:tcPr>
              <w:p w:rsidR="00CB4522" w:rsidRDefault="00CB4522" w:rsidP="00692027">
                <w:pPr>
                  <w:wordWrap w:val="0"/>
                </w:pPr>
                <w:r>
                  <w:rPr>
                    <w:rFonts w:ascii="Times New Roman" w:hAnsi="Times New Roman"/>
                    <w:b/>
                    <w:i/>
                    <w:color w:val="000000"/>
                    <w:sz w:val="24"/>
                    <w:szCs w:val="24"/>
                  </w:rPr>
                  <w:t>Предложения (по итогам опроса получателей услуг):</w:t>
                </w:r>
              </w:p>
            </w:tc>
          </w:tr>
          <w:tr w:rsidR="00CB4522" w:rsidTr="00692027">
            <w:trPr>
              <w:cantSplit/>
            </w:trPr>
            <w:tc>
              <w:tcPr>
                <w:tcW w:w="9660" w:type="dxa"/>
                <w:gridSpan w:val="9"/>
                <w:tcBorders>
                  <w:top w:val="single" w:sz="10" w:space="0" w:color="000000"/>
                  <w:left w:val="single" w:sz="10" w:space="0" w:color="000000"/>
                  <w:bottom w:val="single" w:sz="10" w:space="0" w:color="000000"/>
                  <w:right w:val="single" w:sz="10" w:space="0" w:color="000000"/>
                </w:tcBorders>
                <w:shd w:val="clear" w:color="auto" w:fill="auto"/>
              </w:tcPr>
              <w:p w:rsidR="00CB4522" w:rsidRDefault="00CB4522" w:rsidP="00692027">
                <w:r>
                  <w:rPr>
                    <w:rFonts w:ascii="Times New Roman" w:hAnsi="Times New Roman"/>
                    <w:color w:val="000000"/>
                    <w:sz w:val="24"/>
                    <w:szCs w:val="24"/>
                  </w:rPr>
                  <w:t xml:space="preserve">Для сохранения высокого уровня удовлетворенности открытостью, полнотой и доступностью информации, размещенной на сайте организации, и его повышения, необходимо осуществлять </w:t>
                </w:r>
                <w:proofErr w:type="gramStart"/>
                <w:r>
                  <w:rPr>
                    <w:rFonts w:ascii="Times New Roman" w:hAnsi="Times New Roman"/>
                    <w:color w:val="000000"/>
                    <w:sz w:val="24"/>
                    <w:szCs w:val="24"/>
                  </w:rPr>
                  <w:t>контроль за</w:t>
                </w:r>
                <w:proofErr w:type="gramEnd"/>
                <w:r>
                  <w:rPr>
                    <w:rFonts w:ascii="Times New Roman" w:hAnsi="Times New Roman"/>
                    <w:color w:val="000000"/>
                    <w:sz w:val="24"/>
                    <w:szCs w:val="24"/>
                  </w:rPr>
                  <w:t xml:space="preserve"> своевременным обновлением контента сайта.  Необходимо проводить диагностику навигации по сайту.</w:t>
                </w:r>
              </w:p>
              <w:p w:rsidR="00CB4522" w:rsidRDefault="00CB4522" w:rsidP="00692027">
                <w:r>
                  <w:rPr>
                    <w:rFonts w:ascii="Times New Roman" w:hAnsi="Times New Roman"/>
                    <w:color w:val="000000"/>
                    <w:sz w:val="24"/>
                    <w:szCs w:val="24"/>
                  </w:rPr>
                  <w:t>Целесообразно проводить внутренний мониторинг удовлетворенности получателей услуг информационной политикой организации.</w:t>
                </w:r>
              </w:p>
            </w:tc>
          </w:tr>
          <w:tr w:rsidR="00CB4522" w:rsidTr="00692027">
            <w:trPr>
              <w:cantSplit/>
            </w:trPr>
            <w:tc>
              <w:tcPr>
                <w:tcW w:w="945" w:type="dxa"/>
                <w:shd w:val="clear" w:color="auto" w:fill="auto"/>
                <w:vAlign w:val="bottom"/>
              </w:tcPr>
              <w:p w:rsidR="00CB4522" w:rsidRDefault="00CB4522" w:rsidP="00692027">
                <w:pPr>
                  <w:wordWrap w:val="0"/>
                </w:pPr>
              </w:p>
            </w:tc>
            <w:tc>
              <w:tcPr>
                <w:tcW w:w="945" w:type="dxa"/>
                <w:shd w:val="clear" w:color="auto" w:fill="auto"/>
                <w:vAlign w:val="bottom"/>
              </w:tcPr>
              <w:p w:rsidR="00CB4522" w:rsidRDefault="00CB4522" w:rsidP="00692027">
                <w:pPr>
                  <w:wordWrap w:val="0"/>
                </w:pPr>
              </w:p>
            </w:tc>
            <w:tc>
              <w:tcPr>
                <w:tcW w:w="945" w:type="dxa"/>
                <w:shd w:val="clear" w:color="auto" w:fill="auto"/>
                <w:vAlign w:val="bottom"/>
              </w:tcPr>
              <w:p w:rsidR="00CB4522" w:rsidRDefault="00CB4522" w:rsidP="00692027">
                <w:pPr>
                  <w:wordWrap w:val="0"/>
                </w:pPr>
              </w:p>
            </w:tc>
            <w:tc>
              <w:tcPr>
                <w:tcW w:w="945" w:type="dxa"/>
                <w:shd w:val="clear" w:color="auto" w:fill="auto"/>
                <w:vAlign w:val="bottom"/>
              </w:tcPr>
              <w:p w:rsidR="00CB4522" w:rsidRDefault="00CB4522" w:rsidP="00692027">
                <w:pPr>
                  <w:wordWrap w:val="0"/>
                </w:pPr>
              </w:p>
            </w:tc>
            <w:tc>
              <w:tcPr>
                <w:tcW w:w="1155" w:type="dxa"/>
                <w:shd w:val="clear" w:color="auto" w:fill="auto"/>
                <w:vAlign w:val="bottom"/>
              </w:tcPr>
              <w:p w:rsidR="00CB4522" w:rsidRDefault="00CB4522" w:rsidP="00692027">
                <w:pPr>
                  <w:wordWrap w:val="0"/>
                </w:pPr>
              </w:p>
            </w:tc>
            <w:tc>
              <w:tcPr>
                <w:tcW w:w="1155" w:type="dxa"/>
                <w:shd w:val="clear" w:color="auto" w:fill="auto"/>
                <w:vAlign w:val="bottom"/>
              </w:tcPr>
              <w:p w:rsidR="00CB4522" w:rsidRDefault="00CB4522" w:rsidP="00692027">
                <w:pPr>
                  <w:wordWrap w:val="0"/>
                </w:pPr>
              </w:p>
            </w:tc>
            <w:tc>
              <w:tcPr>
                <w:tcW w:w="1155" w:type="dxa"/>
                <w:shd w:val="clear" w:color="auto" w:fill="auto"/>
                <w:vAlign w:val="bottom"/>
              </w:tcPr>
              <w:p w:rsidR="00CB4522" w:rsidRDefault="00CB4522" w:rsidP="00692027">
                <w:pPr>
                  <w:wordWrap w:val="0"/>
                </w:pPr>
              </w:p>
            </w:tc>
            <w:tc>
              <w:tcPr>
                <w:tcW w:w="1155" w:type="dxa"/>
                <w:shd w:val="clear" w:color="auto" w:fill="auto"/>
                <w:vAlign w:val="bottom"/>
              </w:tcPr>
              <w:p w:rsidR="00CB4522" w:rsidRDefault="00CB4522" w:rsidP="00692027">
                <w:pPr>
                  <w:wordWrap w:val="0"/>
                </w:pPr>
              </w:p>
            </w:tc>
            <w:tc>
              <w:tcPr>
                <w:tcW w:w="1260" w:type="dxa"/>
                <w:shd w:val="clear" w:color="auto" w:fill="auto"/>
                <w:vAlign w:val="bottom"/>
              </w:tcPr>
              <w:p w:rsidR="00CB4522" w:rsidRDefault="00CB4522" w:rsidP="00692027">
                <w:pPr>
                  <w:wordWrap w:val="0"/>
                </w:pPr>
              </w:p>
            </w:tc>
          </w:tr>
          <w:tr w:rsidR="00CB4522"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CB4522" w:rsidRDefault="00CB4522" w:rsidP="00692027">
                <w:pPr>
                  <w:wordWrap w:val="0"/>
                  <w:jc w:val="center"/>
                </w:pPr>
                <w:r>
                  <w:rPr>
                    <w:rFonts w:ascii="Times New Roman" w:hAnsi="Times New Roman"/>
                    <w:b/>
                    <w:color w:val="000000"/>
                    <w:sz w:val="24"/>
                    <w:szCs w:val="24"/>
                  </w:rPr>
                  <w:t>2. КОМФОРТНОСТЬ УСЛОВИЙ ПРЕДОСТАВЛЕНИЯ УСЛУГ</w:t>
                </w:r>
              </w:p>
            </w:tc>
          </w:tr>
          <w:tr w:rsidR="00CB4522" w:rsidTr="00692027">
            <w:trPr>
              <w:cantSplit/>
            </w:trPr>
            <w:tc>
              <w:tcPr>
                <w:tcW w:w="945" w:type="dxa"/>
                <w:shd w:val="clear" w:color="auto" w:fill="auto"/>
                <w:vAlign w:val="bottom"/>
              </w:tcPr>
              <w:p w:rsidR="00CB4522" w:rsidRDefault="00CB4522" w:rsidP="00692027">
                <w:pPr>
                  <w:wordWrap w:val="0"/>
                </w:pPr>
              </w:p>
            </w:tc>
            <w:tc>
              <w:tcPr>
                <w:tcW w:w="945" w:type="dxa"/>
                <w:shd w:val="clear" w:color="auto" w:fill="auto"/>
                <w:vAlign w:val="bottom"/>
              </w:tcPr>
              <w:p w:rsidR="00CB4522" w:rsidRDefault="00CB4522" w:rsidP="00692027">
                <w:pPr>
                  <w:wordWrap w:val="0"/>
                </w:pPr>
              </w:p>
            </w:tc>
            <w:tc>
              <w:tcPr>
                <w:tcW w:w="945" w:type="dxa"/>
                <w:shd w:val="clear" w:color="auto" w:fill="auto"/>
                <w:vAlign w:val="bottom"/>
              </w:tcPr>
              <w:p w:rsidR="00CB4522" w:rsidRDefault="00CB4522" w:rsidP="00692027">
                <w:pPr>
                  <w:wordWrap w:val="0"/>
                </w:pPr>
              </w:p>
            </w:tc>
            <w:tc>
              <w:tcPr>
                <w:tcW w:w="945" w:type="dxa"/>
                <w:shd w:val="clear" w:color="auto" w:fill="auto"/>
                <w:vAlign w:val="bottom"/>
              </w:tcPr>
              <w:p w:rsidR="00CB4522" w:rsidRDefault="00CB4522" w:rsidP="00692027">
                <w:pPr>
                  <w:wordWrap w:val="0"/>
                </w:pPr>
              </w:p>
            </w:tc>
            <w:tc>
              <w:tcPr>
                <w:tcW w:w="1155" w:type="dxa"/>
                <w:shd w:val="clear" w:color="auto" w:fill="auto"/>
                <w:vAlign w:val="bottom"/>
              </w:tcPr>
              <w:p w:rsidR="00CB4522" w:rsidRDefault="00CB4522" w:rsidP="00692027">
                <w:pPr>
                  <w:wordWrap w:val="0"/>
                </w:pPr>
              </w:p>
            </w:tc>
            <w:tc>
              <w:tcPr>
                <w:tcW w:w="1155" w:type="dxa"/>
                <w:shd w:val="clear" w:color="auto" w:fill="auto"/>
                <w:vAlign w:val="bottom"/>
              </w:tcPr>
              <w:p w:rsidR="00CB4522" w:rsidRDefault="00CB4522" w:rsidP="00692027">
                <w:pPr>
                  <w:wordWrap w:val="0"/>
                </w:pPr>
              </w:p>
            </w:tc>
            <w:tc>
              <w:tcPr>
                <w:tcW w:w="1155" w:type="dxa"/>
                <w:shd w:val="clear" w:color="auto" w:fill="auto"/>
                <w:vAlign w:val="bottom"/>
              </w:tcPr>
              <w:p w:rsidR="00CB4522" w:rsidRDefault="00CB4522" w:rsidP="00692027">
                <w:pPr>
                  <w:wordWrap w:val="0"/>
                </w:pPr>
              </w:p>
            </w:tc>
            <w:tc>
              <w:tcPr>
                <w:tcW w:w="1155" w:type="dxa"/>
                <w:shd w:val="clear" w:color="auto" w:fill="auto"/>
                <w:vAlign w:val="bottom"/>
              </w:tcPr>
              <w:p w:rsidR="00CB4522" w:rsidRDefault="00CB4522" w:rsidP="00692027">
                <w:pPr>
                  <w:wordWrap w:val="0"/>
                </w:pPr>
              </w:p>
            </w:tc>
            <w:tc>
              <w:tcPr>
                <w:tcW w:w="1260" w:type="dxa"/>
                <w:shd w:val="clear" w:color="auto" w:fill="auto"/>
                <w:vAlign w:val="bottom"/>
              </w:tcPr>
              <w:p w:rsidR="00CB4522" w:rsidRDefault="00CB4522" w:rsidP="00692027">
                <w:pPr>
                  <w:wordWrap w:val="0"/>
                </w:pPr>
              </w:p>
            </w:tc>
          </w:tr>
          <w:tr w:rsidR="00CB4522"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CB4522" w:rsidRDefault="00CB4522" w:rsidP="00692027">
                <w:pPr>
                  <w:wordWrap w:val="0"/>
                  <w:jc w:val="center"/>
                </w:pPr>
                <w:r>
                  <w:rPr>
                    <w:rFonts w:ascii="Times New Roman" w:hAnsi="Times New Roman"/>
                    <w:b/>
                    <w:i/>
                    <w:color w:val="000000"/>
                    <w:sz w:val="24"/>
                    <w:szCs w:val="24"/>
                  </w:rPr>
                  <w:t>2.1. Обеспечение в организации комфортных условий для предоставления услуг</w:t>
                </w:r>
              </w:p>
            </w:tc>
          </w:tr>
          <w:tr w:rsidR="00CB4522"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CB4522" w:rsidRDefault="00A40DD3" w:rsidP="00720580">
                <w:pPr>
                  <w:jc w:val="both"/>
                </w:pPr>
                <w:r>
                  <w:rPr>
                    <w:rFonts w:ascii="Times New Roman" w:hAnsi="Times New Roman"/>
                    <w:color w:val="000000"/>
                    <w:sz w:val="24"/>
                    <w:szCs w:val="24"/>
                  </w:rPr>
                  <w:t xml:space="preserve">Уровень и качество обеспечения комфортных условий предоставления услуг </w:t>
                </w:r>
                <w:r w:rsidR="00675F44">
                  <w:rPr>
                    <w:rFonts w:ascii="Times New Roman" w:hAnsi="Times New Roman"/>
                    <w:color w:val="000000"/>
                    <w:sz w:val="24"/>
                    <w:szCs w:val="24"/>
                  </w:rPr>
                  <w:t xml:space="preserve">определялись посредством </w:t>
                </w:r>
                <w:proofErr w:type="gramStart"/>
                <w:r w:rsidR="00CB4522">
                  <w:rPr>
                    <w:rFonts w:ascii="Times New Roman" w:hAnsi="Times New Roman"/>
                    <w:color w:val="000000"/>
                    <w:sz w:val="24"/>
                    <w:szCs w:val="24"/>
                  </w:rPr>
                  <w:t>экспертной</w:t>
                </w:r>
                <w:proofErr w:type="gramEnd"/>
                <w:r w:rsidR="00CB4522">
                  <w:rPr>
                    <w:rFonts w:ascii="Times New Roman" w:hAnsi="Times New Roman"/>
                    <w:color w:val="000000"/>
                    <w:sz w:val="24"/>
                    <w:szCs w:val="24"/>
                  </w:rPr>
                  <w:t xml:space="preserve"> оценки с </w:t>
                </w:r>
                <w:proofErr w:type="spellStart"/>
                <w:r w:rsidR="00CB4522">
                  <w:rPr>
                    <w:rFonts w:ascii="Times New Roman" w:hAnsi="Times New Roman"/>
                    <w:color w:val="000000"/>
                    <w:sz w:val="24"/>
                    <w:szCs w:val="24"/>
                  </w:rPr>
                  <w:t>фотофиксацией</w:t>
                </w:r>
                <w:proofErr w:type="spellEnd"/>
                <w:r w:rsidR="00CB4522">
                  <w:rPr>
                    <w:rFonts w:ascii="Times New Roman" w:hAnsi="Times New Roman"/>
                    <w:color w:val="000000"/>
                    <w:sz w:val="24"/>
                    <w:szCs w:val="24"/>
                  </w:rPr>
                  <w:t xml:space="preserve">. Оценивалось наличие </w:t>
                </w:r>
                <w:proofErr w:type="gramStart"/>
                <w:r w:rsidR="00CB4522">
                  <w:rPr>
                    <w:rFonts w:ascii="Times New Roman" w:hAnsi="Times New Roman"/>
                    <w:color w:val="000000"/>
                    <w:sz w:val="24"/>
                    <w:szCs w:val="24"/>
                  </w:rPr>
                  <w:t>следующих</w:t>
                </w:r>
                <w:proofErr w:type="gramEnd"/>
                <w:r w:rsidR="00CB4522">
                  <w:rPr>
                    <w:rFonts w:ascii="Times New Roman" w:hAnsi="Times New Roman"/>
                    <w:color w:val="000000"/>
                    <w:sz w:val="24"/>
                    <w:szCs w:val="24"/>
                  </w:rPr>
                  <w:t xml:space="preserve"> условий:</w:t>
                </w:r>
              </w:p>
              <w:p w:rsidR="00CB4522" w:rsidRDefault="00CB4522" w:rsidP="00692027">
                <w:r>
                  <w:rPr>
                    <w:rFonts w:ascii="Times New Roman" w:hAnsi="Times New Roman"/>
                    <w:color w:val="000000"/>
                    <w:sz w:val="24"/>
                    <w:szCs w:val="24"/>
                  </w:rPr>
                  <w:t>● комфортная зона отдыха (ожидания), оборудованной соответствующей мебелью</w:t>
                </w:r>
              </w:p>
              <w:p w:rsidR="00CB4522" w:rsidRDefault="00CB4522" w:rsidP="00692027">
                <w:r>
                  <w:rPr>
                    <w:rFonts w:ascii="Times New Roman" w:hAnsi="Times New Roman"/>
                    <w:color w:val="000000"/>
                    <w:sz w:val="24"/>
                    <w:szCs w:val="24"/>
                  </w:rPr>
                  <w:t>● понятная навигация внутри организации</w:t>
                </w:r>
              </w:p>
              <w:p w:rsidR="00CB4522" w:rsidRDefault="00CB4522" w:rsidP="00692027">
                <w:r>
                  <w:rPr>
                    <w:rFonts w:ascii="Times New Roman" w:hAnsi="Times New Roman"/>
                    <w:color w:val="000000"/>
                    <w:sz w:val="24"/>
                    <w:szCs w:val="24"/>
                  </w:rPr>
                  <w:t>● доступная питьевая вода</w:t>
                </w:r>
              </w:p>
              <w:p w:rsidR="00CB4522" w:rsidRDefault="00CB4522" w:rsidP="00692027">
                <w:r>
                  <w:rPr>
                    <w:rFonts w:ascii="Times New Roman" w:hAnsi="Times New Roman"/>
                    <w:color w:val="000000"/>
                    <w:sz w:val="24"/>
                    <w:szCs w:val="24"/>
                  </w:rPr>
                  <w:t>● доступные санитарно-гигиенические помещения</w:t>
                </w:r>
              </w:p>
              <w:p w:rsidR="00CB4522" w:rsidRDefault="00CB4522" w:rsidP="00692027">
                <w:r>
                  <w:rPr>
                    <w:rFonts w:ascii="Times New Roman" w:hAnsi="Times New Roman"/>
                    <w:color w:val="000000"/>
                    <w:sz w:val="24"/>
                    <w:szCs w:val="24"/>
                  </w:rPr>
                  <w:t>● санитарное состояние помещений</w:t>
                </w:r>
              </w:p>
              <w:p w:rsidR="00CB4522" w:rsidRDefault="00CB4522" w:rsidP="00692027">
                <w:r>
                  <w:rPr>
                    <w:rFonts w:ascii="Times New Roman" w:hAnsi="Times New Roman"/>
                    <w:color w:val="000000"/>
                    <w:sz w:val="24"/>
                    <w:szCs w:val="24"/>
                  </w:rPr>
                  <w:t>● транспортная доступность (возможность доехать до организации (учреждения) на общественном транспорте, наличие парковки);</w:t>
                </w:r>
              </w:p>
              <w:p w:rsidR="00CB4522" w:rsidRDefault="00CB4522" w:rsidP="00692027">
                <w:r>
                  <w:rPr>
                    <w:rFonts w:ascii="Times New Roman" w:hAnsi="Times New Roman"/>
                    <w:color w:val="000000"/>
                    <w:sz w:val="24"/>
                    <w:szCs w:val="24"/>
                  </w:rPr>
                  <w:t>● доступность записи на получение услуги (по телефону, на официальном сайте организации (учреждения), посредством Единого портала государственных и муниципальных услуг, при личном посещении в регистратуре или у специалиста организации (учреждения) и пр.).</w:t>
                </w:r>
              </w:p>
            </w:tc>
          </w:tr>
          <w:tr w:rsidR="00CB4522" w:rsidTr="00692027">
            <w:trPr>
              <w:cantSplit/>
            </w:trPr>
            <w:tc>
              <w:tcPr>
                <w:tcW w:w="9660" w:type="dxa"/>
                <w:gridSpan w:val="9"/>
                <w:shd w:val="clear" w:color="auto" w:fill="auto"/>
                <w:vAlign w:val="bottom"/>
              </w:tcPr>
              <w:p w:rsidR="00CB4522" w:rsidRDefault="00CB4522" w:rsidP="00692027">
                <w:pPr>
                  <w:wordWrap w:val="0"/>
                </w:pPr>
                <w:r>
                  <w:rPr>
                    <w:rFonts w:ascii="Times New Roman" w:hAnsi="Times New Roman"/>
                    <w:color w:val="000000"/>
                    <w:sz w:val="22"/>
                  </w:rPr>
                  <w:t>На момент проведения независимой оценки в организации обеспечено 7 условий.</w:t>
                </w:r>
              </w:p>
            </w:tc>
          </w:tr>
          <w:tr w:rsidR="00CB4522"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CB4522" w:rsidRDefault="00CB4522" w:rsidP="00692027">
                <w:pPr>
                  <w:wordWrap w:val="0"/>
                  <w:jc w:val="center"/>
                </w:pPr>
              </w:p>
            </w:tc>
          </w:tr>
          <w:tr w:rsidR="00CB4522"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CB4522" w:rsidRDefault="00CB4522" w:rsidP="00692027">
                <w:r>
                  <w:rPr>
                    <w:rFonts w:ascii="Times New Roman" w:hAnsi="Times New Roman"/>
                    <w:b/>
                    <w:color w:val="000000"/>
                    <w:sz w:val="24"/>
                    <w:szCs w:val="24"/>
                  </w:rPr>
                  <w:t>Таким образом, в организации обеспечены все требуемые условия комфортности для получателей услуг.</w:t>
                </w:r>
              </w:p>
            </w:tc>
          </w:tr>
          <w:tr w:rsidR="00CB4522"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CB4522" w:rsidRDefault="00CB4522" w:rsidP="00692027"/>
            </w:tc>
          </w:tr>
        </w:tbl>
        <w:p w:rsidR="00382377" w:rsidRDefault="00382377">
          <w:r>
            <w:br w:type="page"/>
          </w:r>
        </w:p>
        <w:tbl>
          <w:tblPr>
            <w:tblStyle w:val="TableStyle0"/>
            <w:tblW w:w="9660" w:type="dxa"/>
            <w:tblInd w:w="0" w:type="dxa"/>
            <w:tblLayout w:type="fixed"/>
            <w:tblLook w:val="04A0" w:firstRow="1" w:lastRow="0" w:firstColumn="1" w:lastColumn="0" w:noHBand="0" w:noVBand="1"/>
          </w:tblPr>
          <w:tblGrid>
            <w:gridCol w:w="945"/>
            <w:gridCol w:w="945"/>
            <w:gridCol w:w="945"/>
            <w:gridCol w:w="945"/>
            <w:gridCol w:w="1155"/>
            <w:gridCol w:w="1155"/>
            <w:gridCol w:w="1155"/>
            <w:gridCol w:w="1155"/>
            <w:gridCol w:w="1260"/>
          </w:tblGrid>
          <w:tr w:rsidR="00CB4522" w:rsidTr="00692027">
            <w:trPr>
              <w:cantSplit/>
            </w:trPr>
            <w:tc>
              <w:tcPr>
                <w:tcW w:w="9660" w:type="dxa"/>
                <w:gridSpan w:val="9"/>
                <w:shd w:val="clear" w:color="auto" w:fill="auto"/>
                <w:vAlign w:val="bottom"/>
              </w:tcPr>
              <w:p w:rsidR="00CB4522" w:rsidRDefault="00CB4522" w:rsidP="00692027">
                <w:pPr>
                  <w:wordWrap w:val="0"/>
                </w:pPr>
                <w:r>
                  <w:rPr>
                    <w:rFonts w:ascii="Times New Roman" w:hAnsi="Times New Roman"/>
                    <w:b/>
                    <w:i/>
                    <w:color w:val="000000"/>
                    <w:sz w:val="24"/>
                    <w:szCs w:val="24"/>
                  </w:rPr>
                  <w:lastRenderedPageBreak/>
                  <w:t>2.2. Время ожидания предоставления услуги:</w:t>
                </w:r>
              </w:p>
            </w:tc>
          </w:tr>
          <w:tr w:rsidR="00CB4522"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CB4522" w:rsidRDefault="00CB4522" w:rsidP="00720580">
                <w:pPr>
                  <w:jc w:val="both"/>
                </w:pPr>
                <w:r>
                  <w:rPr>
                    <w:rFonts w:ascii="Times New Roman" w:hAnsi="Times New Roman"/>
                    <w:color w:val="000000"/>
                    <w:sz w:val="24"/>
                    <w:szCs w:val="24"/>
                  </w:rPr>
                  <w:t>Показатель  «Время ожидания предоставления услуги» рассчитывается на основе значения параметра "Своевременность предоставления услуги (в соответствии с записью на прием к специалисту организации социальной сферы (консультацию), датой госпитализации (диагностического исследования), графиком прихода социального работника на дом и пр.)".</w:t>
                </w:r>
              </w:p>
            </w:tc>
          </w:tr>
          <w:tr w:rsidR="00CB4522" w:rsidTr="00692027">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CB4522" w:rsidRDefault="00CB4522" w:rsidP="00692027">
                <w:r>
                  <w:rPr>
                    <w:rFonts w:ascii="Times New Roman" w:hAnsi="Times New Roman"/>
                    <w:b/>
                    <w:color w:val="000000"/>
                    <w:sz w:val="24"/>
                    <w:szCs w:val="24"/>
                  </w:rPr>
                  <w:t>Доля получателей услуг, удовлетворенных своевременностью предоставления услуги</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CB4522" w:rsidRDefault="00CB4522" w:rsidP="00692027">
                <w:pPr>
                  <w:jc w:val="center"/>
                </w:pPr>
                <w:r>
                  <w:rPr>
                    <w:rFonts w:ascii="Times New Roman" w:hAnsi="Times New Roman"/>
                    <w:b/>
                    <w:color w:val="000000"/>
                    <w:sz w:val="24"/>
                    <w:szCs w:val="24"/>
                  </w:rPr>
                  <w:t>100,0</w:t>
                </w:r>
              </w:p>
            </w:tc>
          </w:tr>
          <w:tr w:rsidR="00CB4522" w:rsidTr="00692027">
            <w:trPr>
              <w:cantSplit/>
            </w:trPr>
            <w:tc>
              <w:tcPr>
                <w:tcW w:w="9660" w:type="dxa"/>
                <w:gridSpan w:val="9"/>
                <w:shd w:val="clear" w:color="auto" w:fill="auto"/>
                <w:vAlign w:val="bottom"/>
              </w:tcPr>
              <w:p w:rsidR="00CB4522" w:rsidRDefault="00CB4522" w:rsidP="00692027">
                <w:pPr>
                  <w:wordWrap w:val="0"/>
                </w:pPr>
                <w:r>
                  <w:rPr>
                    <w:rFonts w:ascii="Times New Roman" w:hAnsi="Times New Roman"/>
                    <w:b/>
                    <w:i/>
                    <w:color w:val="000000"/>
                    <w:sz w:val="24"/>
                    <w:szCs w:val="24"/>
                  </w:rPr>
                  <w:t>Предложения (по итогам опроса получателей услуг):</w:t>
                </w:r>
              </w:p>
            </w:tc>
          </w:tr>
          <w:tr w:rsidR="00CB4522" w:rsidTr="00692027">
            <w:trPr>
              <w:cantSplit/>
            </w:trPr>
            <w:tc>
              <w:tcPr>
                <w:tcW w:w="9660" w:type="dxa"/>
                <w:gridSpan w:val="9"/>
                <w:tcBorders>
                  <w:top w:val="single" w:sz="10" w:space="0" w:color="000000"/>
                  <w:left w:val="single" w:sz="10" w:space="0" w:color="000000"/>
                  <w:bottom w:val="single" w:sz="10" w:space="0" w:color="000000"/>
                  <w:right w:val="single" w:sz="10" w:space="0" w:color="000000"/>
                </w:tcBorders>
                <w:shd w:val="clear" w:color="auto" w:fill="auto"/>
              </w:tcPr>
              <w:p w:rsidR="00CB4522" w:rsidRDefault="00CB4522" w:rsidP="00692027">
                <w:r>
                  <w:rPr>
                    <w:rFonts w:ascii="Times New Roman" w:hAnsi="Times New Roman"/>
                    <w:color w:val="000000"/>
                    <w:sz w:val="22"/>
                  </w:rPr>
                  <w:t>Для сохранения высокого уровня удовлетворенности своевременностью предоставления услуги целесообразно доводить до сведения получателей информацию о регламенте предоставления услуги, сроках ее предоставления, а также причинах, по которым услуга не может быть предоставлена в срок (при наличии таких причин).</w:t>
                </w:r>
              </w:p>
            </w:tc>
          </w:tr>
          <w:tr w:rsidR="00CB4522" w:rsidTr="00692027">
            <w:trPr>
              <w:cantSplit/>
            </w:trPr>
            <w:tc>
              <w:tcPr>
                <w:tcW w:w="945" w:type="dxa"/>
                <w:shd w:val="clear" w:color="auto" w:fill="auto"/>
                <w:vAlign w:val="bottom"/>
              </w:tcPr>
              <w:p w:rsidR="00CB4522" w:rsidRDefault="00CB4522" w:rsidP="00692027">
                <w:pPr>
                  <w:wordWrap w:val="0"/>
                </w:pPr>
              </w:p>
            </w:tc>
            <w:tc>
              <w:tcPr>
                <w:tcW w:w="945" w:type="dxa"/>
                <w:shd w:val="clear" w:color="auto" w:fill="auto"/>
                <w:vAlign w:val="bottom"/>
              </w:tcPr>
              <w:p w:rsidR="00CB4522" w:rsidRDefault="00CB4522" w:rsidP="00692027">
                <w:pPr>
                  <w:wordWrap w:val="0"/>
                </w:pPr>
              </w:p>
            </w:tc>
            <w:tc>
              <w:tcPr>
                <w:tcW w:w="945" w:type="dxa"/>
                <w:shd w:val="clear" w:color="auto" w:fill="auto"/>
                <w:vAlign w:val="bottom"/>
              </w:tcPr>
              <w:p w:rsidR="00CB4522" w:rsidRDefault="00CB4522" w:rsidP="00692027">
                <w:pPr>
                  <w:wordWrap w:val="0"/>
                </w:pPr>
              </w:p>
            </w:tc>
            <w:tc>
              <w:tcPr>
                <w:tcW w:w="945" w:type="dxa"/>
                <w:shd w:val="clear" w:color="auto" w:fill="auto"/>
                <w:vAlign w:val="bottom"/>
              </w:tcPr>
              <w:p w:rsidR="00CB4522" w:rsidRDefault="00CB4522" w:rsidP="00692027">
                <w:pPr>
                  <w:wordWrap w:val="0"/>
                </w:pPr>
              </w:p>
            </w:tc>
            <w:tc>
              <w:tcPr>
                <w:tcW w:w="1155" w:type="dxa"/>
                <w:shd w:val="clear" w:color="auto" w:fill="auto"/>
                <w:vAlign w:val="bottom"/>
              </w:tcPr>
              <w:p w:rsidR="00CB4522" w:rsidRDefault="00CB4522" w:rsidP="00692027">
                <w:pPr>
                  <w:wordWrap w:val="0"/>
                </w:pPr>
              </w:p>
            </w:tc>
            <w:tc>
              <w:tcPr>
                <w:tcW w:w="1155" w:type="dxa"/>
                <w:shd w:val="clear" w:color="auto" w:fill="auto"/>
                <w:vAlign w:val="bottom"/>
              </w:tcPr>
              <w:p w:rsidR="00CB4522" w:rsidRDefault="00CB4522" w:rsidP="00692027">
                <w:pPr>
                  <w:wordWrap w:val="0"/>
                </w:pPr>
              </w:p>
            </w:tc>
            <w:tc>
              <w:tcPr>
                <w:tcW w:w="1155" w:type="dxa"/>
                <w:shd w:val="clear" w:color="auto" w:fill="auto"/>
                <w:vAlign w:val="bottom"/>
              </w:tcPr>
              <w:p w:rsidR="00CB4522" w:rsidRDefault="00CB4522" w:rsidP="00692027">
                <w:pPr>
                  <w:wordWrap w:val="0"/>
                </w:pPr>
              </w:p>
            </w:tc>
            <w:tc>
              <w:tcPr>
                <w:tcW w:w="1155" w:type="dxa"/>
                <w:shd w:val="clear" w:color="auto" w:fill="auto"/>
                <w:vAlign w:val="bottom"/>
              </w:tcPr>
              <w:p w:rsidR="00CB4522" w:rsidRDefault="00CB4522" w:rsidP="00692027">
                <w:pPr>
                  <w:wordWrap w:val="0"/>
                </w:pPr>
              </w:p>
            </w:tc>
            <w:tc>
              <w:tcPr>
                <w:tcW w:w="1260" w:type="dxa"/>
                <w:shd w:val="clear" w:color="auto" w:fill="auto"/>
                <w:vAlign w:val="bottom"/>
              </w:tcPr>
              <w:p w:rsidR="00CB4522" w:rsidRDefault="00CB4522" w:rsidP="00692027">
                <w:pPr>
                  <w:wordWrap w:val="0"/>
                </w:pPr>
              </w:p>
            </w:tc>
          </w:tr>
          <w:tr w:rsidR="00CB4522" w:rsidTr="00692027">
            <w:trPr>
              <w:cantSplit/>
            </w:trPr>
            <w:tc>
              <w:tcPr>
                <w:tcW w:w="9660" w:type="dxa"/>
                <w:gridSpan w:val="9"/>
                <w:shd w:val="clear" w:color="auto" w:fill="auto"/>
                <w:vAlign w:val="bottom"/>
              </w:tcPr>
              <w:p w:rsidR="00CB4522" w:rsidRDefault="00CB4522" w:rsidP="00692027">
                <w:pPr>
                  <w:wordWrap w:val="0"/>
                </w:pPr>
                <w:r>
                  <w:rPr>
                    <w:rFonts w:ascii="Times New Roman" w:hAnsi="Times New Roman"/>
                    <w:b/>
                    <w:i/>
                    <w:color w:val="000000"/>
                    <w:sz w:val="24"/>
                    <w:szCs w:val="24"/>
                  </w:rPr>
                  <w:t>2.3. Удовлетворенность комфортностью предоставления услуг</w:t>
                </w:r>
              </w:p>
            </w:tc>
          </w:tr>
          <w:tr w:rsidR="00CB4522" w:rsidTr="00692027">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CB4522" w:rsidRDefault="00CB4522" w:rsidP="00692027">
                <w:r>
                  <w:rPr>
                    <w:rFonts w:ascii="Times New Roman" w:hAnsi="Times New Roman"/>
                    <w:b/>
                    <w:color w:val="000000"/>
                    <w:sz w:val="24"/>
                    <w:szCs w:val="24"/>
                  </w:rPr>
                  <w:t>Доля получателей услуг, удовлетворенных комфортностью предоставления услуг</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CB4522" w:rsidRDefault="00CB4522" w:rsidP="00692027">
                <w:pPr>
                  <w:jc w:val="center"/>
                </w:pPr>
                <w:r>
                  <w:rPr>
                    <w:rFonts w:ascii="Times New Roman" w:hAnsi="Times New Roman"/>
                    <w:b/>
                    <w:color w:val="000000"/>
                    <w:sz w:val="24"/>
                    <w:szCs w:val="24"/>
                  </w:rPr>
                  <w:t>100,0</w:t>
                </w:r>
              </w:p>
            </w:tc>
          </w:tr>
          <w:tr w:rsidR="00CB4522" w:rsidTr="00692027">
            <w:trPr>
              <w:cantSplit/>
            </w:trPr>
            <w:tc>
              <w:tcPr>
                <w:tcW w:w="9660" w:type="dxa"/>
                <w:gridSpan w:val="9"/>
                <w:shd w:val="clear" w:color="auto" w:fill="auto"/>
                <w:vAlign w:val="bottom"/>
              </w:tcPr>
              <w:p w:rsidR="00CB4522" w:rsidRDefault="00CB4522" w:rsidP="00692027">
                <w:pPr>
                  <w:wordWrap w:val="0"/>
                </w:pPr>
                <w:r>
                  <w:rPr>
                    <w:rFonts w:ascii="Times New Roman" w:hAnsi="Times New Roman"/>
                    <w:b/>
                    <w:i/>
                    <w:color w:val="000000"/>
                    <w:sz w:val="24"/>
                    <w:szCs w:val="24"/>
                  </w:rPr>
                  <w:t>Предложения (по итогам опроса получателей услуг):</w:t>
                </w:r>
              </w:p>
            </w:tc>
          </w:tr>
          <w:tr w:rsidR="00CB4522" w:rsidTr="00692027">
            <w:trPr>
              <w:cantSplit/>
            </w:trPr>
            <w:tc>
              <w:tcPr>
                <w:tcW w:w="9660" w:type="dxa"/>
                <w:gridSpan w:val="9"/>
                <w:tcBorders>
                  <w:top w:val="single" w:sz="10" w:space="0" w:color="000000"/>
                  <w:left w:val="single" w:sz="10" w:space="0" w:color="000000"/>
                  <w:bottom w:val="single" w:sz="10" w:space="0" w:color="000000"/>
                  <w:right w:val="single" w:sz="10" w:space="0" w:color="000000"/>
                </w:tcBorders>
                <w:shd w:val="clear" w:color="auto" w:fill="auto"/>
              </w:tcPr>
              <w:p w:rsidR="00CB4522" w:rsidRDefault="00CB4522" w:rsidP="00692027">
                <w:proofErr w:type="gramStart"/>
                <w:r>
                  <w:rPr>
                    <w:rFonts w:ascii="Times New Roman" w:hAnsi="Times New Roman"/>
                    <w:color w:val="000000"/>
                    <w:sz w:val="24"/>
                    <w:szCs w:val="24"/>
                  </w:rPr>
                  <w:t>Для сохранения высокого уровня удовлетворенности комфортностью условий оказания услуг и для его повышения целесообразно на регулярной основе осуществлять благоустройство и поддержание в надлежащем состоянии здания и помещений (в том числе, санитарно-гигиенических зон, в которых необходимо размещать автоматические сушилки или бумажные полотенца и мыло), территории, прилегающей к зданию организации, следить за состоянием мебели, доступностью питьевой воды и понятностью навигации внутри помещений</w:t>
                </w:r>
                <w:proofErr w:type="gramEnd"/>
                <w:r>
                  <w:rPr>
                    <w:rFonts w:ascii="Times New Roman" w:hAnsi="Times New Roman"/>
                    <w:color w:val="000000"/>
                    <w:sz w:val="24"/>
                    <w:szCs w:val="24"/>
                  </w:rPr>
                  <w:t xml:space="preserve"> организации.</w:t>
                </w:r>
              </w:p>
              <w:p w:rsidR="00CB4522" w:rsidRDefault="00CB4522" w:rsidP="00692027">
                <w:r>
                  <w:rPr>
                    <w:rFonts w:ascii="Times New Roman" w:hAnsi="Times New Roman"/>
                    <w:color w:val="000000"/>
                    <w:sz w:val="24"/>
                    <w:szCs w:val="24"/>
                  </w:rPr>
                  <w:t>Целесообразно проводить внутренний мониторинг удовлетворенности получателей услуг комфортностью условий оказания услуг.</w:t>
                </w:r>
              </w:p>
            </w:tc>
          </w:tr>
          <w:tr w:rsidR="00CB4522" w:rsidTr="00692027">
            <w:trPr>
              <w:cantSplit/>
            </w:trPr>
            <w:tc>
              <w:tcPr>
                <w:tcW w:w="945" w:type="dxa"/>
                <w:shd w:val="clear" w:color="auto" w:fill="auto"/>
                <w:vAlign w:val="bottom"/>
              </w:tcPr>
              <w:p w:rsidR="00CB4522" w:rsidRDefault="00CB4522" w:rsidP="00692027">
                <w:pPr>
                  <w:wordWrap w:val="0"/>
                </w:pPr>
              </w:p>
            </w:tc>
            <w:tc>
              <w:tcPr>
                <w:tcW w:w="945" w:type="dxa"/>
                <w:shd w:val="clear" w:color="auto" w:fill="auto"/>
                <w:vAlign w:val="bottom"/>
              </w:tcPr>
              <w:p w:rsidR="00CB4522" w:rsidRDefault="00CB4522" w:rsidP="00692027">
                <w:pPr>
                  <w:wordWrap w:val="0"/>
                </w:pPr>
              </w:p>
            </w:tc>
            <w:tc>
              <w:tcPr>
                <w:tcW w:w="945" w:type="dxa"/>
                <w:shd w:val="clear" w:color="auto" w:fill="auto"/>
                <w:vAlign w:val="bottom"/>
              </w:tcPr>
              <w:p w:rsidR="00CB4522" w:rsidRDefault="00CB4522" w:rsidP="00692027">
                <w:pPr>
                  <w:wordWrap w:val="0"/>
                </w:pPr>
              </w:p>
            </w:tc>
            <w:tc>
              <w:tcPr>
                <w:tcW w:w="945" w:type="dxa"/>
                <w:shd w:val="clear" w:color="auto" w:fill="auto"/>
                <w:vAlign w:val="bottom"/>
              </w:tcPr>
              <w:p w:rsidR="00CB4522" w:rsidRDefault="00CB4522" w:rsidP="00692027">
                <w:pPr>
                  <w:wordWrap w:val="0"/>
                </w:pPr>
              </w:p>
            </w:tc>
            <w:tc>
              <w:tcPr>
                <w:tcW w:w="1155" w:type="dxa"/>
                <w:shd w:val="clear" w:color="auto" w:fill="auto"/>
                <w:vAlign w:val="bottom"/>
              </w:tcPr>
              <w:p w:rsidR="00CB4522" w:rsidRDefault="00CB4522" w:rsidP="00692027">
                <w:pPr>
                  <w:wordWrap w:val="0"/>
                </w:pPr>
              </w:p>
            </w:tc>
            <w:tc>
              <w:tcPr>
                <w:tcW w:w="1155" w:type="dxa"/>
                <w:shd w:val="clear" w:color="auto" w:fill="auto"/>
                <w:vAlign w:val="bottom"/>
              </w:tcPr>
              <w:p w:rsidR="00CB4522" w:rsidRDefault="00CB4522" w:rsidP="00692027">
                <w:pPr>
                  <w:wordWrap w:val="0"/>
                </w:pPr>
              </w:p>
            </w:tc>
            <w:tc>
              <w:tcPr>
                <w:tcW w:w="1155" w:type="dxa"/>
                <w:shd w:val="clear" w:color="auto" w:fill="auto"/>
                <w:vAlign w:val="bottom"/>
              </w:tcPr>
              <w:p w:rsidR="00CB4522" w:rsidRDefault="00CB4522" w:rsidP="00692027">
                <w:pPr>
                  <w:wordWrap w:val="0"/>
                </w:pPr>
              </w:p>
            </w:tc>
            <w:tc>
              <w:tcPr>
                <w:tcW w:w="1155" w:type="dxa"/>
                <w:shd w:val="clear" w:color="auto" w:fill="auto"/>
                <w:vAlign w:val="bottom"/>
              </w:tcPr>
              <w:p w:rsidR="00CB4522" w:rsidRDefault="00CB4522" w:rsidP="00692027">
                <w:pPr>
                  <w:wordWrap w:val="0"/>
                </w:pPr>
              </w:p>
            </w:tc>
            <w:tc>
              <w:tcPr>
                <w:tcW w:w="1260" w:type="dxa"/>
                <w:shd w:val="clear" w:color="auto" w:fill="auto"/>
                <w:vAlign w:val="bottom"/>
              </w:tcPr>
              <w:p w:rsidR="00CB4522" w:rsidRDefault="00CB4522" w:rsidP="00692027">
                <w:pPr>
                  <w:wordWrap w:val="0"/>
                </w:pPr>
              </w:p>
            </w:tc>
          </w:tr>
          <w:tr w:rsidR="00CB4522" w:rsidTr="00692027">
            <w:trPr>
              <w:cantSplit/>
            </w:trPr>
            <w:tc>
              <w:tcPr>
                <w:tcW w:w="9660" w:type="dxa"/>
                <w:gridSpan w:val="9"/>
                <w:shd w:val="clear" w:color="auto" w:fill="auto"/>
                <w:vAlign w:val="bottom"/>
              </w:tcPr>
              <w:p w:rsidR="00CB4522" w:rsidRDefault="00CB4522" w:rsidP="00692027">
                <w:pPr>
                  <w:wordWrap w:val="0"/>
                </w:pPr>
                <w:r>
                  <w:rPr>
                    <w:rFonts w:ascii="Times New Roman" w:hAnsi="Times New Roman"/>
                    <w:b/>
                    <w:color w:val="000000"/>
                    <w:sz w:val="24"/>
                    <w:szCs w:val="24"/>
                  </w:rPr>
                  <w:t>3. ДОСТУПНОСТЬ УСЛУГ ДЛЯ ИНВАЛИДОВ</w:t>
                </w:r>
              </w:p>
            </w:tc>
          </w:tr>
          <w:tr w:rsidR="00CB4522"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CB4522" w:rsidRDefault="00CB4522" w:rsidP="00720580">
                <w:pPr>
                  <w:jc w:val="both"/>
                </w:pPr>
                <w:r>
                  <w:rPr>
                    <w:rFonts w:ascii="Times New Roman" w:hAnsi="Times New Roman"/>
                    <w:color w:val="000000"/>
                    <w:sz w:val="24"/>
                    <w:szCs w:val="24"/>
                  </w:rPr>
                  <w:t>Важным элементом комфортности условий оказания услуг организациями социального обслуживания выступает обеспечение доступной среды для людей с ограниченными возможностями, а также условий доступности, позволяющих инвалидам получать услуги наравне с другими.</w:t>
                </w:r>
              </w:p>
            </w:tc>
          </w:tr>
          <w:tr w:rsidR="00CB4522"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CB4522" w:rsidRDefault="00CB4522" w:rsidP="00692027">
                <w:r>
                  <w:rPr>
                    <w:rFonts w:ascii="Times New Roman" w:hAnsi="Times New Roman"/>
                    <w:b/>
                    <w:i/>
                    <w:color w:val="000000"/>
                    <w:sz w:val="22"/>
                  </w:rPr>
                  <w:t>3.1. Оборудование помещений организации и прилегающей к ней территории с учетом доступности для инвалидов</w:t>
                </w:r>
              </w:p>
            </w:tc>
          </w:tr>
          <w:tr w:rsidR="00CB4522"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CB4522" w:rsidRDefault="00CB4522" w:rsidP="00692027">
                <w:r>
                  <w:rPr>
                    <w:rFonts w:ascii="Times New Roman" w:hAnsi="Times New Roman"/>
                    <w:color w:val="000000"/>
                    <w:sz w:val="24"/>
                    <w:szCs w:val="24"/>
                  </w:rPr>
                  <w:t>В рамках независимой оценки качества условий оказания услуг оценивались следующие элементы доступной среды:</w:t>
                </w:r>
              </w:p>
              <w:p w:rsidR="00CB4522" w:rsidRDefault="00CB4522" w:rsidP="00692027">
                <w:r>
                  <w:rPr>
                    <w:rFonts w:ascii="Times New Roman" w:hAnsi="Times New Roman"/>
                    <w:color w:val="000000"/>
                    <w:sz w:val="24"/>
                    <w:szCs w:val="24"/>
                  </w:rPr>
                  <w:t>● оборудование входных групп пандусами (подъемными платформами)</w:t>
                </w:r>
              </w:p>
              <w:p w:rsidR="00CB4522" w:rsidRDefault="00CB4522" w:rsidP="00692027">
                <w:r>
                  <w:rPr>
                    <w:rFonts w:ascii="Times New Roman" w:hAnsi="Times New Roman"/>
                    <w:color w:val="000000"/>
                    <w:sz w:val="24"/>
                    <w:szCs w:val="24"/>
                  </w:rPr>
                  <w:t>● наличие выделенных стоянок для автотранспортных средств инвалидов</w:t>
                </w:r>
              </w:p>
              <w:p w:rsidR="00CB4522" w:rsidRDefault="00CB4522" w:rsidP="00692027">
                <w:r>
                  <w:rPr>
                    <w:rFonts w:ascii="Times New Roman" w:hAnsi="Times New Roman"/>
                    <w:color w:val="000000"/>
                    <w:sz w:val="24"/>
                    <w:szCs w:val="24"/>
                  </w:rPr>
                  <w:t>● наличие адаптированных лифтов, поручней, наличие расширенных дверных проемов</w:t>
                </w:r>
              </w:p>
              <w:p w:rsidR="00CB4522" w:rsidRDefault="00CB4522" w:rsidP="00692027">
                <w:r>
                  <w:rPr>
                    <w:rFonts w:ascii="Times New Roman" w:hAnsi="Times New Roman"/>
                    <w:color w:val="000000"/>
                    <w:sz w:val="24"/>
                    <w:szCs w:val="24"/>
                  </w:rPr>
                  <w:t>● наличие сменных кресел-колясок</w:t>
                </w:r>
              </w:p>
              <w:p w:rsidR="00CB4522" w:rsidRDefault="00CB4522" w:rsidP="00692027">
                <w:r>
                  <w:rPr>
                    <w:rFonts w:ascii="Times New Roman" w:hAnsi="Times New Roman"/>
                    <w:color w:val="000000"/>
                    <w:sz w:val="24"/>
                    <w:szCs w:val="24"/>
                  </w:rPr>
                  <w:t>● наличие специально оборудованных для инвалидов санитарно-гигиенических помещений.</w:t>
                </w:r>
              </w:p>
            </w:tc>
          </w:tr>
          <w:tr w:rsidR="00CB4522" w:rsidTr="00692027">
            <w:trPr>
              <w:cantSplit/>
            </w:trPr>
            <w:tc>
              <w:tcPr>
                <w:tcW w:w="945" w:type="dxa"/>
                <w:shd w:val="clear" w:color="auto" w:fill="auto"/>
              </w:tcPr>
              <w:p w:rsidR="00CB4522" w:rsidRDefault="00CB4522" w:rsidP="00692027"/>
            </w:tc>
            <w:tc>
              <w:tcPr>
                <w:tcW w:w="945" w:type="dxa"/>
                <w:shd w:val="clear" w:color="auto" w:fill="auto"/>
              </w:tcPr>
              <w:p w:rsidR="00CB4522" w:rsidRDefault="00CB4522" w:rsidP="00692027"/>
            </w:tc>
            <w:tc>
              <w:tcPr>
                <w:tcW w:w="945" w:type="dxa"/>
                <w:shd w:val="clear" w:color="auto" w:fill="auto"/>
              </w:tcPr>
              <w:p w:rsidR="00CB4522" w:rsidRDefault="00CB4522" w:rsidP="00692027"/>
            </w:tc>
            <w:tc>
              <w:tcPr>
                <w:tcW w:w="945" w:type="dxa"/>
                <w:shd w:val="clear" w:color="auto" w:fill="auto"/>
              </w:tcPr>
              <w:p w:rsidR="00CB4522" w:rsidRDefault="00CB4522" w:rsidP="00692027"/>
            </w:tc>
            <w:tc>
              <w:tcPr>
                <w:tcW w:w="1155" w:type="dxa"/>
                <w:shd w:val="clear" w:color="auto" w:fill="auto"/>
              </w:tcPr>
              <w:p w:rsidR="00CB4522" w:rsidRDefault="00CB4522" w:rsidP="00692027"/>
            </w:tc>
            <w:tc>
              <w:tcPr>
                <w:tcW w:w="1155" w:type="dxa"/>
                <w:shd w:val="clear" w:color="auto" w:fill="auto"/>
              </w:tcPr>
              <w:p w:rsidR="00CB4522" w:rsidRDefault="00CB4522" w:rsidP="00692027"/>
            </w:tc>
            <w:tc>
              <w:tcPr>
                <w:tcW w:w="1155" w:type="dxa"/>
                <w:shd w:val="clear" w:color="auto" w:fill="auto"/>
              </w:tcPr>
              <w:p w:rsidR="00CB4522" w:rsidRDefault="00CB4522" w:rsidP="00692027"/>
            </w:tc>
            <w:tc>
              <w:tcPr>
                <w:tcW w:w="1155" w:type="dxa"/>
                <w:shd w:val="clear" w:color="auto" w:fill="auto"/>
              </w:tcPr>
              <w:p w:rsidR="00CB4522" w:rsidRDefault="00CB4522" w:rsidP="00692027"/>
            </w:tc>
            <w:tc>
              <w:tcPr>
                <w:tcW w:w="1260" w:type="dxa"/>
                <w:shd w:val="clear" w:color="auto" w:fill="auto"/>
              </w:tcPr>
              <w:p w:rsidR="00CB4522" w:rsidRDefault="00CB4522" w:rsidP="00692027"/>
            </w:tc>
          </w:tr>
          <w:tr w:rsidR="00CB4522"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CB4522" w:rsidRDefault="00CB4522" w:rsidP="00692027">
                <w:pPr>
                  <w:wordWrap w:val="0"/>
                </w:pPr>
                <w:r>
                  <w:rPr>
                    <w:rFonts w:ascii="Times New Roman" w:hAnsi="Times New Roman"/>
                    <w:color w:val="000000"/>
                    <w:sz w:val="24"/>
                    <w:szCs w:val="24"/>
                  </w:rPr>
                  <w:t>На момент оценки помещения организации оборудованы 2 элементами.</w:t>
                </w:r>
              </w:p>
            </w:tc>
          </w:tr>
          <w:tr w:rsidR="00CB4522" w:rsidTr="00692027">
            <w:trPr>
              <w:cantSplit/>
            </w:trPr>
            <w:tc>
              <w:tcPr>
                <w:tcW w:w="945" w:type="dxa"/>
                <w:shd w:val="clear" w:color="auto" w:fill="auto"/>
                <w:vAlign w:val="bottom"/>
              </w:tcPr>
              <w:p w:rsidR="00CB4522" w:rsidRDefault="00CB4522" w:rsidP="00692027">
                <w:pPr>
                  <w:wordWrap w:val="0"/>
                </w:pPr>
              </w:p>
            </w:tc>
            <w:tc>
              <w:tcPr>
                <w:tcW w:w="945" w:type="dxa"/>
                <w:shd w:val="clear" w:color="auto" w:fill="auto"/>
                <w:vAlign w:val="bottom"/>
              </w:tcPr>
              <w:p w:rsidR="00CB4522" w:rsidRDefault="00CB4522" w:rsidP="00692027">
                <w:pPr>
                  <w:wordWrap w:val="0"/>
                </w:pPr>
              </w:p>
            </w:tc>
            <w:tc>
              <w:tcPr>
                <w:tcW w:w="945" w:type="dxa"/>
                <w:shd w:val="clear" w:color="auto" w:fill="auto"/>
                <w:vAlign w:val="bottom"/>
              </w:tcPr>
              <w:p w:rsidR="00CB4522" w:rsidRDefault="00CB4522" w:rsidP="00692027">
                <w:pPr>
                  <w:wordWrap w:val="0"/>
                </w:pPr>
              </w:p>
            </w:tc>
            <w:tc>
              <w:tcPr>
                <w:tcW w:w="945" w:type="dxa"/>
                <w:shd w:val="clear" w:color="auto" w:fill="auto"/>
                <w:vAlign w:val="bottom"/>
              </w:tcPr>
              <w:p w:rsidR="00CB4522" w:rsidRDefault="00CB4522" w:rsidP="00692027">
                <w:pPr>
                  <w:wordWrap w:val="0"/>
                </w:pPr>
              </w:p>
            </w:tc>
            <w:tc>
              <w:tcPr>
                <w:tcW w:w="1155" w:type="dxa"/>
                <w:shd w:val="clear" w:color="auto" w:fill="auto"/>
                <w:vAlign w:val="bottom"/>
              </w:tcPr>
              <w:p w:rsidR="00CB4522" w:rsidRDefault="00CB4522" w:rsidP="00692027">
                <w:pPr>
                  <w:wordWrap w:val="0"/>
                </w:pPr>
              </w:p>
            </w:tc>
            <w:tc>
              <w:tcPr>
                <w:tcW w:w="1155" w:type="dxa"/>
                <w:shd w:val="clear" w:color="auto" w:fill="auto"/>
                <w:vAlign w:val="bottom"/>
              </w:tcPr>
              <w:p w:rsidR="00CB4522" w:rsidRDefault="00CB4522" w:rsidP="00692027">
                <w:pPr>
                  <w:wordWrap w:val="0"/>
                </w:pPr>
              </w:p>
            </w:tc>
            <w:tc>
              <w:tcPr>
                <w:tcW w:w="1155" w:type="dxa"/>
                <w:shd w:val="clear" w:color="auto" w:fill="FFFFFF"/>
                <w:vAlign w:val="bottom"/>
              </w:tcPr>
              <w:p w:rsidR="00CB4522" w:rsidRDefault="00CB4522" w:rsidP="00692027">
                <w:pPr>
                  <w:wordWrap w:val="0"/>
                  <w:jc w:val="center"/>
                </w:pPr>
              </w:p>
            </w:tc>
            <w:tc>
              <w:tcPr>
                <w:tcW w:w="1155" w:type="dxa"/>
                <w:shd w:val="clear" w:color="auto" w:fill="auto"/>
                <w:vAlign w:val="bottom"/>
              </w:tcPr>
              <w:p w:rsidR="00CB4522" w:rsidRDefault="00CB4522" w:rsidP="00692027">
                <w:pPr>
                  <w:wordWrap w:val="0"/>
                </w:pPr>
              </w:p>
            </w:tc>
            <w:tc>
              <w:tcPr>
                <w:tcW w:w="1260" w:type="dxa"/>
                <w:shd w:val="clear" w:color="auto" w:fill="auto"/>
                <w:vAlign w:val="bottom"/>
              </w:tcPr>
              <w:p w:rsidR="00CB4522" w:rsidRDefault="00CB4522" w:rsidP="00692027">
                <w:pPr>
                  <w:wordWrap w:val="0"/>
                </w:pPr>
              </w:p>
            </w:tc>
          </w:tr>
          <w:tr w:rsidR="00CB4522"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CB4522" w:rsidRDefault="00CB4522" w:rsidP="00692027">
                <w:r>
                  <w:rPr>
                    <w:rFonts w:ascii="Times New Roman" w:hAnsi="Times New Roman"/>
                    <w:b/>
                    <w:color w:val="000000"/>
                    <w:sz w:val="24"/>
                    <w:szCs w:val="24"/>
                  </w:rPr>
                  <w:t>Для обеспечения доступной среды для маломобильных получателей услуг необходимо оборудовать помещения и территорию организации следующими элементами:</w:t>
                </w:r>
              </w:p>
            </w:tc>
          </w:tr>
          <w:tr w:rsidR="00CB4522"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CB4522" w:rsidRDefault="00CB4522" w:rsidP="00692027">
                <w:r>
                  <w:rPr>
                    <w:rFonts w:ascii="Times New Roman" w:hAnsi="Times New Roman"/>
                    <w:color w:val="000000"/>
                    <w:sz w:val="22"/>
                  </w:rPr>
                  <w:t>Наличие адаптированных лифтов, поручней, наличие расширенных дверных проемов</w:t>
                </w:r>
              </w:p>
              <w:p w:rsidR="00CB4522" w:rsidRDefault="00CB4522" w:rsidP="00692027">
                <w:r>
                  <w:rPr>
                    <w:rFonts w:ascii="Times New Roman" w:hAnsi="Times New Roman"/>
                    <w:color w:val="000000"/>
                    <w:sz w:val="22"/>
                  </w:rPr>
                  <w:t>Наличие сменных кресел-колясок</w:t>
                </w:r>
              </w:p>
              <w:p w:rsidR="00CB4522" w:rsidRDefault="00CB4522" w:rsidP="00692027">
                <w:r>
                  <w:rPr>
                    <w:rFonts w:ascii="Times New Roman" w:hAnsi="Times New Roman"/>
                    <w:color w:val="000000"/>
                    <w:sz w:val="22"/>
                  </w:rPr>
                  <w:t>Наличие специально оборудованных для инвалидов санитарно-гигиенических помещений</w:t>
                </w:r>
              </w:p>
            </w:tc>
          </w:tr>
          <w:tr w:rsidR="00CB4522" w:rsidTr="00692027">
            <w:trPr>
              <w:cantSplit/>
            </w:trPr>
            <w:tc>
              <w:tcPr>
                <w:tcW w:w="945" w:type="dxa"/>
                <w:shd w:val="clear" w:color="auto" w:fill="auto"/>
                <w:vAlign w:val="bottom"/>
              </w:tcPr>
              <w:p w:rsidR="00CB4522" w:rsidRDefault="00CB4522" w:rsidP="00692027">
                <w:pPr>
                  <w:wordWrap w:val="0"/>
                </w:pPr>
              </w:p>
            </w:tc>
            <w:tc>
              <w:tcPr>
                <w:tcW w:w="945" w:type="dxa"/>
                <w:shd w:val="clear" w:color="auto" w:fill="auto"/>
                <w:vAlign w:val="bottom"/>
              </w:tcPr>
              <w:p w:rsidR="00CB4522" w:rsidRDefault="00CB4522" w:rsidP="00692027">
                <w:pPr>
                  <w:wordWrap w:val="0"/>
                </w:pPr>
              </w:p>
            </w:tc>
            <w:tc>
              <w:tcPr>
                <w:tcW w:w="945" w:type="dxa"/>
                <w:shd w:val="clear" w:color="auto" w:fill="auto"/>
                <w:vAlign w:val="bottom"/>
              </w:tcPr>
              <w:p w:rsidR="00CB4522" w:rsidRDefault="00CB4522" w:rsidP="00692027">
                <w:pPr>
                  <w:wordWrap w:val="0"/>
                </w:pPr>
              </w:p>
            </w:tc>
            <w:tc>
              <w:tcPr>
                <w:tcW w:w="945" w:type="dxa"/>
                <w:shd w:val="clear" w:color="auto" w:fill="auto"/>
                <w:vAlign w:val="bottom"/>
              </w:tcPr>
              <w:p w:rsidR="00CB4522" w:rsidRDefault="00CB4522" w:rsidP="00692027">
                <w:pPr>
                  <w:wordWrap w:val="0"/>
                </w:pPr>
              </w:p>
            </w:tc>
            <w:tc>
              <w:tcPr>
                <w:tcW w:w="1155" w:type="dxa"/>
                <w:shd w:val="clear" w:color="auto" w:fill="auto"/>
                <w:vAlign w:val="bottom"/>
              </w:tcPr>
              <w:p w:rsidR="00CB4522" w:rsidRDefault="00CB4522" w:rsidP="00692027">
                <w:pPr>
                  <w:wordWrap w:val="0"/>
                </w:pPr>
              </w:p>
            </w:tc>
            <w:tc>
              <w:tcPr>
                <w:tcW w:w="1155" w:type="dxa"/>
                <w:shd w:val="clear" w:color="auto" w:fill="auto"/>
                <w:vAlign w:val="bottom"/>
              </w:tcPr>
              <w:p w:rsidR="00CB4522" w:rsidRDefault="00CB4522" w:rsidP="00692027">
                <w:pPr>
                  <w:wordWrap w:val="0"/>
                </w:pPr>
              </w:p>
            </w:tc>
            <w:tc>
              <w:tcPr>
                <w:tcW w:w="1155" w:type="dxa"/>
                <w:shd w:val="clear" w:color="auto" w:fill="auto"/>
                <w:vAlign w:val="bottom"/>
              </w:tcPr>
              <w:p w:rsidR="00CB4522" w:rsidRDefault="00CB4522" w:rsidP="00692027">
                <w:pPr>
                  <w:wordWrap w:val="0"/>
                </w:pPr>
              </w:p>
            </w:tc>
            <w:tc>
              <w:tcPr>
                <w:tcW w:w="1155" w:type="dxa"/>
                <w:shd w:val="clear" w:color="auto" w:fill="auto"/>
                <w:vAlign w:val="bottom"/>
              </w:tcPr>
              <w:p w:rsidR="00CB4522" w:rsidRDefault="00CB4522" w:rsidP="00692027">
                <w:pPr>
                  <w:wordWrap w:val="0"/>
                </w:pPr>
              </w:p>
            </w:tc>
            <w:tc>
              <w:tcPr>
                <w:tcW w:w="1260" w:type="dxa"/>
                <w:shd w:val="clear" w:color="auto" w:fill="auto"/>
                <w:vAlign w:val="bottom"/>
              </w:tcPr>
              <w:p w:rsidR="00CB4522" w:rsidRDefault="00CB4522" w:rsidP="00692027">
                <w:pPr>
                  <w:wordWrap w:val="0"/>
                </w:pPr>
              </w:p>
            </w:tc>
          </w:tr>
        </w:tbl>
        <w:p w:rsidR="00CB4522" w:rsidRDefault="00CB4522">
          <w:r>
            <w:br w:type="page"/>
          </w:r>
        </w:p>
        <w:tbl>
          <w:tblPr>
            <w:tblStyle w:val="TableStyle0"/>
            <w:tblW w:w="9660" w:type="dxa"/>
            <w:tblInd w:w="0" w:type="dxa"/>
            <w:tblLayout w:type="fixed"/>
            <w:tblLook w:val="04A0" w:firstRow="1" w:lastRow="0" w:firstColumn="1" w:lastColumn="0" w:noHBand="0" w:noVBand="1"/>
          </w:tblPr>
          <w:tblGrid>
            <w:gridCol w:w="945"/>
            <w:gridCol w:w="945"/>
            <w:gridCol w:w="945"/>
            <w:gridCol w:w="945"/>
            <w:gridCol w:w="1155"/>
            <w:gridCol w:w="1155"/>
            <w:gridCol w:w="1155"/>
            <w:gridCol w:w="1155"/>
            <w:gridCol w:w="1260"/>
          </w:tblGrid>
          <w:tr w:rsidR="00CB4522"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CB4522" w:rsidRDefault="00CB4522" w:rsidP="00692027">
                <w:pPr>
                  <w:jc w:val="center"/>
                </w:pPr>
                <w:r>
                  <w:rPr>
                    <w:rFonts w:ascii="Times New Roman" w:hAnsi="Times New Roman"/>
                    <w:b/>
                    <w:i/>
                    <w:color w:val="000000"/>
                    <w:sz w:val="24"/>
                    <w:szCs w:val="24"/>
                  </w:rPr>
                  <w:lastRenderedPageBreak/>
                  <w:t xml:space="preserve">3.2. Обеспечение в организации социального обслуживания условий доступности, </w:t>
                </w:r>
                <w:proofErr w:type="gramStart"/>
                <w:r>
                  <w:rPr>
                    <w:rFonts w:ascii="Times New Roman" w:hAnsi="Times New Roman"/>
                    <w:b/>
                    <w:i/>
                    <w:color w:val="000000"/>
                    <w:sz w:val="24"/>
                    <w:szCs w:val="24"/>
                  </w:rPr>
                  <w:t>позволяющих</w:t>
                </w:r>
                <w:proofErr w:type="gramEnd"/>
                <w:r>
                  <w:rPr>
                    <w:rFonts w:ascii="Times New Roman" w:hAnsi="Times New Roman"/>
                    <w:b/>
                    <w:i/>
                    <w:color w:val="000000"/>
                    <w:sz w:val="24"/>
                    <w:szCs w:val="24"/>
                  </w:rPr>
                  <w:t xml:space="preserve"> инвалидам получать услуги наравне с другими</w:t>
                </w:r>
              </w:p>
            </w:tc>
          </w:tr>
          <w:tr w:rsidR="00CB4522"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CB4522" w:rsidRDefault="00CB4522" w:rsidP="007178EA">
                <w:r>
                  <w:rPr>
                    <w:rFonts w:ascii="Times New Roman" w:hAnsi="Times New Roman"/>
                    <w:color w:val="000000"/>
                    <w:sz w:val="24"/>
                    <w:szCs w:val="24"/>
                  </w:rPr>
                  <w:t>Наряду с оценкой доступности помещений и прилегающих территорий организации производилась оценка условий доступности, позволяющих инвалидам получать услуги наравне с другими. Учитывались следующие условия доступности услуг:</w:t>
                </w:r>
              </w:p>
              <w:p w:rsidR="00CB4522" w:rsidRDefault="00CB4522" w:rsidP="00692027">
                <w:r>
                  <w:rPr>
                    <w:rFonts w:ascii="Times New Roman" w:hAnsi="Times New Roman"/>
                    <w:color w:val="000000"/>
                    <w:sz w:val="24"/>
                    <w:szCs w:val="24"/>
                  </w:rPr>
                  <w:t xml:space="preserve">● дублирование для инвалидов по слуху и зрению </w:t>
                </w:r>
                <w:proofErr w:type="gramStart"/>
                <w:r>
                  <w:rPr>
                    <w:rFonts w:ascii="Times New Roman" w:hAnsi="Times New Roman"/>
                    <w:color w:val="000000"/>
                    <w:sz w:val="24"/>
                    <w:szCs w:val="24"/>
                  </w:rPr>
                  <w:t>звуковой</w:t>
                </w:r>
                <w:proofErr w:type="gramEnd"/>
                <w:r>
                  <w:rPr>
                    <w:rFonts w:ascii="Times New Roman" w:hAnsi="Times New Roman"/>
                    <w:color w:val="000000"/>
                    <w:sz w:val="24"/>
                    <w:szCs w:val="24"/>
                  </w:rPr>
                  <w:t xml:space="preserve"> и зрительной информации</w:t>
                </w:r>
              </w:p>
              <w:p w:rsidR="00CB4522" w:rsidRDefault="00CB4522" w:rsidP="00692027">
                <w:r>
                  <w:rPr>
                    <w:rFonts w:ascii="Times New Roman" w:hAnsi="Times New Roman"/>
                    <w:color w:val="000000"/>
                    <w:sz w:val="24"/>
                    <w:szCs w:val="24"/>
                  </w:rPr>
                  <w:t>● дублирование надписей, знаков и иной текстовой и графической информации знаками, выполненными рельефно-точечным шрифтом Брайля</w:t>
                </w:r>
              </w:p>
              <w:p w:rsidR="00CB4522" w:rsidRDefault="00CB4522" w:rsidP="00692027">
                <w:r>
                  <w:rPr>
                    <w:rFonts w:ascii="Times New Roman" w:hAnsi="Times New Roman"/>
                    <w:color w:val="000000"/>
                    <w:sz w:val="24"/>
                    <w:szCs w:val="24"/>
                  </w:rPr>
                  <w:t xml:space="preserve">● возможность предоставления инвалидам по слуху (слуху и зрению) услуг </w:t>
                </w:r>
                <w:proofErr w:type="spellStart"/>
                <w:r>
                  <w:rPr>
                    <w:rFonts w:ascii="Times New Roman" w:hAnsi="Times New Roman"/>
                    <w:color w:val="000000"/>
                    <w:sz w:val="24"/>
                    <w:szCs w:val="24"/>
                  </w:rPr>
                  <w:t>сурдопереводчика</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тифлосурдопереводчика</w:t>
                </w:r>
                <w:proofErr w:type="spellEnd"/>
                <w:r>
                  <w:rPr>
                    <w:rFonts w:ascii="Times New Roman" w:hAnsi="Times New Roman"/>
                    <w:color w:val="000000"/>
                    <w:sz w:val="24"/>
                    <w:szCs w:val="24"/>
                  </w:rPr>
                  <w:t>)</w:t>
                </w:r>
              </w:p>
              <w:p w:rsidR="00CB4522" w:rsidRDefault="00CB4522" w:rsidP="00692027">
                <w:r>
                  <w:rPr>
                    <w:rFonts w:ascii="Times New Roman" w:hAnsi="Times New Roman"/>
                    <w:color w:val="000000"/>
                    <w:sz w:val="24"/>
                    <w:szCs w:val="24"/>
                  </w:rPr>
                  <w:t>● наличие альтернативной версии официального сайта организации для инвалидов по зрению</w:t>
                </w:r>
              </w:p>
              <w:p w:rsidR="00CB4522" w:rsidRDefault="00CB4522" w:rsidP="00692027">
                <w:r>
                  <w:rPr>
                    <w:rFonts w:ascii="Times New Roman" w:hAnsi="Times New Roman"/>
                    <w:color w:val="000000"/>
                    <w:sz w:val="24"/>
                    <w:szCs w:val="24"/>
                  </w:rPr>
                  <w:t xml:space="preserve">● помощь, оказываемая работниками, прошедшими </w:t>
                </w:r>
                <w:proofErr w:type="gramStart"/>
                <w:r>
                  <w:rPr>
                    <w:rFonts w:ascii="Times New Roman" w:hAnsi="Times New Roman"/>
                    <w:color w:val="000000"/>
                    <w:sz w:val="24"/>
                    <w:szCs w:val="24"/>
                  </w:rPr>
                  <w:t>обучение по сопровождению</w:t>
                </w:r>
                <w:proofErr w:type="gramEnd"/>
                <w:r>
                  <w:rPr>
                    <w:rFonts w:ascii="Times New Roman" w:hAnsi="Times New Roman"/>
                    <w:color w:val="000000"/>
                    <w:sz w:val="24"/>
                    <w:szCs w:val="24"/>
                  </w:rPr>
                  <w:t xml:space="preserve"> инвалидов в помещении организации</w:t>
                </w:r>
              </w:p>
              <w:p w:rsidR="00CB4522" w:rsidRDefault="00CB4522" w:rsidP="00692027">
                <w:r>
                  <w:rPr>
                    <w:rFonts w:ascii="Times New Roman" w:hAnsi="Times New Roman"/>
                    <w:color w:val="000000"/>
                    <w:sz w:val="24"/>
                    <w:szCs w:val="24"/>
                  </w:rPr>
                  <w:t>● возможность оказания социальных услуг в дистанционном режиме или на дому.</w:t>
                </w:r>
              </w:p>
            </w:tc>
          </w:tr>
          <w:tr w:rsidR="00CB4522" w:rsidTr="00692027">
            <w:trPr>
              <w:cantSplit/>
            </w:trPr>
            <w:tc>
              <w:tcPr>
                <w:tcW w:w="945" w:type="dxa"/>
                <w:shd w:val="clear" w:color="auto" w:fill="auto"/>
              </w:tcPr>
              <w:p w:rsidR="00CB4522" w:rsidRDefault="00CB4522" w:rsidP="00692027"/>
            </w:tc>
            <w:tc>
              <w:tcPr>
                <w:tcW w:w="945" w:type="dxa"/>
                <w:shd w:val="clear" w:color="auto" w:fill="auto"/>
              </w:tcPr>
              <w:p w:rsidR="00CB4522" w:rsidRDefault="00CB4522" w:rsidP="00692027"/>
            </w:tc>
            <w:tc>
              <w:tcPr>
                <w:tcW w:w="945" w:type="dxa"/>
                <w:shd w:val="clear" w:color="auto" w:fill="auto"/>
              </w:tcPr>
              <w:p w:rsidR="00CB4522" w:rsidRDefault="00CB4522" w:rsidP="00692027"/>
            </w:tc>
            <w:tc>
              <w:tcPr>
                <w:tcW w:w="945" w:type="dxa"/>
                <w:shd w:val="clear" w:color="auto" w:fill="auto"/>
              </w:tcPr>
              <w:p w:rsidR="00CB4522" w:rsidRDefault="00CB4522" w:rsidP="00692027"/>
            </w:tc>
            <w:tc>
              <w:tcPr>
                <w:tcW w:w="1155" w:type="dxa"/>
                <w:shd w:val="clear" w:color="auto" w:fill="auto"/>
              </w:tcPr>
              <w:p w:rsidR="00CB4522" w:rsidRDefault="00CB4522" w:rsidP="00692027"/>
            </w:tc>
            <w:tc>
              <w:tcPr>
                <w:tcW w:w="1155" w:type="dxa"/>
                <w:shd w:val="clear" w:color="auto" w:fill="auto"/>
              </w:tcPr>
              <w:p w:rsidR="00CB4522" w:rsidRDefault="00CB4522" w:rsidP="00692027"/>
            </w:tc>
            <w:tc>
              <w:tcPr>
                <w:tcW w:w="1155" w:type="dxa"/>
                <w:shd w:val="clear" w:color="auto" w:fill="auto"/>
              </w:tcPr>
              <w:p w:rsidR="00CB4522" w:rsidRDefault="00CB4522" w:rsidP="00692027"/>
            </w:tc>
            <w:tc>
              <w:tcPr>
                <w:tcW w:w="1155" w:type="dxa"/>
                <w:shd w:val="clear" w:color="auto" w:fill="auto"/>
              </w:tcPr>
              <w:p w:rsidR="00CB4522" w:rsidRDefault="00CB4522" w:rsidP="00692027"/>
            </w:tc>
            <w:tc>
              <w:tcPr>
                <w:tcW w:w="1260" w:type="dxa"/>
                <w:shd w:val="clear" w:color="auto" w:fill="auto"/>
              </w:tcPr>
              <w:p w:rsidR="00CB4522" w:rsidRDefault="00CB4522" w:rsidP="00692027"/>
            </w:tc>
          </w:tr>
          <w:tr w:rsidR="00CB4522"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CB4522" w:rsidRDefault="00CB4522" w:rsidP="00692027">
                <w:pPr>
                  <w:wordWrap w:val="0"/>
                </w:pPr>
                <w:r>
                  <w:rPr>
                    <w:rFonts w:ascii="Times New Roman" w:hAnsi="Times New Roman"/>
                    <w:color w:val="000000"/>
                    <w:sz w:val="24"/>
                    <w:szCs w:val="24"/>
                  </w:rPr>
                  <w:t>На момент оценки в организации обеспечено 1 условие доступности.</w:t>
                </w:r>
              </w:p>
            </w:tc>
          </w:tr>
          <w:tr w:rsidR="00CB4522" w:rsidTr="00692027">
            <w:trPr>
              <w:cantSplit/>
            </w:trPr>
            <w:tc>
              <w:tcPr>
                <w:tcW w:w="945" w:type="dxa"/>
                <w:shd w:val="clear" w:color="auto" w:fill="auto"/>
                <w:vAlign w:val="bottom"/>
              </w:tcPr>
              <w:p w:rsidR="00CB4522" w:rsidRDefault="00CB4522" w:rsidP="00692027">
                <w:pPr>
                  <w:wordWrap w:val="0"/>
                </w:pPr>
              </w:p>
            </w:tc>
            <w:tc>
              <w:tcPr>
                <w:tcW w:w="945" w:type="dxa"/>
                <w:shd w:val="clear" w:color="auto" w:fill="auto"/>
                <w:vAlign w:val="bottom"/>
              </w:tcPr>
              <w:p w:rsidR="00CB4522" w:rsidRDefault="00CB4522" w:rsidP="00692027">
                <w:pPr>
                  <w:wordWrap w:val="0"/>
                </w:pPr>
              </w:p>
            </w:tc>
            <w:tc>
              <w:tcPr>
                <w:tcW w:w="945" w:type="dxa"/>
                <w:shd w:val="clear" w:color="auto" w:fill="auto"/>
                <w:vAlign w:val="bottom"/>
              </w:tcPr>
              <w:p w:rsidR="00CB4522" w:rsidRDefault="00CB4522" w:rsidP="00692027">
                <w:pPr>
                  <w:wordWrap w:val="0"/>
                </w:pPr>
              </w:p>
            </w:tc>
            <w:tc>
              <w:tcPr>
                <w:tcW w:w="945" w:type="dxa"/>
                <w:shd w:val="clear" w:color="auto" w:fill="auto"/>
                <w:vAlign w:val="bottom"/>
              </w:tcPr>
              <w:p w:rsidR="00CB4522" w:rsidRDefault="00CB4522" w:rsidP="00692027">
                <w:pPr>
                  <w:wordWrap w:val="0"/>
                </w:pPr>
              </w:p>
            </w:tc>
            <w:tc>
              <w:tcPr>
                <w:tcW w:w="1155" w:type="dxa"/>
                <w:shd w:val="clear" w:color="auto" w:fill="auto"/>
                <w:vAlign w:val="bottom"/>
              </w:tcPr>
              <w:p w:rsidR="00CB4522" w:rsidRDefault="00CB4522" w:rsidP="00692027">
                <w:pPr>
                  <w:wordWrap w:val="0"/>
                </w:pPr>
              </w:p>
            </w:tc>
            <w:tc>
              <w:tcPr>
                <w:tcW w:w="1155" w:type="dxa"/>
                <w:shd w:val="clear" w:color="auto" w:fill="auto"/>
                <w:vAlign w:val="bottom"/>
              </w:tcPr>
              <w:p w:rsidR="00CB4522" w:rsidRDefault="00CB4522" w:rsidP="00692027">
                <w:pPr>
                  <w:wordWrap w:val="0"/>
                  <w:jc w:val="center"/>
                </w:pPr>
              </w:p>
            </w:tc>
            <w:tc>
              <w:tcPr>
                <w:tcW w:w="1155" w:type="dxa"/>
                <w:shd w:val="clear" w:color="auto" w:fill="auto"/>
                <w:vAlign w:val="bottom"/>
              </w:tcPr>
              <w:p w:rsidR="00CB4522" w:rsidRDefault="00CB4522" w:rsidP="00692027">
                <w:pPr>
                  <w:wordWrap w:val="0"/>
                </w:pPr>
              </w:p>
            </w:tc>
            <w:tc>
              <w:tcPr>
                <w:tcW w:w="1155" w:type="dxa"/>
                <w:shd w:val="clear" w:color="auto" w:fill="auto"/>
                <w:vAlign w:val="bottom"/>
              </w:tcPr>
              <w:p w:rsidR="00CB4522" w:rsidRDefault="00CB4522" w:rsidP="00692027">
                <w:pPr>
                  <w:wordWrap w:val="0"/>
                </w:pPr>
              </w:p>
            </w:tc>
            <w:tc>
              <w:tcPr>
                <w:tcW w:w="1260" w:type="dxa"/>
                <w:shd w:val="clear" w:color="auto" w:fill="auto"/>
                <w:vAlign w:val="bottom"/>
              </w:tcPr>
              <w:p w:rsidR="00CB4522" w:rsidRDefault="00CB4522" w:rsidP="00692027">
                <w:pPr>
                  <w:wordWrap w:val="0"/>
                </w:pPr>
              </w:p>
            </w:tc>
          </w:tr>
          <w:tr w:rsidR="00CB4522"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CB4522" w:rsidRDefault="00CB4522" w:rsidP="00692027">
                <w:r>
                  <w:rPr>
                    <w:rFonts w:ascii="Times New Roman" w:hAnsi="Times New Roman"/>
                    <w:b/>
                    <w:color w:val="000000"/>
                    <w:sz w:val="24"/>
                    <w:szCs w:val="24"/>
                  </w:rPr>
                  <w:t xml:space="preserve">Для обеспечения условий доступности, </w:t>
                </w:r>
                <w:proofErr w:type="gramStart"/>
                <w:r>
                  <w:rPr>
                    <w:rFonts w:ascii="Times New Roman" w:hAnsi="Times New Roman"/>
                    <w:b/>
                    <w:color w:val="000000"/>
                    <w:sz w:val="24"/>
                    <w:szCs w:val="24"/>
                  </w:rPr>
                  <w:t>позволяющих</w:t>
                </w:r>
                <w:proofErr w:type="gramEnd"/>
                <w:r>
                  <w:rPr>
                    <w:rFonts w:ascii="Times New Roman" w:hAnsi="Times New Roman"/>
                    <w:b/>
                    <w:color w:val="000000"/>
                    <w:sz w:val="24"/>
                    <w:szCs w:val="24"/>
                  </w:rPr>
                  <w:t xml:space="preserve"> инвалидам получать услуги наравне с другими, необходимо обеспечить следующие условия:</w:t>
                </w:r>
              </w:p>
            </w:tc>
          </w:tr>
          <w:tr w:rsidR="00CB4522"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CB4522" w:rsidRDefault="00CB4522" w:rsidP="00692027">
                <w:r>
                  <w:rPr>
                    <w:rFonts w:ascii="Times New Roman" w:hAnsi="Times New Roman"/>
                    <w:color w:val="000000"/>
                    <w:sz w:val="22"/>
                  </w:rPr>
                  <w:t xml:space="preserve">Дублирование для инвалидов по слуху и зрению </w:t>
                </w:r>
                <w:proofErr w:type="gramStart"/>
                <w:r>
                  <w:rPr>
                    <w:rFonts w:ascii="Times New Roman" w:hAnsi="Times New Roman"/>
                    <w:color w:val="000000"/>
                    <w:sz w:val="22"/>
                  </w:rPr>
                  <w:t>звуковой</w:t>
                </w:r>
                <w:proofErr w:type="gramEnd"/>
                <w:r>
                  <w:rPr>
                    <w:rFonts w:ascii="Times New Roman" w:hAnsi="Times New Roman"/>
                    <w:color w:val="000000"/>
                    <w:sz w:val="22"/>
                  </w:rPr>
                  <w:t xml:space="preserve"> и зрительной информации</w:t>
                </w:r>
              </w:p>
              <w:p w:rsidR="00CB4522" w:rsidRDefault="00CB4522" w:rsidP="00692027">
                <w:r>
                  <w:rPr>
                    <w:rFonts w:ascii="Times New Roman" w:hAnsi="Times New Roman"/>
                    <w:color w:val="000000"/>
                    <w:sz w:val="22"/>
                  </w:rPr>
                  <w:t>Дублирование надписей, знаков и иной текстовой и графической информации знаками, выполненными рельефно-точечным шрифтом Брайля</w:t>
                </w:r>
              </w:p>
              <w:p w:rsidR="00CB4522" w:rsidRDefault="00CB4522" w:rsidP="00692027">
                <w:r>
                  <w:rPr>
                    <w:rFonts w:ascii="Times New Roman" w:hAnsi="Times New Roman"/>
                    <w:color w:val="000000"/>
                    <w:sz w:val="22"/>
                  </w:rPr>
                  <w:t xml:space="preserve">Возможность предоставления инвалидам по слуху (слуху и зрению) услуг </w:t>
                </w:r>
                <w:proofErr w:type="spellStart"/>
                <w:r>
                  <w:rPr>
                    <w:rFonts w:ascii="Times New Roman" w:hAnsi="Times New Roman"/>
                    <w:color w:val="000000"/>
                    <w:sz w:val="22"/>
                  </w:rPr>
                  <w:t>сурдопереводчика</w:t>
                </w:r>
                <w:proofErr w:type="spellEnd"/>
                <w:r>
                  <w:rPr>
                    <w:rFonts w:ascii="Times New Roman" w:hAnsi="Times New Roman"/>
                    <w:color w:val="000000"/>
                    <w:sz w:val="22"/>
                  </w:rPr>
                  <w:t xml:space="preserve"> (</w:t>
                </w:r>
                <w:proofErr w:type="spellStart"/>
                <w:r>
                  <w:rPr>
                    <w:rFonts w:ascii="Times New Roman" w:hAnsi="Times New Roman"/>
                    <w:color w:val="000000"/>
                    <w:sz w:val="22"/>
                  </w:rPr>
                  <w:t>тифлосурдопереводчика</w:t>
                </w:r>
                <w:proofErr w:type="spellEnd"/>
                <w:r>
                  <w:rPr>
                    <w:rFonts w:ascii="Times New Roman" w:hAnsi="Times New Roman"/>
                    <w:color w:val="000000"/>
                    <w:sz w:val="22"/>
                  </w:rPr>
                  <w:t>)</w:t>
                </w:r>
              </w:p>
              <w:p w:rsidR="00CB4522" w:rsidRDefault="00CB4522" w:rsidP="00692027">
                <w:r>
                  <w:rPr>
                    <w:rFonts w:ascii="Times New Roman" w:hAnsi="Times New Roman"/>
                    <w:color w:val="000000"/>
                    <w:sz w:val="22"/>
                  </w:rPr>
                  <w:t>Наличие альтернативной версии официального сайта организации для инвалидов по зрению</w:t>
                </w:r>
              </w:p>
              <w:p w:rsidR="00CB4522" w:rsidRDefault="00CB4522" w:rsidP="00692027">
                <w:r>
                  <w:rPr>
                    <w:rFonts w:ascii="Times New Roman" w:hAnsi="Times New Roman"/>
                    <w:color w:val="000000"/>
                    <w:sz w:val="22"/>
                  </w:rPr>
                  <w:t>Наличие возможности предоставления услуги в дистанционном режиме или на дому</w:t>
                </w:r>
              </w:p>
            </w:tc>
          </w:tr>
          <w:tr w:rsidR="00CB4522" w:rsidTr="00692027">
            <w:trPr>
              <w:cantSplit/>
            </w:trPr>
            <w:tc>
              <w:tcPr>
                <w:tcW w:w="945" w:type="dxa"/>
                <w:shd w:val="clear" w:color="auto" w:fill="auto"/>
                <w:vAlign w:val="bottom"/>
              </w:tcPr>
              <w:p w:rsidR="00CB4522" w:rsidRDefault="00CB4522" w:rsidP="00692027">
                <w:pPr>
                  <w:wordWrap w:val="0"/>
                </w:pPr>
              </w:p>
            </w:tc>
            <w:tc>
              <w:tcPr>
                <w:tcW w:w="945" w:type="dxa"/>
                <w:shd w:val="clear" w:color="auto" w:fill="auto"/>
                <w:vAlign w:val="bottom"/>
              </w:tcPr>
              <w:p w:rsidR="00CB4522" w:rsidRDefault="00CB4522" w:rsidP="00692027">
                <w:pPr>
                  <w:wordWrap w:val="0"/>
                </w:pPr>
              </w:p>
            </w:tc>
            <w:tc>
              <w:tcPr>
                <w:tcW w:w="945" w:type="dxa"/>
                <w:shd w:val="clear" w:color="auto" w:fill="auto"/>
                <w:vAlign w:val="bottom"/>
              </w:tcPr>
              <w:p w:rsidR="00CB4522" w:rsidRDefault="00CB4522" w:rsidP="00692027">
                <w:pPr>
                  <w:wordWrap w:val="0"/>
                </w:pPr>
              </w:p>
            </w:tc>
            <w:tc>
              <w:tcPr>
                <w:tcW w:w="945" w:type="dxa"/>
                <w:shd w:val="clear" w:color="auto" w:fill="auto"/>
                <w:vAlign w:val="bottom"/>
              </w:tcPr>
              <w:p w:rsidR="00CB4522" w:rsidRDefault="00CB4522" w:rsidP="00692027">
                <w:pPr>
                  <w:wordWrap w:val="0"/>
                </w:pPr>
              </w:p>
            </w:tc>
            <w:tc>
              <w:tcPr>
                <w:tcW w:w="1155" w:type="dxa"/>
                <w:shd w:val="clear" w:color="auto" w:fill="auto"/>
                <w:vAlign w:val="bottom"/>
              </w:tcPr>
              <w:p w:rsidR="00CB4522" w:rsidRDefault="00CB4522" w:rsidP="00692027">
                <w:pPr>
                  <w:wordWrap w:val="0"/>
                </w:pPr>
              </w:p>
            </w:tc>
            <w:tc>
              <w:tcPr>
                <w:tcW w:w="1155" w:type="dxa"/>
                <w:shd w:val="clear" w:color="auto" w:fill="auto"/>
                <w:vAlign w:val="bottom"/>
              </w:tcPr>
              <w:p w:rsidR="00CB4522" w:rsidRDefault="00CB4522" w:rsidP="00692027">
                <w:pPr>
                  <w:wordWrap w:val="0"/>
                </w:pPr>
              </w:p>
            </w:tc>
            <w:tc>
              <w:tcPr>
                <w:tcW w:w="1155" w:type="dxa"/>
                <w:shd w:val="clear" w:color="auto" w:fill="auto"/>
                <w:vAlign w:val="bottom"/>
              </w:tcPr>
              <w:p w:rsidR="00CB4522" w:rsidRDefault="00CB4522" w:rsidP="00692027">
                <w:pPr>
                  <w:wordWrap w:val="0"/>
                </w:pPr>
              </w:p>
            </w:tc>
            <w:tc>
              <w:tcPr>
                <w:tcW w:w="1155" w:type="dxa"/>
                <w:shd w:val="clear" w:color="auto" w:fill="auto"/>
                <w:vAlign w:val="bottom"/>
              </w:tcPr>
              <w:p w:rsidR="00CB4522" w:rsidRDefault="00CB4522" w:rsidP="00692027">
                <w:pPr>
                  <w:wordWrap w:val="0"/>
                </w:pPr>
              </w:p>
            </w:tc>
            <w:tc>
              <w:tcPr>
                <w:tcW w:w="1260" w:type="dxa"/>
                <w:shd w:val="clear" w:color="auto" w:fill="auto"/>
                <w:vAlign w:val="bottom"/>
              </w:tcPr>
              <w:p w:rsidR="00CB4522" w:rsidRDefault="00CB4522" w:rsidP="00692027">
                <w:pPr>
                  <w:wordWrap w:val="0"/>
                </w:pPr>
              </w:p>
            </w:tc>
          </w:tr>
          <w:tr w:rsidR="00CB4522"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CB4522" w:rsidRDefault="00CB4522" w:rsidP="00692027">
                <w:pPr>
                  <w:jc w:val="center"/>
                </w:pPr>
                <w:r>
                  <w:rPr>
                    <w:rFonts w:ascii="Times New Roman" w:hAnsi="Times New Roman"/>
                    <w:b/>
                    <w:i/>
                    <w:color w:val="000000"/>
                    <w:sz w:val="24"/>
                    <w:szCs w:val="24"/>
                  </w:rPr>
                  <w:t>3.3. Удовлетворенность доступностью услуг для инвалидов</w:t>
                </w:r>
              </w:p>
            </w:tc>
          </w:tr>
          <w:tr w:rsidR="00CB4522" w:rsidTr="00692027">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CB4522" w:rsidRDefault="00CB4522" w:rsidP="00692027">
                <w:r>
                  <w:rPr>
                    <w:rFonts w:ascii="Times New Roman" w:hAnsi="Times New Roman"/>
                    <w:b/>
                    <w:color w:val="000000"/>
                    <w:sz w:val="24"/>
                    <w:szCs w:val="24"/>
                  </w:rPr>
                  <w:t>Доля получателей услуг, удовлетворенных доступностью услуг для инвалидов:</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CB4522" w:rsidRDefault="00CB4522" w:rsidP="00692027">
                <w:pPr>
                  <w:jc w:val="center"/>
                </w:pPr>
                <w:r>
                  <w:rPr>
                    <w:rFonts w:ascii="Times New Roman" w:hAnsi="Times New Roman"/>
                    <w:b/>
                    <w:color w:val="000000"/>
                    <w:sz w:val="24"/>
                    <w:szCs w:val="24"/>
                  </w:rPr>
                  <w:t>100,0</w:t>
                </w:r>
              </w:p>
            </w:tc>
          </w:tr>
          <w:tr w:rsidR="00CB4522" w:rsidTr="00692027">
            <w:trPr>
              <w:cantSplit/>
            </w:trPr>
            <w:tc>
              <w:tcPr>
                <w:tcW w:w="9660" w:type="dxa"/>
                <w:gridSpan w:val="9"/>
                <w:shd w:val="clear" w:color="auto" w:fill="auto"/>
                <w:vAlign w:val="bottom"/>
              </w:tcPr>
              <w:p w:rsidR="00CB4522" w:rsidRDefault="00CB4522" w:rsidP="00692027">
                <w:pPr>
                  <w:wordWrap w:val="0"/>
                </w:pPr>
                <w:r>
                  <w:rPr>
                    <w:rFonts w:ascii="Times New Roman" w:hAnsi="Times New Roman"/>
                    <w:b/>
                    <w:i/>
                    <w:color w:val="000000"/>
                    <w:sz w:val="24"/>
                    <w:szCs w:val="24"/>
                  </w:rPr>
                  <w:t>Предложения:</w:t>
                </w:r>
              </w:p>
            </w:tc>
          </w:tr>
          <w:tr w:rsidR="00CB4522" w:rsidTr="00692027">
            <w:trPr>
              <w:cantSplit/>
            </w:trPr>
            <w:tc>
              <w:tcPr>
                <w:tcW w:w="9660" w:type="dxa"/>
                <w:gridSpan w:val="9"/>
                <w:tcBorders>
                  <w:top w:val="single" w:sz="10" w:space="0" w:color="000000"/>
                  <w:left w:val="single" w:sz="10" w:space="0" w:color="000000"/>
                  <w:bottom w:val="single" w:sz="10" w:space="0" w:color="000000"/>
                  <w:right w:val="single" w:sz="10" w:space="0" w:color="000000"/>
                </w:tcBorders>
                <w:shd w:val="clear" w:color="auto" w:fill="auto"/>
              </w:tcPr>
              <w:p w:rsidR="00CB4522" w:rsidRDefault="00CB4522" w:rsidP="00692027">
                <w:r>
                  <w:rPr>
                    <w:rFonts w:ascii="Times New Roman" w:hAnsi="Times New Roman"/>
                    <w:color w:val="000000"/>
                    <w:sz w:val="24"/>
                    <w:szCs w:val="24"/>
                  </w:rPr>
                  <w:t xml:space="preserve">Для повышения и сохранения высокого уровня удовлетворенности доступностью услуг для инвалидов целесообразно на регулярной основе осуществлять </w:t>
                </w:r>
                <w:proofErr w:type="gramStart"/>
                <w:r>
                  <w:rPr>
                    <w:rFonts w:ascii="Times New Roman" w:hAnsi="Times New Roman"/>
                    <w:color w:val="000000"/>
                    <w:sz w:val="24"/>
                    <w:szCs w:val="24"/>
                  </w:rPr>
                  <w:t>контроль за</w:t>
                </w:r>
                <w:proofErr w:type="gramEnd"/>
                <w:r>
                  <w:rPr>
                    <w:rFonts w:ascii="Times New Roman" w:hAnsi="Times New Roman"/>
                    <w:color w:val="000000"/>
                    <w:sz w:val="24"/>
                    <w:szCs w:val="24"/>
                  </w:rPr>
                  <w:t xml:space="preserve"> состоянием элементов доступной среды и обеспечением условий, позволяющих инвалидам получать услуги наравне с другими.</w:t>
                </w:r>
              </w:p>
              <w:p w:rsidR="00CB4522" w:rsidRDefault="00CB4522" w:rsidP="00692027">
                <w:r>
                  <w:rPr>
                    <w:rFonts w:ascii="Times New Roman" w:hAnsi="Times New Roman"/>
                    <w:color w:val="000000"/>
                    <w:sz w:val="24"/>
                    <w:szCs w:val="24"/>
                  </w:rPr>
                  <w:t>Целесообразно проводить внутренний мониторинг удовлетворенности получателей услуг доступностью услуг для инвалидов.</w:t>
                </w:r>
              </w:p>
            </w:tc>
          </w:tr>
          <w:tr w:rsidR="00CB4522" w:rsidTr="00692027">
            <w:trPr>
              <w:cantSplit/>
            </w:trPr>
            <w:tc>
              <w:tcPr>
                <w:tcW w:w="945" w:type="dxa"/>
                <w:shd w:val="clear" w:color="auto" w:fill="auto"/>
              </w:tcPr>
              <w:p w:rsidR="00CB4522" w:rsidRDefault="00CB4522" w:rsidP="00692027"/>
            </w:tc>
            <w:tc>
              <w:tcPr>
                <w:tcW w:w="945" w:type="dxa"/>
                <w:shd w:val="clear" w:color="auto" w:fill="auto"/>
              </w:tcPr>
              <w:p w:rsidR="00CB4522" w:rsidRDefault="00CB4522" w:rsidP="00692027"/>
            </w:tc>
            <w:tc>
              <w:tcPr>
                <w:tcW w:w="945" w:type="dxa"/>
                <w:shd w:val="clear" w:color="auto" w:fill="auto"/>
              </w:tcPr>
              <w:p w:rsidR="00CB4522" w:rsidRDefault="00CB4522" w:rsidP="00692027"/>
            </w:tc>
            <w:tc>
              <w:tcPr>
                <w:tcW w:w="945" w:type="dxa"/>
                <w:shd w:val="clear" w:color="auto" w:fill="auto"/>
              </w:tcPr>
              <w:p w:rsidR="00CB4522" w:rsidRDefault="00CB4522" w:rsidP="00692027"/>
            </w:tc>
            <w:tc>
              <w:tcPr>
                <w:tcW w:w="1155" w:type="dxa"/>
                <w:shd w:val="clear" w:color="auto" w:fill="auto"/>
              </w:tcPr>
              <w:p w:rsidR="00CB4522" w:rsidRDefault="00CB4522" w:rsidP="00692027"/>
            </w:tc>
            <w:tc>
              <w:tcPr>
                <w:tcW w:w="1155" w:type="dxa"/>
                <w:shd w:val="clear" w:color="auto" w:fill="auto"/>
              </w:tcPr>
              <w:p w:rsidR="00CB4522" w:rsidRDefault="00CB4522" w:rsidP="00692027"/>
            </w:tc>
            <w:tc>
              <w:tcPr>
                <w:tcW w:w="1155" w:type="dxa"/>
                <w:shd w:val="clear" w:color="auto" w:fill="auto"/>
              </w:tcPr>
              <w:p w:rsidR="00CB4522" w:rsidRDefault="00CB4522" w:rsidP="00692027"/>
            </w:tc>
            <w:tc>
              <w:tcPr>
                <w:tcW w:w="1155" w:type="dxa"/>
                <w:shd w:val="clear" w:color="auto" w:fill="auto"/>
              </w:tcPr>
              <w:p w:rsidR="00CB4522" w:rsidRDefault="00CB4522" w:rsidP="00692027"/>
            </w:tc>
            <w:tc>
              <w:tcPr>
                <w:tcW w:w="1260" w:type="dxa"/>
                <w:shd w:val="clear" w:color="auto" w:fill="auto"/>
              </w:tcPr>
              <w:p w:rsidR="00CB4522" w:rsidRDefault="00CB4522" w:rsidP="00692027"/>
            </w:tc>
          </w:tr>
          <w:tr w:rsidR="00CB4522"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CB4522" w:rsidRDefault="00CB4522" w:rsidP="00692027">
                <w:pPr>
                  <w:wordWrap w:val="0"/>
                  <w:jc w:val="center"/>
                </w:pPr>
                <w:r>
                  <w:rPr>
                    <w:rFonts w:ascii="Times New Roman" w:hAnsi="Times New Roman"/>
                    <w:b/>
                    <w:color w:val="000000"/>
                    <w:sz w:val="24"/>
                    <w:szCs w:val="24"/>
                  </w:rPr>
                  <w:t>4. ДОБРОЖЕЛАТЕЛЬНОСТЬ, ВЕЖЛИВОСТЬ РАБОТНИКОВ ОРГАНИЗАЦИИ</w:t>
                </w:r>
              </w:p>
            </w:tc>
          </w:tr>
          <w:tr w:rsidR="00CB4522"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center"/>
              </w:tcPr>
              <w:p w:rsidR="00CB4522" w:rsidRDefault="00CB4522" w:rsidP="00692027">
                <w:r>
                  <w:rPr>
                    <w:rFonts w:ascii="Times New Roman" w:hAnsi="Times New Roman"/>
                    <w:color w:val="000000"/>
                    <w:sz w:val="24"/>
                    <w:szCs w:val="24"/>
                  </w:rPr>
                  <w:t>Данный показатель формируется за счет получения субъективных оценок получателей услуг, собираемых в ходе опроса.</w:t>
                </w:r>
              </w:p>
            </w:tc>
          </w:tr>
          <w:tr w:rsidR="00CB4522" w:rsidTr="00692027">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tcPr>
              <w:p w:rsidR="00CB4522" w:rsidRDefault="00CB4522" w:rsidP="00692027">
                <w:r>
                  <w:rPr>
                    <w:rFonts w:ascii="Times New Roman" w:hAnsi="Times New Roman"/>
                    <w:b/>
                    <w:color w:val="000000"/>
                    <w:sz w:val="24"/>
                    <w:szCs w:val="24"/>
                  </w:rPr>
                  <w:t>Доля получателей услуг, удовлетворенных доброжелательностью, вежливостью работников организации социального обслуживания, обеспечивающих первичный контакт и информирование получателя услуги при непосредственном обращении в организацию</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CB4522" w:rsidRDefault="00CB4522" w:rsidP="00692027">
                <w:pPr>
                  <w:jc w:val="center"/>
                </w:pPr>
                <w:r>
                  <w:rPr>
                    <w:rFonts w:ascii="Times New Roman" w:hAnsi="Times New Roman"/>
                    <w:b/>
                    <w:color w:val="000000"/>
                    <w:sz w:val="24"/>
                    <w:szCs w:val="24"/>
                  </w:rPr>
                  <w:t>100,0</w:t>
                </w:r>
              </w:p>
            </w:tc>
          </w:tr>
          <w:tr w:rsidR="00CB4522" w:rsidTr="00692027">
            <w:trPr>
              <w:cantSplit/>
            </w:trPr>
            <w:tc>
              <w:tcPr>
                <w:tcW w:w="945" w:type="dxa"/>
                <w:shd w:val="clear" w:color="auto" w:fill="auto"/>
                <w:vAlign w:val="bottom"/>
              </w:tcPr>
              <w:p w:rsidR="00CB4522" w:rsidRDefault="00CB4522" w:rsidP="00692027">
                <w:pPr>
                  <w:wordWrap w:val="0"/>
                </w:pPr>
              </w:p>
            </w:tc>
            <w:tc>
              <w:tcPr>
                <w:tcW w:w="945" w:type="dxa"/>
                <w:shd w:val="clear" w:color="auto" w:fill="auto"/>
                <w:vAlign w:val="bottom"/>
              </w:tcPr>
              <w:p w:rsidR="00CB4522" w:rsidRDefault="00CB4522" w:rsidP="00692027">
                <w:pPr>
                  <w:wordWrap w:val="0"/>
                </w:pPr>
              </w:p>
            </w:tc>
            <w:tc>
              <w:tcPr>
                <w:tcW w:w="945" w:type="dxa"/>
                <w:shd w:val="clear" w:color="auto" w:fill="auto"/>
                <w:vAlign w:val="bottom"/>
              </w:tcPr>
              <w:p w:rsidR="00CB4522" w:rsidRDefault="00CB4522" w:rsidP="00692027">
                <w:pPr>
                  <w:wordWrap w:val="0"/>
                </w:pPr>
              </w:p>
            </w:tc>
            <w:tc>
              <w:tcPr>
                <w:tcW w:w="945" w:type="dxa"/>
                <w:shd w:val="clear" w:color="auto" w:fill="auto"/>
                <w:vAlign w:val="bottom"/>
              </w:tcPr>
              <w:p w:rsidR="00CB4522" w:rsidRDefault="00CB4522" w:rsidP="00692027">
                <w:pPr>
                  <w:wordWrap w:val="0"/>
                </w:pPr>
              </w:p>
            </w:tc>
            <w:tc>
              <w:tcPr>
                <w:tcW w:w="1155" w:type="dxa"/>
                <w:shd w:val="clear" w:color="auto" w:fill="auto"/>
                <w:vAlign w:val="bottom"/>
              </w:tcPr>
              <w:p w:rsidR="00CB4522" w:rsidRDefault="00CB4522" w:rsidP="00692027">
                <w:pPr>
                  <w:wordWrap w:val="0"/>
                </w:pPr>
              </w:p>
            </w:tc>
            <w:tc>
              <w:tcPr>
                <w:tcW w:w="1155" w:type="dxa"/>
                <w:shd w:val="clear" w:color="auto" w:fill="auto"/>
                <w:vAlign w:val="bottom"/>
              </w:tcPr>
              <w:p w:rsidR="00CB4522" w:rsidRDefault="00CB4522" w:rsidP="00692027">
                <w:pPr>
                  <w:wordWrap w:val="0"/>
                </w:pPr>
              </w:p>
            </w:tc>
            <w:tc>
              <w:tcPr>
                <w:tcW w:w="1155" w:type="dxa"/>
                <w:shd w:val="clear" w:color="auto" w:fill="auto"/>
                <w:vAlign w:val="bottom"/>
              </w:tcPr>
              <w:p w:rsidR="00CB4522" w:rsidRDefault="00CB4522" w:rsidP="00692027">
                <w:pPr>
                  <w:wordWrap w:val="0"/>
                </w:pPr>
              </w:p>
            </w:tc>
            <w:tc>
              <w:tcPr>
                <w:tcW w:w="1155" w:type="dxa"/>
                <w:shd w:val="clear" w:color="auto" w:fill="auto"/>
                <w:vAlign w:val="bottom"/>
              </w:tcPr>
              <w:p w:rsidR="00CB4522" w:rsidRDefault="00CB4522" w:rsidP="00692027">
                <w:pPr>
                  <w:wordWrap w:val="0"/>
                </w:pPr>
              </w:p>
            </w:tc>
            <w:tc>
              <w:tcPr>
                <w:tcW w:w="1260" w:type="dxa"/>
                <w:shd w:val="clear" w:color="auto" w:fill="auto"/>
                <w:vAlign w:val="bottom"/>
              </w:tcPr>
              <w:p w:rsidR="00CB4522" w:rsidRDefault="00CB4522" w:rsidP="00692027">
                <w:pPr>
                  <w:wordWrap w:val="0"/>
                </w:pPr>
              </w:p>
            </w:tc>
          </w:tr>
          <w:tr w:rsidR="00CB4522" w:rsidTr="00692027">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CB4522" w:rsidRDefault="00CB4522" w:rsidP="00692027">
                <w:r>
                  <w:rPr>
                    <w:rFonts w:ascii="Times New Roman" w:hAnsi="Times New Roman"/>
                    <w:b/>
                    <w:color w:val="000000"/>
                    <w:sz w:val="24"/>
                    <w:szCs w:val="24"/>
                  </w:rPr>
                  <w:t>Доля получателей услуг, удовлетворенных доброжелательностью, вежливостью работников организации социального обслуживания, обеспечивающих непосредственное оказание услуги при обращении в организацию (учреждение)</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CB4522" w:rsidRDefault="00CB4522" w:rsidP="00692027">
                <w:pPr>
                  <w:jc w:val="center"/>
                </w:pPr>
                <w:r>
                  <w:rPr>
                    <w:rFonts w:ascii="Times New Roman" w:hAnsi="Times New Roman"/>
                    <w:b/>
                    <w:color w:val="000000"/>
                    <w:sz w:val="24"/>
                    <w:szCs w:val="24"/>
                  </w:rPr>
                  <w:t>100,0</w:t>
                </w:r>
              </w:p>
            </w:tc>
          </w:tr>
          <w:tr w:rsidR="00CB4522" w:rsidTr="00692027">
            <w:trPr>
              <w:cantSplit/>
            </w:trPr>
            <w:tc>
              <w:tcPr>
                <w:tcW w:w="945" w:type="dxa"/>
                <w:shd w:val="clear" w:color="auto" w:fill="auto"/>
                <w:vAlign w:val="bottom"/>
              </w:tcPr>
              <w:p w:rsidR="00CB4522" w:rsidRDefault="00CB4522" w:rsidP="00692027">
                <w:pPr>
                  <w:wordWrap w:val="0"/>
                </w:pPr>
              </w:p>
            </w:tc>
            <w:tc>
              <w:tcPr>
                <w:tcW w:w="945" w:type="dxa"/>
                <w:shd w:val="clear" w:color="auto" w:fill="auto"/>
                <w:vAlign w:val="bottom"/>
              </w:tcPr>
              <w:p w:rsidR="00CB4522" w:rsidRDefault="00CB4522" w:rsidP="00692027">
                <w:pPr>
                  <w:wordWrap w:val="0"/>
                </w:pPr>
              </w:p>
            </w:tc>
            <w:tc>
              <w:tcPr>
                <w:tcW w:w="945" w:type="dxa"/>
                <w:shd w:val="clear" w:color="auto" w:fill="auto"/>
                <w:vAlign w:val="bottom"/>
              </w:tcPr>
              <w:p w:rsidR="00CB4522" w:rsidRDefault="00CB4522" w:rsidP="00692027">
                <w:pPr>
                  <w:wordWrap w:val="0"/>
                </w:pPr>
              </w:p>
            </w:tc>
            <w:tc>
              <w:tcPr>
                <w:tcW w:w="945" w:type="dxa"/>
                <w:shd w:val="clear" w:color="auto" w:fill="auto"/>
                <w:vAlign w:val="bottom"/>
              </w:tcPr>
              <w:p w:rsidR="00CB4522" w:rsidRDefault="00CB4522" w:rsidP="00692027">
                <w:pPr>
                  <w:wordWrap w:val="0"/>
                </w:pPr>
              </w:p>
            </w:tc>
            <w:tc>
              <w:tcPr>
                <w:tcW w:w="1155" w:type="dxa"/>
                <w:shd w:val="clear" w:color="auto" w:fill="auto"/>
                <w:vAlign w:val="bottom"/>
              </w:tcPr>
              <w:p w:rsidR="00CB4522" w:rsidRDefault="00CB4522" w:rsidP="00692027">
                <w:pPr>
                  <w:wordWrap w:val="0"/>
                </w:pPr>
              </w:p>
            </w:tc>
            <w:tc>
              <w:tcPr>
                <w:tcW w:w="1155" w:type="dxa"/>
                <w:shd w:val="clear" w:color="auto" w:fill="auto"/>
                <w:vAlign w:val="bottom"/>
              </w:tcPr>
              <w:p w:rsidR="00CB4522" w:rsidRDefault="00CB4522" w:rsidP="00692027">
                <w:pPr>
                  <w:wordWrap w:val="0"/>
                </w:pPr>
              </w:p>
            </w:tc>
            <w:tc>
              <w:tcPr>
                <w:tcW w:w="1155" w:type="dxa"/>
                <w:shd w:val="clear" w:color="auto" w:fill="auto"/>
                <w:vAlign w:val="bottom"/>
              </w:tcPr>
              <w:p w:rsidR="00CB4522" w:rsidRDefault="00CB4522" w:rsidP="00692027">
                <w:pPr>
                  <w:wordWrap w:val="0"/>
                </w:pPr>
              </w:p>
            </w:tc>
            <w:tc>
              <w:tcPr>
                <w:tcW w:w="1155" w:type="dxa"/>
                <w:shd w:val="clear" w:color="auto" w:fill="auto"/>
                <w:vAlign w:val="bottom"/>
              </w:tcPr>
              <w:p w:rsidR="00CB4522" w:rsidRDefault="00CB4522" w:rsidP="00692027">
                <w:pPr>
                  <w:wordWrap w:val="0"/>
                </w:pPr>
              </w:p>
            </w:tc>
            <w:tc>
              <w:tcPr>
                <w:tcW w:w="1260" w:type="dxa"/>
                <w:shd w:val="clear" w:color="auto" w:fill="auto"/>
                <w:vAlign w:val="bottom"/>
              </w:tcPr>
              <w:p w:rsidR="00CB4522" w:rsidRDefault="00CB4522" w:rsidP="00692027">
                <w:pPr>
                  <w:wordWrap w:val="0"/>
                </w:pPr>
              </w:p>
            </w:tc>
          </w:tr>
          <w:tr w:rsidR="00CB4522" w:rsidTr="00692027">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CB4522" w:rsidRDefault="00CB4522" w:rsidP="00692027">
                <w:r>
                  <w:rPr>
                    <w:rFonts w:ascii="Times New Roman" w:hAnsi="Times New Roman"/>
                    <w:b/>
                    <w:color w:val="000000"/>
                    <w:sz w:val="24"/>
                    <w:szCs w:val="24"/>
                  </w:rPr>
                  <w:lastRenderedPageBreak/>
                  <w:t>Доля получателей услуг, удовлетворенных доброжелательностью, вежливостью работников организации социального обслуживания при использовании дистанционных форм взаимодействия (по телефону, по электронной почте, с помощью электронных сервисов, получение консультации по оказываемым услугам и пр.)</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CB4522" w:rsidRDefault="00CB4522" w:rsidP="00692027">
                <w:pPr>
                  <w:jc w:val="center"/>
                </w:pPr>
                <w:r>
                  <w:rPr>
                    <w:rFonts w:ascii="Times New Roman" w:hAnsi="Times New Roman"/>
                    <w:b/>
                    <w:color w:val="000000"/>
                    <w:sz w:val="22"/>
                  </w:rPr>
                  <w:t>100,0</w:t>
                </w:r>
              </w:p>
            </w:tc>
          </w:tr>
          <w:tr w:rsidR="00CB4522" w:rsidTr="00692027">
            <w:trPr>
              <w:cantSplit/>
            </w:trPr>
            <w:tc>
              <w:tcPr>
                <w:tcW w:w="945" w:type="dxa"/>
                <w:shd w:val="clear" w:color="auto" w:fill="auto"/>
                <w:vAlign w:val="bottom"/>
              </w:tcPr>
              <w:p w:rsidR="00CB4522" w:rsidRDefault="00CB4522" w:rsidP="00692027">
                <w:pPr>
                  <w:wordWrap w:val="0"/>
                </w:pPr>
              </w:p>
            </w:tc>
            <w:tc>
              <w:tcPr>
                <w:tcW w:w="945" w:type="dxa"/>
                <w:shd w:val="clear" w:color="auto" w:fill="auto"/>
                <w:vAlign w:val="bottom"/>
              </w:tcPr>
              <w:p w:rsidR="00CB4522" w:rsidRDefault="00CB4522" w:rsidP="00692027">
                <w:pPr>
                  <w:wordWrap w:val="0"/>
                </w:pPr>
              </w:p>
            </w:tc>
            <w:tc>
              <w:tcPr>
                <w:tcW w:w="945" w:type="dxa"/>
                <w:shd w:val="clear" w:color="auto" w:fill="auto"/>
                <w:vAlign w:val="bottom"/>
              </w:tcPr>
              <w:p w:rsidR="00CB4522" w:rsidRDefault="00CB4522" w:rsidP="00692027">
                <w:pPr>
                  <w:wordWrap w:val="0"/>
                </w:pPr>
              </w:p>
            </w:tc>
            <w:tc>
              <w:tcPr>
                <w:tcW w:w="945" w:type="dxa"/>
                <w:shd w:val="clear" w:color="auto" w:fill="auto"/>
                <w:vAlign w:val="bottom"/>
              </w:tcPr>
              <w:p w:rsidR="00CB4522" w:rsidRDefault="00CB4522" w:rsidP="00692027">
                <w:pPr>
                  <w:wordWrap w:val="0"/>
                </w:pPr>
              </w:p>
            </w:tc>
            <w:tc>
              <w:tcPr>
                <w:tcW w:w="1155" w:type="dxa"/>
                <w:shd w:val="clear" w:color="auto" w:fill="auto"/>
                <w:vAlign w:val="bottom"/>
              </w:tcPr>
              <w:p w:rsidR="00CB4522" w:rsidRDefault="00CB4522" w:rsidP="00692027">
                <w:pPr>
                  <w:wordWrap w:val="0"/>
                </w:pPr>
              </w:p>
            </w:tc>
            <w:tc>
              <w:tcPr>
                <w:tcW w:w="1155" w:type="dxa"/>
                <w:shd w:val="clear" w:color="auto" w:fill="auto"/>
                <w:vAlign w:val="bottom"/>
              </w:tcPr>
              <w:p w:rsidR="00CB4522" w:rsidRDefault="00CB4522" w:rsidP="00692027">
                <w:pPr>
                  <w:wordWrap w:val="0"/>
                </w:pPr>
              </w:p>
            </w:tc>
            <w:tc>
              <w:tcPr>
                <w:tcW w:w="1155" w:type="dxa"/>
                <w:shd w:val="clear" w:color="auto" w:fill="auto"/>
                <w:vAlign w:val="bottom"/>
              </w:tcPr>
              <w:p w:rsidR="00CB4522" w:rsidRDefault="00CB4522" w:rsidP="00692027">
                <w:pPr>
                  <w:wordWrap w:val="0"/>
                </w:pPr>
              </w:p>
            </w:tc>
            <w:tc>
              <w:tcPr>
                <w:tcW w:w="1155" w:type="dxa"/>
                <w:shd w:val="clear" w:color="auto" w:fill="auto"/>
                <w:vAlign w:val="bottom"/>
              </w:tcPr>
              <w:p w:rsidR="00CB4522" w:rsidRDefault="00CB4522" w:rsidP="00692027">
                <w:pPr>
                  <w:wordWrap w:val="0"/>
                </w:pPr>
              </w:p>
            </w:tc>
            <w:tc>
              <w:tcPr>
                <w:tcW w:w="1260" w:type="dxa"/>
                <w:shd w:val="clear" w:color="auto" w:fill="auto"/>
                <w:vAlign w:val="bottom"/>
              </w:tcPr>
              <w:p w:rsidR="00CB4522" w:rsidRDefault="00CB4522" w:rsidP="00692027">
                <w:pPr>
                  <w:wordWrap w:val="0"/>
                </w:pPr>
              </w:p>
            </w:tc>
          </w:tr>
          <w:tr w:rsidR="00CB4522" w:rsidTr="00692027">
            <w:trPr>
              <w:cantSplit/>
            </w:trPr>
            <w:tc>
              <w:tcPr>
                <w:tcW w:w="9660" w:type="dxa"/>
                <w:gridSpan w:val="9"/>
                <w:shd w:val="clear" w:color="auto" w:fill="auto"/>
                <w:vAlign w:val="bottom"/>
              </w:tcPr>
              <w:p w:rsidR="00CB4522" w:rsidRDefault="00CB4522" w:rsidP="00692027">
                <w:pPr>
                  <w:wordWrap w:val="0"/>
                </w:pPr>
                <w:r>
                  <w:rPr>
                    <w:rFonts w:ascii="Times New Roman" w:hAnsi="Times New Roman"/>
                    <w:b/>
                    <w:i/>
                    <w:color w:val="000000"/>
                    <w:sz w:val="24"/>
                    <w:szCs w:val="24"/>
                  </w:rPr>
                  <w:t>Предложения:</w:t>
                </w:r>
              </w:p>
            </w:tc>
          </w:tr>
          <w:tr w:rsidR="00CB4522" w:rsidTr="00692027">
            <w:trPr>
              <w:cantSplit/>
            </w:trPr>
            <w:tc>
              <w:tcPr>
                <w:tcW w:w="9660" w:type="dxa"/>
                <w:gridSpan w:val="9"/>
                <w:tcBorders>
                  <w:top w:val="single" w:sz="10" w:space="0" w:color="000000"/>
                  <w:left w:val="single" w:sz="10" w:space="0" w:color="000000"/>
                  <w:bottom w:val="single" w:sz="10" w:space="0" w:color="000000"/>
                  <w:right w:val="single" w:sz="10" w:space="0" w:color="000000"/>
                </w:tcBorders>
                <w:shd w:val="clear" w:color="auto" w:fill="auto"/>
              </w:tcPr>
              <w:p w:rsidR="00CB4522" w:rsidRDefault="00CB4522" w:rsidP="00692027">
                <w:r>
                  <w:rPr>
                    <w:rFonts w:ascii="Times New Roman" w:hAnsi="Times New Roman"/>
                    <w:color w:val="000000"/>
                    <w:sz w:val="24"/>
                    <w:szCs w:val="24"/>
                  </w:rPr>
                  <w:t>Для сохранения высокого уровня удовлетворенности доброжелательностью и вежливостью сотрудников организации и его повышения важно выстраивать с получателями грамотную коммуникацию. Основным принципом взаимоотношений между получателем услуг и представителем организации должен стать принцип уважения к личности. Культура общения  проявляется в умении выслушать, в проявлении отзывчивости и сопереживания.</w:t>
                </w:r>
              </w:p>
              <w:p w:rsidR="00CB4522" w:rsidRDefault="00CB4522" w:rsidP="00692027">
                <w:r>
                  <w:rPr>
                    <w:rFonts w:ascii="Times New Roman" w:hAnsi="Times New Roman"/>
                    <w:color w:val="000000"/>
                    <w:sz w:val="24"/>
                    <w:szCs w:val="24"/>
                  </w:rPr>
                  <w:t>Целесообразно проводить внутренний мониторинг удовлетворенности получателей услуг доброжелательностью и вежливостью сотрудников организации.</w:t>
                </w:r>
              </w:p>
            </w:tc>
          </w:tr>
          <w:tr w:rsidR="00CB4522" w:rsidTr="00692027">
            <w:trPr>
              <w:cantSplit/>
            </w:trPr>
            <w:tc>
              <w:tcPr>
                <w:tcW w:w="945" w:type="dxa"/>
                <w:shd w:val="clear" w:color="auto" w:fill="auto"/>
              </w:tcPr>
              <w:p w:rsidR="00CB4522" w:rsidRDefault="00CB4522" w:rsidP="00692027"/>
            </w:tc>
            <w:tc>
              <w:tcPr>
                <w:tcW w:w="945" w:type="dxa"/>
                <w:shd w:val="clear" w:color="auto" w:fill="auto"/>
              </w:tcPr>
              <w:p w:rsidR="00CB4522" w:rsidRDefault="00CB4522" w:rsidP="00692027"/>
            </w:tc>
            <w:tc>
              <w:tcPr>
                <w:tcW w:w="945" w:type="dxa"/>
                <w:shd w:val="clear" w:color="auto" w:fill="auto"/>
              </w:tcPr>
              <w:p w:rsidR="00CB4522" w:rsidRDefault="00CB4522" w:rsidP="00692027"/>
            </w:tc>
            <w:tc>
              <w:tcPr>
                <w:tcW w:w="945" w:type="dxa"/>
                <w:shd w:val="clear" w:color="auto" w:fill="auto"/>
              </w:tcPr>
              <w:p w:rsidR="00CB4522" w:rsidRDefault="00CB4522" w:rsidP="00692027"/>
            </w:tc>
            <w:tc>
              <w:tcPr>
                <w:tcW w:w="1155" w:type="dxa"/>
                <w:shd w:val="clear" w:color="auto" w:fill="auto"/>
              </w:tcPr>
              <w:p w:rsidR="00CB4522" w:rsidRDefault="00CB4522" w:rsidP="00692027"/>
            </w:tc>
            <w:tc>
              <w:tcPr>
                <w:tcW w:w="1155" w:type="dxa"/>
                <w:shd w:val="clear" w:color="auto" w:fill="auto"/>
              </w:tcPr>
              <w:p w:rsidR="00CB4522" w:rsidRDefault="00CB4522" w:rsidP="00692027"/>
            </w:tc>
            <w:tc>
              <w:tcPr>
                <w:tcW w:w="1155" w:type="dxa"/>
                <w:shd w:val="clear" w:color="auto" w:fill="auto"/>
              </w:tcPr>
              <w:p w:rsidR="00CB4522" w:rsidRDefault="00CB4522" w:rsidP="00692027"/>
            </w:tc>
            <w:tc>
              <w:tcPr>
                <w:tcW w:w="1155" w:type="dxa"/>
                <w:shd w:val="clear" w:color="auto" w:fill="auto"/>
              </w:tcPr>
              <w:p w:rsidR="00CB4522" w:rsidRDefault="00CB4522" w:rsidP="00692027"/>
            </w:tc>
            <w:tc>
              <w:tcPr>
                <w:tcW w:w="1260" w:type="dxa"/>
                <w:shd w:val="clear" w:color="auto" w:fill="auto"/>
              </w:tcPr>
              <w:p w:rsidR="00CB4522" w:rsidRDefault="00CB4522" w:rsidP="00692027"/>
            </w:tc>
          </w:tr>
          <w:tr w:rsidR="00CB4522"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center"/>
              </w:tcPr>
              <w:p w:rsidR="00CB4522" w:rsidRDefault="00CB4522" w:rsidP="00692027">
                <w:pPr>
                  <w:wordWrap w:val="0"/>
                  <w:jc w:val="center"/>
                </w:pPr>
                <w:r>
                  <w:rPr>
                    <w:rFonts w:ascii="Times New Roman" w:hAnsi="Times New Roman"/>
                    <w:b/>
                    <w:color w:val="000000"/>
                    <w:sz w:val="24"/>
                    <w:szCs w:val="24"/>
                  </w:rPr>
                  <w:t>5. УДОВЛЕТВОРЕННОСТЬ УСЛОВИЯМИ ОКАЗАНИЯ УСЛУГ</w:t>
                </w:r>
              </w:p>
            </w:tc>
          </w:tr>
          <w:tr w:rsidR="00CB4522" w:rsidTr="00692027">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tcPr>
              <w:p w:rsidR="00CB4522" w:rsidRDefault="00CB4522" w:rsidP="00692027">
                <w:r>
                  <w:rPr>
                    <w:rFonts w:ascii="Times New Roman" w:hAnsi="Times New Roman"/>
                    <w:b/>
                    <w:color w:val="000000"/>
                    <w:sz w:val="24"/>
                    <w:szCs w:val="24"/>
                  </w:rPr>
                  <w:t>Доля получателей услуг, которые готовы рекомендовать организацию социального обслуживания родственникам и знакомым (могли бы ее рекомендовать, если бы была возможность выбора организации)</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CB4522" w:rsidRDefault="00CB4522" w:rsidP="00692027">
                <w:pPr>
                  <w:jc w:val="center"/>
                </w:pPr>
                <w:r>
                  <w:rPr>
                    <w:rFonts w:ascii="Times New Roman" w:hAnsi="Times New Roman"/>
                    <w:b/>
                    <w:color w:val="000000"/>
                    <w:sz w:val="24"/>
                    <w:szCs w:val="24"/>
                  </w:rPr>
                  <w:t>100,0</w:t>
                </w:r>
              </w:p>
            </w:tc>
          </w:tr>
          <w:tr w:rsidR="00CB4522" w:rsidTr="00692027">
            <w:trPr>
              <w:cantSplit/>
            </w:trPr>
            <w:tc>
              <w:tcPr>
                <w:tcW w:w="945" w:type="dxa"/>
                <w:shd w:val="clear" w:color="auto" w:fill="auto"/>
                <w:vAlign w:val="bottom"/>
              </w:tcPr>
              <w:p w:rsidR="00CB4522" w:rsidRDefault="00CB4522" w:rsidP="00692027">
                <w:pPr>
                  <w:wordWrap w:val="0"/>
                </w:pPr>
              </w:p>
            </w:tc>
            <w:tc>
              <w:tcPr>
                <w:tcW w:w="945" w:type="dxa"/>
                <w:shd w:val="clear" w:color="auto" w:fill="auto"/>
                <w:vAlign w:val="bottom"/>
              </w:tcPr>
              <w:p w:rsidR="00CB4522" w:rsidRDefault="00CB4522" w:rsidP="00692027">
                <w:pPr>
                  <w:wordWrap w:val="0"/>
                </w:pPr>
              </w:p>
            </w:tc>
            <w:tc>
              <w:tcPr>
                <w:tcW w:w="945" w:type="dxa"/>
                <w:shd w:val="clear" w:color="auto" w:fill="auto"/>
                <w:vAlign w:val="bottom"/>
              </w:tcPr>
              <w:p w:rsidR="00CB4522" w:rsidRDefault="00CB4522" w:rsidP="00692027">
                <w:pPr>
                  <w:wordWrap w:val="0"/>
                </w:pPr>
              </w:p>
            </w:tc>
            <w:tc>
              <w:tcPr>
                <w:tcW w:w="945" w:type="dxa"/>
                <w:shd w:val="clear" w:color="auto" w:fill="auto"/>
                <w:vAlign w:val="bottom"/>
              </w:tcPr>
              <w:p w:rsidR="00CB4522" w:rsidRDefault="00CB4522" w:rsidP="00692027">
                <w:pPr>
                  <w:wordWrap w:val="0"/>
                </w:pPr>
              </w:p>
            </w:tc>
            <w:tc>
              <w:tcPr>
                <w:tcW w:w="1155" w:type="dxa"/>
                <w:shd w:val="clear" w:color="auto" w:fill="auto"/>
                <w:vAlign w:val="bottom"/>
              </w:tcPr>
              <w:p w:rsidR="00CB4522" w:rsidRDefault="00CB4522" w:rsidP="00692027">
                <w:pPr>
                  <w:wordWrap w:val="0"/>
                </w:pPr>
              </w:p>
            </w:tc>
            <w:tc>
              <w:tcPr>
                <w:tcW w:w="1155" w:type="dxa"/>
                <w:shd w:val="clear" w:color="auto" w:fill="auto"/>
                <w:vAlign w:val="bottom"/>
              </w:tcPr>
              <w:p w:rsidR="00CB4522" w:rsidRDefault="00CB4522" w:rsidP="00692027">
                <w:pPr>
                  <w:wordWrap w:val="0"/>
                </w:pPr>
              </w:p>
            </w:tc>
            <w:tc>
              <w:tcPr>
                <w:tcW w:w="1155" w:type="dxa"/>
                <w:shd w:val="clear" w:color="auto" w:fill="auto"/>
                <w:vAlign w:val="bottom"/>
              </w:tcPr>
              <w:p w:rsidR="00CB4522" w:rsidRDefault="00CB4522" w:rsidP="00692027">
                <w:pPr>
                  <w:wordWrap w:val="0"/>
                </w:pPr>
              </w:p>
            </w:tc>
            <w:tc>
              <w:tcPr>
                <w:tcW w:w="1155" w:type="dxa"/>
                <w:shd w:val="clear" w:color="auto" w:fill="auto"/>
                <w:vAlign w:val="bottom"/>
              </w:tcPr>
              <w:p w:rsidR="00CB4522" w:rsidRDefault="00CB4522" w:rsidP="00692027">
                <w:pPr>
                  <w:wordWrap w:val="0"/>
                </w:pPr>
              </w:p>
            </w:tc>
            <w:tc>
              <w:tcPr>
                <w:tcW w:w="1260" w:type="dxa"/>
                <w:shd w:val="clear" w:color="auto" w:fill="auto"/>
                <w:vAlign w:val="bottom"/>
              </w:tcPr>
              <w:p w:rsidR="00CB4522" w:rsidRDefault="00CB4522" w:rsidP="00692027">
                <w:pPr>
                  <w:wordWrap w:val="0"/>
                </w:pPr>
              </w:p>
            </w:tc>
          </w:tr>
          <w:tr w:rsidR="00CB4522" w:rsidTr="00692027">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CB4522" w:rsidRDefault="00CB4522" w:rsidP="00692027">
                <w:r>
                  <w:rPr>
                    <w:rFonts w:ascii="Times New Roman" w:hAnsi="Times New Roman"/>
                    <w:b/>
                    <w:color w:val="000000"/>
                    <w:sz w:val="24"/>
                    <w:szCs w:val="24"/>
                  </w:rPr>
                  <w:t>Доля получателей услуг, удовлетворенных организационными условиями оказания услуг (графиком и режимом работы) организации (учреждения)</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CB4522" w:rsidRDefault="00CB4522" w:rsidP="00692027">
                <w:pPr>
                  <w:jc w:val="center"/>
                </w:pPr>
                <w:r>
                  <w:rPr>
                    <w:rFonts w:ascii="Times New Roman" w:hAnsi="Times New Roman"/>
                    <w:b/>
                    <w:color w:val="000000"/>
                    <w:sz w:val="24"/>
                    <w:szCs w:val="24"/>
                  </w:rPr>
                  <w:t>100,0</w:t>
                </w:r>
              </w:p>
            </w:tc>
          </w:tr>
          <w:tr w:rsidR="00CB4522" w:rsidTr="00692027">
            <w:trPr>
              <w:cantSplit/>
            </w:trPr>
            <w:tc>
              <w:tcPr>
                <w:tcW w:w="945" w:type="dxa"/>
                <w:shd w:val="clear" w:color="auto" w:fill="auto"/>
                <w:vAlign w:val="bottom"/>
              </w:tcPr>
              <w:p w:rsidR="00CB4522" w:rsidRDefault="00CB4522" w:rsidP="00692027">
                <w:pPr>
                  <w:wordWrap w:val="0"/>
                </w:pPr>
              </w:p>
            </w:tc>
            <w:tc>
              <w:tcPr>
                <w:tcW w:w="945" w:type="dxa"/>
                <w:shd w:val="clear" w:color="auto" w:fill="auto"/>
                <w:vAlign w:val="bottom"/>
              </w:tcPr>
              <w:p w:rsidR="00CB4522" w:rsidRDefault="00CB4522" w:rsidP="00692027">
                <w:pPr>
                  <w:wordWrap w:val="0"/>
                </w:pPr>
              </w:p>
            </w:tc>
            <w:tc>
              <w:tcPr>
                <w:tcW w:w="945" w:type="dxa"/>
                <w:shd w:val="clear" w:color="auto" w:fill="auto"/>
                <w:vAlign w:val="bottom"/>
              </w:tcPr>
              <w:p w:rsidR="00CB4522" w:rsidRDefault="00CB4522" w:rsidP="00692027">
                <w:pPr>
                  <w:wordWrap w:val="0"/>
                </w:pPr>
              </w:p>
            </w:tc>
            <w:tc>
              <w:tcPr>
                <w:tcW w:w="945" w:type="dxa"/>
                <w:shd w:val="clear" w:color="auto" w:fill="auto"/>
                <w:vAlign w:val="bottom"/>
              </w:tcPr>
              <w:p w:rsidR="00CB4522" w:rsidRDefault="00CB4522" w:rsidP="00692027">
                <w:pPr>
                  <w:wordWrap w:val="0"/>
                </w:pPr>
              </w:p>
            </w:tc>
            <w:tc>
              <w:tcPr>
                <w:tcW w:w="1155" w:type="dxa"/>
                <w:shd w:val="clear" w:color="auto" w:fill="auto"/>
                <w:vAlign w:val="bottom"/>
              </w:tcPr>
              <w:p w:rsidR="00CB4522" w:rsidRDefault="00CB4522" w:rsidP="00692027">
                <w:pPr>
                  <w:wordWrap w:val="0"/>
                </w:pPr>
              </w:p>
            </w:tc>
            <w:tc>
              <w:tcPr>
                <w:tcW w:w="1155" w:type="dxa"/>
                <w:shd w:val="clear" w:color="auto" w:fill="auto"/>
                <w:vAlign w:val="bottom"/>
              </w:tcPr>
              <w:p w:rsidR="00CB4522" w:rsidRDefault="00CB4522" w:rsidP="00692027">
                <w:pPr>
                  <w:wordWrap w:val="0"/>
                </w:pPr>
              </w:p>
            </w:tc>
            <w:tc>
              <w:tcPr>
                <w:tcW w:w="1155" w:type="dxa"/>
                <w:shd w:val="clear" w:color="auto" w:fill="auto"/>
                <w:vAlign w:val="bottom"/>
              </w:tcPr>
              <w:p w:rsidR="00CB4522" w:rsidRDefault="00CB4522" w:rsidP="00692027">
                <w:pPr>
                  <w:wordWrap w:val="0"/>
                </w:pPr>
              </w:p>
            </w:tc>
            <w:tc>
              <w:tcPr>
                <w:tcW w:w="1155" w:type="dxa"/>
                <w:shd w:val="clear" w:color="auto" w:fill="auto"/>
                <w:vAlign w:val="bottom"/>
              </w:tcPr>
              <w:p w:rsidR="00CB4522" w:rsidRDefault="00CB4522" w:rsidP="00692027">
                <w:pPr>
                  <w:wordWrap w:val="0"/>
                </w:pPr>
              </w:p>
            </w:tc>
            <w:tc>
              <w:tcPr>
                <w:tcW w:w="1260" w:type="dxa"/>
                <w:shd w:val="clear" w:color="auto" w:fill="auto"/>
                <w:vAlign w:val="bottom"/>
              </w:tcPr>
              <w:p w:rsidR="00CB4522" w:rsidRDefault="00CB4522" w:rsidP="00692027">
                <w:pPr>
                  <w:wordWrap w:val="0"/>
                </w:pPr>
              </w:p>
            </w:tc>
          </w:tr>
          <w:tr w:rsidR="00CB4522" w:rsidTr="00692027">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CB4522" w:rsidRDefault="00CB4522" w:rsidP="00692027">
                <w:r>
                  <w:rPr>
                    <w:rFonts w:ascii="Times New Roman" w:hAnsi="Times New Roman"/>
                    <w:b/>
                    <w:color w:val="000000"/>
                    <w:sz w:val="24"/>
                    <w:szCs w:val="24"/>
                  </w:rPr>
                  <w:t>Доля получателей услуг, удовлетворенных в целом условиями оказания услуг в организации социального обслуживания</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CB4522" w:rsidRDefault="00CB4522" w:rsidP="00692027">
                <w:pPr>
                  <w:jc w:val="center"/>
                </w:pPr>
                <w:r>
                  <w:rPr>
                    <w:rFonts w:ascii="Times New Roman" w:hAnsi="Times New Roman"/>
                    <w:b/>
                    <w:color w:val="000000"/>
                    <w:sz w:val="24"/>
                    <w:szCs w:val="24"/>
                  </w:rPr>
                  <w:t>100,0</w:t>
                </w:r>
              </w:p>
            </w:tc>
          </w:tr>
          <w:tr w:rsidR="00CB4522" w:rsidTr="00692027">
            <w:trPr>
              <w:cantSplit/>
            </w:trPr>
            <w:tc>
              <w:tcPr>
                <w:tcW w:w="945" w:type="dxa"/>
                <w:shd w:val="clear" w:color="auto" w:fill="auto"/>
                <w:vAlign w:val="bottom"/>
              </w:tcPr>
              <w:p w:rsidR="00CB4522" w:rsidRDefault="00CB4522" w:rsidP="00692027"/>
            </w:tc>
            <w:tc>
              <w:tcPr>
                <w:tcW w:w="945" w:type="dxa"/>
                <w:shd w:val="clear" w:color="auto" w:fill="auto"/>
                <w:vAlign w:val="bottom"/>
              </w:tcPr>
              <w:p w:rsidR="00CB4522" w:rsidRDefault="00CB4522" w:rsidP="00692027"/>
            </w:tc>
            <w:tc>
              <w:tcPr>
                <w:tcW w:w="945" w:type="dxa"/>
                <w:shd w:val="clear" w:color="auto" w:fill="auto"/>
                <w:vAlign w:val="bottom"/>
              </w:tcPr>
              <w:p w:rsidR="00CB4522" w:rsidRDefault="00CB4522" w:rsidP="00692027"/>
            </w:tc>
            <w:tc>
              <w:tcPr>
                <w:tcW w:w="945" w:type="dxa"/>
                <w:shd w:val="clear" w:color="auto" w:fill="auto"/>
                <w:vAlign w:val="bottom"/>
              </w:tcPr>
              <w:p w:rsidR="00CB4522" w:rsidRDefault="00CB4522" w:rsidP="00692027"/>
            </w:tc>
            <w:tc>
              <w:tcPr>
                <w:tcW w:w="1155" w:type="dxa"/>
                <w:shd w:val="clear" w:color="auto" w:fill="auto"/>
                <w:vAlign w:val="bottom"/>
              </w:tcPr>
              <w:p w:rsidR="00CB4522" w:rsidRDefault="00CB4522" w:rsidP="00692027"/>
            </w:tc>
            <w:tc>
              <w:tcPr>
                <w:tcW w:w="1155" w:type="dxa"/>
                <w:shd w:val="clear" w:color="auto" w:fill="auto"/>
                <w:vAlign w:val="bottom"/>
              </w:tcPr>
              <w:p w:rsidR="00CB4522" w:rsidRDefault="00CB4522" w:rsidP="00692027"/>
            </w:tc>
            <w:tc>
              <w:tcPr>
                <w:tcW w:w="1155" w:type="dxa"/>
                <w:shd w:val="clear" w:color="auto" w:fill="auto"/>
                <w:vAlign w:val="bottom"/>
              </w:tcPr>
              <w:p w:rsidR="00CB4522" w:rsidRDefault="00CB4522" w:rsidP="00692027"/>
            </w:tc>
            <w:tc>
              <w:tcPr>
                <w:tcW w:w="1155" w:type="dxa"/>
                <w:shd w:val="clear" w:color="auto" w:fill="auto"/>
                <w:vAlign w:val="bottom"/>
              </w:tcPr>
              <w:p w:rsidR="00CB4522" w:rsidRDefault="00CB4522" w:rsidP="00692027"/>
            </w:tc>
            <w:tc>
              <w:tcPr>
                <w:tcW w:w="1260" w:type="dxa"/>
                <w:shd w:val="clear" w:color="auto" w:fill="auto"/>
                <w:vAlign w:val="bottom"/>
              </w:tcPr>
              <w:p w:rsidR="00CB4522" w:rsidRDefault="00CB4522" w:rsidP="00692027"/>
            </w:tc>
          </w:tr>
          <w:tr w:rsidR="00CB4522" w:rsidTr="00692027">
            <w:trPr>
              <w:cantSplit/>
            </w:trPr>
            <w:tc>
              <w:tcPr>
                <w:tcW w:w="9660" w:type="dxa"/>
                <w:gridSpan w:val="9"/>
                <w:shd w:val="clear" w:color="auto" w:fill="auto"/>
                <w:vAlign w:val="bottom"/>
              </w:tcPr>
              <w:p w:rsidR="00CB4522" w:rsidRDefault="00CB4522" w:rsidP="00692027">
                <w:pPr>
                  <w:wordWrap w:val="0"/>
                </w:pPr>
                <w:r>
                  <w:rPr>
                    <w:rFonts w:ascii="Times New Roman" w:hAnsi="Times New Roman"/>
                    <w:b/>
                    <w:i/>
                    <w:color w:val="000000"/>
                    <w:sz w:val="24"/>
                    <w:szCs w:val="24"/>
                  </w:rPr>
                  <w:t>Предложения:</w:t>
                </w:r>
              </w:p>
            </w:tc>
          </w:tr>
          <w:tr w:rsidR="00CB4522" w:rsidTr="00692027">
            <w:trPr>
              <w:cantSplit/>
            </w:trPr>
            <w:tc>
              <w:tcPr>
                <w:tcW w:w="9660" w:type="dxa"/>
                <w:gridSpan w:val="9"/>
                <w:tcBorders>
                  <w:top w:val="single" w:sz="10" w:space="0" w:color="000000"/>
                  <w:left w:val="single" w:sz="10" w:space="0" w:color="000000"/>
                  <w:bottom w:val="single" w:sz="10" w:space="0" w:color="000000"/>
                  <w:right w:val="single" w:sz="10" w:space="0" w:color="000000"/>
                </w:tcBorders>
                <w:shd w:val="clear" w:color="auto" w:fill="auto"/>
              </w:tcPr>
              <w:p w:rsidR="00CB4522" w:rsidRDefault="00CB4522" w:rsidP="00692027">
                <w:r>
                  <w:rPr>
                    <w:rFonts w:ascii="Times New Roman" w:hAnsi="Times New Roman"/>
                    <w:color w:val="000000"/>
                    <w:sz w:val="24"/>
                    <w:szCs w:val="24"/>
                  </w:rPr>
                  <w:t>Уровень удовлетворенности условиями оказания услуг зависит от совокупности факторов, в том числе рассматриваемых в рамках независимой оценки качества.</w:t>
                </w:r>
              </w:p>
              <w:p w:rsidR="00CB4522" w:rsidRDefault="00CB4522" w:rsidP="00692027">
                <w:r>
                  <w:rPr>
                    <w:rFonts w:ascii="Times New Roman" w:hAnsi="Times New Roman"/>
                    <w:color w:val="000000"/>
                    <w:sz w:val="24"/>
                    <w:szCs w:val="24"/>
                  </w:rPr>
                  <w:t>Важным направлением повышения уровня удовлетворенности выступает диалог с получателями услуг, в ходе которого можно определить причины недовольства, выявить недостатки в работе организации, найти оптимальные варианты решения проблем.</w:t>
                </w:r>
              </w:p>
              <w:p w:rsidR="00CB4522" w:rsidRDefault="00CB4522" w:rsidP="00692027">
                <w:r>
                  <w:rPr>
                    <w:rFonts w:ascii="Times New Roman" w:hAnsi="Times New Roman"/>
                    <w:color w:val="000000"/>
                    <w:sz w:val="24"/>
                    <w:szCs w:val="24"/>
                  </w:rPr>
                  <w:t>Целесообразно проводить внутренний мониторинг удовлетворенности получателей услуг разными аспектами условий оказания услуг.</w:t>
                </w:r>
              </w:p>
            </w:tc>
          </w:tr>
        </w:tbl>
        <w:p w:rsidR="00CB4522" w:rsidRDefault="00CB4522" w:rsidP="00CB4522"/>
        <w:p w:rsidR="00B915A7" w:rsidRDefault="00B915A7">
          <w:r>
            <w:br w:type="page"/>
          </w:r>
        </w:p>
        <w:tbl>
          <w:tblPr>
            <w:tblStyle w:val="TableStyle0"/>
            <w:tblW w:w="9660" w:type="dxa"/>
            <w:tblInd w:w="0" w:type="dxa"/>
            <w:tblLayout w:type="fixed"/>
            <w:tblLook w:val="04A0" w:firstRow="1" w:lastRow="0" w:firstColumn="1" w:lastColumn="0" w:noHBand="0" w:noVBand="1"/>
          </w:tblPr>
          <w:tblGrid>
            <w:gridCol w:w="945"/>
            <w:gridCol w:w="945"/>
            <w:gridCol w:w="945"/>
            <w:gridCol w:w="945"/>
            <w:gridCol w:w="1155"/>
            <w:gridCol w:w="1155"/>
            <w:gridCol w:w="1155"/>
            <w:gridCol w:w="1155"/>
            <w:gridCol w:w="1260"/>
          </w:tblGrid>
          <w:tr w:rsidR="00B915A7" w:rsidRPr="001B3878" w:rsidTr="00692027">
            <w:trPr>
              <w:cantSplit/>
            </w:trPr>
            <w:tc>
              <w:tcPr>
                <w:tcW w:w="9660" w:type="dxa"/>
                <w:gridSpan w:val="9"/>
                <w:tcBorders>
                  <w:top w:val="none" w:sz="5" w:space="0" w:color="000000"/>
                  <w:left w:val="none" w:sz="5" w:space="0" w:color="000000"/>
                  <w:bottom w:val="single" w:sz="10" w:space="0" w:color="000000"/>
                  <w:right w:val="none" w:sz="5" w:space="0" w:color="000000"/>
                </w:tcBorders>
                <w:shd w:val="clear" w:color="auto" w:fill="auto"/>
                <w:vAlign w:val="bottom"/>
              </w:tcPr>
              <w:p w:rsidR="00B915A7" w:rsidRPr="001B3878" w:rsidRDefault="00B915A7" w:rsidP="00692027">
                <w:pPr>
                  <w:pStyle w:val="2"/>
                  <w:outlineLvl w:val="1"/>
                  <w:rPr>
                    <w:color w:val="000000" w:themeColor="text1"/>
                  </w:rPr>
                </w:pPr>
                <w:bookmarkStart w:id="31" w:name="_Toc120568749"/>
                <w:proofErr w:type="spellStart"/>
                <w:r w:rsidRPr="001B3878">
                  <w:rPr>
                    <w:color w:val="000000" w:themeColor="text1"/>
                  </w:rPr>
                  <w:lastRenderedPageBreak/>
                  <w:t>ГКУ</w:t>
                </w:r>
                <w:proofErr w:type="spellEnd"/>
                <w:r w:rsidRPr="001B3878">
                  <w:rPr>
                    <w:color w:val="000000" w:themeColor="text1"/>
                  </w:rPr>
                  <w:t xml:space="preserve"> СО «</w:t>
                </w:r>
                <w:proofErr w:type="spellStart"/>
                <w:r w:rsidRPr="001B3878">
                  <w:rPr>
                    <w:color w:val="000000" w:themeColor="text1"/>
                  </w:rPr>
                  <w:t>ЧСРЦ</w:t>
                </w:r>
                <w:proofErr w:type="spellEnd"/>
                <w:r w:rsidRPr="001B3878">
                  <w:rPr>
                    <w:color w:val="000000" w:themeColor="text1"/>
                  </w:rPr>
                  <w:t xml:space="preserve"> для несовершеннолетних»</w:t>
                </w:r>
                <w:bookmarkEnd w:id="31"/>
              </w:p>
            </w:tc>
          </w:tr>
          <w:tr w:rsidR="00B915A7" w:rsidTr="00692027">
            <w:trPr>
              <w:cantSplit/>
            </w:trPr>
            <w:tc>
              <w:tcPr>
                <w:tcW w:w="945" w:type="dxa"/>
                <w:shd w:val="clear" w:color="auto" w:fill="auto"/>
                <w:vAlign w:val="bottom"/>
              </w:tcPr>
              <w:p w:rsidR="00B915A7" w:rsidRDefault="00B915A7" w:rsidP="00692027">
                <w:pPr>
                  <w:wordWrap w:val="0"/>
                </w:pPr>
              </w:p>
            </w:tc>
            <w:tc>
              <w:tcPr>
                <w:tcW w:w="8715" w:type="dxa"/>
                <w:gridSpan w:val="8"/>
                <w:tcBorders>
                  <w:top w:val="single" w:sz="10" w:space="0" w:color="000000"/>
                  <w:left w:val="none" w:sz="5" w:space="0" w:color="000000"/>
                  <w:bottom w:val="none" w:sz="5" w:space="0" w:color="000000"/>
                  <w:right w:val="none" w:sz="5" w:space="0" w:color="000000"/>
                </w:tcBorders>
                <w:shd w:val="clear" w:color="auto" w:fill="auto"/>
                <w:vAlign w:val="bottom"/>
              </w:tcPr>
              <w:p w:rsidR="00B915A7" w:rsidRDefault="00B915A7" w:rsidP="00692027">
                <w:pPr>
                  <w:wordWrap w:val="0"/>
                  <w:jc w:val="center"/>
                </w:pPr>
              </w:p>
            </w:tc>
          </w:tr>
          <w:tr w:rsidR="00B915A7" w:rsidTr="00692027">
            <w:trPr>
              <w:cantSplit/>
            </w:trPr>
            <w:tc>
              <w:tcPr>
                <w:tcW w:w="9660" w:type="dxa"/>
                <w:gridSpan w:val="9"/>
                <w:shd w:val="clear" w:color="auto" w:fill="auto"/>
                <w:vAlign w:val="bottom"/>
              </w:tcPr>
              <w:p w:rsidR="00B915A7" w:rsidRDefault="00B915A7" w:rsidP="00692027">
                <w:pPr>
                  <w:wordWrap w:val="0"/>
                </w:pPr>
                <w:r>
                  <w:rPr>
                    <w:rFonts w:ascii="Times New Roman" w:hAnsi="Times New Roman"/>
                    <w:b/>
                    <w:color w:val="000000"/>
                    <w:sz w:val="24"/>
                    <w:szCs w:val="24"/>
                  </w:rPr>
                  <w:t>1. ОТКРЫТОСТЬ И ДОСТУПНОСТЬ ИНФОРМАЦИИ ОБ ОРГАНИЗАЦИИ</w:t>
                </w:r>
              </w:p>
            </w:tc>
          </w:tr>
          <w:tr w:rsidR="00B915A7"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B915A7" w:rsidRPr="007178EA" w:rsidRDefault="00B915A7" w:rsidP="007178EA">
                <w:pPr>
                  <w:jc w:val="both"/>
                  <w:rPr>
                    <w:sz w:val="24"/>
                    <w:szCs w:val="24"/>
                  </w:rPr>
                </w:pPr>
                <w:r w:rsidRPr="007178EA">
                  <w:rPr>
                    <w:rFonts w:ascii="Times New Roman" w:hAnsi="Times New Roman"/>
                    <w:color w:val="000000"/>
                    <w:sz w:val="24"/>
                    <w:szCs w:val="24"/>
                  </w:rPr>
                  <w:t>Показатели, характеризующие открытость и доступность информации об организации социального обслуживания, измерялись посредством:</w:t>
                </w:r>
              </w:p>
              <w:p w:rsidR="00B915A7" w:rsidRDefault="00B915A7" w:rsidP="00692027">
                <w:r>
                  <w:rPr>
                    <w:rFonts w:ascii="Times New Roman" w:hAnsi="Times New Roman"/>
                    <w:color w:val="000000"/>
                    <w:sz w:val="22"/>
                  </w:rPr>
                  <w:t xml:space="preserve">● оценки соответствия информации о деятельности организации, </w:t>
                </w:r>
                <w:proofErr w:type="gramStart"/>
                <w:r>
                  <w:rPr>
                    <w:rFonts w:ascii="Times New Roman" w:hAnsi="Times New Roman"/>
                    <w:color w:val="000000"/>
                    <w:sz w:val="22"/>
                  </w:rPr>
                  <w:t>размещенной</w:t>
                </w:r>
                <w:proofErr w:type="gramEnd"/>
                <w:r>
                  <w:rPr>
                    <w:rFonts w:ascii="Times New Roman" w:hAnsi="Times New Roman"/>
                    <w:color w:val="000000"/>
                    <w:sz w:val="22"/>
                  </w:rPr>
                  <w:t xml:space="preserve"> на информационных стендах в помещении и на территории организации</w:t>
                </w:r>
              </w:p>
              <w:p w:rsidR="00B915A7" w:rsidRDefault="00B915A7" w:rsidP="00692027">
                <w:r>
                  <w:rPr>
                    <w:rFonts w:ascii="Times New Roman" w:hAnsi="Times New Roman"/>
                    <w:color w:val="000000"/>
                    <w:sz w:val="22"/>
                  </w:rPr>
                  <w:t xml:space="preserve">● оценки соответствия информации о деятельности организации, </w:t>
                </w:r>
                <w:proofErr w:type="gramStart"/>
                <w:r>
                  <w:rPr>
                    <w:rFonts w:ascii="Times New Roman" w:hAnsi="Times New Roman"/>
                    <w:color w:val="000000"/>
                    <w:sz w:val="22"/>
                  </w:rPr>
                  <w:t>размещенной</w:t>
                </w:r>
                <w:proofErr w:type="gramEnd"/>
                <w:r>
                  <w:rPr>
                    <w:rFonts w:ascii="Times New Roman" w:hAnsi="Times New Roman"/>
                    <w:color w:val="000000"/>
                    <w:sz w:val="22"/>
                  </w:rPr>
                  <w:t xml:space="preserve"> на официальном сайте организации</w:t>
                </w:r>
              </w:p>
              <w:p w:rsidR="00B915A7" w:rsidRDefault="00B915A7" w:rsidP="00692027">
                <w:r>
                  <w:rPr>
                    <w:rFonts w:ascii="Times New Roman" w:hAnsi="Times New Roman"/>
                    <w:color w:val="000000"/>
                    <w:sz w:val="22"/>
                  </w:rPr>
                  <w:t xml:space="preserve">● определение наличия на официальном сайте организации информации о дистанционных способах обратной связи и взаимодействия с получателями услуг и их функционирование (электронной почты; электронных сервисов (форма для подачи электронного обращения (жалобы, предложения), получение консультации по оказываемым услугам и пр.), </w:t>
                </w:r>
                <w:r w:rsidR="007178EA">
                  <w:rPr>
                    <w:rFonts w:ascii="Times New Roman" w:hAnsi="Times New Roman"/>
                    <w:color w:val="000000"/>
                    <w:sz w:val="22"/>
                  </w:rPr>
                  <w:t xml:space="preserve">раздела «Часто задаваемые вопросы»,  </w:t>
                </w:r>
                <w:r>
                  <w:rPr>
                    <w:rFonts w:ascii="Times New Roman" w:hAnsi="Times New Roman"/>
                    <w:color w:val="000000"/>
                    <w:sz w:val="22"/>
                  </w:rPr>
                  <w:t>технической возможности выражения получателем услуг мнения о качестве условий оказания услуг организацией (наличие анкеты для опроса граждан или гиперссылки на нее)</w:t>
                </w:r>
              </w:p>
              <w:p w:rsidR="00B915A7" w:rsidRDefault="00B915A7" w:rsidP="00692027">
                <w:r>
                  <w:rPr>
                    <w:rFonts w:ascii="Times New Roman" w:hAnsi="Times New Roman"/>
                    <w:color w:val="000000"/>
                    <w:sz w:val="22"/>
                  </w:rPr>
                  <w:t>● определение доли получателей услуг, удовлетворенных открытостью, полнотой и доступностью информации о деятельности организации, размещенной на информационных стендах и на официальном сайте организации (</w:t>
                </w:r>
                <w:proofErr w:type="gramStart"/>
                <w:r>
                  <w:rPr>
                    <w:rFonts w:ascii="Times New Roman" w:hAnsi="Times New Roman"/>
                    <w:color w:val="000000"/>
                    <w:sz w:val="22"/>
                  </w:rPr>
                  <w:t>в</w:t>
                </w:r>
                <w:proofErr w:type="gramEnd"/>
                <w:r>
                  <w:rPr>
                    <w:rFonts w:ascii="Times New Roman" w:hAnsi="Times New Roman"/>
                    <w:color w:val="000000"/>
                    <w:sz w:val="22"/>
                  </w:rPr>
                  <w:t xml:space="preserve"> % </w:t>
                </w:r>
                <w:proofErr w:type="gramStart"/>
                <w:r>
                  <w:rPr>
                    <w:rFonts w:ascii="Times New Roman" w:hAnsi="Times New Roman"/>
                    <w:color w:val="000000"/>
                    <w:sz w:val="22"/>
                  </w:rPr>
                  <w:t>от</w:t>
                </w:r>
                <w:proofErr w:type="gramEnd"/>
                <w:r>
                  <w:rPr>
                    <w:rFonts w:ascii="Times New Roman" w:hAnsi="Times New Roman"/>
                    <w:color w:val="000000"/>
                    <w:sz w:val="22"/>
                  </w:rPr>
                  <w:t xml:space="preserve"> общего числа опрошенных получателей услуг)</w:t>
                </w:r>
              </w:p>
            </w:tc>
          </w:tr>
          <w:tr w:rsidR="00B915A7" w:rsidTr="00692027">
            <w:trPr>
              <w:cantSplit/>
            </w:trPr>
            <w:tc>
              <w:tcPr>
                <w:tcW w:w="945" w:type="dxa"/>
                <w:shd w:val="clear" w:color="auto" w:fill="auto"/>
                <w:vAlign w:val="bottom"/>
              </w:tcPr>
              <w:p w:rsidR="00B915A7" w:rsidRDefault="00B915A7" w:rsidP="00692027">
                <w:pPr>
                  <w:wordWrap w:val="0"/>
                </w:pPr>
              </w:p>
            </w:tc>
            <w:tc>
              <w:tcPr>
                <w:tcW w:w="945" w:type="dxa"/>
                <w:shd w:val="clear" w:color="auto" w:fill="auto"/>
                <w:vAlign w:val="bottom"/>
              </w:tcPr>
              <w:p w:rsidR="00B915A7" w:rsidRDefault="00B915A7" w:rsidP="00692027">
                <w:pPr>
                  <w:wordWrap w:val="0"/>
                </w:pPr>
              </w:p>
            </w:tc>
            <w:tc>
              <w:tcPr>
                <w:tcW w:w="945" w:type="dxa"/>
                <w:shd w:val="clear" w:color="auto" w:fill="auto"/>
                <w:vAlign w:val="bottom"/>
              </w:tcPr>
              <w:p w:rsidR="00B915A7" w:rsidRDefault="00B915A7" w:rsidP="00692027">
                <w:pPr>
                  <w:wordWrap w:val="0"/>
                </w:pPr>
              </w:p>
            </w:tc>
            <w:tc>
              <w:tcPr>
                <w:tcW w:w="945" w:type="dxa"/>
                <w:shd w:val="clear" w:color="auto" w:fill="auto"/>
                <w:vAlign w:val="bottom"/>
              </w:tcPr>
              <w:p w:rsidR="00B915A7" w:rsidRDefault="00B915A7" w:rsidP="00692027">
                <w:pPr>
                  <w:wordWrap w:val="0"/>
                </w:pPr>
              </w:p>
            </w:tc>
            <w:tc>
              <w:tcPr>
                <w:tcW w:w="1155" w:type="dxa"/>
                <w:shd w:val="clear" w:color="auto" w:fill="auto"/>
                <w:vAlign w:val="bottom"/>
              </w:tcPr>
              <w:p w:rsidR="00B915A7" w:rsidRDefault="00B915A7" w:rsidP="00692027">
                <w:pPr>
                  <w:wordWrap w:val="0"/>
                </w:pPr>
              </w:p>
            </w:tc>
            <w:tc>
              <w:tcPr>
                <w:tcW w:w="1155" w:type="dxa"/>
                <w:shd w:val="clear" w:color="auto" w:fill="auto"/>
                <w:vAlign w:val="bottom"/>
              </w:tcPr>
              <w:p w:rsidR="00B915A7" w:rsidRDefault="00B915A7" w:rsidP="00692027">
                <w:pPr>
                  <w:wordWrap w:val="0"/>
                </w:pPr>
              </w:p>
            </w:tc>
            <w:tc>
              <w:tcPr>
                <w:tcW w:w="1155" w:type="dxa"/>
                <w:shd w:val="clear" w:color="auto" w:fill="auto"/>
                <w:vAlign w:val="bottom"/>
              </w:tcPr>
              <w:p w:rsidR="00B915A7" w:rsidRDefault="00B915A7" w:rsidP="00692027">
                <w:pPr>
                  <w:wordWrap w:val="0"/>
                </w:pPr>
              </w:p>
            </w:tc>
            <w:tc>
              <w:tcPr>
                <w:tcW w:w="1155" w:type="dxa"/>
                <w:shd w:val="clear" w:color="auto" w:fill="auto"/>
                <w:vAlign w:val="bottom"/>
              </w:tcPr>
              <w:p w:rsidR="00B915A7" w:rsidRDefault="00B915A7" w:rsidP="00692027">
                <w:pPr>
                  <w:wordWrap w:val="0"/>
                </w:pPr>
              </w:p>
            </w:tc>
            <w:tc>
              <w:tcPr>
                <w:tcW w:w="1260" w:type="dxa"/>
                <w:shd w:val="clear" w:color="auto" w:fill="auto"/>
                <w:vAlign w:val="bottom"/>
              </w:tcPr>
              <w:p w:rsidR="00B915A7" w:rsidRDefault="00B915A7" w:rsidP="00692027">
                <w:pPr>
                  <w:wordWrap w:val="0"/>
                </w:pPr>
              </w:p>
            </w:tc>
          </w:tr>
          <w:tr w:rsidR="00B915A7"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B915A7" w:rsidRDefault="00205923" w:rsidP="00692027">
                <w:pPr>
                  <w:jc w:val="center"/>
                </w:pPr>
                <w:r>
                  <w:rPr>
                    <w:rFonts w:ascii="Times New Roman" w:hAnsi="Times New Roman"/>
                    <w:b/>
                    <w:i/>
                    <w:color w:val="000000"/>
                    <w:sz w:val="24"/>
                    <w:szCs w:val="24"/>
                  </w:rPr>
                  <w:t>1.1.  Соответствие информации о деятельности организации</w:t>
                </w:r>
                <w:r w:rsidR="00B915A7">
                  <w:rPr>
                    <w:rFonts w:ascii="Times New Roman" w:hAnsi="Times New Roman"/>
                    <w:b/>
                    <w:i/>
                    <w:color w:val="000000"/>
                    <w:sz w:val="24"/>
                    <w:szCs w:val="24"/>
                  </w:rPr>
                  <w:t xml:space="preserve">, </w:t>
                </w:r>
                <w:proofErr w:type="gramStart"/>
                <w:r w:rsidR="00B915A7">
                  <w:rPr>
                    <w:rFonts w:ascii="Times New Roman" w:hAnsi="Times New Roman"/>
                    <w:b/>
                    <w:i/>
                    <w:color w:val="000000"/>
                    <w:sz w:val="24"/>
                    <w:szCs w:val="24"/>
                  </w:rPr>
                  <w:t>размещенной</w:t>
                </w:r>
                <w:proofErr w:type="gramEnd"/>
                <w:r w:rsidR="00B915A7">
                  <w:rPr>
                    <w:rFonts w:ascii="Times New Roman" w:hAnsi="Times New Roman"/>
                    <w:b/>
                    <w:i/>
                    <w:color w:val="000000"/>
                    <w:sz w:val="24"/>
                    <w:szCs w:val="24"/>
                  </w:rPr>
                  <w:t xml:space="preserve"> на информационных стендах в помещении и на территории организации</w:t>
                </w:r>
              </w:p>
            </w:tc>
          </w:tr>
          <w:tr w:rsidR="00B915A7"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B915A7" w:rsidRDefault="00B915A7" w:rsidP="007178EA">
                <w:pPr>
                  <w:jc w:val="both"/>
                </w:pPr>
                <w:r>
                  <w:rPr>
                    <w:rFonts w:ascii="Times New Roman" w:hAnsi="Times New Roman"/>
                    <w:color w:val="000000"/>
                    <w:sz w:val="24"/>
                    <w:szCs w:val="24"/>
                  </w:rPr>
                  <w:t xml:space="preserve">В соответствии  со ст. 13 Федерального закона от 28.12.2013 № 442-ФЗ «Об основах социального обслуживания граждан в </w:t>
                </w:r>
                <w:proofErr w:type="gramStart"/>
                <w:r>
                  <w:rPr>
                    <w:rFonts w:ascii="Times New Roman" w:hAnsi="Times New Roman"/>
                    <w:color w:val="000000"/>
                    <w:sz w:val="24"/>
                    <w:szCs w:val="24"/>
                  </w:rPr>
                  <w:t>Российской</w:t>
                </w:r>
                <w:proofErr w:type="gramEnd"/>
                <w:r>
                  <w:rPr>
                    <w:rFonts w:ascii="Times New Roman" w:hAnsi="Times New Roman"/>
                    <w:color w:val="000000"/>
                    <w:sz w:val="24"/>
                    <w:szCs w:val="24"/>
                  </w:rPr>
                  <w:t xml:space="preserve"> Федерации» на информационных стендах организаций социального обслуживания необходимо разместить 18 документов.</w:t>
                </w:r>
              </w:p>
            </w:tc>
          </w:tr>
          <w:tr w:rsidR="00B915A7"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B915A7" w:rsidRDefault="00B915A7" w:rsidP="00692027">
                <w:pPr>
                  <w:wordWrap w:val="0"/>
                </w:pPr>
                <w:r>
                  <w:rPr>
                    <w:rFonts w:ascii="Times New Roman" w:hAnsi="Times New Roman"/>
                    <w:color w:val="000000"/>
                    <w:sz w:val="24"/>
                    <w:szCs w:val="24"/>
                  </w:rPr>
                  <w:t>На момент проведения проверки на стенде представлено 18 документов.</w:t>
                </w:r>
              </w:p>
            </w:tc>
          </w:tr>
          <w:tr w:rsidR="00B915A7" w:rsidTr="00692027">
            <w:trPr>
              <w:cantSplit/>
            </w:trPr>
            <w:tc>
              <w:tcPr>
                <w:tcW w:w="945" w:type="dxa"/>
                <w:shd w:val="clear" w:color="auto" w:fill="auto"/>
                <w:vAlign w:val="bottom"/>
              </w:tcPr>
              <w:p w:rsidR="00B915A7" w:rsidRDefault="00B915A7" w:rsidP="00692027">
                <w:pPr>
                  <w:wordWrap w:val="0"/>
                </w:pPr>
              </w:p>
            </w:tc>
            <w:tc>
              <w:tcPr>
                <w:tcW w:w="945" w:type="dxa"/>
                <w:shd w:val="clear" w:color="auto" w:fill="auto"/>
                <w:vAlign w:val="bottom"/>
              </w:tcPr>
              <w:p w:rsidR="00B915A7" w:rsidRDefault="00B915A7" w:rsidP="00692027">
                <w:pPr>
                  <w:wordWrap w:val="0"/>
                </w:pPr>
              </w:p>
            </w:tc>
            <w:tc>
              <w:tcPr>
                <w:tcW w:w="945" w:type="dxa"/>
                <w:shd w:val="clear" w:color="auto" w:fill="auto"/>
                <w:vAlign w:val="bottom"/>
              </w:tcPr>
              <w:p w:rsidR="00B915A7" w:rsidRDefault="00B915A7" w:rsidP="00692027">
                <w:pPr>
                  <w:wordWrap w:val="0"/>
                </w:pPr>
              </w:p>
            </w:tc>
            <w:tc>
              <w:tcPr>
                <w:tcW w:w="945" w:type="dxa"/>
                <w:shd w:val="clear" w:color="auto" w:fill="auto"/>
                <w:vAlign w:val="bottom"/>
              </w:tcPr>
              <w:p w:rsidR="00B915A7" w:rsidRDefault="00B915A7" w:rsidP="00692027">
                <w:pPr>
                  <w:wordWrap w:val="0"/>
                </w:pPr>
              </w:p>
            </w:tc>
            <w:tc>
              <w:tcPr>
                <w:tcW w:w="1155" w:type="dxa"/>
                <w:shd w:val="clear" w:color="auto" w:fill="auto"/>
                <w:vAlign w:val="bottom"/>
              </w:tcPr>
              <w:p w:rsidR="00B915A7" w:rsidRDefault="00B915A7" w:rsidP="00692027">
                <w:pPr>
                  <w:wordWrap w:val="0"/>
                </w:pPr>
              </w:p>
            </w:tc>
            <w:tc>
              <w:tcPr>
                <w:tcW w:w="1155" w:type="dxa"/>
                <w:shd w:val="clear" w:color="auto" w:fill="auto"/>
                <w:vAlign w:val="bottom"/>
              </w:tcPr>
              <w:p w:rsidR="00B915A7" w:rsidRDefault="00B915A7" w:rsidP="00692027">
                <w:pPr>
                  <w:wordWrap w:val="0"/>
                </w:pPr>
              </w:p>
            </w:tc>
            <w:tc>
              <w:tcPr>
                <w:tcW w:w="1155" w:type="dxa"/>
                <w:shd w:val="clear" w:color="auto" w:fill="auto"/>
                <w:vAlign w:val="bottom"/>
              </w:tcPr>
              <w:p w:rsidR="00B915A7" w:rsidRDefault="00B915A7" w:rsidP="00692027">
                <w:pPr>
                  <w:wordWrap w:val="0"/>
                </w:pPr>
              </w:p>
            </w:tc>
            <w:tc>
              <w:tcPr>
                <w:tcW w:w="1155" w:type="dxa"/>
                <w:shd w:val="clear" w:color="auto" w:fill="auto"/>
                <w:vAlign w:val="bottom"/>
              </w:tcPr>
              <w:p w:rsidR="00B915A7" w:rsidRDefault="00B915A7" w:rsidP="00692027">
                <w:pPr>
                  <w:wordWrap w:val="0"/>
                </w:pPr>
              </w:p>
            </w:tc>
            <w:tc>
              <w:tcPr>
                <w:tcW w:w="1260" w:type="dxa"/>
                <w:shd w:val="clear" w:color="auto" w:fill="auto"/>
                <w:vAlign w:val="bottom"/>
              </w:tcPr>
              <w:p w:rsidR="00B915A7" w:rsidRDefault="00B915A7" w:rsidP="00692027">
                <w:pPr>
                  <w:wordWrap w:val="0"/>
                </w:pPr>
              </w:p>
            </w:tc>
          </w:tr>
          <w:tr w:rsidR="00B915A7"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B915A7" w:rsidRDefault="00B915A7" w:rsidP="00692027">
                <w:r>
                  <w:rPr>
                    <w:rFonts w:ascii="Times New Roman" w:hAnsi="Times New Roman"/>
                    <w:b/>
                    <w:color w:val="000000"/>
                    <w:sz w:val="24"/>
                    <w:szCs w:val="24"/>
                  </w:rPr>
                  <w:t>На информационном стенде размещена вся требуемая информация.</w:t>
                </w:r>
              </w:p>
            </w:tc>
          </w:tr>
          <w:tr w:rsidR="00B915A7"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B915A7" w:rsidRDefault="00B915A7" w:rsidP="00692027"/>
            </w:tc>
          </w:tr>
          <w:tr w:rsidR="00B915A7"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B915A7" w:rsidRDefault="00B915A7" w:rsidP="00692027">
                <w:pPr>
                  <w:jc w:val="center"/>
                </w:pPr>
                <w:r>
                  <w:rPr>
                    <w:rFonts w:ascii="Times New Roman" w:hAnsi="Times New Roman"/>
                    <w:b/>
                    <w:i/>
                    <w:color w:val="000000"/>
                    <w:sz w:val="24"/>
                    <w:szCs w:val="24"/>
                  </w:rPr>
                  <w:t xml:space="preserve">1.2. </w:t>
                </w:r>
                <w:proofErr w:type="gramStart"/>
                <w:r>
                  <w:rPr>
                    <w:rFonts w:ascii="Times New Roman" w:hAnsi="Times New Roman"/>
                    <w:b/>
                    <w:i/>
                    <w:color w:val="000000"/>
                    <w:sz w:val="24"/>
                    <w:szCs w:val="24"/>
                  </w:rPr>
                  <w:t>Соответствие информации о деятельности организации, размещенной на официальном сайте организации в сети «Интернет»</w:t>
                </w:r>
                <w:proofErr w:type="gramEnd"/>
              </w:p>
            </w:tc>
          </w:tr>
          <w:tr w:rsidR="00B915A7"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B915A7" w:rsidRDefault="00C10338" w:rsidP="007178EA">
                <w:pPr>
                  <w:jc w:val="both"/>
                </w:pPr>
                <w:proofErr w:type="gramStart"/>
                <w:r>
                  <w:rPr>
                    <w:rFonts w:ascii="Times New Roman" w:hAnsi="Times New Roman"/>
                    <w:color w:val="000000"/>
                    <w:sz w:val="24"/>
                    <w:szCs w:val="24"/>
                  </w:rPr>
                  <w:t xml:space="preserve">В соответствии с Постановление Правительства Российской Федерации от 24.11.2014 № 1239 «Об утверждении Правил размещения и обновления информации о поставщике социальных услуг на официальном сайте поставщика социальных услуг в информационно-телекоммуникационной сети «Интернет», </w:t>
                </w:r>
                <w:r w:rsidRPr="009C7282">
                  <w:rPr>
                    <w:rFonts w:ascii="Times New Roman" w:hAnsi="Times New Roman"/>
                    <w:color w:val="000000"/>
                    <w:sz w:val="24"/>
                    <w:szCs w:val="24"/>
                  </w:rPr>
                  <w:t xml:space="preserve">приказ Министерства труда и социальной защиты Российской Федерации от 17 ноября </w:t>
                </w:r>
                <w:r w:rsidR="00F52810">
                  <w:rPr>
                    <w:rFonts w:ascii="Times New Roman" w:hAnsi="Times New Roman"/>
                    <w:color w:val="000000"/>
                    <w:sz w:val="24"/>
                    <w:szCs w:val="24"/>
                  </w:rPr>
                  <w:t xml:space="preserve">2014 г. № </w:t>
                </w:r>
                <w:proofErr w:type="spellStart"/>
                <w:r w:rsidR="00F52810">
                  <w:rPr>
                    <w:rFonts w:ascii="Times New Roman" w:hAnsi="Times New Roman"/>
                    <w:color w:val="000000"/>
                    <w:sz w:val="24"/>
                    <w:szCs w:val="24"/>
                  </w:rPr>
                  <w:t>886н</w:t>
                </w:r>
                <w:proofErr w:type="spellEnd"/>
                <w:r w:rsidR="00F52810">
                  <w:rPr>
                    <w:rFonts w:ascii="Times New Roman" w:hAnsi="Times New Roman"/>
                    <w:color w:val="000000"/>
                    <w:sz w:val="24"/>
                    <w:szCs w:val="24"/>
                  </w:rPr>
                  <w:t xml:space="preserve"> </w:t>
                </w:r>
                <w:r>
                  <w:rPr>
                    <w:rFonts w:ascii="Times New Roman" w:hAnsi="Times New Roman"/>
                    <w:color w:val="000000"/>
                    <w:sz w:val="24"/>
                    <w:szCs w:val="24"/>
                  </w:rPr>
                  <w:t>«</w:t>
                </w:r>
                <w:r w:rsidRPr="009C7282">
                  <w:rPr>
                    <w:rFonts w:ascii="Times New Roman" w:hAnsi="Times New Roman"/>
                    <w:color w:val="000000"/>
                    <w:sz w:val="24"/>
                    <w:szCs w:val="24"/>
                  </w:rPr>
                  <w:t>Об утверждении Порядка размещения на официальном сайте поставщика социальных услуг в информационно-телекоммуникационной сети "Интернет" и</w:t>
                </w:r>
                <w:proofErr w:type="gramEnd"/>
                <w:r w:rsidRPr="009C7282">
                  <w:rPr>
                    <w:rFonts w:ascii="Times New Roman" w:hAnsi="Times New Roman"/>
                    <w:color w:val="000000"/>
                    <w:sz w:val="24"/>
                    <w:szCs w:val="24"/>
                  </w:rPr>
                  <w:t xml:space="preserve"> обновления информации об этом поставщике (в том числе содержания указанной информ</w:t>
                </w:r>
                <w:r>
                  <w:rPr>
                    <w:rFonts w:ascii="Times New Roman" w:hAnsi="Times New Roman"/>
                    <w:color w:val="000000"/>
                    <w:sz w:val="24"/>
                    <w:szCs w:val="24"/>
                  </w:rPr>
                  <w:t>ации и формы ее предоставления)»  на официальном сайте организации необходимо  разместить 22 документа.</w:t>
                </w:r>
              </w:p>
            </w:tc>
          </w:tr>
          <w:tr w:rsidR="00B915A7"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B915A7" w:rsidRDefault="00B915A7" w:rsidP="00692027">
                <w:pPr>
                  <w:wordWrap w:val="0"/>
                </w:pPr>
                <w:r>
                  <w:rPr>
                    <w:rFonts w:ascii="Times New Roman" w:hAnsi="Times New Roman"/>
                    <w:color w:val="000000"/>
                    <w:sz w:val="24"/>
                    <w:szCs w:val="24"/>
                  </w:rPr>
                  <w:t>На момент проведения проверки на сайте было размещено 19  документов.</w:t>
                </w:r>
              </w:p>
            </w:tc>
          </w:tr>
          <w:tr w:rsidR="00B915A7" w:rsidTr="00692027">
            <w:trPr>
              <w:cantSplit/>
            </w:trPr>
            <w:tc>
              <w:tcPr>
                <w:tcW w:w="945" w:type="dxa"/>
                <w:shd w:val="clear" w:color="auto" w:fill="auto"/>
                <w:vAlign w:val="bottom"/>
              </w:tcPr>
              <w:p w:rsidR="00B915A7" w:rsidRDefault="00B915A7" w:rsidP="00692027">
                <w:pPr>
                  <w:wordWrap w:val="0"/>
                </w:pPr>
              </w:p>
            </w:tc>
            <w:tc>
              <w:tcPr>
                <w:tcW w:w="945" w:type="dxa"/>
                <w:shd w:val="clear" w:color="auto" w:fill="auto"/>
                <w:vAlign w:val="bottom"/>
              </w:tcPr>
              <w:p w:rsidR="00B915A7" w:rsidRDefault="00B915A7" w:rsidP="00692027">
                <w:pPr>
                  <w:wordWrap w:val="0"/>
                </w:pPr>
              </w:p>
            </w:tc>
            <w:tc>
              <w:tcPr>
                <w:tcW w:w="945" w:type="dxa"/>
                <w:shd w:val="clear" w:color="auto" w:fill="auto"/>
                <w:vAlign w:val="bottom"/>
              </w:tcPr>
              <w:p w:rsidR="00B915A7" w:rsidRDefault="00B915A7" w:rsidP="00692027">
                <w:pPr>
                  <w:wordWrap w:val="0"/>
                </w:pPr>
              </w:p>
            </w:tc>
            <w:tc>
              <w:tcPr>
                <w:tcW w:w="945" w:type="dxa"/>
                <w:shd w:val="clear" w:color="auto" w:fill="auto"/>
                <w:vAlign w:val="bottom"/>
              </w:tcPr>
              <w:p w:rsidR="00B915A7" w:rsidRDefault="00B915A7" w:rsidP="00692027">
                <w:pPr>
                  <w:wordWrap w:val="0"/>
                </w:pPr>
              </w:p>
            </w:tc>
            <w:tc>
              <w:tcPr>
                <w:tcW w:w="1155" w:type="dxa"/>
                <w:shd w:val="clear" w:color="auto" w:fill="auto"/>
                <w:vAlign w:val="bottom"/>
              </w:tcPr>
              <w:p w:rsidR="00B915A7" w:rsidRDefault="00B915A7" w:rsidP="00692027">
                <w:pPr>
                  <w:wordWrap w:val="0"/>
                </w:pPr>
              </w:p>
            </w:tc>
            <w:tc>
              <w:tcPr>
                <w:tcW w:w="1155" w:type="dxa"/>
                <w:shd w:val="clear" w:color="auto" w:fill="auto"/>
                <w:vAlign w:val="bottom"/>
              </w:tcPr>
              <w:p w:rsidR="00B915A7" w:rsidRDefault="00B915A7" w:rsidP="00692027">
                <w:pPr>
                  <w:wordWrap w:val="0"/>
                </w:pPr>
              </w:p>
            </w:tc>
            <w:tc>
              <w:tcPr>
                <w:tcW w:w="1155" w:type="dxa"/>
                <w:shd w:val="clear" w:color="auto" w:fill="auto"/>
                <w:vAlign w:val="bottom"/>
              </w:tcPr>
              <w:p w:rsidR="00B915A7" w:rsidRDefault="00B915A7" w:rsidP="00692027">
                <w:pPr>
                  <w:wordWrap w:val="0"/>
                </w:pPr>
              </w:p>
            </w:tc>
            <w:tc>
              <w:tcPr>
                <w:tcW w:w="1155" w:type="dxa"/>
                <w:shd w:val="clear" w:color="auto" w:fill="auto"/>
                <w:vAlign w:val="bottom"/>
              </w:tcPr>
              <w:p w:rsidR="00B915A7" w:rsidRDefault="00B915A7" w:rsidP="00692027">
                <w:pPr>
                  <w:wordWrap w:val="0"/>
                </w:pPr>
              </w:p>
            </w:tc>
            <w:tc>
              <w:tcPr>
                <w:tcW w:w="1260" w:type="dxa"/>
                <w:shd w:val="clear" w:color="auto" w:fill="auto"/>
                <w:vAlign w:val="bottom"/>
              </w:tcPr>
              <w:p w:rsidR="00B915A7" w:rsidRDefault="00B915A7" w:rsidP="00692027">
                <w:pPr>
                  <w:wordWrap w:val="0"/>
                </w:pPr>
              </w:p>
            </w:tc>
          </w:tr>
          <w:tr w:rsidR="00B915A7"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B915A7" w:rsidRDefault="00B915A7" w:rsidP="00692027">
                <w:r>
                  <w:rPr>
                    <w:rFonts w:ascii="Times New Roman" w:hAnsi="Times New Roman"/>
                    <w:b/>
                    <w:color w:val="000000"/>
                    <w:sz w:val="24"/>
                    <w:szCs w:val="24"/>
                  </w:rPr>
                  <w:t>Необходимо обеспечить размещение на сайте следующих документов:</w:t>
                </w:r>
              </w:p>
            </w:tc>
          </w:tr>
          <w:tr w:rsidR="00B915A7"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B915A7" w:rsidRDefault="00B915A7" w:rsidP="00692027">
                <w:r>
                  <w:rPr>
                    <w:rFonts w:ascii="Times New Roman" w:hAnsi="Times New Roman"/>
                    <w:color w:val="000000"/>
                    <w:sz w:val="22"/>
                  </w:rPr>
                  <w:t>О материально-техническом обеспечении предоставления социальных услуг (наличии оборудованных помещений для предоставления социальных услуг и пр.)</w:t>
                </w:r>
              </w:p>
              <w:p w:rsidR="00B915A7" w:rsidRDefault="00B915A7" w:rsidP="00692027">
                <w:r>
                  <w:rPr>
                    <w:rFonts w:ascii="Times New Roman" w:hAnsi="Times New Roman"/>
                    <w:color w:val="000000"/>
                    <w:sz w:val="22"/>
                  </w:rPr>
                  <w:t>Об объеме предоставляемых социальных услуг за счет бюджетных ассигнований бюджетов субъектов РФ и за плату, частичную плату в соответствии с договорами о предоставлении социальных услуг за счет средств физических лиц и (или) юридических лиц</w:t>
                </w:r>
              </w:p>
              <w:p w:rsidR="00B915A7" w:rsidRDefault="00B915A7" w:rsidP="00692027">
                <w:r>
                  <w:rPr>
                    <w:rFonts w:ascii="Times New Roman" w:hAnsi="Times New Roman"/>
                    <w:color w:val="000000"/>
                    <w:sz w:val="22"/>
                  </w:rPr>
                  <w:t xml:space="preserve">О </w:t>
                </w:r>
                <w:proofErr w:type="gramStart"/>
                <w:r>
                  <w:rPr>
                    <w:rFonts w:ascii="Times New Roman" w:hAnsi="Times New Roman"/>
                    <w:color w:val="000000"/>
                    <w:sz w:val="22"/>
                  </w:rPr>
                  <w:t>финансово-хозяйственной</w:t>
                </w:r>
                <w:proofErr w:type="gramEnd"/>
                <w:r>
                  <w:rPr>
                    <w:rFonts w:ascii="Times New Roman" w:hAnsi="Times New Roman"/>
                    <w:color w:val="000000"/>
                    <w:sz w:val="22"/>
                  </w:rPr>
                  <w:t xml:space="preserve"> деятельности (с приложением электронного образа плана финансово-хозяйственной деятельности)</w:t>
                </w:r>
              </w:p>
            </w:tc>
          </w:tr>
          <w:tr w:rsidR="00B915A7" w:rsidTr="00692027">
            <w:trPr>
              <w:cantSplit/>
            </w:trPr>
            <w:tc>
              <w:tcPr>
                <w:tcW w:w="945" w:type="dxa"/>
                <w:shd w:val="clear" w:color="auto" w:fill="auto"/>
                <w:vAlign w:val="bottom"/>
              </w:tcPr>
              <w:p w:rsidR="00B915A7" w:rsidRDefault="00B915A7" w:rsidP="00692027">
                <w:pPr>
                  <w:jc w:val="center"/>
                </w:pPr>
              </w:p>
            </w:tc>
            <w:tc>
              <w:tcPr>
                <w:tcW w:w="945" w:type="dxa"/>
                <w:shd w:val="clear" w:color="auto" w:fill="auto"/>
                <w:vAlign w:val="bottom"/>
              </w:tcPr>
              <w:p w:rsidR="00B915A7" w:rsidRDefault="00B915A7" w:rsidP="00692027">
                <w:pPr>
                  <w:jc w:val="center"/>
                </w:pPr>
              </w:p>
            </w:tc>
            <w:tc>
              <w:tcPr>
                <w:tcW w:w="945" w:type="dxa"/>
                <w:shd w:val="clear" w:color="auto" w:fill="auto"/>
                <w:vAlign w:val="bottom"/>
              </w:tcPr>
              <w:p w:rsidR="00B915A7" w:rsidRDefault="00B915A7" w:rsidP="00692027">
                <w:pPr>
                  <w:jc w:val="center"/>
                </w:pPr>
              </w:p>
            </w:tc>
            <w:tc>
              <w:tcPr>
                <w:tcW w:w="945" w:type="dxa"/>
                <w:shd w:val="clear" w:color="auto" w:fill="auto"/>
                <w:vAlign w:val="bottom"/>
              </w:tcPr>
              <w:p w:rsidR="00B915A7" w:rsidRDefault="00B915A7" w:rsidP="00692027">
                <w:pPr>
                  <w:jc w:val="center"/>
                </w:pPr>
              </w:p>
            </w:tc>
            <w:tc>
              <w:tcPr>
                <w:tcW w:w="1155" w:type="dxa"/>
                <w:shd w:val="clear" w:color="auto" w:fill="auto"/>
                <w:vAlign w:val="bottom"/>
              </w:tcPr>
              <w:p w:rsidR="00B915A7" w:rsidRDefault="00B915A7" w:rsidP="00692027">
                <w:pPr>
                  <w:jc w:val="center"/>
                </w:pPr>
              </w:p>
            </w:tc>
            <w:tc>
              <w:tcPr>
                <w:tcW w:w="1155" w:type="dxa"/>
                <w:shd w:val="clear" w:color="auto" w:fill="auto"/>
                <w:vAlign w:val="bottom"/>
              </w:tcPr>
              <w:p w:rsidR="00B915A7" w:rsidRDefault="00B915A7" w:rsidP="00692027">
                <w:pPr>
                  <w:jc w:val="center"/>
                </w:pPr>
              </w:p>
            </w:tc>
            <w:tc>
              <w:tcPr>
                <w:tcW w:w="1155" w:type="dxa"/>
                <w:shd w:val="clear" w:color="auto" w:fill="auto"/>
                <w:vAlign w:val="bottom"/>
              </w:tcPr>
              <w:p w:rsidR="00B915A7" w:rsidRDefault="00B915A7" w:rsidP="00692027">
                <w:pPr>
                  <w:jc w:val="center"/>
                </w:pPr>
              </w:p>
            </w:tc>
            <w:tc>
              <w:tcPr>
                <w:tcW w:w="1155" w:type="dxa"/>
                <w:shd w:val="clear" w:color="auto" w:fill="auto"/>
                <w:vAlign w:val="bottom"/>
              </w:tcPr>
              <w:p w:rsidR="00B915A7" w:rsidRDefault="00B915A7" w:rsidP="00692027">
                <w:pPr>
                  <w:jc w:val="center"/>
                </w:pPr>
              </w:p>
            </w:tc>
            <w:tc>
              <w:tcPr>
                <w:tcW w:w="1260" w:type="dxa"/>
                <w:shd w:val="clear" w:color="auto" w:fill="auto"/>
                <w:vAlign w:val="bottom"/>
              </w:tcPr>
              <w:p w:rsidR="00B915A7" w:rsidRDefault="00B915A7" w:rsidP="00692027">
                <w:pPr>
                  <w:jc w:val="center"/>
                </w:pPr>
              </w:p>
            </w:tc>
          </w:tr>
        </w:tbl>
        <w:p w:rsidR="00C10338" w:rsidRDefault="00C10338">
          <w:r>
            <w:br w:type="page"/>
          </w:r>
        </w:p>
        <w:tbl>
          <w:tblPr>
            <w:tblStyle w:val="TableStyle0"/>
            <w:tblW w:w="9660" w:type="dxa"/>
            <w:tblInd w:w="0" w:type="dxa"/>
            <w:tblLayout w:type="fixed"/>
            <w:tblLook w:val="04A0" w:firstRow="1" w:lastRow="0" w:firstColumn="1" w:lastColumn="0" w:noHBand="0" w:noVBand="1"/>
          </w:tblPr>
          <w:tblGrid>
            <w:gridCol w:w="945"/>
            <w:gridCol w:w="945"/>
            <w:gridCol w:w="945"/>
            <w:gridCol w:w="945"/>
            <w:gridCol w:w="1155"/>
            <w:gridCol w:w="1155"/>
            <w:gridCol w:w="1155"/>
            <w:gridCol w:w="1155"/>
            <w:gridCol w:w="1260"/>
          </w:tblGrid>
          <w:tr w:rsidR="00B915A7"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B915A7" w:rsidRDefault="00B915A7" w:rsidP="00692027">
                <w:pPr>
                  <w:jc w:val="center"/>
                </w:pPr>
                <w:r>
                  <w:rPr>
                    <w:rFonts w:ascii="Times New Roman" w:hAnsi="Times New Roman"/>
                    <w:b/>
                    <w:i/>
                    <w:color w:val="000000"/>
                    <w:sz w:val="24"/>
                    <w:szCs w:val="24"/>
                  </w:rPr>
                  <w:lastRenderedPageBreak/>
                  <w:t>1.3. Наличие на официальном сайте организации социального обслуживания информации о дистанционных способах обратной связи и взаимодействия с получателями услуг и их функционирование</w:t>
                </w:r>
              </w:p>
            </w:tc>
          </w:tr>
          <w:tr w:rsidR="00B915A7"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B915A7" w:rsidRDefault="00B915A7" w:rsidP="007178EA">
                <w:pPr>
                  <w:jc w:val="both"/>
                </w:pPr>
                <w:r>
                  <w:rPr>
                    <w:rFonts w:ascii="Times New Roman" w:hAnsi="Times New Roman"/>
                    <w:color w:val="000000"/>
                    <w:sz w:val="24"/>
                    <w:szCs w:val="24"/>
                  </w:rPr>
                  <w:t>В ходе независимой оценки проверялось функционирование 5-</w:t>
                </w:r>
                <w:proofErr w:type="spellStart"/>
                <w:r>
                  <w:rPr>
                    <w:rFonts w:ascii="Times New Roman" w:hAnsi="Times New Roman"/>
                    <w:color w:val="000000"/>
                    <w:sz w:val="24"/>
                    <w:szCs w:val="24"/>
                  </w:rPr>
                  <w:t>ти</w:t>
                </w:r>
                <w:proofErr w:type="spellEnd"/>
                <w:r>
                  <w:rPr>
                    <w:rFonts w:ascii="Times New Roman" w:hAnsi="Times New Roman"/>
                    <w:color w:val="000000"/>
                    <w:sz w:val="24"/>
                    <w:szCs w:val="24"/>
                  </w:rPr>
                  <w:t xml:space="preserve"> дистанционных способов обратной связи: посредством телефона, электронной почты, электронных сервисов обратной связи на сайте (форма обратной связи, онлайн-консультант), </w:t>
                </w:r>
                <w:r w:rsidR="007178EA">
                  <w:rPr>
                    <w:rFonts w:ascii="Times New Roman" w:hAnsi="Times New Roman"/>
                    <w:color w:val="000000"/>
                    <w:sz w:val="24"/>
                    <w:szCs w:val="24"/>
                  </w:rPr>
                  <w:t xml:space="preserve">раздела «Часто задаваемые вопросы», </w:t>
                </w:r>
                <w:r>
                  <w:rPr>
                    <w:rFonts w:ascii="Times New Roman" w:hAnsi="Times New Roman"/>
                    <w:color w:val="000000"/>
                    <w:sz w:val="24"/>
                    <w:szCs w:val="24"/>
                  </w:rPr>
                  <w:t>выражения получателем услуг мнения о качестве условий оказания услуг (наличие анкеты для опроса граждан или гиперссылки на нее).</w:t>
                </w:r>
              </w:p>
            </w:tc>
          </w:tr>
          <w:tr w:rsidR="00B915A7" w:rsidTr="00692027">
            <w:trPr>
              <w:cantSplit/>
            </w:trPr>
            <w:tc>
              <w:tcPr>
                <w:tcW w:w="9660" w:type="dxa"/>
                <w:gridSpan w:val="9"/>
                <w:shd w:val="clear" w:color="auto" w:fill="auto"/>
                <w:vAlign w:val="bottom"/>
              </w:tcPr>
              <w:p w:rsidR="00B915A7" w:rsidRDefault="00B915A7" w:rsidP="00692027">
                <w:pPr>
                  <w:wordWrap w:val="0"/>
                </w:pPr>
                <w:r>
                  <w:rPr>
                    <w:rFonts w:ascii="Times New Roman" w:hAnsi="Times New Roman"/>
                    <w:color w:val="000000"/>
                    <w:sz w:val="24"/>
                    <w:szCs w:val="24"/>
                  </w:rPr>
                  <w:t>На момент оценки функционировало 5 дистанционных способов обратной связи.</w:t>
                </w:r>
              </w:p>
            </w:tc>
          </w:tr>
          <w:tr w:rsidR="00B915A7" w:rsidTr="00692027">
            <w:trPr>
              <w:cantSplit/>
            </w:trPr>
            <w:tc>
              <w:tcPr>
                <w:tcW w:w="945" w:type="dxa"/>
                <w:shd w:val="clear" w:color="auto" w:fill="auto"/>
                <w:vAlign w:val="bottom"/>
              </w:tcPr>
              <w:p w:rsidR="00B915A7" w:rsidRDefault="00B915A7" w:rsidP="00692027">
                <w:pPr>
                  <w:wordWrap w:val="0"/>
                </w:pPr>
              </w:p>
            </w:tc>
            <w:tc>
              <w:tcPr>
                <w:tcW w:w="945" w:type="dxa"/>
                <w:shd w:val="clear" w:color="auto" w:fill="auto"/>
                <w:vAlign w:val="bottom"/>
              </w:tcPr>
              <w:p w:rsidR="00B915A7" w:rsidRDefault="00B915A7" w:rsidP="00692027">
                <w:pPr>
                  <w:wordWrap w:val="0"/>
                </w:pPr>
              </w:p>
            </w:tc>
            <w:tc>
              <w:tcPr>
                <w:tcW w:w="945" w:type="dxa"/>
                <w:shd w:val="clear" w:color="auto" w:fill="auto"/>
                <w:vAlign w:val="bottom"/>
              </w:tcPr>
              <w:p w:rsidR="00B915A7" w:rsidRDefault="00B915A7" w:rsidP="00692027">
                <w:pPr>
                  <w:wordWrap w:val="0"/>
                </w:pPr>
              </w:p>
            </w:tc>
            <w:tc>
              <w:tcPr>
                <w:tcW w:w="945" w:type="dxa"/>
                <w:shd w:val="clear" w:color="auto" w:fill="auto"/>
                <w:vAlign w:val="bottom"/>
              </w:tcPr>
              <w:p w:rsidR="00B915A7" w:rsidRDefault="00B915A7" w:rsidP="00692027">
                <w:pPr>
                  <w:wordWrap w:val="0"/>
                </w:pPr>
              </w:p>
            </w:tc>
            <w:tc>
              <w:tcPr>
                <w:tcW w:w="1155" w:type="dxa"/>
                <w:shd w:val="clear" w:color="auto" w:fill="auto"/>
                <w:vAlign w:val="bottom"/>
              </w:tcPr>
              <w:p w:rsidR="00B915A7" w:rsidRDefault="00B915A7" w:rsidP="00692027">
                <w:pPr>
                  <w:wordWrap w:val="0"/>
                </w:pPr>
              </w:p>
            </w:tc>
            <w:tc>
              <w:tcPr>
                <w:tcW w:w="1155" w:type="dxa"/>
                <w:shd w:val="clear" w:color="auto" w:fill="auto"/>
                <w:vAlign w:val="bottom"/>
              </w:tcPr>
              <w:p w:rsidR="00B915A7" w:rsidRDefault="00B915A7" w:rsidP="00692027">
                <w:pPr>
                  <w:wordWrap w:val="0"/>
                </w:pPr>
              </w:p>
            </w:tc>
            <w:tc>
              <w:tcPr>
                <w:tcW w:w="1155" w:type="dxa"/>
                <w:shd w:val="clear" w:color="auto" w:fill="auto"/>
                <w:vAlign w:val="bottom"/>
              </w:tcPr>
              <w:p w:rsidR="00B915A7" w:rsidRDefault="00B915A7" w:rsidP="00692027">
                <w:pPr>
                  <w:wordWrap w:val="0"/>
                </w:pPr>
              </w:p>
            </w:tc>
            <w:tc>
              <w:tcPr>
                <w:tcW w:w="1155" w:type="dxa"/>
                <w:shd w:val="clear" w:color="auto" w:fill="auto"/>
                <w:vAlign w:val="bottom"/>
              </w:tcPr>
              <w:p w:rsidR="00B915A7" w:rsidRDefault="00B915A7" w:rsidP="00692027">
                <w:pPr>
                  <w:wordWrap w:val="0"/>
                </w:pPr>
              </w:p>
            </w:tc>
            <w:tc>
              <w:tcPr>
                <w:tcW w:w="1260" w:type="dxa"/>
                <w:shd w:val="clear" w:color="auto" w:fill="auto"/>
                <w:vAlign w:val="bottom"/>
              </w:tcPr>
              <w:p w:rsidR="00B915A7" w:rsidRDefault="00B915A7" w:rsidP="00692027">
                <w:pPr>
                  <w:wordWrap w:val="0"/>
                </w:pPr>
              </w:p>
            </w:tc>
          </w:tr>
          <w:tr w:rsidR="00B915A7"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B915A7" w:rsidRDefault="00B915A7" w:rsidP="00692027">
                <w:r>
                  <w:rPr>
                    <w:rFonts w:ascii="Times New Roman" w:hAnsi="Times New Roman"/>
                    <w:b/>
                    <w:color w:val="000000"/>
                    <w:sz w:val="24"/>
                    <w:szCs w:val="24"/>
                  </w:rPr>
                  <w:t>Таким образом, в организации размещена информация и обеспечено качественное функционирование всех дистанционных способов взаимодействия с получателями услуг.</w:t>
                </w:r>
              </w:p>
            </w:tc>
          </w:tr>
          <w:tr w:rsidR="00B915A7"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B915A7" w:rsidRDefault="00B915A7" w:rsidP="00692027"/>
            </w:tc>
          </w:tr>
          <w:tr w:rsidR="00B915A7"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B915A7" w:rsidRDefault="00B915A7" w:rsidP="00692027">
                <w:pPr>
                  <w:jc w:val="center"/>
                </w:pPr>
                <w:r>
                  <w:rPr>
                    <w:rFonts w:ascii="Times New Roman" w:hAnsi="Times New Roman"/>
                    <w:b/>
                    <w:i/>
                    <w:color w:val="000000"/>
                    <w:sz w:val="24"/>
                    <w:szCs w:val="24"/>
                  </w:rPr>
                  <w:t>1.4. Удовлетворенность открытостью, полнотой и доступностью информации об организации социального обслуживания</w:t>
                </w:r>
              </w:p>
            </w:tc>
          </w:tr>
          <w:tr w:rsidR="00B915A7" w:rsidTr="00692027">
            <w:trPr>
              <w:cantSplit/>
            </w:trPr>
            <w:tc>
              <w:tcPr>
                <w:tcW w:w="9660" w:type="dxa"/>
                <w:gridSpan w:val="9"/>
                <w:shd w:val="clear" w:color="auto" w:fill="auto"/>
                <w:vAlign w:val="bottom"/>
              </w:tcPr>
              <w:p w:rsidR="00B915A7" w:rsidRDefault="00B34453" w:rsidP="00692027">
                <w:pPr>
                  <w:wordWrap w:val="0"/>
                </w:pPr>
                <w:r>
                  <w:rPr>
                    <w:rFonts w:ascii="Times New Roman" w:hAnsi="Times New Roman"/>
                    <w:color w:val="000000"/>
                    <w:sz w:val="24"/>
                    <w:szCs w:val="24"/>
                  </w:rPr>
                  <w:t>В ходе проведения опроса получателей услуг было выявлено следующее.</w:t>
                </w:r>
              </w:p>
            </w:tc>
          </w:tr>
          <w:tr w:rsidR="00B915A7" w:rsidTr="00692027">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B915A7" w:rsidRDefault="00B915A7" w:rsidP="00692027">
                <w:r>
                  <w:rPr>
                    <w:rFonts w:ascii="Times New Roman" w:hAnsi="Times New Roman"/>
                    <w:b/>
                    <w:color w:val="000000"/>
                    <w:sz w:val="24"/>
                    <w:szCs w:val="24"/>
                  </w:rPr>
                  <w:t>Доля получателей услуг, удовлетворенных открытостью, полнотой и доступностью информации, размещенной на информационных стендах:</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B915A7" w:rsidRDefault="00B915A7" w:rsidP="00692027">
                <w:pPr>
                  <w:jc w:val="center"/>
                </w:pPr>
                <w:r>
                  <w:rPr>
                    <w:rFonts w:ascii="Times New Roman" w:hAnsi="Times New Roman"/>
                    <w:b/>
                    <w:color w:val="000000"/>
                    <w:sz w:val="24"/>
                    <w:szCs w:val="24"/>
                  </w:rPr>
                  <w:t>90,7</w:t>
                </w:r>
              </w:p>
            </w:tc>
          </w:tr>
          <w:tr w:rsidR="00B915A7" w:rsidTr="00692027">
            <w:trPr>
              <w:cantSplit/>
            </w:trPr>
            <w:tc>
              <w:tcPr>
                <w:tcW w:w="9660" w:type="dxa"/>
                <w:gridSpan w:val="9"/>
                <w:shd w:val="clear" w:color="auto" w:fill="auto"/>
                <w:vAlign w:val="bottom"/>
              </w:tcPr>
              <w:p w:rsidR="00B915A7" w:rsidRDefault="00B915A7" w:rsidP="00692027">
                <w:pPr>
                  <w:wordWrap w:val="0"/>
                </w:pPr>
                <w:r>
                  <w:rPr>
                    <w:rFonts w:ascii="Times New Roman" w:hAnsi="Times New Roman"/>
                    <w:b/>
                    <w:i/>
                    <w:color w:val="000000"/>
                    <w:sz w:val="24"/>
                    <w:szCs w:val="24"/>
                  </w:rPr>
                  <w:t>Предложения:</w:t>
                </w:r>
              </w:p>
            </w:tc>
          </w:tr>
          <w:tr w:rsidR="00B915A7" w:rsidTr="00692027">
            <w:trPr>
              <w:cantSplit/>
            </w:trPr>
            <w:tc>
              <w:tcPr>
                <w:tcW w:w="9660" w:type="dxa"/>
                <w:gridSpan w:val="9"/>
                <w:tcBorders>
                  <w:top w:val="single" w:sz="10" w:space="0" w:color="000000"/>
                  <w:left w:val="single" w:sz="10" w:space="0" w:color="000000"/>
                  <w:bottom w:val="single" w:sz="10" w:space="0" w:color="000000"/>
                  <w:right w:val="single" w:sz="10" w:space="0" w:color="000000"/>
                </w:tcBorders>
                <w:shd w:val="clear" w:color="auto" w:fill="auto"/>
              </w:tcPr>
              <w:p w:rsidR="00B915A7" w:rsidRDefault="00B915A7" w:rsidP="00692027">
                <w:r>
                  <w:rPr>
                    <w:rFonts w:ascii="Times New Roman" w:hAnsi="Times New Roman"/>
                    <w:color w:val="000000"/>
                    <w:sz w:val="24"/>
                    <w:szCs w:val="24"/>
                  </w:rPr>
                  <w:t>Для сохранения высокого уровня удовлетворенности открытостью, полнотой и доступностью информации и его постоянного повышения необходимо соблюдать определенные требования. Информация должна быть актуальной, своевременной и содержательной.</w:t>
                </w:r>
              </w:p>
              <w:p w:rsidR="00B915A7" w:rsidRDefault="00B915A7" w:rsidP="00692027">
                <w:r>
                  <w:rPr>
                    <w:rFonts w:ascii="Times New Roman" w:hAnsi="Times New Roman"/>
                    <w:color w:val="000000"/>
                    <w:sz w:val="24"/>
                    <w:szCs w:val="24"/>
                  </w:rPr>
                  <w:t>Целесообразно проводить внутренний мониторинг удовлетворенности получателей услуг информационной политикой организации.</w:t>
                </w:r>
              </w:p>
            </w:tc>
          </w:tr>
          <w:tr w:rsidR="00B915A7" w:rsidTr="00692027">
            <w:trPr>
              <w:cantSplit/>
            </w:trPr>
            <w:tc>
              <w:tcPr>
                <w:tcW w:w="945" w:type="dxa"/>
                <w:shd w:val="clear" w:color="auto" w:fill="auto"/>
                <w:vAlign w:val="bottom"/>
              </w:tcPr>
              <w:p w:rsidR="00B915A7" w:rsidRDefault="00B915A7" w:rsidP="00692027">
                <w:pPr>
                  <w:wordWrap w:val="0"/>
                </w:pPr>
              </w:p>
            </w:tc>
            <w:tc>
              <w:tcPr>
                <w:tcW w:w="945" w:type="dxa"/>
                <w:shd w:val="clear" w:color="auto" w:fill="auto"/>
                <w:vAlign w:val="bottom"/>
              </w:tcPr>
              <w:p w:rsidR="00B915A7" w:rsidRDefault="00B915A7" w:rsidP="00692027">
                <w:pPr>
                  <w:wordWrap w:val="0"/>
                </w:pPr>
              </w:p>
            </w:tc>
            <w:tc>
              <w:tcPr>
                <w:tcW w:w="945" w:type="dxa"/>
                <w:shd w:val="clear" w:color="auto" w:fill="auto"/>
                <w:vAlign w:val="bottom"/>
              </w:tcPr>
              <w:p w:rsidR="00B915A7" w:rsidRDefault="00B915A7" w:rsidP="00692027">
                <w:pPr>
                  <w:wordWrap w:val="0"/>
                </w:pPr>
              </w:p>
            </w:tc>
            <w:tc>
              <w:tcPr>
                <w:tcW w:w="945" w:type="dxa"/>
                <w:shd w:val="clear" w:color="auto" w:fill="auto"/>
                <w:vAlign w:val="bottom"/>
              </w:tcPr>
              <w:p w:rsidR="00B915A7" w:rsidRDefault="00B915A7" w:rsidP="00692027">
                <w:pPr>
                  <w:wordWrap w:val="0"/>
                </w:pPr>
              </w:p>
            </w:tc>
            <w:tc>
              <w:tcPr>
                <w:tcW w:w="1155" w:type="dxa"/>
                <w:shd w:val="clear" w:color="auto" w:fill="auto"/>
                <w:vAlign w:val="bottom"/>
              </w:tcPr>
              <w:p w:rsidR="00B915A7" w:rsidRDefault="00B915A7" w:rsidP="00692027">
                <w:pPr>
                  <w:wordWrap w:val="0"/>
                </w:pPr>
              </w:p>
            </w:tc>
            <w:tc>
              <w:tcPr>
                <w:tcW w:w="1155" w:type="dxa"/>
                <w:shd w:val="clear" w:color="auto" w:fill="auto"/>
                <w:vAlign w:val="bottom"/>
              </w:tcPr>
              <w:p w:rsidR="00B915A7" w:rsidRDefault="00B915A7" w:rsidP="00692027">
                <w:pPr>
                  <w:wordWrap w:val="0"/>
                </w:pPr>
              </w:p>
            </w:tc>
            <w:tc>
              <w:tcPr>
                <w:tcW w:w="1155" w:type="dxa"/>
                <w:shd w:val="clear" w:color="auto" w:fill="auto"/>
                <w:vAlign w:val="bottom"/>
              </w:tcPr>
              <w:p w:rsidR="00B915A7" w:rsidRDefault="00B915A7" w:rsidP="00692027">
                <w:pPr>
                  <w:wordWrap w:val="0"/>
                </w:pPr>
              </w:p>
            </w:tc>
            <w:tc>
              <w:tcPr>
                <w:tcW w:w="1155" w:type="dxa"/>
                <w:shd w:val="clear" w:color="auto" w:fill="auto"/>
                <w:vAlign w:val="bottom"/>
              </w:tcPr>
              <w:p w:rsidR="00B915A7" w:rsidRDefault="00B915A7" w:rsidP="00692027">
                <w:pPr>
                  <w:wordWrap w:val="0"/>
                </w:pPr>
              </w:p>
            </w:tc>
            <w:tc>
              <w:tcPr>
                <w:tcW w:w="1260" w:type="dxa"/>
                <w:shd w:val="clear" w:color="auto" w:fill="auto"/>
                <w:vAlign w:val="bottom"/>
              </w:tcPr>
              <w:p w:rsidR="00B915A7" w:rsidRDefault="00B915A7" w:rsidP="00692027">
                <w:pPr>
                  <w:wordWrap w:val="0"/>
                </w:pPr>
              </w:p>
            </w:tc>
          </w:tr>
          <w:tr w:rsidR="00B915A7" w:rsidTr="00692027">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B915A7" w:rsidRDefault="00B915A7" w:rsidP="00692027">
                <w:r>
                  <w:rPr>
                    <w:rFonts w:ascii="Times New Roman" w:hAnsi="Times New Roman"/>
                    <w:b/>
                    <w:color w:val="000000"/>
                    <w:sz w:val="24"/>
                    <w:szCs w:val="24"/>
                  </w:rPr>
                  <w:t>Доля получателей услуг, удовлетворенных открытостью, полнотой и доступностью информации, размещенной на сайте организации:</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B915A7" w:rsidRDefault="00B915A7" w:rsidP="00692027">
                <w:pPr>
                  <w:jc w:val="center"/>
                </w:pPr>
                <w:r>
                  <w:rPr>
                    <w:rFonts w:ascii="Times New Roman" w:hAnsi="Times New Roman"/>
                    <w:b/>
                    <w:color w:val="000000"/>
                    <w:sz w:val="24"/>
                    <w:szCs w:val="24"/>
                  </w:rPr>
                  <w:t>95,6</w:t>
                </w:r>
              </w:p>
            </w:tc>
          </w:tr>
          <w:tr w:rsidR="00B915A7" w:rsidTr="00692027">
            <w:trPr>
              <w:cantSplit/>
            </w:trPr>
            <w:tc>
              <w:tcPr>
                <w:tcW w:w="9660" w:type="dxa"/>
                <w:gridSpan w:val="9"/>
                <w:shd w:val="clear" w:color="auto" w:fill="auto"/>
                <w:vAlign w:val="bottom"/>
              </w:tcPr>
              <w:p w:rsidR="00B915A7" w:rsidRDefault="00B915A7" w:rsidP="00692027">
                <w:pPr>
                  <w:wordWrap w:val="0"/>
                </w:pPr>
                <w:r>
                  <w:rPr>
                    <w:rFonts w:ascii="Times New Roman" w:hAnsi="Times New Roman"/>
                    <w:b/>
                    <w:i/>
                    <w:color w:val="000000"/>
                    <w:sz w:val="24"/>
                    <w:szCs w:val="24"/>
                  </w:rPr>
                  <w:t>Предложения (по итогам опроса получателей услуг):</w:t>
                </w:r>
              </w:p>
            </w:tc>
          </w:tr>
          <w:tr w:rsidR="00B915A7" w:rsidTr="00692027">
            <w:trPr>
              <w:cantSplit/>
            </w:trPr>
            <w:tc>
              <w:tcPr>
                <w:tcW w:w="9660" w:type="dxa"/>
                <w:gridSpan w:val="9"/>
                <w:tcBorders>
                  <w:top w:val="single" w:sz="10" w:space="0" w:color="000000"/>
                  <w:left w:val="single" w:sz="10" w:space="0" w:color="000000"/>
                  <w:bottom w:val="single" w:sz="10" w:space="0" w:color="000000"/>
                  <w:right w:val="single" w:sz="10" w:space="0" w:color="000000"/>
                </w:tcBorders>
                <w:shd w:val="clear" w:color="auto" w:fill="auto"/>
              </w:tcPr>
              <w:p w:rsidR="00B915A7" w:rsidRDefault="00B915A7" w:rsidP="00692027">
                <w:r>
                  <w:rPr>
                    <w:rFonts w:ascii="Times New Roman" w:hAnsi="Times New Roman"/>
                    <w:color w:val="000000"/>
                    <w:sz w:val="24"/>
                    <w:szCs w:val="24"/>
                  </w:rPr>
                  <w:t xml:space="preserve">Для сохранения высокого уровня удовлетворенности открытостью, полнотой и доступностью информации, размещенной на сайте организации, и его повышения, необходимо осуществлять </w:t>
                </w:r>
                <w:proofErr w:type="gramStart"/>
                <w:r>
                  <w:rPr>
                    <w:rFonts w:ascii="Times New Roman" w:hAnsi="Times New Roman"/>
                    <w:color w:val="000000"/>
                    <w:sz w:val="24"/>
                    <w:szCs w:val="24"/>
                  </w:rPr>
                  <w:t>контроль за</w:t>
                </w:r>
                <w:proofErr w:type="gramEnd"/>
                <w:r>
                  <w:rPr>
                    <w:rFonts w:ascii="Times New Roman" w:hAnsi="Times New Roman"/>
                    <w:color w:val="000000"/>
                    <w:sz w:val="24"/>
                    <w:szCs w:val="24"/>
                  </w:rPr>
                  <w:t xml:space="preserve"> своевременным обновлением контента сайта.  Необходимо проводить диагностику навигации по сайту.</w:t>
                </w:r>
              </w:p>
              <w:p w:rsidR="00B915A7" w:rsidRDefault="00B915A7" w:rsidP="00692027">
                <w:r>
                  <w:rPr>
                    <w:rFonts w:ascii="Times New Roman" w:hAnsi="Times New Roman"/>
                    <w:color w:val="000000"/>
                    <w:sz w:val="24"/>
                    <w:szCs w:val="24"/>
                  </w:rPr>
                  <w:t>Целесообразно проводить внутренний мониторинг удовлетворенности получателей услуг информационной политикой организации.</w:t>
                </w:r>
              </w:p>
            </w:tc>
          </w:tr>
          <w:tr w:rsidR="00B915A7" w:rsidTr="00692027">
            <w:trPr>
              <w:cantSplit/>
            </w:trPr>
            <w:tc>
              <w:tcPr>
                <w:tcW w:w="945" w:type="dxa"/>
                <w:shd w:val="clear" w:color="auto" w:fill="auto"/>
                <w:vAlign w:val="bottom"/>
              </w:tcPr>
              <w:p w:rsidR="00B915A7" w:rsidRDefault="00B915A7" w:rsidP="00692027">
                <w:pPr>
                  <w:wordWrap w:val="0"/>
                </w:pPr>
              </w:p>
            </w:tc>
            <w:tc>
              <w:tcPr>
                <w:tcW w:w="945" w:type="dxa"/>
                <w:shd w:val="clear" w:color="auto" w:fill="auto"/>
                <w:vAlign w:val="bottom"/>
              </w:tcPr>
              <w:p w:rsidR="00B915A7" w:rsidRDefault="00B915A7" w:rsidP="00692027">
                <w:pPr>
                  <w:wordWrap w:val="0"/>
                </w:pPr>
              </w:p>
            </w:tc>
            <w:tc>
              <w:tcPr>
                <w:tcW w:w="945" w:type="dxa"/>
                <w:shd w:val="clear" w:color="auto" w:fill="auto"/>
                <w:vAlign w:val="bottom"/>
              </w:tcPr>
              <w:p w:rsidR="00B915A7" w:rsidRDefault="00B915A7" w:rsidP="00692027">
                <w:pPr>
                  <w:wordWrap w:val="0"/>
                </w:pPr>
              </w:p>
            </w:tc>
            <w:tc>
              <w:tcPr>
                <w:tcW w:w="945" w:type="dxa"/>
                <w:shd w:val="clear" w:color="auto" w:fill="auto"/>
                <w:vAlign w:val="bottom"/>
              </w:tcPr>
              <w:p w:rsidR="00B915A7" w:rsidRDefault="00B915A7" w:rsidP="00692027">
                <w:pPr>
                  <w:wordWrap w:val="0"/>
                </w:pPr>
              </w:p>
            </w:tc>
            <w:tc>
              <w:tcPr>
                <w:tcW w:w="1155" w:type="dxa"/>
                <w:shd w:val="clear" w:color="auto" w:fill="auto"/>
                <w:vAlign w:val="bottom"/>
              </w:tcPr>
              <w:p w:rsidR="00B915A7" w:rsidRDefault="00B915A7" w:rsidP="00692027">
                <w:pPr>
                  <w:wordWrap w:val="0"/>
                </w:pPr>
              </w:p>
            </w:tc>
            <w:tc>
              <w:tcPr>
                <w:tcW w:w="1155" w:type="dxa"/>
                <w:shd w:val="clear" w:color="auto" w:fill="auto"/>
                <w:vAlign w:val="bottom"/>
              </w:tcPr>
              <w:p w:rsidR="00B915A7" w:rsidRDefault="00B915A7" w:rsidP="00692027">
                <w:pPr>
                  <w:wordWrap w:val="0"/>
                </w:pPr>
              </w:p>
            </w:tc>
            <w:tc>
              <w:tcPr>
                <w:tcW w:w="1155" w:type="dxa"/>
                <w:shd w:val="clear" w:color="auto" w:fill="auto"/>
                <w:vAlign w:val="bottom"/>
              </w:tcPr>
              <w:p w:rsidR="00B915A7" w:rsidRDefault="00B915A7" w:rsidP="00692027">
                <w:pPr>
                  <w:wordWrap w:val="0"/>
                </w:pPr>
              </w:p>
            </w:tc>
            <w:tc>
              <w:tcPr>
                <w:tcW w:w="1155" w:type="dxa"/>
                <w:shd w:val="clear" w:color="auto" w:fill="auto"/>
                <w:vAlign w:val="bottom"/>
              </w:tcPr>
              <w:p w:rsidR="00B915A7" w:rsidRDefault="00B915A7" w:rsidP="00692027">
                <w:pPr>
                  <w:wordWrap w:val="0"/>
                </w:pPr>
              </w:p>
            </w:tc>
            <w:tc>
              <w:tcPr>
                <w:tcW w:w="1260" w:type="dxa"/>
                <w:shd w:val="clear" w:color="auto" w:fill="auto"/>
                <w:vAlign w:val="bottom"/>
              </w:tcPr>
              <w:p w:rsidR="00B915A7" w:rsidRDefault="00B915A7" w:rsidP="00692027">
                <w:pPr>
                  <w:wordWrap w:val="0"/>
                </w:pPr>
              </w:p>
            </w:tc>
          </w:tr>
          <w:tr w:rsidR="00B915A7"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B915A7" w:rsidRDefault="00B915A7" w:rsidP="00692027">
                <w:pPr>
                  <w:wordWrap w:val="0"/>
                  <w:jc w:val="center"/>
                </w:pPr>
                <w:r>
                  <w:rPr>
                    <w:rFonts w:ascii="Times New Roman" w:hAnsi="Times New Roman"/>
                    <w:b/>
                    <w:color w:val="000000"/>
                    <w:sz w:val="24"/>
                    <w:szCs w:val="24"/>
                  </w:rPr>
                  <w:t>2. КОМФОРТНОСТЬ УСЛОВИЙ ПРЕДОСТАВЛЕНИЯ УСЛУГ</w:t>
                </w:r>
              </w:p>
            </w:tc>
          </w:tr>
          <w:tr w:rsidR="00B915A7" w:rsidTr="00692027">
            <w:trPr>
              <w:cantSplit/>
            </w:trPr>
            <w:tc>
              <w:tcPr>
                <w:tcW w:w="945" w:type="dxa"/>
                <w:shd w:val="clear" w:color="auto" w:fill="auto"/>
                <w:vAlign w:val="bottom"/>
              </w:tcPr>
              <w:p w:rsidR="00B915A7" w:rsidRDefault="00B915A7" w:rsidP="00692027">
                <w:pPr>
                  <w:wordWrap w:val="0"/>
                </w:pPr>
              </w:p>
            </w:tc>
            <w:tc>
              <w:tcPr>
                <w:tcW w:w="945" w:type="dxa"/>
                <w:shd w:val="clear" w:color="auto" w:fill="auto"/>
                <w:vAlign w:val="bottom"/>
              </w:tcPr>
              <w:p w:rsidR="00B915A7" w:rsidRDefault="00B915A7" w:rsidP="00692027">
                <w:pPr>
                  <w:wordWrap w:val="0"/>
                </w:pPr>
              </w:p>
            </w:tc>
            <w:tc>
              <w:tcPr>
                <w:tcW w:w="945" w:type="dxa"/>
                <w:shd w:val="clear" w:color="auto" w:fill="auto"/>
                <w:vAlign w:val="bottom"/>
              </w:tcPr>
              <w:p w:rsidR="00B915A7" w:rsidRDefault="00B915A7" w:rsidP="00692027">
                <w:pPr>
                  <w:wordWrap w:val="0"/>
                </w:pPr>
              </w:p>
            </w:tc>
            <w:tc>
              <w:tcPr>
                <w:tcW w:w="945" w:type="dxa"/>
                <w:shd w:val="clear" w:color="auto" w:fill="auto"/>
                <w:vAlign w:val="bottom"/>
              </w:tcPr>
              <w:p w:rsidR="00B915A7" w:rsidRDefault="00B915A7" w:rsidP="00692027">
                <w:pPr>
                  <w:wordWrap w:val="0"/>
                </w:pPr>
              </w:p>
            </w:tc>
            <w:tc>
              <w:tcPr>
                <w:tcW w:w="1155" w:type="dxa"/>
                <w:shd w:val="clear" w:color="auto" w:fill="auto"/>
                <w:vAlign w:val="bottom"/>
              </w:tcPr>
              <w:p w:rsidR="00B915A7" w:rsidRDefault="00B915A7" w:rsidP="00692027">
                <w:pPr>
                  <w:wordWrap w:val="0"/>
                </w:pPr>
              </w:p>
            </w:tc>
            <w:tc>
              <w:tcPr>
                <w:tcW w:w="1155" w:type="dxa"/>
                <w:shd w:val="clear" w:color="auto" w:fill="auto"/>
                <w:vAlign w:val="bottom"/>
              </w:tcPr>
              <w:p w:rsidR="00B915A7" w:rsidRDefault="00B915A7" w:rsidP="00692027">
                <w:pPr>
                  <w:wordWrap w:val="0"/>
                </w:pPr>
              </w:p>
            </w:tc>
            <w:tc>
              <w:tcPr>
                <w:tcW w:w="1155" w:type="dxa"/>
                <w:shd w:val="clear" w:color="auto" w:fill="auto"/>
                <w:vAlign w:val="bottom"/>
              </w:tcPr>
              <w:p w:rsidR="00B915A7" w:rsidRDefault="00B915A7" w:rsidP="00692027">
                <w:pPr>
                  <w:wordWrap w:val="0"/>
                </w:pPr>
              </w:p>
            </w:tc>
            <w:tc>
              <w:tcPr>
                <w:tcW w:w="1155" w:type="dxa"/>
                <w:shd w:val="clear" w:color="auto" w:fill="auto"/>
                <w:vAlign w:val="bottom"/>
              </w:tcPr>
              <w:p w:rsidR="00B915A7" w:rsidRDefault="00B915A7" w:rsidP="00692027">
                <w:pPr>
                  <w:wordWrap w:val="0"/>
                </w:pPr>
              </w:p>
            </w:tc>
            <w:tc>
              <w:tcPr>
                <w:tcW w:w="1260" w:type="dxa"/>
                <w:shd w:val="clear" w:color="auto" w:fill="auto"/>
                <w:vAlign w:val="bottom"/>
              </w:tcPr>
              <w:p w:rsidR="00B915A7" w:rsidRDefault="00B915A7" w:rsidP="00692027">
                <w:pPr>
                  <w:wordWrap w:val="0"/>
                </w:pPr>
              </w:p>
            </w:tc>
          </w:tr>
          <w:tr w:rsidR="00B915A7"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B915A7" w:rsidRDefault="00B915A7" w:rsidP="00692027">
                <w:pPr>
                  <w:wordWrap w:val="0"/>
                  <w:jc w:val="center"/>
                </w:pPr>
                <w:r>
                  <w:rPr>
                    <w:rFonts w:ascii="Times New Roman" w:hAnsi="Times New Roman"/>
                    <w:b/>
                    <w:i/>
                    <w:color w:val="000000"/>
                    <w:sz w:val="24"/>
                    <w:szCs w:val="24"/>
                  </w:rPr>
                  <w:t>2.1. Обеспечение в организации комфортных условий для предоставления услуг</w:t>
                </w:r>
              </w:p>
            </w:tc>
          </w:tr>
          <w:tr w:rsidR="00B915A7"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B915A7" w:rsidRDefault="00A40DD3" w:rsidP="00692027">
                <w:r>
                  <w:rPr>
                    <w:rFonts w:ascii="Times New Roman" w:hAnsi="Times New Roman"/>
                    <w:color w:val="000000"/>
                    <w:sz w:val="24"/>
                    <w:szCs w:val="24"/>
                  </w:rPr>
                  <w:t xml:space="preserve">Уровень и качество обеспечения комфортных условий предоставления услуг </w:t>
                </w:r>
                <w:r w:rsidR="00675F44">
                  <w:rPr>
                    <w:rFonts w:ascii="Times New Roman" w:hAnsi="Times New Roman"/>
                    <w:color w:val="000000"/>
                    <w:sz w:val="24"/>
                    <w:szCs w:val="24"/>
                  </w:rPr>
                  <w:t xml:space="preserve">определялись посредством </w:t>
                </w:r>
                <w:proofErr w:type="gramStart"/>
                <w:r w:rsidR="00B915A7">
                  <w:rPr>
                    <w:rFonts w:ascii="Times New Roman" w:hAnsi="Times New Roman"/>
                    <w:color w:val="000000"/>
                    <w:sz w:val="24"/>
                    <w:szCs w:val="24"/>
                  </w:rPr>
                  <w:t>экспертной</w:t>
                </w:r>
                <w:proofErr w:type="gramEnd"/>
                <w:r w:rsidR="00B915A7">
                  <w:rPr>
                    <w:rFonts w:ascii="Times New Roman" w:hAnsi="Times New Roman"/>
                    <w:color w:val="000000"/>
                    <w:sz w:val="24"/>
                    <w:szCs w:val="24"/>
                  </w:rPr>
                  <w:t xml:space="preserve"> оценки с </w:t>
                </w:r>
                <w:proofErr w:type="spellStart"/>
                <w:r w:rsidR="00B915A7">
                  <w:rPr>
                    <w:rFonts w:ascii="Times New Roman" w:hAnsi="Times New Roman"/>
                    <w:color w:val="000000"/>
                    <w:sz w:val="24"/>
                    <w:szCs w:val="24"/>
                  </w:rPr>
                  <w:t>фотофиксацией</w:t>
                </w:r>
                <w:proofErr w:type="spellEnd"/>
                <w:r w:rsidR="00B915A7">
                  <w:rPr>
                    <w:rFonts w:ascii="Times New Roman" w:hAnsi="Times New Roman"/>
                    <w:color w:val="000000"/>
                    <w:sz w:val="24"/>
                    <w:szCs w:val="24"/>
                  </w:rPr>
                  <w:t xml:space="preserve">. Оценивалось наличие </w:t>
                </w:r>
                <w:proofErr w:type="gramStart"/>
                <w:r w:rsidR="00B915A7">
                  <w:rPr>
                    <w:rFonts w:ascii="Times New Roman" w:hAnsi="Times New Roman"/>
                    <w:color w:val="000000"/>
                    <w:sz w:val="24"/>
                    <w:szCs w:val="24"/>
                  </w:rPr>
                  <w:t>следующих</w:t>
                </w:r>
                <w:proofErr w:type="gramEnd"/>
                <w:r w:rsidR="00B915A7">
                  <w:rPr>
                    <w:rFonts w:ascii="Times New Roman" w:hAnsi="Times New Roman"/>
                    <w:color w:val="000000"/>
                    <w:sz w:val="24"/>
                    <w:szCs w:val="24"/>
                  </w:rPr>
                  <w:t xml:space="preserve"> условий:</w:t>
                </w:r>
              </w:p>
              <w:p w:rsidR="00B915A7" w:rsidRDefault="00B915A7" w:rsidP="00692027">
                <w:r>
                  <w:rPr>
                    <w:rFonts w:ascii="Times New Roman" w:hAnsi="Times New Roman"/>
                    <w:color w:val="000000"/>
                    <w:sz w:val="24"/>
                    <w:szCs w:val="24"/>
                  </w:rPr>
                  <w:t>● комфортная зона отдыха (ожидания), оборудованной соответствующей мебелью</w:t>
                </w:r>
              </w:p>
              <w:p w:rsidR="00B915A7" w:rsidRDefault="00B915A7" w:rsidP="00692027">
                <w:r>
                  <w:rPr>
                    <w:rFonts w:ascii="Times New Roman" w:hAnsi="Times New Roman"/>
                    <w:color w:val="000000"/>
                    <w:sz w:val="24"/>
                    <w:szCs w:val="24"/>
                  </w:rPr>
                  <w:t>● понятная навигация внутри организации</w:t>
                </w:r>
              </w:p>
              <w:p w:rsidR="00B915A7" w:rsidRDefault="00B915A7" w:rsidP="00692027">
                <w:r>
                  <w:rPr>
                    <w:rFonts w:ascii="Times New Roman" w:hAnsi="Times New Roman"/>
                    <w:color w:val="000000"/>
                    <w:sz w:val="24"/>
                    <w:szCs w:val="24"/>
                  </w:rPr>
                  <w:t>● доступная питьевая вода</w:t>
                </w:r>
              </w:p>
              <w:p w:rsidR="00B915A7" w:rsidRDefault="00B915A7" w:rsidP="00692027">
                <w:r>
                  <w:rPr>
                    <w:rFonts w:ascii="Times New Roman" w:hAnsi="Times New Roman"/>
                    <w:color w:val="000000"/>
                    <w:sz w:val="24"/>
                    <w:szCs w:val="24"/>
                  </w:rPr>
                  <w:t>● доступные санитарно-гигиенические помещения</w:t>
                </w:r>
              </w:p>
              <w:p w:rsidR="00B915A7" w:rsidRDefault="00B915A7" w:rsidP="00692027">
                <w:r>
                  <w:rPr>
                    <w:rFonts w:ascii="Times New Roman" w:hAnsi="Times New Roman"/>
                    <w:color w:val="000000"/>
                    <w:sz w:val="24"/>
                    <w:szCs w:val="24"/>
                  </w:rPr>
                  <w:t>● санитарное состояние помещений</w:t>
                </w:r>
              </w:p>
              <w:p w:rsidR="00B915A7" w:rsidRDefault="00B915A7" w:rsidP="00692027">
                <w:r>
                  <w:rPr>
                    <w:rFonts w:ascii="Times New Roman" w:hAnsi="Times New Roman"/>
                    <w:color w:val="000000"/>
                    <w:sz w:val="24"/>
                    <w:szCs w:val="24"/>
                  </w:rPr>
                  <w:t>● транспортная доступность (возможность доехать до организации (учреждения) на общественном транспорте, наличие парковки);</w:t>
                </w:r>
              </w:p>
              <w:p w:rsidR="00B915A7" w:rsidRDefault="00B915A7" w:rsidP="00692027">
                <w:r>
                  <w:rPr>
                    <w:rFonts w:ascii="Times New Roman" w:hAnsi="Times New Roman"/>
                    <w:color w:val="000000"/>
                    <w:sz w:val="24"/>
                    <w:szCs w:val="24"/>
                  </w:rPr>
                  <w:t>● доступность записи на получение услуги (по телефону, на официальном сайте организации (учреждения), посредством Единого портала государственных и муниципальных услуг, при личном посещении в регистратуре или у специалиста организации (учреждения) и пр.).</w:t>
                </w:r>
              </w:p>
            </w:tc>
          </w:tr>
          <w:tr w:rsidR="00B915A7" w:rsidTr="00692027">
            <w:trPr>
              <w:cantSplit/>
            </w:trPr>
            <w:tc>
              <w:tcPr>
                <w:tcW w:w="9660" w:type="dxa"/>
                <w:gridSpan w:val="9"/>
                <w:shd w:val="clear" w:color="auto" w:fill="auto"/>
                <w:vAlign w:val="bottom"/>
              </w:tcPr>
              <w:p w:rsidR="00B915A7" w:rsidRDefault="00B915A7" w:rsidP="00692027">
                <w:pPr>
                  <w:wordWrap w:val="0"/>
                </w:pPr>
                <w:r>
                  <w:rPr>
                    <w:rFonts w:ascii="Times New Roman" w:hAnsi="Times New Roman"/>
                    <w:color w:val="000000"/>
                    <w:sz w:val="22"/>
                  </w:rPr>
                  <w:lastRenderedPageBreak/>
                  <w:t>На момент проведения независимой оценки в организации обеспечено 7 условий.</w:t>
                </w:r>
              </w:p>
            </w:tc>
          </w:tr>
          <w:tr w:rsidR="00B915A7"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B915A7" w:rsidRDefault="00B915A7" w:rsidP="00692027">
                <w:pPr>
                  <w:wordWrap w:val="0"/>
                  <w:jc w:val="center"/>
                </w:pPr>
              </w:p>
            </w:tc>
          </w:tr>
          <w:tr w:rsidR="00B915A7"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B915A7" w:rsidRDefault="00B915A7" w:rsidP="00692027">
                <w:r>
                  <w:rPr>
                    <w:rFonts w:ascii="Times New Roman" w:hAnsi="Times New Roman"/>
                    <w:b/>
                    <w:color w:val="000000"/>
                    <w:sz w:val="24"/>
                    <w:szCs w:val="24"/>
                  </w:rPr>
                  <w:t>Таким образом, в организации обеспечены все требуемые условия комфортности для получателей услуг.</w:t>
                </w:r>
              </w:p>
            </w:tc>
          </w:tr>
          <w:tr w:rsidR="00B915A7"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B915A7" w:rsidRDefault="00B915A7" w:rsidP="00692027"/>
            </w:tc>
          </w:tr>
          <w:tr w:rsidR="00B915A7" w:rsidTr="00692027">
            <w:trPr>
              <w:cantSplit/>
            </w:trPr>
            <w:tc>
              <w:tcPr>
                <w:tcW w:w="9660" w:type="dxa"/>
                <w:gridSpan w:val="9"/>
                <w:shd w:val="clear" w:color="auto" w:fill="auto"/>
                <w:vAlign w:val="bottom"/>
              </w:tcPr>
              <w:p w:rsidR="00B915A7" w:rsidRDefault="00B915A7" w:rsidP="00692027">
                <w:pPr>
                  <w:wordWrap w:val="0"/>
                </w:pPr>
                <w:r>
                  <w:rPr>
                    <w:rFonts w:ascii="Times New Roman" w:hAnsi="Times New Roman"/>
                    <w:b/>
                    <w:i/>
                    <w:color w:val="000000"/>
                    <w:sz w:val="24"/>
                    <w:szCs w:val="24"/>
                  </w:rPr>
                  <w:t>2.2. Время ожидания предоставления услуги:</w:t>
                </w:r>
              </w:p>
            </w:tc>
          </w:tr>
          <w:tr w:rsidR="00B915A7"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B915A7" w:rsidRDefault="00B915A7" w:rsidP="007178EA">
                <w:pPr>
                  <w:jc w:val="both"/>
                </w:pPr>
                <w:r>
                  <w:rPr>
                    <w:rFonts w:ascii="Times New Roman" w:hAnsi="Times New Roman"/>
                    <w:color w:val="000000"/>
                    <w:sz w:val="24"/>
                    <w:szCs w:val="24"/>
                  </w:rPr>
                  <w:t>Показатель «Время ожидания предоставления услуги» рассчитывается на основе значения параметра "Своевременность предоставления услуги (в соответствии с записью на прием к специалисту организации социальной сферы (консультацию), датой госпитализации (диагностического исследования), графиком прихода социального работника на дом и пр.)".</w:t>
                </w:r>
              </w:p>
            </w:tc>
          </w:tr>
          <w:tr w:rsidR="00B915A7" w:rsidTr="00692027">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B915A7" w:rsidRDefault="00B915A7" w:rsidP="00692027">
                <w:r>
                  <w:rPr>
                    <w:rFonts w:ascii="Times New Roman" w:hAnsi="Times New Roman"/>
                    <w:b/>
                    <w:color w:val="000000"/>
                    <w:sz w:val="24"/>
                    <w:szCs w:val="24"/>
                  </w:rPr>
                  <w:t>Доля получателей услуг, удовлетворенных своевременностью предоставления услуги</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B915A7" w:rsidRDefault="00B915A7" w:rsidP="00692027">
                <w:pPr>
                  <w:jc w:val="center"/>
                </w:pPr>
                <w:r>
                  <w:rPr>
                    <w:rFonts w:ascii="Times New Roman" w:hAnsi="Times New Roman"/>
                    <w:b/>
                    <w:color w:val="000000"/>
                    <w:sz w:val="24"/>
                    <w:szCs w:val="24"/>
                  </w:rPr>
                  <w:t>93,6</w:t>
                </w:r>
              </w:p>
            </w:tc>
          </w:tr>
          <w:tr w:rsidR="00B915A7" w:rsidTr="00692027">
            <w:trPr>
              <w:cantSplit/>
            </w:trPr>
            <w:tc>
              <w:tcPr>
                <w:tcW w:w="9660" w:type="dxa"/>
                <w:gridSpan w:val="9"/>
                <w:shd w:val="clear" w:color="auto" w:fill="auto"/>
                <w:vAlign w:val="bottom"/>
              </w:tcPr>
              <w:p w:rsidR="00B915A7" w:rsidRDefault="00B915A7" w:rsidP="00692027">
                <w:pPr>
                  <w:wordWrap w:val="0"/>
                </w:pPr>
                <w:r>
                  <w:rPr>
                    <w:rFonts w:ascii="Times New Roman" w:hAnsi="Times New Roman"/>
                    <w:b/>
                    <w:i/>
                    <w:color w:val="000000"/>
                    <w:sz w:val="24"/>
                    <w:szCs w:val="24"/>
                  </w:rPr>
                  <w:t>Предложения (по итогам опроса получателей услуг):</w:t>
                </w:r>
              </w:p>
            </w:tc>
          </w:tr>
          <w:tr w:rsidR="00B915A7" w:rsidTr="00692027">
            <w:trPr>
              <w:cantSplit/>
            </w:trPr>
            <w:tc>
              <w:tcPr>
                <w:tcW w:w="9660" w:type="dxa"/>
                <w:gridSpan w:val="9"/>
                <w:tcBorders>
                  <w:top w:val="single" w:sz="10" w:space="0" w:color="000000"/>
                  <w:left w:val="single" w:sz="10" w:space="0" w:color="000000"/>
                  <w:bottom w:val="single" w:sz="10" w:space="0" w:color="000000"/>
                  <w:right w:val="single" w:sz="10" w:space="0" w:color="000000"/>
                </w:tcBorders>
                <w:shd w:val="clear" w:color="auto" w:fill="auto"/>
              </w:tcPr>
              <w:p w:rsidR="00B915A7" w:rsidRDefault="00B915A7" w:rsidP="00692027">
                <w:r>
                  <w:rPr>
                    <w:rFonts w:ascii="Times New Roman" w:hAnsi="Times New Roman"/>
                    <w:color w:val="000000"/>
                    <w:sz w:val="22"/>
                  </w:rPr>
                  <w:t>Для сохранения высокого уровня удовлетворенности своевременностью предоставления услуги целесообразно доводить до сведения получателей информацию о регламенте предоставления услуги, сроках ее предоставления, а также причинах, по которым услуга не может быть предоставлена в срок (при наличии таких причин).</w:t>
                </w:r>
              </w:p>
            </w:tc>
          </w:tr>
          <w:tr w:rsidR="00B915A7" w:rsidTr="00692027">
            <w:trPr>
              <w:cantSplit/>
            </w:trPr>
            <w:tc>
              <w:tcPr>
                <w:tcW w:w="945" w:type="dxa"/>
                <w:shd w:val="clear" w:color="auto" w:fill="auto"/>
                <w:vAlign w:val="bottom"/>
              </w:tcPr>
              <w:p w:rsidR="00B915A7" w:rsidRDefault="00B915A7" w:rsidP="00692027">
                <w:pPr>
                  <w:wordWrap w:val="0"/>
                </w:pPr>
              </w:p>
            </w:tc>
            <w:tc>
              <w:tcPr>
                <w:tcW w:w="945" w:type="dxa"/>
                <w:shd w:val="clear" w:color="auto" w:fill="auto"/>
                <w:vAlign w:val="bottom"/>
              </w:tcPr>
              <w:p w:rsidR="00B915A7" w:rsidRDefault="00B915A7" w:rsidP="00692027">
                <w:pPr>
                  <w:wordWrap w:val="0"/>
                </w:pPr>
              </w:p>
            </w:tc>
            <w:tc>
              <w:tcPr>
                <w:tcW w:w="945" w:type="dxa"/>
                <w:shd w:val="clear" w:color="auto" w:fill="auto"/>
                <w:vAlign w:val="bottom"/>
              </w:tcPr>
              <w:p w:rsidR="00B915A7" w:rsidRDefault="00B915A7" w:rsidP="00692027">
                <w:pPr>
                  <w:wordWrap w:val="0"/>
                </w:pPr>
              </w:p>
            </w:tc>
            <w:tc>
              <w:tcPr>
                <w:tcW w:w="945" w:type="dxa"/>
                <w:shd w:val="clear" w:color="auto" w:fill="auto"/>
                <w:vAlign w:val="bottom"/>
              </w:tcPr>
              <w:p w:rsidR="00B915A7" w:rsidRDefault="00B915A7" w:rsidP="00692027">
                <w:pPr>
                  <w:wordWrap w:val="0"/>
                </w:pPr>
              </w:p>
            </w:tc>
            <w:tc>
              <w:tcPr>
                <w:tcW w:w="1155" w:type="dxa"/>
                <w:shd w:val="clear" w:color="auto" w:fill="auto"/>
                <w:vAlign w:val="bottom"/>
              </w:tcPr>
              <w:p w:rsidR="00B915A7" w:rsidRDefault="00B915A7" w:rsidP="00692027">
                <w:pPr>
                  <w:wordWrap w:val="0"/>
                </w:pPr>
              </w:p>
            </w:tc>
            <w:tc>
              <w:tcPr>
                <w:tcW w:w="1155" w:type="dxa"/>
                <w:shd w:val="clear" w:color="auto" w:fill="auto"/>
                <w:vAlign w:val="bottom"/>
              </w:tcPr>
              <w:p w:rsidR="00B915A7" w:rsidRDefault="00B915A7" w:rsidP="00692027">
                <w:pPr>
                  <w:wordWrap w:val="0"/>
                </w:pPr>
              </w:p>
            </w:tc>
            <w:tc>
              <w:tcPr>
                <w:tcW w:w="1155" w:type="dxa"/>
                <w:shd w:val="clear" w:color="auto" w:fill="auto"/>
                <w:vAlign w:val="bottom"/>
              </w:tcPr>
              <w:p w:rsidR="00B915A7" w:rsidRDefault="00B915A7" w:rsidP="00692027">
                <w:pPr>
                  <w:wordWrap w:val="0"/>
                </w:pPr>
              </w:p>
            </w:tc>
            <w:tc>
              <w:tcPr>
                <w:tcW w:w="1155" w:type="dxa"/>
                <w:shd w:val="clear" w:color="auto" w:fill="auto"/>
                <w:vAlign w:val="bottom"/>
              </w:tcPr>
              <w:p w:rsidR="00B915A7" w:rsidRDefault="00B915A7" w:rsidP="00692027">
                <w:pPr>
                  <w:wordWrap w:val="0"/>
                </w:pPr>
              </w:p>
            </w:tc>
            <w:tc>
              <w:tcPr>
                <w:tcW w:w="1260" w:type="dxa"/>
                <w:shd w:val="clear" w:color="auto" w:fill="auto"/>
                <w:vAlign w:val="bottom"/>
              </w:tcPr>
              <w:p w:rsidR="00B915A7" w:rsidRDefault="00B915A7" w:rsidP="00692027">
                <w:pPr>
                  <w:wordWrap w:val="0"/>
                </w:pPr>
              </w:p>
            </w:tc>
          </w:tr>
          <w:tr w:rsidR="00B915A7" w:rsidTr="00692027">
            <w:trPr>
              <w:cantSplit/>
            </w:trPr>
            <w:tc>
              <w:tcPr>
                <w:tcW w:w="9660" w:type="dxa"/>
                <w:gridSpan w:val="9"/>
                <w:shd w:val="clear" w:color="auto" w:fill="auto"/>
                <w:vAlign w:val="bottom"/>
              </w:tcPr>
              <w:p w:rsidR="00B915A7" w:rsidRDefault="00B915A7" w:rsidP="00692027">
                <w:pPr>
                  <w:wordWrap w:val="0"/>
                </w:pPr>
                <w:r>
                  <w:rPr>
                    <w:rFonts w:ascii="Times New Roman" w:hAnsi="Times New Roman"/>
                    <w:b/>
                    <w:i/>
                    <w:color w:val="000000"/>
                    <w:sz w:val="24"/>
                    <w:szCs w:val="24"/>
                  </w:rPr>
                  <w:t>2.3. Удовлетворенность комфортностью предоставления услуг</w:t>
                </w:r>
              </w:p>
            </w:tc>
          </w:tr>
          <w:tr w:rsidR="00B915A7" w:rsidTr="00692027">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B915A7" w:rsidRDefault="00B915A7" w:rsidP="00692027">
                <w:r>
                  <w:rPr>
                    <w:rFonts w:ascii="Times New Roman" w:hAnsi="Times New Roman"/>
                    <w:b/>
                    <w:color w:val="000000"/>
                    <w:sz w:val="24"/>
                    <w:szCs w:val="24"/>
                  </w:rPr>
                  <w:t>Доля получателей услуг, удовлетворенных комфортностью предоставления услуг</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B915A7" w:rsidRDefault="00B915A7" w:rsidP="00692027">
                <w:pPr>
                  <w:jc w:val="center"/>
                </w:pPr>
                <w:r>
                  <w:rPr>
                    <w:rFonts w:ascii="Times New Roman" w:hAnsi="Times New Roman"/>
                    <w:b/>
                    <w:color w:val="000000"/>
                    <w:sz w:val="24"/>
                    <w:szCs w:val="24"/>
                  </w:rPr>
                  <w:t>83,5</w:t>
                </w:r>
              </w:p>
            </w:tc>
          </w:tr>
          <w:tr w:rsidR="00B915A7" w:rsidTr="00692027">
            <w:trPr>
              <w:cantSplit/>
            </w:trPr>
            <w:tc>
              <w:tcPr>
                <w:tcW w:w="9660" w:type="dxa"/>
                <w:gridSpan w:val="9"/>
                <w:shd w:val="clear" w:color="auto" w:fill="auto"/>
                <w:vAlign w:val="bottom"/>
              </w:tcPr>
              <w:p w:rsidR="00B915A7" w:rsidRDefault="00B915A7" w:rsidP="00692027">
                <w:pPr>
                  <w:wordWrap w:val="0"/>
                </w:pPr>
                <w:r>
                  <w:rPr>
                    <w:rFonts w:ascii="Times New Roman" w:hAnsi="Times New Roman"/>
                    <w:b/>
                    <w:i/>
                    <w:color w:val="000000"/>
                    <w:sz w:val="24"/>
                    <w:szCs w:val="24"/>
                  </w:rPr>
                  <w:t>Предложения (по итогам опроса получателей услуг):</w:t>
                </w:r>
              </w:p>
            </w:tc>
          </w:tr>
          <w:tr w:rsidR="00B915A7" w:rsidTr="00692027">
            <w:trPr>
              <w:cantSplit/>
            </w:trPr>
            <w:tc>
              <w:tcPr>
                <w:tcW w:w="9660" w:type="dxa"/>
                <w:gridSpan w:val="9"/>
                <w:tcBorders>
                  <w:top w:val="single" w:sz="10" w:space="0" w:color="000000"/>
                  <w:left w:val="single" w:sz="10" w:space="0" w:color="000000"/>
                  <w:bottom w:val="single" w:sz="10" w:space="0" w:color="000000"/>
                  <w:right w:val="single" w:sz="10" w:space="0" w:color="000000"/>
                </w:tcBorders>
                <w:shd w:val="clear" w:color="auto" w:fill="auto"/>
              </w:tcPr>
              <w:p w:rsidR="00B915A7" w:rsidRDefault="00B915A7" w:rsidP="00692027">
                <w:proofErr w:type="gramStart"/>
                <w:r>
                  <w:rPr>
                    <w:rFonts w:ascii="Times New Roman" w:hAnsi="Times New Roman"/>
                    <w:color w:val="000000"/>
                    <w:sz w:val="24"/>
                    <w:szCs w:val="24"/>
                  </w:rPr>
                  <w:t>Для сохранения высокого уровня удовлетворенности комфортностью условий оказания услуг и для его повышения целесообразно на регулярной основе осуществлять благоустройство и поддержание в надлежащем состоянии здания и помещений (в том числе, санитарно-гигиенических зон, в которых необходимо размещать автоматические сушилки или бумажные полотенца и мыло), территории, прилегающей к зданию организации, следить за состоянием мебели, доступностью питьевой воды и понятностью навигации внутри помещений</w:t>
                </w:r>
                <w:proofErr w:type="gramEnd"/>
                <w:r>
                  <w:rPr>
                    <w:rFonts w:ascii="Times New Roman" w:hAnsi="Times New Roman"/>
                    <w:color w:val="000000"/>
                    <w:sz w:val="24"/>
                    <w:szCs w:val="24"/>
                  </w:rPr>
                  <w:t xml:space="preserve"> организации.</w:t>
                </w:r>
              </w:p>
              <w:p w:rsidR="00B915A7" w:rsidRDefault="00B915A7" w:rsidP="00692027">
                <w:r>
                  <w:rPr>
                    <w:rFonts w:ascii="Times New Roman" w:hAnsi="Times New Roman"/>
                    <w:color w:val="000000"/>
                    <w:sz w:val="24"/>
                    <w:szCs w:val="24"/>
                  </w:rPr>
                  <w:t>Целесообразно проводить внутренний мониторинг удовлетворенности получателей услуг комфортностью условий оказания услуг.</w:t>
                </w:r>
              </w:p>
            </w:tc>
          </w:tr>
          <w:tr w:rsidR="00B915A7" w:rsidTr="00692027">
            <w:trPr>
              <w:cantSplit/>
            </w:trPr>
            <w:tc>
              <w:tcPr>
                <w:tcW w:w="945" w:type="dxa"/>
                <w:shd w:val="clear" w:color="auto" w:fill="auto"/>
                <w:vAlign w:val="bottom"/>
              </w:tcPr>
              <w:p w:rsidR="00B915A7" w:rsidRDefault="00B915A7" w:rsidP="00692027">
                <w:pPr>
                  <w:wordWrap w:val="0"/>
                </w:pPr>
              </w:p>
            </w:tc>
            <w:tc>
              <w:tcPr>
                <w:tcW w:w="945" w:type="dxa"/>
                <w:shd w:val="clear" w:color="auto" w:fill="auto"/>
                <w:vAlign w:val="bottom"/>
              </w:tcPr>
              <w:p w:rsidR="00B915A7" w:rsidRDefault="00B915A7" w:rsidP="00692027">
                <w:pPr>
                  <w:wordWrap w:val="0"/>
                </w:pPr>
              </w:p>
            </w:tc>
            <w:tc>
              <w:tcPr>
                <w:tcW w:w="945" w:type="dxa"/>
                <w:shd w:val="clear" w:color="auto" w:fill="auto"/>
                <w:vAlign w:val="bottom"/>
              </w:tcPr>
              <w:p w:rsidR="00B915A7" w:rsidRDefault="00B915A7" w:rsidP="00692027">
                <w:pPr>
                  <w:wordWrap w:val="0"/>
                </w:pPr>
              </w:p>
            </w:tc>
            <w:tc>
              <w:tcPr>
                <w:tcW w:w="945" w:type="dxa"/>
                <w:shd w:val="clear" w:color="auto" w:fill="auto"/>
                <w:vAlign w:val="bottom"/>
              </w:tcPr>
              <w:p w:rsidR="00B915A7" w:rsidRDefault="00B915A7" w:rsidP="00692027">
                <w:pPr>
                  <w:wordWrap w:val="0"/>
                </w:pPr>
              </w:p>
            </w:tc>
            <w:tc>
              <w:tcPr>
                <w:tcW w:w="1155" w:type="dxa"/>
                <w:shd w:val="clear" w:color="auto" w:fill="auto"/>
                <w:vAlign w:val="bottom"/>
              </w:tcPr>
              <w:p w:rsidR="00B915A7" w:rsidRDefault="00B915A7" w:rsidP="00692027">
                <w:pPr>
                  <w:wordWrap w:val="0"/>
                </w:pPr>
              </w:p>
            </w:tc>
            <w:tc>
              <w:tcPr>
                <w:tcW w:w="1155" w:type="dxa"/>
                <w:shd w:val="clear" w:color="auto" w:fill="auto"/>
                <w:vAlign w:val="bottom"/>
              </w:tcPr>
              <w:p w:rsidR="00B915A7" w:rsidRDefault="00B915A7" w:rsidP="00692027">
                <w:pPr>
                  <w:wordWrap w:val="0"/>
                </w:pPr>
              </w:p>
            </w:tc>
            <w:tc>
              <w:tcPr>
                <w:tcW w:w="1155" w:type="dxa"/>
                <w:shd w:val="clear" w:color="auto" w:fill="auto"/>
                <w:vAlign w:val="bottom"/>
              </w:tcPr>
              <w:p w:rsidR="00B915A7" w:rsidRDefault="00B915A7" w:rsidP="00692027">
                <w:pPr>
                  <w:wordWrap w:val="0"/>
                </w:pPr>
              </w:p>
            </w:tc>
            <w:tc>
              <w:tcPr>
                <w:tcW w:w="1155" w:type="dxa"/>
                <w:shd w:val="clear" w:color="auto" w:fill="auto"/>
                <w:vAlign w:val="bottom"/>
              </w:tcPr>
              <w:p w:rsidR="00B915A7" w:rsidRDefault="00B915A7" w:rsidP="00692027">
                <w:pPr>
                  <w:wordWrap w:val="0"/>
                </w:pPr>
              </w:p>
            </w:tc>
            <w:tc>
              <w:tcPr>
                <w:tcW w:w="1260" w:type="dxa"/>
                <w:shd w:val="clear" w:color="auto" w:fill="auto"/>
                <w:vAlign w:val="bottom"/>
              </w:tcPr>
              <w:p w:rsidR="00B915A7" w:rsidRDefault="00B915A7" w:rsidP="00692027">
                <w:pPr>
                  <w:wordWrap w:val="0"/>
                </w:pPr>
              </w:p>
            </w:tc>
          </w:tr>
          <w:tr w:rsidR="00B915A7" w:rsidTr="00692027">
            <w:trPr>
              <w:cantSplit/>
            </w:trPr>
            <w:tc>
              <w:tcPr>
                <w:tcW w:w="9660" w:type="dxa"/>
                <w:gridSpan w:val="9"/>
                <w:shd w:val="clear" w:color="auto" w:fill="auto"/>
                <w:vAlign w:val="bottom"/>
              </w:tcPr>
              <w:p w:rsidR="00B915A7" w:rsidRDefault="00B915A7" w:rsidP="00692027">
                <w:pPr>
                  <w:wordWrap w:val="0"/>
                </w:pPr>
                <w:r>
                  <w:rPr>
                    <w:rFonts w:ascii="Times New Roman" w:hAnsi="Times New Roman"/>
                    <w:b/>
                    <w:color w:val="000000"/>
                    <w:sz w:val="24"/>
                    <w:szCs w:val="24"/>
                  </w:rPr>
                  <w:t>3. ДОСТУПНОСТЬ УСЛУГ ДЛЯ ИНВАЛИДОВ</w:t>
                </w:r>
              </w:p>
            </w:tc>
          </w:tr>
          <w:tr w:rsidR="00B915A7"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B915A7" w:rsidRDefault="00B915A7" w:rsidP="007178EA">
                <w:pPr>
                  <w:jc w:val="both"/>
                </w:pPr>
                <w:r>
                  <w:rPr>
                    <w:rFonts w:ascii="Times New Roman" w:hAnsi="Times New Roman"/>
                    <w:color w:val="000000"/>
                    <w:sz w:val="24"/>
                    <w:szCs w:val="24"/>
                  </w:rPr>
                  <w:t>Важным элементом комфортности условий оказания услуг организациями социального обслуживания выступает обеспечение доступной среды для людей с ограниченными возможностями, а также условий доступности, позволяющих инвалидам получать услуги наравне с другими.</w:t>
                </w:r>
              </w:p>
            </w:tc>
          </w:tr>
          <w:tr w:rsidR="00B915A7"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B915A7" w:rsidRDefault="00B915A7" w:rsidP="00692027">
                <w:r>
                  <w:rPr>
                    <w:rFonts w:ascii="Times New Roman" w:hAnsi="Times New Roman"/>
                    <w:b/>
                    <w:i/>
                    <w:color w:val="000000"/>
                    <w:sz w:val="22"/>
                  </w:rPr>
                  <w:t>3.1. Оборудование помещений организации и прилегающей к ней территории с учетом доступности для инвалидов</w:t>
                </w:r>
              </w:p>
            </w:tc>
          </w:tr>
          <w:tr w:rsidR="00B915A7"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B915A7" w:rsidRDefault="00B915A7" w:rsidP="00692027">
                <w:r>
                  <w:rPr>
                    <w:rFonts w:ascii="Times New Roman" w:hAnsi="Times New Roman"/>
                    <w:color w:val="000000"/>
                    <w:sz w:val="24"/>
                    <w:szCs w:val="24"/>
                  </w:rPr>
                  <w:t>В рамках независимой оценки качества условий оказания услуг оценивались следующие элементы доступной среды:</w:t>
                </w:r>
              </w:p>
              <w:p w:rsidR="00B915A7" w:rsidRDefault="00B915A7" w:rsidP="00692027">
                <w:r>
                  <w:rPr>
                    <w:rFonts w:ascii="Times New Roman" w:hAnsi="Times New Roman"/>
                    <w:color w:val="000000"/>
                    <w:sz w:val="24"/>
                    <w:szCs w:val="24"/>
                  </w:rPr>
                  <w:t>● оборудование входных групп пандусами (подъемными платформами)</w:t>
                </w:r>
              </w:p>
              <w:p w:rsidR="00B915A7" w:rsidRDefault="00B915A7" w:rsidP="00692027">
                <w:r>
                  <w:rPr>
                    <w:rFonts w:ascii="Times New Roman" w:hAnsi="Times New Roman"/>
                    <w:color w:val="000000"/>
                    <w:sz w:val="24"/>
                    <w:szCs w:val="24"/>
                  </w:rPr>
                  <w:t>● наличие выделенных стоянок для автотранспортных средств инвалидов</w:t>
                </w:r>
              </w:p>
              <w:p w:rsidR="00B915A7" w:rsidRDefault="00B915A7" w:rsidP="00692027">
                <w:r>
                  <w:rPr>
                    <w:rFonts w:ascii="Times New Roman" w:hAnsi="Times New Roman"/>
                    <w:color w:val="000000"/>
                    <w:sz w:val="24"/>
                    <w:szCs w:val="24"/>
                  </w:rPr>
                  <w:t>● наличие адаптированных лифтов, поручней, наличие расширенных дверных проемов</w:t>
                </w:r>
              </w:p>
              <w:p w:rsidR="00B915A7" w:rsidRDefault="00B915A7" w:rsidP="00692027">
                <w:r>
                  <w:rPr>
                    <w:rFonts w:ascii="Times New Roman" w:hAnsi="Times New Roman"/>
                    <w:color w:val="000000"/>
                    <w:sz w:val="24"/>
                    <w:szCs w:val="24"/>
                  </w:rPr>
                  <w:t>● наличие сменных кресел-колясок</w:t>
                </w:r>
              </w:p>
              <w:p w:rsidR="00B915A7" w:rsidRDefault="00B915A7" w:rsidP="00692027">
                <w:r>
                  <w:rPr>
                    <w:rFonts w:ascii="Times New Roman" w:hAnsi="Times New Roman"/>
                    <w:color w:val="000000"/>
                    <w:sz w:val="24"/>
                    <w:szCs w:val="24"/>
                  </w:rPr>
                  <w:t>● наличие специально оборудованных для инвалидов санитарно-гигиенических помещений.</w:t>
                </w:r>
              </w:p>
            </w:tc>
          </w:tr>
          <w:tr w:rsidR="00B915A7" w:rsidTr="00692027">
            <w:trPr>
              <w:cantSplit/>
            </w:trPr>
            <w:tc>
              <w:tcPr>
                <w:tcW w:w="945" w:type="dxa"/>
                <w:shd w:val="clear" w:color="auto" w:fill="auto"/>
              </w:tcPr>
              <w:p w:rsidR="00B915A7" w:rsidRDefault="00B915A7" w:rsidP="00692027"/>
            </w:tc>
            <w:tc>
              <w:tcPr>
                <w:tcW w:w="945" w:type="dxa"/>
                <w:shd w:val="clear" w:color="auto" w:fill="auto"/>
              </w:tcPr>
              <w:p w:rsidR="00B915A7" w:rsidRDefault="00B915A7" w:rsidP="00692027"/>
            </w:tc>
            <w:tc>
              <w:tcPr>
                <w:tcW w:w="945" w:type="dxa"/>
                <w:shd w:val="clear" w:color="auto" w:fill="auto"/>
              </w:tcPr>
              <w:p w:rsidR="00B915A7" w:rsidRDefault="00B915A7" w:rsidP="00692027"/>
            </w:tc>
            <w:tc>
              <w:tcPr>
                <w:tcW w:w="945" w:type="dxa"/>
                <w:shd w:val="clear" w:color="auto" w:fill="auto"/>
              </w:tcPr>
              <w:p w:rsidR="00B915A7" w:rsidRDefault="00B915A7" w:rsidP="00692027"/>
            </w:tc>
            <w:tc>
              <w:tcPr>
                <w:tcW w:w="1155" w:type="dxa"/>
                <w:shd w:val="clear" w:color="auto" w:fill="auto"/>
              </w:tcPr>
              <w:p w:rsidR="00B915A7" w:rsidRDefault="00B915A7" w:rsidP="00692027"/>
            </w:tc>
            <w:tc>
              <w:tcPr>
                <w:tcW w:w="1155" w:type="dxa"/>
                <w:shd w:val="clear" w:color="auto" w:fill="auto"/>
              </w:tcPr>
              <w:p w:rsidR="00B915A7" w:rsidRDefault="00B915A7" w:rsidP="00692027"/>
            </w:tc>
            <w:tc>
              <w:tcPr>
                <w:tcW w:w="1155" w:type="dxa"/>
                <w:shd w:val="clear" w:color="auto" w:fill="auto"/>
              </w:tcPr>
              <w:p w:rsidR="00B915A7" w:rsidRDefault="00B915A7" w:rsidP="00692027"/>
            </w:tc>
            <w:tc>
              <w:tcPr>
                <w:tcW w:w="1155" w:type="dxa"/>
                <w:shd w:val="clear" w:color="auto" w:fill="auto"/>
              </w:tcPr>
              <w:p w:rsidR="00B915A7" w:rsidRDefault="00B915A7" w:rsidP="00692027"/>
            </w:tc>
            <w:tc>
              <w:tcPr>
                <w:tcW w:w="1260" w:type="dxa"/>
                <w:shd w:val="clear" w:color="auto" w:fill="auto"/>
              </w:tcPr>
              <w:p w:rsidR="00B915A7" w:rsidRDefault="00B915A7" w:rsidP="00692027"/>
            </w:tc>
          </w:tr>
          <w:tr w:rsidR="00B915A7"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B915A7" w:rsidRDefault="00B915A7" w:rsidP="00692027">
                <w:pPr>
                  <w:wordWrap w:val="0"/>
                </w:pPr>
                <w:r>
                  <w:rPr>
                    <w:rFonts w:ascii="Times New Roman" w:hAnsi="Times New Roman"/>
                    <w:color w:val="000000"/>
                    <w:sz w:val="24"/>
                    <w:szCs w:val="24"/>
                  </w:rPr>
                  <w:t>На момент оценки помещения организации оборудованы 1 элементом.</w:t>
                </w:r>
              </w:p>
            </w:tc>
          </w:tr>
          <w:tr w:rsidR="00B915A7" w:rsidTr="00692027">
            <w:trPr>
              <w:cantSplit/>
            </w:trPr>
            <w:tc>
              <w:tcPr>
                <w:tcW w:w="945" w:type="dxa"/>
                <w:shd w:val="clear" w:color="auto" w:fill="auto"/>
                <w:vAlign w:val="bottom"/>
              </w:tcPr>
              <w:p w:rsidR="00B915A7" w:rsidRDefault="00B915A7" w:rsidP="00692027">
                <w:pPr>
                  <w:wordWrap w:val="0"/>
                </w:pPr>
              </w:p>
            </w:tc>
            <w:tc>
              <w:tcPr>
                <w:tcW w:w="945" w:type="dxa"/>
                <w:shd w:val="clear" w:color="auto" w:fill="auto"/>
                <w:vAlign w:val="bottom"/>
              </w:tcPr>
              <w:p w:rsidR="00B915A7" w:rsidRDefault="00B915A7" w:rsidP="00692027">
                <w:pPr>
                  <w:wordWrap w:val="0"/>
                </w:pPr>
              </w:p>
            </w:tc>
            <w:tc>
              <w:tcPr>
                <w:tcW w:w="945" w:type="dxa"/>
                <w:shd w:val="clear" w:color="auto" w:fill="auto"/>
                <w:vAlign w:val="bottom"/>
              </w:tcPr>
              <w:p w:rsidR="00B915A7" w:rsidRDefault="00B915A7" w:rsidP="00692027">
                <w:pPr>
                  <w:wordWrap w:val="0"/>
                </w:pPr>
              </w:p>
            </w:tc>
            <w:tc>
              <w:tcPr>
                <w:tcW w:w="945" w:type="dxa"/>
                <w:shd w:val="clear" w:color="auto" w:fill="auto"/>
                <w:vAlign w:val="bottom"/>
              </w:tcPr>
              <w:p w:rsidR="00B915A7" w:rsidRDefault="00B915A7" w:rsidP="00692027">
                <w:pPr>
                  <w:wordWrap w:val="0"/>
                </w:pPr>
              </w:p>
            </w:tc>
            <w:tc>
              <w:tcPr>
                <w:tcW w:w="1155" w:type="dxa"/>
                <w:shd w:val="clear" w:color="auto" w:fill="auto"/>
                <w:vAlign w:val="bottom"/>
              </w:tcPr>
              <w:p w:rsidR="00B915A7" w:rsidRDefault="00B915A7" w:rsidP="00692027">
                <w:pPr>
                  <w:wordWrap w:val="0"/>
                </w:pPr>
              </w:p>
            </w:tc>
            <w:tc>
              <w:tcPr>
                <w:tcW w:w="1155" w:type="dxa"/>
                <w:shd w:val="clear" w:color="auto" w:fill="auto"/>
                <w:vAlign w:val="bottom"/>
              </w:tcPr>
              <w:p w:rsidR="00B915A7" w:rsidRDefault="00B915A7" w:rsidP="00692027">
                <w:pPr>
                  <w:wordWrap w:val="0"/>
                </w:pPr>
              </w:p>
            </w:tc>
            <w:tc>
              <w:tcPr>
                <w:tcW w:w="1155" w:type="dxa"/>
                <w:shd w:val="clear" w:color="auto" w:fill="FFFFFF"/>
                <w:vAlign w:val="bottom"/>
              </w:tcPr>
              <w:p w:rsidR="00B915A7" w:rsidRDefault="00B915A7" w:rsidP="00692027">
                <w:pPr>
                  <w:wordWrap w:val="0"/>
                  <w:jc w:val="center"/>
                </w:pPr>
              </w:p>
            </w:tc>
            <w:tc>
              <w:tcPr>
                <w:tcW w:w="1155" w:type="dxa"/>
                <w:shd w:val="clear" w:color="auto" w:fill="auto"/>
                <w:vAlign w:val="bottom"/>
              </w:tcPr>
              <w:p w:rsidR="00B915A7" w:rsidRDefault="00B915A7" w:rsidP="00692027">
                <w:pPr>
                  <w:wordWrap w:val="0"/>
                </w:pPr>
              </w:p>
            </w:tc>
            <w:tc>
              <w:tcPr>
                <w:tcW w:w="1260" w:type="dxa"/>
                <w:shd w:val="clear" w:color="auto" w:fill="auto"/>
                <w:vAlign w:val="bottom"/>
              </w:tcPr>
              <w:p w:rsidR="00B915A7" w:rsidRDefault="00B915A7" w:rsidP="00692027">
                <w:pPr>
                  <w:wordWrap w:val="0"/>
                </w:pPr>
              </w:p>
            </w:tc>
          </w:tr>
          <w:tr w:rsidR="00B915A7"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B915A7" w:rsidRDefault="00B915A7" w:rsidP="00692027">
                <w:r>
                  <w:rPr>
                    <w:rFonts w:ascii="Times New Roman" w:hAnsi="Times New Roman"/>
                    <w:b/>
                    <w:color w:val="000000"/>
                    <w:sz w:val="24"/>
                    <w:szCs w:val="24"/>
                  </w:rPr>
                  <w:t>Для обеспечения доступной среды для маломобильных получателей услуг необходимо оборудовать помещения и территорию организации следующими элементами:</w:t>
                </w:r>
              </w:p>
            </w:tc>
          </w:tr>
          <w:tr w:rsidR="00B915A7"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B915A7" w:rsidRDefault="00B915A7" w:rsidP="00692027">
                <w:r>
                  <w:rPr>
                    <w:rFonts w:ascii="Times New Roman" w:hAnsi="Times New Roman"/>
                    <w:color w:val="000000"/>
                    <w:sz w:val="22"/>
                  </w:rPr>
                  <w:lastRenderedPageBreak/>
                  <w:t>Наличие выделенных стоянок для автотранспортных средств инвалидов</w:t>
                </w:r>
              </w:p>
              <w:p w:rsidR="00B915A7" w:rsidRDefault="00B915A7" w:rsidP="00692027">
                <w:r>
                  <w:rPr>
                    <w:rFonts w:ascii="Times New Roman" w:hAnsi="Times New Roman"/>
                    <w:color w:val="000000"/>
                    <w:sz w:val="22"/>
                  </w:rPr>
                  <w:t>Наличие адаптированных лифтов, поручней, наличие расширенных дверных проемов</w:t>
                </w:r>
              </w:p>
              <w:p w:rsidR="00B915A7" w:rsidRDefault="00B915A7" w:rsidP="00692027">
                <w:r>
                  <w:rPr>
                    <w:rFonts w:ascii="Times New Roman" w:hAnsi="Times New Roman"/>
                    <w:color w:val="000000"/>
                    <w:sz w:val="22"/>
                  </w:rPr>
                  <w:t>Наличие сменных кресел-колясок</w:t>
                </w:r>
              </w:p>
              <w:p w:rsidR="00B915A7" w:rsidRDefault="00B915A7" w:rsidP="00692027">
                <w:r>
                  <w:rPr>
                    <w:rFonts w:ascii="Times New Roman" w:hAnsi="Times New Roman"/>
                    <w:color w:val="000000"/>
                    <w:sz w:val="22"/>
                  </w:rPr>
                  <w:t>Наличие специально оборудованных для инвалидов санитарно-гигиенических помещений</w:t>
                </w:r>
              </w:p>
            </w:tc>
          </w:tr>
          <w:tr w:rsidR="00B915A7" w:rsidTr="00692027">
            <w:trPr>
              <w:cantSplit/>
            </w:trPr>
            <w:tc>
              <w:tcPr>
                <w:tcW w:w="945" w:type="dxa"/>
                <w:shd w:val="clear" w:color="auto" w:fill="auto"/>
                <w:vAlign w:val="bottom"/>
              </w:tcPr>
              <w:p w:rsidR="00B915A7" w:rsidRDefault="00B915A7" w:rsidP="00692027">
                <w:pPr>
                  <w:wordWrap w:val="0"/>
                </w:pPr>
              </w:p>
            </w:tc>
            <w:tc>
              <w:tcPr>
                <w:tcW w:w="945" w:type="dxa"/>
                <w:shd w:val="clear" w:color="auto" w:fill="auto"/>
                <w:vAlign w:val="bottom"/>
              </w:tcPr>
              <w:p w:rsidR="00B915A7" w:rsidRDefault="00B915A7" w:rsidP="00692027">
                <w:pPr>
                  <w:wordWrap w:val="0"/>
                </w:pPr>
              </w:p>
            </w:tc>
            <w:tc>
              <w:tcPr>
                <w:tcW w:w="945" w:type="dxa"/>
                <w:shd w:val="clear" w:color="auto" w:fill="auto"/>
                <w:vAlign w:val="bottom"/>
              </w:tcPr>
              <w:p w:rsidR="00B915A7" w:rsidRDefault="00B915A7" w:rsidP="00692027">
                <w:pPr>
                  <w:wordWrap w:val="0"/>
                </w:pPr>
              </w:p>
            </w:tc>
            <w:tc>
              <w:tcPr>
                <w:tcW w:w="945" w:type="dxa"/>
                <w:shd w:val="clear" w:color="auto" w:fill="auto"/>
                <w:vAlign w:val="bottom"/>
              </w:tcPr>
              <w:p w:rsidR="00B915A7" w:rsidRDefault="00B915A7" w:rsidP="00692027">
                <w:pPr>
                  <w:wordWrap w:val="0"/>
                </w:pPr>
              </w:p>
            </w:tc>
            <w:tc>
              <w:tcPr>
                <w:tcW w:w="1155" w:type="dxa"/>
                <w:shd w:val="clear" w:color="auto" w:fill="auto"/>
                <w:vAlign w:val="bottom"/>
              </w:tcPr>
              <w:p w:rsidR="00B915A7" w:rsidRDefault="00B915A7" w:rsidP="00692027">
                <w:pPr>
                  <w:wordWrap w:val="0"/>
                </w:pPr>
              </w:p>
            </w:tc>
            <w:tc>
              <w:tcPr>
                <w:tcW w:w="1155" w:type="dxa"/>
                <w:shd w:val="clear" w:color="auto" w:fill="auto"/>
                <w:vAlign w:val="bottom"/>
              </w:tcPr>
              <w:p w:rsidR="00B915A7" w:rsidRDefault="00B915A7" w:rsidP="00692027">
                <w:pPr>
                  <w:wordWrap w:val="0"/>
                </w:pPr>
              </w:p>
            </w:tc>
            <w:tc>
              <w:tcPr>
                <w:tcW w:w="1155" w:type="dxa"/>
                <w:shd w:val="clear" w:color="auto" w:fill="auto"/>
                <w:vAlign w:val="bottom"/>
              </w:tcPr>
              <w:p w:rsidR="00B915A7" w:rsidRDefault="00B915A7" w:rsidP="00692027">
                <w:pPr>
                  <w:wordWrap w:val="0"/>
                </w:pPr>
              </w:p>
            </w:tc>
            <w:tc>
              <w:tcPr>
                <w:tcW w:w="1155" w:type="dxa"/>
                <w:shd w:val="clear" w:color="auto" w:fill="auto"/>
                <w:vAlign w:val="bottom"/>
              </w:tcPr>
              <w:p w:rsidR="00B915A7" w:rsidRDefault="00B915A7" w:rsidP="00692027">
                <w:pPr>
                  <w:wordWrap w:val="0"/>
                </w:pPr>
              </w:p>
            </w:tc>
            <w:tc>
              <w:tcPr>
                <w:tcW w:w="1260" w:type="dxa"/>
                <w:shd w:val="clear" w:color="auto" w:fill="auto"/>
                <w:vAlign w:val="bottom"/>
              </w:tcPr>
              <w:p w:rsidR="00B915A7" w:rsidRDefault="00B915A7" w:rsidP="00692027">
                <w:pPr>
                  <w:wordWrap w:val="0"/>
                </w:pPr>
              </w:p>
            </w:tc>
          </w:tr>
          <w:tr w:rsidR="00B915A7"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B915A7" w:rsidRDefault="00B915A7" w:rsidP="00692027">
                <w:pPr>
                  <w:jc w:val="center"/>
                </w:pPr>
                <w:r>
                  <w:rPr>
                    <w:rFonts w:ascii="Times New Roman" w:hAnsi="Times New Roman"/>
                    <w:b/>
                    <w:i/>
                    <w:color w:val="000000"/>
                    <w:sz w:val="24"/>
                    <w:szCs w:val="24"/>
                  </w:rPr>
                  <w:t xml:space="preserve">3.2. Обеспечение в организации социального обслуживания условий доступности, </w:t>
                </w:r>
                <w:proofErr w:type="gramStart"/>
                <w:r>
                  <w:rPr>
                    <w:rFonts w:ascii="Times New Roman" w:hAnsi="Times New Roman"/>
                    <w:b/>
                    <w:i/>
                    <w:color w:val="000000"/>
                    <w:sz w:val="24"/>
                    <w:szCs w:val="24"/>
                  </w:rPr>
                  <w:t>позволяющих</w:t>
                </w:r>
                <w:proofErr w:type="gramEnd"/>
                <w:r>
                  <w:rPr>
                    <w:rFonts w:ascii="Times New Roman" w:hAnsi="Times New Roman"/>
                    <w:b/>
                    <w:i/>
                    <w:color w:val="000000"/>
                    <w:sz w:val="24"/>
                    <w:szCs w:val="24"/>
                  </w:rPr>
                  <w:t xml:space="preserve"> инвалидам получать услуги наравне с другими</w:t>
                </w:r>
              </w:p>
            </w:tc>
          </w:tr>
          <w:tr w:rsidR="00B915A7"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B915A7" w:rsidRDefault="00B915A7" w:rsidP="007178EA">
                <w:pPr>
                  <w:jc w:val="both"/>
                </w:pPr>
                <w:r>
                  <w:rPr>
                    <w:rFonts w:ascii="Times New Roman" w:hAnsi="Times New Roman"/>
                    <w:color w:val="000000"/>
                    <w:sz w:val="24"/>
                    <w:szCs w:val="24"/>
                  </w:rPr>
                  <w:t>Наряду с оценкой доступности помещений и прилегающих территорий организации производилась оценка условий доступности, позволяющих инвалидам получать услуги наравне с другими. Учитывались следующие условия доступности услуг:</w:t>
                </w:r>
              </w:p>
              <w:p w:rsidR="00B915A7" w:rsidRDefault="00B915A7" w:rsidP="00692027">
                <w:r>
                  <w:rPr>
                    <w:rFonts w:ascii="Times New Roman" w:hAnsi="Times New Roman"/>
                    <w:color w:val="000000"/>
                    <w:sz w:val="24"/>
                    <w:szCs w:val="24"/>
                  </w:rPr>
                  <w:t xml:space="preserve">● дублирование для инвалидов по слуху и зрению </w:t>
                </w:r>
                <w:proofErr w:type="gramStart"/>
                <w:r>
                  <w:rPr>
                    <w:rFonts w:ascii="Times New Roman" w:hAnsi="Times New Roman"/>
                    <w:color w:val="000000"/>
                    <w:sz w:val="24"/>
                    <w:szCs w:val="24"/>
                  </w:rPr>
                  <w:t>звуковой</w:t>
                </w:r>
                <w:proofErr w:type="gramEnd"/>
                <w:r>
                  <w:rPr>
                    <w:rFonts w:ascii="Times New Roman" w:hAnsi="Times New Roman"/>
                    <w:color w:val="000000"/>
                    <w:sz w:val="24"/>
                    <w:szCs w:val="24"/>
                  </w:rPr>
                  <w:t xml:space="preserve"> и зрительной информации</w:t>
                </w:r>
              </w:p>
              <w:p w:rsidR="00B915A7" w:rsidRDefault="00B915A7" w:rsidP="00692027">
                <w:r>
                  <w:rPr>
                    <w:rFonts w:ascii="Times New Roman" w:hAnsi="Times New Roman"/>
                    <w:color w:val="000000"/>
                    <w:sz w:val="24"/>
                    <w:szCs w:val="24"/>
                  </w:rPr>
                  <w:t>● дублирование надписей, знаков и иной текстовой и графической информации знаками, выполненными рельефно-точечным шрифтом Брайля</w:t>
                </w:r>
              </w:p>
              <w:p w:rsidR="00B915A7" w:rsidRDefault="00B915A7" w:rsidP="00692027">
                <w:r>
                  <w:rPr>
                    <w:rFonts w:ascii="Times New Roman" w:hAnsi="Times New Roman"/>
                    <w:color w:val="000000"/>
                    <w:sz w:val="24"/>
                    <w:szCs w:val="24"/>
                  </w:rPr>
                  <w:t xml:space="preserve">● возможность предоставления инвалидам по слуху (слуху и зрению) услуг </w:t>
                </w:r>
                <w:proofErr w:type="spellStart"/>
                <w:r>
                  <w:rPr>
                    <w:rFonts w:ascii="Times New Roman" w:hAnsi="Times New Roman"/>
                    <w:color w:val="000000"/>
                    <w:sz w:val="24"/>
                    <w:szCs w:val="24"/>
                  </w:rPr>
                  <w:t>сурдопереводчика</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тифлосурдопереводчика</w:t>
                </w:r>
                <w:proofErr w:type="spellEnd"/>
                <w:r>
                  <w:rPr>
                    <w:rFonts w:ascii="Times New Roman" w:hAnsi="Times New Roman"/>
                    <w:color w:val="000000"/>
                    <w:sz w:val="24"/>
                    <w:szCs w:val="24"/>
                  </w:rPr>
                  <w:t>)</w:t>
                </w:r>
              </w:p>
              <w:p w:rsidR="00B915A7" w:rsidRDefault="00B915A7" w:rsidP="00692027">
                <w:r>
                  <w:rPr>
                    <w:rFonts w:ascii="Times New Roman" w:hAnsi="Times New Roman"/>
                    <w:color w:val="000000"/>
                    <w:sz w:val="24"/>
                    <w:szCs w:val="24"/>
                  </w:rPr>
                  <w:t>● наличие альтернативной версии официального сайта организации для инвалидов по зрению</w:t>
                </w:r>
              </w:p>
              <w:p w:rsidR="00B915A7" w:rsidRDefault="00B915A7" w:rsidP="00692027">
                <w:r>
                  <w:rPr>
                    <w:rFonts w:ascii="Times New Roman" w:hAnsi="Times New Roman"/>
                    <w:color w:val="000000"/>
                    <w:sz w:val="24"/>
                    <w:szCs w:val="24"/>
                  </w:rPr>
                  <w:t xml:space="preserve">● помощь, оказываемая работниками, прошедшими </w:t>
                </w:r>
                <w:proofErr w:type="gramStart"/>
                <w:r>
                  <w:rPr>
                    <w:rFonts w:ascii="Times New Roman" w:hAnsi="Times New Roman"/>
                    <w:color w:val="000000"/>
                    <w:sz w:val="24"/>
                    <w:szCs w:val="24"/>
                  </w:rPr>
                  <w:t>обучение по сопровождению</w:t>
                </w:r>
                <w:proofErr w:type="gramEnd"/>
                <w:r>
                  <w:rPr>
                    <w:rFonts w:ascii="Times New Roman" w:hAnsi="Times New Roman"/>
                    <w:color w:val="000000"/>
                    <w:sz w:val="24"/>
                    <w:szCs w:val="24"/>
                  </w:rPr>
                  <w:t xml:space="preserve"> инвалидов в помещении организации</w:t>
                </w:r>
              </w:p>
              <w:p w:rsidR="00B915A7" w:rsidRDefault="00B915A7" w:rsidP="00692027">
                <w:r>
                  <w:rPr>
                    <w:rFonts w:ascii="Times New Roman" w:hAnsi="Times New Roman"/>
                    <w:color w:val="000000"/>
                    <w:sz w:val="24"/>
                    <w:szCs w:val="24"/>
                  </w:rPr>
                  <w:t>● возможность оказания социальных услуг в дистанционном режиме или на дому.</w:t>
                </w:r>
              </w:p>
            </w:tc>
          </w:tr>
          <w:tr w:rsidR="00B915A7" w:rsidTr="00692027">
            <w:trPr>
              <w:cantSplit/>
            </w:trPr>
            <w:tc>
              <w:tcPr>
                <w:tcW w:w="945" w:type="dxa"/>
                <w:shd w:val="clear" w:color="auto" w:fill="auto"/>
              </w:tcPr>
              <w:p w:rsidR="00B915A7" w:rsidRDefault="00B915A7" w:rsidP="00692027"/>
            </w:tc>
            <w:tc>
              <w:tcPr>
                <w:tcW w:w="945" w:type="dxa"/>
                <w:shd w:val="clear" w:color="auto" w:fill="auto"/>
              </w:tcPr>
              <w:p w:rsidR="00B915A7" w:rsidRDefault="00B915A7" w:rsidP="00692027"/>
            </w:tc>
            <w:tc>
              <w:tcPr>
                <w:tcW w:w="945" w:type="dxa"/>
                <w:shd w:val="clear" w:color="auto" w:fill="auto"/>
              </w:tcPr>
              <w:p w:rsidR="00B915A7" w:rsidRDefault="00B915A7" w:rsidP="00692027"/>
            </w:tc>
            <w:tc>
              <w:tcPr>
                <w:tcW w:w="945" w:type="dxa"/>
                <w:shd w:val="clear" w:color="auto" w:fill="auto"/>
              </w:tcPr>
              <w:p w:rsidR="00B915A7" w:rsidRDefault="00B915A7" w:rsidP="00692027"/>
            </w:tc>
            <w:tc>
              <w:tcPr>
                <w:tcW w:w="1155" w:type="dxa"/>
                <w:shd w:val="clear" w:color="auto" w:fill="auto"/>
              </w:tcPr>
              <w:p w:rsidR="00B915A7" w:rsidRDefault="00B915A7" w:rsidP="00692027"/>
            </w:tc>
            <w:tc>
              <w:tcPr>
                <w:tcW w:w="1155" w:type="dxa"/>
                <w:shd w:val="clear" w:color="auto" w:fill="auto"/>
              </w:tcPr>
              <w:p w:rsidR="00B915A7" w:rsidRDefault="00B915A7" w:rsidP="00692027"/>
            </w:tc>
            <w:tc>
              <w:tcPr>
                <w:tcW w:w="1155" w:type="dxa"/>
                <w:shd w:val="clear" w:color="auto" w:fill="auto"/>
              </w:tcPr>
              <w:p w:rsidR="00B915A7" w:rsidRDefault="00B915A7" w:rsidP="00692027"/>
            </w:tc>
            <w:tc>
              <w:tcPr>
                <w:tcW w:w="1155" w:type="dxa"/>
                <w:shd w:val="clear" w:color="auto" w:fill="auto"/>
              </w:tcPr>
              <w:p w:rsidR="00B915A7" w:rsidRDefault="00B915A7" w:rsidP="00692027"/>
            </w:tc>
            <w:tc>
              <w:tcPr>
                <w:tcW w:w="1260" w:type="dxa"/>
                <w:shd w:val="clear" w:color="auto" w:fill="auto"/>
              </w:tcPr>
              <w:p w:rsidR="00B915A7" w:rsidRDefault="00B915A7" w:rsidP="00692027"/>
            </w:tc>
          </w:tr>
          <w:tr w:rsidR="00B915A7"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B915A7" w:rsidRDefault="00B915A7" w:rsidP="00692027">
                <w:pPr>
                  <w:wordWrap w:val="0"/>
                </w:pPr>
                <w:r>
                  <w:rPr>
                    <w:rFonts w:ascii="Times New Roman" w:hAnsi="Times New Roman"/>
                    <w:color w:val="000000"/>
                    <w:sz w:val="24"/>
                    <w:szCs w:val="24"/>
                  </w:rPr>
                  <w:t>На момент оценки в организации обеспечено 1 условие доступности.</w:t>
                </w:r>
              </w:p>
            </w:tc>
          </w:tr>
          <w:tr w:rsidR="00B915A7" w:rsidTr="00692027">
            <w:trPr>
              <w:cantSplit/>
            </w:trPr>
            <w:tc>
              <w:tcPr>
                <w:tcW w:w="945" w:type="dxa"/>
                <w:shd w:val="clear" w:color="auto" w:fill="auto"/>
                <w:vAlign w:val="bottom"/>
              </w:tcPr>
              <w:p w:rsidR="00B915A7" w:rsidRDefault="00B915A7" w:rsidP="00692027">
                <w:pPr>
                  <w:wordWrap w:val="0"/>
                </w:pPr>
              </w:p>
            </w:tc>
            <w:tc>
              <w:tcPr>
                <w:tcW w:w="945" w:type="dxa"/>
                <w:shd w:val="clear" w:color="auto" w:fill="auto"/>
                <w:vAlign w:val="bottom"/>
              </w:tcPr>
              <w:p w:rsidR="00B915A7" w:rsidRDefault="00B915A7" w:rsidP="00692027">
                <w:pPr>
                  <w:wordWrap w:val="0"/>
                </w:pPr>
              </w:p>
            </w:tc>
            <w:tc>
              <w:tcPr>
                <w:tcW w:w="945" w:type="dxa"/>
                <w:shd w:val="clear" w:color="auto" w:fill="auto"/>
                <w:vAlign w:val="bottom"/>
              </w:tcPr>
              <w:p w:rsidR="00B915A7" w:rsidRDefault="00B915A7" w:rsidP="00692027">
                <w:pPr>
                  <w:wordWrap w:val="0"/>
                </w:pPr>
              </w:p>
            </w:tc>
            <w:tc>
              <w:tcPr>
                <w:tcW w:w="945" w:type="dxa"/>
                <w:shd w:val="clear" w:color="auto" w:fill="auto"/>
                <w:vAlign w:val="bottom"/>
              </w:tcPr>
              <w:p w:rsidR="00B915A7" w:rsidRDefault="00B915A7" w:rsidP="00692027">
                <w:pPr>
                  <w:wordWrap w:val="0"/>
                </w:pPr>
              </w:p>
            </w:tc>
            <w:tc>
              <w:tcPr>
                <w:tcW w:w="1155" w:type="dxa"/>
                <w:shd w:val="clear" w:color="auto" w:fill="auto"/>
                <w:vAlign w:val="bottom"/>
              </w:tcPr>
              <w:p w:rsidR="00B915A7" w:rsidRDefault="00B915A7" w:rsidP="00692027">
                <w:pPr>
                  <w:wordWrap w:val="0"/>
                </w:pPr>
              </w:p>
            </w:tc>
            <w:tc>
              <w:tcPr>
                <w:tcW w:w="1155" w:type="dxa"/>
                <w:shd w:val="clear" w:color="auto" w:fill="auto"/>
                <w:vAlign w:val="bottom"/>
              </w:tcPr>
              <w:p w:rsidR="00B915A7" w:rsidRDefault="00B915A7" w:rsidP="00692027">
                <w:pPr>
                  <w:wordWrap w:val="0"/>
                  <w:jc w:val="center"/>
                </w:pPr>
              </w:p>
            </w:tc>
            <w:tc>
              <w:tcPr>
                <w:tcW w:w="1155" w:type="dxa"/>
                <w:shd w:val="clear" w:color="auto" w:fill="auto"/>
                <w:vAlign w:val="bottom"/>
              </w:tcPr>
              <w:p w:rsidR="00B915A7" w:rsidRDefault="00B915A7" w:rsidP="00692027">
                <w:pPr>
                  <w:wordWrap w:val="0"/>
                </w:pPr>
              </w:p>
            </w:tc>
            <w:tc>
              <w:tcPr>
                <w:tcW w:w="1155" w:type="dxa"/>
                <w:shd w:val="clear" w:color="auto" w:fill="auto"/>
                <w:vAlign w:val="bottom"/>
              </w:tcPr>
              <w:p w:rsidR="00B915A7" w:rsidRDefault="00B915A7" w:rsidP="00692027">
                <w:pPr>
                  <w:wordWrap w:val="0"/>
                </w:pPr>
              </w:p>
            </w:tc>
            <w:tc>
              <w:tcPr>
                <w:tcW w:w="1260" w:type="dxa"/>
                <w:shd w:val="clear" w:color="auto" w:fill="auto"/>
                <w:vAlign w:val="bottom"/>
              </w:tcPr>
              <w:p w:rsidR="00B915A7" w:rsidRDefault="00B915A7" w:rsidP="00692027">
                <w:pPr>
                  <w:wordWrap w:val="0"/>
                </w:pPr>
              </w:p>
            </w:tc>
          </w:tr>
          <w:tr w:rsidR="00B915A7"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B915A7" w:rsidRDefault="00B915A7" w:rsidP="00692027">
                <w:r>
                  <w:rPr>
                    <w:rFonts w:ascii="Times New Roman" w:hAnsi="Times New Roman"/>
                    <w:b/>
                    <w:color w:val="000000"/>
                    <w:sz w:val="24"/>
                    <w:szCs w:val="24"/>
                  </w:rPr>
                  <w:t xml:space="preserve">Для обеспечения условий доступности, </w:t>
                </w:r>
                <w:proofErr w:type="gramStart"/>
                <w:r>
                  <w:rPr>
                    <w:rFonts w:ascii="Times New Roman" w:hAnsi="Times New Roman"/>
                    <w:b/>
                    <w:color w:val="000000"/>
                    <w:sz w:val="24"/>
                    <w:szCs w:val="24"/>
                  </w:rPr>
                  <w:t>позволяющих</w:t>
                </w:r>
                <w:proofErr w:type="gramEnd"/>
                <w:r>
                  <w:rPr>
                    <w:rFonts w:ascii="Times New Roman" w:hAnsi="Times New Roman"/>
                    <w:b/>
                    <w:color w:val="000000"/>
                    <w:sz w:val="24"/>
                    <w:szCs w:val="24"/>
                  </w:rPr>
                  <w:t xml:space="preserve"> инвалидам получать услуги наравне с другими, необходимо обеспечить следующие условия:</w:t>
                </w:r>
              </w:p>
            </w:tc>
          </w:tr>
          <w:tr w:rsidR="00B915A7"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B915A7" w:rsidRDefault="00B915A7" w:rsidP="00692027">
                <w:r>
                  <w:rPr>
                    <w:rFonts w:ascii="Times New Roman" w:hAnsi="Times New Roman"/>
                    <w:color w:val="000000"/>
                    <w:sz w:val="22"/>
                  </w:rPr>
                  <w:t xml:space="preserve">Дублирование для инвалидов по слуху и зрению </w:t>
                </w:r>
                <w:proofErr w:type="gramStart"/>
                <w:r>
                  <w:rPr>
                    <w:rFonts w:ascii="Times New Roman" w:hAnsi="Times New Roman"/>
                    <w:color w:val="000000"/>
                    <w:sz w:val="22"/>
                  </w:rPr>
                  <w:t>звуковой</w:t>
                </w:r>
                <w:proofErr w:type="gramEnd"/>
                <w:r>
                  <w:rPr>
                    <w:rFonts w:ascii="Times New Roman" w:hAnsi="Times New Roman"/>
                    <w:color w:val="000000"/>
                    <w:sz w:val="22"/>
                  </w:rPr>
                  <w:t xml:space="preserve"> и зрительной информации</w:t>
                </w:r>
              </w:p>
              <w:p w:rsidR="00B915A7" w:rsidRDefault="00B915A7" w:rsidP="00692027">
                <w:r>
                  <w:rPr>
                    <w:rFonts w:ascii="Times New Roman" w:hAnsi="Times New Roman"/>
                    <w:color w:val="000000"/>
                    <w:sz w:val="22"/>
                  </w:rPr>
                  <w:t>Дублирование надписей, знаков и иной текстовой и графической информации знаками, выполненными рельефно-точечным шрифтом Брайля</w:t>
                </w:r>
              </w:p>
              <w:p w:rsidR="00B915A7" w:rsidRDefault="00B915A7" w:rsidP="00692027">
                <w:r>
                  <w:rPr>
                    <w:rFonts w:ascii="Times New Roman" w:hAnsi="Times New Roman"/>
                    <w:color w:val="000000"/>
                    <w:sz w:val="22"/>
                  </w:rPr>
                  <w:t xml:space="preserve">Возможность предоставления инвалидам по слуху (слуху и зрению) услуг </w:t>
                </w:r>
                <w:proofErr w:type="spellStart"/>
                <w:r>
                  <w:rPr>
                    <w:rFonts w:ascii="Times New Roman" w:hAnsi="Times New Roman"/>
                    <w:color w:val="000000"/>
                    <w:sz w:val="22"/>
                  </w:rPr>
                  <w:t>сурдопереводчика</w:t>
                </w:r>
                <w:proofErr w:type="spellEnd"/>
                <w:r>
                  <w:rPr>
                    <w:rFonts w:ascii="Times New Roman" w:hAnsi="Times New Roman"/>
                    <w:color w:val="000000"/>
                    <w:sz w:val="22"/>
                  </w:rPr>
                  <w:t xml:space="preserve"> (</w:t>
                </w:r>
                <w:proofErr w:type="spellStart"/>
                <w:r>
                  <w:rPr>
                    <w:rFonts w:ascii="Times New Roman" w:hAnsi="Times New Roman"/>
                    <w:color w:val="000000"/>
                    <w:sz w:val="22"/>
                  </w:rPr>
                  <w:t>тифлосурдопереводчика</w:t>
                </w:r>
                <w:proofErr w:type="spellEnd"/>
                <w:r>
                  <w:rPr>
                    <w:rFonts w:ascii="Times New Roman" w:hAnsi="Times New Roman"/>
                    <w:color w:val="000000"/>
                    <w:sz w:val="22"/>
                  </w:rPr>
                  <w:t>)</w:t>
                </w:r>
              </w:p>
              <w:p w:rsidR="00B915A7" w:rsidRDefault="00B915A7" w:rsidP="00692027">
                <w:r>
                  <w:rPr>
                    <w:rFonts w:ascii="Times New Roman" w:hAnsi="Times New Roman"/>
                    <w:color w:val="000000"/>
                    <w:sz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p w:rsidR="00B915A7" w:rsidRDefault="00B915A7" w:rsidP="00692027">
                <w:r>
                  <w:rPr>
                    <w:rFonts w:ascii="Times New Roman" w:hAnsi="Times New Roman"/>
                    <w:color w:val="000000"/>
                    <w:sz w:val="22"/>
                  </w:rPr>
                  <w:t>Наличие возможности предоставления услуги в дистанционном режиме или на дому</w:t>
                </w:r>
              </w:p>
            </w:tc>
          </w:tr>
          <w:tr w:rsidR="00B915A7" w:rsidTr="00692027">
            <w:trPr>
              <w:cantSplit/>
            </w:trPr>
            <w:tc>
              <w:tcPr>
                <w:tcW w:w="945" w:type="dxa"/>
                <w:shd w:val="clear" w:color="auto" w:fill="auto"/>
                <w:vAlign w:val="bottom"/>
              </w:tcPr>
              <w:p w:rsidR="00B915A7" w:rsidRDefault="00B915A7" w:rsidP="00692027">
                <w:pPr>
                  <w:wordWrap w:val="0"/>
                </w:pPr>
              </w:p>
            </w:tc>
            <w:tc>
              <w:tcPr>
                <w:tcW w:w="945" w:type="dxa"/>
                <w:shd w:val="clear" w:color="auto" w:fill="auto"/>
                <w:vAlign w:val="bottom"/>
              </w:tcPr>
              <w:p w:rsidR="00B915A7" w:rsidRDefault="00B915A7" w:rsidP="00692027">
                <w:pPr>
                  <w:wordWrap w:val="0"/>
                </w:pPr>
              </w:p>
            </w:tc>
            <w:tc>
              <w:tcPr>
                <w:tcW w:w="945" w:type="dxa"/>
                <w:shd w:val="clear" w:color="auto" w:fill="auto"/>
                <w:vAlign w:val="bottom"/>
              </w:tcPr>
              <w:p w:rsidR="00B915A7" w:rsidRDefault="00B915A7" w:rsidP="00692027">
                <w:pPr>
                  <w:wordWrap w:val="0"/>
                </w:pPr>
              </w:p>
            </w:tc>
            <w:tc>
              <w:tcPr>
                <w:tcW w:w="945" w:type="dxa"/>
                <w:shd w:val="clear" w:color="auto" w:fill="auto"/>
                <w:vAlign w:val="bottom"/>
              </w:tcPr>
              <w:p w:rsidR="00B915A7" w:rsidRDefault="00B915A7" w:rsidP="00692027">
                <w:pPr>
                  <w:wordWrap w:val="0"/>
                </w:pPr>
              </w:p>
            </w:tc>
            <w:tc>
              <w:tcPr>
                <w:tcW w:w="1155" w:type="dxa"/>
                <w:shd w:val="clear" w:color="auto" w:fill="auto"/>
                <w:vAlign w:val="bottom"/>
              </w:tcPr>
              <w:p w:rsidR="00B915A7" w:rsidRDefault="00B915A7" w:rsidP="00692027">
                <w:pPr>
                  <w:wordWrap w:val="0"/>
                </w:pPr>
              </w:p>
            </w:tc>
            <w:tc>
              <w:tcPr>
                <w:tcW w:w="1155" w:type="dxa"/>
                <w:shd w:val="clear" w:color="auto" w:fill="auto"/>
                <w:vAlign w:val="bottom"/>
              </w:tcPr>
              <w:p w:rsidR="00B915A7" w:rsidRDefault="00B915A7" w:rsidP="00692027">
                <w:pPr>
                  <w:wordWrap w:val="0"/>
                </w:pPr>
              </w:p>
            </w:tc>
            <w:tc>
              <w:tcPr>
                <w:tcW w:w="1155" w:type="dxa"/>
                <w:shd w:val="clear" w:color="auto" w:fill="auto"/>
                <w:vAlign w:val="bottom"/>
              </w:tcPr>
              <w:p w:rsidR="00B915A7" w:rsidRDefault="00B915A7" w:rsidP="00692027">
                <w:pPr>
                  <w:wordWrap w:val="0"/>
                </w:pPr>
              </w:p>
            </w:tc>
            <w:tc>
              <w:tcPr>
                <w:tcW w:w="1155" w:type="dxa"/>
                <w:shd w:val="clear" w:color="auto" w:fill="auto"/>
                <w:vAlign w:val="bottom"/>
              </w:tcPr>
              <w:p w:rsidR="00B915A7" w:rsidRDefault="00B915A7" w:rsidP="00692027">
                <w:pPr>
                  <w:wordWrap w:val="0"/>
                </w:pPr>
              </w:p>
            </w:tc>
            <w:tc>
              <w:tcPr>
                <w:tcW w:w="1260" w:type="dxa"/>
                <w:shd w:val="clear" w:color="auto" w:fill="auto"/>
                <w:vAlign w:val="bottom"/>
              </w:tcPr>
              <w:p w:rsidR="00B915A7" w:rsidRDefault="00B915A7" w:rsidP="00692027">
                <w:pPr>
                  <w:wordWrap w:val="0"/>
                </w:pPr>
              </w:p>
            </w:tc>
          </w:tr>
          <w:tr w:rsidR="00B915A7"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B915A7" w:rsidRDefault="00B915A7" w:rsidP="00692027">
                <w:pPr>
                  <w:jc w:val="center"/>
                </w:pPr>
                <w:r>
                  <w:rPr>
                    <w:rFonts w:ascii="Times New Roman" w:hAnsi="Times New Roman"/>
                    <w:b/>
                    <w:i/>
                    <w:color w:val="000000"/>
                    <w:sz w:val="24"/>
                    <w:szCs w:val="24"/>
                  </w:rPr>
                  <w:t>3.3. Удовлетворенность доступностью услуг для инвалидов</w:t>
                </w:r>
              </w:p>
            </w:tc>
          </w:tr>
          <w:tr w:rsidR="00B915A7" w:rsidTr="00692027">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B915A7" w:rsidRDefault="00B915A7" w:rsidP="00692027">
                <w:r>
                  <w:rPr>
                    <w:rFonts w:ascii="Times New Roman" w:hAnsi="Times New Roman"/>
                    <w:b/>
                    <w:color w:val="000000"/>
                    <w:sz w:val="24"/>
                    <w:szCs w:val="24"/>
                  </w:rPr>
                  <w:t>Доля получателей услуг, удовлетворенных доступностью услуг для инвалидов:</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B915A7" w:rsidRDefault="00B915A7" w:rsidP="00692027">
                <w:pPr>
                  <w:jc w:val="center"/>
                </w:pPr>
                <w:r>
                  <w:rPr>
                    <w:rFonts w:ascii="Times New Roman" w:hAnsi="Times New Roman"/>
                    <w:b/>
                    <w:color w:val="000000"/>
                    <w:sz w:val="24"/>
                    <w:szCs w:val="24"/>
                  </w:rPr>
                  <w:t>81,7</w:t>
                </w:r>
              </w:p>
            </w:tc>
          </w:tr>
          <w:tr w:rsidR="00B915A7" w:rsidTr="00692027">
            <w:trPr>
              <w:cantSplit/>
            </w:trPr>
            <w:tc>
              <w:tcPr>
                <w:tcW w:w="9660" w:type="dxa"/>
                <w:gridSpan w:val="9"/>
                <w:shd w:val="clear" w:color="auto" w:fill="auto"/>
                <w:vAlign w:val="bottom"/>
              </w:tcPr>
              <w:p w:rsidR="00B915A7" w:rsidRDefault="00B915A7" w:rsidP="00692027">
                <w:pPr>
                  <w:wordWrap w:val="0"/>
                </w:pPr>
                <w:r>
                  <w:rPr>
                    <w:rFonts w:ascii="Times New Roman" w:hAnsi="Times New Roman"/>
                    <w:b/>
                    <w:i/>
                    <w:color w:val="000000"/>
                    <w:sz w:val="24"/>
                    <w:szCs w:val="24"/>
                  </w:rPr>
                  <w:t>Предложения:</w:t>
                </w:r>
              </w:p>
            </w:tc>
          </w:tr>
          <w:tr w:rsidR="00B915A7" w:rsidTr="00692027">
            <w:trPr>
              <w:cantSplit/>
            </w:trPr>
            <w:tc>
              <w:tcPr>
                <w:tcW w:w="9660" w:type="dxa"/>
                <w:gridSpan w:val="9"/>
                <w:tcBorders>
                  <w:top w:val="single" w:sz="10" w:space="0" w:color="000000"/>
                  <w:left w:val="single" w:sz="10" w:space="0" w:color="000000"/>
                  <w:bottom w:val="single" w:sz="10" w:space="0" w:color="000000"/>
                  <w:right w:val="single" w:sz="10" w:space="0" w:color="000000"/>
                </w:tcBorders>
                <w:shd w:val="clear" w:color="auto" w:fill="auto"/>
              </w:tcPr>
              <w:p w:rsidR="00B915A7" w:rsidRDefault="00B915A7" w:rsidP="00692027">
                <w:r>
                  <w:rPr>
                    <w:rFonts w:ascii="Times New Roman" w:hAnsi="Times New Roman"/>
                    <w:color w:val="000000"/>
                    <w:sz w:val="24"/>
                    <w:szCs w:val="24"/>
                  </w:rPr>
                  <w:t xml:space="preserve">Для повышения и сохранения высокого уровня удовлетворенности доступностью услуг для инвалидов целесообразно на регулярной основе осуществлять </w:t>
                </w:r>
                <w:proofErr w:type="gramStart"/>
                <w:r>
                  <w:rPr>
                    <w:rFonts w:ascii="Times New Roman" w:hAnsi="Times New Roman"/>
                    <w:color w:val="000000"/>
                    <w:sz w:val="24"/>
                    <w:szCs w:val="24"/>
                  </w:rPr>
                  <w:t>контроль за</w:t>
                </w:r>
                <w:proofErr w:type="gramEnd"/>
                <w:r>
                  <w:rPr>
                    <w:rFonts w:ascii="Times New Roman" w:hAnsi="Times New Roman"/>
                    <w:color w:val="000000"/>
                    <w:sz w:val="24"/>
                    <w:szCs w:val="24"/>
                  </w:rPr>
                  <w:t xml:space="preserve"> состоянием элементов доступной среды и обеспечением условий, позволяющих инвалидам получать услуги наравне с другими.</w:t>
                </w:r>
              </w:p>
              <w:p w:rsidR="00B915A7" w:rsidRDefault="00B915A7" w:rsidP="00692027">
                <w:r>
                  <w:rPr>
                    <w:rFonts w:ascii="Times New Roman" w:hAnsi="Times New Roman"/>
                    <w:color w:val="000000"/>
                    <w:sz w:val="24"/>
                    <w:szCs w:val="24"/>
                  </w:rPr>
                  <w:t>Целесообразно проводить внутренний мониторинг удовлетворенности получателей услуг доступностью услуг для инвалидов.</w:t>
                </w:r>
              </w:p>
            </w:tc>
          </w:tr>
          <w:tr w:rsidR="00B915A7" w:rsidTr="00692027">
            <w:trPr>
              <w:cantSplit/>
            </w:trPr>
            <w:tc>
              <w:tcPr>
                <w:tcW w:w="945" w:type="dxa"/>
                <w:shd w:val="clear" w:color="auto" w:fill="auto"/>
              </w:tcPr>
              <w:p w:rsidR="00B915A7" w:rsidRDefault="00B915A7" w:rsidP="00692027"/>
            </w:tc>
            <w:tc>
              <w:tcPr>
                <w:tcW w:w="945" w:type="dxa"/>
                <w:shd w:val="clear" w:color="auto" w:fill="auto"/>
              </w:tcPr>
              <w:p w:rsidR="00B915A7" w:rsidRDefault="00B915A7" w:rsidP="00692027"/>
            </w:tc>
            <w:tc>
              <w:tcPr>
                <w:tcW w:w="945" w:type="dxa"/>
                <w:shd w:val="clear" w:color="auto" w:fill="auto"/>
              </w:tcPr>
              <w:p w:rsidR="00B915A7" w:rsidRDefault="00B915A7" w:rsidP="00692027"/>
            </w:tc>
            <w:tc>
              <w:tcPr>
                <w:tcW w:w="945" w:type="dxa"/>
                <w:shd w:val="clear" w:color="auto" w:fill="auto"/>
              </w:tcPr>
              <w:p w:rsidR="00B915A7" w:rsidRDefault="00B915A7" w:rsidP="00692027"/>
            </w:tc>
            <w:tc>
              <w:tcPr>
                <w:tcW w:w="1155" w:type="dxa"/>
                <w:shd w:val="clear" w:color="auto" w:fill="auto"/>
              </w:tcPr>
              <w:p w:rsidR="00B915A7" w:rsidRDefault="00B915A7" w:rsidP="00692027"/>
            </w:tc>
            <w:tc>
              <w:tcPr>
                <w:tcW w:w="1155" w:type="dxa"/>
                <w:shd w:val="clear" w:color="auto" w:fill="auto"/>
              </w:tcPr>
              <w:p w:rsidR="00B915A7" w:rsidRDefault="00B915A7" w:rsidP="00692027"/>
            </w:tc>
            <w:tc>
              <w:tcPr>
                <w:tcW w:w="1155" w:type="dxa"/>
                <w:shd w:val="clear" w:color="auto" w:fill="auto"/>
              </w:tcPr>
              <w:p w:rsidR="00B915A7" w:rsidRDefault="00B915A7" w:rsidP="00692027"/>
            </w:tc>
            <w:tc>
              <w:tcPr>
                <w:tcW w:w="1155" w:type="dxa"/>
                <w:shd w:val="clear" w:color="auto" w:fill="auto"/>
              </w:tcPr>
              <w:p w:rsidR="00B915A7" w:rsidRDefault="00B915A7" w:rsidP="00692027"/>
            </w:tc>
            <w:tc>
              <w:tcPr>
                <w:tcW w:w="1260" w:type="dxa"/>
                <w:shd w:val="clear" w:color="auto" w:fill="auto"/>
              </w:tcPr>
              <w:p w:rsidR="00B915A7" w:rsidRDefault="00B915A7" w:rsidP="00692027"/>
            </w:tc>
          </w:tr>
          <w:tr w:rsidR="00B915A7"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B915A7" w:rsidRDefault="00B915A7" w:rsidP="00692027">
                <w:pPr>
                  <w:wordWrap w:val="0"/>
                  <w:jc w:val="center"/>
                </w:pPr>
                <w:r>
                  <w:rPr>
                    <w:rFonts w:ascii="Times New Roman" w:hAnsi="Times New Roman"/>
                    <w:b/>
                    <w:color w:val="000000"/>
                    <w:sz w:val="24"/>
                    <w:szCs w:val="24"/>
                  </w:rPr>
                  <w:t>4. ДОБРОЖЕЛАТЕЛЬНОСТЬ, ВЕЖЛИВОСТЬ РАБОТНИКОВ ОРГАНИЗАЦИИ</w:t>
                </w:r>
              </w:p>
            </w:tc>
          </w:tr>
          <w:tr w:rsidR="00B915A7"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center"/>
              </w:tcPr>
              <w:p w:rsidR="00B915A7" w:rsidRDefault="00B915A7" w:rsidP="00692027">
                <w:r>
                  <w:rPr>
                    <w:rFonts w:ascii="Times New Roman" w:hAnsi="Times New Roman"/>
                    <w:color w:val="000000"/>
                    <w:sz w:val="24"/>
                    <w:szCs w:val="24"/>
                  </w:rPr>
                  <w:t>Данный показатель формируется за счет получения субъективных оценок получателей услуг, собираемых в ходе опроса.</w:t>
                </w:r>
              </w:p>
            </w:tc>
          </w:tr>
          <w:tr w:rsidR="00B915A7" w:rsidTr="00692027">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tcPr>
              <w:p w:rsidR="00B915A7" w:rsidRDefault="00B915A7" w:rsidP="00692027">
                <w:r>
                  <w:rPr>
                    <w:rFonts w:ascii="Times New Roman" w:hAnsi="Times New Roman"/>
                    <w:b/>
                    <w:color w:val="000000"/>
                    <w:sz w:val="24"/>
                    <w:szCs w:val="24"/>
                  </w:rPr>
                  <w:t>Доля получателей услуг, удовлетворенных доброжелательностью, вежливостью работников организации социального обслуживания, обеспечивающих первичный контакт и информирование получателя услуги при непосредственном обращении в организацию</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B915A7" w:rsidRDefault="00B915A7" w:rsidP="00692027">
                <w:pPr>
                  <w:jc w:val="center"/>
                </w:pPr>
                <w:r>
                  <w:rPr>
                    <w:rFonts w:ascii="Times New Roman" w:hAnsi="Times New Roman"/>
                    <w:b/>
                    <w:color w:val="000000"/>
                    <w:sz w:val="24"/>
                    <w:szCs w:val="24"/>
                  </w:rPr>
                  <w:t>79,8</w:t>
                </w:r>
              </w:p>
            </w:tc>
          </w:tr>
          <w:tr w:rsidR="00B915A7" w:rsidTr="00692027">
            <w:trPr>
              <w:cantSplit/>
            </w:trPr>
            <w:tc>
              <w:tcPr>
                <w:tcW w:w="945" w:type="dxa"/>
                <w:shd w:val="clear" w:color="auto" w:fill="auto"/>
                <w:vAlign w:val="bottom"/>
              </w:tcPr>
              <w:p w:rsidR="00B915A7" w:rsidRDefault="00B915A7" w:rsidP="00692027">
                <w:pPr>
                  <w:wordWrap w:val="0"/>
                </w:pPr>
              </w:p>
            </w:tc>
            <w:tc>
              <w:tcPr>
                <w:tcW w:w="945" w:type="dxa"/>
                <w:shd w:val="clear" w:color="auto" w:fill="auto"/>
                <w:vAlign w:val="bottom"/>
              </w:tcPr>
              <w:p w:rsidR="00B915A7" w:rsidRDefault="00B915A7" w:rsidP="00692027">
                <w:pPr>
                  <w:wordWrap w:val="0"/>
                </w:pPr>
              </w:p>
            </w:tc>
            <w:tc>
              <w:tcPr>
                <w:tcW w:w="945" w:type="dxa"/>
                <w:shd w:val="clear" w:color="auto" w:fill="auto"/>
                <w:vAlign w:val="bottom"/>
              </w:tcPr>
              <w:p w:rsidR="00B915A7" w:rsidRDefault="00B915A7" w:rsidP="00692027">
                <w:pPr>
                  <w:wordWrap w:val="0"/>
                </w:pPr>
              </w:p>
            </w:tc>
            <w:tc>
              <w:tcPr>
                <w:tcW w:w="945" w:type="dxa"/>
                <w:shd w:val="clear" w:color="auto" w:fill="auto"/>
                <w:vAlign w:val="bottom"/>
              </w:tcPr>
              <w:p w:rsidR="00B915A7" w:rsidRDefault="00B915A7" w:rsidP="00692027">
                <w:pPr>
                  <w:wordWrap w:val="0"/>
                </w:pPr>
              </w:p>
            </w:tc>
            <w:tc>
              <w:tcPr>
                <w:tcW w:w="1155" w:type="dxa"/>
                <w:shd w:val="clear" w:color="auto" w:fill="auto"/>
                <w:vAlign w:val="bottom"/>
              </w:tcPr>
              <w:p w:rsidR="00B915A7" w:rsidRDefault="00B915A7" w:rsidP="00692027">
                <w:pPr>
                  <w:wordWrap w:val="0"/>
                </w:pPr>
              </w:p>
            </w:tc>
            <w:tc>
              <w:tcPr>
                <w:tcW w:w="1155" w:type="dxa"/>
                <w:shd w:val="clear" w:color="auto" w:fill="auto"/>
                <w:vAlign w:val="bottom"/>
              </w:tcPr>
              <w:p w:rsidR="00B915A7" w:rsidRDefault="00B915A7" w:rsidP="00692027">
                <w:pPr>
                  <w:wordWrap w:val="0"/>
                </w:pPr>
              </w:p>
            </w:tc>
            <w:tc>
              <w:tcPr>
                <w:tcW w:w="1155" w:type="dxa"/>
                <w:shd w:val="clear" w:color="auto" w:fill="auto"/>
                <w:vAlign w:val="bottom"/>
              </w:tcPr>
              <w:p w:rsidR="00B915A7" w:rsidRDefault="00B915A7" w:rsidP="00692027">
                <w:pPr>
                  <w:wordWrap w:val="0"/>
                </w:pPr>
              </w:p>
            </w:tc>
            <w:tc>
              <w:tcPr>
                <w:tcW w:w="1155" w:type="dxa"/>
                <w:shd w:val="clear" w:color="auto" w:fill="auto"/>
                <w:vAlign w:val="bottom"/>
              </w:tcPr>
              <w:p w:rsidR="00B915A7" w:rsidRDefault="00B915A7" w:rsidP="00692027">
                <w:pPr>
                  <w:wordWrap w:val="0"/>
                </w:pPr>
              </w:p>
            </w:tc>
            <w:tc>
              <w:tcPr>
                <w:tcW w:w="1260" w:type="dxa"/>
                <w:shd w:val="clear" w:color="auto" w:fill="auto"/>
                <w:vAlign w:val="bottom"/>
              </w:tcPr>
              <w:p w:rsidR="00B915A7" w:rsidRDefault="00B915A7" w:rsidP="00692027">
                <w:pPr>
                  <w:wordWrap w:val="0"/>
                </w:pPr>
              </w:p>
            </w:tc>
          </w:tr>
          <w:tr w:rsidR="00B915A7" w:rsidTr="00692027">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B915A7" w:rsidRDefault="00B915A7" w:rsidP="00692027">
                <w:r>
                  <w:rPr>
                    <w:rFonts w:ascii="Times New Roman" w:hAnsi="Times New Roman"/>
                    <w:b/>
                    <w:color w:val="000000"/>
                    <w:sz w:val="24"/>
                    <w:szCs w:val="24"/>
                  </w:rPr>
                  <w:lastRenderedPageBreak/>
                  <w:t>Доля получателей услуг, удовлетворенных доброжелательностью, вежливостью работников организации социального обслуживания, обеспечивающих непосредственное оказание услуги при обращении в организацию (учреждение)</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B915A7" w:rsidRDefault="00B915A7" w:rsidP="00692027">
                <w:pPr>
                  <w:jc w:val="center"/>
                </w:pPr>
                <w:r>
                  <w:rPr>
                    <w:rFonts w:ascii="Times New Roman" w:hAnsi="Times New Roman"/>
                    <w:b/>
                    <w:color w:val="000000"/>
                    <w:sz w:val="24"/>
                    <w:szCs w:val="24"/>
                  </w:rPr>
                  <w:t>79,8</w:t>
                </w:r>
              </w:p>
            </w:tc>
          </w:tr>
          <w:tr w:rsidR="00B915A7" w:rsidTr="00692027">
            <w:trPr>
              <w:cantSplit/>
            </w:trPr>
            <w:tc>
              <w:tcPr>
                <w:tcW w:w="945" w:type="dxa"/>
                <w:shd w:val="clear" w:color="auto" w:fill="auto"/>
                <w:vAlign w:val="bottom"/>
              </w:tcPr>
              <w:p w:rsidR="00B915A7" w:rsidRDefault="00B915A7" w:rsidP="00692027">
                <w:pPr>
                  <w:wordWrap w:val="0"/>
                </w:pPr>
              </w:p>
            </w:tc>
            <w:tc>
              <w:tcPr>
                <w:tcW w:w="945" w:type="dxa"/>
                <w:shd w:val="clear" w:color="auto" w:fill="auto"/>
                <w:vAlign w:val="bottom"/>
              </w:tcPr>
              <w:p w:rsidR="00B915A7" w:rsidRDefault="00B915A7" w:rsidP="00692027">
                <w:pPr>
                  <w:wordWrap w:val="0"/>
                </w:pPr>
              </w:p>
            </w:tc>
            <w:tc>
              <w:tcPr>
                <w:tcW w:w="945" w:type="dxa"/>
                <w:shd w:val="clear" w:color="auto" w:fill="auto"/>
                <w:vAlign w:val="bottom"/>
              </w:tcPr>
              <w:p w:rsidR="00B915A7" w:rsidRDefault="00B915A7" w:rsidP="00692027">
                <w:pPr>
                  <w:wordWrap w:val="0"/>
                </w:pPr>
              </w:p>
            </w:tc>
            <w:tc>
              <w:tcPr>
                <w:tcW w:w="945" w:type="dxa"/>
                <w:shd w:val="clear" w:color="auto" w:fill="auto"/>
                <w:vAlign w:val="bottom"/>
              </w:tcPr>
              <w:p w:rsidR="00B915A7" w:rsidRDefault="00B915A7" w:rsidP="00692027">
                <w:pPr>
                  <w:wordWrap w:val="0"/>
                </w:pPr>
              </w:p>
            </w:tc>
            <w:tc>
              <w:tcPr>
                <w:tcW w:w="1155" w:type="dxa"/>
                <w:shd w:val="clear" w:color="auto" w:fill="auto"/>
                <w:vAlign w:val="bottom"/>
              </w:tcPr>
              <w:p w:rsidR="00B915A7" w:rsidRDefault="00B915A7" w:rsidP="00692027">
                <w:pPr>
                  <w:wordWrap w:val="0"/>
                </w:pPr>
              </w:p>
            </w:tc>
            <w:tc>
              <w:tcPr>
                <w:tcW w:w="1155" w:type="dxa"/>
                <w:shd w:val="clear" w:color="auto" w:fill="auto"/>
                <w:vAlign w:val="bottom"/>
              </w:tcPr>
              <w:p w:rsidR="00B915A7" w:rsidRDefault="00B915A7" w:rsidP="00692027">
                <w:pPr>
                  <w:wordWrap w:val="0"/>
                </w:pPr>
              </w:p>
            </w:tc>
            <w:tc>
              <w:tcPr>
                <w:tcW w:w="1155" w:type="dxa"/>
                <w:shd w:val="clear" w:color="auto" w:fill="auto"/>
                <w:vAlign w:val="bottom"/>
              </w:tcPr>
              <w:p w:rsidR="00B915A7" w:rsidRDefault="00B915A7" w:rsidP="00692027">
                <w:pPr>
                  <w:wordWrap w:val="0"/>
                </w:pPr>
              </w:p>
            </w:tc>
            <w:tc>
              <w:tcPr>
                <w:tcW w:w="1155" w:type="dxa"/>
                <w:shd w:val="clear" w:color="auto" w:fill="auto"/>
                <w:vAlign w:val="bottom"/>
              </w:tcPr>
              <w:p w:rsidR="00B915A7" w:rsidRDefault="00B915A7" w:rsidP="00692027">
                <w:pPr>
                  <w:wordWrap w:val="0"/>
                </w:pPr>
              </w:p>
            </w:tc>
            <w:tc>
              <w:tcPr>
                <w:tcW w:w="1260" w:type="dxa"/>
                <w:shd w:val="clear" w:color="auto" w:fill="auto"/>
                <w:vAlign w:val="bottom"/>
              </w:tcPr>
              <w:p w:rsidR="00B915A7" w:rsidRDefault="00B915A7" w:rsidP="00692027">
                <w:pPr>
                  <w:wordWrap w:val="0"/>
                </w:pPr>
              </w:p>
            </w:tc>
          </w:tr>
          <w:tr w:rsidR="00B915A7" w:rsidTr="00692027">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B915A7" w:rsidRDefault="00B915A7" w:rsidP="00692027">
                <w:r>
                  <w:rPr>
                    <w:rFonts w:ascii="Times New Roman" w:hAnsi="Times New Roman"/>
                    <w:b/>
                    <w:color w:val="000000"/>
                    <w:sz w:val="24"/>
                    <w:szCs w:val="24"/>
                  </w:rPr>
                  <w:t>Доля получателей услуг, удовлетворенных доброжелательностью, вежливостью работников организации социального обслуживания при использовании дистанционных форм взаимодействия (по телефону, по электронной почте, с помощью электронных сервисов, получение консультации по оказываемым услугам и пр.)</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B915A7" w:rsidRDefault="00B915A7" w:rsidP="00692027">
                <w:pPr>
                  <w:jc w:val="center"/>
                </w:pPr>
                <w:r>
                  <w:rPr>
                    <w:rFonts w:ascii="Times New Roman" w:hAnsi="Times New Roman"/>
                    <w:b/>
                    <w:color w:val="000000"/>
                    <w:sz w:val="22"/>
                  </w:rPr>
                  <w:t>91,8</w:t>
                </w:r>
              </w:p>
            </w:tc>
          </w:tr>
          <w:tr w:rsidR="00B915A7" w:rsidTr="00692027">
            <w:trPr>
              <w:cantSplit/>
            </w:trPr>
            <w:tc>
              <w:tcPr>
                <w:tcW w:w="945" w:type="dxa"/>
                <w:shd w:val="clear" w:color="auto" w:fill="auto"/>
                <w:vAlign w:val="bottom"/>
              </w:tcPr>
              <w:p w:rsidR="00B915A7" w:rsidRDefault="00B915A7" w:rsidP="00692027">
                <w:pPr>
                  <w:wordWrap w:val="0"/>
                </w:pPr>
              </w:p>
            </w:tc>
            <w:tc>
              <w:tcPr>
                <w:tcW w:w="945" w:type="dxa"/>
                <w:shd w:val="clear" w:color="auto" w:fill="auto"/>
                <w:vAlign w:val="bottom"/>
              </w:tcPr>
              <w:p w:rsidR="00B915A7" w:rsidRDefault="00B915A7" w:rsidP="00692027">
                <w:pPr>
                  <w:wordWrap w:val="0"/>
                </w:pPr>
              </w:p>
            </w:tc>
            <w:tc>
              <w:tcPr>
                <w:tcW w:w="945" w:type="dxa"/>
                <w:shd w:val="clear" w:color="auto" w:fill="auto"/>
                <w:vAlign w:val="bottom"/>
              </w:tcPr>
              <w:p w:rsidR="00B915A7" w:rsidRDefault="00B915A7" w:rsidP="00692027">
                <w:pPr>
                  <w:wordWrap w:val="0"/>
                </w:pPr>
              </w:p>
            </w:tc>
            <w:tc>
              <w:tcPr>
                <w:tcW w:w="945" w:type="dxa"/>
                <w:shd w:val="clear" w:color="auto" w:fill="auto"/>
                <w:vAlign w:val="bottom"/>
              </w:tcPr>
              <w:p w:rsidR="00B915A7" w:rsidRDefault="00B915A7" w:rsidP="00692027">
                <w:pPr>
                  <w:wordWrap w:val="0"/>
                </w:pPr>
              </w:p>
            </w:tc>
            <w:tc>
              <w:tcPr>
                <w:tcW w:w="1155" w:type="dxa"/>
                <w:shd w:val="clear" w:color="auto" w:fill="auto"/>
                <w:vAlign w:val="bottom"/>
              </w:tcPr>
              <w:p w:rsidR="00B915A7" w:rsidRDefault="00B915A7" w:rsidP="00692027">
                <w:pPr>
                  <w:wordWrap w:val="0"/>
                </w:pPr>
              </w:p>
            </w:tc>
            <w:tc>
              <w:tcPr>
                <w:tcW w:w="1155" w:type="dxa"/>
                <w:shd w:val="clear" w:color="auto" w:fill="auto"/>
                <w:vAlign w:val="bottom"/>
              </w:tcPr>
              <w:p w:rsidR="00B915A7" w:rsidRDefault="00B915A7" w:rsidP="00692027">
                <w:pPr>
                  <w:wordWrap w:val="0"/>
                </w:pPr>
              </w:p>
            </w:tc>
            <w:tc>
              <w:tcPr>
                <w:tcW w:w="1155" w:type="dxa"/>
                <w:shd w:val="clear" w:color="auto" w:fill="auto"/>
                <w:vAlign w:val="bottom"/>
              </w:tcPr>
              <w:p w:rsidR="00B915A7" w:rsidRDefault="00B915A7" w:rsidP="00692027">
                <w:pPr>
                  <w:wordWrap w:val="0"/>
                </w:pPr>
              </w:p>
            </w:tc>
            <w:tc>
              <w:tcPr>
                <w:tcW w:w="1155" w:type="dxa"/>
                <w:shd w:val="clear" w:color="auto" w:fill="auto"/>
                <w:vAlign w:val="bottom"/>
              </w:tcPr>
              <w:p w:rsidR="00B915A7" w:rsidRDefault="00B915A7" w:rsidP="00692027">
                <w:pPr>
                  <w:wordWrap w:val="0"/>
                </w:pPr>
              </w:p>
            </w:tc>
            <w:tc>
              <w:tcPr>
                <w:tcW w:w="1260" w:type="dxa"/>
                <w:shd w:val="clear" w:color="auto" w:fill="auto"/>
                <w:vAlign w:val="bottom"/>
              </w:tcPr>
              <w:p w:rsidR="00B915A7" w:rsidRDefault="00B915A7" w:rsidP="00692027">
                <w:pPr>
                  <w:wordWrap w:val="0"/>
                </w:pPr>
              </w:p>
            </w:tc>
          </w:tr>
          <w:tr w:rsidR="00B915A7" w:rsidTr="00692027">
            <w:trPr>
              <w:cantSplit/>
            </w:trPr>
            <w:tc>
              <w:tcPr>
                <w:tcW w:w="9660" w:type="dxa"/>
                <w:gridSpan w:val="9"/>
                <w:shd w:val="clear" w:color="auto" w:fill="auto"/>
                <w:vAlign w:val="bottom"/>
              </w:tcPr>
              <w:p w:rsidR="00B915A7" w:rsidRDefault="00B915A7" w:rsidP="00692027">
                <w:pPr>
                  <w:wordWrap w:val="0"/>
                </w:pPr>
                <w:r>
                  <w:rPr>
                    <w:rFonts w:ascii="Times New Roman" w:hAnsi="Times New Roman"/>
                    <w:b/>
                    <w:i/>
                    <w:color w:val="000000"/>
                    <w:sz w:val="24"/>
                    <w:szCs w:val="24"/>
                  </w:rPr>
                  <w:t>Предложения:</w:t>
                </w:r>
              </w:p>
            </w:tc>
          </w:tr>
          <w:tr w:rsidR="00B915A7" w:rsidTr="00692027">
            <w:trPr>
              <w:cantSplit/>
            </w:trPr>
            <w:tc>
              <w:tcPr>
                <w:tcW w:w="9660" w:type="dxa"/>
                <w:gridSpan w:val="9"/>
                <w:tcBorders>
                  <w:top w:val="single" w:sz="10" w:space="0" w:color="000000"/>
                  <w:left w:val="single" w:sz="10" w:space="0" w:color="000000"/>
                  <w:bottom w:val="single" w:sz="10" w:space="0" w:color="000000"/>
                  <w:right w:val="single" w:sz="10" w:space="0" w:color="000000"/>
                </w:tcBorders>
                <w:shd w:val="clear" w:color="auto" w:fill="auto"/>
              </w:tcPr>
              <w:p w:rsidR="00B915A7" w:rsidRDefault="00B915A7" w:rsidP="00692027">
                <w:r>
                  <w:rPr>
                    <w:rFonts w:ascii="Times New Roman" w:hAnsi="Times New Roman"/>
                    <w:color w:val="000000"/>
                    <w:sz w:val="24"/>
                    <w:szCs w:val="24"/>
                  </w:rPr>
                  <w:t>Для сохранения высокого уровня удовлетворенности доброжелательностью и вежливостью сотрудников организации и его повышения важно выстраивать с получателями грамотную коммуникацию. Основным принципом взаимоотношений между получателем услуг и представителем организации должен стать принцип уважения к личности. Культура общения  проявляется в умении выслушать, в проявлении отзывчивости и сопереживания.</w:t>
                </w:r>
              </w:p>
              <w:p w:rsidR="00B915A7" w:rsidRDefault="00B915A7" w:rsidP="00692027">
                <w:r>
                  <w:rPr>
                    <w:rFonts w:ascii="Times New Roman" w:hAnsi="Times New Roman"/>
                    <w:color w:val="000000"/>
                    <w:sz w:val="24"/>
                    <w:szCs w:val="24"/>
                  </w:rPr>
                  <w:t>Целесообразно проводить внутренний мониторинг удовлетворенности получателей услуг доброжелательностью и вежливостью сотрудников организации.</w:t>
                </w:r>
              </w:p>
            </w:tc>
          </w:tr>
          <w:tr w:rsidR="00B915A7" w:rsidTr="00692027">
            <w:trPr>
              <w:cantSplit/>
            </w:trPr>
            <w:tc>
              <w:tcPr>
                <w:tcW w:w="945" w:type="dxa"/>
                <w:shd w:val="clear" w:color="auto" w:fill="auto"/>
              </w:tcPr>
              <w:p w:rsidR="00B915A7" w:rsidRDefault="00B915A7" w:rsidP="00692027"/>
            </w:tc>
            <w:tc>
              <w:tcPr>
                <w:tcW w:w="945" w:type="dxa"/>
                <w:shd w:val="clear" w:color="auto" w:fill="auto"/>
              </w:tcPr>
              <w:p w:rsidR="00B915A7" w:rsidRDefault="00B915A7" w:rsidP="00692027"/>
            </w:tc>
            <w:tc>
              <w:tcPr>
                <w:tcW w:w="945" w:type="dxa"/>
                <w:shd w:val="clear" w:color="auto" w:fill="auto"/>
              </w:tcPr>
              <w:p w:rsidR="00B915A7" w:rsidRDefault="00B915A7" w:rsidP="00692027"/>
            </w:tc>
            <w:tc>
              <w:tcPr>
                <w:tcW w:w="945" w:type="dxa"/>
                <w:shd w:val="clear" w:color="auto" w:fill="auto"/>
              </w:tcPr>
              <w:p w:rsidR="00B915A7" w:rsidRDefault="00B915A7" w:rsidP="00692027"/>
            </w:tc>
            <w:tc>
              <w:tcPr>
                <w:tcW w:w="1155" w:type="dxa"/>
                <w:shd w:val="clear" w:color="auto" w:fill="auto"/>
              </w:tcPr>
              <w:p w:rsidR="00B915A7" w:rsidRDefault="00B915A7" w:rsidP="00692027"/>
            </w:tc>
            <w:tc>
              <w:tcPr>
                <w:tcW w:w="1155" w:type="dxa"/>
                <w:shd w:val="clear" w:color="auto" w:fill="auto"/>
              </w:tcPr>
              <w:p w:rsidR="00B915A7" w:rsidRDefault="00B915A7" w:rsidP="00692027"/>
            </w:tc>
            <w:tc>
              <w:tcPr>
                <w:tcW w:w="1155" w:type="dxa"/>
                <w:shd w:val="clear" w:color="auto" w:fill="auto"/>
              </w:tcPr>
              <w:p w:rsidR="00B915A7" w:rsidRDefault="00B915A7" w:rsidP="00692027"/>
            </w:tc>
            <w:tc>
              <w:tcPr>
                <w:tcW w:w="1155" w:type="dxa"/>
                <w:shd w:val="clear" w:color="auto" w:fill="auto"/>
              </w:tcPr>
              <w:p w:rsidR="00B915A7" w:rsidRDefault="00B915A7" w:rsidP="00692027"/>
            </w:tc>
            <w:tc>
              <w:tcPr>
                <w:tcW w:w="1260" w:type="dxa"/>
                <w:shd w:val="clear" w:color="auto" w:fill="auto"/>
              </w:tcPr>
              <w:p w:rsidR="00B915A7" w:rsidRDefault="00B915A7" w:rsidP="00692027"/>
            </w:tc>
          </w:tr>
          <w:tr w:rsidR="00B915A7"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center"/>
              </w:tcPr>
              <w:p w:rsidR="00B915A7" w:rsidRDefault="00B915A7" w:rsidP="00692027">
                <w:pPr>
                  <w:wordWrap w:val="0"/>
                  <w:jc w:val="center"/>
                </w:pPr>
                <w:r>
                  <w:rPr>
                    <w:rFonts w:ascii="Times New Roman" w:hAnsi="Times New Roman"/>
                    <w:b/>
                    <w:color w:val="000000"/>
                    <w:sz w:val="24"/>
                    <w:szCs w:val="24"/>
                  </w:rPr>
                  <w:t>5. УДОВЛЕТВОРЕННОСТЬ УСЛОВИЯМИ ОКАЗАНИЯ УСЛУГ</w:t>
                </w:r>
              </w:p>
            </w:tc>
          </w:tr>
          <w:tr w:rsidR="00B915A7" w:rsidTr="00692027">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tcPr>
              <w:p w:rsidR="00B915A7" w:rsidRDefault="00B915A7" w:rsidP="00692027">
                <w:r>
                  <w:rPr>
                    <w:rFonts w:ascii="Times New Roman" w:hAnsi="Times New Roman"/>
                    <w:b/>
                    <w:color w:val="000000"/>
                    <w:sz w:val="24"/>
                    <w:szCs w:val="24"/>
                  </w:rPr>
                  <w:t>Доля получателей услуг, которые готовы рекомендовать организацию социального обслуживания родственникам и знакомым (могли бы ее рекомендовать, если бы была возможность выбора организации)</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B915A7" w:rsidRDefault="00B915A7" w:rsidP="00692027">
                <w:pPr>
                  <w:jc w:val="center"/>
                </w:pPr>
                <w:r>
                  <w:rPr>
                    <w:rFonts w:ascii="Times New Roman" w:hAnsi="Times New Roman"/>
                    <w:b/>
                    <w:color w:val="000000"/>
                    <w:sz w:val="24"/>
                    <w:szCs w:val="24"/>
                  </w:rPr>
                  <w:t>76,1</w:t>
                </w:r>
              </w:p>
            </w:tc>
          </w:tr>
          <w:tr w:rsidR="00B915A7" w:rsidTr="00692027">
            <w:trPr>
              <w:cantSplit/>
            </w:trPr>
            <w:tc>
              <w:tcPr>
                <w:tcW w:w="945" w:type="dxa"/>
                <w:shd w:val="clear" w:color="auto" w:fill="auto"/>
                <w:vAlign w:val="bottom"/>
              </w:tcPr>
              <w:p w:rsidR="00B915A7" w:rsidRDefault="00B915A7" w:rsidP="00692027">
                <w:pPr>
                  <w:wordWrap w:val="0"/>
                </w:pPr>
              </w:p>
            </w:tc>
            <w:tc>
              <w:tcPr>
                <w:tcW w:w="945" w:type="dxa"/>
                <w:shd w:val="clear" w:color="auto" w:fill="auto"/>
                <w:vAlign w:val="bottom"/>
              </w:tcPr>
              <w:p w:rsidR="00B915A7" w:rsidRDefault="00B915A7" w:rsidP="00692027">
                <w:pPr>
                  <w:wordWrap w:val="0"/>
                </w:pPr>
              </w:p>
            </w:tc>
            <w:tc>
              <w:tcPr>
                <w:tcW w:w="945" w:type="dxa"/>
                <w:shd w:val="clear" w:color="auto" w:fill="auto"/>
                <w:vAlign w:val="bottom"/>
              </w:tcPr>
              <w:p w:rsidR="00B915A7" w:rsidRDefault="00B915A7" w:rsidP="00692027">
                <w:pPr>
                  <w:wordWrap w:val="0"/>
                </w:pPr>
              </w:p>
            </w:tc>
            <w:tc>
              <w:tcPr>
                <w:tcW w:w="945" w:type="dxa"/>
                <w:shd w:val="clear" w:color="auto" w:fill="auto"/>
                <w:vAlign w:val="bottom"/>
              </w:tcPr>
              <w:p w:rsidR="00B915A7" w:rsidRDefault="00B915A7" w:rsidP="00692027">
                <w:pPr>
                  <w:wordWrap w:val="0"/>
                </w:pPr>
              </w:p>
            </w:tc>
            <w:tc>
              <w:tcPr>
                <w:tcW w:w="1155" w:type="dxa"/>
                <w:shd w:val="clear" w:color="auto" w:fill="auto"/>
                <w:vAlign w:val="bottom"/>
              </w:tcPr>
              <w:p w:rsidR="00B915A7" w:rsidRDefault="00B915A7" w:rsidP="00692027">
                <w:pPr>
                  <w:wordWrap w:val="0"/>
                </w:pPr>
              </w:p>
            </w:tc>
            <w:tc>
              <w:tcPr>
                <w:tcW w:w="1155" w:type="dxa"/>
                <w:shd w:val="clear" w:color="auto" w:fill="auto"/>
                <w:vAlign w:val="bottom"/>
              </w:tcPr>
              <w:p w:rsidR="00B915A7" w:rsidRDefault="00B915A7" w:rsidP="00692027">
                <w:pPr>
                  <w:wordWrap w:val="0"/>
                </w:pPr>
              </w:p>
            </w:tc>
            <w:tc>
              <w:tcPr>
                <w:tcW w:w="1155" w:type="dxa"/>
                <w:shd w:val="clear" w:color="auto" w:fill="auto"/>
                <w:vAlign w:val="bottom"/>
              </w:tcPr>
              <w:p w:rsidR="00B915A7" w:rsidRDefault="00B915A7" w:rsidP="00692027">
                <w:pPr>
                  <w:wordWrap w:val="0"/>
                </w:pPr>
              </w:p>
            </w:tc>
            <w:tc>
              <w:tcPr>
                <w:tcW w:w="1155" w:type="dxa"/>
                <w:shd w:val="clear" w:color="auto" w:fill="auto"/>
                <w:vAlign w:val="bottom"/>
              </w:tcPr>
              <w:p w:rsidR="00B915A7" w:rsidRDefault="00B915A7" w:rsidP="00692027">
                <w:pPr>
                  <w:wordWrap w:val="0"/>
                </w:pPr>
              </w:p>
            </w:tc>
            <w:tc>
              <w:tcPr>
                <w:tcW w:w="1260" w:type="dxa"/>
                <w:shd w:val="clear" w:color="auto" w:fill="auto"/>
                <w:vAlign w:val="bottom"/>
              </w:tcPr>
              <w:p w:rsidR="00B915A7" w:rsidRDefault="00B915A7" w:rsidP="00692027">
                <w:pPr>
                  <w:wordWrap w:val="0"/>
                </w:pPr>
              </w:p>
            </w:tc>
          </w:tr>
          <w:tr w:rsidR="00B915A7" w:rsidTr="00692027">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B915A7" w:rsidRDefault="00B915A7" w:rsidP="00692027">
                <w:r>
                  <w:rPr>
                    <w:rFonts w:ascii="Times New Roman" w:hAnsi="Times New Roman"/>
                    <w:b/>
                    <w:color w:val="000000"/>
                    <w:sz w:val="24"/>
                    <w:szCs w:val="24"/>
                  </w:rPr>
                  <w:t>Доля получателей услуг, удовлетворенных организационными условиями оказания услуг (графиком и режимом работы) организации (учреждения)</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B915A7" w:rsidRDefault="00B915A7" w:rsidP="00692027">
                <w:pPr>
                  <w:jc w:val="center"/>
                </w:pPr>
                <w:r>
                  <w:rPr>
                    <w:rFonts w:ascii="Times New Roman" w:hAnsi="Times New Roman"/>
                    <w:b/>
                    <w:color w:val="000000"/>
                    <w:sz w:val="24"/>
                    <w:szCs w:val="24"/>
                  </w:rPr>
                  <w:t>81,7</w:t>
                </w:r>
              </w:p>
            </w:tc>
          </w:tr>
          <w:tr w:rsidR="00B915A7" w:rsidTr="00692027">
            <w:trPr>
              <w:cantSplit/>
            </w:trPr>
            <w:tc>
              <w:tcPr>
                <w:tcW w:w="945" w:type="dxa"/>
                <w:shd w:val="clear" w:color="auto" w:fill="auto"/>
                <w:vAlign w:val="bottom"/>
              </w:tcPr>
              <w:p w:rsidR="00B915A7" w:rsidRDefault="00B915A7" w:rsidP="00692027">
                <w:pPr>
                  <w:wordWrap w:val="0"/>
                </w:pPr>
              </w:p>
            </w:tc>
            <w:tc>
              <w:tcPr>
                <w:tcW w:w="945" w:type="dxa"/>
                <w:shd w:val="clear" w:color="auto" w:fill="auto"/>
                <w:vAlign w:val="bottom"/>
              </w:tcPr>
              <w:p w:rsidR="00B915A7" w:rsidRDefault="00B915A7" w:rsidP="00692027">
                <w:pPr>
                  <w:wordWrap w:val="0"/>
                </w:pPr>
              </w:p>
            </w:tc>
            <w:tc>
              <w:tcPr>
                <w:tcW w:w="945" w:type="dxa"/>
                <w:shd w:val="clear" w:color="auto" w:fill="auto"/>
                <w:vAlign w:val="bottom"/>
              </w:tcPr>
              <w:p w:rsidR="00B915A7" w:rsidRDefault="00B915A7" w:rsidP="00692027">
                <w:pPr>
                  <w:wordWrap w:val="0"/>
                </w:pPr>
              </w:p>
            </w:tc>
            <w:tc>
              <w:tcPr>
                <w:tcW w:w="945" w:type="dxa"/>
                <w:shd w:val="clear" w:color="auto" w:fill="auto"/>
                <w:vAlign w:val="bottom"/>
              </w:tcPr>
              <w:p w:rsidR="00B915A7" w:rsidRDefault="00B915A7" w:rsidP="00692027">
                <w:pPr>
                  <w:wordWrap w:val="0"/>
                </w:pPr>
              </w:p>
            </w:tc>
            <w:tc>
              <w:tcPr>
                <w:tcW w:w="1155" w:type="dxa"/>
                <w:shd w:val="clear" w:color="auto" w:fill="auto"/>
                <w:vAlign w:val="bottom"/>
              </w:tcPr>
              <w:p w:rsidR="00B915A7" w:rsidRDefault="00B915A7" w:rsidP="00692027">
                <w:pPr>
                  <w:wordWrap w:val="0"/>
                </w:pPr>
              </w:p>
            </w:tc>
            <w:tc>
              <w:tcPr>
                <w:tcW w:w="1155" w:type="dxa"/>
                <w:shd w:val="clear" w:color="auto" w:fill="auto"/>
                <w:vAlign w:val="bottom"/>
              </w:tcPr>
              <w:p w:rsidR="00B915A7" w:rsidRDefault="00B915A7" w:rsidP="00692027">
                <w:pPr>
                  <w:wordWrap w:val="0"/>
                </w:pPr>
              </w:p>
            </w:tc>
            <w:tc>
              <w:tcPr>
                <w:tcW w:w="1155" w:type="dxa"/>
                <w:shd w:val="clear" w:color="auto" w:fill="auto"/>
                <w:vAlign w:val="bottom"/>
              </w:tcPr>
              <w:p w:rsidR="00B915A7" w:rsidRDefault="00B915A7" w:rsidP="00692027">
                <w:pPr>
                  <w:wordWrap w:val="0"/>
                </w:pPr>
              </w:p>
            </w:tc>
            <w:tc>
              <w:tcPr>
                <w:tcW w:w="1155" w:type="dxa"/>
                <w:shd w:val="clear" w:color="auto" w:fill="auto"/>
                <w:vAlign w:val="bottom"/>
              </w:tcPr>
              <w:p w:rsidR="00B915A7" w:rsidRDefault="00B915A7" w:rsidP="00692027">
                <w:pPr>
                  <w:wordWrap w:val="0"/>
                </w:pPr>
              </w:p>
            </w:tc>
            <w:tc>
              <w:tcPr>
                <w:tcW w:w="1260" w:type="dxa"/>
                <w:shd w:val="clear" w:color="auto" w:fill="auto"/>
                <w:vAlign w:val="bottom"/>
              </w:tcPr>
              <w:p w:rsidR="00B915A7" w:rsidRDefault="00B915A7" w:rsidP="00692027">
                <w:pPr>
                  <w:wordWrap w:val="0"/>
                </w:pPr>
              </w:p>
            </w:tc>
          </w:tr>
          <w:tr w:rsidR="00B915A7" w:rsidTr="00692027">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B915A7" w:rsidRDefault="00B915A7" w:rsidP="00692027">
                <w:r>
                  <w:rPr>
                    <w:rFonts w:ascii="Times New Roman" w:hAnsi="Times New Roman"/>
                    <w:b/>
                    <w:color w:val="000000"/>
                    <w:sz w:val="24"/>
                    <w:szCs w:val="24"/>
                  </w:rPr>
                  <w:t>Доля получателей услуг, удовлетворенных в целом условиями оказания услуг в организации социального обслуживания</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B915A7" w:rsidRDefault="00B915A7" w:rsidP="00692027">
                <w:pPr>
                  <w:jc w:val="center"/>
                </w:pPr>
                <w:r>
                  <w:rPr>
                    <w:rFonts w:ascii="Times New Roman" w:hAnsi="Times New Roman"/>
                    <w:b/>
                    <w:color w:val="000000"/>
                    <w:sz w:val="24"/>
                    <w:szCs w:val="24"/>
                  </w:rPr>
                  <w:t>83,5</w:t>
                </w:r>
              </w:p>
            </w:tc>
          </w:tr>
          <w:tr w:rsidR="00B915A7" w:rsidTr="00692027">
            <w:trPr>
              <w:cantSplit/>
            </w:trPr>
            <w:tc>
              <w:tcPr>
                <w:tcW w:w="945" w:type="dxa"/>
                <w:shd w:val="clear" w:color="auto" w:fill="auto"/>
                <w:vAlign w:val="bottom"/>
              </w:tcPr>
              <w:p w:rsidR="00B915A7" w:rsidRDefault="00B915A7" w:rsidP="00692027"/>
            </w:tc>
            <w:tc>
              <w:tcPr>
                <w:tcW w:w="945" w:type="dxa"/>
                <w:shd w:val="clear" w:color="auto" w:fill="auto"/>
                <w:vAlign w:val="bottom"/>
              </w:tcPr>
              <w:p w:rsidR="00B915A7" w:rsidRDefault="00B915A7" w:rsidP="00692027"/>
            </w:tc>
            <w:tc>
              <w:tcPr>
                <w:tcW w:w="945" w:type="dxa"/>
                <w:shd w:val="clear" w:color="auto" w:fill="auto"/>
                <w:vAlign w:val="bottom"/>
              </w:tcPr>
              <w:p w:rsidR="00B915A7" w:rsidRDefault="00B915A7" w:rsidP="00692027"/>
            </w:tc>
            <w:tc>
              <w:tcPr>
                <w:tcW w:w="945" w:type="dxa"/>
                <w:shd w:val="clear" w:color="auto" w:fill="auto"/>
                <w:vAlign w:val="bottom"/>
              </w:tcPr>
              <w:p w:rsidR="00B915A7" w:rsidRDefault="00B915A7" w:rsidP="00692027"/>
            </w:tc>
            <w:tc>
              <w:tcPr>
                <w:tcW w:w="1155" w:type="dxa"/>
                <w:shd w:val="clear" w:color="auto" w:fill="auto"/>
                <w:vAlign w:val="bottom"/>
              </w:tcPr>
              <w:p w:rsidR="00B915A7" w:rsidRDefault="00B915A7" w:rsidP="00692027"/>
            </w:tc>
            <w:tc>
              <w:tcPr>
                <w:tcW w:w="1155" w:type="dxa"/>
                <w:shd w:val="clear" w:color="auto" w:fill="auto"/>
                <w:vAlign w:val="bottom"/>
              </w:tcPr>
              <w:p w:rsidR="00B915A7" w:rsidRDefault="00B915A7" w:rsidP="00692027"/>
            </w:tc>
            <w:tc>
              <w:tcPr>
                <w:tcW w:w="1155" w:type="dxa"/>
                <w:shd w:val="clear" w:color="auto" w:fill="auto"/>
                <w:vAlign w:val="bottom"/>
              </w:tcPr>
              <w:p w:rsidR="00B915A7" w:rsidRDefault="00B915A7" w:rsidP="00692027"/>
            </w:tc>
            <w:tc>
              <w:tcPr>
                <w:tcW w:w="1155" w:type="dxa"/>
                <w:shd w:val="clear" w:color="auto" w:fill="auto"/>
                <w:vAlign w:val="bottom"/>
              </w:tcPr>
              <w:p w:rsidR="00B915A7" w:rsidRDefault="00B915A7" w:rsidP="00692027"/>
            </w:tc>
            <w:tc>
              <w:tcPr>
                <w:tcW w:w="1260" w:type="dxa"/>
                <w:shd w:val="clear" w:color="auto" w:fill="auto"/>
                <w:vAlign w:val="bottom"/>
              </w:tcPr>
              <w:p w:rsidR="00B915A7" w:rsidRDefault="00B915A7" w:rsidP="00692027"/>
            </w:tc>
          </w:tr>
          <w:tr w:rsidR="00B915A7" w:rsidTr="00692027">
            <w:trPr>
              <w:cantSplit/>
            </w:trPr>
            <w:tc>
              <w:tcPr>
                <w:tcW w:w="9660" w:type="dxa"/>
                <w:gridSpan w:val="9"/>
                <w:shd w:val="clear" w:color="auto" w:fill="auto"/>
                <w:vAlign w:val="bottom"/>
              </w:tcPr>
              <w:p w:rsidR="00B915A7" w:rsidRDefault="00B915A7" w:rsidP="00692027">
                <w:pPr>
                  <w:wordWrap w:val="0"/>
                </w:pPr>
                <w:r>
                  <w:rPr>
                    <w:rFonts w:ascii="Times New Roman" w:hAnsi="Times New Roman"/>
                    <w:b/>
                    <w:i/>
                    <w:color w:val="000000"/>
                    <w:sz w:val="24"/>
                    <w:szCs w:val="24"/>
                  </w:rPr>
                  <w:t>Предложения:</w:t>
                </w:r>
              </w:p>
            </w:tc>
          </w:tr>
          <w:tr w:rsidR="00B915A7" w:rsidTr="00692027">
            <w:trPr>
              <w:cantSplit/>
            </w:trPr>
            <w:tc>
              <w:tcPr>
                <w:tcW w:w="9660" w:type="dxa"/>
                <w:gridSpan w:val="9"/>
                <w:tcBorders>
                  <w:top w:val="single" w:sz="10" w:space="0" w:color="000000"/>
                  <w:left w:val="single" w:sz="10" w:space="0" w:color="000000"/>
                  <w:bottom w:val="single" w:sz="10" w:space="0" w:color="000000"/>
                  <w:right w:val="single" w:sz="10" w:space="0" w:color="000000"/>
                </w:tcBorders>
                <w:shd w:val="clear" w:color="auto" w:fill="auto"/>
              </w:tcPr>
              <w:p w:rsidR="00B915A7" w:rsidRDefault="00B915A7" w:rsidP="00692027">
                <w:r>
                  <w:rPr>
                    <w:rFonts w:ascii="Times New Roman" w:hAnsi="Times New Roman"/>
                    <w:color w:val="000000"/>
                    <w:sz w:val="24"/>
                    <w:szCs w:val="24"/>
                  </w:rPr>
                  <w:t>Уровень удовлетворенности условиями оказания услуг зависит от совокупности факторов, в том числе рассматриваемых в рамках независимой оценки качества.</w:t>
                </w:r>
              </w:p>
              <w:p w:rsidR="00B915A7" w:rsidRDefault="00B915A7" w:rsidP="00692027">
                <w:r>
                  <w:rPr>
                    <w:rFonts w:ascii="Times New Roman" w:hAnsi="Times New Roman"/>
                    <w:color w:val="000000"/>
                    <w:sz w:val="24"/>
                    <w:szCs w:val="24"/>
                  </w:rPr>
                  <w:t>Важным направлением повышения уровня удовлетворенности выступает диалог с получателями услуг, в ходе которого можно определить причины недовольства, выявить недостатки в работе организации, найти оптимальные варианты решения проблем.</w:t>
                </w:r>
              </w:p>
              <w:p w:rsidR="00B915A7" w:rsidRDefault="00B915A7" w:rsidP="00692027">
                <w:r>
                  <w:rPr>
                    <w:rFonts w:ascii="Times New Roman" w:hAnsi="Times New Roman"/>
                    <w:color w:val="000000"/>
                    <w:sz w:val="24"/>
                    <w:szCs w:val="24"/>
                  </w:rPr>
                  <w:t>Целесообразно проводить внутренний мониторинг удовлетворенности получателей услуг разными аспектами условий оказания услуг.</w:t>
                </w:r>
              </w:p>
            </w:tc>
          </w:tr>
        </w:tbl>
        <w:p w:rsidR="00B915A7" w:rsidRDefault="00B915A7" w:rsidP="00B915A7"/>
        <w:p w:rsidR="00B915A7" w:rsidRDefault="00B915A7" w:rsidP="00CB4522"/>
        <w:p w:rsidR="00CB4522" w:rsidRDefault="00CB4522">
          <w:r>
            <w:br w:type="page"/>
          </w:r>
        </w:p>
        <w:tbl>
          <w:tblPr>
            <w:tblStyle w:val="TableStyle0"/>
            <w:tblW w:w="9660" w:type="dxa"/>
            <w:tblInd w:w="0" w:type="dxa"/>
            <w:tblLayout w:type="fixed"/>
            <w:tblLook w:val="04A0" w:firstRow="1" w:lastRow="0" w:firstColumn="1" w:lastColumn="0" w:noHBand="0" w:noVBand="1"/>
          </w:tblPr>
          <w:tblGrid>
            <w:gridCol w:w="945"/>
            <w:gridCol w:w="945"/>
            <w:gridCol w:w="945"/>
            <w:gridCol w:w="945"/>
            <w:gridCol w:w="1155"/>
            <w:gridCol w:w="1155"/>
            <w:gridCol w:w="1155"/>
            <w:gridCol w:w="1155"/>
            <w:gridCol w:w="1260"/>
          </w:tblGrid>
          <w:tr w:rsidR="00D82BC8" w:rsidRPr="00F436D9" w:rsidTr="00692027">
            <w:trPr>
              <w:cantSplit/>
            </w:trPr>
            <w:tc>
              <w:tcPr>
                <w:tcW w:w="9660" w:type="dxa"/>
                <w:gridSpan w:val="9"/>
                <w:tcBorders>
                  <w:top w:val="none" w:sz="5" w:space="0" w:color="000000"/>
                  <w:left w:val="none" w:sz="5" w:space="0" w:color="000000"/>
                  <w:bottom w:val="single" w:sz="10" w:space="0" w:color="000000"/>
                  <w:right w:val="none" w:sz="5" w:space="0" w:color="000000"/>
                </w:tcBorders>
                <w:shd w:val="clear" w:color="auto" w:fill="auto"/>
                <w:vAlign w:val="bottom"/>
              </w:tcPr>
              <w:p w:rsidR="00D82BC8" w:rsidRPr="00F436D9" w:rsidRDefault="00D82BC8" w:rsidP="00692027">
                <w:pPr>
                  <w:pStyle w:val="2"/>
                  <w:outlineLvl w:val="1"/>
                  <w:rPr>
                    <w:color w:val="000000" w:themeColor="text1"/>
                  </w:rPr>
                </w:pPr>
                <w:bookmarkStart w:id="32" w:name="_Toc120568750"/>
                <w:proofErr w:type="spellStart"/>
                <w:r w:rsidRPr="00F436D9">
                  <w:rPr>
                    <w:color w:val="000000" w:themeColor="text1"/>
                  </w:rPr>
                  <w:lastRenderedPageBreak/>
                  <w:t>ГКУ</w:t>
                </w:r>
                <w:proofErr w:type="spellEnd"/>
                <w:r w:rsidRPr="00F436D9">
                  <w:rPr>
                    <w:color w:val="000000" w:themeColor="text1"/>
                  </w:rPr>
                  <w:t xml:space="preserve"> </w:t>
                </w:r>
                <w:proofErr w:type="gramStart"/>
                <w:r w:rsidRPr="00F436D9">
                  <w:rPr>
                    <w:color w:val="000000" w:themeColor="text1"/>
                  </w:rPr>
                  <w:t>СО</w:t>
                </w:r>
                <w:proofErr w:type="gramEnd"/>
                <w:r w:rsidRPr="00F436D9">
                  <w:rPr>
                    <w:color w:val="000000" w:themeColor="text1"/>
                  </w:rPr>
                  <w:t xml:space="preserve"> «Дельфин»</w:t>
                </w:r>
                <w:bookmarkEnd w:id="32"/>
              </w:p>
            </w:tc>
          </w:tr>
          <w:tr w:rsidR="00D82BC8" w:rsidTr="00692027">
            <w:trPr>
              <w:cantSplit/>
            </w:trPr>
            <w:tc>
              <w:tcPr>
                <w:tcW w:w="945" w:type="dxa"/>
                <w:shd w:val="clear" w:color="auto" w:fill="auto"/>
                <w:vAlign w:val="bottom"/>
              </w:tcPr>
              <w:p w:rsidR="00D82BC8" w:rsidRDefault="00D82BC8" w:rsidP="00692027">
                <w:pPr>
                  <w:wordWrap w:val="0"/>
                </w:pPr>
              </w:p>
            </w:tc>
            <w:tc>
              <w:tcPr>
                <w:tcW w:w="8715" w:type="dxa"/>
                <w:gridSpan w:val="8"/>
                <w:tcBorders>
                  <w:top w:val="single" w:sz="10" w:space="0" w:color="000000"/>
                  <w:left w:val="none" w:sz="5" w:space="0" w:color="000000"/>
                  <w:bottom w:val="none" w:sz="5" w:space="0" w:color="000000"/>
                  <w:right w:val="none" w:sz="5" w:space="0" w:color="000000"/>
                </w:tcBorders>
                <w:shd w:val="clear" w:color="auto" w:fill="auto"/>
                <w:vAlign w:val="bottom"/>
              </w:tcPr>
              <w:p w:rsidR="00D82BC8" w:rsidRDefault="00D82BC8" w:rsidP="00692027">
                <w:pPr>
                  <w:wordWrap w:val="0"/>
                  <w:jc w:val="center"/>
                </w:pPr>
              </w:p>
            </w:tc>
          </w:tr>
          <w:tr w:rsidR="00D82BC8" w:rsidTr="00692027">
            <w:trPr>
              <w:cantSplit/>
            </w:trPr>
            <w:tc>
              <w:tcPr>
                <w:tcW w:w="9660" w:type="dxa"/>
                <w:gridSpan w:val="9"/>
                <w:shd w:val="clear" w:color="auto" w:fill="auto"/>
                <w:vAlign w:val="bottom"/>
              </w:tcPr>
              <w:p w:rsidR="00D82BC8" w:rsidRDefault="00D82BC8" w:rsidP="00692027">
                <w:pPr>
                  <w:wordWrap w:val="0"/>
                </w:pPr>
                <w:r>
                  <w:rPr>
                    <w:rFonts w:ascii="Times New Roman" w:hAnsi="Times New Roman"/>
                    <w:b/>
                    <w:color w:val="000000"/>
                    <w:sz w:val="24"/>
                    <w:szCs w:val="24"/>
                  </w:rPr>
                  <w:t>1. ОТКРЫТОСТЬ И ДОСТУПНОСТЬ ИНФОРМАЦИИ ОБ ОРГАНИЗАЦИИ</w:t>
                </w:r>
              </w:p>
            </w:tc>
          </w:tr>
          <w:tr w:rsidR="00D82BC8"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D82BC8" w:rsidRPr="007178EA" w:rsidRDefault="00D82BC8" w:rsidP="007178EA">
                <w:pPr>
                  <w:jc w:val="both"/>
                  <w:rPr>
                    <w:sz w:val="24"/>
                    <w:szCs w:val="24"/>
                  </w:rPr>
                </w:pPr>
                <w:r w:rsidRPr="007178EA">
                  <w:rPr>
                    <w:rFonts w:ascii="Times New Roman" w:hAnsi="Times New Roman"/>
                    <w:color w:val="000000"/>
                    <w:sz w:val="24"/>
                    <w:szCs w:val="24"/>
                  </w:rPr>
                  <w:t>Показатели, характеризующие открытость и доступность информации об организации социального обслуживания, измерялись посредством:</w:t>
                </w:r>
              </w:p>
              <w:p w:rsidR="00D82BC8" w:rsidRDefault="00D82BC8" w:rsidP="00692027">
                <w:r>
                  <w:rPr>
                    <w:rFonts w:ascii="Times New Roman" w:hAnsi="Times New Roman"/>
                    <w:color w:val="000000"/>
                    <w:sz w:val="22"/>
                  </w:rPr>
                  <w:t xml:space="preserve">● оценки соответствия информации о деятельности организации, </w:t>
                </w:r>
                <w:proofErr w:type="gramStart"/>
                <w:r>
                  <w:rPr>
                    <w:rFonts w:ascii="Times New Roman" w:hAnsi="Times New Roman"/>
                    <w:color w:val="000000"/>
                    <w:sz w:val="22"/>
                  </w:rPr>
                  <w:t>размещенной</w:t>
                </w:r>
                <w:proofErr w:type="gramEnd"/>
                <w:r>
                  <w:rPr>
                    <w:rFonts w:ascii="Times New Roman" w:hAnsi="Times New Roman"/>
                    <w:color w:val="000000"/>
                    <w:sz w:val="22"/>
                  </w:rPr>
                  <w:t xml:space="preserve"> на информационных стендах в помещении и на территории организации</w:t>
                </w:r>
              </w:p>
              <w:p w:rsidR="00D82BC8" w:rsidRDefault="00D82BC8" w:rsidP="00692027">
                <w:r>
                  <w:rPr>
                    <w:rFonts w:ascii="Times New Roman" w:hAnsi="Times New Roman"/>
                    <w:color w:val="000000"/>
                    <w:sz w:val="22"/>
                  </w:rPr>
                  <w:t xml:space="preserve">● оценки соответствия информации о деятельности организации, </w:t>
                </w:r>
                <w:proofErr w:type="gramStart"/>
                <w:r>
                  <w:rPr>
                    <w:rFonts w:ascii="Times New Roman" w:hAnsi="Times New Roman"/>
                    <w:color w:val="000000"/>
                    <w:sz w:val="22"/>
                  </w:rPr>
                  <w:t>размещенной</w:t>
                </w:r>
                <w:proofErr w:type="gramEnd"/>
                <w:r>
                  <w:rPr>
                    <w:rFonts w:ascii="Times New Roman" w:hAnsi="Times New Roman"/>
                    <w:color w:val="000000"/>
                    <w:sz w:val="22"/>
                  </w:rPr>
                  <w:t xml:space="preserve"> на официальном сайте организации</w:t>
                </w:r>
              </w:p>
              <w:p w:rsidR="00D82BC8" w:rsidRDefault="00D82BC8" w:rsidP="00692027">
                <w:r>
                  <w:rPr>
                    <w:rFonts w:ascii="Times New Roman" w:hAnsi="Times New Roman"/>
                    <w:color w:val="000000"/>
                    <w:sz w:val="22"/>
                  </w:rPr>
                  <w:t xml:space="preserve">● определение наличия на официальном сайте организации информации о дистанционных способах обратной связи и взаимодействия с получателями услуг и их функционирование (электронной почты; электронных сервисов (форма для подачи электронного обращения (жалобы, предложения), получение консультации по оказываемым услугам и пр.), </w:t>
                </w:r>
                <w:r w:rsidR="007178EA">
                  <w:rPr>
                    <w:rFonts w:ascii="Times New Roman" w:hAnsi="Times New Roman"/>
                    <w:color w:val="000000"/>
                    <w:sz w:val="22"/>
                  </w:rPr>
                  <w:t xml:space="preserve">раздела «Часто задаваемые вопросы»,  </w:t>
                </w:r>
                <w:r>
                  <w:rPr>
                    <w:rFonts w:ascii="Times New Roman" w:hAnsi="Times New Roman"/>
                    <w:color w:val="000000"/>
                    <w:sz w:val="22"/>
                  </w:rPr>
                  <w:t>технической возможности выражения получателем услуг мнения о качестве условий оказания услуг организацией (наличие анкеты для опроса граждан или гиперссылки на нее)</w:t>
                </w:r>
              </w:p>
              <w:p w:rsidR="00D82BC8" w:rsidRDefault="00D82BC8" w:rsidP="00692027">
                <w:r>
                  <w:rPr>
                    <w:rFonts w:ascii="Times New Roman" w:hAnsi="Times New Roman"/>
                    <w:color w:val="000000"/>
                    <w:sz w:val="22"/>
                  </w:rPr>
                  <w:t>● определение доли получателей услуг, удовлетворенных открытостью, полнотой и доступностью информации о деятельности организации, размещенной на информационных стендах и на официальном сайте организации (</w:t>
                </w:r>
                <w:proofErr w:type="gramStart"/>
                <w:r>
                  <w:rPr>
                    <w:rFonts w:ascii="Times New Roman" w:hAnsi="Times New Roman"/>
                    <w:color w:val="000000"/>
                    <w:sz w:val="22"/>
                  </w:rPr>
                  <w:t>в</w:t>
                </w:r>
                <w:proofErr w:type="gramEnd"/>
                <w:r>
                  <w:rPr>
                    <w:rFonts w:ascii="Times New Roman" w:hAnsi="Times New Roman"/>
                    <w:color w:val="000000"/>
                    <w:sz w:val="22"/>
                  </w:rPr>
                  <w:t xml:space="preserve"> % </w:t>
                </w:r>
                <w:proofErr w:type="gramStart"/>
                <w:r>
                  <w:rPr>
                    <w:rFonts w:ascii="Times New Roman" w:hAnsi="Times New Roman"/>
                    <w:color w:val="000000"/>
                    <w:sz w:val="22"/>
                  </w:rPr>
                  <w:t>от</w:t>
                </w:r>
                <w:proofErr w:type="gramEnd"/>
                <w:r>
                  <w:rPr>
                    <w:rFonts w:ascii="Times New Roman" w:hAnsi="Times New Roman"/>
                    <w:color w:val="000000"/>
                    <w:sz w:val="22"/>
                  </w:rPr>
                  <w:t xml:space="preserve"> общего числа опрошенных получателей услуг)</w:t>
                </w:r>
              </w:p>
            </w:tc>
          </w:tr>
          <w:tr w:rsidR="00D82BC8" w:rsidTr="00692027">
            <w:trPr>
              <w:cantSplit/>
            </w:trPr>
            <w:tc>
              <w:tcPr>
                <w:tcW w:w="945" w:type="dxa"/>
                <w:shd w:val="clear" w:color="auto" w:fill="auto"/>
                <w:vAlign w:val="bottom"/>
              </w:tcPr>
              <w:p w:rsidR="00D82BC8" w:rsidRDefault="00D82BC8" w:rsidP="00692027">
                <w:pPr>
                  <w:wordWrap w:val="0"/>
                </w:pPr>
              </w:p>
            </w:tc>
            <w:tc>
              <w:tcPr>
                <w:tcW w:w="945" w:type="dxa"/>
                <w:shd w:val="clear" w:color="auto" w:fill="auto"/>
                <w:vAlign w:val="bottom"/>
              </w:tcPr>
              <w:p w:rsidR="00D82BC8" w:rsidRDefault="00D82BC8" w:rsidP="00692027">
                <w:pPr>
                  <w:wordWrap w:val="0"/>
                </w:pPr>
              </w:p>
            </w:tc>
            <w:tc>
              <w:tcPr>
                <w:tcW w:w="945" w:type="dxa"/>
                <w:shd w:val="clear" w:color="auto" w:fill="auto"/>
                <w:vAlign w:val="bottom"/>
              </w:tcPr>
              <w:p w:rsidR="00D82BC8" w:rsidRDefault="00D82BC8" w:rsidP="00692027">
                <w:pPr>
                  <w:wordWrap w:val="0"/>
                </w:pPr>
              </w:p>
            </w:tc>
            <w:tc>
              <w:tcPr>
                <w:tcW w:w="945" w:type="dxa"/>
                <w:shd w:val="clear" w:color="auto" w:fill="auto"/>
                <w:vAlign w:val="bottom"/>
              </w:tcPr>
              <w:p w:rsidR="00D82BC8" w:rsidRDefault="00D82BC8" w:rsidP="00692027">
                <w:pPr>
                  <w:wordWrap w:val="0"/>
                </w:pPr>
              </w:p>
            </w:tc>
            <w:tc>
              <w:tcPr>
                <w:tcW w:w="1155" w:type="dxa"/>
                <w:shd w:val="clear" w:color="auto" w:fill="auto"/>
                <w:vAlign w:val="bottom"/>
              </w:tcPr>
              <w:p w:rsidR="00D82BC8" w:rsidRDefault="00D82BC8" w:rsidP="00692027">
                <w:pPr>
                  <w:wordWrap w:val="0"/>
                </w:pPr>
              </w:p>
            </w:tc>
            <w:tc>
              <w:tcPr>
                <w:tcW w:w="1155" w:type="dxa"/>
                <w:shd w:val="clear" w:color="auto" w:fill="auto"/>
                <w:vAlign w:val="bottom"/>
              </w:tcPr>
              <w:p w:rsidR="00D82BC8" w:rsidRDefault="00D82BC8" w:rsidP="00692027">
                <w:pPr>
                  <w:wordWrap w:val="0"/>
                </w:pPr>
              </w:p>
            </w:tc>
            <w:tc>
              <w:tcPr>
                <w:tcW w:w="1155" w:type="dxa"/>
                <w:shd w:val="clear" w:color="auto" w:fill="auto"/>
                <w:vAlign w:val="bottom"/>
              </w:tcPr>
              <w:p w:rsidR="00D82BC8" w:rsidRDefault="00D82BC8" w:rsidP="00692027">
                <w:pPr>
                  <w:wordWrap w:val="0"/>
                </w:pPr>
              </w:p>
            </w:tc>
            <w:tc>
              <w:tcPr>
                <w:tcW w:w="1155" w:type="dxa"/>
                <w:shd w:val="clear" w:color="auto" w:fill="auto"/>
                <w:vAlign w:val="bottom"/>
              </w:tcPr>
              <w:p w:rsidR="00D82BC8" w:rsidRDefault="00D82BC8" w:rsidP="00692027">
                <w:pPr>
                  <w:wordWrap w:val="0"/>
                </w:pPr>
              </w:p>
            </w:tc>
            <w:tc>
              <w:tcPr>
                <w:tcW w:w="1260" w:type="dxa"/>
                <w:shd w:val="clear" w:color="auto" w:fill="auto"/>
                <w:vAlign w:val="bottom"/>
              </w:tcPr>
              <w:p w:rsidR="00D82BC8" w:rsidRDefault="00D82BC8" w:rsidP="00692027">
                <w:pPr>
                  <w:wordWrap w:val="0"/>
                </w:pPr>
              </w:p>
            </w:tc>
          </w:tr>
          <w:tr w:rsidR="00D82BC8"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D82BC8" w:rsidRDefault="00205923" w:rsidP="00692027">
                <w:pPr>
                  <w:jc w:val="center"/>
                </w:pPr>
                <w:r>
                  <w:rPr>
                    <w:rFonts w:ascii="Times New Roman" w:hAnsi="Times New Roman"/>
                    <w:b/>
                    <w:i/>
                    <w:color w:val="000000"/>
                    <w:sz w:val="24"/>
                    <w:szCs w:val="24"/>
                  </w:rPr>
                  <w:t>1.1.  Соответствие информации о деятельности организации</w:t>
                </w:r>
                <w:r w:rsidR="00D82BC8">
                  <w:rPr>
                    <w:rFonts w:ascii="Times New Roman" w:hAnsi="Times New Roman"/>
                    <w:b/>
                    <w:i/>
                    <w:color w:val="000000"/>
                    <w:sz w:val="24"/>
                    <w:szCs w:val="24"/>
                  </w:rPr>
                  <w:t xml:space="preserve">, </w:t>
                </w:r>
                <w:proofErr w:type="gramStart"/>
                <w:r w:rsidR="00D82BC8">
                  <w:rPr>
                    <w:rFonts w:ascii="Times New Roman" w:hAnsi="Times New Roman"/>
                    <w:b/>
                    <w:i/>
                    <w:color w:val="000000"/>
                    <w:sz w:val="24"/>
                    <w:szCs w:val="24"/>
                  </w:rPr>
                  <w:t>размещенной</w:t>
                </w:r>
                <w:proofErr w:type="gramEnd"/>
                <w:r w:rsidR="00D82BC8">
                  <w:rPr>
                    <w:rFonts w:ascii="Times New Roman" w:hAnsi="Times New Roman"/>
                    <w:b/>
                    <w:i/>
                    <w:color w:val="000000"/>
                    <w:sz w:val="24"/>
                    <w:szCs w:val="24"/>
                  </w:rPr>
                  <w:t xml:space="preserve"> на информационных стендах в помещении и на территории организации</w:t>
                </w:r>
              </w:p>
            </w:tc>
          </w:tr>
          <w:tr w:rsidR="00D82BC8"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D82BC8" w:rsidRDefault="00D82BC8" w:rsidP="00041585">
                <w:pPr>
                  <w:jc w:val="both"/>
                </w:pPr>
                <w:r>
                  <w:rPr>
                    <w:rFonts w:ascii="Times New Roman" w:hAnsi="Times New Roman"/>
                    <w:color w:val="000000"/>
                    <w:sz w:val="24"/>
                    <w:szCs w:val="24"/>
                  </w:rPr>
                  <w:t xml:space="preserve">В соответствии со ст. 13 Федерального закона от 28.12.2013 № 442-ФЗ «Об основах социального обслуживания граждан в </w:t>
                </w:r>
                <w:proofErr w:type="gramStart"/>
                <w:r>
                  <w:rPr>
                    <w:rFonts w:ascii="Times New Roman" w:hAnsi="Times New Roman"/>
                    <w:color w:val="000000"/>
                    <w:sz w:val="24"/>
                    <w:szCs w:val="24"/>
                  </w:rPr>
                  <w:t>Российской</w:t>
                </w:r>
                <w:proofErr w:type="gramEnd"/>
                <w:r>
                  <w:rPr>
                    <w:rFonts w:ascii="Times New Roman" w:hAnsi="Times New Roman"/>
                    <w:color w:val="000000"/>
                    <w:sz w:val="24"/>
                    <w:szCs w:val="24"/>
                  </w:rPr>
                  <w:t xml:space="preserve"> Федерации» на информационных стендах организаций социального обслуживания необходимо разместить 18 документов.</w:t>
                </w:r>
              </w:p>
            </w:tc>
          </w:tr>
          <w:tr w:rsidR="00D82BC8"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D82BC8" w:rsidRDefault="00D82BC8" w:rsidP="00692027">
                <w:pPr>
                  <w:wordWrap w:val="0"/>
                </w:pPr>
                <w:r>
                  <w:rPr>
                    <w:rFonts w:ascii="Times New Roman" w:hAnsi="Times New Roman"/>
                    <w:color w:val="000000"/>
                    <w:sz w:val="24"/>
                    <w:szCs w:val="24"/>
                  </w:rPr>
                  <w:t>На момент проведения проверки на стенде представлено 18 документов.</w:t>
                </w:r>
              </w:p>
            </w:tc>
          </w:tr>
          <w:tr w:rsidR="00D82BC8" w:rsidTr="00692027">
            <w:trPr>
              <w:cantSplit/>
            </w:trPr>
            <w:tc>
              <w:tcPr>
                <w:tcW w:w="945" w:type="dxa"/>
                <w:shd w:val="clear" w:color="auto" w:fill="auto"/>
                <w:vAlign w:val="bottom"/>
              </w:tcPr>
              <w:p w:rsidR="00D82BC8" w:rsidRDefault="00D82BC8" w:rsidP="00692027">
                <w:pPr>
                  <w:wordWrap w:val="0"/>
                </w:pPr>
              </w:p>
            </w:tc>
            <w:tc>
              <w:tcPr>
                <w:tcW w:w="945" w:type="dxa"/>
                <w:shd w:val="clear" w:color="auto" w:fill="auto"/>
                <w:vAlign w:val="bottom"/>
              </w:tcPr>
              <w:p w:rsidR="00D82BC8" w:rsidRDefault="00D82BC8" w:rsidP="00692027">
                <w:pPr>
                  <w:wordWrap w:val="0"/>
                </w:pPr>
              </w:p>
            </w:tc>
            <w:tc>
              <w:tcPr>
                <w:tcW w:w="945" w:type="dxa"/>
                <w:shd w:val="clear" w:color="auto" w:fill="auto"/>
                <w:vAlign w:val="bottom"/>
              </w:tcPr>
              <w:p w:rsidR="00D82BC8" w:rsidRDefault="00D82BC8" w:rsidP="00692027">
                <w:pPr>
                  <w:wordWrap w:val="0"/>
                </w:pPr>
              </w:p>
            </w:tc>
            <w:tc>
              <w:tcPr>
                <w:tcW w:w="945" w:type="dxa"/>
                <w:shd w:val="clear" w:color="auto" w:fill="auto"/>
                <w:vAlign w:val="bottom"/>
              </w:tcPr>
              <w:p w:rsidR="00D82BC8" w:rsidRDefault="00D82BC8" w:rsidP="00692027">
                <w:pPr>
                  <w:wordWrap w:val="0"/>
                </w:pPr>
              </w:p>
            </w:tc>
            <w:tc>
              <w:tcPr>
                <w:tcW w:w="1155" w:type="dxa"/>
                <w:shd w:val="clear" w:color="auto" w:fill="auto"/>
                <w:vAlign w:val="bottom"/>
              </w:tcPr>
              <w:p w:rsidR="00D82BC8" w:rsidRDefault="00D82BC8" w:rsidP="00692027">
                <w:pPr>
                  <w:wordWrap w:val="0"/>
                </w:pPr>
              </w:p>
            </w:tc>
            <w:tc>
              <w:tcPr>
                <w:tcW w:w="1155" w:type="dxa"/>
                <w:shd w:val="clear" w:color="auto" w:fill="auto"/>
                <w:vAlign w:val="bottom"/>
              </w:tcPr>
              <w:p w:rsidR="00D82BC8" w:rsidRDefault="00D82BC8" w:rsidP="00692027">
                <w:pPr>
                  <w:wordWrap w:val="0"/>
                </w:pPr>
              </w:p>
            </w:tc>
            <w:tc>
              <w:tcPr>
                <w:tcW w:w="1155" w:type="dxa"/>
                <w:shd w:val="clear" w:color="auto" w:fill="auto"/>
                <w:vAlign w:val="bottom"/>
              </w:tcPr>
              <w:p w:rsidR="00D82BC8" w:rsidRDefault="00D82BC8" w:rsidP="00692027">
                <w:pPr>
                  <w:wordWrap w:val="0"/>
                </w:pPr>
              </w:p>
            </w:tc>
            <w:tc>
              <w:tcPr>
                <w:tcW w:w="1155" w:type="dxa"/>
                <w:shd w:val="clear" w:color="auto" w:fill="auto"/>
                <w:vAlign w:val="bottom"/>
              </w:tcPr>
              <w:p w:rsidR="00D82BC8" w:rsidRDefault="00D82BC8" w:rsidP="00692027">
                <w:pPr>
                  <w:wordWrap w:val="0"/>
                </w:pPr>
              </w:p>
            </w:tc>
            <w:tc>
              <w:tcPr>
                <w:tcW w:w="1260" w:type="dxa"/>
                <w:shd w:val="clear" w:color="auto" w:fill="auto"/>
                <w:vAlign w:val="bottom"/>
              </w:tcPr>
              <w:p w:rsidR="00D82BC8" w:rsidRDefault="00D82BC8" w:rsidP="00692027">
                <w:pPr>
                  <w:wordWrap w:val="0"/>
                </w:pPr>
              </w:p>
            </w:tc>
          </w:tr>
          <w:tr w:rsidR="00D82BC8"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D82BC8" w:rsidRDefault="00D82BC8" w:rsidP="00692027">
                <w:r>
                  <w:rPr>
                    <w:rFonts w:ascii="Times New Roman" w:hAnsi="Times New Roman"/>
                    <w:b/>
                    <w:color w:val="000000"/>
                    <w:sz w:val="24"/>
                    <w:szCs w:val="24"/>
                  </w:rPr>
                  <w:t>На информационном стенде размещена вся требуемая информация.</w:t>
                </w:r>
              </w:p>
            </w:tc>
          </w:tr>
          <w:tr w:rsidR="00D82BC8"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D82BC8" w:rsidRDefault="00D82BC8" w:rsidP="00692027"/>
            </w:tc>
          </w:tr>
          <w:tr w:rsidR="00D82BC8" w:rsidTr="00692027">
            <w:trPr>
              <w:cantSplit/>
            </w:trPr>
            <w:tc>
              <w:tcPr>
                <w:tcW w:w="945" w:type="dxa"/>
                <w:shd w:val="clear" w:color="auto" w:fill="auto"/>
                <w:vAlign w:val="bottom"/>
              </w:tcPr>
              <w:p w:rsidR="00D82BC8" w:rsidRDefault="00D82BC8" w:rsidP="00692027">
                <w:pPr>
                  <w:jc w:val="center"/>
                </w:pPr>
              </w:p>
            </w:tc>
            <w:tc>
              <w:tcPr>
                <w:tcW w:w="945" w:type="dxa"/>
                <w:shd w:val="clear" w:color="auto" w:fill="auto"/>
                <w:vAlign w:val="bottom"/>
              </w:tcPr>
              <w:p w:rsidR="00D82BC8" w:rsidRDefault="00D82BC8" w:rsidP="00692027">
                <w:pPr>
                  <w:jc w:val="center"/>
                </w:pPr>
              </w:p>
            </w:tc>
            <w:tc>
              <w:tcPr>
                <w:tcW w:w="945" w:type="dxa"/>
                <w:shd w:val="clear" w:color="auto" w:fill="auto"/>
                <w:vAlign w:val="bottom"/>
              </w:tcPr>
              <w:p w:rsidR="00D82BC8" w:rsidRDefault="00D82BC8" w:rsidP="00692027">
                <w:pPr>
                  <w:jc w:val="center"/>
                </w:pPr>
              </w:p>
            </w:tc>
            <w:tc>
              <w:tcPr>
                <w:tcW w:w="945" w:type="dxa"/>
                <w:shd w:val="clear" w:color="auto" w:fill="auto"/>
                <w:vAlign w:val="bottom"/>
              </w:tcPr>
              <w:p w:rsidR="00D82BC8" w:rsidRDefault="00D82BC8" w:rsidP="00692027">
                <w:pPr>
                  <w:jc w:val="center"/>
                </w:pPr>
              </w:p>
            </w:tc>
            <w:tc>
              <w:tcPr>
                <w:tcW w:w="1155" w:type="dxa"/>
                <w:shd w:val="clear" w:color="auto" w:fill="auto"/>
                <w:vAlign w:val="bottom"/>
              </w:tcPr>
              <w:p w:rsidR="00D82BC8" w:rsidRDefault="00D82BC8" w:rsidP="00692027">
                <w:pPr>
                  <w:jc w:val="center"/>
                </w:pPr>
              </w:p>
            </w:tc>
            <w:tc>
              <w:tcPr>
                <w:tcW w:w="1155" w:type="dxa"/>
                <w:shd w:val="clear" w:color="auto" w:fill="auto"/>
                <w:vAlign w:val="bottom"/>
              </w:tcPr>
              <w:p w:rsidR="00D82BC8" w:rsidRDefault="00D82BC8" w:rsidP="00692027">
                <w:pPr>
                  <w:jc w:val="center"/>
                </w:pPr>
              </w:p>
            </w:tc>
            <w:tc>
              <w:tcPr>
                <w:tcW w:w="1155" w:type="dxa"/>
                <w:shd w:val="clear" w:color="auto" w:fill="auto"/>
                <w:vAlign w:val="bottom"/>
              </w:tcPr>
              <w:p w:rsidR="00D82BC8" w:rsidRDefault="00D82BC8" w:rsidP="00692027">
                <w:pPr>
                  <w:jc w:val="center"/>
                </w:pPr>
              </w:p>
            </w:tc>
            <w:tc>
              <w:tcPr>
                <w:tcW w:w="1155" w:type="dxa"/>
                <w:shd w:val="clear" w:color="auto" w:fill="auto"/>
                <w:vAlign w:val="bottom"/>
              </w:tcPr>
              <w:p w:rsidR="00D82BC8" w:rsidRDefault="00D82BC8" w:rsidP="00692027">
                <w:pPr>
                  <w:jc w:val="center"/>
                </w:pPr>
              </w:p>
            </w:tc>
            <w:tc>
              <w:tcPr>
                <w:tcW w:w="1260" w:type="dxa"/>
                <w:shd w:val="clear" w:color="auto" w:fill="auto"/>
                <w:vAlign w:val="bottom"/>
              </w:tcPr>
              <w:p w:rsidR="00D82BC8" w:rsidRDefault="00D82BC8" w:rsidP="00692027">
                <w:pPr>
                  <w:jc w:val="center"/>
                </w:pPr>
              </w:p>
            </w:tc>
          </w:tr>
          <w:tr w:rsidR="00D82BC8"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D82BC8" w:rsidRDefault="00D82BC8" w:rsidP="00692027">
                <w:pPr>
                  <w:jc w:val="center"/>
                </w:pPr>
                <w:r>
                  <w:rPr>
                    <w:rFonts w:ascii="Times New Roman" w:hAnsi="Times New Roman"/>
                    <w:b/>
                    <w:i/>
                    <w:color w:val="000000"/>
                    <w:sz w:val="24"/>
                    <w:szCs w:val="24"/>
                  </w:rPr>
                  <w:t xml:space="preserve">1.2. </w:t>
                </w:r>
                <w:proofErr w:type="gramStart"/>
                <w:r>
                  <w:rPr>
                    <w:rFonts w:ascii="Times New Roman" w:hAnsi="Times New Roman"/>
                    <w:b/>
                    <w:i/>
                    <w:color w:val="000000"/>
                    <w:sz w:val="24"/>
                    <w:szCs w:val="24"/>
                  </w:rPr>
                  <w:t>Соответствие информации о деятельности организации, размещенной на официальном сайте организации в сети «Интернет»</w:t>
                </w:r>
                <w:proofErr w:type="gramEnd"/>
              </w:p>
            </w:tc>
          </w:tr>
          <w:tr w:rsidR="00D82BC8"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D82BC8" w:rsidRDefault="00C10338" w:rsidP="00C10338">
                <w:pPr>
                  <w:jc w:val="both"/>
                </w:pPr>
                <w:proofErr w:type="gramStart"/>
                <w:r>
                  <w:rPr>
                    <w:rFonts w:ascii="Times New Roman" w:hAnsi="Times New Roman"/>
                    <w:color w:val="000000"/>
                    <w:sz w:val="24"/>
                    <w:szCs w:val="24"/>
                  </w:rPr>
                  <w:t xml:space="preserve">В соответствии с Постановление Правительства Российской Федерации от 24.11.2014 № 1239 «Об утверждении Правил размещения и обновления информации о поставщике социальных услуг на официальном сайте поставщика социальных услуг в информационно-телекоммуникационной сети «Интернет», </w:t>
                </w:r>
                <w:r w:rsidRPr="009C7282">
                  <w:rPr>
                    <w:rFonts w:ascii="Times New Roman" w:hAnsi="Times New Roman"/>
                    <w:color w:val="000000"/>
                    <w:sz w:val="24"/>
                    <w:szCs w:val="24"/>
                  </w:rPr>
                  <w:t xml:space="preserve">приказ Министерства труда и социальной защиты Российской Федерации от 17 ноября </w:t>
                </w:r>
                <w:r w:rsidR="00F52810">
                  <w:rPr>
                    <w:rFonts w:ascii="Times New Roman" w:hAnsi="Times New Roman"/>
                    <w:color w:val="000000"/>
                    <w:sz w:val="24"/>
                    <w:szCs w:val="24"/>
                  </w:rPr>
                  <w:t xml:space="preserve">2014 г. № </w:t>
                </w:r>
                <w:proofErr w:type="spellStart"/>
                <w:r w:rsidR="00F52810">
                  <w:rPr>
                    <w:rFonts w:ascii="Times New Roman" w:hAnsi="Times New Roman"/>
                    <w:color w:val="000000"/>
                    <w:sz w:val="24"/>
                    <w:szCs w:val="24"/>
                  </w:rPr>
                  <w:t>886н</w:t>
                </w:r>
                <w:proofErr w:type="spellEnd"/>
                <w:r w:rsidR="00F52810">
                  <w:rPr>
                    <w:rFonts w:ascii="Times New Roman" w:hAnsi="Times New Roman"/>
                    <w:color w:val="000000"/>
                    <w:sz w:val="24"/>
                    <w:szCs w:val="24"/>
                  </w:rPr>
                  <w:t xml:space="preserve"> </w:t>
                </w:r>
                <w:r>
                  <w:rPr>
                    <w:rFonts w:ascii="Times New Roman" w:hAnsi="Times New Roman"/>
                    <w:color w:val="000000"/>
                    <w:sz w:val="24"/>
                    <w:szCs w:val="24"/>
                  </w:rPr>
                  <w:t>«</w:t>
                </w:r>
                <w:r w:rsidRPr="009C7282">
                  <w:rPr>
                    <w:rFonts w:ascii="Times New Roman" w:hAnsi="Times New Roman"/>
                    <w:color w:val="000000"/>
                    <w:sz w:val="24"/>
                    <w:szCs w:val="24"/>
                  </w:rPr>
                  <w:t>Об утверждении Порядка размещения на официальном сайте поставщика социальных услуг в информационно-телекоммуникационной сети "Интернет" и</w:t>
                </w:r>
                <w:proofErr w:type="gramEnd"/>
                <w:r w:rsidRPr="009C7282">
                  <w:rPr>
                    <w:rFonts w:ascii="Times New Roman" w:hAnsi="Times New Roman"/>
                    <w:color w:val="000000"/>
                    <w:sz w:val="24"/>
                    <w:szCs w:val="24"/>
                  </w:rPr>
                  <w:t xml:space="preserve"> обновления информации об этом поставщике (в том числе содержания указанной информ</w:t>
                </w:r>
                <w:r>
                  <w:rPr>
                    <w:rFonts w:ascii="Times New Roman" w:hAnsi="Times New Roman"/>
                    <w:color w:val="000000"/>
                    <w:sz w:val="24"/>
                    <w:szCs w:val="24"/>
                  </w:rPr>
                  <w:t>ации и формы ее предоставления)»  на официальном сайте организации необходимо  разместить 22 документа.</w:t>
                </w:r>
              </w:p>
            </w:tc>
          </w:tr>
          <w:tr w:rsidR="00D82BC8"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D82BC8" w:rsidRDefault="00D82BC8" w:rsidP="00692027">
                <w:pPr>
                  <w:wordWrap w:val="0"/>
                </w:pPr>
                <w:r>
                  <w:rPr>
                    <w:rFonts w:ascii="Times New Roman" w:hAnsi="Times New Roman"/>
                    <w:color w:val="000000"/>
                    <w:sz w:val="24"/>
                    <w:szCs w:val="24"/>
                  </w:rPr>
                  <w:t>На момент проведения проверки на сайте было размещено 20 документов.</w:t>
                </w:r>
              </w:p>
            </w:tc>
          </w:tr>
          <w:tr w:rsidR="00D82BC8" w:rsidTr="00692027">
            <w:trPr>
              <w:cantSplit/>
            </w:trPr>
            <w:tc>
              <w:tcPr>
                <w:tcW w:w="945" w:type="dxa"/>
                <w:shd w:val="clear" w:color="auto" w:fill="auto"/>
                <w:vAlign w:val="bottom"/>
              </w:tcPr>
              <w:p w:rsidR="00D82BC8" w:rsidRDefault="00D82BC8" w:rsidP="00692027">
                <w:pPr>
                  <w:wordWrap w:val="0"/>
                </w:pPr>
              </w:p>
            </w:tc>
            <w:tc>
              <w:tcPr>
                <w:tcW w:w="945" w:type="dxa"/>
                <w:shd w:val="clear" w:color="auto" w:fill="auto"/>
                <w:vAlign w:val="bottom"/>
              </w:tcPr>
              <w:p w:rsidR="00D82BC8" w:rsidRDefault="00D82BC8" w:rsidP="00692027">
                <w:pPr>
                  <w:wordWrap w:val="0"/>
                </w:pPr>
              </w:p>
            </w:tc>
            <w:tc>
              <w:tcPr>
                <w:tcW w:w="945" w:type="dxa"/>
                <w:shd w:val="clear" w:color="auto" w:fill="auto"/>
                <w:vAlign w:val="bottom"/>
              </w:tcPr>
              <w:p w:rsidR="00D82BC8" w:rsidRDefault="00D82BC8" w:rsidP="00692027">
                <w:pPr>
                  <w:wordWrap w:val="0"/>
                </w:pPr>
              </w:p>
            </w:tc>
            <w:tc>
              <w:tcPr>
                <w:tcW w:w="945" w:type="dxa"/>
                <w:shd w:val="clear" w:color="auto" w:fill="auto"/>
                <w:vAlign w:val="bottom"/>
              </w:tcPr>
              <w:p w:rsidR="00D82BC8" w:rsidRDefault="00D82BC8" w:rsidP="00692027">
                <w:pPr>
                  <w:wordWrap w:val="0"/>
                </w:pPr>
              </w:p>
            </w:tc>
            <w:tc>
              <w:tcPr>
                <w:tcW w:w="1155" w:type="dxa"/>
                <w:shd w:val="clear" w:color="auto" w:fill="auto"/>
                <w:vAlign w:val="bottom"/>
              </w:tcPr>
              <w:p w:rsidR="00D82BC8" w:rsidRDefault="00D82BC8" w:rsidP="00692027">
                <w:pPr>
                  <w:wordWrap w:val="0"/>
                </w:pPr>
              </w:p>
            </w:tc>
            <w:tc>
              <w:tcPr>
                <w:tcW w:w="1155" w:type="dxa"/>
                <w:shd w:val="clear" w:color="auto" w:fill="auto"/>
                <w:vAlign w:val="bottom"/>
              </w:tcPr>
              <w:p w:rsidR="00D82BC8" w:rsidRDefault="00D82BC8" w:rsidP="00692027">
                <w:pPr>
                  <w:wordWrap w:val="0"/>
                </w:pPr>
              </w:p>
            </w:tc>
            <w:tc>
              <w:tcPr>
                <w:tcW w:w="1155" w:type="dxa"/>
                <w:shd w:val="clear" w:color="auto" w:fill="auto"/>
                <w:vAlign w:val="bottom"/>
              </w:tcPr>
              <w:p w:rsidR="00D82BC8" w:rsidRDefault="00D82BC8" w:rsidP="00692027">
                <w:pPr>
                  <w:wordWrap w:val="0"/>
                </w:pPr>
              </w:p>
            </w:tc>
            <w:tc>
              <w:tcPr>
                <w:tcW w:w="1155" w:type="dxa"/>
                <w:shd w:val="clear" w:color="auto" w:fill="auto"/>
                <w:vAlign w:val="bottom"/>
              </w:tcPr>
              <w:p w:rsidR="00D82BC8" w:rsidRDefault="00D82BC8" w:rsidP="00692027">
                <w:pPr>
                  <w:wordWrap w:val="0"/>
                </w:pPr>
              </w:p>
            </w:tc>
            <w:tc>
              <w:tcPr>
                <w:tcW w:w="1260" w:type="dxa"/>
                <w:shd w:val="clear" w:color="auto" w:fill="auto"/>
                <w:vAlign w:val="bottom"/>
              </w:tcPr>
              <w:p w:rsidR="00D82BC8" w:rsidRDefault="00D82BC8" w:rsidP="00692027">
                <w:pPr>
                  <w:wordWrap w:val="0"/>
                </w:pPr>
              </w:p>
            </w:tc>
          </w:tr>
          <w:tr w:rsidR="00D82BC8"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D82BC8" w:rsidRDefault="00D82BC8" w:rsidP="00692027">
                <w:r>
                  <w:rPr>
                    <w:rFonts w:ascii="Times New Roman" w:hAnsi="Times New Roman"/>
                    <w:b/>
                    <w:color w:val="000000"/>
                    <w:sz w:val="24"/>
                    <w:szCs w:val="24"/>
                  </w:rPr>
                  <w:t>Необходимо обеспечить размещение на сайте следующих документов:</w:t>
                </w:r>
              </w:p>
            </w:tc>
          </w:tr>
          <w:tr w:rsidR="00D82BC8"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D82BC8" w:rsidRDefault="00D82BC8" w:rsidP="00692027">
                <w:r>
                  <w:rPr>
                    <w:rFonts w:ascii="Times New Roman" w:hAnsi="Times New Roman"/>
                    <w:color w:val="000000"/>
                    <w:sz w:val="22"/>
                  </w:rPr>
                  <w:t>О структуре и об органах управления организации социального обслуживания с указанием наименований структурных подразделений (органов управления)</w:t>
                </w:r>
              </w:p>
              <w:p w:rsidR="00D82BC8" w:rsidRDefault="00D82BC8" w:rsidP="00692027">
                <w:r>
                  <w:rPr>
                    <w:rFonts w:ascii="Times New Roman" w:hAnsi="Times New Roman"/>
                    <w:color w:val="000000"/>
                    <w:sz w:val="22"/>
                  </w:rPr>
                  <w:t>Об объеме предоставляемых социальных услуг за счет бюджетных ассигнований бюджетов субъектов РФ и за плату, частичную плату в соответствии с договорами о предоставлении социальных услуг за счет средств физических лиц и (или) юридических лиц</w:t>
                </w:r>
              </w:p>
              <w:p w:rsidR="00D82BC8" w:rsidRDefault="00D82BC8" w:rsidP="00692027"/>
            </w:tc>
          </w:tr>
          <w:tr w:rsidR="00D82BC8" w:rsidTr="00692027">
            <w:trPr>
              <w:cantSplit/>
            </w:trPr>
            <w:tc>
              <w:tcPr>
                <w:tcW w:w="945" w:type="dxa"/>
                <w:shd w:val="clear" w:color="auto" w:fill="auto"/>
                <w:vAlign w:val="bottom"/>
              </w:tcPr>
              <w:p w:rsidR="00D82BC8" w:rsidRDefault="00D82BC8" w:rsidP="00692027">
                <w:pPr>
                  <w:jc w:val="center"/>
                </w:pPr>
              </w:p>
            </w:tc>
            <w:tc>
              <w:tcPr>
                <w:tcW w:w="945" w:type="dxa"/>
                <w:shd w:val="clear" w:color="auto" w:fill="auto"/>
                <w:vAlign w:val="bottom"/>
              </w:tcPr>
              <w:p w:rsidR="00D82BC8" w:rsidRDefault="00D82BC8" w:rsidP="00692027">
                <w:pPr>
                  <w:jc w:val="center"/>
                </w:pPr>
              </w:p>
            </w:tc>
            <w:tc>
              <w:tcPr>
                <w:tcW w:w="945" w:type="dxa"/>
                <w:shd w:val="clear" w:color="auto" w:fill="auto"/>
                <w:vAlign w:val="bottom"/>
              </w:tcPr>
              <w:p w:rsidR="00D82BC8" w:rsidRDefault="00D82BC8" w:rsidP="00692027">
                <w:pPr>
                  <w:jc w:val="center"/>
                </w:pPr>
              </w:p>
            </w:tc>
            <w:tc>
              <w:tcPr>
                <w:tcW w:w="945" w:type="dxa"/>
                <w:shd w:val="clear" w:color="auto" w:fill="auto"/>
                <w:vAlign w:val="bottom"/>
              </w:tcPr>
              <w:p w:rsidR="00D82BC8" w:rsidRDefault="00D82BC8" w:rsidP="00692027">
                <w:pPr>
                  <w:jc w:val="center"/>
                </w:pPr>
              </w:p>
            </w:tc>
            <w:tc>
              <w:tcPr>
                <w:tcW w:w="1155" w:type="dxa"/>
                <w:shd w:val="clear" w:color="auto" w:fill="auto"/>
                <w:vAlign w:val="bottom"/>
              </w:tcPr>
              <w:p w:rsidR="00D82BC8" w:rsidRDefault="00D82BC8" w:rsidP="00692027">
                <w:pPr>
                  <w:jc w:val="center"/>
                </w:pPr>
              </w:p>
            </w:tc>
            <w:tc>
              <w:tcPr>
                <w:tcW w:w="1155" w:type="dxa"/>
                <w:shd w:val="clear" w:color="auto" w:fill="auto"/>
                <w:vAlign w:val="bottom"/>
              </w:tcPr>
              <w:p w:rsidR="00D82BC8" w:rsidRDefault="00D82BC8" w:rsidP="00692027">
                <w:pPr>
                  <w:jc w:val="center"/>
                </w:pPr>
              </w:p>
            </w:tc>
            <w:tc>
              <w:tcPr>
                <w:tcW w:w="1155" w:type="dxa"/>
                <w:shd w:val="clear" w:color="auto" w:fill="auto"/>
                <w:vAlign w:val="bottom"/>
              </w:tcPr>
              <w:p w:rsidR="00D82BC8" w:rsidRDefault="00D82BC8" w:rsidP="00692027">
                <w:pPr>
                  <w:jc w:val="center"/>
                </w:pPr>
              </w:p>
            </w:tc>
            <w:tc>
              <w:tcPr>
                <w:tcW w:w="1155" w:type="dxa"/>
                <w:shd w:val="clear" w:color="auto" w:fill="auto"/>
                <w:vAlign w:val="bottom"/>
              </w:tcPr>
              <w:p w:rsidR="00D82BC8" w:rsidRDefault="00D82BC8" w:rsidP="00692027">
                <w:pPr>
                  <w:jc w:val="center"/>
                </w:pPr>
              </w:p>
            </w:tc>
            <w:tc>
              <w:tcPr>
                <w:tcW w:w="1260" w:type="dxa"/>
                <w:shd w:val="clear" w:color="auto" w:fill="auto"/>
                <w:vAlign w:val="bottom"/>
              </w:tcPr>
              <w:p w:rsidR="00D82BC8" w:rsidRDefault="00D82BC8" w:rsidP="00692027">
                <w:pPr>
                  <w:jc w:val="center"/>
                </w:pPr>
              </w:p>
            </w:tc>
          </w:tr>
        </w:tbl>
        <w:p w:rsidR="00C10338" w:rsidRDefault="00C10338">
          <w:r>
            <w:br w:type="page"/>
          </w:r>
        </w:p>
        <w:tbl>
          <w:tblPr>
            <w:tblStyle w:val="TableStyle0"/>
            <w:tblW w:w="9660" w:type="dxa"/>
            <w:tblInd w:w="0" w:type="dxa"/>
            <w:tblLayout w:type="fixed"/>
            <w:tblLook w:val="04A0" w:firstRow="1" w:lastRow="0" w:firstColumn="1" w:lastColumn="0" w:noHBand="0" w:noVBand="1"/>
          </w:tblPr>
          <w:tblGrid>
            <w:gridCol w:w="945"/>
            <w:gridCol w:w="945"/>
            <w:gridCol w:w="945"/>
            <w:gridCol w:w="945"/>
            <w:gridCol w:w="1155"/>
            <w:gridCol w:w="1155"/>
            <w:gridCol w:w="1155"/>
            <w:gridCol w:w="1155"/>
            <w:gridCol w:w="1260"/>
          </w:tblGrid>
          <w:tr w:rsidR="00D82BC8"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D82BC8" w:rsidRDefault="00D82BC8" w:rsidP="00692027">
                <w:pPr>
                  <w:jc w:val="center"/>
                </w:pPr>
                <w:r>
                  <w:rPr>
                    <w:rFonts w:ascii="Times New Roman" w:hAnsi="Times New Roman"/>
                    <w:b/>
                    <w:i/>
                    <w:color w:val="000000"/>
                    <w:sz w:val="24"/>
                    <w:szCs w:val="24"/>
                  </w:rPr>
                  <w:lastRenderedPageBreak/>
                  <w:t>1.3. Наличие на официальном сайте организации социального обслуживания информации о дистанционных способах обратной связи и взаимодействия с получателями услуг и их функционирование</w:t>
                </w:r>
              </w:p>
            </w:tc>
          </w:tr>
          <w:tr w:rsidR="00D82BC8"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D82BC8" w:rsidRDefault="00D82BC8" w:rsidP="00692027">
                <w:r>
                  <w:rPr>
                    <w:rFonts w:ascii="Times New Roman" w:hAnsi="Times New Roman"/>
                    <w:color w:val="000000"/>
                    <w:sz w:val="24"/>
                    <w:szCs w:val="24"/>
                  </w:rPr>
                  <w:t>В ходе независимой оценки проверялось функционирование 5-</w:t>
                </w:r>
                <w:proofErr w:type="spellStart"/>
                <w:r>
                  <w:rPr>
                    <w:rFonts w:ascii="Times New Roman" w:hAnsi="Times New Roman"/>
                    <w:color w:val="000000"/>
                    <w:sz w:val="24"/>
                    <w:szCs w:val="24"/>
                  </w:rPr>
                  <w:t>ти</w:t>
                </w:r>
                <w:proofErr w:type="spellEnd"/>
                <w:r>
                  <w:rPr>
                    <w:rFonts w:ascii="Times New Roman" w:hAnsi="Times New Roman"/>
                    <w:color w:val="000000"/>
                    <w:sz w:val="24"/>
                    <w:szCs w:val="24"/>
                  </w:rPr>
                  <w:t xml:space="preserve"> дистанционных способов обратной связи: посредством телефона, электронной почты, электронных сервисов обратной связи на сайте (форма обратной связи, онлайн-консультант), </w:t>
                </w:r>
                <w:r w:rsidR="007178EA">
                  <w:rPr>
                    <w:rFonts w:ascii="Times New Roman" w:hAnsi="Times New Roman"/>
                    <w:color w:val="000000"/>
                    <w:sz w:val="24"/>
                    <w:szCs w:val="24"/>
                  </w:rPr>
                  <w:t xml:space="preserve">раздела «Часто задаваемые вопросы», </w:t>
                </w:r>
                <w:r>
                  <w:rPr>
                    <w:rFonts w:ascii="Times New Roman" w:hAnsi="Times New Roman"/>
                    <w:color w:val="000000"/>
                    <w:sz w:val="24"/>
                    <w:szCs w:val="24"/>
                  </w:rPr>
                  <w:t>выражения получателем услуг мнения о качестве условий оказания услуг (наличие анкеты для опроса граждан или гиперссылки на нее).</w:t>
                </w:r>
              </w:p>
            </w:tc>
          </w:tr>
          <w:tr w:rsidR="00D82BC8" w:rsidTr="00692027">
            <w:trPr>
              <w:cantSplit/>
            </w:trPr>
            <w:tc>
              <w:tcPr>
                <w:tcW w:w="9660" w:type="dxa"/>
                <w:gridSpan w:val="9"/>
                <w:shd w:val="clear" w:color="auto" w:fill="auto"/>
                <w:vAlign w:val="bottom"/>
              </w:tcPr>
              <w:p w:rsidR="00D82BC8" w:rsidRDefault="00D82BC8" w:rsidP="00692027">
                <w:pPr>
                  <w:wordWrap w:val="0"/>
                </w:pPr>
                <w:r>
                  <w:rPr>
                    <w:rFonts w:ascii="Times New Roman" w:hAnsi="Times New Roman"/>
                    <w:color w:val="000000"/>
                    <w:sz w:val="24"/>
                    <w:szCs w:val="24"/>
                  </w:rPr>
                  <w:t>На момент оценки функционировало 5 дистанционных способов обратной связи.</w:t>
                </w:r>
              </w:p>
            </w:tc>
          </w:tr>
          <w:tr w:rsidR="00D82BC8" w:rsidTr="00692027">
            <w:trPr>
              <w:cantSplit/>
            </w:trPr>
            <w:tc>
              <w:tcPr>
                <w:tcW w:w="945" w:type="dxa"/>
                <w:shd w:val="clear" w:color="auto" w:fill="auto"/>
                <w:vAlign w:val="bottom"/>
              </w:tcPr>
              <w:p w:rsidR="00D82BC8" w:rsidRDefault="00D82BC8" w:rsidP="00692027">
                <w:pPr>
                  <w:wordWrap w:val="0"/>
                </w:pPr>
              </w:p>
            </w:tc>
            <w:tc>
              <w:tcPr>
                <w:tcW w:w="945" w:type="dxa"/>
                <w:shd w:val="clear" w:color="auto" w:fill="auto"/>
                <w:vAlign w:val="bottom"/>
              </w:tcPr>
              <w:p w:rsidR="00D82BC8" w:rsidRDefault="00D82BC8" w:rsidP="00692027">
                <w:pPr>
                  <w:wordWrap w:val="0"/>
                </w:pPr>
              </w:p>
            </w:tc>
            <w:tc>
              <w:tcPr>
                <w:tcW w:w="945" w:type="dxa"/>
                <w:shd w:val="clear" w:color="auto" w:fill="auto"/>
                <w:vAlign w:val="bottom"/>
              </w:tcPr>
              <w:p w:rsidR="00D82BC8" w:rsidRDefault="00D82BC8" w:rsidP="00692027">
                <w:pPr>
                  <w:wordWrap w:val="0"/>
                </w:pPr>
              </w:p>
            </w:tc>
            <w:tc>
              <w:tcPr>
                <w:tcW w:w="945" w:type="dxa"/>
                <w:shd w:val="clear" w:color="auto" w:fill="auto"/>
                <w:vAlign w:val="bottom"/>
              </w:tcPr>
              <w:p w:rsidR="00D82BC8" w:rsidRDefault="00D82BC8" w:rsidP="00692027">
                <w:pPr>
                  <w:wordWrap w:val="0"/>
                </w:pPr>
              </w:p>
            </w:tc>
            <w:tc>
              <w:tcPr>
                <w:tcW w:w="1155" w:type="dxa"/>
                <w:shd w:val="clear" w:color="auto" w:fill="auto"/>
                <w:vAlign w:val="bottom"/>
              </w:tcPr>
              <w:p w:rsidR="00D82BC8" w:rsidRDefault="00D82BC8" w:rsidP="00692027">
                <w:pPr>
                  <w:wordWrap w:val="0"/>
                </w:pPr>
              </w:p>
            </w:tc>
            <w:tc>
              <w:tcPr>
                <w:tcW w:w="1155" w:type="dxa"/>
                <w:shd w:val="clear" w:color="auto" w:fill="auto"/>
                <w:vAlign w:val="bottom"/>
              </w:tcPr>
              <w:p w:rsidR="00D82BC8" w:rsidRDefault="00D82BC8" w:rsidP="00692027">
                <w:pPr>
                  <w:wordWrap w:val="0"/>
                </w:pPr>
              </w:p>
            </w:tc>
            <w:tc>
              <w:tcPr>
                <w:tcW w:w="1155" w:type="dxa"/>
                <w:shd w:val="clear" w:color="auto" w:fill="auto"/>
                <w:vAlign w:val="bottom"/>
              </w:tcPr>
              <w:p w:rsidR="00D82BC8" w:rsidRDefault="00D82BC8" w:rsidP="00692027">
                <w:pPr>
                  <w:wordWrap w:val="0"/>
                </w:pPr>
              </w:p>
            </w:tc>
            <w:tc>
              <w:tcPr>
                <w:tcW w:w="1155" w:type="dxa"/>
                <w:shd w:val="clear" w:color="auto" w:fill="auto"/>
                <w:vAlign w:val="bottom"/>
              </w:tcPr>
              <w:p w:rsidR="00D82BC8" w:rsidRDefault="00D82BC8" w:rsidP="00692027">
                <w:pPr>
                  <w:wordWrap w:val="0"/>
                </w:pPr>
              </w:p>
            </w:tc>
            <w:tc>
              <w:tcPr>
                <w:tcW w:w="1260" w:type="dxa"/>
                <w:shd w:val="clear" w:color="auto" w:fill="auto"/>
                <w:vAlign w:val="bottom"/>
              </w:tcPr>
              <w:p w:rsidR="00D82BC8" w:rsidRDefault="00D82BC8" w:rsidP="00692027">
                <w:pPr>
                  <w:wordWrap w:val="0"/>
                </w:pPr>
              </w:p>
            </w:tc>
          </w:tr>
          <w:tr w:rsidR="00D82BC8"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D82BC8" w:rsidRDefault="00D82BC8" w:rsidP="00692027">
                <w:r>
                  <w:rPr>
                    <w:rFonts w:ascii="Times New Roman" w:hAnsi="Times New Roman"/>
                    <w:b/>
                    <w:color w:val="000000"/>
                    <w:sz w:val="24"/>
                    <w:szCs w:val="24"/>
                  </w:rPr>
                  <w:t>Таким образом, в организации размещена информация и обеспечено качественное функционирование всех  дистанционных способов взаимодействия с получателями услуг.</w:t>
                </w:r>
              </w:p>
            </w:tc>
          </w:tr>
          <w:tr w:rsidR="00D82BC8"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D82BC8" w:rsidRDefault="00D82BC8" w:rsidP="00692027"/>
            </w:tc>
          </w:tr>
          <w:tr w:rsidR="00D82BC8"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D82BC8" w:rsidRDefault="00D82BC8" w:rsidP="00692027">
                <w:pPr>
                  <w:jc w:val="center"/>
                </w:pPr>
                <w:r>
                  <w:rPr>
                    <w:rFonts w:ascii="Times New Roman" w:hAnsi="Times New Roman"/>
                    <w:b/>
                    <w:i/>
                    <w:color w:val="000000"/>
                    <w:sz w:val="24"/>
                    <w:szCs w:val="24"/>
                  </w:rPr>
                  <w:t>1.4. Удовлетворенность открытостью, полнотой и доступностью информации об организации социального обслуживания</w:t>
                </w:r>
              </w:p>
            </w:tc>
          </w:tr>
          <w:tr w:rsidR="00D82BC8" w:rsidTr="00692027">
            <w:trPr>
              <w:cantSplit/>
            </w:trPr>
            <w:tc>
              <w:tcPr>
                <w:tcW w:w="9660" w:type="dxa"/>
                <w:gridSpan w:val="9"/>
                <w:shd w:val="clear" w:color="auto" w:fill="auto"/>
                <w:vAlign w:val="bottom"/>
              </w:tcPr>
              <w:p w:rsidR="00D82BC8" w:rsidRDefault="00B34453" w:rsidP="00692027">
                <w:pPr>
                  <w:wordWrap w:val="0"/>
                </w:pPr>
                <w:r>
                  <w:rPr>
                    <w:rFonts w:ascii="Times New Roman" w:hAnsi="Times New Roman"/>
                    <w:color w:val="000000"/>
                    <w:sz w:val="24"/>
                    <w:szCs w:val="24"/>
                  </w:rPr>
                  <w:t>В ходе проведения опроса получателей услуг было выявлено следующее.</w:t>
                </w:r>
              </w:p>
            </w:tc>
          </w:tr>
          <w:tr w:rsidR="00D82BC8" w:rsidTr="00692027">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D82BC8" w:rsidRDefault="00D82BC8" w:rsidP="00692027">
                <w:r>
                  <w:rPr>
                    <w:rFonts w:ascii="Times New Roman" w:hAnsi="Times New Roman"/>
                    <w:b/>
                    <w:color w:val="000000"/>
                    <w:sz w:val="24"/>
                    <w:szCs w:val="24"/>
                  </w:rPr>
                  <w:t>Доля получателей услуг, удовлетворенных открытостью, полнотой и доступностью информации, размещенной на информационных стендах:</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D82BC8" w:rsidRDefault="00D82BC8" w:rsidP="00692027">
                <w:pPr>
                  <w:jc w:val="center"/>
                </w:pPr>
                <w:r>
                  <w:rPr>
                    <w:rFonts w:ascii="Times New Roman" w:hAnsi="Times New Roman"/>
                    <w:b/>
                    <w:color w:val="000000"/>
                    <w:sz w:val="24"/>
                    <w:szCs w:val="24"/>
                  </w:rPr>
                  <w:t>97,8</w:t>
                </w:r>
              </w:p>
            </w:tc>
          </w:tr>
          <w:tr w:rsidR="00D82BC8" w:rsidTr="00692027">
            <w:trPr>
              <w:cantSplit/>
            </w:trPr>
            <w:tc>
              <w:tcPr>
                <w:tcW w:w="9660" w:type="dxa"/>
                <w:gridSpan w:val="9"/>
                <w:shd w:val="clear" w:color="auto" w:fill="auto"/>
                <w:vAlign w:val="bottom"/>
              </w:tcPr>
              <w:p w:rsidR="00D82BC8" w:rsidRDefault="00D82BC8" w:rsidP="00692027">
                <w:pPr>
                  <w:wordWrap w:val="0"/>
                </w:pPr>
                <w:r>
                  <w:rPr>
                    <w:rFonts w:ascii="Times New Roman" w:hAnsi="Times New Roman"/>
                    <w:b/>
                    <w:i/>
                    <w:color w:val="000000"/>
                    <w:sz w:val="24"/>
                    <w:szCs w:val="24"/>
                  </w:rPr>
                  <w:t>Предложения:</w:t>
                </w:r>
              </w:p>
            </w:tc>
          </w:tr>
          <w:tr w:rsidR="00D82BC8" w:rsidTr="00692027">
            <w:trPr>
              <w:cantSplit/>
            </w:trPr>
            <w:tc>
              <w:tcPr>
                <w:tcW w:w="9660" w:type="dxa"/>
                <w:gridSpan w:val="9"/>
                <w:tcBorders>
                  <w:top w:val="single" w:sz="10" w:space="0" w:color="000000"/>
                  <w:left w:val="single" w:sz="10" w:space="0" w:color="000000"/>
                  <w:bottom w:val="single" w:sz="10" w:space="0" w:color="000000"/>
                  <w:right w:val="single" w:sz="10" w:space="0" w:color="000000"/>
                </w:tcBorders>
                <w:shd w:val="clear" w:color="auto" w:fill="auto"/>
              </w:tcPr>
              <w:p w:rsidR="00D82BC8" w:rsidRDefault="00D82BC8" w:rsidP="00692027">
                <w:r>
                  <w:rPr>
                    <w:rFonts w:ascii="Times New Roman" w:hAnsi="Times New Roman"/>
                    <w:color w:val="000000"/>
                    <w:sz w:val="24"/>
                    <w:szCs w:val="24"/>
                  </w:rPr>
                  <w:t>Для сохранения высокого уровня удовлетворенности открытостью, полнотой и доступностью информации и его постоянного повышения необходимо соблюдать определенные требования. Информация должна быть актуальной, своевременной и содержательной.</w:t>
                </w:r>
              </w:p>
              <w:p w:rsidR="00D82BC8" w:rsidRDefault="00D82BC8" w:rsidP="00692027">
                <w:r>
                  <w:rPr>
                    <w:rFonts w:ascii="Times New Roman" w:hAnsi="Times New Roman"/>
                    <w:color w:val="000000"/>
                    <w:sz w:val="24"/>
                    <w:szCs w:val="24"/>
                  </w:rPr>
                  <w:t>Целесообразно проводить внутренний мониторинг удовлетворенности получателей услуг информационной политикой организации.</w:t>
                </w:r>
              </w:p>
            </w:tc>
          </w:tr>
          <w:tr w:rsidR="00D82BC8" w:rsidTr="00692027">
            <w:trPr>
              <w:cantSplit/>
            </w:trPr>
            <w:tc>
              <w:tcPr>
                <w:tcW w:w="945" w:type="dxa"/>
                <w:shd w:val="clear" w:color="auto" w:fill="auto"/>
                <w:vAlign w:val="bottom"/>
              </w:tcPr>
              <w:p w:rsidR="00D82BC8" w:rsidRDefault="00D82BC8" w:rsidP="00692027">
                <w:pPr>
                  <w:wordWrap w:val="0"/>
                </w:pPr>
              </w:p>
            </w:tc>
            <w:tc>
              <w:tcPr>
                <w:tcW w:w="945" w:type="dxa"/>
                <w:shd w:val="clear" w:color="auto" w:fill="auto"/>
                <w:vAlign w:val="bottom"/>
              </w:tcPr>
              <w:p w:rsidR="00D82BC8" w:rsidRDefault="00D82BC8" w:rsidP="00692027">
                <w:pPr>
                  <w:wordWrap w:val="0"/>
                </w:pPr>
              </w:p>
            </w:tc>
            <w:tc>
              <w:tcPr>
                <w:tcW w:w="945" w:type="dxa"/>
                <w:shd w:val="clear" w:color="auto" w:fill="auto"/>
                <w:vAlign w:val="bottom"/>
              </w:tcPr>
              <w:p w:rsidR="00D82BC8" w:rsidRDefault="00D82BC8" w:rsidP="00692027">
                <w:pPr>
                  <w:wordWrap w:val="0"/>
                </w:pPr>
              </w:p>
            </w:tc>
            <w:tc>
              <w:tcPr>
                <w:tcW w:w="945" w:type="dxa"/>
                <w:shd w:val="clear" w:color="auto" w:fill="auto"/>
                <w:vAlign w:val="bottom"/>
              </w:tcPr>
              <w:p w:rsidR="00D82BC8" w:rsidRDefault="00D82BC8" w:rsidP="00692027">
                <w:pPr>
                  <w:wordWrap w:val="0"/>
                </w:pPr>
              </w:p>
            </w:tc>
            <w:tc>
              <w:tcPr>
                <w:tcW w:w="1155" w:type="dxa"/>
                <w:shd w:val="clear" w:color="auto" w:fill="auto"/>
                <w:vAlign w:val="bottom"/>
              </w:tcPr>
              <w:p w:rsidR="00D82BC8" w:rsidRDefault="00D82BC8" w:rsidP="00692027">
                <w:pPr>
                  <w:wordWrap w:val="0"/>
                </w:pPr>
              </w:p>
            </w:tc>
            <w:tc>
              <w:tcPr>
                <w:tcW w:w="1155" w:type="dxa"/>
                <w:shd w:val="clear" w:color="auto" w:fill="auto"/>
                <w:vAlign w:val="bottom"/>
              </w:tcPr>
              <w:p w:rsidR="00D82BC8" w:rsidRDefault="00D82BC8" w:rsidP="00692027">
                <w:pPr>
                  <w:wordWrap w:val="0"/>
                </w:pPr>
              </w:p>
            </w:tc>
            <w:tc>
              <w:tcPr>
                <w:tcW w:w="1155" w:type="dxa"/>
                <w:shd w:val="clear" w:color="auto" w:fill="auto"/>
                <w:vAlign w:val="bottom"/>
              </w:tcPr>
              <w:p w:rsidR="00D82BC8" w:rsidRDefault="00D82BC8" w:rsidP="00692027">
                <w:pPr>
                  <w:wordWrap w:val="0"/>
                </w:pPr>
              </w:p>
            </w:tc>
            <w:tc>
              <w:tcPr>
                <w:tcW w:w="1155" w:type="dxa"/>
                <w:shd w:val="clear" w:color="auto" w:fill="auto"/>
                <w:vAlign w:val="bottom"/>
              </w:tcPr>
              <w:p w:rsidR="00D82BC8" w:rsidRDefault="00D82BC8" w:rsidP="00692027">
                <w:pPr>
                  <w:wordWrap w:val="0"/>
                </w:pPr>
              </w:p>
            </w:tc>
            <w:tc>
              <w:tcPr>
                <w:tcW w:w="1260" w:type="dxa"/>
                <w:shd w:val="clear" w:color="auto" w:fill="auto"/>
                <w:vAlign w:val="bottom"/>
              </w:tcPr>
              <w:p w:rsidR="00D82BC8" w:rsidRDefault="00D82BC8" w:rsidP="00692027">
                <w:pPr>
                  <w:wordWrap w:val="0"/>
                </w:pPr>
              </w:p>
            </w:tc>
          </w:tr>
          <w:tr w:rsidR="00D82BC8" w:rsidTr="00692027">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D82BC8" w:rsidRDefault="00D82BC8" w:rsidP="00692027">
                <w:r>
                  <w:rPr>
                    <w:rFonts w:ascii="Times New Roman" w:hAnsi="Times New Roman"/>
                    <w:b/>
                    <w:color w:val="000000"/>
                    <w:sz w:val="24"/>
                    <w:szCs w:val="24"/>
                  </w:rPr>
                  <w:t>Доля получателей услуг, удовлетворенных открытостью, полнотой и доступностью информации, размещенной на сайте организации:</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D82BC8" w:rsidRDefault="00D82BC8" w:rsidP="00692027">
                <w:pPr>
                  <w:jc w:val="center"/>
                </w:pPr>
                <w:r>
                  <w:rPr>
                    <w:rFonts w:ascii="Times New Roman" w:hAnsi="Times New Roman"/>
                    <w:b/>
                    <w:color w:val="000000"/>
                    <w:sz w:val="24"/>
                    <w:szCs w:val="24"/>
                  </w:rPr>
                  <w:t>97,7</w:t>
                </w:r>
              </w:p>
            </w:tc>
          </w:tr>
          <w:tr w:rsidR="00D82BC8" w:rsidTr="00692027">
            <w:trPr>
              <w:cantSplit/>
            </w:trPr>
            <w:tc>
              <w:tcPr>
                <w:tcW w:w="9660" w:type="dxa"/>
                <w:gridSpan w:val="9"/>
                <w:shd w:val="clear" w:color="auto" w:fill="auto"/>
                <w:vAlign w:val="bottom"/>
              </w:tcPr>
              <w:p w:rsidR="00D82BC8" w:rsidRDefault="00D82BC8" w:rsidP="00692027">
                <w:pPr>
                  <w:wordWrap w:val="0"/>
                </w:pPr>
                <w:r>
                  <w:rPr>
                    <w:rFonts w:ascii="Times New Roman" w:hAnsi="Times New Roman"/>
                    <w:b/>
                    <w:i/>
                    <w:color w:val="000000"/>
                    <w:sz w:val="24"/>
                    <w:szCs w:val="24"/>
                  </w:rPr>
                  <w:t>Предложения (по итогам опроса получателей услуг):</w:t>
                </w:r>
              </w:p>
            </w:tc>
          </w:tr>
          <w:tr w:rsidR="00D82BC8" w:rsidTr="00692027">
            <w:trPr>
              <w:cantSplit/>
            </w:trPr>
            <w:tc>
              <w:tcPr>
                <w:tcW w:w="9660" w:type="dxa"/>
                <w:gridSpan w:val="9"/>
                <w:tcBorders>
                  <w:top w:val="single" w:sz="10" w:space="0" w:color="000000"/>
                  <w:left w:val="single" w:sz="10" w:space="0" w:color="000000"/>
                  <w:bottom w:val="single" w:sz="10" w:space="0" w:color="000000"/>
                  <w:right w:val="single" w:sz="10" w:space="0" w:color="000000"/>
                </w:tcBorders>
                <w:shd w:val="clear" w:color="auto" w:fill="auto"/>
              </w:tcPr>
              <w:p w:rsidR="00D82BC8" w:rsidRDefault="00D82BC8" w:rsidP="00692027">
                <w:r>
                  <w:rPr>
                    <w:rFonts w:ascii="Times New Roman" w:hAnsi="Times New Roman"/>
                    <w:color w:val="000000"/>
                    <w:sz w:val="24"/>
                    <w:szCs w:val="24"/>
                  </w:rPr>
                  <w:t xml:space="preserve">Для сохранения высокого уровня удовлетворенности открытостью, полнотой и доступностью информации, размещенной на сайте организации, и его повышения, необходимо осуществлять </w:t>
                </w:r>
                <w:proofErr w:type="gramStart"/>
                <w:r>
                  <w:rPr>
                    <w:rFonts w:ascii="Times New Roman" w:hAnsi="Times New Roman"/>
                    <w:color w:val="000000"/>
                    <w:sz w:val="24"/>
                    <w:szCs w:val="24"/>
                  </w:rPr>
                  <w:t>контроль за</w:t>
                </w:r>
                <w:proofErr w:type="gramEnd"/>
                <w:r>
                  <w:rPr>
                    <w:rFonts w:ascii="Times New Roman" w:hAnsi="Times New Roman"/>
                    <w:color w:val="000000"/>
                    <w:sz w:val="24"/>
                    <w:szCs w:val="24"/>
                  </w:rPr>
                  <w:t xml:space="preserve"> своевременным обновлением контента сайта.  Необходимо проводить диагностику навигации по сайту.</w:t>
                </w:r>
              </w:p>
              <w:p w:rsidR="00D82BC8" w:rsidRDefault="00D82BC8" w:rsidP="00692027">
                <w:r>
                  <w:rPr>
                    <w:rFonts w:ascii="Times New Roman" w:hAnsi="Times New Roman"/>
                    <w:color w:val="000000"/>
                    <w:sz w:val="24"/>
                    <w:szCs w:val="24"/>
                  </w:rPr>
                  <w:t>Целесообразно проводить внутренний мониторинг удовлетворенности получателей услуг информационной политикой организации.</w:t>
                </w:r>
              </w:p>
            </w:tc>
          </w:tr>
          <w:tr w:rsidR="00D82BC8" w:rsidTr="00692027">
            <w:trPr>
              <w:cantSplit/>
            </w:trPr>
            <w:tc>
              <w:tcPr>
                <w:tcW w:w="945" w:type="dxa"/>
                <w:shd w:val="clear" w:color="auto" w:fill="auto"/>
                <w:vAlign w:val="bottom"/>
              </w:tcPr>
              <w:p w:rsidR="00D82BC8" w:rsidRDefault="00D82BC8" w:rsidP="00692027">
                <w:pPr>
                  <w:wordWrap w:val="0"/>
                </w:pPr>
              </w:p>
            </w:tc>
            <w:tc>
              <w:tcPr>
                <w:tcW w:w="945" w:type="dxa"/>
                <w:shd w:val="clear" w:color="auto" w:fill="auto"/>
                <w:vAlign w:val="bottom"/>
              </w:tcPr>
              <w:p w:rsidR="00D82BC8" w:rsidRDefault="00D82BC8" w:rsidP="00692027">
                <w:pPr>
                  <w:wordWrap w:val="0"/>
                </w:pPr>
              </w:p>
            </w:tc>
            <w:tc>
              <w:tcPr>
                <w:tcW w:w="945" w:type="dxa"/>
                <w:shd w:val="clear" w:color="auto" w:fill="auto"/>
                <w:vAlign w:val="bottom"/>
              </w:tcPr>
              <w:p w:rsidR="00D82BC8" w:rsidRDefault="00D82BC8" w:rsidP="00692027">
                <w:pPr>
                  <w:wordWrap w:val="0"/>
                </w:pPr>
              </w:p>
            </w:tc>
            <w:tc>
              <w:tcPr>
                <w:tcW w:w="945" w:type="dxa"/>
                <w:shd w:val="clear" w:color="auto" w:fill="auto"/>
                <w:vAlign w:val="bottom"/>
              </w:tcPr>
              <w:p w:rsidR="00D82BC8" w:rsidRDefault="00D82BC8" w:rsidP="00692027">
                <w:pPr>
                  <w:wordWrap w:val="0"/>
                </w:pPr>
              </w:p>
            </w:tc>
            <w:tc>
              <w:tcPr>
                <w:tcW w:w="1155" w:type="dxa"/>
                <w:shd w:val="clear" w:color="auto" w:fill="auto"/>
                <w:vAlign w:val="bottom"/>
              </w:tcPr>
              <w:p w:rsidR="00D82BC8" w:rsidRDefault="00D82BC8" w:rsidP="00692027">
                <w:pPr>
                  <w:wordWrap w:val="0"/>
                </w:pPr>
              </w:p>
            </w:tc>
            <w:tc>
              <w:tcPr>
                <w:tcW w:w="1155" w:type="dxa"/>
                <w:shd w:val="clear" w:color="auto" w:fill="auto"/>
                <w:vAlign w:val="bottom"/>
              </w:tcPr>
              <w:p w:rsidR="00D82BC8" w:rsidRDefault="00D82BC8" w:rsidP="00692027">
                <w:pPr>
                  <w:wordWrap w:val="0"/>
                </w:pPr>
              </w:p>
            </w:tc>
            <w:tc>
              <w:tcPr>
                <w:tcW w:w="1155" w:type="dxa"/>
                <w:shd w:val="clear" w:color="auto" w:fill="auto"/>
                <w:vAlign w:val="bottom"/>
              </w:tcPr>
              <w:p w:rsidR="00D82BC8" w:rsidRDefault="00D82BC8" w:rsidP="00692027">
                <w:pPr>
                  <w:wordWrap w:val="0"/>
                </w:pPr>
              </w:p>
            </w:tc>
            <w:tc>
              <w:tcPr>
                <w:tcW w:w="1155" w:type="dxa"/>
                <w:shd w:val="clear" w:color="auto" w:fill="auto"/>
                <w:vAlign w:val="bottom"/>
              </w:tcPr>
              <w:p w:rsidR="00D82BC8" w:rsidRDefault="00D82BC8" w:rsidP="00692027">
                <w:pPr>
                  <w:wordWrap w:val="0"/>
                </w:pPr>
              </w:p>
            </w:tc>
            <w:tc>
              <w:tcPr>
                <w:tcW w:w="1260" w:type="dxa"/>
                <w:shd w:val="clear" w:color="auto" w:fill="auto"/>
                <w:vAlign w:val="bottom"/>
              </w:tcPr>
              <w:p w:rsidR="00D82BC8" w:rsidRDefault="00D82BC8" w:rsidP="00692027">
                <w:pPr>
                  <w:wordWrap w:val="0"/>
                </w:pPr>
              </w:p>
            </w:tc>
          </w:tr>
          <w:tr w:rsidR="00D82BC8"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D82BC8" w:rsidRDefault="00D82BC8" w:rsidP="00692027">
                <w:pPr>
                  <w:wordWrap w:val="0"/>
                  <w:jc w:val="center"/>
                </w:pPr>
                <w:r>
                  <w:rPr>
                    <w:rFonts w:ascii="Times New Roman" w:hAnsi="Times New Roman"/>
                    <w:b/>
                    <w:color w:val="000000"/>
                    <w:sz w:val="24"/>
                    <w:szCs w:val="24"/>
                  </w:rPr>
                  <w:t>2. КОМФОРТНОСТЬ УСЛОВИЙ ПРЕДОСТАВЛЕНИЯ УСЛУГ</w:t>
                </w:r>
              </w:p>
            </w:tc>
          </w:tr>
          <w:tr w:rsidR="00D82BC8" w:rsidTr="00692027">
            <w:trPr>
              <w:cantSplit/>
            </w:trPr>
            <w:tc>
              <w:tcPr>
                <w:tcW w:w="945" w:type="dxa"/>
                <w:shd w:val="clear" w:color="auto" w:fill="auto"/>
                <w:vAlign w:val="bottom"/>
              </w:tcPr>
              <w:p w:rsidR="00D82BC8" w:rsidRDefault="00D82BC8" w:rsidP="00692027">
                <w:pPr>
                  <w:wordWrap w:val="0"/>
                </w:pPr>
              </w:p>
            </w:tc>
            <w:tc>
              <w:tcPr>
                <w:tcW w:w="945" w:type="dxa"/>
                <w:shd w:val="clear" w:color="auto" w:fill="auto"/>
                <w:vAlign w:val="bottom"/>
              </w:tcPr>
              <w:p w:rsidR="00D82BC8" w:rsidRDefault="00D82BC8" w:rsidP="00692027">
                <w:pPr>
                  <w:wordWrap w:val="0"/>
                </w:pPr>
              </w:p>
            </w:tc>
            <w:tc>
              <w:tcPr>
                <w:tcW w:w="945" w:type="dxa"/>
                <w:shd w:val="clear" w:color="auto" w:fill="auto"/>
                <w:vAlign w:val="bottom"/>
              </w:tcPr>
              <w:p w:rsidR="00D82BC8" w:rsidRDefault="00D82BC8" w:rsidP="00692027">
                <w:pPr>
                  <w:wordWrap w:val="0"/>
                </w:pPr>
              </w:p>
            </w:tc>
            <w:tc>
              <w:tcPr>
                <w:tcW w:w="945" w:type="dxa"/>
                <w:shd w:val="clear" w:color="auto" w:fill="auto"/>
                <w:vAlign w:val="bottom"/>
              </w:tcPr>
              <w:p w:rsidR="00D82BC8" w:rsidRDefault="00D82BC8" w:rsidP="00692027">
                <w:pPr>
                  <w:wordWrap w:val="0"/>
                </w:pPr>
              </w:p>
            </w:tc>
            <w:tc>
              <w:tcPr>
                <w:tcW w:w="1155" w:type="dxa"/>
                <w:shd w:val="clear" w:color="auto" w:fill="auto"/>
                <w:vAlign w:val="bottom"/>
              </w:tcPr>
              <w:p w:rsidR="00D82BC8" w:rsidRDefault="00D82BC8" w:rsidP="00692027">
                <w:pPr>
                  <w:wordWrap w:val="0"/>
                </w:pPr>
              </w:p>
            </w:tc>
            <w:tc>
              <w:tcPr>
                <w:tcW w:w="1155" w:type="dxa"/>
                <w:shd w:val="clear" w:color="auto" w:fill="auto"/>
                <w:vAlign w:val="bottom"/>
              </w:tcPr>
              <w:p w:rsidR="00D82BC8" w:rsidRDefault="00D82BC8" w:rsidP="00692027">
                <w:pPr>
                  <w:wordWrap w:val="0"/>
                </w:pPr>
              </w:p>
            </w:tc>
            <w:tc>
              <w:tcPr>
                <w:tcW w:w="1155" w:type="dxa"/>
                <w:shd w:val="clear" w:color="auto" w:fill="auto"/>
                <w:vAlign w:val="bottom"/>
              </w:tcPr>
              <w:p w:rsidR="00D82BC8" w:rsidRDefault="00D82BC8" w:rsidP="00692027">
                <w:pPr>
                  <w:wordWrap w:val="0"/>
                </w:pPr>
              </w:p>
            </w:tc>
            <w:tc>
              <w:tcPr>
                <w:tcW w:w="1155" w:type="dxa"/>
                <w:shd w:val="clear" w:color="auto" w:fill="auto"/>
                <w:vAlign w:val="bottom"/>
              </w:tcPr>
              <w:p w:rsidR="00D82BC8" w:rsidRDefault="00D82BC8" w:rsidP="00692027">
                <w:pPr>
                  <w:wordWrap w:val="0"/>
                </w:pPr>
              </w:p>
            </w:tc>
            <w:tc>
              <w:tcPr>
                <w:tcW w:w="1260" w:type="dxa"/>
                <w:shd w:val="clear" w:color="auto" w:fill="auto"/>
                <w:vAlign w:val="bottom"/>
              </w:tcPr>
              <w:p w:rsidR="00D82BC8" w:rsidRDefault="00D82BC8" w:rsidP="00692027">
                <w:pPr>
                  <w:wordWrap w:val="0"/>
                </w:pPr>
              </w:p>
            </w:tc>
          </w:tr>
          <w:tr w:rsidR="00D82BC8"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D82BC8" w:rsidRDefault="00D82BC8" w:rsidP="00692027">
                <w:pPr>
                  <w:wordWrap w:val="0"/>
                  <w:jc w:val="center"/>
                </w:pPr>
                <w:r>
                  <w:rPr>
                    <w:rFonts w:ascii="Times New Roman" w:hAnsi="Times New Roman"/>
                    <w:b/>
                    <w:i/>
                    <w:color w:val="000000"/>
                    <w:sz w:val="24"/>
                    <w:szCs w:val="24"/>
                  </w:rPr>
                  <w:t>2.1. Обеспечение в организации комфортных условий для предоставления услуг</w:t>
                </w:r>
              </w:p>
            </w:tc>
          </w:tr>
          <w:tr w:rsidR="00D82BC8"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D82BC8" w:rsidRDefault="00A40DD3" w:rsidP="00041585">
                <w:pPr>
                  <w:jc w:val="both"/>
                </w:pPr>
                <w:r>
                  <w:rPr>
                    <w:rFonts w:ascii="Times New Roman" w:hAnsi="Times New Roman"/>
                    <w:color w:val="000000"/>
                    <w:sz w:val="24"/>
                    <w:szCs w:val="24"/>
                  </w:rPr>
                  <w:t xml:space="preserve">Уровень и качество обеспечения комфортных условий предоставления услуг </w:t>
                </w:r>
                <w:r w:rsidR="00675F44">
                  <w:rPr>
                    <w:rFonts w:ascii="Times New Roman" w:hAnsi="Times New Roman"/>
                    <w:color w:val="000000"/>
                    <w:sz w:val="24"/>
                    <w:szCs w:val="24"/>
                  </w:rPr>
                  <w:t xml:space="preserve">определялись посредством </w:t>
                </w:r>
                <w:proofErr w:type="gramStart"/>
                <w:r w:rsidR="00D82BC8">
                  <w:rPr>
                    <w:rFonts w:ascii="Times New Roman" w:hAnsi="Times New Roman"/>
                    <w:color w:val="000000"/>
                    <w:sz w:val="24"/>
                    <w:szCs w:val="24"/>
                  </w:rPr>
                  <w:t>экспертной</w:t>
                </w:r>
                <w:proofErr w:type="gramEnd"/>
                <w:r w:rsidR="00D82BC8">
                  <w:rPr>
                    <w:rFonts w:ascii="Times New Roman" w:hAnsi="Times New Roman"/>
                    <w:color w:val="000000"/>
                    <w:sz w:val="24"/>
                    <w:szCs w:val="24"/>
                  </w:rPr>
                  <w:t xml:space="preserve"> оценки с </w:t>
                </w:r>
                <w:proofErr w:type="spellStart"/>
                <w:r w:rsidR="00D82BC8">
                  <w:rPr>
                    <w:rFonts w:ascii="Times New Roman" w:hAnsi="Times New Roman"/>
                    <w:color w:val="000000"/>
                    <w:sz w:val="24"/>
                    <w:szCs w:val="24"/>
                  </w:rPr>
                  <w:t>фотофиксацией</w:t>
                </w:r>
                <w:proofErr w:type="spellEnd"/>
                <w:r w:rsidR="00D82BC8">
                  <w:rPr>
                    <w:rFonts w:ascii="Times New Roman" w:hAnsi="Times New Roman"/>
                    <w:color w:val="000000"/>
                    <w:sz w:val="24"/>
                    <w:szCs w:val="24"/>
                  </w:rPr>
                  <w:t xml:space="preserve">. Оценивалось наличие </w:t>
                </w:r>
                <w:proofErr w:type="gramStart"/>
                <w:r w:rsidR="00D82BC8">
                  <w:rPr>
                    <w:rFonts w:ascii="Times New Roman" w:hAnsi="Times New Roman"/>
                    <w:color w:val="000000"/>
                    <w:sz w:val="24"/>
                    <w:szCs w:val="24"/>
                  </w:rPr>
                  <w:t>следующих</w:t>
                </w:r>
                <w:proofErr w:type="gramEnd"/>
                <w:r w:rsidR="00D82BC8">
                  <w:rPr>
                    <w:rFonts w:ascii="Times New Roman" w:hAnsi="Times New Roman"/>
                    <w:color w:val="000000"/>
                    <w:sz w:val="24"/>
                    <w:szCs w:val="24"/>
                  </w:rPr>
                  <w:t xml:space="preserve"> условий:</w:t>
                </w:r>
              </w:p>
              <w:p w:rsidR="00D82BC8" w:rsidRDefault="00D82BC8" w:rsidP="00692027">
                <w:r>
                  <w:rPr>
                    <w:rFonts w:ascii="Times New Roman" w:hAnsi="Times New Roman"/>
                    <w:color w:val="000000"/>
                    <w:sz w:val="24"/>
                    <w:szCs w:val="24"/>
                  </w:rPr>
                  <w:t>● комфортная зона отдыха (ожидания), оборудованной соответствующей мебелью</w:t>
                </w:r>
              </w:p>
              <w:p w:rsidR="00D82BC8" w:rsidRDefault="00D82BC8" w:rsidP="00692027">
                <w:r>
                  <w:rPr>
                    <w:rFonts w:ascii="Times New Roman" w:hAnsi="Times New Roman"/>
                    <w:color w:val="000000"/>
                    <w:sz w:val="24"/>
                    <w:szCs w:val="24"/>
                  </w:rPr>
                  <w:t>● понятная навигация внутри организации</w:t>
                </w:r>
              </w:p>
              <w:p w:rsidR="00D82BC8" w:rsidRDefault="00D82BC8" w:rsidP="00692027">
                <w:r>
                  <w:rPr>
                    <w:rFonts w:ascii="Times New Roman" w:hAnsi="Times New Roman"/>
                    <w:color w:val="000000"/>
                    <w:sz w:val="24"/>
                    <w:szCs w:val="24"/>
                  </w:rPr>
                  <w:t>● доступная питьевая вода</w:t>
                </w:r>
              </w:p>
              <w:p w:rsidR="00D82BC8" w:rsidRDefault="00D82BC8" w:rsidP="00692027">
                <w:r>
                  <w:rPr>
                    <w:rFonts w:ascii="Times New Roman" w:hAnsi="Times New Roman"/>
                    <w:color w:val="000000"/>
                    <w:sz w:val="24"/>
                    <w:szCs w:val="24"/>
                  </w:rPr>
                  <w:t>● доступные санитарно-гигиенические помещения</w:t>
                </w:r>
              </w:p>
              <w:p w:rsidR="00D82BC8" w:rsidRDefault="00D82BC8" w:rsidP="00692027">
                <w:r>
                  <w:rPr>
                    <w:rFonts w:ascii="Times New Roman" w:hAnsi="Times New Roman"/>
                    <w:color w:val="000000"/>
                    <w:sz w:val="24"/>
                    <w:szCs w:val="24"/>
                  </w:rPr>
                  <w:t>● санитарное состояние помещений</w:t>
                </w:r>
              </w:p>
              <w:p w:rsidR="00D82BC8" w:rsidRDefault="00D82BC8" w:rsidP="00692027">
                <w:r>
                  <w:rPr>
                    <w:rFonts w:ascii="Times New Roman" w:hAnsi="Times New Roman"/>
                    <w:color w:val="000000"/>
                    <w:sz w:val="24"/>
                    <w:szCs w:val="24"/>
                  </w:rPr>
                  <w:t>● транспортная доступность (возможность доехать до организации (учреждения) на общественном транспорте, наличие парковки);</w:t>
                </w:r>
              </w:p>
              <w:p w:rsidR="00D82BC8" w:rsidRDefault="00D82BC8" w:rsidP="00692027">
                <w:r>
                  <w:rPr>
                    <w:rFonts w:ascii="Times New Roman" w:hAnsi="Times New Roman"/>
                    <w:color w:val="000000"/>
                    <w:sz w:val="24"/>
                    <w:szCs w:val="24"/>
                  </w:rPr>
                  <w:t>● доступность записи на получение услуги (по телефону, на официальном сайте организации (учреждения), посредством Единого портала государственных и муниципальных услуг, при личном посещении в регистратуре или у специалиста организации (учреждения) и пр.).</w:t>
                </w:r>
              </w:p>
            </w:tc>
          </w:tr>
          <w:tr w:rsidR="00D82BC8" w:rsidTr="00692027">
            <w:trPr>
              <w:cantSplit/>
            </w:trPr>
            <w:tc>
              <w:tcPr>
                <w:tcW w:w="9660" w:type="dxa"/>
                <w:gridSpan w:val="9"/>
                <w:shd w:val="clear" w:color="auto" w:fill="auto"/>
                <w:vAlign w:val="bottom"/>
              </w:tcPr>
              <w:p w:rsidR="00D82BC8" w:rsidRDefault="00D82BC8" w:rsidP="00692027">
                <w:pPr>
                  <w:wordWrap w:val="0"/>
                </w:pPr>
                <w:r>
                  <w:rPr>
                    <w:rFonts w:ascii="Times New Roman" w:hAnsi="Times New Roman"/>
                    <w:color w:val="000000"/>
                    <w:sz w:val="22"/>
                  </w:rPr>
                  <w:lastRenderedPageBreak/>
                  <w:t>На момент проведения независимой оценки в организации обеспечено 7 условий.</w:t>
                </w:r>
              </w:p>
            </w:tc>
          </w:tr>
          <w:tr w:rsidR="00D82BC8"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D82BC8" w:rsidRDefault="00D82BC8" w:rsidP="00692027">
                <w:pPr>
                  <w:wordWrap w:val="0"/>
                  <w:jc w:val="center"/>
                </w:pPr>
              </w:p>
            </w:tc>
          </w:tr>
          <w:tr w:rsidR="00D82BC8"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D82BC8" w:rsidRDefault="00D82BC8" w:rsidP="00692027">
                <w:r>
                  <w:rPr>
                    <w:rFonts w:ascii="Times New Roman" w:hAnsi="Times New Roman"/>
                    <w:b/>
                    <w:color w:val="000000"/>
                    <w:sz w:val="24"/>
                    <w:szCs w:val="24"/>
                  </w:rPr>
                  <w:t>Таким образом, в организации обеспечены все требуемые условия комфортности для получателей услуг.</w:t>
                </w:r>
              </w:p>
            </w:tc>
          </w:tr>
          <w:tr w:rsidR="00D82BC8"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D82BC8" w:rsidRDefault="00D82BC8" w:rsidP="00692027"/>
            </w:tc>
          </w:tr>
          <w:tr w:rsidR="00D82BC8" w:rsidTr="00692027">
            <w:trPr>
              <w:cantSplit/>
            </w:trPr>
            <w:tc>
              <w:tcPr>
                <w:tcW w:w="9660" w:type="dxa"/>
                <w:gridSpan w:val="9"/>
                <w:shd w:val="clear" w:color="auto" w:fill="auto"/>
                <w:vAlign w:val="bottom"/>
              </w:tcPr>
              <w:p w:rsidR="00D82BC8" w:rsidRDefault="00D82BC8" w:rsidP="00692027">
                <w:pPr>
                  <w:wordWrap w:val="0"/>
                </w:pPr>
                <w:r>
                  <w:rPr>
                    <w:rFonts w:ascii="Times New Roman" w:hAnsi="Times New Roman"/>
                    <w:b/>
                    <w:i/>
                    <w:color w:val="000000"/>
                    <w:sz w:val="24"/>
                    <w:szCs w:val="24"/>
                  </w:rPr>
                  <w:t>2.2. Время ожидания предоставления услуги:</w:t>
                </w:r>
              </w:p>
            </w:tc>
          </w:tr>
          <w:tr w:rsidR="00D82BC8"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D82BC8" w:rsidRDefault="00D82BC8" w:rsidP="00692027">
                <w:r>
                  <w:rPr>
                    <w:rFonts w:ascii="Times New Roman" w:hAnsi="Times New Roman"/>
                    <w:color w:val="000000"/>
                    <w:sz w:val="24"/>
                    <w:szCs w:val="24"/>
                  </w:rPr>
                  <w:t>Показатель «Время ожидания предоставления услуги» рассчитывается на основе значения параметра "Своевременность предоставления услуги (в соответствии с записью на прием к специалисту организации социальной сферы (консультацию), датой госпитализации (диагностического исследования), графиком прихода социального работника на дом и пр.)".</w:t>
                </w:r>
              </w:p>
            </w:tc>
          </w:tr>
          <w:tr w:rsidR="00D82BC8" w:rsidTr="00692027">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D82BC8" w:rsidRDefault="00D82BC8" w:rsidP="00692027">
                <w:r>
                  <w:rPr>
                    <w:rFonts w:ascii="Times New Roman" w:hAnsi="Times New Roman"/>
                    <w:b/>
                    <w:color w:val="000000"/>
                    <w:sz w:val="24"/>
                    <w:szCs w:val="24"/>
                  </w:rPr>
                  <w:t>Доля получателей услуг, удовлетворенных своевременностью предоставления услуги</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D82BC8" w:rsidRDefault="00D82BC8" w:rsidP="00692027">
                <w:pPr>
                  <w:jc w:val="center"/>
                </w:pPr>
                <w:r>
                  <w:rPr>
                    <w:rFonts w:ascii="Times New Roman" w:hAnsi="Times New Roman"/>
                    <w:b/>
                    <w:color w:val="000000"/>
                    <w:sz w:val="24"/>
                    <w:szCs w:val="24"/>
                  </w:rPr>
                  <w:t>97,9</w:t>
                </w:r>
              </w:p>
            </w:tc>
          </w:tr>
          <w:tr w:rsidR="00D82BC8" w:rsidTr="00692027">
            <w:trPr>
              <w:cantSplit/>
            </w:trPr>
            <w:tc>
              <w:tcPr>
                <w:tcW w:w="9660" w:type="dxa"/>
                <w:gridSpan w:val="9"/>
                <w:shd w:val="clear" w:color="auto" w:fill="auto"/>
                <w:vAlign w:val="bottom"/>
              </w:tcPr>
              <w:p w:rsidR="00D82BC8" w:rsidRDefault="00D82BC8" w:rsidP="00692027">
                <w:pPr>
                  <w:wordWrap w:val="0"/>
                </w:pPr>
                <w:r>
                  <w:rPr>
                    <w:rFonts w:ascii="Times New Roman" w:hAnsi="Times New Roman"/>
                    <w:b/>
                    <w:i/>
                    <w:color w:val="000000"/>
                    <w:sz w:val="24"/>
                    <w:szCs w:val="24"/>
                  </w:rPr>
                  <w:t>Предложения (по итогам опроса получателей услуг):</w:t>
                </w:r>
              </w:p>
            </w:tc>
          </w:tr>
          <w:tr w:rsidR="00D82BC8" w:rsidTr="00692027">
            <w:trPr>
              <w:cantSplit/>
            </w:trPr>
            <w:tc>
              <w:tcPr>
                <w:tcW w:w="9660" w:type="dxa"/>
                <w:gridSpan w:val="9"/>
                <w:tcBorders>
                  <w:top w:val="single" w:sz="10" w:space="0" w:color="000000"/>
                  <w:left w:val="single" w:sz="10" w:space="0" w:color="000000"/>
                  <w:bottom w:val="single" w:sz="10" w:space="0" w:color="000000"/>
                  <w:right w:val="single" w:sz="10" w:space="0" w:color="000000"/>
                </w:tcBorders>
                <w:shd w:val="clear" w:color="auto" w:fill="auto"/>
              </w:tcPr>
              <w:p w:rsidR="00D82BC8" w:rsidRDefault="00D82BC8" w:rsidP="00692027">
                <w:r>
                  <w:rPr>
                    <w:rFonts w:ascii="Times New Roman" w:hAnsi="Times New Roman"/>
                    <w:color w:val="000000"/>
                    <w:sz w:val="22"/>
                  </w:rPr>
                  <w:t>Для сохранения высокого уровня удовлетворенности своевременностью предоставления услуги целесообразно доводить до сведения получателей информацию о регламенте предоставления услуги, сроках ее предоставления, а также причинах, по которым услуга не может быть предоставлена в срок (при наличии таких причин).</w:t>
                </w:r>
              </w:p>
            </w:tc>
          </w:tr>
          <w:tr w:rsidR="00D82BC8" w:rsidTr="00692027">
            <w:trPr>
              <w:cantSplit/>
            </w:trPr>
            <w:tc>
              <w:tcPr>
                <w:tcW w:w="945" w:type="dxa"/>
                <w:shd w:val="clear" w:color="auto" w:fill="auto"/>
                <w:vAlign w:val="bottom"/>
              </w:tcPr>
              <w:p w:rsidR="00D82BC8" w:rsidRDefault="00D82BC8" w:rsidP="00692027">
                <w:pPr>
                  <w:wordWrap w:val="0"/>
                </w:pPr>
              </w:p>
            </w:tc>
            <w:tc>
              <w:tcPr>
                <w:tcW w:w="945" w:type="dxa"/>
                <w:shd w:val="clear" w:color="auto" w:fill="auto"/>
                <w:vAlign w:val="bottom"/>
              </w:tcPr>
              <w:p w:rsidR="00D82BC8" w:rsidRDefault="00D82BC8" w:rsidP="00692027">
                <w:pPr>
                  <w:wordWrap w:val="0"/>
                </w:pPr>
              </w:p>
            </w:tc>
            <w:tc>
              <w:tcPr>
                <w:tcW w:w="945" w:type="dxa"/>
                <w:shd w:val="clear" w:color="auto" w:fill="auto"/>
                <w:vAlign w:val="bottom"/>
              </w:tcPr>
              <w:p w:rsidR="00D82BC8" w:rsidRDefault="00D82BC8" w:rsidP="00692027">
                <w:pPr>
                  <w:wordWrap w:val="0"/>
                </w:pPr>
              </w:p>
            </w:tc>
            <w:tc>
              <w:tcPr>
                <w:tcW w:w="945" w:type="dxa"/>
                <w:shd w:val="clear" w:color="auto" w:fill="auto"/>
                <w:vAlign w:val="bottom"/>
              </w:tcPr>
              <w:p w:rsidR="00D82BC8" w:rsidRDefault="00D82BC8" w:rsidP="00692027">
                <w:pPr>
                  <w:wordWrap w:val="0"/>
                </w:pPr>
              </w:p>
            </w:tc>
            <w:tc>
              <w:tcPr>
                <w:tcW w:w="1155" w:type="dxa"/>
                <w:shd w:val="clear" w:color="auto" w:fill="auto"/>
                <w:vAlign w:val="bottom"/>
              </w:tcPr>
              <w:p w:rsidR="00D82BC8" w:rsidRDefault="00D82BC8" w:rsidP="00692027">
                <w:pPr>
                  <w:wordWrap w:val="0"/>
                </w:pPr>
              </w:p>
            </w:tc>
            <w:tc>
              <w:tcPr>
                <w:tcW w:w="1155" w:type="dxa"/>
                <w:shd w:val="clear" w:color="auto" w:fill="auto"/>
                <w:vAlign w:val="bottom"/>
              </w:tcPr>
              <w:p w:rsidR="00D82BC8" w:rsidRDefault="00D82BC8" w:rsidP="00692027">
                <w:pPr>
                  <w:wordWrap w:val="0"/>
                </w:pPr>
              </w:p>
            </w:tc>
            <w:tc>
              <w:tcPr>
                <w:tcW w:w="1155" w:type="dxa"/>
                <w:shd w:val="clear" w:color="auto" w:fill="auto"/>
                <w:vAlign w:val="bottom"/>
              </w:tcPr>
              <w:p w:rsidR="00D82BC8" w:rsidRDefault="00D82BC8" w:rsidP="00692027">
                <w:pPr>
                  <w:wordWrap w:val="0"/>
                </w:pPr>
              </w:p>
            </w:tc>
            <w:tc>
              <w:tcPr>
                <w:tcW w:w="1155" w:type="dxa"/>
                <w:shd w:val="clear" w:color="auto" w:fill="auto"/>
                <w:vAlign w:val="bottom"/>
              </w:tcPr>
              <w:p w:rsidR="00D82BC8" w:rsidRDefault="00D82BC8" w:rsidP="00692027">
                <w:pPr>
                  <w:wordWrap w:val="0"/>
                </w:pPr>
              </w:p>
            </w:tc>
            <w:tc>
              <w:tcPr>
                <w:tcW w:w="1260" w:type="dxa"/>
                <w:shd w:val="clear" w:color="auto" w:fill="auto"/>
                <w:vAlign w:val="bottom"/>
              </w:tcPr>
              <w:p w:rsidR="00D82BC8" w:rsidRDefault="00D82BC8" w:rsidP="00692027">
                <w:pPr>
                  <w:wordWrap w:val="0"/>
                </w:pPr>
              </w:p>
            </w:tc>
          </w:tr>
          <w:tr w:rsidR="00D82BC8" w:rsidTr="00692027">
            <w:trPr>
              <w:cantSplit/>
            </w:trPr>
            <w:tc>
              <w:tcPr>
                <w:tcW w:w="9660" w:type="dxa"/>
                <w:gridSpan w:val="9"/>
                <w:shd w:val="clear" w:color="auto" w:fill="auto"/>
                <w:vAlign w:val="bottom"/>
              </w:tcPr>
              <w:p w:rsidR="00D82BC8" w:rsidRDefault="00D82BC8" w:rsidP="00692027">
                <w:pPr>
                  <w:wordWrap w:val="0"/>
                </w:pPr>
                <w:r>
                  <w:rPr>
                    <w:rFonts w:ascii="Times New Roman" w:hAnsi="Times New Roman"/>
                    <w:b/>
                    <w:i/>
                    <w:color w:val="000000"/>
                    <w:sz w:val="24"/>
                    <w:szCs w:val="24"/>
                  </w:rPr>
                  <w:t>2.3. Удовлетворенность комфортностью предоставления услуг</w:t>
                </w:r>
              </w:p>
            </w:tc>
          </w:tr>
          <w:tr w:rsidR="00D82BC8" w:rsidTr="00692027">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D82BC8" w:rsidRDefault="00D82BC8" w:rsidP="00692027">
                <w:r>
                  <w:rPr>
                    <w:rFonts w:ascii="Times New Roman" w:hAnsi="Times New Roman"/>
                    <w:b/>
                    <w:color w:val="000000"/>
                    <w:sz w:val="24"/>
                    <w:szCs w:val="24"/>
                  </w:rPr>
                  <w:t>Доля получателей услуг, удовлетворенных комфортностью предоставления услуг</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D82BC8" w:rsidRDefault="00D82BC8" w:rsidP="00692027">
                <w:pPr>
                  <w:jc w:val="center"/>
                </w:pPr>
                <w:r>
                  <w:rPr>
                    <w:rFonts w:ascii="Times New Roman" w:hAnsi="Times New Roman"/>
                    <w:b/>
                    <w:color w:val="000000"/>
                    <w:sz w:val="24"/>
                    <w:szCs w:val="24"/>
                  </w:rPr>
                  <w:t>97,9</w:t>
                </w:r>
              </w:p>
            </w:tc>
          </w:tr>
          <w:tr w:rsidR="00D82BC8" w:rsidTr="00692027">
            <w:trPr>
              <w:cantSplit/>
            </w:trPr>
            <w:tc>
              <w:tcPr>
                <w:tcW w:w="9660" w:type="dxa"/>
                <w:gridSpan w:val="9"/>
                <w:shd w:val="clear" w:color="auto" w:fill="auto"/>
                <w:vAlign w:val="bottom"/>
              </w:tcPr>
              <w:p w:rsidR="00D82BC8" w:rsidRDefault="00D82BC8" w:rsidP="00692027">
                <w:pPr>
                  <w:wordWrap w:val="0"/>
                </w:pPr>
                <w:r>
                  <w:rPr>
                    <w:rFonts w:ascii="Times New Roman" w:hAnsi="Times New Roman"/>
                    <w:b/>
                    <w:i/>
                    <w:color w:val="000000"/>
                    <w:sz w:val="24"/>
                    <w:szCs w:val="24"/>
                  </w:rPr>
                  <w:t>Предложения (по итогам опроса получателей услуг):</w:t>
                </w:r>
              </w:p>
            </w:tc>
          </w:tr>
          <w:tr w:rsidR="00D82BC8" w:rsidTr="00692027">
            <w:trPr>
              <w:cantSplit/>
            </w:trPr>
            <w:tc>
              <w:tcPr>
                <w:tcW w:w="9660" w:type="dxa"/>
                <w:gridSpan w:val="9"/>
                <w:tcBorders>
                  <w:top w:val="single" w:sz="10" w:space="0" w:color="000000"/>
                  <w:left w:val="single" w:sz="10" w:space="0" w:color="000000"/>
                  <w:bottom w:val="single" w:sz="10" w:space="0" w:color="000000"/>
                  <w:right w:val="single" w:sz="10" w:space="0" w:color="000000"/>
                </w:tcBorders>
                <w:shd w:val="clear" w:color="auto" w:fill="auto"/>
              </w:tcPr>
              <w:p w:rsidR="00D82BC8" w:rsidRDefault="00D82BC8" w:rsidP="00692027">
                <w:proofErr w:type="gramStart"/>
                <w:r>
                  <w:rPr>
                    <w:rFonts w:ascii="Times New Roman" w:hAnsi="Times New Roman"/>
                    <w:color w:val="000000"/>
                    <w:sz w:val="24"/>
                    <w:szCs w:val="24"/>
                  </w:rPr>
                  <w:t>Для сохранения высокого уровня удовлетворенности комфортностью условий оказания услуг и для его повышения целесообразно на регулярной основе осуществлять благоустройство и поддержание в надлежащем состоянии здания и помещений (в том числе, санитарно-гигиенических зон, в которых необходимо размещать автоматические сушилки или бумажные полотенца и мыло), территории, прилегающей к зданию организации, следить за состоянием мебели, доступностью питьевой воды и понятностью навигации внутри помещений</w:t>
                </w:r>
                <w:proofErr w:type="gramEnd"/>
                <w:r>
                  <w:rPr>
                    <w:rFonts w:ascii="Times New Roman" w:hAnsi="Times New Roman"/>
                    <w:color w:val="000000"/>
                    <w:sz w:val="24"/>
                    <w:szCs w:val="24"/>
                  </w:rPr>
                  <w:t xml:space="preserve"> организации.</w:t>
                </w:r>
              </w:p>
              <w:p w:rsidR="00D82BC8" w:rsidRDefault="00D82BC8" w:rsidP="00692027">
                <w:r>
                  <w:rPr>
                    <w:rFonts w:ascii="Times New Roman" w:hAnsi="Times New Roman"/>
                    <w:color w:val="000000"/>
                    <w:sz w:val="24"/>
                    <w:szCs w:val="24"/>
                  </w:rPr>
                  <w:t>Целесообразно проводить внутренний мониторинг удовлетворенности получателей услуг комфортностью условий оказания услуг.</w:t>
                </w:r>
              </w:p>
            </w:tc>
          </w:tr>
          <w:tr w:rsidR="00D82BC8" w:rsidTr="00692027">
            <w:trPr>
              <w:cantSplit/>
            </w:trPr>
            <w:tc>
              <w:tcPr>
                <w:tcW w:w="945" w:type="dxa"/>
                <w:shd w:val="clear" w:color="auto" w:fill="auto"/>
                <w:vAlign w:val="bottom"/>
              </w:tcPr>
              <w:p w:rsidR="00D82BC8" w:rsidRDefault="00D82BC8" w:rsidP="00692027">
                <w:pPr>
                  <w:wordWrap w:val="0"/>
                </w:pPr>
              </w:p>
            </w:tc>
            <w:tc>
              <w:tcPr>
                <w:tcW w:w="945" w:type="dxa"/>
                <w:shd w:val="clear" w:color="auto" w:fill="auto"/>
                <w:vAlign w:val="bottom"/>
              </w:tcPr>
              <w:p w:rsidR="00D82BC8" w:rsidRDefault="00D82BC8" w:rsidP="00692027">
                <w:pPr>
                  <w:wordWrap w:val="0"/>
                </w:pPr>
              </w:p>
            </w:tc>
            <w:tc>
              <w:tcPr>
                <w:tcW w:w="945" w:type="dxa"/>
                <w:shd w:val="clear" w:color="auto" w:fill="auto"/>
                <w:vAlign w:val="bottom"/>
              </w:tcPr>
              <w:p w:rsidR="00D82BC8" w:rsidRDefault="00D82BC8" w:rsidP="00692027">
                <w:pPr>
                  <w:wordWrap w:val="0"/>
                </w:pPr>
              </w:p>
            </w:tc>
            <w:tc>
              <w:tcPr>
                <w:tcW w:w="945" w:type="dxa"/>
                <w:shd w:val="clear" w:color="auto" w:fill="auto"/>
                <w:vAlign w:val="bottom"/>
              </w:tcPr>
              <w:p w:rsidR="00D82BC8" w:rsidRDefault="00D82BC8" w:rsidP="00692027">
                <w:pPr>
                  <w:wordWrap w:val="0"/>
                </w:pPr>
              </w:p>
            </w:tc>
            <w:tc>
              <w:tcPr>
                <w:tcW w:w="1155" w:type="dxa"/>
                <w:shd w:val="clear" w:color="auto" w:fill="auto"/>
                <w:vAlign w:val="bottom"/>
              </w:tcPr>
              <w:p w:rsidR="00D82BC8" w:rsidRDefault="00D82BC8" w:rsidP="00692027">
                <w:pPr>
                  <w:wordWrap w:val="0"/>
                </w:pPr>
              </w:p>
            </w:tc>
            <w:tc>
              <w:tcPr>
                <w:tcW w:w="1155" w:type="dxa"/>
                <w:shd w:val="clear" w:color="auto" w:fill="auto"/>
                <w:vAlign w:val="bottom"/>
              </w:tcPr>
              <w:p w:rsidR="00D82BC8" w:rsidRDefault="00D82BC8" w:rsidP="00692027">
                <w:pPr>
                  <w:wordWrap w:val="0"/>
                </w:pPr>
              </w:p>
            </w:tc>
            <w:tc>
              <w:tcPr>
                <w:tcW w:w="1155" w:type="dxa"/>
                <w:shd w:val="clear" w:color="auto" w:fill="auto"/>
                <w:vAlign w:val="bottom"/>
              </w:tcPr>
              <w:p w:rsidR="00D82BC8" w:rsidRDefault="00D82BC8" w:rsidP="00692027">
                <w:pPr>
                  <w:wordWrap w:val="0"/>
                </w:pPr>
              </w:p>
            </w:tc>
            <w:tc>
              <w:tcPr>
                <w:tcW w:w="1155" w:type="dxa"/>
                <w:shd w:val="clear" w:color="auto" w:fill="auto"/>
                <w:vAlign w:val="bottom"/>
              </w:tcPr>
              <w:p w:rsidR="00D82BC8" w:rsidRDefault="00D82BC8" w:rsidP="00692027">
                <w:pPr>
                  <w:wordWrap w:val="0"/>
                </w:pPr>
              </w:p>
            </w:tc>
            <w:tc>
              <w:tcPr>
                <w:tcW w:w="1260" w:type="dxa"/>
                <w:shd w:val="clear" w:color="auto" w:fill="auto"/>
                <w:vAlign w:val="bottom"/>
              </w:tcPr>
              <w:p w:rsidR="00D82BC8" w:rsidRDefault="00D82BC8" w:rsidP="00692027">
                <w:pPr>
                  <w:wordWrap w:val="0"/>
                </w:pPr>
              </w:p>
            </w:tc>
          </w:tr>
          <w:tr w:rsidR="00D82BC8" w:rsidTr="00692027">
            <w:trPr>
              <w:cantSplit/>
            </w:trPr>
            <w:tc>
              <w:tcPr>
                <w:tcW w:w="9660" w:type="dxa"/>
                <w:gridSpan w:val="9"/>
                <w:shd w:val="clear" w:color="auto" w:fill="auto"/>
                <w:vAlign w:val="bottom"/>
              </w:tcPr>
              <w:p w:rsidR="00D82BC8" w:rsidRDefault="00D82BC8" w:rsidP="00692027">
                <w:pPr>
                  <w:wordWrap w:val="0"/>
                </w:pPr>
                <w:r>
                  <w:rPr>
                    <w:rFonts w:ascii="Times New Roman" w:hAnsi="Times New Roman"/>
                    <w:b/>
                    <w:color w:val="000000"/>
                    <w:sz w:val="24"/>
                    <w:szCs w:val="24"/>
                  </w:rPr>
                  <w:t>3. ДОСТУПНОСТЬ УСЛУГ ДЛЯ ИНВАЛИДОВ</w:t>
                </w:r>
              </w:p>
            </w:tc>
          </w:tr>
          <w:tr w:rsidR="00D82BC8"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D82BC8" w:rsidRDefault="00D82BC8" w:rsidP="00041585">
                <w:pPr>
                  <w:jc w:val="both"/>
                </w:pPr>
                <w:r>
                  <w:rPr>
                    <w:rFonts w:ascii="Times New Roman" w:hAnsi="Times New Roman"/>
                    <w:color w:val="000000"/>
                    <w:sz w:val="24"/>
                    <w:szCs w:val="24"/>
                  </w:rPr>
                  <w:t>Важным элементом комфортности условий оказания услуг организациями социального обслуживания выступает обеспечение доступной среды для людей с ограниченными возможностями, а также условий доступности, позволяющих инвалидам получать услуги наравне с другими.</w:t>
                </w:r>
              </w:p>
            </w:tc>
          </w:tr>
          <w:tr w:rsidR="00D82BC8"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D82BC8" w:rsidRDefault="00D82BC8" w:rsidP="00692027">
                <w:r>
                  <w:rPr>
                    <w:rFonts w:ascii="Times New Roman" w:hAnsi="Times New Roman"/>
                    <w:b/>
                    <w:i/>
                    <w:color w:val="000000"/>
                    <w:sz w:val="22"/>
                  </w:rPr>
                  <w:t>3.1. Оборудование помещений организации и прилегающей к ней территории с учетом доступности для инвалидов</w:t>
                </w:r>
              </w:p>
            </w:tc>
          </w:tr>
          <w:tr w:rsidR="00D82BC8"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D82BC8" w:rsidRDefault="00D82BC8" w:rsidP="00692027">
                <w:r>
                  <w:rPr>
                    <w:rFonts w:ascii="Times New Roman" w:hAnsi="Times New Roman"/>
                    <w:color w:val="000000"/>
                    <w:sz w:val="24"/>
                    <w:szCs w:val="24"/>
                  </w:rPr>
                  <w:t>В рамках независимой оценки качества условий оказания услуг оценивались следующие элементы доступной среды:</w:t>
                </w:r>
              </w:p>
              <w:p w:rsidR="00D82BC8" w:rsidRDefault="00D82BC8" w:rsidP="00692027">
                <w:r>
                  <w:rPr>
                    <w:rFonts w:ascii="Times New Roman" w:hAnsi="Times New Roman"/>
                    <w:color w:val="000000"/>
                    <w:sz w:val="24"/>
                    <w:szCs w:val="24"/>
                  </w:rPr>
                  <w:t>● оборудование входных групп пандусами (подъемными платформами)</w:t>
                </w:r>
              </w:p>
              <w:p w:rsidR="00D82BC8" w:rsidRDefault="00D82BC8" w:rsidP="00692027">
                <w:r>
                  <w:rPr>
                    <w:rFonts w:ascii="Times New Roman" w:hAnsi="Times New Roman"/>
                    <w:color w:val="000000"/>
                    <w:sz w:val="24"/>
                    <w:szCs w:val="24"/>
                  </w:rPr>
                  <w:t>● наличие выделенных стоянок для автотранспортных средств инвалидов</w:t>
                </w:r>
              </w:p>
              <w:p w:rsidR="00D82BC8" w:rsidRDefault="00D82BC8" w:rsidP="00692027">
                <w:r>
                  <w:rPr>
                    <w:rFonts w:ascii="Times New Roman" w:hAnsi="Times New Roman"/>
                    <w:color w:val="000000"/>
                    <w:sz w:val="24"/>
                    <w:szCs w:val="24"/>
                  </w:rPr>
                  <w:t>● наличие адаптированных лифтов, поручней, наличие расширенных дверных проемов</w:t>
                </w:r>
              </w:p>
              <w:p w:rsidR="00D82BC8" w:rsidRDefault="00D82BC8" w:rsidP="00692027">
                <w:r>
                  <w:rPr>
                    <w:rFonts w:ascii="Times New Roman" w:hAnsi="Times New Roman"/>
                    <w:color w:val="000000"/>
                    <w:sz w:val="24"/>
                    <w:szCs w:val="24"/>
                  </w:rPr>
                  <w:t>● наличие сменных кресел-колясок</w:t>
                </w:r>
              </w:p>
              <w:p w:rsidR="00D82BC8" w:rsidRDefault="00D82BC8" w:rsidP="00692027">
                <w:r>
                  <w:rPr>
                    <w:rFonts w:ascii="Times New Roman" w:hAnsi="Times New Roman"/>
                    <w:color w:val="000000"/>
                    <w:sz w:val="24"/>
                    <w:szCs w:val="24"/>
                  </w:rPr>
                  <w:t>● наличие специально оборудованных для инвалидов санитарно-гигиенических помещений.</w:t>
                </w:r>
              </w:p>
            </w:tc>
          </w:tr>
          <w:tr w:rsidR="00D82BC8" w:rsidTr="00692027">
            <w:trPr>
              <w:cantSplit/>
            </w:trPr>
            <w:tc>
              <w:tcPr>
                <w:tcW w:w="945" w:type="dxa"/>
                <w:shd w:val="clear" w:color="auto" w:fill="auto"/>
              </w:tcPr>
              <w:p w:rsidR="00D82BC8" w:rsidRDefault="00D82BC8" w:rsidP="00692027"/>
            </w:tc>
            <w:tc>
              <w:tcPr>
                <w:tcW w:w="945" w:type="dxa"/>
                <w:shd w:val="clear" w:color="auto" w:fill="auto"/>
              </w:tcPr>
              <w:p w:rsidR="00D82BC8" w:rsidRDefault="00D82BC8" w:rsidP="00692027"/>
            </w:tc>
            <w:tc>
              <w:tcPr>
                <w:tcW w:w="945" w:type="dxa"/>
                <w:shd w:val="clear" w:color="auto" w:fill="auto"/>
              </w:tcPr>
              <w:p w:rsidR="00D82BC8" w:rsidRDefault="00D82BC8" w:rsidP="00692027"/>
            </w:tc>
            <w:tc>
              <w:tcPr>
                <w:tcW w:w="945" w:type="dxa"/>
                <w:shd w:val="clear" w:color="auto" w:fill="auto"/>
              </w:tcPr>
              <w:p w:rsidR="00D82BC8" w:rsidRDefault="00D82BC8" w:rsidP="00692027"/>
            </w:tc>
            <w:tc>
              <w:tcPr>
                <w:tcW w:w="1155" w:type="dxa"/>
                <w:shd w:val="clear" w:color="auto" w:fill="auto"/>
              </w:tcPr>
              <w:p w:rsidR="00D82BC8" w:rsidRDefault="00D82BC8" w:rsidP="00692027"/>
            </w:tc>
            <w:tc>
              <w:tcPr>
                <w:tcW w:w="1155" w:type="dxa"/>
                <w:shd w:val="clear" w:color="auto" w:fill="auto"/>
              </w:tcPr>
              <w:p w:rsidR="00D82BC8" w:rsidRDefault="00D82BC8" w:rsidP="00692027"/>
            </w:tc>
            <w:tc>
              <w:tcPr>
                <w:tcW w:w="1155" w:type="dxa"/>
                <w:shd w:val="clear" w:color="auto" w:fill="auto"/>
              </w:tcPr>
              <w:p w:rsidR="00D82BC8" w:rsidRDefault="00D82BC8" w:rsidP="00692027"/>
            </w:tc>
            <w:tc>
              <w:tcPr>
                <w:tcW w:w="1155" w:type="dxa"/>
                <w:shd w:val="clear" w:color="auto" w:fill="auto"/>
              </w:tcPr>
              <w:p w:rsidR="00D82BC8" w:rsidRDefault="00D82BC8" w:rsidP="00692027"/>
            </w:tc>
            <w:tc>
              <w:tcPr>
                <w:tcW w:w="1260" w:type="dxa"/>
                <w:shd w:val="clear" w:color="auto" w:fill="auto"/>
              </w:tcPr>
              <w:p w:rsidR="00D82BC8" w:rsidRDefault="00D82BC8" w:rsidP="00692027"/>
            </w:tc>
          </w:tr>
          <w:tr w:rsidR="00D82BC8"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D82BC8" w:rsidRDefault="00D82BC8" w:rsidP="00692027">
                <w:pPr>
                  <w:wordWrap w:val="0"/>
                </w:pPr>
                <w:r>
                  <w:rPr>
                    <w:rFonts w:ascii="Times New Roman" w:hAnsi="Times New Roman"/>
                    <w:color w:val="000000"/>
                    <w:sz w:val="24"/>
                    <w:szCs w:val="24"/>
                  </w:rPr>
                  <w:t>На момент оценки помещения организации оборудованы 5 элементами.</w:t>
                </w:r>
              </w:p>
            </w:tc>
          </w:tr>
          <w:tr w:rsidR="00D82BC8" w:rsidTr="00692027">
            <w:trPr>
              <w:cantSplit/>
            </w:trPr>
            <w:tc>
              <w:tcPr>
                <w:tcW w:w="945" w:type="dxa"/>
                <w:shd w:val="clear" w:color="auto" w:fill="auto"/>
                <w:vAlign w:val="bottom"/>
              </w:tcPr>
              <w:p w:rsidR="00D82BC8" w:rsidRDefault="00D82BC8" w:rsidP="00692027">
                <w:pPr>
                  <w:wordWrap w:val="0"/>
                </w:pPr>
              </w:p>
            </w:tc>
            <w:tc>
              <w:tcPr>
                <w:tcW w:w="945" w:type="dxa"/>
                <w:shd w:val="clear" w:color="auto" w:fill="auto"/>
                <w:vAlign w:val="bottom"/>
              </w:tcPr>
              <w:p w:rsidR="00D82BC8" w:rsidRDefault="00D82BC8" w:rsidP="00692027">
                <w:pPr>
                  <w:wordWrap w:val="0"/>
                </w:pPr>
              </w:p>
            </w:tc>
            <w:tc>
              <w:tcPr>
                <w:tcW w:w="945" w:type="dxa"/>
                <w:shd w:val="clear" w:color="auto" w:fill="auto"/>
                <w:vAlign w:val="bottom"/>
              </w:tcPr>
              <w:p w:rsidR="00D82BC8" w:rsidRDefault="00D82BC8" w:rsidP="00692027">
                <w:pPr>
                  <w:wordWrap w:val="0"/>
                </w:pPr>
              </w:p>
            </w:tc>
            <w:tc>
              <w:tcPr>
                <w:tcW w:w="945" w:type="dxa"/>
                <w:shd w:val="clear" w:color="auto" w:fill="auto"/>
                <w:vAlign w:val="bottom"/>
              </w:tcPr>
              <w:p w:rsidR="00D82BC8" w:rsidRDefault="00D82BC8" w:rsidP="00692027">
                <w:pPr>
                  <w:wordWrap w:val="0"/>
                </w:pPr>
              </w:p>
            </w:tc>
            <w:tc>
              <w:tcPr>
                <w:tcW w:w="1155" w:type="dxa"/>
                <w:shd w:val="clear" w:color="auto" w:fill="auto"/>
                <w:vAlign w:val="bottom"/>
              </w:tcPr>
              <w:p w:rsidR="00D82BC8" w:rsidRDefault="00D82BC8" w:rsidP="00692027">
                <w:pPr>
                  <w:wordWrap w:val="0"/>
                </w:pPr>
              </w:p>
            </w:tc>
            <w:tc>
              <w:tcPr>
                <w:tcW w:w="1155" w:type="dxa"/>
                <w:shd w:val="clear" w:color="auto" w:fill="auto"/>
                <w:vAlign w:val="bottom"/>
              </w:tcPr>
              <w:p w:rsidR="00D82BC8" w:rsidRDefault="00D82BC8" w:rsidP="00692027">
                <w:pPr>
                  <w:wordWrap w:val="0"/>
                </w:pPr>
              </w:p>
            </w:tc>
            <w:tc>
              <w:tcPr>
                <w:tcW w:w="1155" w:type="dxa"/>
                <w:shd w:val="clear" w:color="auto" w:fill="FFFFFF"/>
                <w:vAlign w:val="bottom"/>
              </w:tcPr>
              <w:p w:rsidR="00D82BC8" w:rsidRDefault="00D82BC8" w:rsidP="00692027">
                <w:pPr>
                  <w:wordWrap w:val="0"/>
                  <w:jc w:val="center"/>
                </w:pPr>
              </w:p>
            </w:tc>
            <w:tc>
              <w:tcPr>
                <w:tcW w:w="1155" w:type="dxa"/>
                <w:shd w:val="clear" w:color="auto" w:fill="auto"/>
                <w:vAlign w:val="bottom"/>
              </w:tcPr>
              <w:p w:rsidR="00D82BC8" w:rsidRDefault="00D82BC8" w:rsidP="00692027">
                <w:pPr>
                  <w:wordWrap w:val="0"/>
                </w:pPr>
              </w:p>
            </w:tc>
            <w:tc>
              <w:tcPr>
                <w:tcW w:w="1260" w:type="dxa"/>
                <w:shd w:val="clear" w:color="auto" w:fill="auto"/>
                <w:vAlign w:val="bottom"/>
              </w:tcPr>
              <w:p w:rsidR="00D82BC8" w:rsidRDefault="00D82BC8" w:rsidP="00692027">
                <w:pPr>
                  <w:wordWrap w:val="0"/>
                </w:pPr>
              </w:p>
            </w:tc>
          </w:tr>
          <w:tr w:rsidR="00D82BC8"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D82BC8" w:rsidRDefault="00D82BC8" w:rsidP="00692027">
                <w:proofErr w:type="gramStart"/>
                <w:r>
                  <w:rPr>
                    <w:rFonts w:ascii="Times New Roman" w:hAnsi="Times New Roman"/>
                    <w:b/>
                    <w:color w:val="000000"/>
                    <w:sz w:val="24"/>
                    <w:szCs w:val="24"/>
                  </w:rPr>
                  <w:t>Помещения и близлежащая территория социальной организации оборудованы требуемыми элементами доступной  среды для маломобильных граждан.</w:t>
                </w:r>
                <w:proofErr w:type="gramEnd"/>
              </w:p>
            </w:tc>
          </w:tr>
          <w:tr w:rsidR="00D82BC8"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D82BC8" w:rsidRDefault="00D82BC8" w:rsidP="00692027"/>
            </w:tc>
          </w:tr>
          <w:tr w:rsidR="00D82BC8" w:rsidTr="00692027">
            <w:trPr>
              <w:cantSplit/>
            </w:trPr>
            <w:tc>
              <w:tcPr>
                <w:tcW w:w="945" w:type="dxa"/>
                <w:shd w:val="clear" w:color="auto" w:fill="auto"/>
                <w:vAlign w:val="bottom"/>
              </w:tcPr>
              <w:p w:rsidR="00D82BC8" w:rsidRDefault="00D82BC8" w:rsidP="00692027">
                <w:pPr>
                  <w:wordWrap w:val="0"/>
                </w:pPr>
              </w:p>
            </w:tc>
            <w:tc>
              <w:tcPr>
                <w:tcW w:w="945" w:type="dxa"/>
                <w:shd w:val="clear" w:color="auto" w:fill="auto"/>
                <w:vAlign w:val="bottom"/>
              </w:tcPr>
              <w:p w:rsidR="00D82BC8" w:rsidRDefault="00D82BC8" w:rsidP="00692027">
                <w:pPr>
                  <w:wordWrap w:val="0"/>
                </w:pPr>
              </w:p>
            </w:tc>
            <w:tc>
              <w:tcPr>
                <w:tcW w:w="945" w:type="dxa"/>
                <w:shd w:val="clear" w:color="auto" w:fill="auto"/>
                <w:vAlign w:val="bottom"/>
              </w:tcPr>
              <w:p w:rsidR="00D82BC8" w:rsidRDefault="00D82BC8" w:rsidP="00692027">
                <w:pPr>
                  <w:wordWrap w:val="0"/>
                </w:pPr>
              </w:p>
            </w:tc>
            <w:tc>
              <w:tcPr>
                <w:tcW w:w="945" w:type="dxa"/>
                <w:shd w:val="clear" w:color="auto" w:fill="auto"/>
                <w:vAlign w:val="bottom"/>
              </w:tcPr>
              <w:p w:rsidR="00D82BC8" w:rsidRDefault="00D82BC8" w:rsidP="00692027">
                <w:pPr>
                  <w:wordWrap w:val="0"/>
                </w:pPr>
              </w:p>
            </w:tc>
            <w:tc>
              <w:tcPr>
                <w:tcW w:w="1155" w:type="dxa"/>
                <w:shd w:val="clear" w:color="auto" w:fill="auto"/>
                <w:vAlign w:val="bottom"/>
              </w:tcPr>
              <w:p w:rsidR="00D82BC8" w:rsidRDefault="00D82BC8" w:rsidP="00692027">
                <w:pPr>
                  <w:wordWrap w:val="0"/>
                </w:pPr>
              </w:p>
            </w:tc>
            <w:tc>
              <w:tcPr>
                <w:tcW w:w="1155" w:type="dxa"/>
                <w:shd w:val="clear" w:color="auto" w:fill="auto"/>
                <w:vAlign w:val="bottom"/>
              </w:tcPr>
              <w:p w:rsidR="00D82BC8" w:rsidRDefault="00D82BC8" w:rsidP="00692027">
                <w:pPr>
                  <w:wordWrap w:val="0"/>
                </w:pPr>
              </w:p>
            </w:tc>
            <w:tc>
              <w:tcPr>
                <w:tcW w:w="1155" w:type="dxa"/>
                <w:shd w:val="clear" w:color="auto" w:fill="auto"/>
                <w:vAlign w:val="bottom"/>
              </w:tcPr>
              <w:p w:rsidR="00D82BC8" w:rsidRDefault="00D82BC8" w:rsidP="00692027">
                <w:pPr>
                  <w:wordWrap w:val="0"/>
                </w:pPr>
              </w:p>
            </w:tc>
            <w:tc>
              <w:tcPr>
                <w:tcW w:w="1155" w:type="dxa"/>
                <w:shd w:val="clear" w:color="auto" w:fill="auto"/>
                <w:vAlign w:val="bottom"/>
              </w:tcPr>
              <w:p w:rsidR="00D82BC8" w:rsidRDefault="00D82BC8" w:rsidP="00692027">
                <w:pPr>
                  <w:wordWrap w:val="0"/>
                </w:pPr>
              </w:p>
            </w:tc>
            <w:tc>
              <w:tcPr>
                <w:tcW w:w="1260" w:type="dxa"/>
                <w:shd w:val="clear" w:color="auto" w:fill="auto"/>
                <w:vAlign w:val="bottom"/>
              </w:tcPr>
              <w:p w:rsidR="00D82BC8" w:rsidRDefault="00D82BC8" w:rsidP="00692027">
                <w:pPr>
                  <w:wordWrap w:val="0"/>
                </w:pPr>
              </w:p>
            </w:tc>
          </w:tr>
        </w:tbl>
        <w:p w:rsidR="00D82BC8" w:rsidRDefault="00D82BC8">
          <w:r>
            <w:br w:type="page"/>
          </w:r>
        </w:p>
        <w:tbl>
          <w:tblPr>
            <w:tblStyle w:val="TableStyle0"/>
            <w:tblW w:w="9660" w:type="dxa"/>
            <w:tblInd w:w="0" w:type="dxa"/>
            <w:tblLayout w:type="fixed"/>
            <w:tblLook w:val="04A0" w:firstRow="1" w:lastRow="0" w:firstColumn="1" w:lastColumn="0" w:noHBand="0" w:noVBand="1"/>
          </w:tblPr>
          <w:tblGrid>
            <w:gridCol w:w="945"/>
            <w:gridCol w:w="945"/>
            <w:gridCol w:w="945"/>
            <w:gridCol w:w="945"/>
            <w:gridCol w:w="1155"/>
            <w:gridCol w:w="1155"/>
            <w:gridCol w:w="1155"/>
            <w:gridCol w:w="1155"/>
            <w:gridCol w:w="1260"/>
          </w:tblGrid>
          <w:tr w:rsidR="00D82BC8"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D82BC8" w:rsidRDefault="00D82BC8" w:rsidP="00692027">
                <w:pPr>
                  <w:jc w:val="center"/>
                </w:pPr>
                <w:r>
                  <w:rPr>
                    <w:rFonts w:ascii="Times New Roman" w:hAnsi="Times New Roman"/>
                    <w:b/>
                    <w:i/>
                    <w:color w:val="000000"/>
                    <w:sz w:val="24"/>
                    <w:szCs w:val="24"/>
                  </w:rPr>
                  <w:lastRenderedPageBreak/>
                  <w:t xml:space="preserve">3.2. Обеспечение в организации социального обслуживания условий доступности, </w:t>
                </w:r>
                <w:proofErr w:type="gramStart"/>
                <w:r>
                  <w:rPr>
                    <w:rFonts w:ascii="Times New Roman" w:hAnsi="Times New Roman"/>
                    <w:b/>
                    <w:i/>
                    <w:color w:val="000000"/>
                    <w:sz w:val="24"/>
                    <w:szCs w:val="24"/>
                  </w:rPr>
                  <w:t>позволяющих</w:t>
                </w:r>
                <w:proofErr w:type="gramEnd"/>
                <w:r>
                  <w:rPr>
                    <w:rFonts w:ascii="Times New Roman" w:hAnsi="Times New Roman"/>
                    <w:b/>
                    <w:i/>
                    <w:color w:val="000000"/>
                    <w:sz w:val="24"/>
                    <w:szCs w:val="24"/>
                  </w:rPr>
                  <w:t xml:space="preserve"> инвалидам получать услуги наравне с другими</w:t>
                </w:r>
              </w:p>
            </w:tc>
          </w:tr>
          <w:tr w:rsidR="00D82BC8"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D82BC8" w:rsidRDefault="00D82BC8" w:rsidP="00041585">
                <w:pPr>
                  <w:jc w:val="both"/>
                </w:pPr>
                <w:r>
                  <w:rPr>
                    <w:rFonts w:ascii="Times New Roman" w:hAnsi="Times New Roman"/>
                    <w:color w:val="000000"/>
                    <w:sz w:val="24"/>
                    <w:szCs w:val="24"/>
                  </w:rPr>
                  <w:t>Наряду с оценкой доступности помещений и прилегающих территорий организации производилась оценка условий доступности, позволяющих инвалидам получать услуги наравне с другими. Учитывались следующие условия доступности услуг:</w:t>
                </w:r>
              </w:p>
              <w:p w:rsidR="00D82BC8" w:rsidRDefault="00D82BC8" w:rsidP="00692027">
                <w:r>
                  <w:rPr>
                    <w:rFonts w:ascii="Times New Roman" w:hAnsi="Times New Roman"/>
                    <w:color w:val="000000"/>
                    <w:sz w:val="24"/>
                    <w:szCs w:val="24"/>
                  </w:rPr>
                  <w:t xml:space="preserve">● дублирование для инвалидов по слуху и зрению </w:t>
                </w:r>
                <w:proofErr w:type="gramStart"/>
                <w:r>
                  <w:rPr>
                    <w:rFonts w:ascii="Times New Roman" w:hAnsi="Times New Roman"/>
                    <w:color w:val="000000"/>
                    <w:sz w:val="24"/>
                    <w:szCs w:val="24"/>
                  </w:rPr>
                  <w:t>звуковой</w:t>
                </w:r>
                <w:proofErr w:type="gramEnd"/>
                <w:r>
                  <w:rPr>
                    <w:rFonts w:ascii="Times New Roman" w:hAnsi="Times New Roman"/>
                    <w:color w:val="000000"/>
                    <w:sz w:val="24"/>
                    <w:szCs w:val="24"/>
                  </w:rPr>
                  <w:t xml:space="preserve"> и зрительной информации</w:t>
                </w:r>
              </w:p>
              <w:p w:rsidR="00D82BC8" w:rsidRDefault="00D82BC8" w:rsidP="00692027">
                <w:r>
                  <w:rPr>
                    <w:rFonts w:ascii="Times New Roman" w:hAnsi="Times New Roman"/>
                    <w:color w:val="000000"/>
                    <w:sz w:val="24"/>
                    <w:szCs w:val="24"/>
                  </w:rPr>
                  <w:t>● дублирование надписей, знаков и иной текстовой и графической информации знаками, выполненными рельефно-точечным шрифтом Брайля</w:t>
                </w:r>
              </w:p>
              <w:p w:rsidR="00D82BC8" w:rsidRDefault="00D82BC8" w:rsidP="00692027">
                <w:r>
                  <w:rPr>
                    <w:rFonts w:ascii="Times New Roman" w:hAnsi="Times New Roman"/>
                    <w:color w:val="000000"/>
                    <w:sz w:val="24"/>
                    <w:szCs w:val="24"/>
                  </w:rPr>
                  <w:t xml:space="preserve">● возможность предоставления инвалидам по слуху (слуху и зрению) услуг </w:t>
                </w:r>
                <w:proofErr w:type="spellStart"/>
                <w:r>
                  <w:rPr>
                    <w:rFonts w:ascii="Times New Roman" w:hAnsi="Times New Roman"/>
                    <w:color w:val="000000"/>
                    <w:sz w:val="24"/>
                    <w:szCs w:val="24"/>
                  </w:rPr>
                  <w:t>сурдопереводчика</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тифлосурдопереводчика</w:t>
                </w:r>
                <w:proofErr w:type="spellEnd"/>
                <w:r>
                  <w:rPr>
                    <w:rFonts w:ascii="Times New Roman" w:hAnsi="Times New Roman"/>
                    <w:color w:val="000000"/>
                    <w:sz w:val="24"/>
                    <w:szCs w:val="24"/>
                  </w:rPr>
                  <w:t>)</w:t>
                </w:r>
              </w:p>
              <w:p w:rsidR="00D82BC8" w:rsidRDefault="00D82BC8" w:rsidP="00692027">
                <w:r>
                  <w:rPr>
                    <w:rFonts w:ascii="Times New Roman" w:hAnsi="Times New Roman"/>
                    <w:color w:val="000000"/>
                    <w:sz w:val="24"/>
                    <w:szCs w:val="24"/>
                  </w:rPr>
                  <w:t>● наличие альтернативной версии официального сайта организации для инвалидов по зрению</w:t>
                </w:r>
              </w:p>
              <w:p w:rsidR="00D82BC8" w:rsidRDefault="00D82BC8" w:rsidP="009C3FCB">
                <w:r>
                  <w:rPr>
                    <w:rFonts w:ascii="Times New Roman" w:hAnsi="Times New Roman"/>
                    <w:color w:val="000000"/>
                    <w:sz w:val="24"/>
                    <w:szCs w:val="24"/>
                  </w:rPr>
                  <w:t xml:space="preserve">● помощь, оказываемая работниками, прошедшими </w:t>
                </w:r>
                <w:proofErr w:type="gramStart"/>
                <w:r>
                  <w:rPr>
                    <w:rFonts w:ascii="Times New Roman" w:hAnsi="Times New Roman"/>
                    <w:color w:val="000000"/>
                    <w:sz w:val="24"/>
                    <w:szCs w:val="24"/>
                  </w:rPr>
                  <w:t>обучение по сопровождению</w:t>
                </w:r>
                <w:proofErr w:type="gramEnd"/>
                <w:r>
                  <w:rPr>
                    <w:rFonts w:ascii="Times New Roman" w:hAnsi="Times New Roman"/>
                    <w:color w:val="000000"/>
                    <w:sz w:val="24"/>
                    <w:szCs w:val="24"/>
                  </w:rPr>
                  <w:t xml:space="preserve"> инвалидов в помещении организации</w:t>
                </w:r>
              </w:p>
            </w:tc>
          </w:tr>
          <w:tr w:rsidR="00D82BC8" w:rsidTr="00692027">
            <w:trPr>
              <w:cantSplit/>
            </w:trPr>
            <w:tc>
              <w:tcPr>
                <w:tcW w:w="945" w:type="dxa"/>
                <w:shd w:val="clear" w:color="auto" w:fill="auto"/>
              </w:tcPr>
              <w:p w:rsidR="00D82BC8" w:rsidRDefault="00D82BC8" w:rsidP="00692027"/>
            </w:tc>
            <w:tc>
              <w:tcPr>
                <w:tcW w:w="945" w:type="dxa"/>
                <w:shd w:val="clear" w:color="auto" w:fill="auto"/>
              </w:tcPr>
              <w:p w:rsidR="00D82BC8" w:rsidRDefault="00D82BC8" w:rsidP="00692027"/>
            </w:tc>
            <w:tc>
              <w:tcPr>
                <w:tcW w:w="945" w:type="dxa"/>
                <w:shd w:val="clear" w:color="auto" w:fill="auto"/>
              </w:tcPr>
              <w:p w:rsidR="00D82BC8" w:rsidRDefault="00D82BC8" w:rsidP="00692027"/>
            </w:tc>
            <w:tc>
              <w:tcPr>
                <w:tcW w:w="945" w:type="dxa"/>
                <w:shd w:val="clear" w:color="auto" w:fill="auto"/>
              </w:tcPr>
              <w:p w:rsidR="00D82BC8" w:rsidRDefault="00D82BC8" w:rsidP="00692027"/>
            </w:tc>
            <w:tc>
              <w:tcPr>
                <w:tcW w:w="1155" w:type="dxa"/>
                <w:shd w:val="clear" w:color="auto" w:fill="auto"/>
              </w:tcPr>
              <w:p w:rsidR="00D82BC8" w:rsidRDefault="00D82BC8" w:rsidP="00692027"/>
            </w:tc>
            <w:tc>
              <w:tcPr>
                <w:tcW w:w="1155" w:type="dxa"/>
                <w:shd w:val="clear" w:color="auto" w:fill="auto"/>
              </w:tcPr>
              <w:p w:rsidR="00D82BC8" w:rsidRDefault="00D82BC8" w:rsidP="00692027"/>
            </w:tc>
            <w:tc>
              <w:tcPr>
                <w:tcW w:w="1155" w:type="dxa"/>
                <w:shd w:val="clear" w:color="auto" w:fill="auto"/>
              </w:tcPr>
              <w:p w:rsidR="00D82BC8" w:rsidRDefault="00D82BC8" w:rsidP="00692027"/>
            </w:tc>
            <w:tc>
              <w:tcPr>
                <w:tcW w:w="1155" w:type="dxa"/>
                <w:shd w:val="clear" w:color="auto" w:fill="auto"/>
              </w:tcPr>
              <w:p w:rsidR="00D82BC8" w:rsidRDefault="00D82BC8" w:rsidP="00692027"/>
            </w:tc>
            <w:tc>
              <w:tcPr>
                <w:tcW w:w="1260" w:type="dxa"/>
                <w:shd w:val="clear" w:color="auto" w:fill="auto"/>
              </w:tcPr>
              <w:p w:rsidR="00D82BC8" w:rsidRDefault="00D82BC8" w:rsidP="00692027"/>
            </w:tc>
          </w:tr>
          <w:tr w:rsidR="00D82BC8"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D82BC8" w:rsidRDefault="00D82BC8" w:rsidP="00692027">
                <w:pPr>
                  <w:wordWrap w:val="0"/>
                </w:pPr>
                <w:r>
                  <w:rPr>
                    <w:rFonts w:ascii="Times New Roman" w:hAnsi="Times New Roman"/>
                    <w:color w:val="000000"/>
                    <w:sz w:val="24"/>
                    <w:szCs w:val="24"/>
                  </w:rPr>
                  <w:t>На момент о</w:t>
                </w:r>
                <w:r w:rsidR="006740C0">
                  <w:rPr>
                    <w:rFonts w:ascii="Times New Roman" w:hAnsi="Times New Roman"/>
                    <w:color w:val="000000"/>
                    <w:sz w:val="24"/>
                    <w:szCs w:val="24"/>
                  </w:rPr>
                  <w:t>ценки в организации обеспечено 5</w:t>
                </w:r>
                <w:r>
                  <w:rPr>
                    <w:rFonts w:ascii="Times New Roman" w:hAnsi="Times New Roman"/>
                    <w:color w:val="000000"/>
                    <w:sz w:val="24"/>
                    <w:szCs w:val="24"/>
                  </w:rPr>
                  <w:t xml:space="preserve"> условий доступности.</w:t>
                </w:r>
              </w:p>
            </w:tc>
          </w:tr>
          <w:tr w:rsidR="00D82BC8" w:rsidTr="00692027">
            <w:trPr>
              <w:cantSplit/>
            </w:trPr>
            <w:tc>
              <w:tcPr>
                <w:tcW w:w="945" w:type="dxa"/>
                <w:shd w:val="clear" w:color="auto" w:fill="auto"/>
                <w:vAlign w:val="bottom"/>
              </w:tcPr>
              <w:p w:rsidR="00D82BC8" w:rsidRDefault="00D82BC8" w:rsidP="00692027">
                <w:pPr>
                  <w:wordWrap w:val="0"/>
                </w:pPr>
              </w:p>
            </w:tc>
            <w:tc>
              <w:tcPr>
                <w:tcW w:w="945" w:type="dxa"/>
                <w:shd w:val="clear" w:color="auto" w:fill="auto"/>
                <w:vAlign w:val="bottom"/>
              </w:tcPr>
              <w:p w:rsidR="00D82BC8" w:rsidRDefault="00D82BC8" w:rsidP="00692027">
                <w:pPr>
                  <w:wordWrap w:val="0"/>
                </w:pPr>
              </w:p>
            </w:tc>
            <w:tc>
              <w:tcPr>
                <w:tcW w:w="945" w:type="dxa"/>
                <w:shd w:val="clear" w:color="auto" w:fill="auto"/>
                <w:vAlign w:val="bottom"/>
              </w:tcPr>
              <w:p w:rsidR="00D82BC8" w:rsidRDefault="00D82BC8" w:rsidP="00692027">
                <w:pPr>
                  <w:wordWrap w:val="0"/>
                </w:pPr>
              </w:p>
            </w:tc>
            <w:tc>
              <w:tcPr>
                <w:tcW w:w="945" w:type="dxa"/>
                <w:shd w:val="clear" w:color="auto" w:fill="auto"/>
                <w:vAlign w:val="bottom"/>
              </w:tcPr>
              <w:p w:rsidR="00D82BC8" w:rsidRDefault="00D82BC8" w:rsidP="00692027">
                <w:pPr>
                  <w:wordWrap w:val="0"/>
                </w:pPr>
              </w:p>
            </w:tc>
            <w:tc>
              <w:tcPr>
                <w:tcW w:w="1155" w:type="dxa"/>
                <w:shd w:val="clear" w:color="auto" w:fill="auto"/>
                <w:vAlign w:val="bottom"/>
              </w:tcPr>
              <w:p w:rsidR="00D82BC8" w:rsidRDefault="00D82BC8" w:rsidP="00692027">
                <w:pPr>
                  <w:wordWrap w:val="0"/>
                </w:pPr>
              </w:p>
            </w:tc>
            <w:tc>
              <w:tcPr>
                <w:tcW w:w="1155" w:type="dxa"/>
                <w:shd w:val="clear" w:color="auto" w:fill="auto"/>
                <w:vAlign w:val="bottom"/>
              </w:tcPr>
              <w:p w:rsidR="00D82BC8" w:rsidRDefault="00D82BC8" w:rsidP="00692027">
                <w:pPr>
                  <w:wordWrap w:val="0"/>
                  <w:jc w:val="center"/>
                </w:pPr>
              </w:p>
            </w:tc>
            <w:tc>
              <w:tcPr>
                <w:tcW w:w="1155" w:type="dxa"/>
                <w:shd w:val="clear" w:color="auto" w:fill="auto"/>
                <w:vAlign w:val="bottom"/>
              </w:tcPr>
              <w:p w:rsidR="00D82BC8" w:rsidRDefault="00D82BC8" w:rsidP="00692027">
                <w:pPr>
                  <w:wordWrap w:val="0"/>
                </w:pPr>
              </w:p>
            </w:tc>
            <w:tc>
              <w:tcPr>
                <w:tcW w:w="1155" w:type="dxa"/>
                <w:shd w:val="clear" w:color="auto" w:fill="auto"/>
                <w:vAlign w:val="bottom"/>
              </w:tcPr>
              <w:p w:rsidR="00D82BC8" w:rsidRDefault="00D82BC8" w:rsidP="00692027">
                <w:pPr>
                  <w:wordWrap w:val="0"/>
                </w:pPr>
              </w:p>
            </w:tc>
            <w:tc>
              <w:tcPr>
                <w:tcW w:w="1260" w:type="dxa"/>
                <w:shd w:val="clear" w:color="auto" w:fill="auto"/>
                <w:vAlign w:val="bottom"/>
              </w:tcPr>
              <w:p w:rsidR="00D82BC8" w:rsidRDefault="00D82BC8" w:rsidP="00692027">
                <w:pPr>
                  <w:wordWrap w:val="0"/>
                </w:pPr>
              </w:p>
            </w:tc>
          </w:tr>
          <w:tr w:rsidR="00D82BC8"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D82BC8" w:rsidRDefault="00A52D4B" w:rsidP="00A52D4B">
                <w:r>
                  <w:rPr>
                    <w:rFonts w:ascii="Times New Roman" w:hAnsi="Times New Roman"/>
                    <w:b/>
                    <w:color w:val="000000"/>
                    <w:sz w:val="24"/>
                    <w:szCs w:val="24"/>
                  </w:rPr>
                  <w:t xml:space="preserve">Таким образом, в учреждении </w:t>
                </w:r>
                <w:r w:rsidR="00D82BC8">
                  <w:rPr>
                    <w:rFonts w:ascii="Times New Roman" w:hAnsi="Times New Roman"/>
                    <w:b/>
                    <w:color w:val="000000"/>
                    <w:sz w:val="24"/>
                    <w:szCs w:val="24"/>
                  </w:rPr>
                  <w:t>обеспечен</w:t>
                </w:r>
                <w:r>
                  <w:rPr>
                    <w:rFonts w:ascii="Times New Roman" w:hAnsi="Times New Roman"/>
                    <w:b/>
                    <w:color w:val="000000"/>
                    <w:sz w:val="24"/>
                    <w:szCs w:val="24"/>
                  </w:rPr>
                  <w:t xml:space="preserve">ы все </w:t>
                </w:r>
                <w:r w:rsidR="00D82BC8">
                  <w:rPr>
                    <w:rFonts w:ascii="Times New Roman" w:hAnsi="Times New Roman"/>
                    <w:b/>
                    <w:color w:val="000000"/>
                    <w:sz w:val="24"/>
                    <w:szCs w:val="24"/>
                  </w:rPr>
                  <w:t>услови</w:t>
                </w:r>
                <w:r>
                  <w:rPr>
                    <w:rFonts w:ascii="Times New Roman" w:hAnsi="Times New Roman"/>
                    <w:b/>
                    <w:color w:val="000000"/>
                    <w:sz w:val="24"/>
                    <w:szCs w:val="24"/>
                  </w:rPr>
                  <w:t>я</w:t>
                </w:r>
                <w:r w:rsidR="00D82BC8">
                  <w:rPr>
                    <w:rFonts w:ascii="Times New Roman" w:hAnsi="Times New Roman"/>
                    <w:b/>
                    <w:color w:val="000000"/>
                    <w:sz w:val="24"/>
                    <w:szCs w:val="24"/>
                  </w:rPr>
                  <w:t xml:space="preserve"> доступности, позволяющи</w:t>
                </w:r>
                <w:r>
                  <w:rPr>
                    <w:rFonts w:ascii="Times New Roman" w:hAnsi="Times New Roman"/>
                    <w:b/>
                    <w:color w:val="000000"/>
                    <w:sz w:val="24"/>
                    <w:szCs w:val="24"/>
                  </w:rPr>
                  <w:t>е</w:t>
                </w:r>
                <w:r w:rsidR="00D82BC8">
                  <w:rPr>
                    <w:rFonts w:ascii="Times New Roman" w:hAnsi="Times New Roman"/>
                    <w:b/>
                    <w:color w:val="000000"/>
                    <w:sz w:val="24"/>
                    <w:szCs w:val="24"/>
                  </w:rPr>
                  <w:t xml:space="preserve"> инвалидам получать услуги наравне с другими</w:t>
                </w:r>
                <w:r>
                  <w:rPr>
                    <w:rFonts w:ascii="Times New Roman" w:hAnsi="Times New Roman"/>
                    <w:b/>
                    <w:color w:val="000000"/>
                    <w:sz w:val="24"/>
                    <w:szCs w:val="24"/>
                  </w:rPr>
                  <w:t>.</w:t>
                </w:r>
              </w:p>
            </w:tc>
          </w:tr>
          <w:tr w:rsidR="00D82BC8"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D82BC8" w:rsidRDefault="00D82BC8" w:rsidP="00692027"/>
            </w:tc>
          </w:tr>
          <w:tr w:rsidR="00D82BC8" w:rsidTr="00692027">
            <w:trPr>
              <w:cantSplit/>
            </w:trPr>
            <w:tc>
              <w:tcPr>
                <w:tcW w:w="945" w:type="dxa"/>
                <w:shd w:val="clear" w:color="auto" w:fill="auto"/>
                <w:vAlign w:val="bottom"/>
              </w:tcPr>
              <w:p w:rsidR="00D82BC8" w:rsidRDefault="00D82BC8" w:rsidP="00692027">
                <w:pPr>
                  <w:wordWrap w:val="0"/>
                </w:pPr>
              </w:p>
            </w:tc>
            <w:tc>
              <w:tcPr>
                <w:tcW w:w="945" w:type="dxa"/>
                <w:shd w:val="clear" w:color="auto" w:fill="auto"/>
                <w:vAlign w:val="bottom"/>
              </w:tcPr>
              <w:p w:rsidR="00D82BC8" w:rsidRDefault="00D82BC8" w:rsidP="00692027">
                <w:pPr>
                  <w:wordWrap w:val="0"/>
                </w:pPr>
              </w:p>
            </w:tc>
            <w:tc>
              <w:tcPr>
                <w:tcW w:w="945" w:type="dxa"/>
                <w:shd w:val="clear" w:color="auto" w:fill="auto"/>
                <w:vAlign w:val="bottom"/>
              </w:tcPr>
              <w:p w:rsidR="00D82BC8" w:rsidRDefault="00D82BC8" w:rsidP="00692027">
                <w:pPr>
                  <w:wordWrap w:val="0"/>
                </w:pPr>
              </w:p>
            </w:tc>
            <w:tc>
              <w:tcPr>
                <w:tcW w:w="945" w:type="dxa"/>
                <w:shd w:val="clear" w:color="auto" w:fill="auto"/>
                <w:vAlign w:val="bottom"/>
              </w:tcPr>
              <w:p w:rsidR="00D82BC8" w:rsidRDefault="00D82BC8" w:rsidP="00692027">
                <w:pPr>
                  <w:wordWrap w:val="0"/>
                </w:pPr>
              </w:p>
            </w:tc>
            <w:tc>
              <w:tcPr>
                <w:tcW w:w="1155" w:type="dxa"/>
                <w:shd w:val="clear" w:color="auto" w:fill="auto"/>
                <w:vAlign w:val="bottom"/>
              </w:tcPr>
              <w:p w:rsidR="00D82BC8" w:rsidRDefault="00D82BC8" w:rsidP="00692027">
                <w:pPr>
                  <w:wordWrap w:val="0"/>
                </w:pPr>
              </w:p>
            </w:tc>
            <w:tc>
              <w:tcPr>
                <w:tcW w:w="1155" w:type="dxa"/>
                <w:shd w:val="clear" w:color="auto" w:fill="auto"/>
                <w:vAlign w:val="bottom"/>
              </w:tcPr>
              <w:p w:rsidR="00D82BC8" w:rsidRDefault="00D82BC8" w:rsidP="00692027">
                <w:pPr>
                  <w:wordWrap w:val="0"/>
                </w:pPr>
              </w:p>
            </w:tc>
            <w:tc>
              <w:tcPr>
                <w:tcW w:w="1155" w:type="dxa"/>
                <w:shd w:val="clear" w:color="auto" w:fill="auto"/>
                <w:vAlign w:val="bottom"/>
              </w:tcPr>
              <w:p w:rsidR="00D82BC8" w:rsidRDefault="00D82BC8" w:rsidP="00692027">
                <w:pPr>
                  <w:wordWrap w:val="0"/>
                </w:pPr>
              </w:p>
            </w:tc>
            <w:tc>
              <w:tcPr>
                <w:tcW w:w="1155" w:type="dxa"/>
                <w:shd w:val="clear" w:color="auto" w:fill="auto"/>
                <w:vAlign w:val="bottom"/>
              </w:tcPr>
              <w:p w:rsidR="00D82BC8" w:rsidRDefault="00D82BC8" w:rsidP="00692027">
                <w:pPr>
                  <w:wordWrap w:val="0"/>
                </w:pPr>
              </w:p>
            </w:tc>
            <w:tc>
              <w:tcPr>
                <w:tcW w:w="1260" w:type="dxa"/>
                <w:shd w:val="clear" w:color="auto" w:fill="auto"/>
                <w:vAlign w:val="bottom"/>
              </w:tcPr>
              <w:p w:rsidR="00D82BC8" w:rsidRDefault="00D82BC8" w:rsidP="00692027">
                <w:pPr>
                  <w:wordWrap w:val="0"/>
                </w:pPr>
              </w:p>
            </w:tc>
          </w:tr>
          <w:tr w:rsidR="00D82BC8"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D82BC8" w:rsidRDefault="00D82BC8" w:rsidP="00692027">
                <w:pPr>
                  <w:jc w:val="center"/>
                </w:pPr>
                <w:r>
                  <w:rPr>
                    <w:rFonts w:ascii="Times New Roman" w:hAnsi="Times New Roman"/>
                    <w:b/>
                    <w:i/>
                    <w:color w:val="000000"/>
                    <w:sz w:val="24"/>
                    <w:szCs w:val="24"/>
                  </w:rPr>
                  <w:t>3.3. Удовлетворенность доступностью услуг для инвалидов</w:t>
                </w:r>
              </w:p>
            </w:tc>
          </w:tr>
          <w:tr w:rsidR="00D82BC8" w:rsidTr="00692027">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D82BC8" w:rsidRDefault="00D82BC8" w:rsidP="00692027">
                <w:r>
                  <w:rPr>
                    <w:rFonts w:ascii="Times New Roman" w:hAnsi="Times New Roman"/>
                    <w:b/>
                    <w:color w:val="000000"/>
                    <w:sz w:val="24"/>
                    <w:szCs w:val="24"/>
                  </w:rPr>
                  <w:t>Доля получателей услуг, удовлетворенных доступностью услуг для инвалидов:</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D82BC8" w:rsidRDefault="00D82BC8" w:rsidP="00692027">
                <w:pPr>
                  <w:jc w:val="center"/>
                </w:pPr>
                <w:r>
                  <w:rPr>
                    <w:rFonts w:ascii="Times New Roman" w:hAnsi="Times New Roman"/>
                    <w:b/>
                    <w:color w:val="000000"/>
                    <w:sz w:val="24"/>
                    <w:szCs w:val="24"/>
                  </w:rPr>
                  <w:t>95,7</w:t>
                </w:r>
              </w:p>
            </w:tc>
          </w:tr>
          <w:tr w:rsidR="00D82BC8" w:rsidTr="00692027">
            <w:trPr>
              <w:cantSplit/>
            </w:trPr>
            <w:tc>
              <w:tcPr>
                <w:tcW w:w="9660" w:type="dxa"/>
                <w:gridSpan w:val="9"/>
                <w:shd w:val="clear" w:color="auto" w:fill="auto"/>
                <w:vAlign w:val="bottom"/>
              </w:tcPr>
              <w:p w:rsidR="00D82BC8" w:rsidRDefault="00D82BC8" w:rsidP="00692027">
                <w:pPr>
                  <w:wordWrap w:val="0"/>
                </w:pPr>
                <w:r>
                  <w:rPr>
                    <w:rFonts w:ascii="Times New Roman" w:hAnsi="Times New Roman"/>
                    <w:b/>
                    <w:i/>
                    <w:color w:val="000000"/>
                    <w:sz w:val="24"/>
                    <w:szCs w:val="24"/>
                  </w:rPr>
                  <w:t>Предложения:</w:t>
                </w:r>
              </w:p>
            </w:tc>
          </w:tr>
          <w:tr w:rsidR="00D82BC8" w:rsidTr="00692027">
            <w:trPr>
              <w:cantSplit/>
            </w:trPr>
            <w:tc>
              <w:tcPr>
                <w:tcW w:w="9660" w:type="dxa"/>
                <w:gridSpan w:val="9"/>
                <w:tcBorders>
                  <w:top w:val="single" w:sz="10" w:space="0" w:color="000000"/>
                  <w:left w:val="single" w:sz="10" w:space="0" w:color="000000"/>
                  <w:bottom w:val="single" w:sz="10" w:space="0" w:color="000000"/>
                  <w:right w:val="single" w:sz="10" w:space="0" w:color="000000"/>
                </w:tcBorders>
                <w:shd w:val="clear" w:color="auto" w:fill="auto"/>
              </w:tcPr>
              <w:p w:rsidR="00D82BC8" w:rsidRDefault="00D82BC8" w:rsidP="00692027">
                <w:r>
                  <w:rPr>
                    <w:rFonts w:ascii="Times New Roman" w:hAnsi="Times New Roman"/>
                    <w:color w:val="000000"/>
                    <w:sz w:val="24"/>
                    <w:szCs w:val="24"/>
                  </w:rPr>
                  <w:t xml:space="preserve">Для повышения и сохранения высокого уровня удовлетворенности доступностью услуг для инвалидов целесообразно на регулярной основе осуществлять </w:t>
                </w:r>
                <w:proofErr w:type="gramStart"/>
                <w:r>
                  <w:rPr>
                    <w:rFonts w:ascii="Times New Roman" w:hAnsi="Times New Roman"/>
                    <w:color w:val="000000"/>
                    <w:sz w:val="24"/>
                    <w:szCs w:val="24"/>
                  </w:rPr>
                  <w:t>контроль за</w:t>
                </w:r>
                <w:proofErr w:type="gramEnd"/>
                <w:r>
                  <w:rPr>
                    <w:rFonts w:ascii="Times New Roman" w:hAnsi="Times New Roman"/>
                    <w:color w:val="000000"/>
                    <w:sz w:val="24"/>
                    <w:szCs w:val="24"/>
                  </w:rPr>
                  <w:t xml:space="preserve"> состоянием элементов доступной среды и обеспечением условий, позволяющих инвалидам получать услуги наравне с другими.</w:t>
                </w:r>
              </w:p>
              <w:p w:rsidR="00D82BC8" w:rsidRDefault="00D82BC8" w:rsidP="00692027">
                <w:r>
                  <w:rPr>
                    <w:rFonts w:ascii="Times New Roman" w:hAnsi="Times New Roman"/>
                    <w:color w:val="000000"/>
                    <w:sz w:val="24"/>
                    <w:szCs w:val="24"/>
                  </w:rPr>
                  <w:t>Целесообразно проводить внутренний мониторинг удовлетворенности получателей услуг доступностью услуг для инвалидов.</w:t>
                </w:r>
              </w:p>
            </w:tc>
          </w:tr>
          <w:tr w:rsidR="00D82BC8" w:rsidTr="00692027">
            <w:trPr>
              <w:cantSplit/>
            </w:trPr>
            <w:tc>
              <w:tcPr>
                <w:tcW w:w="945" w:type="dxa"/>
                <w:shd w:val="clear" w:color="auto" w:fill="auto"/>
              </w:tcPr>
              <w:p w:rsidR="00D82BC8" w:rsidRDefault="00D82BC8" w:rsidP="00692027"/>
            </w:tc>
            <w:tc>
              <w:tcPr>
                <w:tcW w:w="945" w:type="dxa"/>
                <w:shd w:val="clear" w:color="auto" w:fill="auto"/>
              </w:tcPr>
              <w:p w:rsidR="00D82BC8" w:rsidRDefault="00D82BC8" w:rsidP="00692027"/>
            </w:tc>
            <w:tc>
              <w:tcPr>
                <w:tcW w:w="945" w:type="dxa"/>
                <w:shd w:val="clear" w:color="auto" w:fill="auto"/>
              </w:tcPr>
              <w:p w:rsidR="00D82BC8" w:rsidRDefault="00D82BC8" w:rsidP="00692027"/>
            </w:tc>
            <w:tc>
              <w:tcPr>
                <w:tcW w:w="945" w:type="dxa"/>
                <w:shd w:val="clear" w:color="auto" w:fill="auto"/>
              </w:tcPr>
              <w:p w:rsidR="00D82BC8" w:rsidRDefault="00D82BC8" w:rsidP="00692027"/>
            </w:tc>
            <w:tc>
              <w:tcPr>
                <w:tcW w:w="1155" w:type="dxa"/>
                <w:shd w:val="clear" w:color="auto" w:fill="auto"/>
              </w:tcPr>
              <w:p w:rsidR="00D82BC8" w:rsidRDefault="00D82BC8" w:rsidP="00692027"/>
            </w:tc>
            <w:tc>
              <w:tcPr>
                <w:tcW w:w="1155" w:type="dxa"/>
                <w:shd w:val="clear" w:color="auto" w:fill="auto"/>
              </w:tcPr>
              <w:p w:rsidR="00D82BC8" w:rsidRDefault="00D82BC8" w:rsidP="00692027"/>
            </w:tc>
            <w:tc>
              <w:tcPr>
                <w:tcW w:w="1155" w:type="dxa"/>
                <w:shd w:val="clear" w:color="auto" w:fill="auto"/>
              </w:tcPr>
              <w:p w:rsidR="00D82BC8" w:rsidRDefault="00D82BC8" w:rsidP="00692027"/>
            </w:tc>
            <w:tc>
              <w:tcPr>
                <w:tcW w:w="1155" w:type="dxa"/>
                <w:shd w:val="clear" w:color="auto" w:fill="auto"/>
              </w:tcPr>
              <w:p w:rsidR="00D82BC8" w:rsidRDefault="00D82BC8" w:rsidP="00692027"/>
            </w:tc>
            <w:tc>
              <w:tcPr>
                <w:tcW w:w="1260" w:type="dxa"/>
                <w:shd w:val="clear" w:color="auto" w:fill="auto"/>
              </w:tcPr>
              <w:p w:rsidR="00D82BC8" w:rsidRDefault="00D82BC8" w:rsidP="00692027"/>
            </w:tc>
          </w:tr>
          <w:tr w:rsidR="00D82BC8"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D82BC8" w:rsidRDefault="00D82BC8" w:rsidP="00692027">
                <w:pPr>
                  <w:wordWrap w:val="0"/>
                  <w:jc w:val="center"/>
                </w:pPr>
                <w:r>
                  <w:rPr>
                    <w:rFonts w:ascii="Times New Roman" w:hAnsi="Times New Roman"/>
                    <w:b/>
                    <w:color w:val="000000"/>
                    <w:sz w:val="24"/>
                    <w:szCs w:val="24"/>
                  </w:rPr>
                  <w:t>4. ДОБРОЖЕЛАТЕЛЬНОСТЬ, ВЕЖЛИВОСТЬ РАБОТНИКОВ ОРГАНИЗАЦИИ</w:t>
                </w:r>
              </w:p>
            </w:tc>
          </w:tr>
          <w:tr w:rsidR="00D82BC8"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center"/>
              </w:tcPr>
              <w:p w:rsidR="00D82BC8" w:rsidRDefault="00D82BC8" w:rsidP="00692027">
                <w:r>
                  <w:rPr>
                    <w:rFonts w:ascii="Times New Roman" w:hAnsi="Times New Roman"/>
                    <w:color w:val="000000"/>
                    <w:sz w:val="24"/>
                    <w:szCs w:val="24"/>
                  </w:rPr>
                  <w:t>Данный показатель формируется за счет получения субъективных оценок получателей услуг, собираемых в ходе опроса.</w:t>
                </w:r>
              </w:p>
            </w:tc>
          </w:tr>
          <w:tr w:rsidR="00D82BC8" w:rsidTr="00692027">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tcPr>
              <w:p w:rsidR="00D82BC8" w:rsidRDefault="00D82BC8" w:rsidP="00692027">
                <w:r>
                  <w:rPr>
                    <w:rFonts w:ascii="Times New Roman" w:hAnsi="Times New Roman"/>
                    <w:b/>
                    <w:color w:val="000000"/>
                    <w:sz w:val="24"/>
                    <w:szCs w:val="24"/>
                  </w:rPr>
                  <w:t>Доля получателей услуг, удовлетворенных доброжелательностью, вежливостью работников организации социального обслуживания, обеспечивающих первичный контакт и информирование получателя услуги при непосредственном обращении в организацию</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D82BC8" w:rsidRDefault="00D82BC8" w:rsidP="00692027">
                <w:pPr>
                  <w:jc w:val="center"/>
                </w:pPr>
                <w:r>
                  <w:rPr>
                    <w:rFonts w:ascii="Times New Roman" w:hAnsi="Times New Roman"/>
                    <w:b/>
                    <w:color w:val="000000"/>
                    <w:sz w:val="24"/>
                    <w:szCs w:val="24"/>
                  </w:rPr>
                  <w:t>97,9</w:t>
                </w:r>
              </w:p>
            </w:tc>
          </w:tr>
          <w:tr w:rsidR="00D82BC8" w:rsidTr="00692027">
            <w:trPr>
              <w:cantSplit/>
            </w:trPr>
            <w:tc>
              <w:tcPr>
                <w:tcW w:w="945" w:type="dxa"/>
                <w:shd w:val="clear" w:color="auto" w:fill="auto"/>
                <w:vAlign w:val="bottom"/>
              </w:tcPr>
              <w:p w:rsidR="00D82BC8" w:rsidRDefault="00D82BC8" w:rsidP="00692027">
                <w:pPr>
                  <w:wordWrap w:val="0"/>
                </w:pPr>
              </w:p>
            </w:tc>
            <w:tc>
              <w:tcPr>
                <w:tcW w:w="945" w:type="dxa"/>
                <w:shd w:val="clear" w:color="auto" w:fill="auto"/>
                <w:vAlign w:val="bottom"/>
              </w:tcPr>
              <w:p w:rsidR="00D82BC8" w:rsidRDefault="00D82BC8" w:rsidP="00692027">
                <w:pPr>
                  <w:wordWrap w:val="0"/>
                </w:pPr>
              </w:p>
            </w:tc>
            <w:tc>
              <w:tcPr>
                <w:tcW w:w="945" w:type="dxa"/>
                <w:shd w:val="clear" w:color="auto" w:fill="auto"/>
                <w:vAlign w:val="bottom"/>
              </w:tcPr>
              <w:p w:rsidR="00D82BC8" w:rsidRDefault="00D82BC8" w:rsidP="00692027">
                <w:pPr>
                  <w:wordWrap w:val="0"/>
                </w:pPr>
              </w:p>
            </w:tc>
            <w:tc>
              <w:tcPr>
                <w:tcW w:w="945" w:type="dxa"/>
                <w:shd w:val="clear" w:color="auto" w:fill="auto"/>
                <w:vAlign w:val="bottom"/>
              </w:tcPr>
              <w:p w:rsidR="00D82BC8" w:rsidRDefault="00D82BC8" w:rsidP="00692027">
                <w:pPr>
                  <w:wordWrap w:val="0"/>
                </w:pPr>
              </w:p>
            </w:tc>
            <w:tc>
              <w:tcPr>
                <w:tcW w:w="1155" w:type="dxa"/>
                <w:shd w:val="clear" w:color="auto" w:fill="auto"/>
                <w:vAlign w:val="bottom"/>
              </w:tcPr>
              <w:p w:rsidR="00D82BC8" w:rsidRDefault="00D82BC8" w:rsidP="00692027">
                <w:pPr>
                  <w:wordWrap w:val="0"/>
                </w:pPr>
              </w:p>
            </w:tc>
            <w:tc>
              <w:tcPr>
                <w:tcW w:w="1155" w:type="dxa"/>
                <w:shd w:val="clear" w:color="auto" w:fill="auto"/>
                <w:vAlign w:val="bottom"/>
              </w:tcPr>
              <w:p w:rsidR="00D82BC8" w:rsidRDefault="00D82BC8" w:rsidP="00692027">
                <w:pPr>
                  <w:wordWrap w:val="0"/>
                </w:pPr>
              </w:p>
            </w:tc>
            <w:tc>
              <w:tcPr>
                <w:tcW w:w="1155" w:type="dxa"/>
                <w:shd w:val="clear" w:color="auto" w:fill="auto"/>
                <w:vAlign w:val="bottom"/>
              </w:tcPr>
              <w:p w:rsidR="00D82BC8" w:rsidRDefault="00D82BC8" w:rsidP="00692027">
                <w:pPr>
                  <w:wordWrap w:val="0"/>
                </w:pPr>
              </w:p>
            </w:tc>
            <w:tc>
              <w:tcPr>
                <w:tcW w:w="1155" w:type="dxa"/>
                <w:shd w:val="clear" w:color="auto" w:fill="auto"/>
                <w:vAlign w:val="bottom"/>
              </w:tcPr>
              <w:p w:rsidR="00D82BC8" w:rsidRDefault="00D82BC8" w:rsidP="00692027">
                <w:pPr>
                  <w:wordWrap w:val="0"/>
                </w:pPr>
              </w:p>
            </w:tc>
            <w:tc>
              <w:tcPr>
                <w:tcW w:w="1260" w:type="dxa"/>
                <w:shd w:val="clear" w:color="auto" w:fill="auto"/>
                <w:vAlign w:val="bottom"/>
              </w:tcPr>
              <w:p w:rsidR="00D82BC8" w:rsidRDefault="00D82BC8" w:rsidP="00692027">
                <w:pPr>
                  <w:wordWrap w:val="0"/>
                </w:pPr>
              </w:p>
            </w:tc>
          </w:tr>
          <w:tr w:rsidR="00D82BC8" w:rsidTr="00692027">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D82BC8" w:rsidRDefault="00D82BC8" w:rsidP="00692027">
                <w:r>
                  <w:rPr>
                    <w:rFonts w:ascii="Times New Roman" w:hAnsi="Times New Roman"/>
                    <w:b/>
                    <w:color w:val="000000"/>
                    <w:sz w:val="24"/>
                    <w:szCs w:val="24"/>
                  </w:rPr>
                  <w:t>Доля получателей услуг, удовлетворенных доброжелательностью, вежливостью работников организации социального обслуживания, обеспечивающих непосредственное оказание услуги при обращении в организацию (учреждение)</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D82BC8" w:rsidRDefault="00D82BC8" w:rsidP="00692027">
                <w:pPr>
                  <w:jc w:val="center"/>
                </w:pPr>
                <w:r>
                  <w:rPr>
                    <w:rFonts w:ascii="Times New Roman" w:hAnsi="Times New Roman"/>
                    <w:b/>
                    <w:color w:val="000000"/>
                    <w:sz w:val="24"/>
                    <w:szCs w:val="24"/>
                  </w:rPr>
                  <w:t>97,9</w:t>
                </w:r>
              </w:p>
            </w:tc>
          </w:tr>
          <w:tr w:rsidR="00D82BC8" w:rsidTr="00692027">
            <w:trPr>
              <w:cantSplit/>
            </w:trPr>
            <w:tc>
              <w:tcPr>
                <w:tcW w:w="945" w:type="dxa"/>
                <w:shd w:val="clear" w:color="auto" w:fill="auto"/>
                <w:vAlign w:val="bottom"/>
              </w:tcPr>
              <w:p w:rsidR="00D82BC8" w:rsidRDefault="00D82BC8" w:rsidP="00692027">
                <w:pPr>
                  <w:wordWrap w:val="0"/>
                </w:pPr>
              </w:p>
            </w:tc>
            <w:tc>
              <w:tcPr>
                <w:tcW w:w="945" w:type="dxa"/>
                <w:shd w:val="clear" w:color="auto" w:fill="auto"/>
                <w:vAlign w:val="bottom"/>
              </w:tcPr>
              <w:p w:rsidR="00D82BC8" w:rsidRDefault="00D82BC8" w:rsidP="00692027">
                <w:pPr>
                  <w:wordWrap w:val="0"/>
                </w:pPr>
              </w:p>
            </w:tc>
            <w:tc>
              <w:tcPr>
                <w:tcW w:w="945" w:type="dxa"/>
                <w:shd w:val="clear" w:color="auto" w:fill="auto"/>
                <w:vAlign w:val="bottom"/>
              </w:tcPr>
              <w:p w:rsidR="00D82BC8" w:rsidRDefault="00D82BC8" w:rsidP="00692027">
                <w:pPr>
                  <w:wordWrap w:val="0"/>
                </w:pPr>
              </w:p>
            </w:tc>
            <w:tc>
              <w:tcPr>
                <w:tcW w:w="945" w:type="dxa"/>
                <w:shd w:val="clear" w:color="auto" w:fill="auto"/>
                <w:vAlign w:val="bottom"/>
              </w:tcPr>
              <w:p w:rsidR="00D82BC8" w:rsidRDefault="00D82BC8" w:rsidP="00692027">
                <w:pPr>
                  <w:wordWrap w:val="0"/>
                </w:pPr>
              </w:p>
            </w:tc>
            <w:tc>
              <w:tcPr>
                <w:tcW w:w="1155" w:type="dxa"/>
                <w:shd w:val="clear" w:color="auto" w:fill="auto"/>
                <w:vAlign w:val="bottom"/>
              </w:tcPr>
              <w:p w:rsidR="00D82BC8" w:rsidRDefault="00D82BC8" w:rsidP="00692027">
                <w:pPr>
                  <w:wordWrap w:val="0"/>
                </w:pPr>
              </w:p>
            </w:tc>
            <w:tc>
              <w:tcPr>
                <w:tcW w:w="1155" w:type="dxa"/>
                <w:shd w:val="clear" w:color="auto" w:fill="auto"/>
                <w:vAlign w:val="bottom"/>
              </w:tcPr>
              <w:p w:rsidR="00D82BC8" w:rsidRDefault="00D82BC8" w:rsidP="00692027">
                <w:pPr>
                  <w:wordWrap w:val="0"/>
                </w:pPr>
              </w:p>
            </w:tc>
            <w:tc>
              <w:tcPr>
                <w:tcW w:w="1155" w:type="dxa"/>
                <w:shd w:val="clear" w:color="auto" w:fill="auto"/>
                <w:vAlign w:val="bottom"/>
              </w:tcPr>
              <w:p w:rsidR="00D82BC8" w:rsidRDefault="00D82BC8" w:rsidP="00692027">
                <w:pPr>
                  <w:wordWrap w:val="0"/>
                </w:pPr>
              </w:p>
            </w:tc>
            <w:tc>
              <w:tcPr>
                <w:tcW w:w="1155" w:type="dxa"/>
                <w:shd w:val="clear" w:color="auto" w:fill="auto"/>
                <w:vAlign w:val="bottom"/>
              </w:tcPr>
              <w:p w:rsidR="00D82BC8" w:rsidRDefault="00D82BC8" w:rsidP="00692027">
                <w:pPr>
                  <w:wordWrap w:val="0"/>
                </w:pPr>
              </w:p>
            </w:tc>
            <w:tc>
              <w:tcPr>
                <w:tcW w:w="1260" w:type="dxa"/>
                <w:shd w:val="clear" w:color="auto" w:fill="auto"/>
                <w:vAlign w:val="bottom"/>
              </w:tcPr>
              <w:p w:rsidR="00D82BC8" w:rsidRDefault="00D82BC8" w:rsidP="00692027">
                <w:pPr>
                  <w:wordWrap w:val="0"/>
                </w:pPr>
              </w:p>
            </w:tc>
          </w:tr>
          <w:tr w:rsidR="00D82BC8" w:rsidTr="00692027">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D82BC8" w:rsidRDefault="00D82BC8" w:rsidP="00692027">
                <w:r>
                  <w:rPr>
                    <w:rFonts w:ascii="Times New Roman" w:hAnsi="Times New Roman"/>
                    <w:b/>
                    <w:color w:val="000000"/>
                    <w:sz w:val="24"/>
                    <w:szCs w:val="24"/>
                  </w:rPr>
                  <w:t>Доля получателей услуг, удовлетворенных доброжелательностью, вежливостью работников организации социального обслуживания при использовании дистанционных форм взаимодействия (по телефону, по электронной почте, с помощью электронных сервисов, получение консультации по оказываемым услугам и пр.)</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D82BC8" w:rsidRDefault="00D82BC8" w:rsidP="00692027">
                <w:pPr>
                  <w:jc w:val="center"/>
                </w:pPr>
                <w:r>
                  <w:rPr>
                    <w:rFonts w:ascii="Times New Roman" w:hAnsi="Times New Roman"/>
                    <w:b/>
                    <w:color w:val="000000"/>
                    <w:sz w:val="22"/>
                  </w:rPr>
                  <w:t>97,4</w:t>
                </w:r>
              </w:p>
            </w:tc>
          </w:tr>
          <w:tr w:rsidR="00D82BC8" w:rsidTr="00692027">
            <w:trPr>
              <w:cantSplit/>
            </w:trPr>
            <w:tc>
              <w:tcPr>
                <w:tcW w:w="945" w:type="dxa"/>
                <w:shd w:val="clear" w:color="auto" w:fill="auto"/>
                <w:vAlign w:val="bottom"/>
              </w:tcPr>
              <w:p w:rsidR="00D82BC8" w:rsidRDefault="00D82BC8" w:rsidP="00692027">
                <w:pPr>
                  <w:wordWrap w:val="0"/>
                </w:pPr>
              </w:p>
            </w:tc>
            <w:tc>
              <w:tcPr>
                <w:tcW w:w="945" w:type="dxa"/>
                <w:shd w:val="clear" w:color="auto" w:fill="auto"/>
                <w:vAlign w:val="bottom"/>
              </w:tcPr>
              <w:p w:rsidR="00D82BC8" w:rsidRDefault="00D82BC8" w:rsidP="00692027">
                <w:pPr>
                  <w:wordWrap w:val="0"/>
                </w:pPr>
              </w:p>
            </w:tc>
            <w:tc>
              <w:tcPr>
                <w:tcW w:w="945" w:type="dxa"/>
                <w:shd w:val="clear" w:color="auto" w:fill="auto"/>
                <w:vAlign w:val="bottom"/>
              </w:tcPr>
              <w:p w:rsidR="00D82BC8" w:rsidRDefault="00D82BC8" w:rsidP="00692027">
                <w:pPr>
                  <w:wordWrap w:val="0"/>
                </w:pPr>
              </w:p>
            </w:tc>
            <w:tc>
              <w:tcPr>
                <w:tcW w:w="945" w:type="dxa"/>
                <w:shd w:val="clear" w:color="auto" w:fill="auto"/>
                <w:vAlign w:val="bottom"/>
              </w:tcPr>
              <w:p w:rsidR="00D82BC8" w:rsidRDefault="00D82BC8" w:rsidP="00692027">
                <w:pPr>
                  <w:wordWrap w:val="0"/>
                </w:pPr>
              </w:p>
            </w:tc>
            <w:tc>
              <w:tcPr>
                <w:tcW w:w="1155" w:type="dxa"/>
                <w:shd w:val="clear" w:color="auto" w:fill="auto"/>
                <w:vAlign w:val="bottom"/>
              </w:tcPr>
              <w:p w:rsidR="00D82BC8" w:rsidRDefault="00D82BC8" w:rsidP="00692027">
                <w:pPr>
                  <w:wordWrap w:val="0"/>
                </w:pPr>
              </w:p>
            </w:tc>
            <w:tc>
              <w:tcPr>
                <w:tcW w:w="1155" w:type="dxa"/>
                <w:shd w:val="clear" w:color="auto" w:fill="auto"/>
                <w:vAlign w:val="bottom"/>
              </w:tcPr>
              <w:p w:rsidR="00D82BC8" w:rsidRDefault="00D82BC8" w:rsidP="00692027">
                <w:pPr>
                  <w:wordWrap w:val="0"/>
                </w:pPr>
              </w:p>
            </w:tc>
            <w:tc>
              <w:tcPr>
                <w:tcW w:w="1155" w:type="dxa"/>
                <w:shd w:val="clear" w:color="auto" w:fill="auto"/>
                <w:vAlign w:val="bottom"/>
              </w:tcPr>
              <w:p w:rsidR="00D82BC8" w:rsidRDefault="00D82BC8" w:rsidP="00692027">
                <w:pPr>
                  <w:wordWrap w:val="0"/>
                </w:pPr>
              </w:p>
            </w:tc>
            <w:tc>
              <w:tcPr>
                <w:tcW w:w="1155" w:type="dxa"/>
                <w:shd w:val="clear" w:color="auto" w:fill="auto"/>
                <w:vAlign w:val="bottom"/>
              </w:tcPr>
              <w:p w:rsidR="00D82BC8" w:rsidRDefault="00D82BC8" w:rsidP="00692027">
                <w:pPr>
                  <w:wordWrap w:val="0"/>
                </w:pPr>
              </w:p>
            </w:tc>
            <w:tc>
              <w:tcPr>
                <w:tcW w:w="1260" w:type="dxa"/>
                <w:shd w:val="clear" w:color="auto" w:fill="auto"/>
                <w:vAlign w:val="bottom"/>
              </w:tcPr>
              <w:p w:rsidR="00D82BC8" w:rsidRDefault="00D82BC8" w:rsidP="00692027">
                <w:pPr>
                  <w:wordWrap w:val="0"/>
                </w:pPr>
              </w:p>
            </w:tc>
          </w:tr>
        </w:tbl>
        <w:p w:rsidR="00D82BC8" w:rsidRDefault="00D82BC8">
          <w:r>
            <w:br w:type="page"/>
          </w:r>
        </w:p>
        <w:tbl>
          <w:tblPr>
            <w:tblStyle w:val="TableStyle0"/>
            <w:tblW w:w="9660" w:type="dxa"/>
            <w:tblInd w:w="0" w:type="dxa"/>
            <w:tblLayout w:type="fixed"/>
            <w:tblLook w:val="04A0" w:firstRow="1" w:lastRow="0" w:firstColumn="1" w:lastColumn="0" w:noHBand="0" w:noVBand="1"/>
          </w:tblPr>
          <w:tblGrid>
            <w:gridCol w:w="945"/>
            <w:gridCol w:w="945"/>
            <w:gridCol w:w="945"/>
            <w:gridCol w:w="945"/>
            <w:gridCol w:w="1155"/>
            <w:gridCol w:w="1155"/>
            <w:gridCol w:w="1155"/>
            <w:gridCol w:w="1155"/>
            <w:gridCol w:w="1260"/>
          </w:tblGrid>
          <w:tr w:rsidR="00D82BC8" w:rsidTr="00692027">
            <w:trPr>
              <w:cantSplit/>
            </w:trPr>
            <w:tc>
              <w:tcPr>
                <w:tcW w:w="9660" w:type="dxa"/>
                <w:gridSpan w:val="9"/>
                <w:shd w:val="clear" w:color="auto" w:fill="auto"/>
                <w:vAlign w:val="bottom"/>
              </w:tcPr>
              <w:p w:rsidR="00D82BC8" w:rsidRDefault="00D82BC8" w:rsidP="00692027">
                <w:pPr>
                  <w:wordWrap w:val="0"/>
                </w:pPr>
                <w:r>
                  <w:rPr>
                    <w:rFonts w:ascii="Times New Roman" w:hAnsi="Times New Roman"/>
                    <w:b/>
                    <w:i/>
                    <w:color w:val="000000"/>
                    <w:sz w:val="24"/>
                    <w:szCs w:val="24"/>
                  </w:rPr>
                  <w:lastRenderedPageBreak/>
                  <w:t>Предложения:</w:t>
                </w:r>
              </w:p>
            </w:tc>
          </w:tr>
          <w:tr w:rsidR="00D82BC8" w:rsidTr="00692027">
            <w:trPr>
              <w:cantSplit/>
            </w:trPr>
            <w:tc>
              <w:tcPr>
                <w:tcW w:w="9660" w:type="dxa"/>
                <w:gridSpan w:val="9"/>
                <w:tcBorders>
                  <w:top w:val="single" w:sz="10" w:space="0" w:color="000000"/>
                  <w:left w:val="single" w:sz="10" w:space="0" w:color="000000"/>
                  <w:bottom w:val="single" w:sz="10" w:space="0" w:color="000000"/>
                  <w:right w:val="single" w:sz="10" w:space="0" w:color="000000"/>
                </w:tcBorders>
                <w:shd w:val="clear" w:color="auto" w:fill="auto"/>
              </w:tcPr>
              <w:p w:rsidR="00D82BC8" w:rsidRDefault="00D82BC8" w:rsidP="00692027">
                <w:r>
                  <w:rPr>
                    <w:rFonts w:ascii="Times New Roman" w:hAnsi="Times New Roman"/>
                    <w:color w:val="000000"/>
                    <w:sz w:val="24"/>
                    <w:szCs w:val="24"/>
                  </w:rPr>
                  <w:t>Для сохранения высокого уровня удовлетворенности доброжелательностью и вежливостью сотрудников организации и его повышения важно выстраивать с получателями грамотную коммуникацию. Основным принципом взаимоотношений между получателем услуг и представителем организации должен стать принцип уважения к личности. Культура общения  проявляется в умении выслушать, в проявлении отзывчивости и сопереживания.</w:t>
                </w:r>
              </w:p>
              <w:p w:rsidR="00D82BC8" w:rsidRDefault="00D82BC8" w:rsidP="00692027">
                <w:r>
                  <w:rPr>
                    <w:rFonts w:ascii="Times New Roman" w:hAnsi="Times New Roman"/>
                    <w:color w:val="000000"/>
                    <w:sz w:val="24"/>
                    <w:szCs w:val="24"/>
                  </w:rPr>
                  <w:t>Целесообразно проводить внутренний мониторинг удовлетворенности получателей услуг доброжелательностью и вежливостью сотрудников организации.</w:t>
                </w:r>
              </w:p>
            </w:tc>
          </w:tr>
          <w:tr w:rsidR="00D82BC8" w:rsidTr="00692027">
            <w:trPr>
              <w:cantSplit/>
            </w:trPr>
            <w:tc>
              <w:tcPr>
                <w:tcW w:w="945" w:type="dxa"/>
                <w:shd w:val="clear" w:color="auto" w:fill="auto"/>
              </w:tcPr>
              <w:p w:rsidR="00D82BC8" w:rsidRDefault="00D82BC8" w:rsidP="00692027"/>
            </w:tc>
            <w:tc>
              <w:tcPr>
                <w:tcW w:w="945" w:type="dxa"/>
                <w:shd w:val="clear" w:color="auto" w:fill="auto"/>
              </w:tcPr>
              <w:p w:rsidR="00D82BC8" w:rsidRDefault="00D82BC8" w:rsidP="00692027"/>
            </w:tc>
            <w:tc>
              <w:tcPr>
                <w:tcW w:w="945" w:type="dxa"/>
                <w:shd w:val="clear" w:color="auto" w:fill="auto"/>
              </w:tcPr>
              <w:p w:rsidR="00D82BC8" w:rsidRDefault="00D82BC8" w:rsidP="00692027"/>
            </w:tc>
            <w:tc>
              <w:tcPr>
                <w:tcW w:w="945" w:type="dxa"/>
                <w:shd w:val="clear" w:color="auto" w:fill="auto"/>
              </w:tcPr>
              <w:p w:rsidR="00D82BC8" w:rsidRDefault="00D82BC8" w:rsidP="00692027"/>
            </w:tc>
            <w:tc>
              <w:tcPr>
                <w:tcW w:w="1155" w:type="dxa"/>
                <w:shd w:val="clear" w:color="auto" w:fill="auto"/>
              </w:tcPr>
              <w:p w:rsidR="00D82BC8" w:rsidRDefault="00D82BC8" w:rsidP="00692027"/>
            </w:tc>
            <w:tc>
              <w:tcPr>
                <w:tcW w:w="1155" w:type="dxa"/>
                <w:shd w:val="clear" w:color="auto" w:fill="auto"/>
              </w:tcPr>
              <w:p w:rsidR="00D82BC8" w:rsidRDefault="00D82BC8" w:rsidP="00692027"/>
            </w:tc>
            <w:tc>
              <w:tcPr>
                <w:tcW w:w="1155" w:type="dxa"/>
                <w:shd w:val="clear" w:color="auto" w:fill="auto"/>
              </w:tcPr>
              <w:p w:rsidR="00D82BC8" w:rsidRDefault="00D82BC8" w:rsidP="00692027"/>
            </w:tc>
            <w:tc>
              <w:tcPr>
                <w:tcW w:w="1155" w:type="dxa"/>
                <w:shd w:val="clear" w:color="auto" w:fill="auto"/>
              </w:tcPr>
              <w:p w:rsidR="00D82BC8" w:rsidRDefault="00D82BC8" w:rsidP="00692027"/>
            </w:tc>
            <w:tc>
              <w:tcPr>
                <w:tcW w:w="1260" w:type="dxa"/>
                <w:shd w:val="clear" w:color="auto" w:fill="auto"/>
              </w:tcPr>
              <w:p w:rsidR="00D82BC8" w:rsidRDefault="00D82BC8" w:rsidP="00692027"/>
            </w:tc>
          </w:tr>
          <w:tr w:rsidR="00D82BC8"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center"/>
              </w:tcPr>
              <w:p w:rsidR="00D82BC8" w:rsidRDefault="00D82BC8" w:rsidP="00692027">
                <w:pPr>
                  <w:wordWrap w:val="0"/>
                  <w:jc w:val="center"/>
                </w:pPr>
                <w:r>
                  <w:rPr>
                    <w:rFonts w:ascii="Times New Roman" w:hAnsi="Times New Roman"/>
                    <w:b/>
                    <w:color w:val="000000"/>
                    <w:sz w:val="24"/>
                    <w:szCs w:val="24"/>
                  </w:rPr>
                  <w:t>5. УДОВЛЕТВОРЕННОСТЬ УСЛОВИЯМИ ОКАЗАНИЯ УСЛУГ</w:t>
                </w:r>
              </w:p>
            </w:tc>
          </w:tr>
          <w:tr w:rsidR="00D82BC8" w:rsidTr="00692027">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tcPr>
              <w:p w:rsidR="00D82BC8" w:rsidRDefault="00D82BC8" w:rsidP="00692027">
                <w:r>
                  <w:rPr>
                    <w:rFonts w:ascii="Times New Roman" w:hAnsi="Times New Roman"/>
                    <w:b/>
                    <w:color w:val="000000"/>
                    <w:sz w:val="24"/>
                    <w:szCs w:val="24"/>
                  </w:rPr>
                  <w:t>Доля получателей услуг, которые готовы рекомендовать организацию социального обслуживания родственникам и знакомым (могли бы ее рекомендовать, если бы была возможность выбора организации)</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D82BC8" w:rsidRDefault="00D82BC8" w:rsidP="00692027">
                <w:pPr>
                  <w:jc w:val="center"/>
                </w:pPr>
                <w:r>
                  <w:rPr>
                    <w:rFonts w:ascii="Times New Roman" w:hAnsi="Times New Roman"/>
                    <w:b/>
                    <w:color w:val="000000"/>
                    <w:sz w:val="24"/>
                    <w:szCs w:val="24"/>
                  </w:rPr>
                  <w:t>95,7</w:t>
                </w:r>
              </w:p>
            </w:tc>
          </w:tr>
          <w:tr w:rsidR="00D82BC8" w:rsidTr="00692027">
            <w:trPr>
              <w:cantSplit/>
            </w:trPr>
            <w:tc>
              <w:tcPr>
                <w:tcW w:w="945" w:type="dxa"/>
                <w:shd w:val="clear" w:color="auto" w:fill="auto"/>
                <w:vAlign w:val="bottom"/>
              </w:tcPr>
              <w:p w:rsidR="00D82BC8" w:rsidRDefault="00D82BC8" w:rsidP="00692027">
                <w:pPr>
                  <w:wordWrap w:val="0"/>
                </w:pPr>
              </w:p>
            </w:tc>
            <w:tc>
              <w:tcPr>
                <w:tcW w:w="945" w:type="dxa"/>
                <w:shd w:val="clear" w:color="auto" w:fill="auto"/>
                <w:vAlign w:val="bottom"/>
              </w:tcPr>
              <w:p w:rsidR="00D82BC8" w:rsidRDefault="00D82BC8" w:rsidP="00692027">
                <w:pPr>
                  <w:wordWrap w:val="0"/>
                </w:pPr>
              </w:p>
            </w:tc>
            <w:tc>
              <w:tcPr>
                <w:tcW w:w="945" w:type="dxa"/>
                <w:shd w:val="clear" w:color="auto" w:fill="auto"/>
                <w:vAlign w:val="bottom"/>
              </w:tcPr>
              <w:p w:rsidR="00D82BC8" w:rsidRDefault="00D82BC8" w:rsidP="00692027">
                <w:pPr>
                  <w:wordWrap w:val="0"/>
                </w:pPr>
              </w:p>
            </w:tc>
            <w:tc>
              <w:tcPr>
                <w:tcW w:w="945" w:type="dxa"/>
                <w:shd w:val="clear" w:color="auto" w:fill="auto"/>
                <w:vAlign w:val="bottom"/>
              </w:tcPr>
              <w:p w:rsidR="00D82BC8" w:rsidRDefault="00D82BC8" w:rsidP="00692027">
                <w:pPr>
                  <w:wordWrap w:val="0"/>
                </w:pPr>
              </w:p>
            </w:tc>
            <w:tc>
              <w:tcPr>
                <w:tcW w:w="1155" w:type="dxa"/>
                <w:shd w:val="clear" w:color="auto" w:fill="auto"/>
                <w:vAlign w:val="bottom"/>
              </w:tcPr>
              <w:p w:rsidR="00D82BC8" w:rsidRDefault="00D82BC8" w:rsidP="00692027">
                <w:pPr>
                  <w:wordWrap w:val="0"/>
                </w:pPr>
              </w:p>
            </w:tc>
            <w:tc>
              <w:tcPr>
                <w:tcW w:w="1155" w:type="dxa"/>
                <w:shd w:val="clear" w:color="auto" w:fill="auto"/>
                <w:vAlign w:val="bottom"/>
              </w:tcPr>
              <w:p w:rsidR="00D82BC8" w:rsidRDefault="00D82BC8" w:rsidP="00692027">
                <w:pPr>
                  <w:wordWrap w:val="0"/>
                </w:pPr>
              </w:p>
            </w:tc>
            <w:tc>
              <w:tcPr>
                <w:tcW w:w="1155" w:type="dxa"/>
                <w:shd w:val="clear" w:color="auto" w:fill="auto"/>
                <w:vAlign w:val="bottom"/>
              </w:tcPr>
              <w:p w:rsidR="00D82BC8" w:rsidRDefault="00D82BC8" w:rsidP="00692027">
                <w:pPr>
                  <w:wordWrap w:val="0"/>
                </w:pPr>
              </w:p>
            </w:tc>
            <w:tc>
              <w:tcPr>
                <w:tcW w:w="1155" w:type="dxa"/>
                <w:shd w:val="clear" w:color="auto" w:fill="auto"/>
                <w:vAlign w:val="bottom"/>
              </w:tcPr>
              <w:p w:rsidR="00D82BC8" w:rsidRDefault="00D82BC8" w:rsidP="00692027">
                <w:pPr>
                  <w:wordWrap w:val="0"/>
                </w:pPr>
              </w:p>
            </w:tc>
            <w:tc>
              <w:tcPr>
                <w:tcW w:w="1260" w:type="dxa"/>
                <w:shd w:val="clear" w:color="auto" w:fill="auto"/>
                <w:vAlign w:val="bottom"/>
              </w:tcPr>
              <w:p w:rsidR="00D82BC8" w:rsidRDefault="00D82BC8" w:rsidP="00692027">
                <w:pPr>
                  <w:wordWrap w:val="0"/>
                </w:pPr>
              </w:p>
            </w:tc>
          </w:tr>
          <w:tr w:rsidR="00D82BC8" w:rsidTr="00692027">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D82BC8" w:rsidRDefault="00D82BC8" w:rsidP="00692027">
                <w:r>
                  <w:rPr>
                    <w:rFonts w:ascii="Times New Roman" w:hAnsi="Times New Roman"/>
                    <w:b/>
                    <w:color w:val="000000"/>
                    <w:sz w:val="24"/>
                    <w:szCs w:val="24"/>
                  </w:rPr>
                  <w:t>Доля получателей услуг, удовлетворенных организационными условиями оказания услуг (графиком и режимом работы) организации (учреждения)</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D82BC8" w:rsidRDefault="00D82BC8" w:rsidP="00692027">
                <w:pPr>
                  <w:jc w:val="center"/>
                </w:pPr>
                <w:r>
                  <w:rPr>
                    <w:rFonts w:ascii="Times New Roman" w:hAnsi="Times New Roman"/>
                    <w:b/>
                    <w:color w:val="000000"/>
                    <w:sz w:val="24"/>
                    <w:szCs w:val="24"/>
                  </w:rPr>
                  <w:t>95,7</w:t>
                </w:r>
              </w:p>
            </w:tc>
          </w:tr>
          <w:tr w:rsidR="00D82BC8" w:rsidTr="00692027">
            <w:trPr>
              <w:cantSplit/>
            </w:trPr>
            <w:tc>
              <w:tcPr>
                <w:tcW w:w="945" w:type="dxa"/>
                <w:shd w:val="clear" w:color="auto" w:fill="auto"/>
                <w:vAlign w:val="bottom"/>
              </w:tcPr>
              <w:p w:rsidR="00D82BC8" w:rsidRDefault="00D82BC8" w:rsidP="00692027">
                <w:pPr>
                  <w:wordWrap w:val="0"/>
                </w:pPr>
              </w:p>
            </w:tc>
            <w:tc>
              <w:tcPr>
                <w:tcW w:w="945" w:type="dxa"/>
                <w:shd w:val="clear" w:color="auto" w:fill="auto"/>
                <w:vAlign w:val="bottom"/>
              </w:tcPr>
              <w:p w:rsidR="00D82BC8" w:rsidRDefault="00D82BC8" w:rsidP="00692027">
                <w:pPr>
                  <w:wordWrap w:val="0"/>
                </w:pPr>
              </w:p>
            </w:tc>
            <w:tc>
              <w:tcPr>
                <w:tcW w:w="945" w:type="dxa"/>
                <w:shd w:val="clear" w:color="auto" w:fill="auto"/>
                <w:vAlign w:val="bottom"/>
              </w:tcPr>
              <w:p w:rsidR="00D82BC8" w:rsidRDefault="00D82BC8" w:rsidP="00692027">
                <w:pPr>
                  <w:wordWrap w:val="0"/>
                </w:pPr>
              </w:p>
            </w:tc>
            <w:tc>
              <w:tcPr>
                <w:tcW w:w="945" w:type="dxa"/>
                <w:shd w:val="clear" w:color="auto" w:fill="auto"/>
                <w:vAlign w:val="bottom"/>
              </w:tcPr>
              <w:p w:rsidR="00D82BC8" w:rsidRDefault="00D82BC8" w:rsidP="00692027">
                <w:pPr>
                  <w:wordWrap w:val="0"/>
                </w:pPr>
              </w:p>
            </w:tc>
            <w:tc>
              <w:tcPr>
                <w:tcW w:w="1155" w:type="dxa"/>
                <w:shd w:val="clear" w:color="auto" w:fill="auto"/>
                <w:vAlign w:val="bottom"/>
              </w:tcPr>
              <w:p w:rsidR="00D82BC8" w:rsidRDefault="00D82BC8" w:rsidP="00692027">
                <w:pPr>
                  <w:wordWrap w:val="0"/>
                </w:pPr>
              </w:p>
            </w:tc>
            <w:tc>
              <w:tcPr>
                <w:tcW w:w="1155" w:type="dxa"/>
                <w:shd w:val="clear" w:color="auto" w:fill="auto"/>
                <w:vAlign w:val="bottom"/>
              </w:tcPr>
              <w:p w:rsidR="00D82BC8" w:rsidRDefault="00D82BC8" w:rsidP="00692027">
                <w:pPr>
                  <w:wordWrap w:val="0"/>
                </w:pPr>
              </w:p>
            </w:tc>
            <w:tc>
              <w:tcPr>
                <w:tcW w:w="1155" w:type="dxa"/>
                <w:shd w:val="clear" w:color="auto" w:fill="auto"/>
                <w:vAlign w:val="bottom"/>
              </w:tcPr>
              <w:p w:rsidR="00D82BC8" w:rsidRDefault="00D82BC8" w:rsidP="00692027">
                <w:pPr>
                  <w:wordWrap w:val="0"/>
                </w:pPr>
              </w:p>
            </w:tc>
            <w:tc>
              <w:tcPr>
                <w:tcW w:w="1155" w:type="dxa"/>
                <w:shd w:val="clear" w:color="auto" w:fill="auto"/>
                <w:vAlign w:val="bottom"/>
              </w:tcPr>
              <w:p w:rsidR="00D82BC8" w:rsidRDefault="00D82BC8" w:rsidP="00692027">
                <w:pPr>
                  <w:wordWrap w:val="0"/>
                </w:pPr>
              </w:p>
            </w:tc>
            <w:tc>
              <w:tcPr>
                <w:tcW w:w="1260" w:type="dxa"/>
                <w:shd w:val="clear" w:color="auto" w:fill="auto"/>
                <w:vAlign w:val="bottom"/>
              </w:tcPr>
              <w:p w:rsidR="00D82BC8" w:rsidRDefault="00D82BC8" w:rsidP="00692027">
                <w:pPr>
                  <w:wordWrap w:val="0"/>
                </w:pPr>
              </w:p>
            </w:tc>
          </w:tr>
          <w:tr w:rsidR="00D82BC8" w:rsidTr="00692027">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D82BC8" w:rsidRDefault="00D82BC8" w:rsidP="00692027">
                <w:r>
                  <w:rPr>
                    <w:rFonts w:ascii="Times New Roman" w:hAnsi="Times New Roman"/>
                    <w:b/>
                    <w:color w:val="000000"/>
                    <w:sz w:val="24"/>
                    <w:szCs w:val="24"/>
                  </w:rPr>
                  <w:t>Доля получателей услуг, удовлетворенных в целом условиями оказания услуг в организации социального обслуживания</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D82BC8" w:rsidRDefault="00D82BC8" w:rsidP="00692027">
                <w:pPr>
                  <w:jc w:val="center"/>
                </w:pPr>
                <w:r>
                  <w:rPr>
                    <w:rFonts w:ascii="Times New Roman" w:hAnsi="Times New Roman"/>
                    <w:b/>
                    <w:color w:val="000000"/>
                    <w:sz w:val="24"/>
                    <w:szCs w:val="24"/>
                  </w:rPr>
                  <w:t>97,9</w:t>
                </w:r>
              </w:p>
            </w:tc>
          </w:tr>
          <w:tr w:rsidR="00D82BC8" w:rsidTr="00692027">
            <w:trPr>
              <w:cantSplit/>
            </w:trPr>
            <w:tc>
              <w:tcPr>
                <w:tcW w:w="945" w:type="dxa"/>
                <w:shd w:val="clear" w:color="auto" w:fill="auto"/>
                <w:vAlign w:val="bottom"/>
              </w:tcPr>
              <w:p w:rsidR="00D82BC8" w:rsidRDefault="00D82BC8" w:rsidP="00692027"/>
            </w:tc>
            <w:tc>
              <w:tcPr>
                <w:tcW w:w="945" w:type="dxa"/>
                <w:shd w:val="clear" w:color="auto" w:fill="auto"/>
                <w:vAlign w:val="bottom"/>
              </w:tcPr>
              <w:p w:rsidR="00D82BC8" w:rsidRDefault="00D82BC8" w:rsidP="00692027"/>
            </w:tc>
            <w:tc>
              <w:tcPr>
                <w:tcW w:w="945" w:type="dxa"/>
                <w:shd w:val="clear" w:color="auto" w:fill="auto"/>
                <w:vAlign w:val="bottom"/>
              </w:tcPr>
              <w:p w:rsidR="00D82BC8" w:rsidRDefault="00D82BC8" w:rsidP="00692027"/>
            </w:tc>
            <w:tc>
              <w:tcPr>
                <w:tcW w:w="945" w:type="dxa"/>
                <w:shd w:val="clear" w:color="auto" w:fill="auto"/>
                <w:vAlign w:val="bottom"/>
              </w:tcPr>
              <w:p w:rsidR="00D82BC8" w:rsidRDefault="00D82BC8" w:rsidP="00692027"/>
            </w:tc>
            <w:tc>
              <w:tcPr>
                <w:tcW w:w="1155" w:type="dxa"/>
                <w:shd w:val="clear" w:color="auto" w:fill="auto"/>
                <w:vAlign w:val="bottom"/>
              </w:tcPr>
              <w:p w:rsidR="00D82BC8" w:rsidRDefault="00D82BC8" w:rsidP="00692027"/>
            </w:tc>
            <w:tc>
              <w:tcPr>
                <w:tcW w:w="1155" w:type="dxa"/>
                <w:shd w:val="clear" w:color="auto" w:fill="auto"/>
                <w:vAlign w:val="bottom"/>
              </w:tcPr>
              <w:p w:rsidR="00D82BC8" w:rsidRDefault="00D82BC8" w:rsidP="00692027"/>
            </w:tc>
            <w:tc>
              <w:tcPr>
                <w:tcW w:w="1155" w:type="dxa"/>
                <w:shd w:val="clear" w:color="auto" w:fill="auto"/>
                <w:vAlign w:val="bottom"/>
              </w:tcPr>
              <w:p w:rsidR="00D82BC8" w:rsidRDefault="00D82BC8" w:rsidP="00692027"/>
            </w:tc>
            <w:tc>
              <w:tcPr>
                <w:tcW w:w="1155" w:type="dxa"/>
                <w:shd w:val="clear" w:color="auto" w:fill="auto"/>
                <w:vAlign w:val="bottom"/>
              </w:tcPr>
              <w:p w:rsidR="00D82BC8" w:rsidRDefault="00D82BC8" w:rsidP="00692027"/>
            </w:tc>
            <w:tc>
              <w:tcPr>
                <w:tcW w:w="1260" w:type="dxa"/>
                <w:shd w:val="clear" w:color="auto" w:fill="auto"/>
                <w:vAlign w:val="bottom"/>
              </w:tcPr>
              <w:p w:rsidR="00D82BC8" w:rsidRDefault="00D82BC8" w:rsidP="00692027"/>
            </w:tc>
          </w:tr>
          <w:tr w:rsidR="00D82BC8" w:rsidTr="00692027">
            <w:trPr>
              <w:cantSplit/>
            </w:trPr>
            <w:tc>
              <w:tcPr>
                <w:tcW w:w="9660" w:type="dxa"/>
                <w:gridSpan w:val="9"/>
                <w:shd w:val="clear" w:color="auto" w:fill="auto"/>
                <w:vAlign w:val="bottom"/>
              </w:tcPr>
              <w:p w:rsidR="00D82BC8" w:rsidRDefault="00D82BC8" w:rsidP="00692027">
                <w:pPr>
                  <w:wordWrap w:val="0"/>
                </w:pPr>
                <w:r>
                  <w:rPr>
                    <w:rFonts w:ascii="Times New Roman" w:hAnsi="Times New Roman"/>
                    <w:b/>
                    <w:i/>
                    <w:color w:val="000000"/>
                    <w:sz w:val="24"/>
                    <w:szCs w:val="24"/>
                  </w:rPr>
                  <w:t>Предложения:</w:t>
                </w:r>
              </w:p>
            </w:tc>
          </w:tr>
          <w:tr w:rsidR="00D82BC8" w:rsidTr="00692027">
            <w:trPr>
              <w:cantSplit/>
            </w:trPr>
            <w:tc>
              <w:tcPr>
                <w:tcW w:w="9660" w:type="dxa"/>
                <w:gridSpan w:val="9"/>
                <w:tcBorders>
                  <w:top w:val="single" w:sz="10" w:space="0" w:color="000000"/>
                  <w:left w:val="single" w:sz="10" w:space="0" w:color="000000"/>
                  <w:bottom w:val="single" w:sz="10" w:space="0" w:color="000000"/>
                  <w:right w:val="single" w:sz="10" w:space="0" w:color="000000"/>
                </w:tcBorders>
                <w:shd w:val="clear" w:color="auto" w:fill="auto"/>
              </w:tcPr>
              <w:p w:rsidR="00D82BC8" w:rsidRDefault="00D82BC8" w:rsidP="00692027">
                <w:r>
                  <w:rPr>
                    <w:rFonts w:ascii="Times New Roman" w:hAnsi="Times New Roman"/>
                    <w:color w:val="000000"/>
                    <w:sz w:val="24"/>
                    <w:szCs w:val="24"/>
                  </w:rPr>
                  <w:t>Уровень удовлетворенности условиями оказания услуг зависит от совокупности факторов, в том числе рассматриваемых в рамках независимой оценки качества.</w:t>
                </w:r>
              </w:p>
              <w:p w:rsidR="00D82BC8" w:rsidRDefault="00D82BC8" w:rsidP="00692027">
                <w:r>
                  <w:rPr>
                    <w:rFonts w:ascii="Times New Roman" w:hAnsi="Times New Roman"/>
                    <w:color w:val="000000"/>
                    <w:sz w:val="24"/>
                    <w:szCs w:val="24"/>
                  </w:rPr>
                  <w:t>Важным направлением повышения уровня удовлетворенности выступает диалог с получателями услуг, в ходе которого можно определить причины недовольства, выявить недостатки в работе организации, найти оптимальные варианты решения проблем.</w:t>
                </w:r>
              </w:p>
              <w:p w:rsidR="00D82BC8" w:rsidRDefault="00D82BC8" w:rsidP="00692027">
                <w:r>
                  <w:rPr>
                    <w:rFonts w:ascii="Times New Roman" w:hAnsi="Times New Roman"/>
                    <w:color w:val="000000"/>
                    <w:sz w:val="24"/>
                    <w:szCs w:val="24"/>
                  </w:rPr>
                  <w:t>Целесообразно проводить внутренний мониторинг удовлетворенности получателей услуг разными аспектами условий оказания услуг.</w:t>
                </w:r>
              </w:p>
            </w:tc>
          </w:tr>
        </w:tbl>
        <w:p w:rsidR="00D82BC8" w:rsidRDefault="00D82BC8" w:rsidP="00D82BC8"/>
        <w:p w:rsidR="00D82BC8" w:rsidRDefault="00D82BC8">
          <w:r>
            <w:br w:type="page"/>
          </w:r>
        </w:p>
        <w:tbl>
          <w:tblPr>
            <w:tblStyle w:val="TableStyle0"/>
            <w:tblW w:w="9660" w:type="dxa"/>
            <w:tblInd w:w="0" w:type="dxa"/>
            <w:tblLayout w:type="fixed"/>
            <w:tblLook w:val="04A0" w:firstRow="1" w:lastRow="0" w:firstColumn="1" w:lastColumn="0" w:noHBand="0" w:noVBand="1"/>
          </w:tblPr>
          <w:tblGrid>
            <w:gridCol w:w="945"/>
            <w:gridCol w:w="945"/>
            <w:gridCol w:w="945"/>
            <w:gridCol w:w="945"/>
            <w:gridCol w:w="1155"/>
            <w:gridCol w:w="1155"/>
            <w:gridCol w:w="1155"/>
            <w:gridCol w:w="1155"/>
            <w:gridCol w:w="1260"/>
          </w:tblGrid>
          <w:tr w:rsidR="00626D64" w:rsidRPr="002A4B1D" w:rsidTr="00692027">
            <w:trPr>
              <w:cantSplit/>
            </w:trPr>
            <w:tc>
              <w:tcPr>
                <w:tcW w:w="9660" w:type="dxa"/>
                <w:gridSpan w:val="9"/>
                <w:tcBorders>
                  <w:top w:val="none" w:sz="5" w:space="0" w:color="000000"/>
                  <w:left w:val="none" w:sz="5" w:space="0" w:color="000000"/>
                  <w:bottom w:val="single" w:sz="10" w:space="0" w:color="000000"/>
                  <w:right w:val="none" w:sz="5" w:space="0" w:color="000000"/>
                </w:tcBorders>
                <w:shd w:val="clear" w:color="auto" w:fill="auto"/>
                <w:vAlign w:val="bottom"/>
              </w:tcPr>
              <w:p w:rsidR="00626D64" w:rsidRPr="002A4B1D" w:rsidRDefault="00626D64" w:rsidP="00692027">
                <w:pPr>
                  <w:pStyle w:val="2"/>
                  <w:outlineLvl w:val="1"/>
                  <w:rPr>
                    <w:color w:val="000000" w:themeColor="text1"/>
                  </w:rPr>
                </w:pPr>
                <w:bookmarkStart w:id="33" w:name="_Toc120568751"/>
                <w:proofErr w:type="spellStart"/>
                <w:r w:rsidRPr="002A4B1D">
                  <w:rPr>
                    <w:color w:val="000000" w:themeColor="text1"/>
                  </w:rPr>
                  <w:lastRenderedPageBreak/>
                  <w:t>ГКУ</w:t>
                </w:r>
                <w:proofErr w:type="spellEnd"/>
                <w:r w:rsidRPr="002A4B1D">
                  <w:rPr>
                    <w:color w:val="000000" w:themeColor="text1"/>
                  </w:rPr>
                  <w:t xml:space="preserve"> </w:t>
                </w:r>
                <w:proofErr w:type="gramStart"/>
                <w:r w:rsidRPr="002A4B1D">
                  <w:rPr>
                    <w:color w:val="000000" w:themeColor="text1"/>
                  </w:rPr>
                  <w:t>СО</w:t>
                </w:r>
                <w:proofErr w:type="gramEnd"/>
                <w:r w:rsidRPr="002A4B1D">
                  <w:rPr>
                    <w:color w:val="000000" w:themeColor="text1"/>
                  </w:rPr>
                  <w:t xml:space="preserve"> «Единство»</w:t>
                </w:r>
                <w:bookmarkEnd w:id="33"/>
              </w:p>
            </w:tc>
          </w:tr>
          <w:tr w:rsidR="00626D64" w:rsidTr="00692027">
            <w:trPr>
              <w:cantSplit/>
            </w:trPr>
            <w:tc>
              <w:tcPr>
                <w:tcW w:w="945" w:type="dxa"/>
                <w:shd w:val="clear" w:color="auto" w:fill="auto"/>
                <w:vAlign w:val="bottom"/>
              </w:tcPr>
              <w:p w:rsidR="00626D64" w:rsidRDefault="00626D64" w:rsidP="00692027">
                <w:pPr>
                  <w:wordWrap w:val="0"/>
                </w:pPr>
              </w:p>
            </w:tc>
            <w:tc>
              <w:tcPr>
                <w:tcW w:w="8715" w:type="dxa"/>
                <w:gridSpan w:val="8"/>
                <w:tcBorders>
                  <w:top w:val="single" w:sz="10" w:space="0" w:color="000000"/>
                  <w:left w:val="none" w:sz="5" w:space="0" w:color="000000"/>
                  <w:bottom w:val="none" w:sz="5" w:space="0" w:color="000000"/>
                  <w:right w:val="none" w:sz="5" w:space="0" w:color="000000"/>
                </w:tcBorders>
                <w:shd w:val="clear" w:color="auto" w:fill="auto"/>
                <w:vAlign w:val="bottom"/>
              </w:tcPr>
              <w:p w:rsidR="00626D64" w:rsidRDefault="00626D64" w:rsidP="00692027">
                <w:pPr>
                  <w:wordWrap w:val="0"/>
                  <w:jc w:val="center"/>
                </w:pPr>
              </w:p>
            </w:tc>
          </w:tr>
          <w:tr w:rsidR="00626D64" w:rsidTr="00692027">
            <w:trPr>
              <w:cantSplit/>
            </w:trPr>
            <w:tc>
              <w:tcPr>
                <w:tcW w:w="9660" w:type="dxa"/>
                <w:gridSpan w:val="9"/>
                <w:shd w:val="clear" w:color="auto" w:fill="auto"/>
                <w:vAlign w:val="bottom"/>
              </w:tcPr>
              <w:p w:rsidR="00626D64" w:rsidRDefault="00626D64" w:rsidP="00692027">
                <w:pPr>
                  <w:wordWrap w:val="0"/>
                </w:pPr>
                <w:r>
                  <w:rPr>
                    <w:rFonts w:ascii="Times New Roman" w:hAnsi="Times New Roman"/>
                    <w:b/>
                    <w:color w:val="000000"/>
                    <w:sz w:val="24"/>
                    <w:szCs w:val="24"/>
                  </w:rPr>
                  <w:t>1. ОТКРЫТОСТЬ И ДОСТУПНОСТЬ ИНФОРМАЦИИ ОБ ОРГАНИЗАЦИИ</w:t>
                </w:r>
              </w:p>
            </w:tc>
          </w:tr>
          <w:tr w:rsidR="00626D64"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626D64" w:rsidRPr="00041585" w:rsidRDefault="00626D64" w:rsidP="00041585">
                <w:pPr>
                  <w:jc w:val="both"/>
                  <w:rPr>
                    <w:sz w:val="24"/>
                    <w:szCs w:val="24"/>
                  </w:rPr>
                </w:pPr>
                <w:r w:rsidRPr="00041585">
                  <w:rPr>
                    <w:rFonts w:ascii="Times New Roman" w:hAnsi="Times New Roman"/>
                    <w:color w:val="000000"/>
                    <w:sz w:val="24"/>
                    <w:szCs w:val="24"/>
                  </w:rPr>
                  <w:t>Показатели, характеризующие открытость и доступность информации об организации социального обслуживания, измерялись посредством:</w:t>
                </w:r>
              </w:p>
              <w:p w:rsidR="00626D64" w:rsidRDefault="00626D64" w:rsidP="00692027">
                <w:r>
                  <w:rPr>
                    <w:rFonts w:ascii="Times New Roman" w:hAnsi="Times New Roman"/>
                    <w:color w:val="000000"/>
                    <w:sz w:val="22"/>
                  </w:rPr>
                  <w:t xml:space="preserve">● оценки соответствия информации о деятельности организации, </w:t>
                </w:r>
                <w:proofErr w:type="gramStart"/>
                <w:r>
                  <w:rPr>
                    <w:rFonts w:ascii="Times New Roman" w:hAnsi="Times New Roman"/>
                    <w:color w:val="000000"/>
                    <w:sz w:val="22"/>
                  </w:rPr>
                  <w:t>размещенной</w:t>
                </w:r>
                <w:proofErr w:type="gramEnd"/>
                <w:r>
                  <w:rPr>
                    <w:rFonts w:ascii="Times New Roman" w:hAnsi="Times New Roman"/>
                    <w:color w:val="000000"/>
                    <w:sz w:val="22"/>
                  </w:rPr>
                  <w:t xml:space="preserve"> на информационных стендах в помещении и на территории организации</w:t>
                </w:r>
              </w:p>
              <w:p w:rsidR="00626D64" w:rsidRDefault="00626D64" w:rsidP="00692027">
                <w:r>
                  <w:rPr>
                    <w:rFonts w:ascii="Times New Roman" w:hAnsi="Times New Roman"/>
                    <w:color w:val="000000"/>
                    <w:sz w:val="22"/>
                  </w:rPr>
                  <w:t xml:space="preserve">● оценки соответствия информации о деятельности организации, </w:t>
                </w:r>
                <w:proofErr w:type="gramStart"/>
                <w:r>
                  <w:rPr>
                    <w:rFonts w:ascii="Times New Roman" w:hAnsi="Times New Roman"/>
                    <w:color w:val="000000"/>
                    <w:sz w:val="22"/>
                  </w:rPr>
                  <w:t>размещенной</w:t>
                </w:r>
                <w:proofErr w:type="gramEnd"/>
                <w:r>
                  <w:rPr>
                    <w:rFonts w:ascii="Times New Roman" w:hAnsi="Times New Roman"/>
                    <w:color w:val="000000"/>
                    <w:sz w:val="22"/>
                  </w:rPr>
                  <w:t xml:space="preserve"> на официальном сайте организации</w:t>
                </w:r>
              </w:p>
              <w:p w:rsidR="00626D64" w:rsidRDefault="00626D64" w:rsidP="00692027">
                <w:r>
                  <w:rPr>
                    <w:rFonts w:ascii="Times New Roman" w:hAnsi="Times New Roman"/>
                    <w:color w:val="000000"/>
                    <w:sz w:val="22"/>
                  </w:rPr>
                  <w:t xml:space="preserve">● определение наличия на официальном сайте организации информации о дистанционных способах обратной связи и взаимодействия с получателями услуг и их функционирование (электронной почты; электронных сервисов (форма для подачи электронного обращения (жалобы, предложения), получение консультации по оказываемым услугам и пр.), </w:t>
                </w:r>
                <w:r w:rsidR="007178EA">
                  <w:rPr>
                    <w:rFonts w:ascii="Times New Roman" w:hAnsi="Times New Roman"/>
                    <w:color w:val="000000"/>
                    <w:sz w:val="22"/>
                  </w:rPr>
                  <w:t xml:space="preserve">раздела «Часто задаваемые вопросы»,  </w:t>
                </w:r>
                <w:r>
                  <w:rPr>
                    <w:rFonts w:ascii="Times New Roman" w:hAnsi="Times New Roman"/>
                    <w:color w:val="000000"/>
                    <w:sz w:val="22"/>
                  </w:rPr>
                  <w:t>технической возможности выражения получателем услуг мнения о качестве условий оказания услуг организацией (наличие анкеты для опроса граждан или гиперссылки на нее)</w:t>
                </w:r>
              </w:p>
              <w:p w:rsidR="00626D64" w:rsidRDefault="00626D64" w:rsidP="00692027">
                <w:r>
                  <w:rPr>
                    <w:rFonts w:ascii="Times New Roman" w:hAnsi="Times New Roman"/>
                    <w:color w:val="000000"/>
                    <w:sz w:val="22"/>
                  </w:rPr>
                  <w:t>● определение доли получателей услуг, удовлетворенных открытостью, полнотой и доступностью информации о деятельности организации, размещенной на информационных стендах и на официальном сайте организации (</w:t>
                </w:r>
                <w:proofErr w:type="gramStart"/>
                <w:r>
                  <w:rPr>
                    <w:rFonts w:ascii="Times New Roman" w:hAnsi="Times New Roman"/>
                    <w:color w:val="000000"/>
                    <w:sz w:val="22"/>
                  </w:rPr>
                  <w:t>в</w:t>
                </w:r>
                <w:proofErr w:type="gramEnd"/>
                <w:r>
                  <w:rPr>
                    <w:rFonts w:ascii="Times New Roman" w:hAnsi="Times New Roman"/>
                    <w:color w:val="000000"/>
                    <w:sz w:val="22"/>
                  </w:rPr>
                  <w:t xml:space="preserve"> % </w:t>
                </w:r>
                <w:proofErr w:type="gramStart"/>
                <w:r>
                  <w:rPr>
                    <w:rFonts w:ascii="Times New Roman" w:hAnsi="Times New Roman"/>
                    <w:color w:val="000000"/>
                    <w:sz w:val="22"/>
                  </w:rPr>
                  <w:t>от</w:t>
                </w:r>
                <w:proofErr w:type="gramEnd"/>
                <w:r>
                  <w:rPr>
                    <w:rFonts w:ascii="Times New Roman" w:hAnsi="Times New Roman"/>
                    <w:color w:val="000000"/>
                    <w:sz w:val="22"/>
                  </w:rPr>
                  <w:t xml:space="preserve"> общего числа опрошенных получателей услуг)</w:t>
                </w:r>
              </w:p>
            </w:tc>
          </w:tr>
          <w:tr w:rsidR="00626D64" w:rsidTr="00692027">
            <w:trPr>
              <w:cantSplit/>
            </w:trPr>
            <w:tc>
              <w:tcPr>
                <w:tcW w:w="945" w:type="dxa"/>
                <w:shd w:val="clear" w:color="auto" w:fill="auto"/>
                <w:vAlign w:val="bottom"/>
              </w:tcPr>
              <w:p w:rsidR="00626D64" w:rsidRDefault="00626D64" w:rsidP="00692027">
                <w:pPr>
                  <w:wordWrap w:val="0"/>
                </w:pPr>
              </w:p>
            </w:tc>
            <w:tc>
              <w:tcPr>
                <w:tcW w:w="945" w:type="dxa"/>
                <w:shd w:val="clear" w:color="auto" w:fill="auto"/>
                <w:vAlign w:val="bottom"/>
              </w:tcPr>
              <w:p w:rsidR="00626D64" w:rsidRDefault="00626D64" w:rsidP="00692027">
                <w:pPr>
                  <w:wordWrap w:val="0"/>
                </w:pPr>
              </w:p>
            </w:tc>
            <w:tc>
              <w:tcPr>
                <w:tcW w:w="945" w:type="dxa"/>
                <w:shd w:val="clear" w:color="auto" w:fill="auto"/>
                <w:vAlign w:val="bottom"/>
              </w:tcPr>
              <w:p w:rsidR="00626D64" w:rsidRDefault="00626D64" w:rsidP="00692027">
                <w:pPr>
                  <w:wordWrap w:val="0"/>
                </w:pPr>
              </w:p>
            </w:tc>
            <w:tc>
              <w:tcPr>
                <w:tcW w:w="945" w:type="dxa"/>
                <w:shd w:val="clear" w:color="auto" w:fill="auto"/>
                <w:vAlign w:val="bottom"/>
              </w:tcPr>
              <w:p w:rsidR="00626D64" w:rsidRDefault="00626D64" w:rsidP="00692027">
                <w:pPr>
                  <w:wordWrap w:val="0"/>
                </w:pPr>
              </w:p>
            </w:tc>
            <w:tc>
              <w:tcPr>
                <w:tcW w:w="1155" w:type="dxa"/>
                <w:shd w:val="clear" w:color="auto" w:fill="auto"/>
                <w:vAlign w:val="bottom"/>
              </w:tcPr>
              <w:p w:rsidR="00626D64" w:rsidRDefault="00626D64" w:rsidP="00692027">
                <w:pPr>
                  <w:wordWrap w:val="0"/>
                </w:pPr>
              </w:p>
            </w:tc>
            <w:tc>
              <w:tcPr>
                <w:tcW w:w="1155" w:type="dxa"/>
                <w:shd w:val="clear" w:color="auto" w:fill="auto"/>
                <w:vAlign w:val="bottom"/>
              </w:tcPr>
              <w:p w:rsidR="00626D64" w:rsidRDefault="00626D64" w:rsidP="00692027">
                <w:pPr>
                  <w:wordWrap w:val="0"/>
                </w:pPr>
              </w:p>
            </w:tc>
            <w:tc>
              <w:tcPr>
                <w:tcW w:w="1155" w:type="dxa"/>
                <w:shd w:val="clear" w:color="auto" w:fill="auto"/>
                <w:vAlign w:val="bottom"/>
              </w:tcPr>
              <w:p w:rsidR="00626D64" w:rsidRDefault="00626D64" w:rsidP="00692027">
                <w:pPr>
                  <w:wordWrap w:val="0"/>
                </w:pPr>
              </w:p>
            </w:tc>
            <w:tc>
              <w:tcPr>
                <w:tcW w:w="1155" w:type="dxa"/>
                <w:shd w:val="clear" w:color="auto" w:fill="auto"/>
                <w:vAlign w:val="bottom"/>
              </w:tcPr>
              <w:p w:rsidR="00626D64" w:rsidRDefault="00626D64" w:rsidP="00692027">
                <w:pPr>
                  <w:wordWrap w:val="0"/>
                </w:pPr>
              </w:p>
            </w:tc>
            <w:tc>
              <w:tcPr>
                <w:tcW w:w="1260" w:type="dxa"/>
                <w:shd w:val="clear" w:color="auto" w:fill="auto"/>
                <w:vAlign w:val="bottom"/>
              </w:tcPr>
              <w:p w:rsidR="00626D64" w:rsidRDefault="00626D64" w:rsidP="00692027">
                <w:pPr>
                  <w:wordWrap w:val="0"/>
                </w:pPr>
              </w:p>
            </w:tc>
          </w:tr>
          <w:tr w:rsidR="00626D64"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626D64" w:rsidRDefault="00205923" w:rsidP="00692027">
                <w:pPr>
                  <w:jc w:val="center"/>
                </w:pPr>
                <w:r>
                  <w:rPr>
                    <w:rFonts w:ascii="Times New Roman" w:hAnsi="Times New Roman"/>
                    <w:b/>
                    <w:i/>
                    <w:color w:val="000000"/>
                    <w:sz w:val="24"/>
                    <w:szCs w:val="24"/>
                  </w:rPr>
                  <w:t>1.1.  Соответствие информации о деятельности организации</w:t>
                </w:r>
                <w:r w:rsidR="00626D64">
                  <w:rPr>
                    <w:rFonts w:ascii="Times New Roman" w:hAnsi="Times New Roman"/>
                    <w:b/>
                    <w:i/>
                    <w:color w:val="000000"/>
                    <w:sz w:val="24"/>
                    <w:szCs w:val="24"/>
                  </w:rPr>
                  <w:t xml:space="preserve">, </w:t>
                </w:r>
                <w:proofErr w:type="gramStart"/>
                <w:r w:rsidR="00626D64">
                  <w:rPr>
                    <w:rFonts w:ascii="Times New Roman" w:hAnsi="Times New Roman"/>
                    <w:b/>
                    <w:i/>
                    <w:color w:val="000000"/>
                    <w:sz w:val="24"/>
                    <w:szCs w:val="24"/>
                  </w:rPr>
                  <w:t>размещенной</w:t>
                </w:r>
                <w:proofErr w:type="gramEnd"/>
                <w:r w:rsidR="00626D64">
                  <w:rPr>
                    <w:rFonts w:ascii="Times New Roman" w:hAnsi="Times New Roman"/>
                    <w:b/>
                    <w:i/>
                    <w:color w:val="000000"/>
                    <w:sz w:val="24"/>
                    <w:szCs w:val="24"/>
                  </w:rPr>
                  <w:t xml:space="preserve"> на информационных стендах в помещении и на территории организации</w:t>
                </w:r>
              </w:p>
            </w:tc>
          </w:tr>
          <w:tr w:rsidR="00626D64"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626D64" w:rsidRDefault="00626D64" w:rsidP="00041585">
                <w:pPr>
                  <w:jc w:val="both"/>
                </w:pPr>
                <w:r>
                  <w:rPr>
                    <w:rFonts w:ascii="Times New Roman" w:hAnsi="Times New Roman"/>
                    <w:color w:val="000000"/>
                    <w:sz w:val="24"/>
                    <w:szCs w:val="24"/>
                  </w:rPr>
                  <w:t xml:space="preserve">В соответствии со ст. 13 Федерального закона от 28.12.2013 № 442-ФЗ «Об основах социального обслуживания граждан в </w:t>
                </w:r>
                <w:proofErr w:type="gramStart"/>
                <w:r>
                  <w:rPr>
                    <w:rFonts w:ascii="Times New Roman" w:hAnsi="Times New Roman"/>
                    <w:color w:val="000000"/>
                    <w:sz w:val="24"/>
                    <w:szCs w:val="24"/>
                  </w:rPr>
                  <w:t>Российской</w:t>
                </w:r>
                <w:proofErr w:type="gramEnd"/>
                <w:r>
                  <w:rPr>
                    <w:rFonts w:ascii="Times New Roman" w:hAnsi="Times New Roman"/>
                    <w:color w:val="000000"/>
                    <w:sz w:val="24"/>
                    <w:szCs w:val="24"/>
                  </w:rPr>
                  <w:t xml:space="preserve"> Федерации» на информационных стендах организаций социального обслуживания необходимо разместить 18 документов.</w:t>
                </w:r>
              </w:p>
            </w:tc>
          </w:tr>
          <w:tr w:rsidR="00626D64"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626D64" w:rsidRDefault="00626D64" w:rsidP="00692027">
                <w:pPr>
                  <w:wordWrap w:val="0"/>
                </w:pPr>
                <w:r>
                  <w:rPr>
                    <w:rFonts w:ascii="Times New Roman" w:hAnsi="Times New Roman"/>
                    <w:color w:val="000000"/>
                    <w:sz w:val="24"/>
                    <w:szCs w:val="24"/>
                  </w:rPr>
                  <w:t>На момент проведения проверки на стенде представлено 18 документов.</w:t>
                </w:r>
              </w:p>
            </w:tc>
          </w:tr>
          <w:tr w:rsidR="00626D64" w:rsidTr="00692027">
            <w:trPr>
              <w:cantSplit/>
            </w:trPr>
            <w:tc>
              <w:tcPr>
                <w:tcW w:w="945" w:type="dxa"/>
                <w:shd w:val="clear" w:color="auto" w:fill="auto"/>
                <w:vAlign w:val="bottom"/>
              </w:tcPr>
              <w:p w:rsidR="00626D64" w:rsidRDefault="00626D64" w:rsidP="00692027">
                <w:pPr>
                  <w:wordWrap w:val="0"/>
                </w:pPr>
              </w:p>
            </w:tc>
            <w:tc>
              <w:tcPr>
                <w:tcW w:w="945" w:type="dxa"/>
                <w:shd w:val="clear" w:color="auto" w:fill="auto"/>
                <w:vAlign w:val="bottom"/>
              </w:tcPr>
              <w:p w:rsidR="00626D64" w:rsidRDefault="00626D64" w:rsidP="00692027">
                <w:pPr>
                  <w:wordWrap w:val="0"/>
                </w:pPr>
              </w:p>
            </w:tc>
            <w:tc>
              <w:tcPr>
                <w:tcW w:w="945" w:type="dxa"/>
                <w:shd w:val="clear" w:color="auto" w:fill="auto"/>
                <w:vAlign w:val="bottom"/>
              </w:tcPr>
              <w:p w:rsidR="00626D64" w:rsidRDefault="00626D64" w:rsidP="00692027">
                <w:pPr>
                  <w:wordWrap w:val="0"/>
                </w:pPr>
              </w:p>
            </w:tc>
            <w:tc>
              <w:tcPr>
                <w:tcW w:w="945" w:type="dxa"/>
                <w:shd w:val="clear" w:color="auto" w:fill="auto"/>
                <w:vAlign w:val="bottom"/>
              </w:tcPr>
              <w:p w:rsidR="00626D64" w:rsidRDefault="00626D64" w:rsidP="00692027">
                <w:pPr>
                  <w:wordWrap w:val="0"/>
                </w:pPr>
              </w:p>
            </w:tc>
            <w:tc>
              <w:tcPr>
                <w:tcW w:w="1155" w:type="dxa"/>
                <w:shd w:val="clear" w:color="auto" w:fill="auto"/>
                <w:vAlign w:val="bottom"/>
              </w:tcPr>
              <w:p w:rsidR="00626D64" w:rsidRDefault="00626D64" w:rsidP="00692027">
                <w:pPr>
                  <w:wordWrap w:val="0"/>
                </w:pPr>
              </w:p>
            </w:tc>
            <w:tc>
              <w:tcPr>
                <w:tcW w:w="1155" w:type="dxa"/>
                <w:shd w:val="clear" w:color="auto" w:fill="auto"/>
                <w:vAlign w:val="bottom"/>
              </w:tcPr>
              <w:p w:rsidR="00626D64" w:rsidRDefault="00626D64" w:rsidP="00692027">
                <w:pPr>
                  <w:wordWrap w:val="0"/>
                </w:pPr>
              </w:p>
            </w:tc>
            <w:tc>
              <w:tcPr>
                <w:tcW w:w="1155" w:type="dxa"/>
                <w:shd w:val="clear" w:color="auto" w:fill="auto"/>
                <w:vAlign w:val="bottom"/>
              </w:tcPr>
              <w:p w:rsidR="00626D64" w:rsidRDefault="00626D64" w:rsidP="00692027">
                <w:pPr>
                  <w:wordWrap w:val="0"/>
                </w:pPr>
              </w:p>
            </w:tc>
            <w:tc>
              <w:tcPr>
                <w:tcW w:w="1155" w:type="dxa"/>
                <w:shd w:val="clear" w:color="auto" w:fill="auto"/>
                <w:vAlign w:val="bottom"/>
              </w:tcPr>
              <w:p w:rsidR="00626D64" w:rsidRDefault="00626D64" w:rsidP="00692027">
                <w:pPr>
                  <w:wordWrap w:val="0"/>
                </w:pPr>
              </w:p>
            </w:tc>
            <w:tc>
              <w:tcPr>
                <w:tcW w:w="1260" w:type="dxa"/>
                <w:shd w:val="clear" w:color="auto" w:fill="auto"/>
                <w:vAlign w:val="bottom"/>
              </w:tcPr>
              <w:p w:rsidR="00626D64" w:rsidRDefault="00626D64" w:rsidP="00692027">
                <w:pPr>
                  <w:wordWrap w:val="0"/>
                </w:pPr>
              </w:p>
            </w:tc>
          </w:tr>
          <w:tr w:rsidR="00626D64"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626D64" w:rsidRDefault="00626D64" w:rsidP="00692027">
                <w:r>
                  <w:rPr>
                    <w:rFonts w:ascii="Times New Roman" w:hAnsi="Times New Roman"/>
                    <w:b/>
                    <w:color w:val="000000"/>
                    <w:sz w:val="24"/>
                    <w:szCs w:val="24"/>
                  </w:rPr>
                  <w:t>На информационном стенде размещена вся требуемая информация.</w:t>
                </w:r>
              </w:p>
            </w:tc>
          </w:tr>
          <w:tr w:rsidR="00626D64"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626D64" w:rsidRDefault="00626D64" w:rsidP="00692027"/>
            </w:tc>
          </w:tr>
          <w:tr w:rsidR="00626D64" w:rsidTr="00692027">
            <w:trPr>
              <w:cantSplit/>
            </w:trPr>
            <w:tc>
              <w:tcPr>
                <w:tcW w:w="945" w:type="dxa"/>
                <w:shd w:val="clear" w:color="auto" w:fill="auto"/>
                <w:vAlign w:val="bottom"/>
              </w:tcPr>
              <w:p w:rsidR="00626D64" w:rsidRDefault="00626D64" w:rsidP="00692027">
                <w:pPr>
                  <w:jc w:val="center"/>
                </w:pPr>
              </w:p>
            </w:tc>
            <w:tc>
              <w:tcPr>
                <w:tcW w:w="945" w:type="dxa"/>
                <w:shd w:val="clear" w:color="auto" w:fill="auto"/>
                <w:vAlign w:val="bottom"/>
              </w:tcPr>
              <w:p w:rsidR="00626D64" w:rsidRDefault="00626D64" w:rsidP="00692027">
                <w:pPr>
                  <w:jc w:val="center"/>
                </w:pPr>
              </w:p>
            </w:tc>
            <w:tc>
              <w:tcPr>
                <w:tcW w:w="945" w:type="dxa"/>
                <w:shd w:val="clear" w:color="auto" w:fill="auto"/>
                <w:vAlign w:val="bottom"/>
              </w:tcPr>
              <w:p w:rsidR="00626D64" w:rsidRDefault="00626D64" w:rsidP="00692027">
                <w:pPr>
                  <w:jc w:val="center"/>
                </w:pPr>
              </w:p>
            </w:tc>
            <w:tc>
              <w:tcPr>
                <w:tcW w:w="945" w:type="dxa"/>
                <w:shd w:val="clear" w:color="auto" w:fill="auto"/>
                <w:vAlign w:val="bottom"/>
              </w:tcPr>
              <w:p w:rsidR="00626D64" w:rsidRDefault="00626D64" w:rsidP="00692027">
                <w:pPr>
                  <w:jc w:val="center"/>
                </w:pPr>
              </w:p>
            </w:tc>
            <w:tc>
              <w:tcPr>
                <w:tcW w:w="1155" w:type="dxa"/>
                <w:shd w:val="clear" w:color="auto" w:fill="auto"/>
                <w:vAlign w:val="bottom"/>
              </w:tcPr>
              <w:p w:rsidR="00626D64" w:rsidRDefault="00626D64" w:rsidP="00692027">
                <w:pPr>
                  <w:jc w:val="center"/>
                </w:pPr>
              </w:p>
            </w:tc>
            <w:tc>
              <w:tcPr>
                <w:tcW w:w="1155" w:type="dxa"/>
                <w:shd w:val="clear" w:color="auto" w:fill="auto"/>
                <w:vAlign w:val="bottom"/>
              </w:tcPr>
              <w:p w:rsidR="00626D64" w:rsidRDefault="00626D64" w:rsidP="00692027">
                <w:pPr>
                  <w:jc w:val="center"/>
                </w:pPr>
              </w:p>
            </w:tc>
            <w:tc>
              <w:tcPr>
                <w:tcW w:w="1155" w:type="dxa"/>
                <w:shd w:val="clear" w:color="auto" w:fill="auto"/>
                <w:vAlign w:val="bottom"/>
              </w:tcPr>
              <w:p w:rsidR="00626D64" w:rsidRDefault="00626D64" w:rsidP="00692027">
                <w:pPr>
                  <w:jc w:val="center"/>
                </w:pPr>
              </w:p>
            </w:tc>
            <w:tc>
              <w:tcPr>
                <w:tcW w:w="1155" w:type="dxa"/>
                <w:shd w:val="clear" w:color="auto" w:fill="auto"/>
                <w:vAlign w:val="bottom"/>
              </w:tcPr>
              <w:p w:rsidR="00626D64" w:rsidRDefault="00626D64" w:rsidP="00692027">
                <w:pPr>
                  <w:jc w:val="center"/>
                </w:pPr>
              </w:p>
            </w:tc>
            <w:tc>
              <w:tcPr>
                <w:tcW w:w="1260" w:type="dxa"/>
                <w:shd w:val="clear" w:color="auto" w:fill="auto"/>
                <w:vAlign w:val="bottom"/>
              </w:tcPr>
              <w:p w:rsidR="00626D64" w:rsidRDefault="00626D64" w:rsidP="00692027">
                <w:pPr>
                  <w:jc w:val="center"/>
                </w:pPr>
              </w:p>
            </w:tc>
          </w:tr>
          <w:tr w:rsidR="00626D64"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626D64" w:rsidRDefault="00626D64" w:rsidP="00692027">
                <w:pPr>
                  <w:jc w:val="center"/>
                </w:pPr>
                <w:r>
                  <w:rPr>
                    <w:rFonts w:ascii="Times New Roman" w:hAnsi="Times New Roman"/>
                    <w:b/>
                    <w:i/>
                    <w:color w:val="000000"/>
                    <w:sz w:val="24"/>
                    <w:szCs w:val="24"/>
                  </w:rPr>
                  <w:t xml:space="preserve">1.2. </w:t>
                </w:r>
                <w:proofErr w:type="gramStart"/>
                <w:r>
                  <w:rPr>
                    <w:rFonts w:ascii="Times New Roman" w:hAnsi="Times New Roman"/>
                    <w:b/>
                    <w:i/>
                    <w:color w:val="000000"/>
                    <w:sz w:val="24"/>
                    <w:szCs w:val="24"/>
                  </w:rPr>
                  <w:t>Соответствие информации о деятельности организации, размещенной на официальном сайте организации в сети «Интернет»</w:t>
                </w:r>
                <w:proofErr w:type="gramEnd"/>
              </w:p>
            </w:tc>
          </w:tr>
          <w:tr w:rsidR="00626D64"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626D64" w:rsidRDefault="00C10338" w:rsidP="00C10338">
                <w:pPr>
                  <w:jc w:val="both"/>
                </w:pPr>
                <w:proofErr w:type="gramStart"/>
                <w:r>
                  <w:rPr>
                    <w:rFonts w:ascii="Times New Roman" w:hAnsi="Times New Roman"/>
                    <w:color w:val="000000"/>
                    <w:sz w:val="24"/>
                    <w:szCs w:val="24"/>
                  </w:rPr>
                  <w:t xml:space="preserve">В соответствии с Постановление Правительства Российской Федерации от 24.11.2014 № 1239 «Об утверждении Правил размещения и обновления информации о поставщике социальных услуг на официальном сайте поставщика социальных услуг в информационно-телекоммуникационной сети «Интернет», </w:t>
                </w:r>
                <w:r w:rsidRPr="009C7282">
                  <w:rPr>
                    <w:rFonts w:ascii="Times New Roman" w:hAnsi="Times New Roman"/>
                    <w:color w:val="000000"/>
                    <w:sz w:val="24"/>
                    <w:szCs w:val="24"/>
                  </w:rPr>
                  <w:t xml:space="preserve">приказ Министерства труда и социальной защиты Российской Федерации от 17 ноября </w:t>
                </w:r>
                <w:r w:rsidR="00F52810">
                  <w:rPr>
                    <w:rFonts w:ascii="Times New Roman" w:hAnsi="Times New Roman"/>
                    <w:color w:val="000000"/>
                    <w:sz w:val="24"/>
                    <w:szCs w:val="24"/>
                  </w:rPr>
                  <w:t xml:space="preserve">2014 г. № </w:t>
                </w:r>
                <w:proofErr w:type="spellStart"/>
                <w:r w:rsidR="00F52810">
                  <w:rPr>
                    <w:rFonts w:ascii="Times New Roman" w:hAnsi="Times New Roman"/>
                    <w:color w:val="000000"/>
                    <w:sz w:val="24"/>
                    <w:szCs w:val="24"/>
                  </w:rPr>
                  <w:t>886н</w:t>
                </w:r>
                <w:proofErr w:type="spellEnd"/>
                <w:r w:rsidR="00F52810">
                  <w:rPr>
                    <w:rFonts w:ascii="Times New Roman" w:hAnsi="Times New Roman"/>
                    <w:color w:val="000000"/>
                    <w:sz w:val="24"/>
                    <w:szCs w:val="24"/>
                  </w:rPr>
                  <w:t xml:space="preserve"> </w:t>
                </w:r>
                <w:r>
                  <w:rPr>
                    <w:rFonts w:ascii="Times New Roman" w:hAnsi="Times New Roman"/>
                    <w:color w:val="000000"/>
                    <w:sz w:val="24"/>
                    <w:szCs w:val="24"/>
                  </w:rPr>
                  <w:t>«</w:t>
                </w:r>
                <w:r w:rsidRPr="009C7282">
                  <w:rPr>
                    <w:rFonts w:ascii="Times New Roman" w:hAnsi="Times New Roman"/>
                    <w:color w:val="000000"/>
                    <w:sz w:val="24"/>
                    <w:szCs w:val="24"/>
                  </w:rPr>
                  <w:t>Об утверждении Порядка размещения на официальном сайте поставщика социальных услуг в информационно-телекоммуникационной сети "Интернет" и</w:t>
                </w:r>
                <w:proofErr w:type="gramEnd"/>
                <w:r w:rsidRPr="009C7282">
                  <w:rPr>
                    <w:rFonts w:ascii="Times New Roman" w:hAnsi="Times New Roman"/>
                    <w:color w:val="000000"/>
                    <w:sz w:val="24"/>
                    <w:szCs w:val="24"/>
                  </w:rPr>
                  <w:t xml:space="preserve"> обновления информации об этом поставщике (в том числе содержания указанной информ</w:t>
                </w:r>
                <w:r>
                  <w:rPr>
                    <w:rFonts w:ascii="Times New Roman" w:hAnsi="Times New Roman"/>
                    <w:color w:val="000000"/>
                    <w:sz w:val="24"/>
                    <w:szCs w:val="24"/>
                  </w:rPr>
                  <w:t>ации и формы ее предоставления)»  на официальном сайте организации необходимо  разместить 22 документа.</w:t>
                </w:r>
              </w:p>
            </w:tc>
          </w:tr>
          <w:tr w:rsidR="00626D64"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626D64" w:rsidRDefault="00626D64" w:rsidP="00642FB3">
                <w:pPr>
                  <w:wordWrap w:val="0"/>
                </w:pPr>
                <w:r>
                  <w:rPr>
                    <w:rFonts w:ascii="Times New Roman" w:hAnsi="Times New Roman"/>
                    <w:color w:val="000000"/>
                    <w:sz w:val="24"/>
                    <w:szCs w:val="24"/>
                  </w:rPr>
                  <w:t>На момент проведения проверки на са</w:t>
                </w:r>
                <w:r w:rsidR="00642FB3">
                  <w:rPr>
                    <w:rFonts w:ascii="Times New Roman" w:hAnsi="Times New Roman"/>
                    <w:color w:val="000000"/>
                    <w:sz w:val="24"/>
                    <w:szCs w:val="24"/>
                  </w:rPr>
                  <w:t>йте был</w:t>
                </w:r>
                <w:r>
                  <w:rPr>
                    <w:rFonts w:ascii="Times New Roman" w:hAnsi="Times New Roman"/>
                    <w:color w:val="000000"/>
                    <w:sz w:val="24"/>
                    <w:szCs w:val="24"/>
                  </w:rPr>
                  <w:t xml:space="preserve"> размещен 21 документ.</w:t>
                </w:r>
              </w:p>
            </w:tc>
          </w:tr>
          <w:tr w:rsidR="00626D64" w:rsidTr="00692027">
            <w:trPr>
              <w:cantSplit/>
            </w:trPr>
            <w:tc>
              <w:tcPr>
                <w:tcW w:w="945" w:type="dxa"/>
                <w:shd w:val="clear" w:color="auto" w:fill="auto"/>
                <w:vAlign w:val="bottom"/>
              </w:tcPr>
              <w:p w:rsidR="00626D64" w:rsidRDefault="00626D64" w:rsidP="00692027">
                <w:pPr>
                  <w:wordWrap w:val="0"/>
                </w:pPr>
              </w:p>
            </w:tc>
            <w:tc>
              <w:tcPr>
                <w:tcW w:w="945" w:type="dxa"/>
                <w:shd w:val="clear" w:color="auto" w:fill="auto"/>
                <w:vAlign w:val="bottom"/>
              </w:tcPr>
              <w:p w:rsidR="00626D64" w:rsidRDefault="00626D64" w:rsidP="00692027">
                <w:pPr>
                  <w:wordWrap w:val="0"/>
                </w:pPr>
              </w:p>
            </w:tc>
            <w:tc>
              <w:tcPr>
                <w:tcW w:w="945" w:type="dxa"/>
                <w:shd w:val="clear" w:color="auto" w:fill="auto"/>
                <w:vAlign w:val="bottom"/>
              </w:tcPr>
              <w:p w:rsidR="00626D64" w:rsidRDefault="00626D64" w:rsidP="00692027">
                <w:pPr>
                  <w:wordWrap w:val="0"/>
                </w:pPr>
              </w:p>
            </w:tc>
            <w:tc>
              <w:tcPr>
                <w:tcW w:w="945" w:type="dxa"/>
                <w:shd w:val="clear" w:color="auto" w:fill="auto"/>
                <w:vAlign w:val="bottom"/>
              </w:tcPr>
              <w:p w:rsidR="00626D64" w:rsidRDefault="00626D64" w:rsidP="00692027">
                <w:pPr>
                  <w:wordWrap w:val="0"/>
                </w:pPr>
              </w:p>
            </w:tc>
            <w:tc>
              <w:tcPr>
                <w:tcW w:w="1155" w:type="dxa"/>
                <w:shd w:val="clear" w:color="auto" w:fill="auto"/>
                <w:vAlign w:val="bottom"/>
              </w:tcPr>
              <w:p w:rsidR="00626D64" w:rsidRDefault="00626D64" w:rsidP="00692027">
                <w:pPr>
                  <w:wordWrap w:val="0"/>
                </w:pPr>
              </w:p>
            </w:tc>
            <w:tc>
              <w:tcPr>
                <w:tcW w:w="1155" w:type="dxa"/>
                <w:shd w:val="clear" w:color="auto" w:fill="auto"/>
                <w:vAlign w:val="bottom"/>
              </w:tcPr>
              <w:p w:rsidR="00626D64" w:rsidRDefault="00626D64" w:rsidP="00692027">
                <w:pPr>
                  <w:wordWrap w:val="0"/>
                </w:pPr>
              </w:p>
            </w:tc>
            <w:tc>
              <w:tcPr>
                <w:tcW w:w="1155" w:type="dxa"/>
                <w:shd w:val="clear" w:color="auto" w:fill="auto"/>
                <w:vAlign w:val="bottom"/>
              </w:tcPr>
              <w:p w:rsidR="00626D64" w:rsidRDefault="00626D64" w:rsidP="00692027">
                <w:pPr>
                  <w:wordWrap w:val="0"/>
                </w:pPr>
              </w:p>
            </w:tc>
            <w:tc>
              <w:tcPr>
                <w:tcW w:w="1155" w:type="dxa"/>
                <w:shd w:val="clear" w:color="auto" w:fill="auto"/>
                <w:vAlign w:val="bottom"/>
              </w:tcPr>
              <w:p w:rsidR="00626D64" w:rsidRDefault="00626D64" w:rsidP="00692027">
                <w:pPr>
                  <w:wordWrap w:val="0"/>
                </w:pPr>
              </w:p>
            </w:tc>
            <w:tc>
              <w:tcPr>
                <w:tcW w:w="1260" w:type="dxa"/>
                <w:shd w:val="clear" w:color="auto" w:fill="auto"/>
                <w:vAlign w:val="bottom"/>
              </w:tcPr>
              <w:p w:rsidR="00626D64" w:rsidRDefault="00626D64" w:rsidP="00692027">
                <w:pPr>
                  <w:wordWrap w:val="0"/>
                </w:pPr>
              </w:p>
            </w:tc>
          </w:tr>
          <w:tr w:rsidR="00626D64"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626D64" w:rsidRDefault="00626D64" w:rsidP="00692027">
                <w:r>
                  <w:rPr>
                    <w:rFonts w:ascii="Times New Roman" w:hAnsi="Times New Roman"/>
                    <w:b/>
                    <w:color w:val="000000"/>
                    <w:sz w:val="24"/>
                    <w:szCs w:val="24"/>
                  </w:rPr>
                  <w:t>Необходимо обеспечить размещение на сайте следующих документов:</w:t>
                </w:r>
              </w:p>
            </w:tc>
          </w:tr>
          <w:tr w:rsidR="00626D64"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626D64" w:rsidRDefault="00626D64" w:rsidP="00692027">
                <w:r>
                  <w:rPr>
                    <w:rFonts w:ascii="Times New Roman" w:hAnsi="Times New Roman"/>
                    <w:color w:val="000000"/>
                    <w:sz w:val="22"/>
                  </w:rPr>
                  <w:t>О правилах внутреннего распорядка для получателей социальных услуг, правилах внутреннего трудового распорядка, коллективном договоре (с приложение электронного образца документов)</w:t>
                </w:r>
              </w:p>
            </w:tc>
          </w:tr>
          <w:tr w:rsidR="00626D64" w:rsidTr="00692027">
            <w:trPr>
              <w:cantSplit/>
            </w:trPr>
            <w:tc>
              <w:tcPr>
                <w:tcW w:w="945" w:type="dxa"/>
                <w:shd w:val="clear" w:color="auto" w:fill="auto"/>
                <w:vAlign w:val="bottom"/>
              </w:tcPr>
              <w:p w:rsidR="00626D64" w:rsidRDefault="00626D64" w:rsidP="00692027">
                <w:pPr>
                  <w:jc w:val="center"/>
                </w:pPr>
              </w:p>
            </w:tc>
            <w:tc>
              <w:tcPr>
                <w:tcW w:w="945" w:type="dxa"/>
                <w:shd w:val="clear" w:color="auto" w:fill="auto"/>
                <w:vAlign w:val="bottom"/>
              </w:tcPr>
              <w:p w:rsidR="00626D64" w:rsidRDefault="00626D64" w:rsidP="00692027">
                <w:pPr>
                  <w:jc w:val="center"/>
                </w:pPr>
              </w:p>
            </w:tc>
            <w:tc>
              <w:tcPr>
                <w:tcW w:w="945" w:type="dxa"/>
                <w:shd w:val="clear" w:color="auto" w:fill="auto"/>
                <w:vAlign w:val="bottom"/>
              </w:tcPr>
              <w:p w:rsidR="00626D64" w:rsidRDefault="00626D64" w:rsidP="00692027">
                <w:pPr>
                  <w:jc w:val="center"/>
                </w:pPr>
              </w:p>
            </w:tc>
            <w:tc>
              <w:tcPr>
                <w:tcW w:w="945" w:type="dxa"/>
                <w:shd w:val="clear" w:color="auto" w:fill="auto"/>
                <w:vAlign w:val="bottom"/>
              </w:tcPr>
              <w:p w:rsidR="00626D64" w:rsidRDefault="00626D64" w:rsidP="00692027">
                <w:pPr>
                  <w:jc w:val="center"/>
                </w:pPr>
              </w:p>
            </w:tc>
            <w:tc>
              <w:tcPr>
                <w:tcW w:w="1155" w:type="dxa"/>
                <w:shd w:val="clear" w:color="auto" w:fill="auto"/>
                <w:vAlign w:val="bottom"/>
              </w:tcPr>
              <w:p w:rsidR="00626D64" w:rsidRDefault="00626D64" w:rsidP="00692027">
                <w:pPr>
                  <w:jc w:val="center"/>
                </w:pPr>
              </w:p>
            </w:tc>
            <w:tc>
              <w:tcPr>
                <w:tcW w:w="1155" w:type="dxa"/>
                <w:shd w:val="clear" w:color="auto" w:fill="auto"/>
                <w:vAlign w:val="bottom"/>
              </w:tcPr>
              <w:p w:rsidR="00626D64" w:rsidRDefault="00626D64" w:rsidP="00692027">
                <w:pPr>
                  <w:jc w:val="center"/>
                </w:pPr>
              </w:p>
            </w:tc>
            <w:tc>
              <w:tcPr>
                <w:tcW w:w="1155" w:type="dxa"/>
                <w:shd w:val="clear" w:color="auto" w:fill="auto"/>
                <w:vAlign w:val="bottom"/>
              </w:tcPr>
              <w:p w:rsidR="00626D64" w:rsidRDefault="00626D64" w:rsidP="00692027">
                <w:pPr>
                  <w:jc w:val="center"/>
                </w:pPr>
              </w:p>
            </w:tc>
            <w:tc>
              <w:tcPr>
                <w:tcW w:w="1155" w:type="dxa"/>
                <w:shd w:val="clear" w:color="auto" w:fill="auto"/>
                <w:vAlign w:val="bottom"/>
              </w:tcPr>
              <w:p w:rsidR="00626D64" w:rsidRDefault="00626D64" w:rsidP="00692027">
                <w:pPr>
                  <w:jc w:val="center"/>
                </w:pPr>
              </w:p>
            </w:tc>
            <w:tc>
              <w:tcPr>
                <w:tcW w:w="1260" w:type="dxa"/>
                <w:shd w:val="clear" w:color="auto" w:fill="auto"/>
                <w:vAlign w:val="bottom"/>
              </w:tcPr>
              <w:p w:rsidR="00626D64" w:rsidRDefault="00626D64" w:rsidP="00692027">
                <w:pPr>
                  <w:jc w:val="center"/>
                </w:pPr>
              </w:p>
            </w:tc>
          </w:tr>
          <w:tr w:rsidR="00626D64"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626D64" w:rsidRDefault="00626D64" w:rsidP="00692027">
                <w:pPr>
                  <w:jc w:val="center"/>
                </w:pPr>
                <w:r>
                  <w:rPr>
                    <w:rFonts w:ascii="Times New Roman" w:hAnsi="Times New Roman"/>
                    <w:b/>
                    <w:i/>
                    <w:color w:val="000000"/>
                    <w:sz w:val="24"/>
                    <w:szCs w:val="24"/>
                  </w:rPr>
                  <w:t>1.3. Наличие на официальном сайте организации социального обслуживания информации о дистанционных способах обратной связи и взаимодействия с получателями услуг и их функционирование</w:t>
                </w:r>
              </w:p>
            </w:tc>
          </w:tr>
          <w:tr w:rsidR="00626D64"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626D64" w:rsidRDefault="00626D64" w:rsidP="00692027">
                <w:r>
                  <w:rPr>
                    <w:rFonts w:ascii="Times New Roman" w:hAnsi="Times New Roman"/>
                    <w:color w:val="000000"/>
                    <w:sz w:val="24"/>
                    <w:szCs w:val="24"/>
                  </w:rPr>
                  <w:t>В ходе независимой оценки проверялось функционирование 5-</w:t>
                </w:r>
                <w:proofErr w:type="spellStart"/>
                <w:r>
                  <w:rPr>
                    <w:rFonts w:ascii="Times New Roman" w:hAnsi="Times New Roman"/>
                    <w:color w:val="000000"/>
                    <w:sz w:val="24"/>
                    <w:szCs w:val="24"/>
                  </w:rPr>
                  <w:t>ти</w:t>
                </w:r>
                <w:proofErr w:type="spellEnd"/>
                <w:r>
                  <w:rPr>
                    <w:rFonts w:ascii="Times New Roman" w:hAnsi="Times New Roman"/>
                    <w:color w:val="000000"/>
                    <w:sz w:val="24"/>
                    <w:szCs w:val="24"/>
                  </w:rPr>
                  <w:t xml:space="preserve"> дистанционных способов обратной связи: посредством телефона, электронной почты, электронных сервисов обратной связи на сайте (форма обратной связи, онлайн-консультант), </w:t>
                </w:r>
                <w:r w:rsidR="007178EA">
                  <w:rPr>
                    <w:rFonts w:ascii="Times New Roman" w:hAnsi="Times New Roman"/>
                    <w:color w:val="000000"/>
                    <w:sz w:val="24"/>
                    <w:szCs w:val="24"/>
                  </w:rPr>
                  <w:t xml:space="preserve">раздела «Часто задаваемые вопросы», </w:t>
                </w:r>
                <w:r>
                  <w:rPr>
                    <w:rFonts w:ascii="Times New Roman" w:hAnsi="Times New Roman"/>
                    <w:color w:val="000000"/>
                    <w:sz w:val="24"/>
                    <w:szCs w:val="24"/>
                  </w:rPr>
                  <w:t>выражения получателем услуг мнения о качестве условий оказания услуг (наличие анкеты для опроса граждан или гиперссылки на нее).</w:t>
                </w:r>
              </w:p>
            </w:tc>
          </w:tr>
          <w:tr w:rsidR="00626D64" w:rsidTr="00692027">
            <w:trPr>
              <w:cantSplit/>
            </w:trPr>
            <w:tc>
              <w:tcPr>
                <w:tcW w:w="9660" w:type="dxa"/>
                <w:gridSpan w:val="9"/>
                <w:shd w:val="clear" w:color="auto" w:fill="auto"/>
                <w:vAlign w:val="bottom"/>
              </w:tcPr>
              <w:p w:rsidR="00626D64" w:rsidRDefault="00626D64" w:rsidP="00692027">
                <w:pPr>
                  <w:wordWrap w:val="0"/>
                </w:pPr>
                <w:r>
                  <w:rPr>
                    <w:rFonts w:ascii="Times New Roman" w:hAnsi="Times New Roman"/>
                    <w:color w:val="000000"/>
                    <w:sz w:val="24"/>
                    <w:szCs w:val="24"/>
                  </w:rPr>
                  <w:t xml:space="preserve">На момент оценки функционировало 4 </w:t>
                </w:r>
                <w:proofErr w:type="gramStart"/>
                <w:r>
                  <w:rPr>
                    <w:rFonts w:ascii="Times New Roman" w:hAnsi="Times New Roman"/>
                    <w:color w:val="000000"/>
                    <w:sz w:val="24"/>
                    <w:szCs w:val="24"/>
                  </w:rPr>
                  <w:t>дистанционных</w:t>
                </w:r>
                <w:proofErr w:type="gramEnd"/>
                <w:r>
                  <w:rPr>
                    <w:rFonts w:ascii="Times New Roman" w:hAnsi="Times New Roman"/>
                    <w:color w:val="000000"/>
                    <w:sz w:val="24"/>
                    <w:szCs w:val="24"/>
                  </w:rPr>
                  <w:t xml:space="preserve"> способа обратной связи.</w:t>
                </w:r>
              </w:p>
            </w:tc>
          </w:tr>
          <w:tr w:rsidR="00626D64" w:rsidTr="00692027">
            <w:trPr>
              <w:cantSplit/>
            </w:trPr>
            <w:tc>
              <w:tcPr>
                <w:tcW w:w="945" w:type="dxa"/>
                <w:shd w:val="clear" w:color="auto" w:fill="auto"/>
                <w:vAlign w:val="bottom"/>
              </w:tcPr>
              <w:p w:rsidR="00626D64" w:rsidRDefault="00626D64" w:rsidP="00692027">
                <w:pPr>
                  <w:wordWrap w:val="0"/>
                </w:pPr>
              </w:p>
            </w:tc>
            <w:tc>
              <w:tcPr>
                <w:tcW w:w="945" w:type="dxa"/>
                <w:shd w:val="clear" w:color="auto" w:fill="auto"/>
                <w:vAlign w:val="bottom"/>
              </w:tcPr>
              <w:p w:rsidR="00626D64" w:rsidRDefault="00626D64" w:rsidP="00692027">
                <w:pPr>
                  <w:wordWrap w:val="0"/>
                </w:pPr>
              </w:p>
            </w:tc>
            <w:tc>
              <w:tcPr>
                <w:tcW w:w="945" w:type="dxa"/>
                <w:shd w:val="clear" w:color="auto" w:fill="auto"/>
                <w:vAlign w:val="bottom"/>
              </w:tcPr>
              <w:p w:rsidR="00626D64" w:rsidRDefault="00626D64" w:rsidP="00692027">
                <w:pPr>
                  <w:wordWrap w:val="0"/>
                </w:pPr>
              </w:p>
            </w:tc>
            <w:tc>
              <w:tcPr>
                <w:tcW w:w="945" w:type="dxa"/>
                <w:shd w:val="clear" w:color="auto" w:fill="auto"/>
                <w:vAlign w:val="bottom"/>
              </w:tcPr>
              <w:p w:rsidR="00626D64" w:rsidRDefault="00626D64" w:rsidP="00692027">
                <w:pPr>
                  <w:wordWrap w:val="0"/>
                </w:pPr>
              </w:p>
            </w:tc>
            <w:tc>
              <w:tcPr>
                <w:tcW w:w="1155" w:type="dxa"/>
                <w:shd w:val="clear" w:color="auto" w:fill="auto"/>
                <w:vAlign w:val="bottom"/>
              </w:tcPr>
              <w:p w:rsidR="00626D64" w:rsidRDefault="00626D64" w:rsidP="00692027">
                <w:pPr>
                  <w:wordWrap w:val="0"/>
                </w:pPr>
              </w:p>
            </w:tc>
            <w:tc>
              <w:tcPr>
                <w:tcW w:w="1155" w:type="dxa"/>
                <w:shd w:val="clear" w:color="auto" w:fill="auto"/>
                <w:vAlign w:val="bottom"/>
              </w:tcPr>
              <w:p w:rsidR="00626D64" w:rsidRDefault="00626D64" w:rsidP="00692027">
                <w:pPr>
                  <w:wordWrap w:val="0"/>
                </w:pPr>
              </w:p>
            </w:tc>
            <w:tc>
              <w:tcPr>
                <w:tcW w:w="1155" w:type="dxa"/>
                <w:shd w:val="clear" w:color="auto" w:fill="auto"/>
                <w:vAlign w:val="bottom"/>
              </w:tcPr>
              <w:p w:rsidR="00626D64" w:rsidRDefault="00626D64" w:rsidP="00692027">
                <w:pPr>
                  <w:wordWrap w:val="0"/>
                </w:pPr>
              </w:p>
            </w:tc>
            <w:tc>
              <w:tcPr>
                <w:tcW w:w="1155" w:type="dxa"/>
                <w:shd w:val="clear" w:color="auto" w:fill="auto"/>
                <w:vAlign w:val="bottom"/>
              </w:tcPr>
              <w:p w:rsidR="00626D64" w:rsidRDefault="00626D64" w:rsidP="00692027">
                <w:pPr>
                  <w:wordWrap w:val="0"/>
                </w:pPr>
              </w:p>
            </w:tc>
            <w:tc>
              <w:tcPr>
                <w:tcW w:w="1260" w:type="dxa"/>
                <w:shd w:val="clear" w:color="auto" w:fill="auto"/>
                <w:vAlign w:val="bottom"/>
              </w:tcPr>
              <w:p w:rsidR="00626D64" w:rsidRDefault="00626D64" w:rsidP="00692027">
                <w:pPr>
                  <w:wordWrap w:val="0"/>
                </w:pPr>
              </w:p>
            </w:tc>
          </w:tr>
          <w:tr w:rsidR="00626D64"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626D64" w:rsidRDefault="00626D64" w:rsidP="00692027">
                <w:r>
                  <w:rPr>
                    <w:rFonts w:ascii="Times New Roman" w:hAnsi="Times New Roman"/>
                    <w:b/>
                    <w:color w:val="000000"/>
                    <w:sz w:val="24"/>
                    <w:szCs w:val="24"/>
                  </w:rPr>
                  <w:t>В ходе проверки организации были выявлены недостатки в функционировании следующих способов коммуникации с получателями услуг:</w:t>
                </w:r>
              </w:p>
            </w:tc>
          </w:tr>
          <w:tr w:rsidR="00626D64"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626D64" w:rsidRDefault="00626D64" w:rsidP="00692027">
                <w:r>
                  <w:rPr>
                    <w:rFonts w:ascii="Times New Roman" w:hAnsi="Times New Roman"/>
                    <w:color w:val="000000"/>
                    <w:sz w:val="22"/>
                  </w:rPr>
                  <w:t xml:space="preserve">В ходе оценки зафиксирован факт отсутствия </w:t>
                </w:r>
                <w:r w:rsidR="00205923">
                  <w:rPr>
                    <w:rFonts w:ascii="Times New Roman" w:hAnsi="Times New Roman"/>
                    <w:color w:val="000000"/>
                    <w:sz w:val="22"/>
                  </w:rPr>
                  <w:t>раздела «Часто задаваемые вопросы»</w:t>
                </w:r>
                <w:r>
                  <w:rPr>
                    <w:rFonts w:ascii="Times New Roman" w:hAnsi="Times New Roman"/>
                    <w:color w:val="000000"/>
                    <w:sz w:val="22"/>
                  </w:rPr>
                  <w:t xml:space="preserve">. В целях обеспечения открытости и доступности информации об организации целесообразно </w:t>
                </w:r>
                <w:proofErr w:type="gramStart"/>
                <w:r>
                  <w:rPr>
                    <w:rFonts w:ascii="Times New Roman" w:hAnsi="Times New Roman"/>
                    <w:color w:val="000000"/>
                    <w:sz w:val="22"/>
                  </w:rPr>
                  <w:t>разместить</w:t>
                </w:r>
                <w:proofErr w:type="gramEnd"/>
                <w:r>
                  <w:rPr>
                    <w:rFonts w:ascii="Times New Roman" w:hAnsi="Times New Roman"/>
                    <w:color w:val="000000"/>
                    <w:sz w:val="22"/>
                  </w:rPr>
                  <w:t xml:space="preserve"> данный раздел на сайте организации.</w:t>
                </w:r>
              </w:p>
            </w:tc>
          </w:tr>
          <w:tr w:rsidR="00626D64"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626D64" w:rsidRDefault="00626D64" w:rsidP="00692027">
                <w:pPr>
                  <w:jc w:val="center"/>
                  <w:rPr>
                    <w:rFonts w:ascii="Times New Roman" w:hAnsi="Times New Roman"/>
                    <w:b/>
                    <w:i/>
                    <w:color w:val="000000"/>
                    <w:sz w:val="24"/>
                    <w:szCs w:val="24"/>
                  </w:rPr>
                </w:pPr>
              </w:p>
              <w:p w:rsidR="00626D64" w:rsidRDefault="00626D64" w:rsidP="00692027">
                <w:pPr>
                  <w:jc w:val="center"/>
                </w:pPr>
                <w:r>
                  <w:rPr>
                    <w:rFonts w:ascii="Times New Roman" w:hAnsi="Times New Roman"/>
                    <w:b/>
                    <w:i/>
                    <w:color w:val="000000"/>
                    <w:sz w:val="24"/>
                    <w:szCs w:val="24"/>
                  </w:rPr>
                  <w:t>1.4. Удовлетворенность открытостью, полнотой и доступностью информации об организации социального обслуживания</w:t>
                </w:r>
              </w:p>
            </w:tc>
          </w:tr>
          <w:tr w:rsidR="00626D64" w:rsidTr="00692027">
            <w:trPr>
              <w:cantSplit/>
            </w:trPr>
            <w:tc>
              <w:tcPr>
                <w:tcW w:w="9660" w:type="dxa"/>
                <w:gridSpan w:val="9"/>
                <w:shd w:val="clear" w:color="auto" w:fill="auto"/>
                <w:vAlign w:val="bottom"/>
              </w:tcPr>
              <w:p w:rsidR="00626D64" w:rsidRDefault="00B34453" w:rsidP="00692027">
                <w:pPr>
                  <w:wordWrap w:val="0"/>
                </w:pPr>
                <w:r>
                  <w:rPr>
                    <w:rFonts w:ascii="Times New Roman" w:hAnsi="Times New Roman"/>
                    <w:color w:val="000000"/>
                    <w:sz w:val="24"/>
                    <w:szCs w:val="24"/>
                  </w:rPr>
                  <w:t>В ходе проведения опроса получателей услуг было выявлено следующее.</w:t>
                </w:r>
              </w:p>
            </w:tc>
          </w:tr>
          <w:tr w:rsidR="00626D64" w:rsidTr="00692027">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626D64" w:rsidRDefault="00626D64" w:rsidP="00692027">
                <w:r>
                  <w:rPr>
                    <w:rFonts w:ascii="Times New Roman" w:hAnsi="Times New Roman"/>
                    <w:b/>
                    <w:color w:val="000000"/>
                    <w:sz w:val="24"/>
                    <w:szCs w:val="24"/>
                  </w:rPr>
                  <w:t>Доля получателей услуг, удовлетворенных открытостью, полнотой и доступностью информации, размещенной на информационных стендах:</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626D64" w:rsidRDefault="00626D64" w:rsidP="00692027">
                <w:pPr>
                  <w:jc w:val="center"/>
                </w:pPr>
                <w:r>
                  <w:rPr>
                    <w:rFonts w:ascii="Times New Roman" w:hAnsi="Times New Roman"/>
                    <w:b/>
                    <w:color w:val="000000"/>
                    <w:sz w:val="24"/>
                    <w:szCs w:val="24"/>
                  </w:rPr>
                  <w:t>100,0</w:t>
                </w:r>
              </w:p>
            </w:tc>
          </w:tr>
          <w:tr w:rsidR="00626D64" w:rsidTr="00692027">
            <w:trPr>
              <w:cantSplit/>
            </w:trPr>
            <w:tc>
              <w:tcPr>
                <w:tcW w:w="9660" w:type="dxa"/>
                <w:gridSpan w:val="9"/>
                <w:shd w:val="clear" w:color="auto" w:fill="auto"/>
                <w:vAlign w:val="bottom"/>
              </w:tcPr>
              <w:p w:rsidR="00626D64" w:rsidRDefault="00626D64" w:rsidP="00692027">
                <w:pPr>
                  <w:wordWrap w:val="0"/>
                </w:pPr>
                <w:r>
                  <w:rPr>
                    <w:rFonts w:ascii="Times New Roman" w:hAnsi="Times New Roman"/>
                    <w:b/>
                    <w:i/>
                    <w:color w:val="000000"/>
                    <w:sz w:val="24"/>
                    <w:szCs w:val="24"/>
                  </w:rPr>
                  <w:t>Предложения:</w:t>
                </w:r>
              </w:p>
            </w:tc>
          </w:tr>
          <w:tr w:rsidR="00626D64" w:rsidTr="00692027">
            <w:trPr>
              <w:cantSplit/>
            </w:trPr>
            <w:tc>
              <w:tcPr>
                <w:tcW w:w="9660" w:type="dxa"/>
                <w:gridSpan w:val="9"/>
                <w:tcBorders>
                  <w:top w:val="single" w:sz="10" w:space="0" w:color="000000"/>
                  <w:left w:val="single" w:sz="10" w:space="0" w:color="000000"/>
                  <w:bottom w:val="single" w:sz="10" w:space="0" w:color="000000"/>
                  <w:right w:val="single" w:sz="10" w:space="0" w:color="000000"/>
                </w:tcBorders>
                <w:shd w:val="clear" w:color="auto" w:fill="auto"/>
              </w:tcPr>
              <w:p w:rsidR="00626D64" w:rsidRDefault="00626D64" w:rsidP="00692027">
                <w:r>
                  <w:rPr>
                    <w:rFonts w:ascii="Times New Roman" w:hAnsi="Times New Roman"/>
                    <w:color w:val="000000"/>
                    <w:sz w:val="24"/>
                    <w:szCs w:val="24"/>
                  </w:rPr>
                  <w:t>Для сохранения высокого уровня удовлетворенности открытостью, полнотой и доступностью информации и его постоянного повышения необходимо соблюдать определенные требования. Информация должна быть актуальной, своевременной и содержательной.</w:t>
                </w:r>
              </w:p>
              <w:p w:rsidR="00626D64" w:rsidRDefault="00626D64" w:rsidP="00692027">
                <w:r>
                  <w:rPr>
                    <w:rFonts w:ascii="Times New Roman" w:hAnsi="Times New Roman"/>
                    <w:color w:val="000000"/>
                    <w:sz w:val="24"/>
                    <w:szCs w:val="24"/>
                  </w:rPr>
                  <w:t>Целесообразно проводить внутренний мониторинг удовлетворенности получателей услуг информационной политикой организации.</w:t>
                </w:r>
              </w:p>
            </w:tc>
          </w:tr>
          <w:tr w:rsidR="00626D64" w:rsidTr="00692027">
            <w:trPr>
              <w:cantSplit/>
            </w:trPr>
            <w:tc>
              <w:tcPr>
                <w:tcW w:w="945" w:type="dxa"/>
                <w:shd w:val="clear" w:color="auto" w:fill="auto"/>
                <w:vAlign w:val="bottom"/>
              </w:tcPr>
              <w:p w:rsidR="00626D64" w:rsidRDefault="00626D64" w:rsidP="00692027">
                <w:pPr>
                  <w:wordWrap w:val="0"/>
                </w:pPr>
              </w:p>
            </w:tc>
            <w:tc>
              <w:tcPr>
                <w:tcW w:w="945" w:type="dxa"/>
                <w:shd w:val="clear" w:color="auto" w:fill="auto"/>
                <w:vAlign w:val="bottom"/>
              </w:tcPr>
              <w:p w:rsidR="00626D64" w:rsidRDefault="00626D64" w:rsidP="00692027">
                <w:pPr>
                  <w:wordWrap w:val="0"/>
                </w:pPr>
              </w:p>
            </w:tc>
            <w:tc>
              <w:tcPr>
                <w:tcW w:w="945" w:type="dxa"/>
                <w:shd w:val="clear" w:color="auto" w:fill="auto"/>
                <w:vAlign w:val="bottom"/>
              </w:tcPr>
              <w:p w:rsidR="00626D64" w:rsidRDefault="00626D64" w:rsidP="00692027">
                <w:pPr>
                  <w:wordWrap w:val="0"/>
                </w:pPr>
              </w:p>
            </w:tc>
            <w:tc>
              <w:tcPr>
                <w:tcW w:w="945" w:type="dxa"/>
                <w:shd w:val="clear" w:color="auto" w:fill="auto"/>
                <w:vAlign w:val="bottom"/>
              </w:tcPr>
              <w:p w:rsidR="00626D64" w:rsidRDefault="00626D64" w:rsidP="00692027">
                <w:pPr>
                  <w:wordWrap w:val="0"/>
                </w:pPr>
              </w:p>
            </w:tc>
            <w:tc>
              <w:tcPr>
                <w:tcW w:w="1155" w:type="dxa"/>
                <w:shd w:val="clear" w:color="auto" w:fill="auto"/>
                <w:vAlign w:val="bottom"/>
              </w:tcPr>
              <w:p w:rsidR="00626D64" w:rsidRDefault="00626D64" w:rsidP="00692027">
                <w:pPr>
                  <w:wordWrap w:val="0"/>
                </w:pPr>
              </w:p>
            </w:tc>
            <w:tc>
              <w:tcPr>
                <w:tcW w:w="1155" w:type="dxa"/>
                <w:shd w:val="clear" w:color="auto" w:fill="auto"/>
                <w:vAlign w:val="bottom"/>
              </w:tcPr>
              <w:p w:rsidR="00626D64" w:rsidRDefault="00626D64" w:rsidP="00692027">
                <w:pPr>
                  <w:wordWrap w:val="0"/>
                </w:pPr>
              </w:p>
            </w:tc>
            <w:tc>
              <w:tcPr>
                <w:tcW w:w="1155" w:type="dxa"/>
                <w:shd w:val="clear" w:color="auto" w:fill="auto"/>
                <w:vAlign w:val="bottom"/>
              </w:tcPr>
              <w:p w:rsidR="00626D64" w:rsidRDefault="00626D64" w:rsidP="00692027">
                <w:pPr>
                  <w:wordWrap w:val="0"/>
                </w:pPr>
              </w:p>
            </w:tc>
            <w:tc>
              <w:tcPr>
                <w:tcW w:w="1155" w:type="dxa"/>
                <w:shd w:val="clear" w:color="auto" w:fill="auto"/>
                <w:vAlign w:val="bottom"/>
              </w:tcPr>
              <w:p w:rsidR="00626D64" w:rsidRDefault="00626D64" w:rsidP="00692027">
                <w:pPr>
                  <w:wordWrap w:val="0"/>
                </w:pPr>
              </w:p>
            </w:tc>
            <w:tc>
              <w:tcPr>
                <w:tcW w:w="1260" w:type="dxa"/>
                <w:shd w:val="clear" w:color="auto" w:fill="auto"/>
                <w:vAlign w:val="bottom"/>
              </w:tcPr>
              <w:p w:rsidR="00626D64" w:rsidRDefault="00626D64" w:rsidP="00692027">
                <w:pPr>
                  <w:wordWrap w:val="0"/>
                </w:pPr>
              </w:p>
            </w:tc>
          </w:tr>
          <w:tr w:rsidR="00626D64" w:rsidTr="00692027">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626D64" w:rsidRDefault="00626D64" w:rsidP="00692027">
                <w:r>
                  <w:rPr>
                    <w:rFonts w:ascii="Times New Roman" w:hAnsi="Times New Roman"/>
                    <w:b/>
                    <w:color w:val="000000"/>
                    <w:sz w:val="24"/>
                    <w:szCs w:val="24"/>
                  </w:rPr>
                  <w:t>Доля получателей услуг, удовлетворенных открытостью, полнотой и доступностью информации, размещенной на сайте организации:</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626D64" w:rsidRDefault="00626D64" w:rsidP="00692027">
                <w:pPr>
                  <w:jc w:val="center"/>
                </w:pPr>
                <w:r>
                  <w:rPr>
                    <w:rFonts w:ascii="Times New Roman" w:hAnsi="Times New Roman"/>
                    <w:b/>
                    <w:color w:val="000000"/>
                    <w:sz w:val="24"/>
                    <w:szCs w:val="24"/>
                  </w:rPr>
                  <w:t>100,0</w:t>
                </w:r>
              </w:p>
            </w:tc>
          </w:tr>
          <w:tr w:rsidR="00626D64" w:rsidTr="00692027">
            <w:trPr>
              <w:cantSplit/>
            </w:trPr>
            <w:tc>
              <w:tcPr>
                <w:tcW w:w="9660" w:type="dxa"/>
                <w:gridSpan w:val="9"/>
                <w:shd w:val="clear" w:color="auto" w:fill="auto"/>
                <w:vAlign w:val="bottom"/>
              </w:tcPr>
              <w:p w:rsidR="00626D64" w:rsidRDefault="00626D64" w:rsidP="00692027">
                <w:pPr>
                  <w:wordWrap w:val="0"/>
                </w:pPr>
                <w:r>
                  <w:rPr>
                    <w:rFonts w:ascii="Times New Roman" w:hAnsi="Times New Roman"/>
                    <w:b/>
                    <w:i/>
                    <w:color w:val="000000"/>
                    <w:sz w:val="24"/>
                    <w:szCs w:val="24"/>
                  </w:rPr>
                  <w:t>Предложения (по итогам опроса получателей услуг):</w:t>
                </w:r>
              </w:p>
            </w:tc>
          </w:tr>
          <w:tr w:rsidR="00626D64" w:rsidTr="00692027">
            <w:trPr>
              <w:cantSplit/>
            </w:trPr>
            <w:tc>
              <w:tcPr>
                <w:tcW w:w="9660" w:type="dxa"/>
                <w:gridSpan w:val="9"/>
                <w:tcBorders>
                  <w:top w:val="single" w:sz="10" w:space="0" w:color="000000"/>
                  <w:left w:val="single" w:sz="10" w:space="0" w:color="000000"/>
                  <w:bottom w:val="single" w:sz="10" w:space="0" w:color="000000"/>
                  <w:right w:val="single" w:sz="10" w:space="0" w:color="000000"/>
                </w:tcBorders>
                <w:shd w:val="clear" w:color="auto" w:fill="auto"/>
              </w:tcPr>
              <w:p w:rsidR="00626D64" w:rsidRDefault="00626D64" w:rsidP="00692027">
                <w:r>
                  <w:rPr>
                    <w:rFonts w:ascii="Times New Roman" w:hAnsi="Times New Roman"/>
                    <w:color w:val="000000"/>
                    <w:sz w:val="24"/>
                    <w:szCs w:val="24"/>
                  </w:rPr>
                  <w:t xml:space="preserve">Для сохранения высокого уровня удовлетворенности открытостью, полнотой и доступностью информации, размещенной на сайте организации, и его повышения, необходимо осуществлять </w:t>
                </w:r>
                <w:proofErr w:type="gramStart"/>
                <w:r>
                  <w:rPr>
                    <w:rFonts w:ascii="Times New Roman" w:hAnsi="Times New Roman"/>
                    <w:color w:val="000000"/>
                    <w:sz w:val="24"/>
                    <w:szCs w:val="24"/>
                  </w:rPr>
                  <w:t>контроль за</w:t>
                </w:r>
                <w:proofErr w:type="gramEnd"/>
                <w:r>
                  <w:rPr>
                    <w:rFonts w:ascii="Times New Roman" w:hAnsi="Times New Roman"/>
                    <w:color w:val="000000"/>
                    <w:sz w:val="24"/>
                    <w:szCs w:val="24"/>
                  </w:rPr>
                  <w:t xml:space="preserve"> своевременным обновлением контента сайта.  Необходимо проводить диагностику навигации по сайту.</w:t>
                </w:r>
              </w:p>
              <w:p w:rsidR="00626D64" w:rsidRDefault="00626D64" w:rsidP="00692027">
                <w:r>
                  <w:rPr>
                    <w:rFonts w:ascii="Times New Roman" w:hAnsi="Times New Roman"/>
                    <w:color w:val="000000"/>
                    <w:sz w:val="24"/>
                    <w:szCs w:val="24"/>
                  </w:rPr>
                  <w:t>Целесообразно проводить внутренний мониторинг удовлетворенности получателей услуг информационной политикой организации.</w:t>
                </w:r>
              </w:p>
            </w:tc>
          </w:tr>
          <w:tr w:rsidR="00626D64" w:rsidTr="00692027">
            <w:trPr>
              <w:cantSplit/>
            </w:trPr>
            <w:tc>
              <w:tcPr>
                <w:tcW w:w="945" w:type="dxa"/>
                <w:shd w:val="clear" w:color="auto" w:fill="auto"/>
                <w:vAlign w:val="bottom"/>
              </w:tcPr>
              <w:p w:rsidR="00626D64" w:rsidRDefault="00626D64" w:rsidP="00692027">
                <w:pPr>
                  <w:wordWrap w:val="0"/>
                </w:pPr>
              </w:p>
            </w:tc>
            <w:tc>
              <w:tcPr>
                <w:tcW w:w="945" w:type="dxa"/>
                <w:shd w:val="clear" w:color="auto" w:fill="auto"/>
                <w:vAlign w:val="bottom"/>
              </w:tcPr>
              <w:p w:rsidR="00626D64" w:rsidRDefault="00626D64" w:rsidP="00692027">
                <w:pPr>
                  <w:wordWrap w:val="0"/>
                </w:pPr>
              </w:p>
            </w:tc>
            <w:tc>
              <w:tcPr>
                <w:tcW w:w="945" w:type="dxa"/>
                <w:shd w:val="clear" w:color="auto" w:fill="auto"/>
                <w:vAlign w:val="bottom"/>
              </w:tcPr>
              <w:p w:rsidR="00626D64" w:rsidRDefault="00626D64" w:rsidP="00692027">
                <w:pPr>
                  <w:wordWrap w:val="0"/>
                </w:pPr>
              </w:p>
            </w:tc>
            <w:tc>
              <w:tcPr>
                <w:tcW w:w="945" w:type="dxa"/>
                <w:shd w:val="clear" w:color="auto" w:fill="auto"/>
                <w:vAlign w:val="bottom"/>
              </w:tcPr>
              <w:p w:rsidR="00626D64" w:rsidRDefault="00626D64" w:rsidP="00692027">
                <w:pPr>
                  <w:wordWrap w:val="0"/>
                </w:pPr>
              </w:p>
            </w:tc>
            <w:tc>
              <w:tcPr>
                <w:tcW w:w="1155" w:type="dxa"/>
                <w:shd w:val="clear" w:color="auto" w:fill="auto"/>
                <w:vAlign w:val="bottom"/>
              </w:tcPr>
              <w:p w:rsidR="00626D64" w:rsidRDefault="00626D64" w:rsidP="00692027">
                <w:pPr>
                  <w:wordWrap w:val="0"/>
                </w:pPr>
              </w:p>
            </w:tc>
            <w:tc>
              <w:tcPr>
                <w:tcW w:w="1155" w:type="dxa"/>
                <w:shd w:val="clear" w:color="auto" w:fill="auto"/>
                <w:vAlign w:val="bottom"/>
              </w:tcPr>
              <w:p w:rsidR="00626D64" w:rsidRDefault="00626D64" w:rsidP="00692027">
                <w:pPr>
                  <w:wordWrap w:val="0"/>
                </w:pPr>
              </w:p>
            </w:tc>
            <w:tc>
              <w:tcPr>
                <w:tcW w:w="1155" w:type="dxa"/>
                <w:shd w:val="clear" w:color="auto" w:fill="auto"/>
                <w:vAlign w:val="bottom"/>
              </w:tcPr>
              <w:p w:rsidR="00626D64" w:rsidRDefault="00626D64" w:rsidP="00692027">
                <w:pPr>
                  <w:wordWrap w:val="0"/>
                </w:pPr>
              </w:p>
            </w:tc>
            <w:tc>
              <w:tcPr>
                <w:tcW w:w="1155" w:type="dxa"/>
                <w:shd w:val="clear" w:color="auto" w:fill="auto"/>
                <w:vAlign w:val="bottom"/>
              </w:tcPr>
              <w:p w:rsidR="00626D64" w:rsidRDefault="00626D64" w:rsidP="00692027">
                <w:pPr>
                  <w:wordWrap w:val="0"/>
                </w:pPr>
              </w:p>
            </w:tc>
            <w:tc>
              <w:tcPr>
                <w:tcW w:w="1260" w:type="dxa"/>
                <w:shd w:val="clear" w:color="auto" w:fill="auto"/>
                <w:vAlign w:val="bottom"/>
              </w:tcPr>
              <w:p w:rsidR="00626D64" w:rsidRDefault="00626D64" w:rsidP="00692027">
                <w:pPr>
                  <w:wordWrap w:val="0"/>
                </w:pPr>
              </w:p>
            </w:tc>
          </w:tr>
          <w:tr w:rsidR="00626D64"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626D64" w:rsidRDefault="00626D64" w:rsidP="00692027">
                <w:pPr>
                  <w:wordWrap w:val="0"/>
                  <w:jc w:val="center"/>
                </w:pPr>
                <w:r>
                  <w:rPr>
                    <w:rFonts w:ascii="Times New Roman" w:hAnsi="Times New Roman"/>
                    <w:b/>
                    <w:color w:val="000000"/>
                    <w:sz w:val="24"/>
                    <w:szCs w:val="24"/>
                  </w:rPr>
                  <w:t>2. КОМФОРТНОСТЬ УСЛОВИЙ ПРЕДОСТАВЛЕНИЯ УСЛУГ</w:t>
                </w:r>
              </w:p>
            </w:tc>
          </w:tr>
          <w:tr w:rsidR="00626D64" w:rsidTr="00692027">
            <w:trPr>
              <w:cantSplit/>
            </w:trPr>
            <w:tc>
              <w:tcPr>
                <w:tcW w:w="945" w:type="dxa"/>
                <w:shd w:val="clear" w:color="auto" w:fill="auto"/>
                <w:vAlign w:val="bottom"/>
              </w:tcPr>
              <w:p w:rsidR="00626D64" w:rsidRDefault="00626D64" w:rsidP="00692027">
                <w:pPr>
                  <w:wordWrap w:val="0"/>
                </w:pPr>
              </w:p>
            </w:tc>
            <w:tc>
              <w:tcPr>
                <w:tcW w:w="945" w:type="dxa"/>
                <w:shd w:val="clear" w:color="auto" w:fill="auto"/>
                <w:vAlign w:val="bottom"/>
              </w:tcPr>
              <w:p w:rsidR="00626D64" w:rsidRDefault="00626D64" w:rsidP="00692027">
                <w:pPr>
                  <w:wordWrap w:val="0"/>
                </w:pPr>
              </w:p>
            </w:tc>
            <w:tc>
              <w:tcPr>
                <w:tcW w:w="945" w:type="dxa"/>
                <w:shd w:val="clear" w:color="auto" w:fill="auto"/>
                <w:vAlign w:val="bottom"/>
              </w:tcPr>
              <w:p w:rsidR="00626D64" w:rsidRDefault="00626D64" w:rsidP="00692027">
                <w:pPr>
                  <w:wordWrap w:val="0"/>
                </w:pPr>
              </w:p>
            </w:tc>
            <w:tc>
              <w:tcPr>
                <w:tcW w:w="945" w:type="dxa"/>
                <w:shd w:val="clear" w:color="auto" w:fill="auto"/>
                <w:vAlign w:val="bottom"/>
              </w:tcPr>
              <w:p w:rsidR="00626D64" w:rsidRDefault="00626D64" w:rsidP="00692027">
                <w:pPr>
                  <w:wordWrap w:val="0"/>
                </w:pPr>
              </w:p>
            </w:tc>
            <w:tc>
              <w:tcPr>
                <w:tcW w:w="1155" w:type="dxa"/>
                <w:shd w:val="clear" w:color="auto" w:fill="auto"/>
                <w:vAlign w:val="bottom"/>
              </w:tcPr>
              <w:p w:rsidR="00626D64" w:rsidRDefault="00626D64" w:rsidP="00692027">
                <w:pPr>
                  <w:wordWrap w:val="0"/>
                </w:pPr>
              </w:p>
            </w:tc>
            <w:tc>
              <w:tcPr>
                <w:tcW w:w="1155" w:type="dxa"/>
                <w:shd w:val="clear" w:color="auto" w:fill="auto"/>
                <w:vAlign w:val="bottom"/>
              </w:tcPr>
              <w:p w:rsidR="00626D64" w:rsidRDefault="00626D64" w:rsidP="00692027">
                <w:pPr>
                  <w:wordWrap w:val="0"/>
                </w:pPr>
              </w:p>
            </w:tc>
            <w:tc>
              <w:tcPr>
                <w:tcW w:w="1155" w:type="dxa"/>
                <w:shd w:val="clear" w:color="auto" w:fill="auto"/>
                <w:vAlign w:val="bottom"/>
              </w:tcPr>
              <w:p w:rsidR="00626D64" w:rsidRDefault="00626D64" w:rsidP="00692027">
                <w:pPr>
                  <w:wordWrap w:val="0"/>
                </w:pPr>
              </w:p>
            </w:tc>
            <w:tc>
              <w:tcPr>
                <w:tcW w:w="1155" w:type="dxa"/>
                <w:shd w:val="clear" w:color="auto" w:fill="auto"/>
                <w:vAlign w:val="bottom"/>
              </w:tcPr>
              <w:p w:rsidR="00626D64" w:rsidRDefault="00626D64" w:rsidP="00692027">
                <w:pPr>
                  <w:wordWrap w:val="0"/>
                </w:pPr>
              </w:p>
            </w:tc>
            <w:tc>
              <w:tcPr>
                <w:tcW w:w="1260" w:type="dxa"/>
                <w:shd w:val="clear" w:color="auto" w:fill="auto"/>
                <w:vAlign w:val="bottom"/>
              </w:tcPr>
              <w:p w:rsidR="00626D64" w:rsidRDefault="00626D64" w:rsidP="00692027">
                <w:pPr>
                  <w:wordWrap w:val="0"/>
                </w:pPr>
              </w:p>
            </w:tc>
          </w:tr>
          <w:tr w:rsidR="00626D64"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626D64" w:rsidRDefault="00626D64" w:rsidP="00692027">
                <w:pPr>
                  <w:wordWrap w:val="0"/>
                  <w:jc w:val="center"/>
                </w:pPr>
                <w:r>
                  <w:rPr>
                    <w:rFonts w:ascii="Times New Roman" w:hAnsi="Times New Roman"/>
                    <w:b/>
                    <w:i/>
                    <w:color w:val="000000"/>
                    <w:sz w:val="24"/>
                    <w:szCs w:val="24"/>
                  </w:rPr>
                  <w:t>2.1. Обеспечение в организации комфортных условий для предоставления услуг</w:t>
                </w:r>
              </w:p>
            </w:tc>
          </w:tr>
          <w:tr w:rsidR="00626D64"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626D64" w:rsidRDefault="00A40DD3" w:rsidP="00041585">
                <w:pPr>
                  <w:jc w:val="both"/>
                </w:pPr>
                <w:r>
                  <w:rPr>
                    <w:rFonts w:ascii="Times New Roman" w:hAnsi="Times New Roman"/>
                    <w:color w:val="000000"/>
                    <w:sz w:val="24"/>
                    <w:szCs w:val="24"/>
                  </w:rPr>
                  <w:t xml:space="preserve">Уровень и качество обеспечения комфортных условий предоставления услуг </w:t>
                </w:r>
                <w:r w:rsidR="00675F44">
                  <w:rPr>
                    <w:rFonts w:ascii="Times New Roman" w:hAnsi="Times New Roman"/>
                    <w:color w:val="000000"/>
                    <w:sz w:val="24"/>
                    <w:szCs w:val="24"/>
                  </w:rPr>
                  <w:t xml:space="preserve">определялись посредством </w:t>
                </w:r>
                <w:proofErr w:type="gramStart"/>
                <w:r w:rsidR="00626D64">
                  <w:rPr>
                    <w:rFonts w:ascii="Times New Roman" w:hAnsi="Times New Roman"/>
                    <w:color w:val="000000"/>
                    <w:sz w:val="24"/>
                    <w:szCs w:val="24"/>
                  </w:rPr>
                  <w:t>экспертной</w:t>
                </w:r>
                <w:proofErr w:type="gramEnd"/>
                <w:r w:rsidR="00626D64">
                  <w:rPr>
                    <w:rFonts w:ascii="Times New Roman" w:hAnsi="Times New Roman"/>
                    <w:color w:val="000000"/>
                    <w:sz w:val="24"/>
                    <w:szCs w:val="24"/>
                  </w:rPr>
                  <w:t xml:space="preserve"> оценки с </w:t>
                </w:r>
                <w:proofErr w:type="spellStart"/>
                <w:r w:rsidR="00626D64">
                  <w:rPr>
                    <w:rFonts w:ascii="Times New Roman" w:hAnsi="Times New Roman"/>
                    <w:color w:val="000000"/>
                    <w:sz w:val="24"/>
                    <w:szCs w:val="24"/>
                  </w:rPr>
                  <w:t>фотофиксацией</w:t>
                </w:r>
                <w:proofErr w:type="spellEnd"/>
                <w:r w:rsidR="00626D64">
                  <w:rPr>
                    <w:rFonts w:ascii="Times New Roman" w:hAnsi="Times New Roman"/>
                    <w:color w:val="000000"/>
                    <w:sz w:val="24"/>
                    <w:szCs w:val="24"/>
                  </w:rPr>
                  <w:t xml:space="preserve">. Оценивалось наличие </w:t>
                </w:r>
                <w:proofErr w:type="gramStart"/>
                <w:r w:rsidR="00626D64">
                  <w:rPr>
                    <w:rFonts w:ascii="Times New Roman" w:hAnsi="Times New Roman"/>
                    <w:color w:val="000000"/>
                    <w:sz w:val="24"/>
                    <w:szCs w:val="24"/>
                  </w:rPr>
                  <w:t>следующих</w:t>
                </w:r>
                <w:proofErr w:type="gramEnd"/>
                <w:r w:rsidR="00626D64">
                  <w:rPr>
                    <w:rFonts w:ascii="Times New Roman" w:hAnsi="Times New Roman"/>
                    <w:color w:val="000000"/>
                    <w:sz w:val="24"/>
                    <w:szCs w:val="24"/>
                  </w:rPr>
                  <w:t xml:space="preserve"> условий:</w:t>
                </w:r>
              </w:p>
              <w:p w:rsidR="00626D64" w:rsidRDefault="00626D64" w:rsidP="00692027">
                <w:r>
                  <w:rPr>
                    <w:rFonts w:ascii="Times New Roman" w:hAnsi="Times New Roman"/>
                    <w:color w:val="000000"/>
                    <w:sz w:val="24"/>
                    <w:szCs w:val="24"/>
                  </w:rPr>
                  <w:t>● комфортная зона отдыха (ожидания), оборудованной соответствующей мебелью</w:t>
                </w:r>
              </w:p>
              <w:p w:rsidR="00626D64" w:rsidRDefault="00626D64" w:rsidP="00692027">
                <w:r>
                  <w:rPr>
                    <w:rFonts w:ascii="Times New Roman" w:hAnsi="Times New Roman"/>
                    <w:color w:val="000000"/>
                    <w:sz w:val="24"/>
                    <w:szCs w:val="24"/>
                  </w:rPr>
                  <w:t>● понятная навигация внутри организации</w:t>
                </w:r>
              </w:p>
              <w:p w:rsidR="00626D64" w:rsidRDefault="00626D64" w:rsidP="00692027">
                <w:r>
                  <w:rPr>
                    <w:rFonts w:ascii="Times New Roman" w:hAnsi="Times New Roman"/>
                    <w:color w:val="000000"/>
                    <w:sz w:val="24"/>
                    <w:szCs w:val="24"/>
                  </w:rPr>
                  <w:t>● доступная питьевая вода</w:t>
                </w:r>
              </w:p>
              <w:p w:rsidR="00626D64" w:rsidRDefault="00626D64" w:rsidP="00692027">
                <w:r>
                  <w:rPr>
                    <w:rFonts w:ascii="Times New Roman" w:hAnsi="Times New Roman"/>
                    <w:color w:val="000000"/>
                    <w:sz w:val="24"/>
                    <w:szCs w:val="24"/>
                  </w:rPr>
                  <w:t>● доступные санитарно-гигиенические помещения</w:t>
                </w:r>
              </w:p>
              <w:p w:rsidR="00626D64" w:rsidRDefault="00626D64" w:rsidP="00692027">
                <w:r>
                  <w:rPr>
                    <w:rFonts w:ascii="Times New Roman" w:hAnsi="Times New Roman"/>
                    <w:color w:val="000000"/>
                    <w:sz w:val="24"/>
                    <w:szCs w:val="24"/>
                  </w:rPr>
                  <w:t>● санитарное состояние помещений</w:t>
                </w:r>
              </w:p>
              <w:p w:rsidR="00626D64" w:rsidRDefault="00626D64" w:rsidP="00692027">
                <w:r>
                  <w:rPr>
                    <w:rFonts w:ascii="Times New Roman" w:hAnsi="Times New Roman"/>
                    <w:color w:val="000000"/>
                    <w:sz w:val="24"/>
                    <w:szCs w:val="24"/>
                  </w:rPr>
                  <w:t>● транспортная доступность (возможность доехать до организации (учреждения) на общественном транспорте, наличие парковки);</w:t>
                </w:r>
              </w:p>
              <w:p w:rsidR="00626D64" w:rsidRDefault="00626D64" w:rsidP="00692027">
                <w:r>
                  <w:rPr>
                    <w:rFonts w:ascii="Times New Roman" w:hAnsi="Times New Roman"/>
                    <w:color w:val="000000"/>
                    <w:sz w:val="24"/>
                    <w:szCs w:val="24"/>
                  </w:rPr>
                  <w:t>● доступность записи на получение услуги (по телефону, на официальном сайте организации (учреждения), посредством Единого портала государственных и муниципальных услуг, при личном посещении в регистратуре или у специалиста организации (учреждения) и пр.).</w:t>
                </w:r>
              </w:p>
            </w:tc>
          </w:tr>
          <w:tr w:rsidR="00626D64" w:rsidTr="00692027">
            <w:trPr>
              <w:cantSplit/>
            </w:trPr>
            <w:tc>
              <w:tcPr>
                <w:tcW w:w="9660" w:type="dxa"/>
                <w:gridSpan w:val="9"/>
                <w:shd w:val="clear" w:color="auto" w:fill="auto"/>
                <w:vAlign w:val="bottom"/>
              </w:tcPr>
              <w:p w:rsidR="00626D64" w:rsidRDefault="00626D64" w:rsidP="00692027">
                <w:pPr>
                  <w:wordWrap w:val="0"/>
                </w:pPr>
                <w:r>
                  <w:rPr>
                    <w:rFonts w:ascii="Times New Roman" w:hAnsi="Times New Roman"/>
                    <w:color w:val="000000"/>
                    <w:sz w:val="22"/>
                  </w:rPr>
                  <w:t>На момент проведения независимой оценки в организации обеспечено 7 условий.</w:t>
                </w:r>
              </w:p>
            </w:tc>
          </w:tr>
          <w:tr w:rsidR="00626D64"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626D64" w:rsidRDefault="00626D64" w:rsidP="00692027">
                <w:pPr>
                  <w:wordWrap w:val="0"/>
                  <w:jc w:val="center"/>
                </w:pPr>
              </w:p>
            </w:tc>
          </w:tr>
          <w:tr w:rsidR="00626D64"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626D64" w:rsidRDefault="00626D64" w:rsidP="00692027">
                <w:r>
                  <w:rPr>
                    <w:rFonts w:ascii="Times New Roman" w:hAnsi="Times New Roman"/>
                    <w:b/>
                    <w:color w:val="000000"/>
                    <w:sz w:val="24"/>
                    <w:szCs w:val="24"/>
                  </w:rPr>
                  <w:t>Таким образом, в организации обеспечены все требуемые условия комфортности для получателей услуг.</w:t>
                </w:r>
              </w:p>
            </w:tc>
          </w:tr>
          <w:tr w:rsidR="00626D64"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626D64" w:rsidRDefault="00626D64" w:rsidP="00692027"/>
            </w:tc>
          </w:tr>
        </w:tbl>
        <w:p w:rsidR="00626D64" w:rsidRDefault="00626D64">
          <w:r>
            <w:br w:type="page"/>
          </w:r>
        </w:p>
        <w:tbl>
          <w:tblPr>
            <w:tblStyle w:val="TableStyle0"/>
            <w:tblW w:w="9660" w:type="dxa"/>
            <w:tblInd w:w="0" w:type="dxa"/>
            <w:tblLayout w:type="fixed"/>
            <w:tblLook w:val="04A0" w:firstRow="1" w:lastRow="0" w:firstColumn="1" w:lastColumn="0" w:noHBand="0" w:noVBand="1"/>
          </w:tblPr>
          <w:tblGrid>
            <w:gridCol w:w="945"/>
            <w:gridCol w:w="945"/>
            <w:gridCol w:w="945"/>
            <w:gridCol w:w="945"/>
            <w:gridCol w:w="1155"/>
            <w:gridCol w:w="1155"/>
            <w:gridCol w:w="1155"/>
            <w:gridCol w:w="1155"/>
            <w:gridCol w:w="1260"/>
          </w:tblGrid>
          <w:tr w:rsidR="00626D64" w:rsidTr="00692027">
            <w:trPr>
              <w:cantSplit/>
            </w:trPr>
            <w:tc>
              <w:tcPr>
                <w:tcW w:w="9660" w:type="dxa"/>
                <w:gridSpan w:val="9"/>
                <w:shd w:val="clear" w:color="auto" w:fill="auto"/>
                <w:vAlign w:val="bottom"/>
              </w:tcPr>
              <w:p w:rsidR="00626D64" w:rsidRDefault="00626D64" w:rsidP="00692027">
                <w:pPr>
                  <w:wordWrap w:val="0"/>
                </w:pPr>
                <w:r>
                  <w:rPr>
                    <w:rFonts w:ascii="Times New Roman" w:hAnsi="Times New Roman"/>
                    <w:b/>
                    <w:i/>
                    <w:color w:val="000000"/>
                    <w:sz w:val="24"/>
                    <w:szCs w:val="24"/>
                  </w:rPr>
                  <w:lastRenderedPageBreak/>
                  <w:t>2.2. Время ожидания предоставления услуги:</w:t>
                </w:r>
              </w:p>
            </w:tc>
          </w:tr>
          <w:tr w:rsidR="00626D64"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626D64" w:rsidRDefault="00626D64" w:rsidP="00041585">
                <w:pPr>
                  <w:jc w:val="both"/>
                </w:pPr>
                <w:r>
                  <w:rPr>
                    <w:rFonts w:ascii="Times New Roman" w:hAnsi="Times New Roman"/>
                    <w:color w:val="000000"/>
                    <w:sz w:val="24"/>
                    <w:szCs w:val="24"/>
                  </w:rPr>
                  <w:t>Показатель «Время ожидания предоставления услуги» рассчитывается на основе значения параметра "Своевременность предоставления услуги (в соответствии с записью на прием к специалисту организации социальной сферы (консультацию), датой госпитализации (диагностического исследования), графиком прихода социального работника на дом и пр.)".</w:t>
                </w:r>
              </w:p>
            </w:tc>
          </w:tr>
          <w:tr w:rsidR="00626D64" w:rsidTr="00692027">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626D64" w:rsidRDefault="00626D64" w:rsidP="00692027">
                <w:r>
                  <w:rPr>
                    <w:rFonts w:ascii="Times New Roman" w:hAnsi="Times New Roman"/>
                    <w:b/>
                    <w:color w:val="000000"/>
                    <w:sz w:val="24"/>
                    <w:szCs w:val="24"/>
                  </w:rPr>
                  <w:t>Доля получателей услуг, удовлетворенных своевременностью предоставления услуги</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626D64" w:rsidRDefault="00626D64" w:rsidP="00692027">
                <w:pPr>
                  <w:jc w:val="center"/>
                </w:pPr>
                <w:r>
                  <w:rPr>
                    <w:rFonts w:ascii="Times New Roman" w:hAnsi="Times New Roman"/>
                    <w:b/>
                    <w:color w:val="000000"/>
                    <w:sz w:val="24"/>
                    <w:szCs w:val="24"/>
                  </w:rPr>
                  <w:t>100,0</w:t>
                </w:r>
              </w:p>
            </w:tc>
          </w:tr>
          <w:tr w:rsidR="00626D64" w:rsidTr="00692027">
            <w:trPr>
              <w:cantSplit/>
            </w:trPr>
            <w:tc>
              <w:tcPr>
                <w:tcW w:w="9660" w:type="dxa"/>
                <w:gridSpan w:val="9"/>
                <w:shd w:val="clear" w:color="auto" w:fill="auto"/>
                <w:vAlign w:val="bottom"/>
              </w:tcPr>
              <w:p w:rsidR="00626D64" w:rsidRDefault="00626D64" w:rsidP="00692027">
                <w:pPr>
                  <w:wordWrap w:val="0"/>
                </w:pPr>
                <w:r>
                  <w:rPr>
                    <w:rFonts w:ascii="Times New Roman" w:hAnsi="Times New Roman"/>
                    <w:b/>
                    <w:i/>
                    <w:color w:val="000000"/>
                    <w:sz w:val="24"/>
                    <w:szCs w:val="24"/>
                  </w:rPr>
                  <w:t>Предложения (по итогам опроса получателей услуг):</w:t>
                </w:r>
              </w:p>
            </w:tc>
          </w:tr>
          <w:tr w:rsidR="00626D64" w:rsidTr="00692027">
            <w:trPr>
              <w:cantSplit/>
            </w:trPr>
            <w:tc>
              <w:tcPr>
                <w:tcW w:w="9660" w:type="dxa"/>
                <w:gridSpan w:val="9"/>
                <w:tcBorders>
                  <w:top w:val="single" w:sz="10" w:space="0" w:color="000000"/>
                  <w:left w:val="single" w:sz="10" w:space="0" w:color="000000"/>
                  <w:bottom w:val="single" w:sz="10" w:space="0" w:color="000000"/>
                  <w:right w:val="single" w:sz="10" w:space="0" w:color="000000"/>
                </w:tcBorders>
                <w:shd w:val="clear" w:color="auto" w:fill="auto"/>
              </w:tcPr>
              <w:p w:rsidR="00626D64" w:rsidRDefault="00626D64" w:rsidP="00692027">
                <w:r>
                  <w:rPr>
                    <w:rFonts w:ascii="Times New Roman" w:hAnsi="Times New Roman"/>
                    <w:color w:val="000000"/>
                    <w:sz w:val="22"/>
                  </w:rPr>
                  <w:t>Для сохранения высокого уровня удовлетворенности своевременностью предоставления услуги целесообразно доводить до сведения получателей информацию о регламенте предоставления услуги, сроках ее предоставления, а также причинах, по которым услуга не может быть предоставлена в срок (при наличии таких причин).</w:t>
                </w:r>
              </w:p>
            </w:tc>
          </w:tr>
          <w:tr w:rsidR="00626D64" w:rsidTr="00692027">
            <w:trPr>
              <w:cantSplit/>
            </w:trPr>
            <w:tc>
              <w:tcPr>
                <w:tcW w:w="945" w:type="dxa"/>
                <w:shd w:val="clear" w:color="auto" w:fill="auto"/>
                <w:vAlign w:val="bottom"/>
              </w:tcPr>
              <w:p w:rsidR="00626D64" w:rsidRDefault="00626D64" w:rsidP="00692027">
                <w:pPr>
                  <w:wordWrap w:val="0"/>
                </w:pPr>
              </w:p>
            </w:tc>
            <w:tc>
              <w:tcPr>
                <w:tcW w:w="945" w:type="dxa"/>
                <w:shd w:val="clear" w:color="auto" w:fill="auto"/>
                <w:vAlign w:val="bottom"/>
              </w:tcPr>
              <w:p w:rsidR="00626D64" w:rsidRDefault="00626D64" w:rsidP="00692027">
                <w:pPr>
                  <w:wordWrap w:val="0"/>
                </w:pPr>
              </w:p>
            </w:tc>
            <w:tc>
              <w:tcPr>
                <w:tcW w:w="945" w:type="dxa"/>
                <w:shd w:val="clear" w:color="auto" w:fill="auto"/>
                <w:vAlign w:val="bottom"/>
              </w:tcPr>
              <w:p w:rsidR="00626D64" w:rsidRDefault="00626D64" w:rsidP="00692027">
                <w:pPr>
                  <w:wordWrap w:val="0"/>
                </w:pPr>
              </w:p>
            </w:tc>
            <w:tc>
              <w:tcPr>
                <w:tcW w:w="945" w:type="dxa"/>
                <w:shd w:val="clear" w:color="auto" w:fill="auto"/>
                <w:vAlign w:val="bottom"/>
              </w:tcPr>
              <w:p w:rsidR="00626D64" w:rsidRDefault="00626D64" w:rsidP="00692027">
                <w:pPr>
                  <w:wordWrap w:val="0"/>
                </w:pPr>
              </w:p>
            </w:tc>
            <w:tc>
              <w:tcPr>
                <w:tcW w:w="1155" w:type="dxa"/>
                <w:shd w:val="clear" w:color="auto" w:fill="auto"/>
                <w:vAlign w:val="bottom"/>
              </w:tcPr>
              <w:p w:rsidR="00626D64" w:rsidRDefault="00626D64" w:rsidP="00692027">
                <w:pPr>
                  <w:wordWrap w:val="0"/>
                </w:pPr>
              </w:p>
            </w:tc>
            <w:tc>
              <w:tcPr>
                <w:tcW w:w="1155" w:type="dxa"/>
                <w:shd w:val="clear" w:color="auto" w:fill="auto"/>
                <w:vAlign w:val="bottom"/>
              </w:tcPr>
              <w:p w:rsidR="00626D64" w:rsidRDefault="00626D64" w:rsidP="00692027">
                <w:pPr>
                  <w:wordWrap w:val="0"/>
                </w:pPr>
              </w:p>
            </w:tc>
            <w:tc>
              <w:tcPr>
                <w:tcW w:w="1155" w:type="dxa"/>
                <w:shd w:val="clear" w:color="auto" w:fill="auto"/>
                <w:vAlign w:val="bottom"/>
              </w:tcPr>
              <w:p w:rsidR="00626D64" w:rsidRDefault="00626D64" w:rsidP="00692027">
                <w:pPr>
                  <w:wordWrap w:val="0"/>
                </w:pPr>
              </w:p>
            </w:tc>
            <w:tc>
              <w:tcPr>
                <w:tcW w:w="1155" w:type="dxa"/>
                <w:shd w:val="clear" w:color="auto" w:fill="auto"/>
                <w:vAlign w:val="bottom"/>
              </w:tcPr>
              <w:p w:rsidR="00626D64" w:rsidRDefault="00626D64" w:rsidP="00692027">
                <w:pPr>
                  <w:wordWrap w:val="0"/>
                </w:pPr>
              </w:p>
            </w:tc>
            <w:tc>
              <w:tcPr>
                <w:tcW w:w="1260" w:type="dxa"/>
                <w:shd w:val="clear" w:color="auto" w:fill="auto"/>
                <w:vAlign w:val="bottom"/>
              </w:tcPr>
              <w:p w:rsidR="00626D64" w:rsidRDefault="00626D64" w:rsidP="00692027">
                <w:pPr>
                  <w:wordWrap w:val="0"/>
                </w:pPr>
              </w:p>
            </w:tc>
          </w:tr>
          <w:tr w:rsidR="00626D64" w:rsidTr="00692027">
            <w:trPr>
              <w:cantSplit/>
            </w:trPr>
            <w:tc>
              <w:tcPr>
                <w:tcW w:w="9660" w:type="dxa"/>
                <w:gridSpan w:val="9"/>
                <w:shd w:val="clear" w:color="auto" w:fill="auto"/>
                <w:vAlign w:val="bottom"/>
              </w:tcPr>
              <w:p w:rsidR="00626D64" w:rsidRDefault="00626D64" w:rsidP="00692027">
                <w:pPr>
                  <w:wordWrap w:val="0"/>
                </w:pPr>
                <w:r>
                  <w:rPr>
                    <w:rFonts w:ascii="Times New Roman" w:hAnsi="Times New Roman"/>
                    <w:b/>
                    <w:i/>
                    <w:color w:val="000000"/>
                    <w:sz w:val="24"/>
                    <w:szCs w:val="24"/>
                  </w:rPr>
                  <w:t>2.3. Удовлетворенность комфортностью предоставления услуг</w:t>
                </w:r>
              </w:p>
            </w:tc>
          </w:tr>
          <w:tr w:rsidR="00626D64" w:rsidTr="00692027">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626D64" w:rsidRDefault="00626D64" w:rsidP="00692027">
                <w:r>
                  <w:rPr>
                    <w:rFonts w:ascii="Times New Roman" w:hAnsi="Times New Roman"/>
                    <w:b/>
                    <w:color w:val="000000"/>
                    <w:sz w:val="24"/>
                    <w:szCs w:val="24"/>
                  </w:rPr>
                  <w:t>Доля получателей услуг, удовлетворенных комфортностью предоставления услуг</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626D64" w:rsidRDefault="00626D64" w:rsidP="00692027">
                <w:pPr>
                  <w:jc w:val="center"/>
                </w:pPr>
                <w:r>
                  <w:rPr>
                    <w:rFonts w:ascii="Times New Roman" w:hAnsi="Times New Roman"/>
                    <w:b/>
                    <w:color w:val="000000"/>
                    <w:sz w:val="24"/>
                    <w:szCs w:val="24"/>
                  </w:rPr>
                  <w:t>100,0</w:t>
                </w:r>
              </w:p>
            </w:tc>
          </w:tr>
          <w:tr w:rsidR="00626D64" w:rsidTr="00692027">
            <w:trPr>
              <w:cantSplit/>
            </w:trPr>
            <w:tc>
              <w:tcPr>
                <w:tcW w:w="9660" w:type="dxa"/>
                <w:gridSpan w:val="9"/>
                <w:shd w:val="clear" w:color="auto" w:fill="auto"/>
                <w:vAlign w:val="bottom"/>
              </w:tcPr>
              <w:p w:rsidR="00626D64" w:rsidRDefault="00626D64" w:rsidP="00692027">
                <w:pPr>
                  <w:wordWrap w:val="0"/>
                </w:pPr>
                <w:r>
                  <w:rPr>
                    <w:rFonts w:ascii="Times New Roman" w:hAnsi="Times New Roman"/>
                    <w:b/>
                    <w:i/>
                    <w:color w:val="000000"/>
                    <w:sz w:val="24"/>
                    <w:szCs w:val="24"/>
                  </w:rPr>
                  <w:t>Предложения (по итогам опроса получателей услуг):</w:t>
                </w:r>
              </w:p>
            </w:tc>
          </w:tr>
          <w:tr w:rsidR="00626D64" w:rsidTr="00692027">
            <w:trPr>
              <w:cantSplit/>
            </w:trPr>
            <w:tc>
              <w:tcPr>
                <w:tcW w:w="9660" w:type="dxa"/>
                <w:gridSpan w:val="9"/>
                <w:tcBorders>
                  <w:top w:val="single" w:sz="10" w:space="0" w:color="000000"/>
                  <w:left w:val="single" w:sz="10" w:space="0" w:color="000000"/>
                  <w:bottom w:val="single" w:sz="10" w:space="0" w:color="000000"/>
                  <w:right w:val="single" w:sz="10" w:space="0" w:color="000000"/>
                </w:tcBorders>
                <w:shd w:val="clear" w:color="auto" w:fill="auto"/>
              </w:tcPr>
              <w:p w:rsidR="00626D64" w:rsidRDefault="00626D64" w:rsidP="00692027">
                <w:proofErr w:type="gramStart"/>
                <w:r>
                  <w:rPr>
                    <w:rFonts w:ascii="Times New Roman" w:hAnsi="Times New Roman"/>
                    <w:color w:val="000000"/>
                    <w:sz w:val="24"/>
                    <w:szCs w:val="24"/>
                  </w:rPr>
                  <w:t>Для сохранения высокого уровня удовлетворенности комфортностью условий оказания услуг и для его повышения целесообразно на регулярной основе осуществлять благоустройство и поддержание в надлежащем состоянии здания и помещений (в том числе, санитарно-гигиенических зон, в которых необходимо размещать автоматические сушилки или бумажные полотенца и мыло), территории, прилегающей к зданию организации, следить за состоянием мебели, доступностью питьевой воды и понятностью навигации внутри помещений</w:t>
                </w:r>
                <w:proofErr w:type="gramEnd"/>
                <w:r>
                  <w:rPr>
                    <w:rFonts w:ascii="Times New Roman" w:hAnsi="Times New Roman"/>
                    <w:color w:val="000000"/>
                    <w:sz w:val="24"/>
                    <w:szCs w:val="24"/>
                  </w:rPr>
                  <w:t xml:space="preserve"> организации.</w:t>
                </w:r>
              </w:p>
              <w:p w:rsidR="00626D64" w:rsidRDefault="00626D64" w:rsidP="00692027">
                <w:r>
                  <w:rPr>
                    <w:rFonts w:ascii="Times New Roman" w:hAnsi="Times New Roman"/>
                    <w:color w:val="000000"/>
                    <w:sz w:val="24"/>
                    <w:szCs w:val="24"/>
                  </w:rPr>
                  <w:t>Целесообразно проводить внутренний мониторинг удовлетворенности получателей услуг комфортностью условий оказания услуг.</w:t>
                </w:r>
              </w:p>
            </w:tc>
          </w:tr>
          <w:tr w:rsidR="00626D64" w:rsidTr="00692027">
            <w:trPr>
              <w:cantSplit/>
            </w:trPr>
            <w:tc>
              <w:tcPr>
                <w:tcW w:w="945" w:type="dxa"/>
                <w:shd w:val="clear" w:color="auto" w:fill="auto"/>
                <w:vAlign w:val="bottom"/>
              </w:tcPr>
              <w:p w:rsidR="00626D64" w:rsidRDefault="00626D64" w:rsidP="00692027">
                <w:pPr>
                  <w:wordWrap w:val="0"/>
                </w:pPr>
              </w:p>
            </w:tc>
            <w:tc>
              <w:tcPr>
                <w:tcW w:w="945" w:type="dxa"/>
                <w:shd w:val="clear" w:color="auto" w:fill="auto"/>
                <w:vAlign w:val="bottom"/>
              </w:tcPr>
              <w:p w:rsidR="00626D64" w:rsidRDefault="00626D64" w:rsidP="00692027">
                <w:pPr>
                  <w:wordWrap w:val="0"/>
                </w:pPr>
              </w:p>
            </w:tc>
            <w:tc>
              <w:tcPr>
                <w:tcW w:w="945" w:type="dxa"/>
                <w:shd w:val="clear" w:color="auto" w:fill="auto"/>
                <w:vAlign w:val="bottom"/>
              </w:tcPr>
              <w:p w:rsidR="00626D64" w:rsidRDefault="00626D64" w:rsidP="00692027">
                <w:pPr>
                  <w:wordWrap w:val="0"/>
                </w:pPr>
              </w:p>
            </w:tc>
            <w:tc>
              <w:tcPr>
                <w:tcW w:w="945" w:type="dxa"/>
                <w:shd w:val="clear" w:color="auto" w:fill="auto"/>
                <w:vAlign w:val="bottom"/>
              </w:tcPr>
              <w:p w:rsidR="00626D64" w:rsidRDefault="00626D64" w:rsidP="00692027">
                <w:pPr>
                  <w:wordWrap w:val="0"/>
                </w:pPr>
              </w:p>
            </w:tc>
            <w:tc>
              <w:tcPr>
                <w:tcW w:w="1155" w:type="dxa"/>
                <w:shd w:val="clear" w:color="auto" w:fill="auto"/>
                <w:vAlign w:val="bottom"/>
              </w:tcPr>
              <w:p w:rsidR="00626D64" w:rsidRDefault="00626D64" w:rsidP="00692027">
                <w:pPr>
                  <w:wordWrap w:val="0"/>
                </w:pPr>
              </w:p>
            </w:tc>
            <w:tc>
              <w:tcPr>
                <w:tcW w:w="1155" w:type="dxa"/>
                <w:shd w:val="clear" w:color="auto" w:fill="auto"/>
                <w:vAlign w:val="bottom"/>
              </w:tcPr>
              <w:p w:rsidR="00626D64" w:rsidRDefault="00626D64" w:rsidP="00692027">
                <w:pPr>
                  <w:wordWrap w:val="0"/>
                </w:pPr>
              </w:p>
            </w:tc>
            <w:tc>
              <w:tcPr>
                <w:tcW w:w="1155" w:type="dxa"/>
                <w:shd w:val="clear" w:color="auto" w:fill="auto"/>
                <w:vAlign w:val="bottom"/>
              </w:tcPr>
              <w:p w:rsidR="00626D64" w:rsidRDefault="00626D64" w:rsidP="00692027">
                <w:pPr>
                  <w:wordWrap w:val="0"/>
                </w:pPr>
              </w:p>
            </w:tc>
            <w:tc>
              <w:tcPr>
                <w:tcW w:w="1155" w:type="dxa"/>
                <w:shd w:val="clear" w:color="auto" w:fill="auto"/>
                <w:vAlign w:val="bottom"/>
              </w:tcPr>
              <w:p w:rsidR="00626D64" w:rsidRDefault="00626D64" w:rsidP="00692027">
                <w:pPr>
                  <w:wordWrap w:val="0"/>
                </w:pPr>
              </w:p>
            </w:tc>
            <w:tc>
              <w:tcPr>
                <w:tcW w:w="1260" w:type="dxa"/>
                <w:shd w:val="clear" w:color="auto" w:fill="auto"/>
                <w:vAlign w:val="bottom"/>
              </w:tcPr>
              <w:p w:rsidR="00626D64" w:rsidRDefault="00626D64" w:rsidP="00692027">
                <w:pPr>
                  <w:wordWrap w:val="0"/>
                </w:pPr>
              </w:p>
            </w:tc>
          </w:tr>
          <w:tr w:rsidR="00626D64" w:rsidTr="00692027">
            <w:trPr>
              <w:cantSplit/>
            </w:trPr>
            <w:tc>
              <w:tcPr>
                <w:tcW w:w="9660" w:type="dxa"/>
                <w:gridSpan w:val="9"/>
                <w:shd w:val="clear" w:color="auto" w:fill="auto"/>
                <w:vAlign w:val="bottom"/>
              </w:tcPr>
              <w:p w:rsidR="00626D64" w:rsidRDefault="00626D64" w:rsidP="00692027">
                <w:pPr>
                  <w:wordWrap w:val="0"/>
                </w:pPr>
                <w:r>
                  <w:rPr>
                    <w:rFonts w:ascii="Times New Roman" w:hAnsi="Times New Roman"/>
                    <w:b/>
                    <w:color w:val="000000"/>
                    <w:sz w:val="24"/>
                    <w:szCs w:val="24"/>
                  </w:rPr>
                  <w:t>3. ДОСТУПНОСТЬ УСЛУГ ДЛЯ ИНВАЛИДОВ</w:t>
                </w:r>
              </w:p>
            </w:tc>
          </w:tr>
          <w:tr w:rsidR="00626D64"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626D64" w:rsidRDefault="00626D64" w:rsidP="00041585">
                <w:pPr>
                  <w:jc w:val="both"/>
                </w:pPr>
                <w:r>
                  <w:rPr>
                    <w:rFonts w:ascii="Times New Roman" w:hAnsi="Times New Roman"/>
                    <w:color w:val="000000"/>
                    <w:sz w:val="24"/>
                    <w:szCs w:val="24"/>
                  </w:rPr>
                  <w:t>Важным элементом комфортности условий оказания услуг организациями социального обслуживания выступает обеспечение доступной среды для людей с ограниченными возможностями, а также условий доступности, позволяющих инвалидам получать услуги наравне с другими.</w:t>
                </w:r>
              </w:p>
            </w:tc>
          </w:tr>
          <w:tr w:rsidR="00626D64"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626D64" w:rsidRDefault="00626D64" w:rsidP="00692027">
                <w:r>
                  <w:rPr>
                    <w:rFonts w:ascii="Times New Roman" w:hAnsi="Times New Roman"/>
                    <w:b/>
                    <w:i/>
                    <w:color w:val="000000"/>
                    <w:sz w:val="22"/>
                  </w:rPr>
                  <w:t>3.1. Оборудование помещений организации и прилегающей к ней территории с учетом доступности для инвалидов</w:t>
                </w:r>
              </w:p>
            </w:tc>
          </w:tr>
          <w:tr w:rsidR="00626D64"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626D64" w:rsidRDefault="00626D64" w:rsidP="00692027">
                <w:r>
                  <w:rPr>
                    <w:rFonts w:ascii="Times New Roman" w:hAnsi="Times New Roman"/>
                    <w:color w:val="000000"/>
                    <w:sz w:val="24"/>
                    <w:szCs w:val="24"/>
                  </w:rPr>
                  <w:t>В рамках независимой оценки качества условий оказания услуг оценивались следующие элементы доступной среды:</w:t>
                </w:r>
              </w:p>
              <w:p w:rsidR="00626D64" w:rsidRDefault="00626D64" w:rsidP="00692027">
                <w:r>
                  <w:rPr>
                    <w:rFonts w:ascii="Times New Roman" w:hAnsi="Times New Roman"/>
                    <w:color w:val="000000"/>
                    <w:sz w:val="24"/>
                    <w:szCs w:val="24"/>
                  </w:rPr>
                  <w:t>● оборудование входных групп пандусами (подъемными платформами)</w:t>
                </w:r>
              </w:p>
              <w:p w:rsidR="00626D64" w:rsidRDefault="00626D64" w:rsidP="00692027">
                <w:r>
                  <w:rPr>
                    <w:rFonts w:ascii="Times New Roman" w:hAnsi="Times New Roman"/>
                    <w:color w:val="000000"/>
                    <w:sz w:val="24"/>
                    <w:szCs w:val="24"/>
                  </w:rPr>
                  <w:t>● наличие выделенных стоянок для автотранспортных средств инвалидов</w:t>
                </w:r>
              </w:p>
              <w:p w:rsidR="00626D64" w:rsidRDefault="00626D64" w:rsidP="00692027">
                <w:r>
                  <w:rPr>
                    <w:rFonts w:ascii="Times New Roman" w:hAnsi="Times New Roman"/>
                    <w:color w:val="000000"/>
                    <w:sz w:val="24"/>
                    <w:szCs w:val="24"/>
                  </w:rPr>
                  <w:t>● наличие адаптированных лифтов, поручней, наличие расширенных дверных проемов</w:t>
                </w:r>
              </w:p>
              <w:p w:rsidR="00626D64" w:rsidRDefault="00626D64" w:rsidP="00692027">
                <w:r>
                  <w:rPr>
                    <w:rFonts w:ascii="Times New Roman" w:hAnsi="Times New Roman"/>
                    <w:color w:val="000000"/>
                    <w:sz w:val="24"/>
                    <w:szCs w:val="24"/>
                  </w:rPr>
                  <w:t>● наличие сменных кресел-колясок</w:t>
                </w:r>
              </w:p>
              <w:p w:rsidR="00626D64" w:rsidRDefault="00626D64" w:rsidP="00692027">
                <w:r>
                  <w:rPr>
                    <w:rFonts w:ascii="Times New Roman" w:hAnsi="Times New Roman"/>
                    <w:color w:val="000000"/>
                    <w:sz w:val="24"/>
                    <w:szCs w:val="24"/>
                  </w:rPr>
                  <w:t>● наличие специально оборудованных для инвалидов санитарно-гигиенических помещений.</w:t>
                </w:r>
              </w:p>
            </w:tc>
          </w:tr>
          <w:tr w:rsidR="00626D64" w:rsidTr="00692027">
            <w:trPr>
              <w:cantSplit/>
            </w:trPr>
            <w:tc>
              <w:tcPr>
                <w:tcW w:w="945" w:type="dxa"/>
                <w:shd w:val="clear" w:color="auto" w:fill="auto"/>
              </w:tcPr>
              <w:p w:rsidR="00626D64" w:rsidRDefault="00626D64" w:rsidP="00692027"/>
            </w:tc>
            <w:tc>
              <w:tcPr>
                <w:tcW w:w="945" w:type="dxa"/>
                <w:shd w:val="clear" w:color="auto" w:fill="auto"/>
              </w:tcPr>
              <w:p w:rsidR="00626D64" w:rsidRDefault="00626D64" w:rsidP="00692027"/>
            </w:tc>
            <w:tc>
              <w:tcPr>
                <w:tcW w:w="945" w:type="dxa"/>
                <w:shd w:val="clear" w:color="auto" w:fill="auto"/>
              </w:tcPr>
              <w:p w:rsidR="00626D64" w:rsidRDefault="00626D64" w:rsidP="00692027"/>
            </w:tc>
            <w:tc>
              <w:tcPr>
                <w:tcW w:w="945" w:type="dxa"/>
                <w:shd w:val="clear" w:color="auto" w:fill="auto"/>
              </w:tcPr>
              <w:p w:rsidR="00626D64" w:rsidRDefault="00626D64" w:rsidP="00692027"/>
            </w:tc>
            <w:tc>
              <w:tcPr>
                <w:tcW w:w="1155" w:type="dxa"/>
                <w:shd w:val="clear" w:color="auto" w:fill="auto"/>
              </w:tcPr>
              <w:p w:rsidR="00626D64" w:rsidRDefault="00626D64" w:rsidP="00692027"/>
            </w:tc>
            <w:tc>
              <w:tcPr>
                <w:tcW w:w="1155" w:type="dxa"/>
                <w:shd w:val="clear" w:color="auto" w:fill="auto"/>
              </w:tcPr>
              <w:p w:rsidR="00626D64" w:rsidRDefault="00626D64" w:rsidP="00692027"/>
            </w:tc>
            <w:tc>
              <w:tcPr>
                <w:tcW w:w="1155" w:type="dxa"/>
                <w:shd w:val="clear" w:color="auto" w:fill="auto"/>
              </w:tcPr>
              <w:p w:rsidR="00626D64" w:rsidRDefault="00626D64" w:rsidP="00692027"/>
            </w:tc>
            <w:tc>
              <w:tcPr>
                <w:tcW w:w="1155" w:type="dxa"/>
                <w:shd w:val="clear" w:color="auto" w:fill="auto"/>
              </w:tcPr>
              <w:p w:rsidR="00626D64" w:rsidRDefault="00626D64" w:rsidP="00692027"/>
            </w:tc>
            <w:tc>
              <w:tcPr>
                <w:tcW w:w="1260" w:type="dxa"/>
                <w:shd w:val="clear" w:color="auto" w:fill="auto"/>
              </w:tcPr>
              <w:p w:rsidR="00626D64" w:rsidRDefault="00626D64" w:rsidP="00692027"/>
            </w:tc>
          </w:tr>
          <w:tr w:rsidR="00626D64"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626D64" w:rsidRDefault="00626D64" w:rsidP="00692027">
                <w:pPr>
                  <w:wordWrap w:val="0"/>
                </w:pPr>
                <w:r>
                  <w:rPr>
                    <w:rFonts w:ascii="Times New Roman" w:hAnsi="Times New Roman"/>
                    <w:color w:val="000000"/>
                    <w:sz w:val="24"/>
                    <w:szCs w:val="24"/>
                  </w:rPr>
                  <w:t>На момент оценки помещения организации оборудованы 3 элементами.</w:t>
                </w:r>
              </w:p>
            </w:tc>
          </w:tr>
          <w:tr w:rsidR="00626D64" w:rsidTr="00692027">
            <w:trPr>
              <w:cantSplit/>
            </w:trPr>
            <w:tc>
              <w:tcPr>
                <w:tcW w:w="945" w:type="dxa"/>
                <w:shd w:val="clear" w:color="auto" w:fill="auto"/>
                <w:vAlign w:val="bottom"/>
              </w:tcPr>
              <w:p w:rsidR="00626D64" w:rsidRDefault="00626D64" w:rsidP="00692027">
                <w:pPr>
                  <w:wordWrap w:val="0"/>
                </w:pPr>
              </w:p>
            </w:tc>
            <w:tc>
              <w:tcPr>
                <w:tcW w:w="945" w:type="dxa"/>
                <w:shd w:val="clear" w:color="auto" w:fill="auto"/>
                <w:vAlign w:val="bottom"/>
              </w:tcPr>
              <w:p w:rsidR="00626D64" w:rsidRDefault="00626D64" w:rsidP="00692027">
                <w:pPr>
                  <w:wordWrap w:val="0"/>
                </w:pPr>
              </w:p>
            </w:tc>
            <w:tc>
              <w:tcPr>
                <w:tcW w:w="945" w:type="dxa"/>
                <w:shd w:val="clear" w:color="auto" w:fill="auto"/>
                <w:vAlign w:val="bottom"/>
              </w:tcPr>
              <w:p w:rsidR="00626D64" w:rsidRDefault="00626D64" w:rsidP="00692027">
                <w:pPr>
                  <w:wordWrap w:val="0"/>
                </w:pPr>
              </w:p>
            </w:tc>
            <w:tc>
              <w:tcPr>
                <w:tcW w:w="945" w:type="dxa"/>
                <w:shd w:val="clear" w:color="auto" w:fill="auto"/>
                <w:vAlign w:val="bottom"/>
              </w:tcPr>
              <w:p w:rsidR="00626D64" w:rsidRDefault="00626D64" w:rsidP="00692027">
                <w:pPr>
                  <w:wordWrap w:val="0"/>
                </w:pPr>
              </w:p>
            </w:tc>
            <w:tc>
              <w:tcPr>
                <w:tcW w:w="1155" w:type="dxa"/>
                <w:shd w:val="clear" w:color="auto" w:fill="auto"/>
                <w:vAlign w:val="bottom"/>
              </w:tcPr>
              <w:p w:rsidR="00626D64" w:rsidRDefault="00626D64" w:rsidP="00692027">
                <w:pPr>
                  <w:wordWrap w:val="0"/>
                </w:pPr>
              </w:p>
            </w:tc>
            <w:tc>
              <w:tcPr>
                <w:tcW w:w="1155" w:type="dxa"/>
                <w:shd w:val="clear" w:color="auto" w:fill="auto"/>
                <w:vAlign w:val="bottom"/>
              </w:tcPr>
              <w:p w:rsidR="00626D64" w:rsidRDefault="00626D64" w:rsidP="00692027">
                <w:pPr>
                  <w:wordWrap w:val="0"/>
                </w:pPr>
              </w:p>
            </w:tc>
            <w:tc>
              <w:tcPr>
                <w:tcW w:w="1155" w:type="dxa"/>
                <w:shd w:val="clear" w:color="auto" w:fill="FFFFFF"/>
                <w:vAlign w:val="bottom"/>
              </w:tcPr>
              <w:p w:rsidR="00626D64" w:rsidRDefault="00626D64" w:rsidP="00692027">
                <w:pPr>
                  <w:wordWrap w:val="0"/>
                  <w:jc w:val="center"/>
                </w:pPr>
              </w:p>
            </w:tc>
            <w:tc>
              <w:tcPr>
                <w:tcW w:w="1155" w:type="dxa"/>
                <w:shd w:val="clear" w:color="auto" w:fill="auto"/>
                <w:vAlign w:val="bottom"/>
              </w:tcPr>
              <w:p w:rsidR="00626D64" w:rsidRDefault="00626D64" w:rsidP="00692027">
                <w:pPr>
                  <w:wordWrap w:val="0"/>
                </w:pPr>
              </w:p>
            </w:tc>
            <w:tc>
              <w:tcPr>
                <w:tcW w:w="1260" w:type="dxa"/>
                <w:shd w:val="clear" w:color="auto" w:fill="auto"/>
                <w:vAlign w:val="bottom"/>
              </w:tcPr>
              <w:p w:rsidR="00626D64" w:rsidRDefault="00626D64" w:rsidP="00692027">
                <w:pPr>
                  <w:wordWrap w:val="0"/>
                </w:pPr>
              </w:p>
            </w:tc>
          </w:tr>
          <w:tr w:rsidR="00626D64"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626D64" w:rsidRDefault="00626D64" w:rsidP="00692027">
                <w:r>
                  <w:rPr>
                    <w:rFonts w:ascii="Times New Roman" w:hAnsi="Times New Roman"/>
                    <w:b/>
                    <w:color w:val="000000"/>
                    <w:sz w:val="24"/>
                    <w:szCs w:val="24"/>
                  </w:rPr>
                  <w:t>Для обеспечения доступной среды для маломобильных получателей услуг необходимо оборудовать помещения и территорию организации следующими элементами:</w:t>
                </w:r>
              </w:p>
            </w:tc>
          </w:tr>
          <w:tr w:rsidR="00626D64"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626D64" w:rsidRDefault="00626D64" w:rsidP="00692027">
                <w:r>
                  <w:rPr>
                    <w:rFonts w:ascii="Times New Roman" w:hAnsi="Times New Roman"/>
                    <w:color w:val="000000"/>
                    <w:sz w:val="22"/>
                  </w:rPr>
                  <w:t>Наличие сменных кресел-колясок</w:t>
                </w:r>
              </w:p>
              <w:p w:rsidR="00626D64" w:rsidRDefault="00626D64" w:rsidP="00692027">
                <w:r>
                  <w:rPr>
                    <w:rFonts w:ascii="Times New Roman" w:hAnsi="Times New Roman"/>
                    <w:color w:val="000000"/>
                    <w:sz w:val="22"/>
                  </w:rPr>
                  <w:t>Наличие специально оборудованных для инвалидов санитарно-гигиенических помещений</w:t>
                </w:r>
              </w:p>
            </w:tc>
          </w:tr>
          <w:tr w:rsidR="00626D64" w:rsidTr="00692027">
            <w:trPr>
              <w:cantSplit/>
            </w:trPr>
            <w:tc>
              <w:tcPr>
                <w:tcW w:w="945" w:type="dxa"/>
                <w:shd w:val="clear" w:color="auto" w:fill="auto"/>
                <w:vAlign w:val="bottom"/>
              </w:tcPr>
              <w:p w:rsidR="00626D64" w:rsidRDefault="00626D64" w:rsidP="00692027">
                <w:pPr>
                  <w:wordWrap w:val="0"/>
                </w:pPr>
              </w:p>
            </w:tc>
            <w:tc>
              <w:tcPr>
                <w:tcW w:w="945" w:type="dxa"/>
                <w:shd w:val="clear" w:color="auto" w:fill="auto"/>
                <w:vAlign w:val="bottom"/>
              </w:tcPr>
              <w:p w:rsidR="00626D64" w:rsidRDefault="00626D64" w:rsidP="00692027">
                <w:pPr>
                  <w:wordWrap w:val="0"/>
                </w:pPr>
              </w:p>
            </w:tc>
            <w:tc>
              <w:tcPr>
                <w:tcW w:w="945" w:type="dxa"/>
                <w:shd w:val="clear" w:color="auto" w:fill="auto"/>
                <w:vAlign w:val="bottom"/>
              </w:tcPr>
              <w:p w:rsidR="00626D64" w:rsidRDefault="00626D64" w:rsidP="00692027">
                <w:pPr>
                  <w:wordWrap w:val="0"/>
                </w:pPr>
              </w:p>
            </w:tc>
            <w:tc>
              <w:tcPr>
                <w:tcW w:w="945" w:type="dxa"/>
                <w:shd w:val="clear" w:color="auto" w:fill="auto"/>
                <w:vAlign w:val="bottom"/>
              </w:tcPr>
              <w:p w:rsidR="00626D64" w:rsidRDefault="00626D64" w:rsidP="00692027">
                <w:pPr>
                  <w:wordWrap w:val="0"/>
                </w:pPr>
              </w:p>
            </w:tc>
            <w:tc>
              <w:tcPr>
                <w:tcW w:w="1155" w:type="dxa"/>
                <w:shd w:val="clear" w:color="auto" w:fill="auto"/>
                <w:vAlign w:val="bottom"/>
              </w:tcPr>
              <w:p w:rsidR="00626D64" w:rsidRDefault="00626D64" w:rsidP="00692027">
                <w:pPr>
                  <w:wordWrap w:val="0"/>
                </w:pPr>
              </w:p>
            </w:tc>
            <w:tc>
              <w:tcPr>
                <w:tcW w:w="1155" w:type="dxa"/>
                <w:shd w:val="clear" w:color="auto" w:fill="auto"/>
                <w:vAlign w:val="bottom"/>
              </w:tcPr>
              <w:p w:rsidR="00626D64" w:rsidRDefault="00626D64" w:rsidP="00692027">
                <w:pPr>
                  <w:wordWrap w:val="0"/>
                </w:pPr>
              </w:p>
            </w:tc>
            <w:tc>
              <w:tcPr>
                <w:tcW w:w="1155" w:type="dxa"/>
                <w:shd w:val="clear" w:color="auto" w:fill="auto"/>
                <w:vAlign w:val="bottom"/>
              </w:tcPr>
              <w:p w:rsidR="00626D64" w:rsidRDefault="00626D64" w:rsidP="00692027">
                <w:pPr>
                  <w:wordWrap w:val="0"/>
                </w:pPr>
              </w:p>
            </w:tc>
            <w:tc>
              <w:tcPr>
                <w:tcW w:w="1155" w:type="dxa"/>
                <w:shd w:val="clear" w:color="auto" w:fill="auto"/>
                <w:vAlign w:val="bottom"/>
              </w:tcPr>
              <w:p w:rsidR="00626D64" w:rsidRDefault="00626D64" w:rsidP="00692027">
                <w:pPr>
                  <w:wordWrap w:val="0"/>
                </w:pPr>
              </w:p>
            </w:tc>
            <w:tc>
              <w:tcPr>
                <w:tcW w:w="1260" w:type="dxa"/>
                <w:shd w:val="clear" w:color="auto" w:fill="auto"/>
                <w:vAlign w:val="bottom"/>
              </w:tcPr>
              <w:p w:rsidR="00626D64" w:rsidRDefault="00626D64" w:rsidP="00692027">
                <w:pPr>
                  <w:wordWrap w:val="0"/>
                </w:pPr>
              </w:p>
            </w:tc>
          </w:tr>
        </w:tbl>
        <w:p w:rsidR="00626D64" w:rsidRDefault="00626D64">
          <w:r>
            <w:br w:type="page"/>
          </w:r>
        </w:p>
        <w:tbl>
          <w:tblPr>
            <w:tblStyle w:val="TableStyle0"/>
            <w:tblW w:w="9660" w:type="dxa"/>
            <w:tblInd w:w="0" w:type="dxa"/>
            <w:tblLayout w:type="fixed"/>
            <w:tblLook w:val="04A0" w:firstRow="1" w:lastRow="0" w:firstColumn="1" w:lastColumn="0" w:noHBand="0" w:noVBand="1"/>
          </w:tblPr>
          <w:tblGrid>
            <w:gridCol w:w="945"/>
            <w:gridCol w:w="945"/>
            <w:gridCol w:w="945"/>
            <w:gridCol w:w="945"/>
            <w:gridCol w:w="1155"/>
            <w:gridCol w:w="1155"/>
            <w:gridCol w:w="1155"/>
            <w:gridCol w:w="1155"/>
            <w:gridCol w:w="1260"/>
          </w:tblGrid>
          <w:tr w:rsidR="00626D64"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626D64" w:rsidRDefault="00626D64" w:rsidP="00692027">
                <w:pPr>
                  <w:jc w:val="center"/>
                </w:pPr>
                <w:r>
                  <w:rPr>
                    <w:rFonts w:ascii="Times New Roman" w:hAnsi="Times New Roman"/>
                    <w:b/>
                    <w:i/>
                    <w:color w:val="000000"/>
                    <w:sz w:val="24"/>
                    <w:szCs w:val="24"/>
                  </w:rPr>
                  <w:lastRenderedPageBreak/>
                  <w:t xml:space="preserve">3.2. Обеспечение в организации социального обслуживания условий доступности, </w:t>
                </w:r>
                <w:proofErr w:type="gramStart"/>
                <w:r>
                  <w:rPr>
                    <w:rFonts w:ascii="Times New Roman" w:hAnsi="Times New Roman"/>
                    <w:b/>
                    <w:i/>
                    <w:color w:val="000000"/>
                    <w:sz w:val="24"/>
                    <w:szCs w:val="24"/>
                  </w:rPr>
                  <w:t>позволяющих</w:t>
                </w:r>
                <w:proofErr w:type="gramEnd"/>
                <w:r>
                  <w:rPr>
                    <w:rFonts w:ascii="Times New Roman" w:hAnsi="Times New Roman"/>
                    <w:b/>
                    <w:i/>
                    <w:color w:val="000000"/>
                    <w:sz w:val="24"/>
                    <w:szCs w:val="24"/>
                  </w:rPr>
                  <w:t xml:space="preserve"> инвалидам получать услуги наравне с другими</w:t>
                </w:r>
              </w:p>
            </w:tc>
          </w:tr>
          <w:tr w:rsidR="00626D64"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626D64" w:rsidRDefault="00626D64" w:rsidP="00041585">
                <w:pPr>
                  <w:jc w:val="both"/>
                </w:pPr>
                <w:r>
                  <w:rPr>
                    <w:rFonts w:ascii="Times New Roman" w:hAnsi="Times New Roman"/>
                    <w:color w:val="000000"/>
                    <w:sz w:val="24"/>
                    <w:szCs w:val="24"/>
                  </w:rPr>
                  <w:t>Наряду с оценкой доступности помещений и прилегающих территорий организации производилась оценка условий доступности, позволяющих инвалидам получать услуги наравне с другими. Учитывались следующие условия доступности услуг:</w:t>
                </w:r>
              </w:p>
              <w:p w:rsidR="00626D64" w:rsidRDefault="00626D64" w:rsidP="00692027">
                <w:r>
                  <w:rPr>
                    <w:rFonts w:ascii="Times New Roman" w:hAnsi="Times New Roman"/>
                    <w:color w:val="000000"/>
                    <w:sz w:val="24"/>
                    <w:szCs w:val="24"/>
                  </w:rPr>
                  <w:t xml:space="preserve">● дублирование для инвалидов по слуху и зрению </w:t>
                </w:r>
                <w:proofErr w:type="gramStart"/>
                <w:r>
                  <w:rPr>
                    <w:rFonts w:ascii="Times New Roman" w:hAnsi="Times New Roman"/>
                    <w:color w:val="000000"/>
                    <w:sz w:val="24"/>
                    <w:szCs w:val="24"/>
                  </w:rPr>
                  <w:t>звуковой</w:t>
                </w:r>
                <w:proofErr w:type="gramEnd"/>
                <w:r>
                  <w:rPr>
                    <w:rFonts w:ascii="Times New Roman" w:hAnsi="Times New Roman"/>
                    <w:color w:val="000000"/>
                    <w:sz w:val="24"/>
                    <w:szCs w:val="24"/>
                  </w:rPr>
                  <w:t xml:space="preserve"> и зрительной информации</w:t>
                </w:r>
              </w:p>
              <w:p w:rsidR="00626D64" w:rsidRDefault="00626D64" w:rsidP="00692027">
                <w:r>
                  <w:rPr>
                    <w:rFonts w:ascii="Times New Roman" w:hAnsi="Times New Roman"/>
                    <w:color w:val="000000"/>
                    <w:sz w:val="24"/>
                    <w:szCs w:val="24"/>
                  </w:rPr>
                  <w:t>● дублирование надписей, знаков и иной текстовой и графической информации знаками, выполненными рельефно-точечным шрифтом Брайля</w:t>
                </w:r>
              </w:p>
              <w:p w:rsidR="00626D64" w:rsidRDefault="00626D64" w:rsidP="00692027">
                <w:r>
                  <w:rPr>
                    <w:rFonts w:ascii="Times New Roman" w:hAnsi="Times New Roman"/>
                    <w:color w:val="000000"/>
                    <w:sz w:val="24"/>
                    <w:szCs w:val="24"/>
                  </w:rPr>
                  <w:t xml:space="preserve">● возможность предоставления инвалидам по слуху (слуху и зрению) услуг </w:t>
                </w:r>
                <w:proofErr w:type="spellStart"/>
                <w:r>
                  <w:rPr>
                    <w:rFonts w:ascii="Times New Roman" w:hAnsi="Times New Roman"/>
                    <w:color w:val="000000"/>
                    <w:sz w:val="24"/>
                    <w:szCs w:val="24"/>
                  </w:rPr>
                  <w:t>сурдопереводчика</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тифлосурдопереводчика</w:t>
                </w:r>
                <w:proofErr w:type="spellEnd"/>
                <w:r>
                  <w:rPr>
                    <w:rFonts w:ascii="Times New Roman" w:hAnsi="Times New Roman"/>
                    <w:color w:val="000000"/>
                    <w:sz w:val="24"/>
                    <w:szCs w:val="24"/>
                  </w:rPr>
                  <w:t>)</w:t>
                </w:r>
              </w:p>
              <w:p w:rsidR="00626D64" w:rsidRDefault="00626D64" w:rsidP="00692027">
                <w:r>
                  <w:rPr>
                    <w:rFonts w:ascii="Times New Roman" w:hAnsi="Times New Roman"/>
                    <w:color w:val="000000"/>
                    <w:sz w:val="24"/>
                    <w:szCs w:val="24"/>
                  </w:rPr>
                  <w:t>● наличие альтернативной версии официального сайта организации для инвалидов по зрению</w:t>
                </w:r>
              </w:p>
              <w:p w:rsidR="00626D64" w:rsidRDefault="00626D64" w:rsidP="00692027">
                <w:r>
                  <w:rPr>
                    <w:rFonts w:ascii="Times New Roman" w:hAnsi="Times New Roman"/>
                    <w:color w:val="000000"/>
                    <w:sz w:val="24"/>
                    <w:szCs w:val="24"/>
                  </w:rPr>
                  <w:t xml:space="preserve">● помощь, оказываемая работниками, прошедшими </w:t>
                </w:r>
                <w:proofErr w:type="gramStart"/>
                <w:r>
                  <w:rPr>
                    <w:rFonts w:ascii="Times New Roman" w:hAnsi="Times New Roman"/>
                    <w:color w:val="000000"/>
                    <w:sz w:val="24"/>
                    <w:szCs w:val="24"/>
                  </w:rPr>
                  <w:t>обучение по сопровождению</w:t>
                </w:r>
                <w:proofErr w:type="gramEnd"/>
                <w:r>
                  <w:rPr>
                    <w:rFonts w:ascii="Times New Roman" w:hAnsi="Times New Roman"/>
                    <w:color w:val="000000"/>
                    <w:sz w:val="24"/>
                    <w:szCs w:val="24"/>
                  </w:rPr>
                  <w:t xml:space="preserve"> инвалидов в помещении организации</w:t>
                </w:r>
              </w:p>
              <w:p w:rsidR="00626D64" w:rsidRDefault="00626D64" w:rsidP="00692027"/>
            </w:tc>
          </w:tr>
          <w:tr w:rsidR="00626D64" w:rsidTr="00692027">
            <w:trPr>
              <w:cantSplit/>
            </w:trPr>
            <w:tc>
              <w:tcPr>
                <w:tcW w:w="945" w:type="dxa"/>
                <w:shd w:val="clear" w:color="auto" w:fill="auto"/>
              </w:tcPr>
              <w:p w:rsidR="00626D64" w:rsidRDefault="00626D64" w:rsidP="00692027"/>
            </w:tc>
            <w:tc>
              <w:tcPr>
                <w:tcW w:w="945" w:type="dxa"/>
                <w:shd w:val="clear" w:color="auto" w:fill="auto"/>
              </w:tcPr>
              <w:p w:rsidR="00626D64" w:rsidRDefault="00626D64" w:rsidP="00692027"/>
            </w:tc>
            <w:tc>
              <w:tcPr>
                <w:tcW w:w="945" w:type="dxa"/>
                <w:shd w:val="clear" w:color="auto" w:fill="auto"/>
              </w:tcPr>
              <w:p w:rsidR="00626D64" w:rsidRDefault="00626D64" w:rsidP="00692027"/>
            </w:tc>
            <w:tc>
              <w:tcPr>
                <w:tcW w:w="945" w:type="dxa"/>
                <w:shd w:val="clear" w:color="auto" w:fill="auto"/>
              </w:tcPr>
              <w:p w:rsidR="00626D64" w:rsidRDefault="00626D64" w:rsidP="00692027"/>
            </w:tc>
            <w:tc>
              <w:tcPr>
                <w:tcW w:w="1155" w:type="dxa"/>
                <w:shd w:val="clear" w:color="auto" w:fill="auto"/>
              </w:tcPr>
              <w:p w:rsidR="00626D64" w:rsidRDefault="00626D64" w:rsidP="00692027"/>
            </w:tc>
            <w:tc>
              <w:tcPr>
                <w:tcW w:w="1155" w:type="dxa"/>
                <w:shd w:val="clear" w:color="auto" w:fill="auto"/>
              </w:tcPr>
              <w:p w:rsidR="00626D64" w:rsidRDefault="00626D64" w:rsidP="00692027"/>
            </w:tc>
            <w:tc>
              <w:tcPr>
                <w:tcW w:w="1155" w:type="dxa"/>
                <w:shd w:val="clear" w:color="auto" w:fill="auto"/>
              </w:tcPr>
              <w:p w:rsidR="00626D64" w:rsidRDefault="00626D64" w:rsidP="00692027"/>
            </w:tc>
            <w:tc>
              <w:tcPr>
                <w:tcW w:w="1155" w:type="dxa"/>
                <w:shd w:val="clear" w:color="auto" w:fill="auto"/>
              </w:tcPr>
              <w:p w:rsidR="00626D64" w:rsidRDefault="00626D64" w:rsidP="00692027"/>
            </w:tc>
            <w:tc>
              <w:tcPr>
                <w:tcW w:w="1260" w:type="dxa"/>
                <w:shd w:val="clear" w:color="auto" w:fill="auto"/>
              </w:tcPr>
              <w:p w:rsidR="00626D64" w:rsidRDefault="00626D64" w:rsidP="00692027"/>
            </w:tc>
          </w:tr>
          <w:tr w:rsidR="00626D64" w:rsidTr="00692027">
            <w:trPr>
              <w:cantSplit/>
            </w:trPr>
            <w:tc>
              <w:tcPr>
                <w:tcW w:w="945" w:type="dxa"/>
                <w:shd w:val="clear" w:color="auto" w:fill="auto"/>
                <w:vAlign w:val="bottom"/>
              </w:tcPr>
              <w:p w:rsidR="00626D64" w:rsidRDefault="00626D64" w:rsidP="00692027">
                <w:pPr>
                  <w:wordWrap w:val="0"/>
                </w:pPr>
              </w:p>
            </w:tc>
            <w:tc>
              <w:tcPr>
                <w:tcW w:w="945" w:type="dxa"/>
                <w:shd w:val="clear" w:color="auto" w:fill="auto"/>
                <w:vAlign w:val="bottom"/>
              </w:tcPr>
              <w:p w:rsidR="00626D64" w:rsidRDefault="00626D64" w:rsidP="00692027">
                <w:pPr>
                  <w:wordWrap w:val="0"/>
                </w:pPr>
              </w:p>
            </w:tc>
            <w:tc>
              <w:tcPr>
                <w:tcW w:w="945" w:type="dxa"/>
                <w:shd w:val="clear" w:color="auto" w:fill="auto"/>
                <w:vAlign w:val="bottom"/>
              </w:tcPr>
              <w:p w:rsidR="00626D64" w:rsidRDefault="00626D64" w:rsidP="00692027">
                <w:pPr>
                  <w:wordWrap w:val="0"/>
                </w:pPr>
              </w:p>
            </w:tc>
            <w:tc>
              <w:tcPr>
                <w:tcW w:w="945" w:type="dxa"/>
                <w:shd w:val="clear" w:color="auto" w:fill="auto"/>
                <w:vAlign w:val="bottom"/>
              </w:tcPr>
              <w:p w:rsidR="00626D64" w:rsidRDefault="00626D64" w:rsidP="00692027">
                <w:pPr>
                  <w:wordWrap w:val="0"/>
                </w:pPr>
              </w:p>
            </w:tc>
            <w:tc>
              <w:tcPr>
                <w:tcW w:w="1155" w:type="dxa"/>
                <w:shd w:val="clear" w:color="auto" w:fill="auto"/>
                <w:vAlign w:val="bottom"/>
              </w:tcPr>
              <w:p w:rsidR="00626D64" w:rsidRDefault="00626D64" w:rsidP="00692027">
                <w:pPr>
                  <w:wordWrap w:val="0"/>
                </w:pPr>
              </w:p>
            </w:tc>
            <w:tc>
              <w:tcPr>
                <w:tcW w:w="1155" w:type="dxa"/>
                <w:shd w:val="clear" w:color="auto" w:fill="auto"/>
                <w:vAlign w:val="bottom"/>
              </w:tcPr>
              <w:p w:rsidR="00626D64" w:rsidRDefault="00626D64" w:rsidP="00692027">
                <w:pPr>
                  <w:wordWrap w:val="0"/>
                  <w:jc w:val="center"/>
                </w:pPr>
              </w:p>
            </w:tc>
            <w:tc>
              <w:tcPr>
                <w:tcW w:w="1155" w:type="dxa"/>
                <w:shd w:val="clear" w:color="auto" w:fill="auto"/>
                <w:vAlign w:val="bottom"/>
              </w:tcPr>
              <w:p w:rsidR="00626D64" w:rsidRDefault="00626D64" w:rsidP="00692027">
                <w:pPr>
                  <w:wordWrap w:val="0"/>
                </w:pPr>
              </w:p>
            </w:tc>
            <w:tc>
              <w:tcPr>
                <w:tcW w:w="1155" w:type="dxa"/>
                <w:shd w:val="clear" w:color="auto" w:fill="auto"/>
                <w:vAlign w:val="bottom"/>
              </w:tcPr>
              <w:p w:rsidR="00626D64" w:rsidRDefault="00626D64" w:rsidP="00692027">
                <w:pPr>
                  <w:wordWrap w:val="0"/>
                </w:pPr>
              </w:p>
            </w:tc>
            <w:tc>
              <w:tcPr>
                <w:tcW w:w="1260" w:type="dxa"/>
                <w:shd w:val="clear" w:color="auto" w:fill="auto"/>
                <w:vAlign w:val="bottom"/>
              </w:tcPr>
              <w:p w:rsidR="00626D64" w:rsidRDefault="00626D64" w:rsidP="00692027">
                <w:pPr>
                  <w:wordWrap w:val="0"/>
                </w:pPr>
              </w:p>
            </w:tc>
          </w:tr>
          <w:tr w:rsidR="00626D64"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626D64" w:rsidRDefault="00626D64" w:rsidP="00692027">
                <w:r>
                  <w:rPr>
                    <w:rFonts w:ascii="Times New Roman" w:hAnsi="Times New Roman"/>
                    <w:b/>
                    <w:color w:val="000000"/>
                    <w:sz w:val="24"/>
                    <w:szCs w:val="24"/>
                  </w:rPr>
                  <w:t xml:space="preserve">Для обеспечения условий доступности, </w:t>
                </w:r>
                <w:proofErr w:type="gramStart"/>
                <w:r>
                  <w:rPr>
                    <w:rFonts w:ascii="Times New Roman" w:hAnsi="Times New Roman"/>
                    <w:b/>
                    <w:color w:val="000000"/>
                    <w:sz w:val="24"/>
                    <w:szCs w:val="24"/>
                  </w:rPr>
                  <w:t>позволяющих</w:t>
                </w:r>
                <w:proofErr w:type="gramEnd"/>
                <w:r>
                  <w:rPr>
                    <w:rFonts w:ascii="Times New Roman" w:hAnsi="Times New Roman"/>
                    <w:b/>
                    <w:color w:val="000000"/>
                    <w:sz w:val="24"/>
                    <w:szCs w:val="24"/>
                  </w:rPr>
                  <w:t xml:space="preserve"> инвалидам получать услуги наравне с другими, необходимо обеспечить следующие условия:</w:t>
                </w:r>
              </w:p>
            </w:tc>
          </w:tr>
          <w:tr w:rsidR="00626D64"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626D64" w:rsidRDefault="00626D64" w:rsidP="00692027">
                <w:r>
                  <w:rPr>
                    <w:rFonts w:ascii="Times New Roman" w:hAnsi="Times New Roman"/>
                    <w:color w:val="000000"/>
                    <w:sz w:val="22"/>
                  </w:rPr>
                  <w:t xml:space="preserve">Дублирование для инвалидов по слуху и зрению </w:t>
                </w:r>
                <w:proofErr w:type="gramStart"/>
                <w:r>
                  <w:rPr>
                    <w:rFonts w:ascii="Times New Roman" w:hAnsi="Times New Roman"/>
                    <w:color w:val="000000"/>
                    <w:sz w:val="22"/>
                  </w:rPr>
                  <w:t>звуковой</w:t>
                </w:r>
                <w:proofErr w:type="gramEnd"/>
                <w:r>
                  <w:rPr>
                    <w:rFonts w:ascii="Times New Roman" w:hAnsi="Times New Roman"/>
                    <w:color w:val="000000"/>
                    <w:sz w:val="22"/>
                  </w:rPr>
                  <w:t xml:space="preserve"> и зрительной информации</w:t>
                </w:r>
              </w:p>
              <w:p w:rsidR="00626D64" w:rsidRDefault="00626D64" w:rsidP="00692027">
                <w:r>
                  <w:rPr>
                    <w:rFonts w:ascii="Times New Roman" w:hAnsi="Times New Roman"/>
                    <w:color w:val="000000"/>
                    <w:sz w:val="22"/>
                  </w:rPr>
                  <w:t>Дублирование надписей, знаков и иной текстовой и графической информации знаками, выполненными рельефно-точечным шрифтом Брайля</w:t>
                </w:r>
              </w:p>
              <w:p w:rsidR="00626D64" w:rsidRDefault="00626D64" w:rsidP="00692027"/>
            </w:tc>
          </w:tr>
          <w:tr w:rsidR="00626D64" w:rsidTr="00692027">
            <w:trPr>
              <w:cantSplit/>
            </w:trPr>
            <w:tc>
              <w:tcPr>
                <w:tcW w:w="945" w:type="dxa"/>
                <w:shd w:val="clear" w:color="auto" w:fill="auto"/>
                <w:vAlign w:val="bottom"/>
              </w:tcPr>
              <w:p w:rsidR="00626D64" w:rsidRDefault="00626D64" w:rsidP="00692027">
                <w:pPr>
                  <w:wordWrap w:val="0"/>
                </w:pPr>
              </w:p>
            </w:tc>
            <w:tc>
              <w:tcPr>
                <w:tcW w:w="945" w:type="dxa"/>
                <w:shd w:val="clear" w:color="auto" w:fill="auto"/>
                <w:vAlign w:val="bottom"/>
              </w:tcPr>
              <w:p w:rsidR="00626D64" w:rsidRDefault="00626D64" w:rsidP="00692027">
                <w:pPr>
                  <w:wordWrap w:val="0"/>
                </w:pPr>
              </w:p>
            </w:tc>
            <w:tc>
              <w:tcPr>
                <w:tcW w:w="945" w:type="dxa"/>
                <w:shd w:val="clear" w:color="auto" w:fill="auto"/>
                <w:vAlign w:val="bottom"/>
              </w:tcPr>
              <w:p w:rsidR="00626D64" w:rsidRDefault="00626D64" w:rsidP="00692027">
                <w:pPr>
                  <w:wordWrap w:val="0"/>
                </w:pPr>
              </w:p>
            </w:tc>
            <w:tc>
              <w:tcPr>
                <w:tcW w:w="945" w:type="dxa"/>
                <w:shd w:val="clear" w:color="auto" w:fill="auto"/>
                <w:vAlign w:val="bottom"/>
              </w:tcPr>
              <w:p w:rsidR="00626D64" w:rsidRDefault="00626D64" w:rsidP="00692027">
                <w:pPr>
                  <w:wordWrap w:val="0"/>
                </w:pPr>
              </w:p>
            </w:tc>
            <w:tc>
              <w:tcPr>
                <w:tcW w:w="1155" w:type="dxa"/>
                <w:shd w:val="clear" w:color="auto" w:fill="auto"/>
                <w:vAlign w:val="bottom"/>
              </w:tcPr>
              <w:p w:rsidR="00626D64" w:rsidRDefault="00626D64" w:rsidP="00692027">
                <w:pPr>
                  <w:wordWrap w:val="0"/>
                </w:pPr>
              </w:p>
            </w:tc>
            <w:tc>
              <w:tcPr>
                <w:tcW w:w="1155" w:type="dxa"/>
                <w:shd w:val="clear" w:color="auto" w:fill="auto"/>
                <w:vAlign w:val="bottom"/>
              </w:tcPr>
              <w:p w:rsidR="00626D64" w:rsidRDefault="00626D64" w:rsidP="00692027">
                <w:pPr>
                  <w:wordWrap w:val="0"/>
                </w:pPr>
              </w:p>
            </w:tc>
            <w:tc>
              <w:tcPr>
                <w:tcW w:w="1155" w:type="dxa"/>
                <w:shd w:val="clear" w:color="auto" w:fill="auto"/>
                <w:vAlign w:val="bottom"/>
              </w:tcPr>
              <w:p w:rsidR="00626D64" w:rsidRDefault="00626D64" w:rsidP="00692027">
                <w:pPr>
                  <w:wordWrap w:val="0"/>
                </w:pPr>
              </w:p>
            </w:tc>
            <w:tc>
              <w:tcPr>
                <w:tcW w:w="1155" w:type="dxa"/>
                <w:shd w:val="clear" w:color="auto" w:fill="auto"/>
                <w:vAlign w:val="bottom"/>
              </w:tcPr>
              <w:p w:rsidR="00626D64" w:rsidRDefault="00626D64" w:rsidP="00692027">
                <w:pPr>
                  <w:wordWrap w:val="0"/>
                </w:pPr>
              </w:p>
            </w:tc>
            <w:tc>
              <w:tcPr>
                <w:tcW w:w="1260" w:type="dxa"/>
                <w:shd w:val="clear" w:color="auto" w:fill="auto"/>
                <w:vAlign w:val="bottom"/>
              </w:tcPr>
              <w:p w:rsidR="00626D64" w:rsidRDefault="00626D64" w:rsidP="00692027">
                <w:pPr>
                  <w:wordWrap w:val="0"/>
                </w:pPr>
              </w:p>
            </w:tc>
          </w:tr>
          <w:tr w:rsidR="00626D64"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626D64" w:rsidRDefault="00626D64" w:rsidP="00692027">
                <w:pPr>
                  <w:jc w:val="center"/>
                </w:pPr>
                <w:r>
                  <w:rPr>
                    <w:rFonts w:ascii="Times New Roman" w:hAnsi="Times New Roman"/>
                    <w:b/>
                    <w:i/>
                    <w:color w:val="000000"/>
                    <w:sz w:val="24"/>
                    <w:szCs w:val="24"/>
                  </w:rPr>
                  <w:t>3.3. Удовлетворенность доступностью услуг для инвалидов</w:t>
                </w:r>
              </w:p>
            </w:tc>
          </w:tr>
          <w:tr w:rsidR="00626D64" w:rsidTr="00692027">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626D64" w:rsidRDefault="00626D64" w:rsidP="00692027">
                <w:r>
                  <w:rPr>
                    <w:rFonts w:ascii="Times New Roman" w:hAnsi="Times New Roman"/>
                    <w:b/>
                    <w:color w:val="000000"/>
                    <w:sz w:val="24"/>
                    <w:szCs w:val="24"/>
                  </w:rPr>
                  <w:t>Доля получателей услуг, удовлетворенных доступностью услуг для инвалидов:</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626D64" w:rsidRDefault="00626D64" w:rsidP="00692027">
                <w:pPr>
                  <w:jc w:val="center"/>
                </w:pPr>
                <w:r>
                  <w:rPr>
                    <w:rFonts w:ascii="Times New Roman" w:hAnsi="Times New Roman"/>
                    <w:b/>
                    <w:color w:val="000000"/>
                    <w:sz w:val="24"/>
                    <w:szCs w:val="24"/>
                  </w:rPr>
                  <w:t>99,3</w:t>
                </w:r>
              </w:p>
            </w:tc>
          </w:tr>
          <w:tr w:rsidR="00626D64" w:rsidTr="00692027">
            <w:trPr>
              <w:cantSplit/>
            </w:trPr>
            <w:tc>
              <w:tcPr>
                <w:tcW w:w="9660" w:type="dxa"/>
                <w:gridSpan w:val="9"/>
                <w:shd w:val="clear" w:color="auto" w:fill="auto"/>
                <w:vAlign w:val="bottom"/>
              </w:tcPr>
              <w:p w:rsidR="00626D64" w:rsidRDefault="00626D64" w:rsidP="00692027">
                <w:pPr>
                  <w:wordWrap w:val="0"/>
                </w:pPr>
                <w:r>
                  <w:rPr>
                    <w:rFonts w:ascii="Times New Roman" w:hAnsi="Times New Roman"/>
                    <w:b/>
                    <w:i/>
                    <w:color w:val="000000"/>
                    <w:sz w:val="24"/>
                    <w:szCs w:val="24"/>
                  </w:rPr>
                  <w:t>Предложения:</w:t>
                </w:r>
              </w:p>
            </w:tc>
          </w:tr>
          <w:tr w:rsidR="00626D64" w:rsidTr="00692027">
            <w:trPr>
              <w:cantSplit/>
            </w:trPr>
            <w:tc>
              <w:tcPr>
                <w:tcW w:w="9660" w:type="dxa"/>
                <w:gridSpan w:val="9"/>
                <w:tcBorders>
                  <w:top w:val="single" w:sz="10" w:space="0" w:color="000000"/>
                  <w:left w:val="single" w:sz="10" w:space="0" w:color="000000"/>
                  <w:bottom w:val="single" w:sz="10" w:space="0" w:color="000000"/>
                  <w:right w:val="single" w:sz="10" w:space="0" w:color="000000"/>
                </w:tcBorders>
                <w:shd w:val="clear" w:color="auto" w:fill="auto"/>
              </w:tcPr>
              <w:p w:rsidR="00626D64" w:rsidRDefault="00626D64" w:rsidP="00692027">
                <w:r>
                  <w:rPr>
                    <w:rFonts w:ascii="Times New Roman" w:hAnsi="Times New Roman"/>
                    <w:color w:val="000000"/>
                    <w:sz w:val="24"/>
                    <w:szCs w:val="24"/>
                  </w:rPr>
                  <w:t xml:space="preserve">Для повышения и сохранения высокого уровня удовлетворенности доступностью услуг для инвалидов целесообразно на регулярной основе осуществлять </w:t>
                </w:r>
                <w:proofErr w:type="gramStart"/>
                <w:r>
                  <w:rPr>
                    <w:rFonts w:ascii="Times New Roman" w:hAnsi="Times New Roman"/>
                    <w:color w:val="000000"/>
                    <w:sz w:val="24"/>
                    <w:szCs w:val="24"/>
                  </w:rPr>
                  <w:t>контроль за</w:t>
                </w:r>
                <w:proofErr w:type="gramEnd"/>
                <w:r>
                  <w:rPr>
                    <w:rFonts w:ascii="Times New Roman" w:hAnsi="Times New Roman"/>
                    <w:color w:val="000000"/>
                    <w:sz w:val="24"/>
                    <w:szCs w:val="24"/>
                  </w:rPr>
                  <w:t xml:space="preserve"> состоянием элементов доступной среды и обеспечением условий, позволяющих инвалидам получать услуги наравне с другими.</w:t>
                </w:r>
              </w:p>
              <w:p w:rsidR="00626D64" w:rsidRDefault="00626D64" w:rsidP="00692027">
                <w:r>
                  <w:rPr>
                    <w:rFonts w:ascii="Times New Roman" w:hAnsi="Times New Roman"/>
                    <w:color w:val="000000"/>
                    <w:sz w:val="24"/>
                    <w:szCs w:val="24"/>
                  </w:rPr>
                  <w:t>Целесообразно проводить внутренний мониторинг удовлетворенности получателей услуг доступностью услуг для инвалидов.</w:t>
                </w:r>
              </w:p>
            </w:tc>
          </w:tr>
          <w:tr w:rsidR="00626D64" w:rsidTr="00692027">
            <w:trPr>
              <w:cantSplit/>
            </w:trPr>
            <w:tc>
              <w:tcPr>
                <w:tcW w:w="945" w:type="dxa"/>
                <w:shd w:val="clear" w:color="auto" w:fill="auto"/>
              </w:tcPr>
              <w:p w:rsidR="00626D64" w:rsidRDefault="00626D64" w:rsidP="00692027"/>
            </w:tc>
            <w:tc>
              <w:tcPr>
                <w:tcW w:w="945" w:type="dxa"/>
                <w:shd w:val="clear" w:color="auto" w:fill="auto"/>
              </w:tcPr>
              <w:p w:rsidR="00626D64" w:rsidRDefault="00626D64" w:rsidP="00692027"/>
            </w:tc>
            <w:tc>
              <w:tcPr>
                <w:tcW w:w="945" w:type="dxa"/>
                <w:shd w:val="clear" w:color="auto" w:fill="auto"/>
              </w:tcPr>
              <w:p w:rsidR="00626D64" w:rsidRDefault="00626D64" w:rsidP="00692027"/>
            </w:tc>
            <w:tc>
              <w:tcPr>
                <w:tcW w:w="945" w:type="dxa"/>
                <w:shd w:val="clear" w:color="auto" w:fill="auto"/>
              </w:tcPr>
              <w:p w:rsidR="00626D64" w:rsidRDefault="00626D64" w:rsidP="00692027"/>
            </w:tc>
            <w:tc>
              <w:tcPr>
                <w:tcW w:w="1155" w:type="dxa"/>
                <w:shd w:val="clear" w:color="auto" w:fill="auto"/>
              </w:tcPr>
              <w:p w:rsidR="00626D64" w:rsidRDefault="00626D64" w:rsidP="00692027"/>
            </w:tc>
            <w:tc>
              <w:tcPr>
                <w:tcW w:w="1155" w:type="dxa"/>
                <w:shd w:val="clear" w:color="auto" w:fill="auto"/>
              </w:tcPr>
              <w:p w:rsidR="00626D64" w:rsidRDefault="00626D64" w:rsidP="00692027"/>
            </w:tc>
            <w:tc>
              <w:tcPr>
                <w:tcW w:w="1155" w:type="dxa"/>
                <w:shd w:val="clear" w:color="auto" w:fill="auto"/>
              </w:tcPr>
              <w:p w:rsidR="00626D64" w:rsidRDefault="00626D64" w:rsidP="00692027"/>
            </w:tc>
            <w:tc>
              <w:tcPr>
                <w:tcW w:w="1155" w:type="dxa"/>
                <w:shd w:val="clear" w:color="auto" w:fill="auto"/>
              </w:tcPr>
              <w:p w:rsidR="00626D64" w:rsidRDefault="00626D64" w:rsidP="00692027"/>
            </w:tc>
            <w:tc>
              <w:tcPr>
                <w:tcW w:w="1260" w:type="dxa"/>
                <w:shd w:val="clear" w:color="auto" w:fill="auto"/>
              </w:tcPr>
              <w:p w:rsidR="00626D64" w:rsidRDefault="00626D64" w:rsidP="00692027"/>
            </w:tc>
          </w:tr>
          <w:tr w:rsidR="00626D64"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626D64" w:rsidRDefault="00626D64" w:rsidP="00692027">
                <w:pPr>
                  <w:wordWrap w:val="0"/>
                  <w:jc w:val="center"/>
                </w:pPr>
                <w:r>
                  <w:rPr>
                    <w:rFonts w:ascii="Times New Roman" w:hAnsi="Times New Roman"/>
                    <w:b/>
                    <w:color w:val="000000"/>
                    <w:sz w:val="24"/>
                    <w:szCs w:val="24"/>
                  </w:rPr>
                  <w:t>4. ДОБРОЖЕЛАТЕЛЬНОСТЬ, ВЕЖЛИВОСТЬ РАБОТНИКОВ ОРГАНИЗАЦИИ</w:t>
                </w:r>
              </w:p>
            </w:tc>
          </w:tr>
          <w:tr w:rsidR="00626D64"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center"/>
              </w:tcPr>
              <w:p w:rsidR="00626D64" w:rsidRDefault="00626D64" w:rsidP="00692027">
                <w:r>
                  <w:rPr>
                    <w:rFonts w:ascii="Times New Roman" w:hAnsi="Times New Roman"/>
                    <w:color w:val="000000"/>
                    <w:sz w:val="24"/>
                    <w:szCs w:val="24"/>
                  </w:rPr>
                  <w:t>Данный показатель формируется за счет получения субъективных оценок получателей услуг, собираемых в ходе опроса.</w:t>
                </w:r>
              </w:p>
            </w:tc>
          </w:tr>
          <w:tr w:rsidR="00626D64" w:rsidTr="00692027">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tcPr>
              <w:p w:rsidR="00626D64" w:rsidRDefault="00626D64" w:rsidP="00692027">
                <w:r>
                  <w:rPr>
                    <w:rFonts w:ascii="Times New Roman" w:hAnsi="Times New Roman"/>
                    <w:b/>
                    <w:color w:val="000000"/>
                    <w:sz w:val="24"/>
                    <w:szCs w:val="24"/>
                  </w:rPr>
                  <w:t>Доля получателей услуг, удовлетворенных доброжелательностью, вежливостью работников организации социального обслуживания, обеспечивающих первичный контакт и информирование получателя услуги при непосредственном обращении в организацию</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626D64" w:rsidRDefault="00626D64" w:rsidP="00692027">
                <w:pPr>
                  <w:jc w:val="center"/>
                </w:pPr>
                <w:r>
                  <w:rPr>
                    <w:rFonts w:ascii="Times New Roman" w:hAnsi="Times New Roman"/>
                    <w:b/>
                    <w:color w:val="000000"/>
                    <w:sz w:val="24"/>
                    <w:szCs w:val="24"/>
                  </w:rPr>
                  <w:t>100,0</w:t>
                </w:r>
              </w:p>
            </w:tc>
          </w:tr>
          <w:tr w:rsidR="00626D64" w:rsidTr="00692027">
            <w:trPr>
              <w:cantSplit/>
            </w:trPr>
            <w:tc>
              <w:tcPr>
                <w:tcW w:w="945" w:type="dxa"/>
                <w:shd w:val="clear" w:color="auto" w:fill="auto"/>
                <w:vAlign w:val="bottom"/>
              </w:tcPr>
              <w:p w:rsidR="00626D64" w:rsidRDefault="00626D64" w:rsidP="00692027">
                <w:pPr>
                  <w:wordWrap w:val="0"/>
                </w:pPr>
              </w:p>
            </w:tc>
            <w:tc>
              <w:tcPr>
                <w:tcW w:w="945" w:type="dxa"/>
                <w:shd w:val="clear" w:color="auto" w:fill="auto"/>
                <w:vAlign w:val="bottom"/>
              </w:tcPr>
              <w:p w:rsidR="00626D64" w:rsidRDefault="00626D64" w:rsidP="00692027">
                <w:pPr>
                  <w:wordWrap w:val="0"/>
                </w:pPr>
              </w:p>
            </w:tc>
            <w:tc>
              <w:tcPr>
                <w:tcW w:w="945" w:type="dxa"/>
                <w:shd w:val="clear" w:color="auto" w:fill="auto"/>
                <w:vAlign w:val="bottom"/>
              </w:tcPr>
              <w:p w:rsidR="00626D64" w:rsidRDefault="00626D64" w:rsidP="00692027">
                <w:pPr>
                  <w:wordWrap w:val="0"/>
                </w:pPr>
              </w:p>
            </w:tc>
            <w:tc>
              <w:tcPr>
                <w:tcW w:w="945" w:type="dxa"/>
                <w:shd w:val="clear" w:color="auto" w:fill="auto"/>
                <w:vAlign w:val="bottom"/>
              </w:tcPr>
              <w:p w:rsidR="00626D64" w:rsidRDefault="00626D64" w:rsidP="00692027">
                <w:pPr>
                  <w:wordWrap w:val="0"/>
                </w:pPr>
              </w:p>
            </w:tc>
            <w:tc>
              <w:tcPr>
                <w:tcW w:w="1155" w:type="dxa"/>
                <w:shd w:val="clear" w:color="auto" w:fill="auto"/>
                <w:vAlign w:val="bottom"/>
              </w:tcPr>
              <w:p w:rsidR="00626D64" w:rsidRDefault="00626D64" w:rsidP="00692027">
                <w:pPr>
                  <w:wordWrap w:val="0"/>
                </w:pPr>
              </w:p>
            </w:tc>
            <w:tc>
              <w:tcPr>
                <w:tcW w:w="1155" w:type="dxa"/>
                <w:shd w:val="clear" w:color="auto" w:fill="auto"/>
                <w:vAlign w:val="bottom"/>
              </w:tcPr>
              <w:p w:rsidR="00626D64" w:rsidRDefault="00626D64" w:rsidP="00692027">
                <w:pPr>
                  <w:wordWrap w:val="0"/>
                </w:pPr>
              </w:p>
            </w:tc>
            <w:tc>
              <w:tcPr>
                <w:tcW w:w="1155" w:type="dxa"/>
                <w:shd w:val="clear" w:color="auto" w:fill="auto"/>
                <w:vAlign w:val="bottom"/>
              </w:tcPr>
              <w:p w:rsidR="00626D64" w:rsidRDefault="00626D64" w:rsidP="00692027">
                <w:pPr>
                  <w:wordWrap w:val="0"/>
                </w:pPr>
              </w:p>
            </w:tc>
            <w:tc>
              <w:tcPr>
                <w:tcW w:w="1155" w:type="dxa"/>
                <w:shd w:val="clear" w:color="auto" w:fill="auto"/>
                <w:vAlign w:val="bottom"/>
              </w:tcPr>
              <w:p w:rsidR="00626D64" w:rsidRDefault="00626D64" w:rsidP="00692027">
                <w:pPr>
                  <w:wordWrap w:val="0"/>
                </w:pPr>
              </w:p>
            </w:tc>
            <w:tc>
              <w:tcPr>
                <w:tcW w:w="1260" w:type="dxa"/>
                <w:shd w:val="clear" w:color="auto" w:fill="auto"/>
                <w:vAlign w:val="bottom"/>
              </w:tcPr>
              <w:p w:rsidR="00626D64" w:rsidRDefault="00626D64" w:rsidP="00692027">
                <w:pPr>
                  <w:wordWrap w:val="0"/>
                </w:pPr>
              </w:p>
            </w:tc>
          </w:tr>
          <w:tr w:rsidR="00626D64" w:rsidTr="00692027">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626D64" w:rsidRDefault="00626D64" w:rsidP="00692027">
                <w:r>
                  <w:rPr>
                    <w:rFonts w:ascii="Times New Roman" w:hAnsi="Times New Roman"/>
                    <w:b/>
                    <w:color w:val="000000"/>
                    <w:sz w:val="24"/>
                    <w:szCs w:val="24"/>
                  </w:rPr>
                  <w:t>Доля получателей услуг, удовлетворенных доброжелательностью, вежливостью работников организации социального обслуживания, обеспечивающих непосредственное оказание услуги при обращении в организацию (учреждение)</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626D64" w:rsidRDefault="00626D64" w:rsidP="00692027">
                <w:pPr>
                  <w:jc w:val="center"/>
                </w:pPr>
                <w:r>
                  <w:rPr>
                    <w:rFonts w:ascii="Times New Roman" w:hAnsi="Times New Roman"/>
                    <w:b/>
                    <w:color w:val="000000"/>
                    <w:sz w:val="24"/>
                    <w:szCs w:val="24"/>
                  </w:rPr>
                  <w:t>100,0</w:t>
                </w:r>
              </w:p>
            </w:tc>
          </w:tr>
          <w:tr w:rsidR="00626D64" w:rsidTr="00692027">
            <w:trPr>
              <w:cantSplit/>
            </w:trPr>
            <w:tc>
              <w:tcPr>
                <w:tcW w:w="945" w:type="dxa"/>
                <w:shd w:val="clear" w:color="auto" w:fill="auto"/>
                <w:vAlign w:val="bottom"/>
              </w:tcPr>
              <w:p w:rsidR="00626D64" w:rsidRDefault="00626D64" w:rsidP="00692027">
                <w:pPr>
                  <w:wordWrap w:val="0"/>
                </w:pPr>
              </w:p>
            </w:tc>
            <w:tc>
              <w:tcPr>
                <w:tcW w:w="945" w:type="dxa"/>
                <w:shd w:val="clear" w:color="auto" w:fill="auto"/>
                <w:vAlign w:val="bottom"/>
              </w:tcPr>
              <w:p w:rsidR="00626D64" w:rsidRDefault="00626D64" w:rsidP="00692027">
                <w:pPr>
                  <w:wordWrap w:val="0"/>
                </w:pPr>
              </w:p>
            </w:tc>
            <w:tc>
              <w:tcPr>
                <w:tcW w:w="945" w:type="dxa"/>
                <w:shd w:val="clear" w:color="auto" w:fill="auto"/>
                <w:vAlign w:val="bottom"/>
              </w:tcPr>
              <w:p w:rsidR="00626D64" w:rsidRDefault="00626D64" w:rsidP="00692027">
                <w:pPr>
                  <w:wordWrap w:val="0"/>
                </w:pPr>
              </w:p>
            </w:tc>
            <w:tc>
              <w:tcPr>
                <w:tcW w:w="945" w:type="dxa"/>
                <w:shd w:val="clear" w:color="auto" w:fill="auto"/>
                <w:vAlign w:val="bottom"/>
              </w:tcPr>
              <w:p w:rsidR="00626D64" w:rsidRDefault="00626D64" w:rsidP="00692027">
                <w:pPr>
                  <w:wordWrap w:val="0"/>
                </w:pPr>
              </w:p>
            </w:tc>
            <w:tc>
              <w:tcPr>
                <w:tcW w:w="1155" w:type="dxa"/>
                <w:shd w:val="clear" w:color="auto" w:fill="auto"/>
                <w:vAlign w:val="bottom"/>
              </w:tcPr>
              <w:p w:rsidR="00626D64" w:rsidRDefault="00626D64" w:rsidP="00692027">
                <w:pPr>
                  <w:wordWrap w:val="0"/>
                </w:pPr>
              </w:p>
            </w:tc>
            <w:tc>
              <w:tcPr>
                <w:tcW w:w="1155" w:type="dxa"/>
                <w:shd w:val="clear" w:color="auto" w:fill="auto"/>
                <w:vAlign w:val="bottom"/>
              </w:tcPr>
              <w:p w:rsidR="00626D64" w:rsidRDefault="00626D64" w:rsidP="00692027">
                <w:pPr>
                  <w:wordWrap w:val="0"/>
                </w:pPr>
              </w:p>
            </w:tc>
            <w:tc>
              <w:tcPr>
                <w:tcW w:w="1155" w:type="dxa"/>
                <w:shd w:val="clear" w:color="auto" w:fill="auto"/>
                <w:vAlign w:val="bottom"/>
              </w:tcPr>
              <w:p w:rsidR="00626D64" w:rsidRDefault="00626D64" w:rsidP="00692027">
                <w:pPr>
                  <w:wordWrap w:val="0"/>
                </w:pPr>
              </w:p>
            </w:tc>
            <w:tc>
              <w:tcPr>
                <w:tcW w:w="1155" w:type="dxa"/>
                <w:shd w:val="clear" w:color="auto" w:fill="auto"/>
                <w:vAlign w:val="bottom"/>
              </w:tcPr>
              <w:p w:rsidR="00626D64" w:rsidRDefault="00626D64" w:rsidP="00692027">
                <w:pPr>
                  <w:wordWrap w:val="0"/>
                </w:pPr>
              </w:p>
            </w:tc>
            <w:tc>
              <w:tcPr>
                <w:tcW w:w="1260" w:type="dxa"/>
                <w:shd w:val="clear" w:color="auto" w:fill="auto"/>
                <w:vAlign w:val="bottom"/>
              </w:tcPr>
              <w:p w:rsidR="00626D64" w:rsidRDefault="00626D64" w:rsidP="00692027">
                <w:pPr>
                  <w:wordWrap w:val="0"/>
                </w:pPr>
              </w:p>
            </w:tc>
          </w:tr>
          <w:tr w:rsidR="00626D64" w:rsidTr="00692027">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626D64" w:rsidRDefault="00626D64" w:rsidP="00692027">
                <w:r>
                  <w:rPr>
                    <w:rFonts w:ascii="Times New Roman" w:hAnsi="Times New Roman"/>
                    <w:b/>
                    <w:color w:val="000000"/>
                    <w:sz w:val="24"/>
                    <w:szCs w:val="24"/>
                  </w:rPr>
                  <w:t>Доля получателей услуг, удовлетворенных доброжелательностью, вежливостью работников организации социального обслуживания при использовании дистанционных форм взаимодействия (по телефону, по электронной почте, с помощью электронных сервисов, получение консультации по оказываемым услугам и пр.)</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626D64" w:rsidRDefault="00626D64" w:rsidP="00692027">
                <w:pPr>
                  <w:jc w:val="center"/>
                </w:pPr>
                <w:r>
                  <w:rPr>
                    <w:rFonts w:ascii="Times New Roman" w:hAnsi="Times New Roman"/>
                    <w:b/>
                    <w:color w:val="000000"/>
                    <w:sz w:val="22"/>
                  </w:rPr>
                  <w:t>99,2</w:t>
                </w:r>
              </w:p>
            </w:tc>
          </w:tr>
          <w:tr w:rsidR="00626D64" w:rsidTr="00692027">
            <w:trPr>
              <w:cantSplit/>
            </w:trPr>
            <w:tc>
              <w:tcPr>
                <w:tcW w:w="945" w:type="dxa"/>
                <w:shd w:val="clear" w:color="auto" w:fill="auto"/>
                <w:vAlign w:val="bottom"/>
              </w:tcPr>
              <w:p w:rsidR="00626D64" w:rsidRDefault="00626D64" w:rsidP="00692027">
                <w:pPr>
                  <w:wordWrap w:val="0"/>
                </w:pPr>
              </w:p>
            </w:tc>
            <w:tc>
              <w:tcPr>
                <w:tcW w:w="945" w:type="dxa"/>
                <w:shd w:val="clear" w:color="auto" w:fill="auto"/>
                <w:vAlign w:val="bottom"/>
              </w:tcPr>
              <w:p w:rsidR="00626D64" w:rsidRDefault="00626D64" w:rsidP="00692027">
                <w:pPr>
                  <w:wordWrap w:val="0"/>
                </w:pPr>
              </w:p>
            </w:tc>
            <w:tc>
              <w:tcPr>
                <w:tcW w:w="945" w:type="dxa"/>
                <w:shd w:val="clear" w:color="auto" w:fill="auto"/>
                <w:vAlign w:val="bottom"/>
              </w:tcPr>
              <w:p w:rsidR="00626D64" w:rsidRDefault="00626D64" w:rsidP="00692027">
                <w:pPr>
                  <w:wordWrap w:val="0"/>
                </w:pPr>
              </w:p>
            </w:tc>
            <w:tc>
              <w:tcPr>
                <w:tcW w:w="945" w:type="dxa"/>
                <w:shd w:val="clear" w:color="auto" w:fill="auto"/>
                <w:vAlign w:val="bottom"/>
              </w:tcPr>
              <w:p w:rsidR="00626D64" w:rsidRDefault="00626D64" w:rsidP="00692027">
                <w:pPr>
                  <w:wordWrap w:val="0"/>
                </w:pPr>
              </w:p>
            </w:tc>
            <w:tc>
              <w:tcPr>
                <w:tcW w:w="1155" w:type="dxa"/>
                <w:shd w:val="clear" w:color="auto" w:fill="auto"/>
                <w:vAlign w:val="bottom"/>
              </w:tcPr>
              <w:p w:rsidR="00626D64" w:rsidRDefault="00626D64" w:rsidP="00692027">
                <w:pPr>
                  <w:wordWrap w:val="0"/>
                </w:pPr>
              </w:p>
            </w:tc>
            <w:tc>
              <w:tcPr>
                <w:tcW w:w="1155" w:type="dxa"/>
                <w:shd w:val="clear" w:color="auto" w:fill="auto"/>
                <w:vAlign w:val="bottom"/>
              </w:tcPr>
              <w:p w:rsidR="00626D64" w:rsidRDefault="00626D64" w:rsidP="00692027">
                <w:pPr>
                  <w:wordWrap w:val="0"/>
                </w:pPr>
              </w:p>
            </w:tc>
            <w:tc>
              <w:tcPr>
                <w:tcW w:w="1155" w:type="dxa"/>
                <w:shd w:val="clear" w:color="auto" w:fill="auto"/>
                <w:vAlign w:val="bottom"/>
              </w:tcPr>
              <w:p w:rsidR="00626D64" w:rsidRDefault="00626D64" w:rsidP="00692027">
                <w:pPr>
                  <w:wordWrap w:val="0"/>
                </w:pPr>
              </w:p>
            </w:tc>
            <w:tc>
              <w:tcPr>
                <w:tcW w:w="1155" w:type="dxa"/>
                <w:shd w:val="clear" w:color="auto" w:fill="auto"/>
                <w:vAlign w:val="bottom"/>
              </w:tcPr>
              <w:p w:rsidR="00626D64" w:rsidRDefault="00626D64" w:rsidP="00692027">
                <w:pPr>
                  <w:wordWrap w:val="0"/>
                </w:pPr>
              </w:p>
            </w:tc>
            <w:tc>
              <w:tcPr>
                <w:tcW w:w="1260" w:type="dxa"/>
                <w:shd w:val="clear" w:color="auto" w:fill="auto"/>
                <w:vAlign w:val="bottom"/>
              </w:tcPr>
              <w:p w:rsidR="00626D64" w:rsidRDefault="00626D64" w:rsidP="00692027">
                <w:pPr>
                  <w:wordWrap w:val="0"/>
                </w:pPr>
              </w:p>
            </w:tc>
          </w:tr>
        </w:tbl>
        <w:p w:rsidR="006740C0" w:rsidRDefault="006740C0">
          <w:r>
            <w:br w:type="page"/>
          </w:r>
        </w:p>
        <w:tbl>
          <w:tblPr>
            <w:tblStyle w:val="TableStyle0"/>
            <w:tblW w:w="9660" w:type="dxa"/>
            <w:tblInd w:w="0" w:type="dxa"/>
            <w:tblLayout w:type="fixed"/>
            <w:tblLook w:val="04A0" w:firstRow="1" w:lastRow="0" w:firstColumn="1" w:lastColumn="0" w:noHBand="0" w:noVBand="1"/>
          </w:tblPr>
          <w:tblGrid>
            <w:gridCol w:w="945"/>
            <w:gridCol w:w="945"/>
            <w:gridCol w:w="945"/>
            <w:gridCol w:w="945"/>
            <w:gridCol w:w="1155"/>
            <w:gridCol w:w="1155"/>
            <w:gridCol w:w="1155"/>
            <w:gridCol w:w="1155"/>
            <w:gridCol w:w="1260"/>
          </w:tblGrid>
          <w:tr w:rsidR="00626D64" w:rsidTr="00692027">
            <w:trPr>
              <w:cantSplit/>
            </w:trPr>
            <w:tc>
              <w:tcPr>
                <w:tcW w:w="9660" w:type="dxa"/>
                <w:gridSpan w:val="9"/>
                <w:shd w:val="clear" w:color="auto" w:fill="auto"/>
                <w:vAlign w:val="bottom"/>
              </w:tcPr>
              <w:p w:rsidR="00626D64" w:rsidRDefault="00626D64" w:rsidP="00692027">
                <w:pPr>
                  <w:wordWrap w:val="0"/>
                </w:pPr>
                <w:r>
                  <w:rPr>
                    <w:rFonts w:ascii="Times New Roman" w:hAnsi="Times New Roman"/>
                    <w:b/>
                    <w:i/>
                    <w:color w:val="000000"/>
                    <w:sz w:val="24"/>
                    <w:szCs w:val="24"/>
                  </w:rPr>
                  <w:lastRenderedPageBreak/>
                  <w:t>Предложения:</w:t>
                </w:r>
              </w:p>
            </w:tc>
          </w:tr>
          <w:tr w:rsidR="00626D64" w:rsidTr="00692027">
            <w:trPr>
              <w:cantSplit/>
            </w:trPr>
            <w:tc>
              <w:tcPr>
                <w:tcW w:w="9660" w:type="dxa"/>
                <w:gridSpan w:val="9"/>
                <w:tcBorders>
                  <w:top w:val="single" w:sz="10" w:space="0" w:color="000000"/>
                  <w:left w:val="single" w:sz="10" w:space="0" w:color="000000"/>
                  <w:bottom w:val="single" w:sz="10" w:space="0" w:color="000000"/>
                  <w:right w:val="single" w:sz="10" w:space="0" w:color="000000"/>
                </w:tcBorders>
                <w:shd w:val="clear" w:color="auto" w:fill="auto"/>
              </w:tcPr>
              <w:p w:rsidR="00626D64" w:rsidRDefault="00626D64" w:rsidP="00692027">
                <w:r>
                  <w:rPr>
                    <w:rFonts w:ascii="Times New Roman" w:hAnsi="Times New Roman"/>
                    <w:color w:val="000000"/>
                    <w:sz w:val="24"/>
                    <w:szCs w:val="24"/>
                  </w:rPr>
                  <w:t>Для сохранения высокого уровня удовлетворенности доброжелательностью и вежливостью сотрудников организации и его повышения важно выстраивать с получателями грамотную коммуникацию. Основным принципом взаимоотношений между получателем услуг и представителем организации должен стать принцип уважения к личности. Культура общения  проявляется в умении выслушать, в проявлении отзывчивости и сопереживания.</w:t>
                </w:r>
              </w:p>
              <w:p w:rsidR="00626D64" w:rsidRDefault="00626D64" w:rsidP="00692027">
                <w:r>
                  <w:rPr>
                    <w:rFonts w:ascii="Times New Roman" w:hAnsi="Times New Roman"/>
                    <w:color w:val="000000"/>
                    <w:sz w:val="24"/>
                    <w:szCs w:val="24"/>
                  </w:rPr>
                  <w:t>Целесообразно проводить внутренний мониторинг удовлетворенности получателей услуг доброжелательностью и вежливостью сотрудников организации.</w:t>
                </w:r>
              </w:p>
            </w:tc>
          </w:tr>
          <w:tr w:rsidR="00626D64" w:rsidTr="00692027">
            <w:trPr>
              <w:cantSplit/>
            </w:trPr>
            <w:tc>
              <w:tcPr>
                <w:tcW w:w="945" w:type="dxa"/>
                <w:shd w:val="clear" w:color="auto" w:fill="auto"/>
              </w:tcPr>
              <w:p w:rsidR="00626D64" w:rsidRDefault="00626D64" w:rsidP="00692027"/>
            </w:tc>
            <w:tc>
              <w:tcPr>
                <w:tcW w:w="945" w:type="dxa"/>
                <w:shd w:val="clear" w:color="auto" w:fill="auto"/>
              </w:tcPr>
              <w:p w:rsidR="00626D64" w:rsidRDefault="00626D64" w:rsidP="00692027"/>
            </w:tc>
            <w:tc>
              <w:tcPr>
                <w:tcW w:w="945" w:type="dxa"/>
                <w:shd w:val="clear" w:color="auto" w:fill="auto"/>
              </w:tcPr>
              <w:p w:rsidR="00626D64" w:rsidRDefault="00626D64" w:rsidP="00692027"/>
            </w:tc>
            <w:tc>
              <w:tcPr>
                <w:tcW w:w="945" w:type="dxa"/>
                <w:shd w:val="clear" w:color="auto" w:fill="auto"/>
              </w:tcPr>
              <w:p w:rsidR="00626D64" w:rsidRDefault="00626D64" w:rsidP="00692027"/>
            </w:tc>
            <w:tc>
              <w:tcPr>
                <w:tcW w:w="1155" w:type="dxa"/>
                <w:shd w:val="clear" w:color="auto" w:fill="auto"/>
              </w:tcPr>
              <w:p w:rsidR="00626D64" w:rsidRDefault="00626D64" w:rsidP="00692027"/>
            </w:tc>
            <w:tc>
              <w:tcPr>
                <w:tcW w:w="1155" w:type="dxa"/>
                <w:shd w:val="clear" w:color="auto" w:fill="auto"/>
              </w:tcPr>
              <w:p w:rsidR="00626D64" w:rsidRDefault="00626D64" w:rsidP="00692027"/>
            </w:tc>
            <w:tc>
              <w:tcPr>
                <w:tcW w:w="1155" w:type="dxa"/>
                <w:shd w:val="clear" w:color="auto" w:fill="auto"/>
              </w:tcPr>
              <w:p w:rsidR="00626D64" w:rsidRDefault="00626D64" w:rsidP="00692027"/>
            </w:tc>
            <w:tc>
              <w:tcPr>
                <w:tcW w:w="1155" w:type="dxa"/>
                <w:shd w:val="clear" w:color="auto" w:fill="auto"/>
              </w:tcPr>
              <w:p w:rsidR="00626D64" w:rsidRDefault="00626D64" w:rsidP="00692027"/>
            </w:tc>
            <w:tc>
              <w:tcPr>
                <w:tcW w:w="1260" w:type="dxa"/>
                <w:shd w:val="clear" w:color="auto" w:fill="auto"/>
              </w:tcPr>
              <w:p w:rsidR="00626D64" w:rsidRDefault="00626D64" w:rsidP="00692027"/>
            </w:tc>
          </w:tr>
          <w:tr w:rsidR="00626D64"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center"/>
              </w:tcPr>
              <w:p w:rsidR="00626D64" w:rsidRDefault="00626D64" w:rsidP="00692027">
                <w:pPr>
                  <w:wordWrap w:val="0"/>
                  <w:jc w:val="center"/>
                </w:pPr>
                <w:r>
                  <w:rPr>
                    <w:rFonts w:ascii="Times New Roman" w:hAnsi="Times New Roman"/>
                    <w:b/>
                    <w:color w:val="000000"/>
                    <w:sz w:val="24"/>
                    <w:szCs w:val="24"/>
                  </w:rPr>
                  <w:t>5. УДОВЛЕТВОРЕННОСТЬ УСЛОВИЯМИ ОКАЗАНИЯ УСЛУГ</w:t>
                </w:r>
              </w:p>
            </w:tc>
          </w:tr>
          <w:tr w:rsidR="00626D64" w:rsidTr="00692027">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tcPr>
              <w:p w:rsidR="00626D64" w:rsidRDefault="00626D64" w:rsidP="00692027">
                <w:r>
                  <w:rPr>
                    <w:rFonts w:ascii="Times New Roman" w:hAnsi="Times New Roman"/>
                    <w:b/>
                    <w:color w:val="000000"/>
                    <w:sz w:val="24"/>
                    <w:szCs w:val="24"/>
                  </w:rPr>
                  <w:t>Доля получателей услуг, которые готовы рекомендовать организацию социального обслуживания родственникам и знакомым (могли бы ее рекомендовать, если бы была возможность выбора организации)</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626D64" w:rsidRDefault="00626D64" w:rsidP="00692027">
                <w:pPr>
                  <w:jc w:val="center"/>
                </w:pPr>
                <w:r>
                  <w:rPr>
                    <w:rFonts w:ascii="Times New Roman" w:hAnsi="Times New Roman"/>
                    <w:b/>
                    <w:color w:val="000000"/>
                    <w:sz w:val="24"/>
                    <w:szCs w:val="24"/>
                  </w:rPr>
                  <w:t>85,9</w:t>
                </w:r>
              </w:p>
            </w:tc>
          </w:tr>
          <w:tr w:rsidR="00626D64" w:rsidTr="00692027">
            <w:trPr>
              <w:cantSplit/>
            </w:trPr>
            <w:tc>
              <w:tcPr>
                <w:tcW w:w="945" w:type="dxa"/>
                <w:shd w:val="clear" w:color="auto" w:fill="auto"/>
                <w:vAlign w:val="bottom"/>
              </w:tcPr>
              <w:p w:rsidR="00626D64" w:rsidRDefault="00626D64" w:rsidP="00692027">
                <w:pPr>
                  <w:wordWrap w:val="0"/>
                </w:pPr>
              </w:p>
            </w:tc>
            <w:tc>
              <w:tcPr>
                <w:tcW w:w="945" w:type="dxa"/>
                <w:shd w:val="clear" w:color="auto" w:fill="auto"/>
                <w:vAlign w:val="bottom"/>
              </w:tcPr>
              <w:p w:rsidR="00626D64" w:rsidRDefault="00626D64" w:rsidP="00692027">
                <w:pPr>
                  <w:wordWrap w:val="0"/>
                </w:pPr>
              </w:p>
            </w:tc>
            <w:tc>
              <w:tcPr>
                <w:tcW w:w="945" w:type="dxa"/>
                <w:shd w:val="clear" w:color="auto" w:fill="auto"/>
                <w:vAlign w:val="bottom"/>
              </w:tcPr>
              <w:p w:rsidR="00626D64" w:rsidRDefault="00626D64" w:rsidP="00692027">
                <w:pPr>
                  <w:wordWrap w:val="0"/>
                </w:pPr>
              </w:p>
            </w:tc>
            <w:tc>
              <w:tcPr>
                <w:tcW w:w="945" w:type="dxa"/>
                <w:shd w:val="clear" w:color="auto" w:fill="auto"/>
                <w:vAlign w:val="bottom"/>
              </w:tcPr>
              <w:p w:rsidR="00626D64" w:rsidRDefault="00626D64" w:rsidP="00692027">
                <w:pPr>
                  <w:wordWrap w:val="0"/>
                </w:pPr>
              </w:p>
            </w:tc>
            <w:tc>
              <w:tcPr>
                <w:tcW w:w="1155" w:type="dxa"/>
                <w:shd w:val="clear" w:color="auto" w:fill="auto"/>
                <w:vAlign w:val="bottom"/>
              </w:tcPr>
              <w:p w:rsidR="00626D64" w:rsidRDefault="00626D64" w:rsidP="00692027">
                <w:pPr>
                  <w:wordWrap w:val="0"/>
                </w:pPr>
              </w:p>
            </w:tc>
            <w:tc>
              <w:tcPr>
                <w:tcW w:w="1155" w:type="dxa"/>
                <w:shd w:val="clear" w:color="auto" w:fill="auto"/>
                <w:vAlign w:val="bottom"/>
              </w:tcPr>
              <w:p w:rsidR="00626D64" w:rsidRDefault="00626D64" w:rsidP="00692027">
                <w:pPr>
                  <w:wordWrap w:val="0"/>
                </w:pPr>
              </w:p>
            </w:tc>
            <w:tc>
              <w:tcPr>
                <w:tcW w:w="1155" w:type="dxa"/>
                <w:shd w:val="clear" w:color="auto" w:fill="auto"/>
                <w:vAlign w:val="bottom"/>
              </w:tcPr>
              <w:p w:rsidR="00626D64" w:rsidRDefault="00626D64" w:rsidP="00692027">
                <w:pPr>
                  <w:wordWrap w:val="0"/>
                </w:pPr>
              </w:p>
            </w:tc>
            <w:tc>
              <w:tcPr>
                <w:tcW w:w="1155" w:type="dxa"/>
                <w:shd w:val="clear" w:color="auto" w:fill="auto"/>
                <w:vAlign w:val="bottom"/>
              </w:tcPr>
              <w:p w:rsidR="00626D64" w:rsidRDefault="00626D64" w:rsidP="00692027">
                <w:pPr>
                  <w:wordWrap w:val="0"/>
                </w:pPr>
              </w:p>
            </w:tc>
            <w:tc>
              <w:tcPr>
                <w:tcW w:w="1260" w:type="dxa"/>
                <w:shd w:val="clear" w:color="auto" w:fill="auto"/>
                <w:vAlign w:val="bottom"/>
              </w:tcPr>
              <w:p w:rsidR="00626D64" w:rsidRDefault="00626D64" w:rsidP="00692027">
                <w:pPr>
                  <w:wordWrap w:val="0"/>
                </w:pPr>
              </w:p>
            </w:tc>
          </w:tr>
          <w:tr w:rsidR="00626D64" w:rsidTr="00692027">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626D64" w:rsidRDefault="00626D64" w:rsidP="00692027">
                <w:r>
                  <w:rPr>
                    <w:rFonts w:ascii="Times New Roman" w:hAnsi="Times New Roman"/>
                    <w:b/>
                    <w:color w:val="000000"/>
                    <w:sz w:val="24"/>
                    <w:szCs w:val="24"/>
                  </w:rPr>
                  <w:t>Доля получателей услуг, удовлетворенных организационными условиями оказания услуг (графиком и режимом работы) организации (учреждения)</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626D64" w:rsidRDefault="00626D64" w:rsidP="00692027">
                <w:pPr>
                  <w:jc w:val="center"/>
                </w:pPr>
                <w:r>
                  <w:rPr>
                    <w:rFonts w:ascii="Times New Roman" w:hAnsi="Times New Roman"/>
                    <w:b/>
                    <w:color w:val="000000"/>
                    <w:sz w:val="24"/>
                    <w:szCs w:val="24"/>
                  </w:rPr>
                  <w:t>99,3</w:t>
                </w:r>
              </w:p>
            </w:tc>
          </w:tr>
          <w:tr w:rsidR="00626D64" w:rsidTr="00692027">
            <w:trPr>
              <w:cantSplit/>
            </w:trPr>
            <w:tc>
              <w:tcPr>
                <w:tcW w:w="945" w:type="dxa"/>
                <w:shd w:val="clear" w:color="auto" w:fill="auto"/>
                <w:vAlign w:val="bottom"/>
              </w:tcPr>
              <w:p w:rsidR="00626D64" w:rsidRDefault="00626D64" w:rsidP="00692027">
                <w:pPr>
                  <w:wordWrap w:val="0"/>
                </w:pPr>
              </w:p>
            </w:tc>
            <w:tc>
              <w:tcPr>
                <w:tcW w:w="945" w:type="dxa"/>
                <w:shd w:val="clear" w:color="auto" w:fill="auto"/>
                <w:vAlign w:val="bottom"/>
              </w:tcPr>
              <w:p w:rsidR="00626D64" w:rsidRDefault="00626D64" w:rsidP="00692027">
                <w:pPr>
                  <w:wordWrap w:val="0"/>
                </w:pPr>
              </w:p>
            </w:tc>
            <w:tc>
              <w:tcPr>
                <w:tcW w:w="945" w:type="dxa"/>
                <w:shd w:val="clear" w:color="auto" w:fill="auto"/>
                <w:vAlign w:val="bottom"/>
              </w:tcPr>
              <w:p w:rsidR="00626D64" w:rsidRDefault="00626D64" w:rsidP="00692027">
                <w:pPr>
                  <w:wordWrap w:val="0"/>
                </w:pPr>
              </w:p>
            </w:tc>
            <w:tc>
              <w:tcPr>
                <w:tcW w:w="945" w:type="dxa"/>
                <w:shd w:val="clear" w:color="auto" w:fill="auto"/>
                <w:vAlign w:val="bottom"/>
              </w:tcPr>
              <w:p w:rsidR="00626D64" w:rsidRDefault="00626D64" w:rsidP="00692027">
                <w:pPr>
                  <w:wordWrap w:val="0"/>
                </w:pPr>
              </w:p>
            </w:tc>
            <w:tc>
              <w:tcPr>
                <w:tcW w:w="1155" w:type="dxa"/>
                <w:shd w:val="clear" w:color="auto" w:fill="auto"/>
                <w:vAlign w:val="bottom"/>
              </w:tcPr>
              <w:p w:rsidR="00626D64" w:rsidRDefault="00626D64" w:rsidP="00692027">
                <w:pPr>
                  <w:wordWrap w:val="0"/>
                </w:pPr>
              </w:p>
            </w:tc>
            <w:tc>
              <w:tcPr>
                <w:tcW w:w="1155" w:type="dxa"/>
                <w:shd w:val="clear" w:color="auto" w:fill="auto"/>
                <w:vAlign w:val="bottom"/>
              </w:tcPr>
              <w:p w:rsidR="00626D64" w:rsidRDefault="00626D64" w:rsidP="00692027">
                <w:pPr>
                  <w:wordWrap w:val="0"/>
                </w:pPr>
              </w:p>
            </w:tc>
            <w:tc>
              <w:tcPr>
                <w:tcW w:w="1155" w:type="dxa"/>
                <w:shd w:val="clear" w:color="auto" w:fill="auto"/>
                <w:vAlign w:val="bottom"/>
              </w:tcPr>
              <w:p w:rsidR="00626D64" w:rsidRDefault="00626D64" w:rsidP="00692027">
                <w:pPr>
                  <w:wordWrap w:val="0"/>
                </w:pPr>
              </w:p>
            </w:tc>
            <w:tc>
              <w:tcPr>
                <w:tcW w:w="1155" w:type="dxa"/>
                <w:shd w:val="clear" w:color="auto" w:fill="auto"/>
                <w:vAlign w:val="bottom"/>
              </w:tcPr>
              <w:p w:rsidR="00626D64" w:rsidRDefault="00626D64" w:rsidP="00692027">
                <w:pPr>
                  <w:wordWrap w:val="0"/>
                </w:pPr>
              </w:p>
            </w:tc>
            <w:tc>
              <w:tcPr>
                <w:tcW w:w="1260" w:type="dxa"/>
                <w:shd w:val="clear" w:color="auto" w:fill="auto"/>
                <w:vAlign w:val="bottom"/>
              </w:tcPr>
              <w:p w:rsidR="00626D64" w:rsidRDefault="00626D64" w:rsidP="00692027">
                <w:pPr>
                  <w:wordWrap w:val="0"/>
                </w:pPr>
              </w:p>
            </w:tc>
          </w:tr>
          <w:tr w:rsidR="00626D64" w:rsidTr="00692027">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626D64" w:rsidRDefault="00626D64" w:rsidP="00692027">
                <w:r>
                  <w:rPr>
                    <w:rFonts w:ascii="Times New Roman" w:hAnsi="Times New Roman"/>
                    <w:b/>
                    <w:color w:val="000000"/>
                    <w:sz w:val="24"/>
                    <w:szCs w:val="24"/>
                  </w:rPr>
                  <w:t>Доля получателей услуг, удовлетворенных в целом условиями оказания услуг в организации социального обслуживания</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626D64" w:rsidRDefault="00626D64" w:rsidP="00692027">
                <w:pPr>
                  <w:jc w:val="center"/>
                </w:pPr>
                <w:r>
                  <w:rPr>
                    <w:rFonts w:ascii="Times New Roman" w:hAnsi="Times New Roman"/>
                    <w:b/>
                    <w:color w:val="000000"/>
                    <w:sz w:val="24"/>
                    <w:szCs w:val="24"/>
                  </w:rPr>
                  <w:t>100,0</w:t>
                </w:r>
              </w:p>
            </w:tc>
          </w:tr>
          <w:tr w:rsidR="00626D64" w:rsidTr="00692027">
            <w:trPr>
              <w:cantSplit/>
            </w:trPr>
            <w:tc>
              <w:tcPr>
                <w:tcW w:w="945" w:type="dxa"/>
                <w:shd w:val="clear" w:color="auto" w:fill="auto"/>
                <w:vAlign w:val="bottom"/>
              </w:tcPr>
              <w:p w:rsidR="00626D64" w:rsidRDefault="00626D64" w:rsidP="00692027"/>
            </w:tc>
            <w:tc>
              <w:tcPr>
                <w:tcW w:w="945" w:type="dxa"/>
                <w:shd w:val="clear" w:color="auto" w:fill="auto"/>
                <w:vAlign w:val="bottom"/>
              </w:tcPr>
              <w:p w:rsidR="00626D64" w:rsidRDefault="00626D64" w:rsidP="00692027"/>
            </w:tc>
            <w:tc>
              <w:tcPr>
                <w:tcW w:w="945" w:type="dxa"/>
                <w:shd w:val="clear" w:color="auto" w:fill="auto"/>
                <w:vAlign w:val="bottom"/>
              </w:tcPr>
              <w:p w:rsidR="00626D64" w:rsidRDefault="00626D64" w:rsidP="00692027"/>
            </w:tc>
            <w:tc>
              <w:tcPr>
                <w:tcW w:w="945" w:type="dxa"/>
                <w:shd w:val="clear" w:color="auto" w:fill="auto"/>
                <w:vAlign w:val="bottom"/>
              </w:tcPr>
              <w:p w:rsidR="00626D64" w:rsidRDefault="00626D64" w:rsidP="00692027"/>
            </w:tc>
            <w:tc>
              <w:tcPr>
                <w:tcW w:w="1155" w:type="dxa"/>
                <w:shd w:val="clear" w:color="auto" w:fill="auto"/>
                <w:vAlign w:val="bottom"/>
              </w:tcPr>
              <w:p w:rsidR="00626D64" w:rsidRDefault="00626D64" w:rsidP="00692027"/>
            </w:tc>
            <w:tc>
              <w:tcPr>
                <w:tcW w:w="1155" w:type="dxa"/>
                <w:shd w:val="clear" w:color="auto" w:fill="auto"/>
                <w:vAlign w:val="bottom"/>
              </w:tcPr>
              <w:p w:rsidR="00626D64" w:rsidRDefault="00626D64" w:rsidP="00692027"/>
            </w:tc>
            <w:tc>
              <w:tcPr>
                <w:tcW w:w="1155" w:type="dxa"/>
                <w:shd w:val="clear" w:color="auto" w:fill="auto"/>
                <w:vAlign w:val="bottom"/>
              </w:tcPr>
              <w:p w:rsidR="00626D64" w:rsidRDefault="00626D64" w:rsidP="00692027"/>
            </w:tc>
            <w:tc>
              <w:tcPr>
                <w:tcW w:w="1155" w:type="dxa"/>
                <w:shd w:val="clear" w:color="auto" w:fill="auto"/>
                <w:vAlign w:val="bottom"/>
              </w:tcPr>
              <w:p w:rsidR="00626D64" w:rsidRDefault="00626D64" w:rsidP="00692027"/>
            </w:tc>
            <w:tc>
              <w:tcPr>
                <w:tcW w:w="1260" w:type="dxa"/>
                <w:shd w:val="clear" w:color="auto" w:fill="auto"/>
                <w:vAlign w:val="bottom"/>
              </w:tcPr>
              <w:p w:rsidR="00626D64" w:rsidRDefault="00626D64" w:rsidP="00692027"/>
            </w:tc>
          </w:tr>
          <w:tr w:rsidR="00626D64" w:rsidTr="00692027">
            <w:trPr>
              <w:cantSplit/>
            </w:trPr>
            <w:tc>
              <w:tcPr>
                <w:tcW w:w="9660" w:type="dxa"/>
                <w:gridSpan w:val="9"/>
                <w:shd w:val="clear" w:color="auto" w:fill="auto"/>
                <w:vAlign w:val="bottom"/>
              </w:tcPr>
              <w:p w:rsidR="00626D64" w:rsidRDefault="00626D64" w:rsidP="00692027">
                <w:pPr>
                  <w:wordWrap w:val="0"/>
                </w:pPr>
                <w:r>
                  <w:rPr>
                    <w:rFonts w:ascii="Times New Roman" w:hAnsi="Times New Roman"/>
                    <w:b/>
                    <w:i/>
                    <w:color w:val="000000"/>
                    <w:sz w:val="24"/>
                    <w:szCs w:val="24"/>
                  </w:rPr>
                  <w:t>Предложения:</w:t>
                </w:r>
              </w:p>
            </w:tc>
          </w:tr>
          <w:tr w:rsidR="00626D64" w:rsidTr="00692027">
            <w:trPr>
              <w:cantSplit/>
            </w:trPr>
            <w:tc>
              <w:tcPr>
                <w:tcW w:w="9660" w:type="dxa"/>
                <w:gridSpan w:val="9"/>
                <w:tcBorders>
                  <w:top w:val="single" w:sz="10" w:space="0" w:color="000000"/>
                  <w:left w:val="single" w:sz="10" w:space="0" w:color="000000"/>
                  <w:bottom w:val="single" w:sz="10" w:space="0" w:color="000000"/>
                  <w:right w:val="single" w:sz="10" w:space="0" w:color="000000"/>
                </w:tcBorders>
                <w:shd w:val="clear" w:color="auto" w:fill="auto"/>
              </w:tcPr>
              <w:p w:rsidR="00626D64" w:rsidRDefault="00626D64" w:rsidP="00692027">
                <w:r>
                  <w:rPr>
                    <w:rFonts w:ascii="Times New Roman" w:hAnsi="Times New Roman"/>
                    <w:color w:val="000000"/>
                    <w:sz w:val="24"/>
                    <w:szCs w:val="24"/>
                  </w:rPr>
                  <w:t>Уровень удовлетворенности условиями оказания услуг зависит от совокупности факторов, в том числе рассматриваемых в рамках независимой оценки качества.</w:t>
                </w:r>
              </w:p>
              <w:p w:rsidR="00626D64" w:rsidRDefault="00626D64" w:rsidP="00692027">
                <w:r>
                  <w:rPr>
                    <w:rFonts w:ascii="Times New Roman" w:hAnsi="Times New Roman"/>
                    <w:color w:val="000000"/>
                    <w:sz w:val="24"/>
                    <w:szCs w:val="24"/>
                  </w:rPr>
                  <w:t>Важным направлением повышения уровня удовлетворенности выступает диалог с получателями услуг, в ходе которого можно определить причины недовольства, выявить недостатки в работе организации, найти оптимальные варианты решения проблем.</w:t>
                </w:r>
              </w:p>
              <w:p w:rsidR="00626D64" w:rsidRDefault="00626D64" w:rsidP="00692027">
                <w:r>
                  <w:rPr>
                    <w:rFonts w:ascii="Times New Roman" w:hAnsi="Times New Roman"/>
                    <w:color w:val="000000"/>
                    <w:sz w:val="24"/>
                    <w:szCs w:val="24"/>
                  </w:rPr>
                  <w:t>Целесообразно проводить внутренний мониторинг удовлетворенности получателей услуг разными аспектами условий оказания услуг.</w:t>
                </w:r>
              </w:p>
            </w:tc>
          </w:tr>
        </w:tbl>
        <w:p w:rsidR="00626D64" w:rsidRDefault="00626D64" w:rsidP="00626D64"/>
        <w:p w:rsidR="00626D64" w:rsidRDefault="00626D64">
          <w:r>
            <w:br w:type="page"/>
          </w:r>
        </w:p>
        <w:tbl>
          <w:tblPr>
            <w:tblStyle w:val="TableStyle0"/>
            <w:tblW w:w="9660" w:type="dxa"/>
            <w:tblInd w:w="0" w:type="dxa"/>
            <w:tblLayout w:type="fixed"/>
            <w:tblLook w:val="04A0" w:firstRow="1" w:lastRow="0" w:firstColumn="1" w:lastColumn="0" w:noHBand="0" w:noVBand="1"/>
          </w:tblPr>
          <w:tblGrid>
            <w:gridCol w:w="945"/>
            <w:gridCol w:w="945"/>
            <w:gridCol w:w="945"/>
            <w:gridCol w:w="945"/>
            <w:gridCol w:w="1155"/>
            <w:gridCol w:w="1155"/>
            <w:gridCol w:w="1155"/>
            <w:gridCol w:w="1155"/>
            <w:gridCol w:w="1260"/>
          </w:tblGrid>
          <w:tr w:rsidR="00703CA6" w:rsidRPr="00655D12" w:rsidTr="00692027">
            <w:trPr>
              <w:cantSplit/>
            </w:trPr>
            <w:tc>
              <w:tcPr>
                <w:tcW w:w="9660" w:type="dxa"/>
                <w:gridSpan w:val="9"/>
                <w:tcBorders>
                  <w:top w:val="none" w:sz="5" w:space="0" w:color="000000"/>
                  <w:left w:val="none" w:sz="5" w:space="0" w:color="000000"/>
                  <w:bottom w:val="single" w:sz="10" w:space="0" w:color="000000"/>
                  <w:right w:val="none" w:sz="5" w:space="0" w:color="000000"/>
                </w:tcBorders>
                <w:shd w:val="clear" w:color="auto" w:fill="auto"/>
                <w:vAlign w:val="bottom"/>
              </w:tcPr>
              <w:p w:rsidR="00703CA6" w:rsidRPr="00655D12" w:rsidRDefault="00703CA6" w:rsidP="00692027">
                <w:pPr>
                  <w:pStyle w:val="2"/>
                  <w:outlineLvl w:val="1"/>
                  <w:rPr>
                    <w:color w:val="000000" w:themeColor="text1"/>
                  </w:rPr>
                </w:pPr>
                <w:bookmarkStart w:id="34" w:name="_Toc120568752"/>
                <w:proofErr w:type="spellStart"/>
                <w:r w:rsidRPr="00655D12">
                  <w:rPr>
                    <w:color w:val="000000" w:themeColor="text1"/>
                  </w:rPr>
                  <w:lastRenderedPageBreak/>
                  <w:t>ГКУ</w:t>
                </w:r>
                <w:proofErr w:type="spellEnd"/>
                <w:r w:rsidRPr="00655D12">
                  <w:rPr>
                    <w:color w:val="000000" w:themeColor="text1"/>
                  </w:rPr>
                  <w:t xml:space="preserve"> </w:t>
                </w:r>
                <w:proofErr w:type="gramStart"/>
                <w:r w:rsidRPr="00655D12">
                  <w:rPr>
                    <w:color w:val="000000" w:themeColor="text1"/>
                  </w:rPr>
                  <w:t>СО</w:t>
                </w:r>
                <w:proofErr w:type="gramEnd"/>
                <w:r w:rsidRPr="00655D12">
                  <w:rPr>
                    <w:color w:val="000000" w:themeColor="text1"/>
                  </w:rPr>
                  <w:t xml:space="preserve"> «Искра»</w:t>
                </w:r>
                <w:bookmarkEnd w:id="34"/>
              </w:p>
            </w:tc>
          </w:tr>
          <w:tr w:rsidR="00703CA6" w:rsidTr="00692027">
            <w:trPr>
              <w:cantSplit/>
            </w:trPr>
            <w:tc>
              <w:tcPr>
                <w:tcW w:w="945" w:type="dxa"/>
                <w:shd w:val="clear" w:color="auto" w:fill="auto"/>
                <w:vAlign w:val="bottom"/>
              </w:tcPr>
              <w:p w:rsidR="00703CA6" w:rsidRDefault="00703CA6" w:rsidP="00692027">
                <w:pPr>
                  <w:wordWrap w:val="0"/>
                </w:pPr>
              </w:p>
            </w:tc>
            <w:tc>
              <w:tcPr>
                <w:tcW w:w="8715" w:type="dxa"/>
                <w:gridSpan w:val="8"/>
                <w:tcBorders>
                  <w:top w:val="single" w:sz="10" w:space="0" w:color="000000"/>
                  <w:left w:val="none" w:sz="5" w:space="0" w:color="000000"/>
                  <w:bottom w:val="none" w:sz="5" w:space="0" w:color="000000"/>
                  <w:right w:val="none" w:sz="5" w:space="0" w:color="000000"/>
                </w:tcBorders>
                <w:shd w:val="clear" w:color="auto" w:fill="auto"/>
                <w:vAlign w:val="bottom"/>
              </w:tcPr>
              <w:p w:rsidR="00703CA6" w:rsidRDefault="00703CA6" w:rsidP="00692027">
                <w:pPr>
                  <w:wordWrap w:val="0"/>
                  <w:jc w:val="center"/>
                </w:pPr>
              </w:p>
            </w:tc>
          </w:tr>
          <w:tr w:rsidR="00703CA6" w:rsidTr="00692027">
            <w:trPr>
              <w:cantSplit/>
            </w:trPr>
            <w:tc>
              <w:tcPr>
                <w:tcW w:w="9660" w:type="dxa"/>
                <w:gridSpan w:val="9"/>
                <w:shd w:val="clear" w:color="auto" w:fill="auto"/>
                <w:vAlign w:val="bottom"/>
              </w:tcPr>
              <w:p w:rsidR="00703CA6" w:rsidRDefault="00703CA6" w:rsidP="00692027">
                <w:pPr>
                  <w:wordWrap w:val="0"/>
                </w:pPr>
                <w:r>
                  <w:rPr>
                    <w:rFonts w:ascii="Times New Roman" w:hAnsi="Times New Roman"/>
                    <w:b/>
                    <w:color w:val="000000"/>
                    <w:sz w:val="24"/>
                    <w:szCs w:val="24"/>
                  </w:rPr>
                  <w:t>1. ОТКРЫТОСТЬ И ДОСТУПНОСТЬ ИНФОРМАЦИИ ОБ ОРГАНИЗАЦИИ</w:t>
                </w:r>
              </w:p>
            </w:tc>
          </w:tr>
          <w:tr w:rsidR="00703CA6"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703CA6" w:rsidRPr="00586824" w:rsidRDefault="00703CA6" w:rsidP="00586824">
                <w:pPr>
                  <w:jc w:val="both"/>
                  <w:rPr>
                    <w:sz w:val="24"/>
                    <w:szCs w:val="24"/>
                  </w:rPr>
                </w:pPr>
                <w:r w:rsidRPr="00586824">
                  <w:rPr>
                    <w:rFonts w:ascii="Times New Roman" w:hAnsi="Times New Roman"/>
                    <w:color w:val="000000"/>
                    <w:sz w:val="24"/>
                    <w:szCs w:val="24"/>
                  </w:rPr>
                  <w:t>Показатели, характеризующие открытость и доступность информации об организации социального обслуживания, измерялись посредством:</w:t>
                </w:r>
              </w:p>
              <w:p w:rsidR="00703CA6" w:rsidRDefault="00703CA6" w:rsidP="00692027">
                <w:r>
                  <w:rPr>
                    <w:rFonts w:ascii="Times New Roman" w:hAnsi="Times New Roman"/>
                    <w:color w:val="000000"/>
                    <w:sz w:val="22"/>
                  </w:rPr>
                  <w:t xml:space="preserve">● оценки соответствия информации о деятельности организации, </w:t>
                </w:r>
                <w:proofErr w:type="gramStart"/>
                <w:r>
                  <w:rPr>
                    <w:rFonts w:ascii="Times New Roman" w:hAnsi="Times New Roman"/>
                    <w:color w:val="000000"/>
                    <w:sz w:val="22"/>
                  </w:rPr>
                  <w:t>размещенной</w:t>
                </w:r>
                <w:proofErr w:type="gramEnd"/>
                <w:r>
                  <w:rPr>
                    <w:rFonts w:ascii="Times New Roman" w:hAnsi="Times New Roman"/>
                    <w:color w:val="000000"/>
                    <w:sz w:val="22"/>
                  </w:rPr>
                  <w:t xml:space="preserve"> на информационных стендах в помещении и на территории организации</w:t>
                </w:r>
              </w:p>
              <w:p w:rsidR="00703CA6" w:rsidRDefault="00703CA6" w:rsidP="00692027">
                <w:r>
                  <w:rPr>
                    <w:rFonts w:ascii="Times New Roman" w:hAnsi="Times New Roman"/>
                    <w:color w:val="000000"/>
                    <w:sz w:val="22"/>
                  </w:rPr>
                  <w:t xml:space="preserve">● оценки соответствия информации о деятельности организации, </w:t>
                </w:r>
                <w:proofErr w:type="gramStart"/>
                <w:r>
                  <w:rPr>
                    <w:rFonts w:ascii="Times New Roman" w:hAnsi="Times New Roman"/>
                    <w:color w:val="000000"/>
                    <w:sz w:val="22"/>
                  </w:rPr>
                  <w:t>размещенной</w:t>
                </w:r>
                <w:proofErr w:type="gramEnd"/>
                <w:r>
                  <w:rPr>
                    <w:rFonts w:ascii="Times New Roman" w:hAnsi="Times New Roman"/>
                    <w:color w:val="000000"/>
                    <w:sz w:val="22"/>
                  </w:rPr>
                  <w:t xml:space="preserve"> на официальном сайте организации</w:t>
                </w:r>
              </w:p>
              <w:p w:rsidR="00703CA6" w:rsidRDefault="00703CA6" w:rsidP="00692027">
                <w:r>
                  <w:rPr>
                    <w:rFonts w:ascii="Times New Roman" w:hAnsi="Times New Roman"/>
                    <w:color w:val="000000"/>
                    <w:sz w:val="22"/>
                  </w:rPr>
                  <w:t xml:space="preserve">● определение наличия на официальном сайте организации информации о дистанционных способах обратной связи и взаимодействия с получателями услуг и их функционирование (электронной почты; электронных сервисов (форма для подачи электронного обращения (жалобы, предложения), получение консультации по оказываемым услугам и пр.), </w:t>
                </w:r>
                <w:r w:rsidR="007178EA">
                  <w:rPr>
                    <w:rFonts w:ascii="Times New Roman" w:hAnsi="Times New Roman"/>
                    <w:color w:val="000000"/>
                    <w:sz w:val="22"/>
                  </w:rPr>
                  <w:t xml:space="preserve">раздела «Часто задаваемые вопросы»,  </w:t>
                </w:r>
                <w:r>
                  <w:rPr>
                    <w:rFonts w:ascii="Times New Roman" w:hAnsi="Times New Roman"/>
                    <w:color w:val="000000"/>
                    <w:sz w:val="22"/>
                  </w:rPr>
                  <w:t>технической возможности выражения получателем услуг мнения о качестве условий оказания услуг организацией (наличие анкеты для опроса граждан или гиперссылки на нее)</w:t>
                </w:r>
              </w:p>
              <w:p w:rsidR="00703CA6" w:rsidRDefault="00703CA6" w:rsidP="00692027">
                <w:r>
                  <w:rPr>
                    <w:rFonts w:ascii="Times New Roman" w:hAnsi="Times New Roman"/>
                    <w:color w:val="000000"/>
                    <w:sz w:val="22"/>
                  </w:rPr>
                  <w:t>● определение доли получателей услуг, удовлетворенных открытостью, полнотой и доступностью информации о деятельности организации, размещенной на информационных стендах и на официальном сайте организации (</w:t>
                </w:r>
                <w:proofErr w:type="gramStart"/>
                <w:r>
                  <w:rPr>
                    <w:rFonts w:ascii="Times New Roman" w:hAnsi="Times New Roman"/>
                    <w:color w:val="000000"/>
                    <w:sz w:val="22"/>
                  </w:rPr>
                  <w:t>в</w:t>
                </w:r>
                <w:proofErr w:type="gramEnd"/>
                <w:r>
                  <w:rPr>
                    <w:rFonts w:ascii="Times New Roman" w:hAnsi="Times New Roman"/>
                    <w:color w:val="000000"/>
                    <w:sz w:val="22"/>
                  </w:rPr>
                  <w:t xml:space="preserve"> % </w:t>
                </w:r>
                <w:proofErr w:type="gramStart"/>
                <w:r>
                  <w:rPr>
                    <w:rFonts w:ascii="Times New Roman" w:hAnsi="Times New Roman"/>
                    <w:color w:val="000000"/>
                    <w:sz w:val="22"/>
                  </w:rPr>
                  <w:t>от</w:t>
                </w:r>
                <w:proofErr w:type="gramEnd"/>
                <w:r>
                  <w:rPr>
                    <w:rFonts w:ascii="Times New Roman" w:hAnsi="Times New Roman"/>
                    <w:color w:val="000000"/>
                    <w:sz w:val="22"/>
                  </w:rPr>
                  <w:t xml:space="preserve"> общего числа опрошенных получателей услуг)</w:t>
                </w:r>
              </w:p>
            </w:tc>
          </w:tr>
          <w:tr w:rsidR="00703CA6" w:rsidTr="00692027">
            <w:trPr>
              <w:cantSplit/>
            </w:trPr>
            <w:tc>
              <w:tcPr>
                <w:tcW w:w="945" w:type="dxa"/>
                <w:shd w:val="clear" w:color="auto" w:fill="auto"/>
                <w:vAlign w:val="bottom"/>
              </w:tcPr>
              <w:p w:rsidR="00703CA6" w:rsidRDefault="00703CA6" w:rsidP="00692027">
                <w:pPr>
                  <w:wordWrap w:val="0"/>
                </w:pPr>
              </w:p>
            </w:tc>
            <w:tc>
              <w:tcPr>
                <w:tcW w:w="945" w:type="dxa"/>
                <w:shd w:val="clear" w:color="auto" w:fill="auto"/>
                <w:vAlign w:val="bottom"/>
              </w:tcPr>
              <w:p w:rsidR="00703CA6" w:rsidRDefault="00703CA6" w:rsidP="00692027">
                <w:pPr>
                  <w:wordWrap w:val="0"/>
                </w:pPr>
              </w:p>
            </w:tc>
            <w:tc>
              <w:tcPr>
                <w:tcW w:w="945" w:type="dxa"/>
                <w:shd w:val="clear" w:color="auto" w:fill="auto"/>
                <w:vAlign w:val="bottom"/>
              </w:tcPr>
              <w:p w:rsidR="00703CA6" w:rsidRDefault="00703CA6" w:rsidP="00692027">
                <w:pPr>
                  <w:wordWrap w:val="0"/>
                </w:pPr>
              </w:p>
            </w:tc>
            <w:tc>
              <w:tcPr>
                <w:tcW w:w="945" w:type="dxa"/>
                <w:shd w:val="clear" w:color="auto" w:fill="auto"/>
                <w:vAlign w:val="bottom"/>
              </w:tcPr>
              <w:p w:rsidR="00703CA6" w:rsidRDefault="00703CA6" w:rsidP="00692027">
                <w:pPr>
                  <w:wordWrap w:val="0"/>
                </w:pPr>
              </w:p>
            </w:tc>
            <w:tc>
              <w:tcPr>
                <w:tcW w:w="1155" w:type="dxa"/>
                <w:shd w:val="clear" w:color="auto" w:fill="auto"/>
                <w:vAlign w:val="bottom"/>
              </w:tcPr>
              <w:p w:rsidR="00703CA6" w:rsidRDefault="00703CA6" w:rsidP="00692027">
                <w:pPr>
                  <w:wordWrap w:val="0"/>
                </w:pPr>
              </w:p>
            </w:tc>
            <w:tc>
              <w:tcPr>
                <w:tcW w:w="1155" w:type="dxa"/>
                <w:shd w:val="clear" w:color="auto" w:fill="auto"/>
                <w:vAlign w:val="bottom"/>
              </w:tcPr>
              <w:p w:rsidR="00703CA6" w:rsidRDefault="00703CA6" w:rsidP="00692027">
                <w:pPr>
                  <w:wordWrap w:val="0"/>
                </w:pPr>
              </w:p>
            </w:tc>
            <w:tc>
              <w:tcPr>
                <w:tcW w:w="1155" w:type="dxa"/>
                <w:shd w:val="clear" w:color="auto" w:fill="auto"/>
                <w:vAlign w:val="bottom"/>
              </w:tcPr>
              <w:p w:rsidR="00703CA6" w:rsidRDefault="00703CA6" w:rsidP="00692027">
                <w:pPr>
                  <w:wordWrap w:val="0"/>
                </w:pPr>
              </w:p>
            </w:tc>
            <w:tc>
              <w:tcPr>
                <w:tcW w:w="1155" w:type="dxa"/>
                <w:shd w:val="clear" w:color="auto" w:fill="auto"/>
                <w:vAlign w:val="bottom"/>
              </w:tcPr>
              <w:p w:rsidR="00703CA6" w:rsidRDefault="00703CA6" w:rsidP="00692027">
                <w:pPr>
                  <w:wordWrap w:val="0"/>
                </w:pPr>
              </w:p>
            </w:tc>
            <w:tc>
              <w:tcPr>
                <w:tcW w:w="1260" w:type="dxa"/>
                <w:shd w:val="clear" w:color="auto" w:fill="auto"/>
                <w:vAlign w:val="bottom"/>
              </w:tcPr>
              <w:p w:rsidR="00703CA6" w:rsidRDefault="00703CA6" w:rsidP="00692027">
                <w:pPr>
                  <w:wordWrap w:val="0"/>
                </w:pPr>
              </w:p>
            </w:tc>
          </w:tr>
          <w:tr w:rsidR="00703CA6"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703CA6" w:rsidRDefault="00205923" w:rsidP="00692027">
                <w:pPr>
                  <w:jc w:val="center"/>
                </w:pPr>
                <w:r>
                  <w:rPr>
                    <w:rFonts w:ascii="Times New Roman" w:hAnsi="Times New Roman"/>
                    <w:b/>
                    <w:i/>
                    <w:color w:val="000000"/>
                    <w:sz w:val="24"/>
                    <w:szCs w:val="24"/>
                  </w:rPr>
                  <w:t>1.1.  Соответствие информации о деятельности организации</w:t>
                </w:r>
                <w:r w:rsidR="00703CA6">
                  <w:rPr>
                    <w:rFonts w:ascii="Times New Roman" w:hAnsi="Times New Roman"/>
                    <w:b/>
                    <w:i/>
                    <w:color w:val="000000"/>
                    <w:sz w:val="24"/>
                    <w:szCs w:val="24"/>
                  </w:rPr>
                  <w:t xml:space="preserve">, </w:t>
                </w:r>
                <w:proofErr w:type="gramStart"/>
                <w:r w:rsidR="00703CA6">
                  <w:rPr>
                    <w:rFonts w:ascii="Times New Roman" w:hAnsi="Times New Roman"/>
                    <w:b/>
                    <w:i/>
                    <w:color w:val="000000"/>
                    <w:sz w:val="24"/>
                    <w:szCs w:val="24"/>
                  </w:rPr>
                  <w:t>размещенной</w:t>
                </w:r>
                <w:proofErr w:type="gramEnd"/>
                <w:r w:rsidR="00703CA6">
                  <w:rPr>
                    <w:rFonts w:ascii="Times New Roman" w:hAnsi="Times New Roman"/>
                    <w:b/>
                    <w:i/>
                    <w:color w:val="000000"/>
                    <w:sz w:val="24"/>
                    <w:szCs w:val="24"/>
                  </w:rPr>
                  <w:t xml:space="preserve"> на информационных стендах в помещении и на территории организации</w:t>
                </w:r>
              </w:p>
            </w:tc>
          </w:tr>
          <w:tr w:rsidR="00703CA6"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703CA6" w:rsidRDefault="00703CA6" w:rsidP="00586824">
                <w:pPr>
                  <w:jc w:val="both"/>
                </w:pPr>
                <w:r>
                  <w:rPr>
                    <w:rFonts w:ascii="Times New Roman" w:hAnsi="Times New Roman"/>
                    <w:color w:val="000000"/>
                    <w:sz w:val="24"/>
                    <w:szCs w:val="24"/>
                  </w:rPr>
                  <w:t xml:space="preserve">В соответствии  со ст. 13 Федерального закона от 28.12.2013 № 442-ФЗ «Об основах социального обслуживания граждан в </w:t>
                </w:r>
                <w:proofErr w:type="gramStart"/>
                <w:r>
                  <w:rPr>
                    <w:rFonts w:ascii="Times New Roman" w:hAnsi="Times New Roman"/>
                    <w:color w:val="000000"/>
                    <w:sz w:val="24"/>
                    <w:szCs w:val="24"/>
                  </w:rPr>
                  <w:t>Российской</w:t>
                </w:r>
                <w:proofErr w:type="gramEnd"/>
                <w:r>
                  <w:rPr>
                    <w:rFonts w:ascii="Times New Roman" w:hAnsi="Times New Roman"/>
                    <w:color w:val="000000"/>
                    <w:sz w:val="24"/>
                    <w:szCs w:val="24"/>
                  </w:rPr>
                  <w:t xml:space="preserve"> Федерации» на информационных стендах организаций социального обслуживания необходимо разместить 18 документов.</w:t>
                </w:r>
              </w:p>
            </w:tc>
          </w:tr>
          <w:tr w:rsidR="00703CA6"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703CA6" w:rsidRDefault="00703CA6" w:rsidP="00692027">
                <w:pPr>
                  <w:wordWrap w:val="0"/>
                </w:pPr>
                <w:r>
                  <w:rPr>
                    <w:rFonts w:ascii="Times New Roman" w:hAnsi="Times New Roman"/>
                    <w:color w:val="000000"/>
                    <w:sz w:val="24"/>
                    <w:szCs w:val="24"/>
                  </w:rPr>
                  <w:t>На момент проведения проверки на стенде представлено 18 документов.</w:t>
                </w:r>
              </w:p>
            </w:tc>
          </w:tr>
          <w:tr w:rsidR="00703CA6" w:rsidTr="00692027">
            <w:trPr>
              <w:cantSplit/>
            </w:trPr>
            <w:tc>
              <w:tcPr>
                <w:tcW w:w="945" w:type="dxa"/>
                <w:shd w:val="clear" w:color="auto" w:fill="auto"/>
                <w:vAlign w:val="bottom"/>
              </w:tcPr>
              <w:p w:rsidR="00703CA6" w:rsidRDefault="00703CA6" w:rsidP="00692027">
                <w:pPr>
                  <w:wordWrap w:val="0"/>
                </w:pPr>
              </w:p>
            </w:tc>
            <w:tc>
              <w:tcPr>
                <w:tcW w:w="945" w:type="dxa"/>
                <w:shd w:val="clear" w:color="auto" w:fill="auto"/>
                <w:vAlign w:val="bottom"/>
              </w:tcPr>
              <w:p w:rsidR="00703CA6" w:rsidRDefault="00703CA6" w:rsidP="00692027">
                <w:pPr>
                  <w:wordWrap w:val="0"/>
                </w:pPr>
              </w:p>
            </w:tc>
            <w:tc>
              <w:tcPr>
                <w:tcW w:w="945" w:type="dxa"/>
                <w:shd w:val="clear" w:color="auto" w:fill="auto"/>
                <w:vAlign w:val="bottom"/>
              </w:tcPr>
              <w:p w:rsidR="00703CA6" w:rsidRDefault="00703CA6" w:rsidP="00692027">
                <w:pPr>
                  <w:wordWrap w:val="0"/>
                </w:pPr>
              </w:p>
            </w:tc>
            <w:tc>
              <w:tcPr>
                <w:tcW w:w="945" w:type="dxa"/>
                <w:shd w:val="clear" w:color="auto" w:fill="auto"/>
                <w:vAlign w:val="bottom"/>
              </w:tcPr>
              <w:p w:rsidR="00703CA6" w:rsidRDefault="00703CA6" w:rsidP="00692027">
                <w:pPr>
                  <w:wordWrap w:val="0"/>
                </w:pPr>
              </w:p>
            </w:tc>
            <w:tc>
              <w:tcPr>
                <w:tcW w:w="1155" w:type="dxa"/>
                <w:shd w:val="clear" w:color="auto" w:fill="auto"/>
                <w:vAlign w:val="bottom"/>
              </w:tcPr>
              <w:p w:rsidR="00703CA6" w:rsidRDefault="00703CA6" w:rsidP="00692027">
                <w:pPr>
                  <w:wordWrap w:val="0"/>
                </w:pPr>
              </w:p>
            </w:tc>
            <w:tc>
              <w:tcPr>
                <w:tcW w:w="1155" w:type="dxa"/>
                <w:shd w:val="clear" w:color="auto" w:fill="auto"/>
                <w:vAlign w:val="bottom"/>
              </w:tcPr>
              <w:p w:rsidR="00703CA6" w:rsidRDefault="00703CA6" w:rsidP="00692027">
                <w:pPr>
                  <w:wordWrap w:val="0"/>
                </w:pPr>
              </w:p>
            </w:tc>
            <w:tc>
              <w:tcPr>
                <w:tcW w:w="1155" w:type="dxa"/>
                <w:shd w:val="clear" w:color="auto" w:fill="auto"/>
                <w:vAlign w:val="bottom"/>
              </w:tcPr>
              <w:p w:rsidR="00703CA6" w:rsidRDefault="00703CA6" w:rsidP="00692027">
                <w:pPr>
                  <w:wordWrap w:val="0"/>
                </w:pPr>
              </w:p>
            </w:tc>
            <w:tc>
              <w:tcPr>
                <w:tcW w:w="1155" w:type="dxa"/>
                <w:shd w:val="clear" w:color="auto" w:fill="auto"/>
                <w:vAlign w:val="bottom"/>
              </w:tcPr>
              <w:p w:rsidR="00703CA6" w:rsidRDefault="00703CA6" w:rsidP="00692027">
                <w:pPr>
                  <w:wordWrap w:val="0"/>
                </w:pPr>
              </w:p>
            </w:tc>
            <w:tc>
              <w:tcPr>
                <w:tcW w:w="1260" w:type="dxa"/>
                <w:shd w:val="clear" w:color="auto" w:fill="auto"/>
                <w:vAlign w:val="bottom"/>
              </w:tcPr>
              <w:p w:rsidR="00703CA6" w:rsidRDefault="00703CA6" w:rsidP="00692027">
                <w:pPr>
                  <w:wordWrap w:val="0"/>
                </w:pPr>
              </w:p>
            </w:tc>
          </w:tr>
          <w:tr w:rsidR="00703CA6"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703CA6" w:rsidRDefault="00703CA6" w:rsidP="00692027">
                <w:r>
                  <w:rPr>
                    <w:rFonts w:ascii="Times New Roman" w:hAnsi="Times New Roman"/>
                    <w:b/>
                    <w:color w:val="000000"/>
                    <w:sz w:val="24"/>
                    <w:szCs w:val="24"/>
                  </w:rPr>
                  <w:t>На информационном стенде размещена вся требуемая информация.</w:t>
                </w:r>
              </w:p>
            </w:tc>
          </w:tr>
          <w:tr w:rsidR="00703CA6"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703CA6" w:rsidRDefault="00703CA6" w:rsidP="00692027"/>
            </w:tc>
          </w:tr>
          <w:tr w:rsidR="00703CA6"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703CA6" w:rsidRDefault="00703CA6" w:rsidP="00692027">
                <w:pPr>
                  <w:jc w:val="center"/>
                </w:pPr>
                <w:r>
                  <w:rPr>
                    <w:rFonts w:ascii="Times New Roman" w:hAnsi="Times New Roman"/>
                    <w:b/>
                    <w:i/>
                    <w:color w:val="000000"/>
                    <w:sz w:val="24"/>
                    <w:szCs w:val="24"/>
                  </w:rPr>
                  <w:t xml:space="preserve">1.2. </w:t>
                </w:r>
                <w:proofErr w:type="gramStart"/>
                <w:r>
                  <w:rPr>
                    <w:rFonts w:ascii="Times New Roman" w:hAnsi="Times New Roman"/>
                    <w:b/>
                    <w:i/>
                    <w:color w:val="000000"/>
                    <w:sz w:val="24"/>
                    <w:szCs w:val="24"/>
                  </w:rPr>
                  <w:t>Соответствие информации о деятельности организации, размещенной на официальном сайте организации в сети «Интернет»</w:t>
                </w:r>
                <w:proofErr w:type="gramEnd"/>
              </w:p>
            </w:tc>
          </w:tr>
          <w:tr w:rsidR="00703CA6"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703CA6" w:rsidRDefault="00642FB3" w:rsidP="00586824">
                <w:pPr>
                  <w:jc w:val="both"/>
                </w:pPr>
                <w:proofErr w:type="gramStart"/>
                <w:r>
                  <w:rPr>
                    <w:rFonts w:ascii="Times New Roman" w:hAnsi="Times New Roman"/>
                    <w:color w:val="000000"/>
                    <w:sz w:val="24"/>
                    <w:szCs w:val="24"/>
                  </w:rPr>
                  <w:t xml:space="preserve">В соответствии с Постановление Правительства Российской Федерации от 24.11.2014 № 1239 «Об утверждении Правил размещения и обновления информации о поставщике социальных услуг на официальном сайте поставщика социальных услуг в информационно-телекоммуникационной сети «Интернет», </w:t>
                </w:r>
                <w:r w:rsidRPr="009C7282">
                  <w:rPr>
                    <w:rFonts w:ascii="Times New Roman" w:hAnsi="Times New Roman"/>
                    <w:color w:val="000000"/>
                    <w:sz w:val="24"/>
                    <w:szCs w:val="24"/>
                  </w:rPr>
                  <w:t xml:space="preserve">приказ Министерства труда и социальной защиты Российской Федерации от 17 ноября </w:t>
                </w:r>
                <w:r w:rsidR="00F52810">
                  <w:rPr>
                    <w:rFonts w:ascii="Times New Roman" w:hAnsi="Times New Roman"/>
                    <w:color w:val="000000"/>
                    <w:sz w:val="24"/>
                    <w:szCs w:val="24"/>
                  </w:rPr>
                  <w:t xml:space="preserve">2014 г. № </w:t>
                </w:r>
                <w:proofErr w:type="spellStart"/>
                <w:r w:rsidR="00F52810">
                  <w:rPr>
                    <w:rFonts w:ascii="Times New Roman" w:hAnsi="Times New Roman"/>
                    <w:color w:val="000000"/>
                    <w:sz w:val="24"/>
                    <w:szCs w:val="24"/>
                  </w:rPr>
                  <w:t>886н</w:t>
                </w:r>
                <w:proofErr w:type="spellEnd"/>
                <w:r w:rsidR="00F52810">
                  <w:rPr>
                    <w:rFonts w:ascii="Times New Roman" w:hAnsi="Times New Roman"/>
                    <w:color w:val="000000"/>
                    <w:sz w:val="24"/>
                    <w:szCs w:val="24"/>
                  </w:rPr>
                  <w:t xml:space="preserve"> </w:t>
                </w:r>
                <w:r>
                  <w:rPr>
                    <w:rFonts w:ascii="Times New Roman" w:hAnsi="Times New Roman"/>
                    <w:color w:val="000000"/>
                    <w:sz w:val="24"/>
                    <w:szCs w:val="24"/>
                  </w:rPr>
                  <w:t>«</w:t>
                </w:r>
                <w:r w:rsidRPr="009C7282">
                  <w:rPr>
                    <w:rFonts w:ascii="Times New Roman" w:hAnsi="Times New Roman"/>
                    <w:color w:val="000000"/>
                    <w:sz w:val="24"/>
                    <w:szCs w:val="24"/>
                  </w:rPr>
                  <w:t>Об утверждении Порядка размещения на официальном сайте поставщика социальных услуг в информационно-телекоммуникационной сети "Интернет" и</w:t>
                </w:r>
                <w:proofErr w:type="gramEnd"/>
                <w:r w:rsidRPr="009C7282">
                  <w:rPr>
                    <w:rFonts w:ascii="Times New Roman" w:hAnsi="Times New Roman"/>
                    <w:color w:val="000000"/>
                    <w:sz w:val="24"/>
                    <w:szCs w:val="24"/>
                  </w:rPr>
                  <w:t xml:space="preserve"> обновления информации об этом поставщике (в том числе содержания указанной информ</w:t>
                </w:r>
                <w:r>
                  <w:rPr>
                    <w:rFonts w:ascii="Times New Roman" w:hAnsi="Times New Roman"/>
                    <w:color w:val="000000"/>
                    <w:sz w:val="24"/>
                    <w:szCs w:val="24"/>
                  </w:rPr>
                  <w:t>ации и формы ее предоставления)»  на официальном сайте организации необходимо  разместить 22 документа.</w:t>
                </w:r>
              </w:p>
            </w:tc>
          </w:tr>
          <w:tr w:rsidR="00703CA6"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703CA6" w:rsidRDefault="00703CA6" w:rsidP="00642FB3">
                <w:pPr>
                  <w:wordWrap w:val="0"/>
                </w:pPr>
                <w:r>
                  <w:rPr>
                    <w:rFonts w:ascii="Times New Roman" w:hAnsi="Times New Roman"/>
                    <w:color w:val="000000"/>
                    <w:sz w:val="24"/>
                    <w:szCs w:val="24"/>
                  </w:rPr>
                  <w:t>На момент проведения проверки на сайте был размещено 21 документ.</w:t>
                </w:r>
              </w:p>
            </w:tc>
          </w:tr>
          <w:tr w:rsidR="00703CA6" w:rsidTr="00692027">
            <w:trPr>
              <w:cantSplit/>
            </w:trPr>
            <w:tc>
              <w:tcPr>
                <w:tcW w:w="945" w:type="dxa"/>
                <w:shd w:val="clear" w:color="auto" w:fill="auto"/>
                <w:vAlign w:val="bottom"/>
              </w:tcPr>
              <w:p w:rsidR="00703CA6" w:rsidRDefault="00703CA6" w:rsidP="00692027">
                <w:pPr>
                  <w:wordWrap w:val="0"/>
                </w:pPr>
              </w:p>
            </w:tc>
            <w:tc>
              <w:tcPr>
                <w:tcW w:w="945" w:type="dxa"/>
                <w:shd w:val="clear" w:color="auto" w:fill="auto"/>
                <w:vAlign w:val="bottom"/>
              </w:tcPr>
              <w:p w:rsidR="00703CA6" w:rsidRDefault="00703CA6" w:rsidP="00692027">
                <w:pPr>
                  <w:wordWrap w:val="0"/>
                </w:pPr>
              </w:p>
            </w:tc>
            <w:tc>
              <w:tcPr>
                <w:tcW w:w="945" w:type="dxa"/>
                <w:shd w:val="clear" w:color="auto" w:fill="auto"/>
                <w:vAlign w:val="bottom"/>
              </w:tcPr>
              <w:p w:rsidR="00703CA6" w:rsidRDefault="00703CA6" w:rsidP="00692027">
                <w:pPr>
                  <w:wordWrap w:val="0"/>
                </w:pPr>
              </w:p>
            </w:tc>
            <w:tc>
              <w:tcPr>
                <w:tcW w:w="945" w:type="dxa"/>
                <w:shd w:val="clear" w:color="auto" w:fill="auto"/>
                <w:vAlign w:val="bottom"/>
              </w:tcPr>
              <w:p w:rsidR="00703CA6" w:rsidRDefault="00703CA6" w:rsidP="00692027">
                <w:pPr>
                  <w:wordWrap w:val="0"/>
                </w:pPr>
              </w:p>
            </w:tc>
            <w:tc>
              <w:tcPr>
                <w:tcW w:w="1155" w:type="dxa"/>
                <w:shd w:val="clear" w:color="auto" w:fill="auto"/>
                <w:vAlign w:val="bottom"/>
              </w:tcPr>
              <w:p w:rsidR="00703CA6" w:rsidRDefault="00703CA6" w:rsidP="00692027">
                <w:pPr>
                  <w:wordWrap w:val="0"/>
                </w:pPr>
              </w:p>
            </w:tc>
            <w:tc>
              <w:tcPr>
                <w:tcW w:w="1155" w:type="dxa"/>
                <w:shd w:val="clear" w:color="auto" w:fill="auto"/>
                <w:vAlign w:val="bottom"/>
              </w:tcPr>
              <w:p w:rsidR="00703CA6" w:rsidRDefault="00703CA6" w:rsidP="00692027">
                <w:pPr>
                  <w:wordWrap w:val="0"/>
                </w:pPr>
              </w:p>
            </w:tc>
            <w:tc>
              <w:tcPr>
                <w:tcW w:w="1155" w:type="dxa"/>
                <w:shd w:val="clear" w:color="auto" w:fill="auto"/>
                <w:vAlign w:val="bottom"/>
              </w:tcPr>
              <w:p w:rsidR="00703CA6" w:rsidRDefault="00703CA6" w:rsidP="00692027">
                <w:pPr>
                  <w:wordWrap w:val="0"/>
                </w:pPr>
              </w:p>
            </w:tc>
            <w:tc>
              <w:tcPr>
                <w:tcW w:w="1155" w:type="dxa"/>
                <w:shd w:val="clear" w:color="auto" w:fill="auto"/>
                <w:vAlign w:val="bottom"/>
              </w:tcPr>
              <w:p w:rsidR="00703CA6" w:rsidRDefault="00703CA6" w:rsidP="00692027">
                <w:pPr>
                  <w:wordWrap w:val="0"/>
                </w:pPr>
              </w:p>
            </w:tc>
            <w:tc>
              <w:tcPr>
                <w:tcW w:w="1260" w:type="dxa"/>
                <w:shd w:val="clear" w:color="auto" w:fill="auto"/>
                <w:vAlign w:val="bottom"/>
              </w:tcPr>
              <w:p w:rsidR="00703CA6" w:rsidRDefault="00703CA6" w:rsidP="00692027">
                <w:pPr>
                  <w:wordWrap w:val="0"/>
                </w:pPr>
              </w:p>
            </w:tc>
          </w:tr>
          <w:tr w:rsidR="00703CA6"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703CA6" w:rsidRDefault="00703CA6" w:rsidP="00692027">
                <w:r>
                  <w:rPr>
                    <w:rFonts w:ascii="Times New Roman" w:hAnsi="Times New Roman"/>
                    <w:b/>
                    <w:color w:val="000000"/>
                    <w:sz w:val="24"/>
                    <w:szCs w:val="24"/>
                  </w:rPr>
                  <w:t>Необходимо обеспечить размещение на сайте следующих документов:</w:t>
                </w:r>
              </w:p>
            </w:tc>
          </w:tr>
          <w:tr w:rsidR="00703CA6"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703CA6" w:rsidRDefault="00703CA6" w:rsidP="00692027">
                <w:r>
                  <w:rPr>
                    <w:rFonts w:ascii="Times New Roman" w:hAnsi="Times New Roman"/>
                    <w:color w:val="000000"/>
                    <w:sz w:val="22"/>
                  </w:rPr>
                  <w:t>О тарифах на социальные услуги по видам социальных услуг и формам социального обслуживания</w:t>
                </w:r>
              </w:p>
              <w:p w:rsidR="00703CA6" w:rsidRDefault="00703CA6" w:rsidP="00692027"/>
            </w:tc>
          </w:tr>
          <w:tr w:rsidR="00703CA6" w:rsidTr="00692027">
            <w:trPr>
              <w:cantSplit/>
            </w:trPr>
            <w:tc>
              <w:tcPr>
                <w:tcW w:w="945" w:type="dxa"/>
                <w:shd w:val="clear" w:color="auto" w:fill="auto"/>
                <w:vAlign w:val="bottom"/>
              </w:tcPr>
              <w:p w:rsidR="00703CA6" w:rsidRDefault="00703CA6" w:rsidP="00692027">
                <w:pPr>
                  <w:jc w:val="center"/>
                </w:pPr>
              </w:p>
            </w:tc>
            <w:tc>
              <w:tcPr>
                <w:tcW w:w="945" w:type="dxa"/>
                <w:shd w:val="clear" w:color="auto" w:fill="auto"/>
                <w:vAlign w:val="bottom"/>
              </w:tcPr>
              <w:p w:rsidR="00703CA6" w:rsidRDefault="00703CA6" w:rsidP="00692027">
                <w:pPr>
                  <w:jc w:val="center"/>
                </w:pPr>
              </w:p>
            </w:tc>
            <w:tc>
              <w:tcPr>
                <w:tcW w:w="945" w:type="dxa"/>
                <w:shd w:val="clear" w:color="auto" w:fill="auto"/>
                <w:vAlign w:val="bottom"/>
              </w:tcPr>
              <w:p w:rsidR="00703CA6" w:rsidRDefault="00703CA6" w:rsidP="00692027">
                <w:pPr>
                  <w:jc w:val="center"/>
                </w:pPr>
              </w:p>
            </w:tc>
            <w:tc>
              <w:tcPr>
                <w:tcW w:w="945" w:type="dxa"/>
                <w:shd w:val="clear" w:color="auto" w:fill="auto"/>
                <w:vAlign w:val="bottom"/>
              </w:tcPr>
              <w:p w:rsidR="00703CA6" w:rsidRDefault="00703CA6" w:rsidP="00692027">
                <w:pPr>
                  <w:jc w:val="center"/>
                </w:pPr>
              </w:p>
            </w:tc>
            <w:tc>
              <w:tcPr>
                <w:tcW w:w="1155" w:type="dxa"/>
                <w:shd w:val="clear" w:color="auto" w:fill="auto"/>
                <w:vAlign w:val="bottom"/>
              </w:tcPr>
              <w:p w:rsidR="00703CA6" w:rsidRDefault="00703CA6" w:rsidP="00692027">
                <w:pPr>
                  <w:jc w:val="center"/>
                </w:pPr>
              </w:p>
            </w:tc>
            <w:tc>
              <w:tcPr>
                <w:tcW w:w="1155" w:type="dxa"/>
                <w:shd w:val="clear" w:color="auto" w:fill="auto"/>
                <w:vAlign w:val="bottom"/>
              </w:tcPr>
              <w:p w:rsidR="00703CA6" w:rsidRDefault="00703CA6" w:rsidP="00692027">
                <w:pPr>
                  <w:jc w:val="center"/>
                </w:pPr>
              </w:p>
            </w:tc>
            <w:tc>
              <w:tcPr>
                <w:tcW w:w="1155" w:type="dxa"/>
                <w:shd w:val="clear" w:color="auto" w:fill="auto"/>
                <w:vAlign w:val="bottom"/>
              </w:tcPr>
              <w:p w:rsidR="00703CA6" w:rsidRDefault="00703CA6" w:rsidP="00692027">
                <w:pPr>
                  <w:jc w:val="center"/>
                </w:pPr>
              </w:p>
            </w:tc>
            <w:tc>
              <w:tcPr>
                <w:tcW w:w="1155" w:type="dxa"/>
                <w:shd w:val="clear" w:color="auto" w:fill="auto"/>
                <w:vAlign w:val="bottom"/>
              </w:tcPr>
              <w:p w:rsidR="00703CA6" w:rsidRDefault="00703CA6" w:rsidP="00692027">
                <w:pPr>
                  <w:jc w:val="center"/>
                </w:pPr>
              </w:p>
            </w:tc>
            <w:tc>
              <w:tcPr>
                <w:tcW w:w="1260" w:type="dxa"/>
                <w:shd w:val="clear" w:color="auto" w:fill="auto"/>
                <w:vAlign w:val="bottom"/>
              </w:tcPr>
              <w:p w:rsidR="00703CA6" w:rsidRDefault="00703CA6" w:rsidP="00692027">
                <w:pPr>
                  <w:jc w:val="center"/>
                </w:pPr>
              </w:p>
            </w:tc>
          </w:tr>
          <w:tr w:rsidR="00703CA6"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703CA6" w:rsidRDefault="00703CA6" w:rsidP="00692027">
                <w:pPr>
                  <w:jc w:val="center"/>
                </w:pPr>
                <w:r>
                  <w:rPr>
                    <w:rFonts w:ascii="Times New Roman" w:hAnsi="Times New Roman"/>
                    <w:b/>
                    <w:i/>
                    <w:color w:val="000000"/>
                    <w:sz w:val="24"/>
                    <w:szCs w:val="24"/>
                  </w:rPr>
                  <w:t>1.3. Наличие на официальном сайте организации социального обслуживания информации о дистанционных способах обратной связи и взаимодействия с получателями услуг и их функционирование</w:t>
                </w:r>
              </w:p>
            </w:tc>
          </w:tr>
          <w:tr w:rsidR="00703CA6"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703CA6" w:rsidRDefault="00703CA6" w:rsidP="00586824">
                <w:pPr>
                  <w:jc w:val="both"/>
                </w:pPr>
                <w:r>
                  <w:rPr>
                    <w:rFonts w:ascii="Times New Roman" w:hAnsi="Times New Roman"/>
                    <w:color w:val="000000"/>
                    <w:sz w:val="24"/>
                    <w:szCs w:val="24"/>
                  </w:rPr>
                  <w:t>В ходе независимой оценки проверялось функционирование 5-</w:t>
                </w:r>
                <w:proofErr w:type="spellStart"/>
                <w:r>
                  <w:rPr>
                    <w:rFonts w:ascii="Times New Roman" w:hAnsi="Times New Roman"/>
                    <w:color w:val="000000"/>
                    <w:sz w:val="24"/>
                    <w:szCs w:val="24"/>
                  </w:rPr>
                  <w:t>ти</w:t>
                </w:r>
                <w:proofErr w:type="spellEnd"/>
                <w:r>
                  <w:rPr>
                    <w:rFonts w:ascii="Times New Roman" w:hAnsi="Times New Roman"/>
                    <w:color w:val="000000"/>
                    <w:sz w:val="24"/>
                    <w:szCs w:val="24"/>
                  </w:rPr>
                  <w:t xml:space="preserve"> дистанционных способов обратной связи: посредством телефона, электронной почты, электронных сервисов обратной связи на сайте (форма обратной связи, онлайн-консультант), </w:t>
                </w:r>
                <w:r w:rsidR="007178EA">
                  <w:rPr>
                    <w:rFonts w:ascii="Times New Roman" w:hAnsi="Times New Roman"/>
                    <w:color w:val="000000"/>
                    <w:sz w:val="24"/>
                    <w:szCs w:val="24"/>
                  </w:rPr>
                  <w:t xml:space="preserve">раздела «Часто задаваемые вопросы», </w:t>
                </w:r>
                <w:r>
                  <w:rPr>
                    <w:rFonts w:ascii="Times New Roman" w:hAnsi="Times New Roman"/>
                    <w:color w:val="000000"/>
                    <w:sz w:val="24"/>
                    <w:szCs w:val="24"/>
                  </w:rPr>
                  <w:t>выражения получателем услуг мнения о качестве условий оказания услуг (наличие анкеты для опроса граждан или гиперссылки на нее).</w:t>
                </w:r>
              </w:p>
            </w:tc>
          </w:tr>
          <w:tr w:rsidR="00703CA6" w:rsidTr="00692027">
            <w:trPr>
              <w:cantSplit/>
            </w:trPr>
            <w:tc>
              <w:tcPr>
                <w:tcW w:w="9660" w:type="dxa"/>
                <w:gridSpan w:val="9"/>
                <w:shd w:val="clear" w:color="auto" w:fill="auto"/>
                <w:vAlign w:val="bottom"/>
              </w:tcPr>
              <w:p w:rsidR="00703CA6" w:rsidRDefault="00703CA6" w:rsidP="00692027">
                <w:pPr>
                  <w:wordWrap w:val="0"/>
                </w:pPr>
                <w:r>
                  <w:rPr>
                    <w:rFonts w:ascii="Times New Roman" w:hAnsi="Times New Roman"/>
                    <w:color w:val="000000"/>
                    <w:sz w:val="24"/>
                    <w:szCs w:val="24"/>
                  </w:rPr>
                  <w:t>На момент оценки функционировало 5 дистанционных способов обратной связи.</w:t>
                </w:r>
              </w:p>
            </w:tc>
          </w:tr>
          <w:tr w:rsidR="00703CA6" w:rsidTr="00692027">
            <w:trPr>
              <w:cantSplit/>
            </w:trPr>
            <w:tc>
              <w:tcPr>
                <w:tcW w:w="945" w:type="dxa"/>
                <w:shd w:val="clear" w:color="auto" w:fill="auto"/>
                <w:vAlign w:val="bottom"/>
              </w:tcPr>
              <w:p w:rsidR="00703CA6" w:rsidRDefault="00703CA6" w:rsidP="00692027">
                <w:pPr>
                  <w:wordWrap w:val="0"/>
                </w:pPr>
              </w:p>
            </w:tc>
            <w:tc>
              <w:tcPr>
                <w:tcW w:w="945" w:type="dxa"/>
                <w:shd w:val="clear" w:color="auto" w:fill="auto"/>
                <w:vAlign w:val="bottom"/>
              </w:tcPr>
              <w:p w:rsidR="00703CA6" w:rsidRDefault="00703CA6" w:rsidP="00692027">
                <w:pPr>
                  <w:wordWrap w:val="0"/>
                </w:pPr>
              </w:p>
            </w:tc>
            <w:tc>
              <w:tcPr>
                <w:tcW w:w="945" w:type="dxa"/>
                <w:shd w:val="clear" w:color="auto" w:fill="auto"/>
                <w:vAlign w:val="bottom"/>
              </w:tcPr>
              <w:p w:rsidR="00703CA6" w:rsidRDefault="00703CA6" w:rsidP="00692027">
                <w:pPr>
                  <w:wordWrap w:val="0"/>
                </w:pPr>
              </w:p>
            </w:tc>
            <w:tc>
              <w:tcPr>
                <w:tcW w:w="945" w:type="dxa"/>
                <w:shd w:val="clear" w:color="auto" w:fill="auto"/>
                <w:vAlign w:val="bottom"/>
              </w:tcPr>
              <w:p w:rsidR="00703CA6" w:rsidRDefault="00703CA6" w:rsidP="00692027">
                <w:pPr>
                  <w:wordWrap w:val="0"/>
                </w:pPr>
              </w:p>
            </w:tc>
            <w:tc>
              <w:tcPr>
                <w:tcW w:w="1155" w:type="dxa"/>
                <w:shd w:val="clear" w:color="auto" w:fill="auto"/>
                <w:vAlign w:val="bottom"/>
              </w:tcPr>
              <w:p w:rsidR="00703CA6" w:rsidRDefault="00703CA6" w:rsidP="00692027">
                <w:pPr>
                  <w:wordWrap w:val="0"/>
                </w:pPr>
              </w:p>
            </w:tc>
            <w:tc>
              <w:tcPr>
                <w:tcW w:w="1155" w:type="dxa"/>
                <w:shd w:val="clear" w:color="auto" w:fill="auto"/>
                <w:vAlign w:val="bottom"/>
              </w:tcPr>
              <w:p w:rsidR="00703CA6" w:rsidRDefault="00703CA6" w:rsidP="00692027">
                <w:pPr>
                  <w:wordWrap w:val="0"/>
                </w:pPr>
              </w:p>
            </w:tc>
            <w:tc>
              <w:tcPr>
                <w:tcW w:w="1155" w:type="dxa"/>
                <w:shd w:val="clear" w:color="auto" w:fill="auto"/>
                <w:vAlign w:val="bottom"/>
              </w:tcPr>
              <w:p w:rsidR="00703CA6" w:rsidRDefault="00703CA6" w:rsidP="00692027">
                <w:pPr>
                  <w:wordWrap w:val="0"/>
                </w:pPr>
              </w:p>
            </w:tc>
            <w:tc>
              <w:tcPr>
                <w:tcW w:w="1155" w:type="dxa"/>
                <w:shd w:val="clear" w:color="auto" w:fill="auto"/>
                <w:vAlign w:val="bottom"/>
              </w:tcPr>
              <w:p w:rsidR="00703CA6" w:rsidRDefault="00703CA6" w:rsidP="00692027">
                <w:pPr>
                  <w:wordWrap w:val="0"/>
                </w:pPr>
              </w:p>
            </w:tc>
            <w:tc>
              <w:tcPr>
                <w:tcW w:w="1260" w:type="dxa"/>
                <w:shd w:val="clear" w:color="auto" w:fill="auto"/>
                <w:vAlign w:val="bottom"/>
              </w:tcPr>
              <w:p w:rsidR="00703CA6" w:rsidRDefault="00703CA6" w:rsidP="00692027">
                <w:pPr>
                  <w:wordWrap w:val="0"/>
                </w:pPr>
              </w:p>
            </w:tc>
          </w:tr>
          <w:tr w:rsidR="00703CA6"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703CA6" w:rsidRDefault="00703CA6" w:rsidP="00692027">
                <w:r>
                  <w:rPr>
                    <w:rFonts w:ascii="Times New Roman" w:hAnsi="Times New Roman"/>
                    <w:b/>
                    <w:color w:val="000000"/>
                    <w:sz w:val="24"/>
                    <w:szCs w:val="24"/>
                  </w:rPr>
                  <w:lastRenderedPageBreak/>
                  <w:t>Таким образом, в организации размещена информация и обеспечено качественное функционирование всех дистанционных способов взаимодействия с получателями услуг.</w:t>
                </w:r>
              </w:p>
            </w:tc>
          </w:tr>
          <w:tr w:rsidR="00703CA6"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703CA6" w:rsidRDefault="00703CA6" w:rsidP="00692027"/>
            </w:tc>
          </w:tr>
          <w:tr w:rsidR="00703CA6"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703CA6" w:rsidRDefault="00703CA6" w:rsidP="00692027">
                <w:pPr>
                  <w:jc w:val="center"/>
                </w:pPr>
                <w:r>
                  <w:rPr>
                    <w:rFonts w:ascii="Times New Roman" w:hAnsi="Times New Roman"/>
                    <w:b/>
                    <w:i/>
                    <w:color w:val="000000"/>
                    <w:sz w:val="24"/>
                    <w:szCs w:val="24"/>
                  </w:rPr>
                  <w:t>1.4. Удовлетворенность открытостью, полнотой и доступностью информации об организации социального обслуживания</w:t>
                </w:r>
              </w:p>
            </w:tc>
          </w:tr>
          <w:tr w:rsidR="00703CA6" w:rsidTr="00692027">
            <w:trPr>
              <w:cantSplit/>
            </w:trPr>
            <w:tc>
              <w:tcPr>
                <w:tcW w:w="9660" w:type="dxa"/>
                <w:gridSpan w:val="9"/>
                <w:shd w:val="clear" w:color="auto" w:fill="auto"/>
                <w:vAlign w:val="bottom"/>
              </w:tcPr>
              <w:p w:rsidR="00703CA6" w:rsidRDefault="00B34453" w:rsidP="00692027">
                <w:pPr>
                  <w:wordWrap w:val="0"/>
                </w:pPr>
                <w:r>
                  <w:rPr>
                    <w:rFonts w:ascii="Times New Roman" w:hAnsi="Times New Roman"/>
                    <w:color w:val="000000"/>
                    <w:sz w:val="24"/>
                    <w:szCs w:val="24"/>
                  </w:rPr>
                  <w:t>В ходе проведения опроса получателей услуг было выявлено следующее.</w:t>
                </w:r>
              </w:p>
            </w:tc>
          </w:tr>
          <w:tr w:rsidR="00703CA6" w:rsidTr="00692027">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703CA6" w:rsidRDefault="00703CA6" w:rsidP="00692027">
                <w:r>
                  <w:rPr>
                    <w:rFonts w:ascii="Times New Roman" w:hAnsi="Times New Roman"/>
                    <w:b/>
                    <w:color w:val="000000"/>
                    <w:sz w:val="24"/>
                    <w:szCs w:val="24"/>
                  </w:rPr>
                  <w:t>Доля получателей услуг, удовлетворенных открытостью, полнотой и доступностью информации, размещенной на информационных стендах:</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703CA6" w:rsidRDefault="00703CA6" w:rsidP="00692027">
                <w:pPr>
                  <w:jc w:val="center"/>
                </w:pPr>
                <w:r>
                  <w:rPr>
                    <w:rFonts w:ascii="Times New Roman" w:hAnsi="Times New Roman"/>
                    <w:b/>
                    <w:color w:val="000000"/>
                    <w:sz w:val="24"/>
                    <w:szCs w:val="24"/>
                  </w:rPr>
                  <w:t>100,0</w:t>
                </w:r>
              </w:p>
            </w:tc>
          </w:tr>
          <w:tr w:rsidR="00703CA6" w:rsidTr="00692027">
            <w:trPr>
              <w:cantSplit/>
            </w:trPr>
            <w:tc>
              <w:tcPr>
                <w:tcW w:w="9660" w:type="dxa"/>
                <w:gridSpan w:val="9"/>
                <w:shd w:val="clear" w:color="auto" w:fill="auto"/>
                <w:vAlign w:val="bottom"/>
              </w:tcPr>
              <w:p w:rsidR="00703CA6" w:rsidRDefault="00703CA6" w:rsidP="00692027">
                <w:pPr>
                  <w:wordWrap w:val="0"/>
                </w:pPr>
                <w:r>
                  <w:rPr>
                    <w:rFonts w:ascii="Times New Roman" w:hAnsi="Times New Roman"/>
                    <w:b/>
                    <w:i/>
                    <w:color w:val="000000"/>
                    <w:sz w:val="24"/>
                    <w:szCs w:val="24"/>
                  </w:rPr>
                  <w:t>Предложения:</w:t>
                </w:r>
              </w:p>
            </w:tc>
          </w:tr>
          <w:tr w:rsidR="00703CA6" w:rsidTr="00692027">
            <w:trPr>
              <w:cantSplit/>
            </w:trPr>
            <w:tc>
              <w:tcPr>
                <w:tcW w:w="9660" w:type="dxa"/>
                <w:gridSpan w:val="9"/>
                <w:tcBorders>
                  <w:top w:val="single" w:sz="10" w:space="0" w:color="000000"/>
                  <w:left w:val="single" w:sz="10" w:space="0" w:color="000000"/>
                  <w:bottom w:val="single" w:sz="10" w:space="0" w:color="000000"/>
                  <w:right w:val="single" w:sz="10" w:space="0" w:color="000000"/>
                </w:tcBorders>
                <w:shd w:val="clear" w:color="auto" w:fill="auto"/>
              </w:tcPr>
              <w:p w:rsidR="00703CA6" w:rsidRDefault="00703CA6" w:rsidP="00692027">
                <w:r>
                  <w:rPr>
                    <w:rFonts w:ascii="Times New Roman" w:hAnsi="Times New Roman"/>
                    <w:color w:val="000000"/>
                    <w:sz w:val="24"/>
                    <w:szCs w:val="24"/>
                  </w:rPr>
                  <w:t>Для сохранения высокого уровня удовлетворенности открытостью, полнотой и доступностью информации и его постоянного повышения необходимо соблюдать определенные требования. Информация должна быть актуальной, своевременной и содержательной.</w:t>
                </w:r>
              </w:p>
              <w:p w:rsidR="00703CA6" w:rsidRDefault="00703CA6" w:rsidP="00692027">
                <w:r>
                  <w:rPr>
                    <w:rFonts w:ascii="Times New Roman" w:hAnsi="Times New Roman"/>
                    <w:color w:val="000000"/>
                    <w:sz w:val="24"/>
                    <w:szCs w:val="24"/>
                  </w:rPr>
                  <w:t>Целесообразно проводить внутренний мониторинг удовлетворенности получателей услуг информационной политикой организации.</w:t>
                </w:r>
              </w:p>
            </w:tc>
          </w:tr>
          <w:tr w:rsidR="00703CA6" w:rsidTr="00692027">
            <w:trPr>
              <w:cantSplit/>
            </w:trPr>
            <w:tc>
              <w:tcPr>
                <w:tcW w:w="945" w:type="dxa"/>
                <w:shd w:val="clear" w:color="auto" w:fill="auto"/>
                <w:vAlign w:val="bottom"/>
              </w:tcPr>
              <w:p w:rsidR="00703CA6" w:rsidRDefault="00703CA6" w:rsidP="00692027">
                <w:pPr>
                  <w:wordWrap w:val="0"/>
                </w:pPr>
              </w:p>
            </w:tc>
            <w:tc>
              <w:tcPr>
                <w:tcW w:w="945" w:type="dxa"/>
                <w:shd w:val="clear" w:color="auto" w:fill="auto"/>
                <w:vAlign w:val="bottom"/>
              </w:tcPr>
              <w:p w:rsidR="00703CA6" w:rsidRDefault="00703CA6" w:rsidP="00692027">
                <w:pPr>
                  <w:wordWrap w:val="0"/>
                </w:pPr>
              </w:p>
            </w:tc>
            <w:tc>
              <w:tcPr>
                <w:tcW w:w="945" w:type="dxa"/>
                <w:shd w:val="clear" w:color="auto" w:fill="auto"/>
                <w:vAlign w:val="bottom"/>
              </w:tcPr>
              <w:p w:rsidR="00703CA6" w:rsidRDefault="00703CA6" w:rsidP="00692027">
                <w:pPr>
                  <w:wordWrap w:val="0"/>
                </w:pPr>
              </w:p>
            </w:tc>
            <w:tc>
              <w:tcPr>
                <w:tcW w:w="945" w:type="dxa"/>
                <w:shd w:val="clear" w:color="auto" w:fill="auto"/>
                <w:vAlign w:val="bottom"/>
              </w:tcPr>
              <w:p w:rsidR="00703CA6" w:rsidRDefault="00703CA6" w:rsidP="00692027">
                <w:pPr>
                  <w:wordWrap w:val="0"/>
                </w:pPr>
              </w:p>
            </w:tc>
            <w:tc>
              <w:tcPr>
                <w:tcW w:w="1155" w:type="dxa"/>
                <w:shd w:val="clear" w:color="auto" w:fill="auto"/>
                <w:vAlign w:val="bottom"/>
              </w:tcPr>
              <w:p w:rsidR="00703CA6" w:rsidRDefault="00703CA6" w:rsidP="00692027">
                <w:pPr>
                  <w:wordWrap w:val="0"/>
                </w:pPr>
              </w:p>
            </w:tc>
            <w:tc>
              <w:tcPr>
                <w:tcW w:w="1155" w:type="dxa"/>
                <w:shd w:val="clear" w:color="auto" w:fill="auto"/>
                <w:vAlign w:val="bottom"/>
              </w:tcPr>
              <w:p w:rsidR="00703CA6" w:rsidRDefault="00703CA6" w:rsidP="00692027">
                <w:pPr>
                  <w:wordWrap w:val="0"/>
                </w:pPr>
              </w:p>
            </w:tc>
            <w:tc>
              <w:tcPr>
                <w:tcW w:w="1155" w:type="dxa"/>
                <w:shd w:val="clear" w:color="auto" w:fill="auto"/>
                <w:vAlign w:val="bottom"/>
              </w:tcPr>
              <w:p w:rsidR="00703CA6" w:rsidRDefault="00703CA6" w:rsidP="00692027">
                <w:pPr>
                  <w:wordWrap w:val="0"/>
                </w:pPr>
              </w:p>
            </w:tc>
            <w:tc>
              <w:tcPr>
                <w:tcW w:w="1155" w:type="dxa"/>
                <w:shd w:val="clear" w:color="auto" w:fill="auto"/>
                <w:vAlign w:val="bottom"/>
              </w:tcPr>
              <w:p w:rsidR="00703CA6" w:rsidRDefault="00703CA6" w:rsidP="00692027">
                <w:pPr>
                  <w:wordWrap w:val="0"/>
                </w:pPr>
              </w:p>
            </w:tc>
            <w:tc>
              <w:tcPr>
                <w:tcW w:w="1260" w:type="dxa"/>
                <w:shd w:val="clear" w:color="auto" w:fill="auto"/>
                <w:vAlign w:val="bottom"/>
              </w:tcPr>
              <w:p w:rsidR="00703CA6" w:rsidRDefault="00703CA6" w:rsidP="00692027">
                <w:pPr>
                  <w:wordWrap w:val="0"/>
                </w:pPr>
              </w:p>
            </w:tc>
          </w:tr>
          <w:tr w:rsidR="00703CA6" w:rsidTr="00692027">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703CA6" w:rsidRDefault="00703CA6" w:rsidP="00692027">
                <w:r>
                  <w:rPr>
                    <w:rFonts w:ascii="Times New Roman" w:hAnsi="Times New Roman"/>
                    <w:b/>
                    <w:color w:val="000000"/>
                    <w:sz w:val="24"/>
                    <w:szCs w:val="24"/>
                  </w:rPr>
                  <w:t>Доля получателей услуг, удовлетворенных открытостью, полнотой и доступностью информации, размещенной на сайте организации:</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703CA6" w:rsidRDefault="00703CA6" w:rsidP="00692027">
                <w:pPr>
                  <w:jc w:val="center"/>
                </w:pPr>
                <w:r>
                  <w:rPr>
                    <w:rFonts w:ascii="Times New Roman" w:hAnsi="Times New Roman"/>
                    <w:b/>
                    <w:color w:val="000000"/>
                    <w:sz w:val="24"/>
                    <w:szCs w:val="24"/>
                  </w:rPr>
                  <w:t>100,0</w:t>
                </w:r>
              </w:p>
            </w:tc>
          </w:tr>
          <w:tr w:rsidR="00703CA6" w:rsidTr="00692027">
            <w:trPr>
              <w:cantSplit/>
            </w:trPr>
            <w:tc>
              <w:tcPr>
                <w:tcW w:w="9660" w:type="dxa"/>
                <w:gridSpan w:val="9"/>
                <w:shd w:val="clear" w:color="auto" w:fill="auto"/>
                <w:vAlign w:val="bottom"/>
              </w:tcPr>
              <w:p w:rsidR="00703CA6" w:rsidRDefault="00703CA6" w:rsidP="00692027">
                <w:pPr>
                  <w:wordWrap w:val="0"/>
                </w:pPr>
                <w:r>
                  <w:rPr>
                    <w:rFonts w:ascii="Times New Roman" w:hAnsi="Times New Roman"/>
                    <w:b/>
                    <w:i/>
                    <w:color w:val="000000"/>
                    <w:sz w:val="24"/>
                    <w:szCs w:val="24"/>
                  </w:rPr>
                  <w:t>Предложения (по итогам опроса получателей услуг):</w:t>
                </w:r>
              </w:p>
            </w:tc>
          </w:tr>
          <w:tr w:rsidR="00703CA6" w:rsidTr="00692027">
            <w:trPr>
              <w:cantSplit/>
            </w:trPr>
            <w:tc>
              <w:tcPr>
                <w:tcW w:w="9660" w:type="dxa"/>
                <w:gridSpan w:val="9"/>
                <w:tcBorders>
                  <w:top w:val="single" w:sz="10" w:space="0" w:color="000000"/>
                  <w:left w:val="single" w:sz="10" w:space="0" w:color="000000"/>
                  <w:bottom w:val="single" w:sz="10" w:space="0" w:color="000000"/>
                  <w:right w:val="single" w:sz="10" w:space="0" w:color="000000"/>
                </w:tcBorders>
                <w:shd w:val="clear" w:color="auto" w:fill="auto"/>
              </w:tcPr>
              <w:p w:rsidR="00703CA6" w:rsidRDefault="00703CA6" w:rsidP="00692027">
                <w:r>
                  <w:rPr>
                    <w:rFonts w:ascii="Times New Roman" w:hAnsi="Times New Roman"/>
                    <w:color w:val="000000"/>
                    <w:sz w:val="24"/>
                    <w:szCs w:val="24"/>
                  </w:rPr>
                  <w:t xml:space="preserve">Для сохранения высокого уровня удовлетворенности открытостью, полнотой и доступностью информации, размещенной на сайте организации, и его повышения, необходимо осуществлять </w:t>
                </w:r>
                <w:proofErr w:type="gramStart"/>
                <w:r>
                  <w:rPr>
                    <w:rFonts w:ascii="Times New Roman" w:hAnsi="Times New Roman"/>
                    <w:color w:val="000000"/>
                    <w:sz w:val="24"/>
                    <w:szCs w:val="24"/>
                  </w:rPr>
                  <w:t>контроль за</w:t>
                </w:r>
                <w:proofErr w:type="gramEnd"/>
                <w:r>
                  <w:rPr>
                    <w:rFonts w:ascii="Times New Roman" w:hAnsi="Times New Roman"/>
                    <w:color w:val="000000"/>
                    <w:sz w:val="24"/>
                    <w:szCs w:val="24"/>
                  </w:rPr>
                  <w:t xml:space="preserve"> своевременным обновлением контента сайта.  Необходимо проводить диагностику навигации по сайту.</w:t>
                </w:r>
              </w:p>
              <w:p w:rsidR="00703CA6" w:rsidRDefault="00703CA6" w:rsidP="00692027">
                <w:r>
                  <w:rPr>
                    <w:rFonts w:ascii="Times New Roman" w:hAnsi="Times New Roman"/>
                    <w:color w:val="000000"/>
                    <w:sz w:val="24"/>
                    <w:szCs w:val="24"/>
                  </w:rPr>
                  <w:t>Целесообразно проводить внутренний мониторинг удовлетворенности получателей услуг информационной политикой организации.</w:t>
                </w:r>
              </w:p>
            </w:tc>
          </w:tr>
          <w:tr w:rsidR="00703CA6" w:rsidTr="00692027">
            <w:trPr>
              <w:cantSplit/>
            </w:trPr>
            <w:tc>
              <w:tcPr>
                <w:tcW w:w="945" w:type="dxa"/>
                <w:shd w:val="clear" w:color="auto" w:fill="auto"/>
                <w:vAlign w:val="bottom"/>
              </w:tcPr>
              <w:p w:rsidR="00703CA6" w:rsidRDefault="00703CA6" w:rsidP="00692027">
                <w:pPr>
                  <w:wordWrap w:val="0"/>
                </w:pPr>
              </w:p>
            </w:tc>
            <w:tc>
              <w:tcPr>
                <w:tcW w:w="945" w:type="dxa"/>
                <w:shd w:val="clear" w:color="auto" w:fill="auto"/>
                <w:vAlign w:val="bottom"/>
              </w:tcPr>
              <w:p w:rsidR="00703CA6" w:rsidRDefault="00703CA6" w:rsidP="00692027">
                <w:pPr>
                  <w:wordWrap w:val="0"/>
                </w:pPr>
              </w:p>
            </w:tc>
            <w:tc>
              <w:tcPr>
                <w:tcW w:w="945" w:type="dxa"/>
                <w:shd w:val="clear" w:color="auto" w:fill="auto"/>
                <w:vAlign w:val="bottom"/>
              </w:tcPr>
              <w:p w:rsidR="00703CA6" w:rsidRDefault="00703CA6" w:rsidP="00692027">
                <w:pPr>
                  <w:wordWrap w:val="0"/>
                </w:pPr>
              </w:p>
            </w:tc>
            <w:tc>
              <w:tcPr>
                <w:tcW w:w="945" w:type="dxa"/>
                <w:shd w:val="clear" w:color="auto" w:fill="auto"/>
                <w:vAlign w:val="bottom"/>
              </w:tcPr>
              <w:p w:rsidR="00703CA6" w:rsidRDefault="00703CA6" w:rsidP="00692027">
                <w:pPr>
                  <w:wordWrap w:val="0"/>
                </w:pPr>
              </w:p>
            </w:tc>
            <w:tc>
              <w:tcPr>
                <w:tcW w:w="1155" w:type="dxa"/>
                <w:shd w:val="clear" w:color="auto" w:fill="auto"/>
                <w:vAlign w:val="bottom"/>
              </w:tcPr>
              <w:p w:rsidR="00703CA6" w:rsidRDefault="00703CA6" w:rsidP="00692027">
                <w:pPr>
                  <w:wordWrap w:val="0"/>
                </w:pPr>
              </w:p>
            </w:tc>
            <w:tc>
              <w:tcPr>
                <w:tcW w:w="1155" w:type="dxa"/>
                <w:shd w:val="clear" w:color="auto" w:fill="auto"/>
                <w:vAlign w:val="bottom"/>
              </w:tcPr>
              <w:p w:rsidR="00703CA6" w:rsidRDefault="00703CA6" w:rsidP="00692027">
                <w:pPr>
                  <w:wordWrap w:val="0"/>
                </w:pPr>
              </w:p>
            </w:tc>
            <w:tc>
              <w:tcPr>
                <w:tcW w:w="1155" w:type="dxa"/>
                <w:shd w:val="clear" w:color="auto" w:fill="auto"/>
                <w:vAlign w:val="bottom"/>
              </w:tcPr>
              <w:p w:rsidR="00703CA6" w:rsidRDefault="00703CA6" w:rsidP="00692027">
                <w:pPr>
                  <w:wordWrap w:val="0"/>
                </w:pPr>
              </w:p>
            </w:tc>
            <w:tc>
              <w:tcPr>
                <w:tcW w:w="1155" w:type="dxa"/>
                <w:shd w:val="clear" w:color="auto" w:fill="auto"/>
                <w:vAlign w:val="bottom"/>
              </w:tcPr>
              <w:p w:rsidR="00703CA6" w:rsidRDefault="00703CA6" w:rsidP="00692027">
                <w:pPr>
                  <w:wordWrap w:val="0"/>
                </w:pPr>
              </w:p>
            </w:tc>
            <w:tc>
              <w:tcPr>
                <w:tcW w:w="1260" w:type="dxa"/>
                <w:shd w:val="clear" w:color="auto" w:fill="auto"/>
                <w:vAlign w:val="bottom"/>
              </w:tcPr>
              <w:p w:rsidR="00703CA6" w:rsidRDefault="00703CA6" w:rsidP="00692027">
                <w:pPr>
                  <w:wordWrap w:val="0"/>
                </w:pPr>
              </w:p>
            </w:tc>
          </w:tr>
          <w:tr w:rsidR="00703CA6"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703CA6" w:rsidRDefault="00703CA6" w:rsidP="00692027">
                <w:pPr>
                  <w:wordWrap w:val="0"/>
                  <w:jc w:val="center"/>
                </w:pPr>
                <w:r>
                  <w:rPr>
                    <w:rFonts w:ascii="Times New Roman" w:hAnsi="Times New Roman"/>
                    <w:b/>
                    <w:color w:val="000000"/>
                    <w:sz w:val="24"/>
                    <w:szCs w:val="24"/>
                  </w:rPr>
                  <w:t>2. КОМФОРТНОСТЬ УСЛОВИЙ ПРЕДОСТАВЛЕНИЯ УСЛУГ</w:t>
                </w:r>
              </w:p>
            </w:tc>
          </w:tr>
          <w:tr w:rsidR="00703CA6" w:rsidTr="00692027">
            <w:trPr>
              <w:cantSplit/>
            </w:trPr>
            <w:tc>
              <w:tcPr>
                <w:tcW w:w="945" w:type="dxa"/>
                <w:shd w:val="clear" w:color="auto" w:fill="auto"/>
                <w:vAlign w:val="bottom"/>
              </w:tcPr>
              <w:p w:rsidR="00703CA6" w:rsidRDefault="00703CA6" w:rsidP="00692027">
                <w:pPr>
                  <w:wordWrap w:val="0"/>
                </w:pPr>
              </w:p>
            </w:tc>
            <w:tc>
              <w:tcPr>
                <w:tcW w:w="945" w:type="dxa"/>
                <w:shd w:val="clear" w:color="auto" w:fill="auto"/>
                <w:vAlign w:val="bottom"/>
              </w:tcPr>
              <w:p w:rsidR="00703CA6" w:rsidRDefault="00703CA6" w:rsidP="00692027">
                <w:pPr>
                  <w:wordWrap w:val="0"/>
                </w:pPr>
              </w:p>
            </w:tc>
            <w:tc>
              <w:tcPr>
                <w:tcW w:w="945" w:type="dxa"/>
                <w:shd w:val="clear" w:color="auto" w:fill="auto"/>
                <w:vAlign w:val="bottom"/>
              </w:tcPr>
              <w:p w:rsidR="00703CA6" w:rsidRDefault="00703CA6" w:rsidP="00692027">
                <w:pPr>
                  <w:wordWrap w:val="0"/>
                </w:pPr>
              </w:p>
            </w:tc>
            <w:tc>
              <w:tcPr>
                <w:tcW w:w="945" w:type="dxa"/>
                <w:shd w:val="clear" w:color="auto" w:fill="auto"/>
                <w:vAlign w:val="bottom"/>
              </w:tcPr>
              <w:p w:rsidR="00703CA6" w:rsidRDefault="00703CA6" w:rsidP="00692027">
                <w:pPr>
                  <w:wordWrap w:val="0"/>
                </w:pPr>
              </w:p>
            </w:tc>
            <w:tc>
              <w:tcPr>
                <w:tcW w:w="1155" w:type="dxa"/>
                <w:shd w:val="clear" w:color="auto" w:fill="auto"/>
                <w:vAlign w:val="bottom"/>
              </w:tcPr>
              <w:p w:rsidR="00703CA6" w:rsidRDefault="00703CA6" w:rsidP="00692027">
                <w:pPr>
                  <w:wordWrap w:val="0"/>
                </w:pPr>
              </w:p>
            </w:tc>
            <w:tc>
              <w:tcPr>
                <w:tcW w:w="1155" w:type="dxa"/>
                <w:shd w:val="clear" w:color="auto" w:fill="auto"/>
                <w:vAlign w:val="bottom"/>
              </w:tcPr>
              <w:p w:rsidR="00703CA6" w:rsidRDefault="00703CA6" w:rsidP="00692027">
                <w:pPr>
                  <w:wordWrap w:val="0"/>
                </w:pPr>
              </w:p>
            </w:tc>
            <w:tc>
              <w:tcPr>
                <w:tcW w:w="1155" w:type="dxa"/>
                <w:shd w:val="clear" w:color="auto" w:fill="auto"/>
                <w:vAlign w:val="bottom"/>
              </w:tcPr>
              <w:p w:rsidR="00703CA6" w:rsidRDefault="00703CA6" w:rsidP="00692027">
                <w:pPr>
                  <w:wordWrap w:val="0"/>
                </w:pPr>
              </w:p>
            </w:tc>
            <w:tc>
              <w:tcPr>
                <w:tcW w:w="1155" w:type="dxa"/>
                <w:shd w:val="clear" w:color="auto" w:fill="auto"/>
                <w:vAlign w:val="bottom"/>
              </w:tcPr>
              <w:p w:rsidR="00703CA6" w:rsidRDefault="00703CA6" w:rsidP="00692027">
                <w:pPr>
                  <w:wordWrap w:val="0"/>
                </w:pPr>
              </w:p>
            </w:tc>
            <w:tc>
              <w:tcPr>
                <w:tcW w:w="1260" w:type="dxa"/>
                <w:shd w:val="clear" w:color="auto" w:fill="auto"/>
                <w:vAlign w:val="bottom"/>
              </w:tcPr>
              <w:p w:rsidR="00703CA6" w:rsidRDefault="00703CA6" w:rsidP="00692027">
                <w:pPr>
                  <w:wordWrap w:val="0"/>
                </w:pPr>
              </w:p>
            </w:tc>
          </w:tr>
          <w:tr w:rsidR="00703CA6"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703CA6" w:rsidRDefault="00703CA6" w:rsidP="00692027">
                <w:pPr>
                  <w:wordWrap w:val="0"/>
                  <w:jc w:val="center"/>
                </w:pPr>
                <w:r>
                  <w:rPr>
                    <w:rFonts w:ascii="Times New Roman" w:hAnsi="Times New Roman"/>
                    <w:b/>
                    <w:i/>
                    <w:color w:val="000000"/>
                    <w:sz w:val="24"/>
                    <w:szCs w:val="24"/>
                  </w:rPr>
                  <w:t>2.1. Обеспечение в организации комфортных условий для предоставления услуг</w:t>
                </w:r>
              </w:p>
            </w:tc>
          </w:tr>
          <w:tr w:rsidR="00703CA6"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703CA6" w:rsidRDefault="00A40DD3" w:rsidP="00586824">
                <w:pPr>
                  <w:jc w:val="both"/>
                </w:pPr>
                <w:r>
                  <w:rPr>
                    <w:rFonts w:ascii="Times New Roman" w:hAnsi="Times New Roman"/>
                    <w:color w:val="000000"/>
                    <w:sz w:val="24"/>
                    <w:szCs w:val="24"/>
                  </w:rPr>
                  <w:t xml:space="preserve">Уровень и качество обеспечения комфортных условий предоставления услуг </w:t>
                </w:r>
                <w:r w:rsidR="00675F44">
                  <w:rPr>
                    <w:rFonts w:ascii="Times New Roman" w:hAnsi="Times New Roman"/>
                    <w:color w:val="000000"/>
                    <w:sz w:val="24"/>
                    <w:szCs w:val="24"/>
                  </w:rPr>
                  <w:t xml:space="preserve">определялись посредством </w:t>
                </w:r>
                <w:proofErr w:type="gramStart"/>
                <w:r w:rsidR="00703CA6">
                  <w:rPr>
                    <w:rFonts w:ascii="Times New Roman" w:hAnsi="Times New Roman"/>
                    <w:color w:val="000000"/>
                    <w:sz w:val="24"/>
                    <w:szCs w:val="24"/>
                  </w:rPr>
                  <w:t>экспертной</w:t>
                </w:r>
                <w:proofErr w:type="gramEnd"/>
                <w:r w:rsidR="00703CA6">
                  <w:rPr>
                    <w:rFonts w:ascii="Times New Roman" w:hAnsi="Times New Roman"/>
                    <w:color w:val="000000"/>
                    <w:sz w:val="24"/>
                    <w:szCs w:val="24"/>
                  </w:rPr>
                  <w:t xml:space="preserve"> оценки с </w:t>
                </w:r>
                <w:proofErr w:type="spellStart"/>
                <w:r w:rsidR="00703CA6">
                  <w:rPr>
                    <w:rFonts w:ascii="Times New Roman" w:hAnsi="Times New Roman"/>
                    <w:color w:val="000000"/>
                    <w:sz w:val="24"/>
                    <w:szCs w:val="24"/>
                  </w:rPr>
                  <w:t>фотофиксацией</w:t>
                </w:r>
                <w:proofErr w:type="spellEnd"/>
                <w:r w:rsidR="00703CA6">
                  <w:rPr>
                    <w:rFonts w:ascii="Times New Roman" w:hAnsi="Times New Roman"/>
                    <w:color w:val="000000"/>
                    <w:sz w:val="24"/>
                    <w:szCs w:val="24"/>
                  </w:rPr>
                  <w:t xml:space="preserve">. Оценивалось наличие </w:t>
                </w:r>
                <w:proofErr w:type="gramStart"/>
                <w:r w:rsidR="00703CA6">
                  <w:rPr>
                    <w:rFonts w:ascii="Times New Roman" w:hAnsi="Times New Roman"/>
                    <w:color w:val="000000"/>
                    <w:sz w:val="24"/>
                    <w:szCs w:val="24"/>
                  </w:rPr>
                  <w:t>следующих</w:t>
                </w:r>
                <w:proofErr w:type="gramEnd"/>
                <w:r w:rsidR="00703CA6">
                  <w:rPr>
                    <w:rFonts w:ascii="Times New Roman" w:hAnsi="Times New Roman"/>
                    <w:color w:val="000000"/>
                    <w:sz w:val="24"/>
                    <w:szCs w:val="24"/>
                  </w:rPr>
                  <w:t xml:space="preserve"> условий:</w:t>
                </w:r>
              </w:p>
              <w:p w:rsidR="00703CA6" w:rsidRDefault="00703CA6" w:rsidP="00692027">
                <w:r>
                  <w:rPr>
                    <w:rFonts w:ascii="Times New Roman" w:hAnsi="Times New Roman"/>
                    <w:color w:val="000000"/>
                    <w:sz w:val="24"/>
                    <w:szCs w:val="24"/>
                  </w:rPr>
                  <w:t>● комфортная зона отдыха (ожидания), оборудованной соответствующей мебелью</w:t>
                </w:r>
              </w:p>
              <w:p w:rsidR="00703CA6" w:rsidRDefault="00703CA6" w:rsidP="00692027">
                <w:r>
                  <w:rPr>
                    <w:rFonts w:ascii="Times New Roman" w:hAnsi="Times New Roman"/>
                    <w:color w:val="000000"/>
                    <w:sz w:val="24"/>
                    <w:szCs w:val="24"/>
                  </w:rPr>
                  <w:t>● понятная навигация внутри организации</w:t>
                </w:r>
              </w:p>
              <w:p w:rsidR="00703CA6" w:rsidRDefault="00703CA6" w:rsidP="00692027">
                <w:r>
                  <w:rPr>
                    <w:rFonts w:ascii="Times New Roman" w:hAnsi="Times New Roman"/>
                    <w:color w:val="000000"/>
                    <w:sz w:val="24"/>
                    <w:szCs w:val="24"/>
                  </w:rPr>
                  <w:t>● доступная питьевая вода</w:t>
                </w:r>
              </w:p>
              <w:p w:rsidR="00703CA6" w:rsidRDefault="00703CA6" w:rsidP="00692027">
                <w:r>
                  <w:rPr>
                    <w:rFonts w:ascii="Times New Roman" w:hAnsi="Times New Roman"/>
                    <w:color w:val="000000"/>
                    <w:sz w:val="24"/>
                    <w:szCs w:val="24"/>
                  </w:rPr>
                  <w:t>● доступные санитарно-гигиенические помещения</w:t>
                </w:r>
              </w:p>
              <w:p w:rsidR="00703CA6" w:rsidRDefault="00703CA6" w:rsidP="00692027">
                <w:r>
                  <w:rPr>
                    <w:rFonts w:ascii="Times New Roman" w:hAnsi="Times New Roman"/>
                    <w:color w:val="000000"/>
                    <w:sz w:val="24"/>
                    <w:szCs w:val="24"/>
                  </w:rPr>
                  <w:t>● санитарное состояние помещений</w:t>
                </w:r>
              </w:p>
              <w:p w:rsidR="00703CA6" w:rsidRDefault="00703CA6" w:rsidP="00692027">
                <w:r>
                  <w:rPr>
                    <w:rFonts w:ascii="Times New Roman" w:hAnsi="Times New Roman"/>
                    <w:color w:val="000000"/>
                    <w:sz w:val="24"/>
                    <w:szCs w:val="24"/>
                  </w:rPr>
                  <w:t>● транспортная доступность (возможность доехать до организации (учреждения) на общественном транспорте, наличие парковки);</w:t>
                </w:r>
              </w:p>
              <w:p w:rsidR="00703CA6" w:rsidRDefault="00703CA6" w:rsidP="00692027">
                <w:r>
                  <w:rPr>
                    <w:rFonts w:ascii="Times New Roman" w:hAnsi="Times New Roman"/>
                    <w:color w:val="000000"/>
                    <w:sz w:val="24"/>
                    <w:szCs w:val="24"/>
                  </w:rPr>
                  <w:t>● доступность записи на получение услуги (по телефону, на официальном сайте организации (учреждения), посредством Единого портала государственных и муниципальных услуг, при личном посещении в регистратуре или у специалиста организации (учреждения) и пр.).</w:t>
                </w:r>
              </w:p>
            </w:tc>
          </w:tr>
          <w:tr w:rsidR="00703CA6" w:rsidTr="00692027">
            <w:trPr>
              <w:cantSplit/>
            </w:trPr>
            <w:tc>
              <w:tcPr>
                <w:tcW w:w="9660" w:type="dxa"/>
                <w:gridSpan w:val="9"/>
                <w:shd w:val="clear" w:color="auto" w:fill="auto"/>
                <w:vAlign w:val="bottom"/>
              </w:tcPr>
              <w:p w:rsidR="00703CA6" w:rsidRDefault="00703CA6" w:rsidP="00692027">
                <w:pPr>
                  <w:wordWrap w:val="0"/>
                </w:pPr>
                <w:r>
                  <w:rPr>
                    <w:rFonts w:ascii="Times New Roman" w:hAnsi="Times New Roman"/>
                    <w:color w:val="000000"/>
                    <w:sz w:val="22"/>
                  </w:rPr>
                  <w:t>На момент проведения независимой оценки в организации обеспечено 7 условий.</w:t>
                </w:r>
              </w:p>
            </w:tc>
          </w:tr>
          <w:tr w:rsidR="00703CA6"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703CA6" w:rsidRDefault="00703CA6" w:rsidP="00692027">
                <w:pPr>
                  <w:wordWrap w:val="0"/>
                  <w:jc w:val="center"/>
                </w:pPr>
              </w:p>
            </w:tc>
          </w:tr>
          <w:tr w:rsidR="00703CA6"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703CA6" w:rsidRDefault="00703CA6" w:rsidP="00692027">
                <w:r>
                  <w:rPr>
                    <w:rFonts w:ascii="Times New Roman" w:hAnsi="Times New Roman"/>
                    <w:b/>
                    <w:color w:val="000000"/>
                    <w:sz w:val="24"/>
                    <w:szCs w:val="24"/>
                  </w:rPr>
                  <w:t>Таким образом, в организации обеспечены все требуемые условия комфортности для получателей услуг.</w:t>
                </w:r>
              </w:p>
            </w:tc>
          </w:tr>
          <w:tr w:rsidR="00703CA6"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703CA6" w:rsidRDefault="00703CA6" w:rsidP="00692027"/>
            </w:tc>
          </w:tr>
          <w:tr w:rsidR="00703CA6" w:rsidTr="00692027">
            <w:trPr>
              <w:cantSplit/>
            </w:trPr>
            <w:tc>
              <w:tcPr>
                <w:tcW w:w="9660" w:type="dxa"/>
                <w:gridSpan w:val="9"/>
                <w:shd w:val="clear" w:color="auto" w:fill="auto"/>
                <w:vAlign w:val="bottom"/>
              </w:tcPr>
              <w:p w:rsidR="00703CA6" w:rsidRDefault="00703CA6" w:rsidP="00692027">
                <w:pPr>
                  <w:wordWrap w:val="0"/>
                </w:pPr>
                <w:r>
                  <w:rPr>
                    <w:rFonts w:ascii="Times New Roman" w:hAnsi="Times New Roman"/>
                    <w:b/>
                    <w:i/>
                    <w:color w:val="000000"/>
                    <w:sz w:val="24"/>
                    <w:szCs w:val="24"/>
                  </w:rPr>
                  <w:t>2.2. Время ожидания предоставления услуги:</w:t>
                </w:r>
              </w:p>
            </w:tc>
          </w:tr>
          <w:tr w:rsidR="00703CA6"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703CA6" w:rsidRDefault="00703CA6" w:rsidP="00586824">
                <w:pPr>
                  <w:jc w:val="both"/>
                </w:pPr>
                <w:r>
                  <w:rPr>
                    <w:rFonts w:ascii="Times New Roman" w:hAnsi="Times New Roman"/>
                    <w:color w:val="000000"/>
                    <w:sz w:val="24"/>
                    <w:szCs w:val="24"/>
                  </w:rPr>
                  <w:t>Показатель «Время ожидания предоставления услуги» рассчитывается на основе значения параметра "Своевременность предоставления услуги (в соответствии с записью на прием к специалисту организации социальной сферы (консультацию), датой госпитализации (диагностического исследования), графиком прихода социального работника на дом и пр.)".</w:t>
                </w:r>
              </w:p>
            </w:tc>
          </w:tr>
          <w:tr w:rsidR="00703CA6" w:rsidTr="00692027">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703CA6" w:rsidRDefault="00703CA6" w:rsidP="00692027">
                <w:r>
                  <w:rPr>
                    <w:rFonts w:ascii="Times New Roman" w:hAnsi="Times New Roman"/>
                    <w:b/>
                    <w:color w:val="000000"/>
                    <w:sz w:val="24"/>
                    <w:szCs w:val="24"/>
                  </w:rPr>
                  <w:lastRenderedPageBreak/>
                  <w:t>Доля получателей услуг, удовлетворенных своевременностью предоставления услуги</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703CA6" w:rsidRDefault="00703CA6" w:rsidP="00692027">
                <w:pPr>
                  <w:jc w:val="center"/>
                </w:pPr>
                <w:r>
                  <w:rPr>
                    <w:rFonts w:ascii="Times New Roman" w:hAnsi="Times New Roman"/>
                    <w:b/>
                    <w:color w:val="000000"/>
                    <w:sz w:val="24"/>
                    <w:szCs w:val="24"/>
                  </w:rPr>
                  <w:t>100,0</w:t>
                </w:r>
              </w:p>
            </w:tc>
          </w:tr>
          <w:tr w:rsidR="00703CA6" w:rsidTr="00692027">
            <w:trPr>
              <w:cantSplit/>
            </w:trPr>
            <w:tc>
              <w:tcPr>
                <w:tcW w:w="9660" w:type="dxa"/>
                <w:gridSpan w:val="9"/>
                <w:shd w:val="clear" w:color="auto" w:fill="auto"/>
                <w:vAlign w:val="bottom"/>
              </w:tcPr>
              <w:p w:rsidR="00703CA6" w:rsidRDefault="00703CA6" w:rsidP="00692027">
                <w:pPr>
                  <w:wordWrap w:val="0"/>
                </w:pPr>
                <w:r>
                  <w:rPr>
                    <w:rFonts w:ascii="Times New Roman" w:hAnsi="Times New Roman"/>
                    <w:b/>
                    <w:i/>
                    <w:color w:val="000000"/>
                    <w:sz w:val="24"/>
                    <w:szCs w:val="24"/>
                  </w:rPr>
                  <w:t>Предложения (по итогам опроса получателей услуг):</w:t>
                </w:r>
              </w:p>
            </w:tc>
          </w:tr>
          <w:tr w:rsidR="00703CA6" w:rsidTr="00692027">
            <w:trPr>
              <w:cantSplit/>
            </w:trPr>
            <w:tc>
              <w:tcPr>
                <w:tcW w:w="9660" w:type="dxa"/>
                <w:gridSpan w:val="9"/>
                <w:tcBorders>
                  <w:top w:val="single" w:sz="10" w:space="0" w:color="000000"/>
                  <w:left w:val="single" w:sz="10" w:space="0" w:color="000000"/>
                  <w:bottom w:val="single" w:sz="10" w:space="0" w:color="000000"/>
                  <w:right w:val="single" w:sz="10" w:space="0" w:color="000000"/>
                </w:tcBorders>
                <w:shd w:val="clear" w:color="auto" w:fill="auto"/>
              </w:tcPr>
              <w:p w:rsidR="00703CA6" w:rsidRDefault="00703CA6" w:rsidP="00692027">
                <w:r>
                  <w:rPr>
                    <w:rFonts w:ascii="Times New Roman" w:hAnsi="Times New Roman"/>
                    <w:color w:val="000000"/>
                    <w:sz w:val="22"/>
                  </w:rPr>
                  <w:t>Для сохранения высокого уровня удовлетворенности своевременностью предоставления услуги целесообразно доводить до сведения получателей информацию о регламенте предоставления услуги, сроках ее предоставления, а также причинах, по которым услуга не может быть предоставлена в срок (при наличии таких причин).</w:t>
                </w:r>
              </w:p>
            </w:tc>
          </w:tr>
          <w:tr w:rsidR="00703CA6" w:rsidTr="00692027">
            <w:trPr>
              <w:cantSplit/>
            </w:trPr>
            <w:tc>
              <w:tcPr>
                <w:tcW w:w="945" w:type="dxa"/>
                <w:shd w:val="clear" w:color="auto" w:fill="auto"/>
                <w:vAlign w:val="bottom"/>
              </w:tcPr>
              <w:p w:rsidR="00703CA6" w:rsidRDefault="00703CA6" w:rsidP="00692027">
                <w:pPr>
                  <w:wordWrap w:val="0"/>
                </w:pPr>
              </w:p>
            </w:tc>
            <w:tc>
              <w:tcPr>
                <w:tcW w:w="945" w:type="dxa"/>
                <w:shd w:val="clear" w:color="auto" w:fill="auto"/>
                <w:vAlign w:val="bottom"/>
              </w:tcPr>
              <w:p w:rsidR="00703CA6" w:rsidRDefault="00703CA6" w:rsidP="00692027">
                <w:pPr>
                  <w:wordWrap w:val="0"/>
                </w:pPr>
              </w:p>
            </w:tc>
            <w:tc>
              <w:tcPr>
                <w:tcW w:w="945" w:type="dxa"/>
                <w:shd w:val="clear" w:color="auto" w:fill="auto"/>
                <w:vAlign w:val="bottom"/>
              </w:tcPr>
              <w:p w:rsidR="00703CA6" w:rsidRDefault="00703CA6" w:rsidP="00692027">
                <w:pPr>
                  <w:wordWrap w:val="0"/>
                </w:pPr>
              </w:p>
            </w:tc>
            <w:tc>
              <w:tcPr>
                <w:tcW w:w="945" w:type="dxa"/>
                <w:shd w:val="clear" w:color="auto" w:fill="auto"/>
                <w:vAlign w:val="bottom"/>
              </w:tcPr>
              <w:p w:rsidR="00703CA6" w:rsidRDefault="00703CA6" w:rsidP="00692027">
                <w:pPr>
                  <w:wordWrap w:val="0"/>
                </w:pPr>
              </w:p>
            </w:tc>
            <w:tc>
              <w:tcPr>
                <w:tcW w:w="1155" w:type="dxa"/>
                <w:shd w:val="clear" w:color="auto" w:fill="auto"/>
                <w:vAlign w:val="bottom"/>
              </w:tcPr>
              <w:p w:rsidR="00703CA6" w:rsidRDefault="00703CA6" w:rsidP="00692027">
                <w:pPr>
                  <w:wordWrap w:val="0"/>
                </w:pPr>
              </w:p>
            </w:tc>
            <w:tc>
              <w:tcPr>
                <w:tcW w:w="1155" w:type="dxa"/>
                <w:shd w:val="clear" w:color="auto" w:fill="auto"/>
                <w:vAlign w:val="bottom"/>
              </w:tcPr>
              <w:p w:rsidR="00703CA6" w:rsidRDefault="00703CA6" w:rsidP="00692027">
                <w:pPr>
                  <w:wordWrap w:val="0"/>
                </w:pPr>
              </w:p>
            </w:tc>
            <w:tc>
              <w:tcPr>
                <w:tcW w:w="1155" w:type="dxa"/>
                <w:shd w:val="clear" w:color="auto" w:fill="auto"/>
                <w:vAlign w:val="bottom"/>
              </w:tcPr>
              <w:p w:rsidR="00703CA6" w:rsidRDefault="00703CA6" w:rsidP="00692027">
                <w:pPr>
                  <w:wordWrap w:val="0"/>
                </w:pPr>
              </w:p>
            </w:tc>
            <w:tc>
              <w:tcPr>
                <w:tcW w:w="1155" w:type="dxa"/>
                <w:shd w:val="clear" w:color="auto" w:fill="auto"/>
                <w:vAlign w:val="bottom"/>
              </w:tcPr>
              <w:p w:rsidR="00703CA6" w:rsidRDefault="00703CA6" w:rsidP="00692027">
                <w:pPr>
                  <w:wordWrap w:val="0"/>
                </w:pPr>
              </w:p>
            </w:tc>
            <w:tc>
              <w:tcPr>
                <w:tcW w:w="1260" w:type="dxa"/>
                <w:shd w:val="clear" w:color="auto" w:fill="auto"/>
                <w:vAlign w:val="bottom"/>
              </w:tcPr>
              <w:p w:rsidR="00703CA6" w:rsidRDefault="00703CA6" w:rsidP="00692027">
                <w:pPr>
                  <w:wordWrap w:val="0"/>
                </w:pPr>
              </w:p>
            </w:tc>
          </w:tr>
          <w:tr w:rsidR="00703CA6" w:rsidTr="00692027">
            <w:trPr>
              <w:cantSplit/>
            </w:trPr>
            <w:tc>
              <w:tcPr>
                <w:tcW w:w="9660" w:type="dxa"/>
                <w:gridSpan w:val="9"/>
                <w:shd w:val="clear" w:color="auto" w:fill="auto"/>
                <w:vAlign w:val="bottom"/>
              </w:tcPr>
              <w:p w:rsidR="00703CA6" w:rsidRDefault="00703CA6" w:rsidP="00692027">
                <w:pPr>
                  <w:wordWrap w:val="0"/>
                </w:pPr>
                <w:r>
                  <w:rPr>
                    <w:rFonts w:ascii="Times New Roman" w:hAnsi="Times New Roman"/>
                    <w:b/>
                    <w:i/>
                    <w:color w:val="000000"/>
                    <w:sz w:val="24"/>
                    <w:szCs w:val="24"/>
                  </w:rPr>
                  <w:t>2.3. Удовлетворенность комфортностью предоставления услуг</w:t>
                </w:r>
              </w:p>
            </w:tc>
          </w:tr>
          <w:tr w:rsidR="00703CA6" w:rsidTr="00692027">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703CA6" w:rsidRDefault="00703CA6" w:rsidP="00692027">
                <w:r>
                  <w:rPr>
                    <w:rFonts w:ascii="Times New Roman" w:hAnsi="Times New Roman"/>
                    <w:b/>
                    <w:color w:val="000000"/>
                    <w:sz w:val="24"/>
                    <w:szCs w:val="24"/>
                  </w:rPr>
                  <w:t>Доля получателей услуг, удовлетворенных комфортностью предоставления услуг</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703CA6" w:rsidRDefault="00703CA6" w:rsidP="00692027">
                <w:pPr>
                  <w:jc w:val="center"/>
                </w:pPr>
                <w:r>
                  <w:rPr>
                    <w:rFonts w:ascii="Times New Roman" w:hAnsi="Times New Roman"/>
                    <w:b/>
                    <w:color w:val="000000"/>
                    <w:sz w:val="24"/>
                    <w:szCs w:val="24"/>
                  </w:rPr>
                  <w:t>100,0</w:t>
                </w:r>
              </w:p>
            </w:tc>
          </w:tr>
          <w:tr w:rsidR="00703CA6" w:rsidTr="00692027">
            <w:trPr>
              <w:cantSplit/>
            </w:trPr>
            <w:tc>
              <w:tcPr>
                <w:tcW w:w="9660" w:type="dxa"/>
                <w:gridSpan w:val="9"/>
                <w:shd w:val="clear" w:color="auto" w:fill="auto"/>
                <w:vAlign w:val="bottom"/>
              </w:tcPr>
              <w:p w:rsidR="00703CA6" w:rsidRDefault="00703CA6" w:rsidP="00692027">
                <w:pPr>
                  <w:wordWrap w:val="0"/>
                </w:pPr>
                <w:r>
                  <w:rPr>
                    <w:rFonts w:ascii="Times New Roman" w:hAnsi="Times New Roman"/>
                    <w:b/>
                    <w:i/>
                    <w:color w:val="000000"/>
                    <w:sz w:val="24"/>
                    <w:szCs w:val="24"/>
                  </w:rPr>
                  <w:t>Предложения (по итогам опроса получателей услуг):</w:t>
                </w:r>
              </w:p>
            </w:tc>
          </w:tr>
          <w:tr w:rsidR="00703CA6" w:rsidTr="00692027">
            <w:trPr>
              <w:cantSplit/>
            </w:trPr>
            <w:tc>
              <w:tcPr>
                <w:tcW w:w="9660" w:type="dxa"/>
                <w:gridSpan w:val="9"/>
                <w:tcBorders>
                  <w:top w:val="single" w:sz="10" w:space="0" w:color="000000"/>
                  <w:left w:val="single" w:sz="10" w:space="0" w:color="000000"/>
                  <w:bottom w:val="single" w:sz="10" w:space="0" w:color="000000"/>
                  <w:right w:val="single" w:sz="10" w:space="0" w:color="000000"/>
                </w:tcBorders>
                <w:shd w:val="clear" w:color="auto" w:fill="auto"/>
              </w:tcPr>
              <w:p w:rsidR="00703CA6" w:rsidRDefault="00703CA6" w:rsidP="00692027">
                <w:proofErr w:type="gramStart"/>
                <w:r>
                  <w:rPr>
                    <w:rFonts w:ascii="Times New Roman" w:hAnsi="Times New Roman"/>
                    <w:color w:val="000000"/>
                    <w:sz w:val="24"/>
                    <w:szCs w:val="24"/>
                  </w:rPr>
                  <w:t>Для сохранения высокого уровня удовлетворенности комфортностью условий оказания услуг и для его повышения целесообразно на регулярной основе осуществлять благоустройство и поддержание в надлежащем состоянии здания и помещений (в том числе, санитарно-гигиенических зон, в которых необходимо размещать автоматические сушилки или бумажные полотенца и мыло), территории, прилегающей к зданию организации, следить за состоянием мебели, доступностью питьевой воды и понятностью навигации внутри помещений</w:t>
                </w:r>
                <w:proofErr w:type="gramEnd"/>
                <w:r>
                  <w:rPr>
                    <w:rFonts w:ascii="Times New Roman" w:hAnsi="Times New Roman"/>
                    <w:color w:val="000000"/>
                    <w:sz w:val="24"/>
                    <w:szCs w:val="24"/>
                  </w:rPr>
                  <w:t xml:space="preserve"> организации.</w:t>
                </w:r>
              </w:p>
              <w:p w:rsidR="00703CA6" w:rsidRDefault="00703CA6" w:rsidP="00692027">
                <w:r>
                  <w:rPr>
                    <w:rFonts w:ascii="Times New Roman" w:hAnsi="Times New Roman"/>
                    <w:color w:val="000000"/>
                    <w:sz w:val="24"/>
                    <w:szCs w:val="24"/>
                  </w:rPr>
                  <w:t>Целесообразно проводить внутренний мониторинг удовлетворенности получателей услуг комфортностью условий оказания услуг.</w:t>
                </w:r>
              </w:p>
            </w:tc>
          </w:tr>
          <w:tr w:rsidR="00703CA6" w:rsidTr="00692027">
            <w:trPr>
              <w:cantSplit/>
            </w:trPr>
            <w:tc>
              <w:tcPr>
                <w:tcW w:w="945" w:type="dxa"/>
                <w:shd w:val="clear" w:color="auto" w:fill="auto"/>
                <w:vAlign w:val="bottom"/>
              </w:tcPr>
              <w:p w:rsidR="00703CA6" w:rsidRDefault="00703CA6" w:rsidP="00692027">
                <w:pPr>
                  <w:wordWrap w:val="0"/>
                </w:pPr>
              </w:p>
            </w:tc>
            <w:tc>
              <w:tcPr>
                <w:tcW w:w="945" w:type="dxa"/>
                <w:shd w:val="clear" w:color="auto" w:fill="auto"/>
                <w:vAlign w:val="bottom"/>
              </w:tcPr>
              <w:p w:rsidR="00703CA6" w:rsidRDefault="00703CA6" w:rsidP="00692027">
                <w:pPr>
                  <w:wordWrap w:val="0"/>
                </w:pPr>
              </w:p>
            </w:tc>
            <w:tc>
              <w:tcPr>
                <w:tcW w:w="945" w:type="dxa"/>
                <w:shd w:val="clear" w:color="auto" w:fill="auto"/>
                <w:vAlign w:val="bottom"/>
              </w:tcPr>
              <w:p w:rsidR="00703CA6" w:rsidRDefault="00703CA6" w:rsidP="00692027">
                <w:pPr>
                  <w:wordWrap w:val="0"/>
                </w:pPr>
              </w:p>
            </w:tc>
            <w:tc>
              <w:tcPr>
                <w:tcW w:w="945" w:type="dxa"/>
                <w:shd w:val="clear" w:color="auto" w:fill="auto"/>
                <w:vAlign w:val="bottom"/>
              </w:tcPr>
              <w:p w:rsidR="00703CA6" w:rsidRDefault="00703CA6" w:rsidP="00692027">
                <w:pPr>
                  <w:wordWrap w:val="0"/>
                </w:pPr>
              </w:p>
            </w:tc>
            <w:tc>
              <w:tcPr>
                <w:tcW w:w="1155" w:type="dxa"/>
                <w:shd w:val="clear" w:color="auto" w:fill="auto"/>
                <w:vAlign w:val="bottom"/>
              </w:tcPr>
              <w:p w:rsidR="00703CA6" w:rsidRDefault="00703CA6" w:rsidP="00692027">
                <w:pPr>
                  <w:wordWrap w:val="0"/>
                </w:pPr>
              </w:p>
            </w:tc>
            <w:tc>
              <w:tcPr>
                <w:tcW w:w="1155" w:type="dxa"/>
                <w:shd w:val="clear" w:color="auto" w:fill="auto"/>
                <w:vAlign w:val="bottom"/>
              </w:tcPr>
              <w:p w:rsidR="00703CA6" w:rsidRDefault="00703CA6" w:rsidP="00692027">
                <w:pPr>
                  <w:wordWrap w:val="0"/>
                </w:pPr>
              </w:p>
            </w:tc>
            <w:tc>
              <w:tcPr>
                <w:tcW w:w="1155" w:type="dxa"/>
                <w:shd w:val="clear" w:color="auto" w:fill="auto"/>
                <w:vAlign w:val="bottom"/>
              </w:tcPr>
              <w:p w:rsidR="00703CA6" w:rsidRDefault="00703CA6" w:rsidP="00692027">
                <w:pPr>
                  <w:wordWrap w:val="0"/>
                </w:pPr>
              </w:p>
            </w:tc>
            <w:tc>
              <w:tcPr>
                <w:tcW w:w="1155" w:type="dxa"/>
                <w:shd w:val="clear" w:color="auto" w:fill="auto"/>
                <w:vAlign w:val="bottom"/>
              </w:tcPr>
              <w:p w:rsidR="00703CA6" w:rsidRDefault="00703CA6" w:rsidP="00692027">
                <w:pPr>
                  <w:wordWrap w:val="0"/>
                </w:pPr>
              </w:p>
            </w:tc>
            <w:tc>
              <w:tcPr>
                <w:tcW w:w="1260" w:type="dxa"/>
                <w:shd w:val="clear" w:color="auto" w:fill="auto"/>
                <w:vAlign w:val="bottom"/>
              </w:tcPr>
              <w:p w:rsidR="00703CA6" w:rsidRDefault="00703CA6" w:rsidP="00692027">
                <w:pPr>
                  <w:wordWrap w:val="0"/>
                </w:pPr>
              </w:p>
            </w:tc>
          </w:tr>
          <w:tr w:rsidR="00703CA6" w:rsidTr="00692027">
            <w:trPr>
              <w:cantSplit/>
            </w:trPr>
            <w:tc>
              <w:tcPr>
                <w:tcW w:w="9660" w:type="dxa"/>
                <w:gridSpan w:val="9"/>
                <w:shd w:val="clear" w:color="auto" w:fill="auto"/>
                <w:vAlign w:val="bottom"/>
              </w:tcPr>
              <w:p w:rsidR="00703CA6" w:rsidRDefault="00703CA6" w:rsidP="00692027">
                <w:pPr>
                  <w:wordWrap w:val="0"/>
                </w:pPr>
                <w:r>
                  <w:rPr>
                    <w:rFonts w:ascii="Times New Roman" w:hAnsi="Times New Roman"/>
                    <w:b/>
                    <w:color w:val="000000"/>
                    <w:sz w:val="24"/>
                    <w:szCs w:val="24"/>
                  </w:rPr>
                  <w:t>3. ДОСТУПНОСТЬ УСЛУГ ДЛЯ ИНВАЛИДОВ</w:t>
                </w:r>
              </w:p>
            </w:tc>
          </w:tr>
          <w:tr w:rsidR="00703CA6"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703CA6" w:rsidRDefault="00703CA6" w:rsidP="00586824">
                <w:pPr>
                  <w:jc w:val="both"/>
                </w:pPr>
                <w:r>
                  <w:rPr>
                    <w:rFonts w:ascii="Times New Roman" w:hAnsi="Times New Roman"/>
                    <w:color w:val="000000"/>
                    <w:sz w:val="24"/>
                    <w:szCs w:val="24"/>
                  </w:rPr>
                  <w:t>Важным элементом комфортности условий оказания услуг организациями социального обслуживания выступает обеспечение доступной среды для людей с ограниченными возможностями, а также условий доступности, позволяющих инвалидам получать услуги наравне с другими.</w:t>
                </w:r>
              </w:p>
            </w:tc>
          </w:tr>
          <w:tr w:rsidR="00703CA6"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703CA6" w:rsidRDefault="00703CA6" w:rsidP="00692027">
                <w:r>
                  <w:rPr>
                    <w:rFonts w:ascii="Times New Roman" w:hAnsi="Times New Roman"/>
                    <w:b/>
                    <w:i/>
                    <w:color w:val="000000"/>
                    <w:sz w:val="22"/>
                  </w:rPr>
                  <w:t>3.1. Оборудование помещений организации и прилегающей к ней территории с учетом доступности для инвалидов</w:t>
                </w:r>
              </w:p>
            </w:tc>
          </w:tr>
          <w:tr w:rsidR="00703CA6"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703CA6" w:rsidRDefault="00703CA6" w:rsidP="00692027">
                <w:r>
                  <w:rPr>
                    <w:rFonts w:ascii="Times New Roman" w:hAnsi="Times New Roman"/>
                    <w:color w:val="000000"/>
                    <w:sz w:val="24"/>
                    <w:szCs w:val="24"/>
                  </w:rPr>
                  <w:t>В рамках независимой оценки качества условий оказания услуг оценивались следующие элементы доступной среды:</w:t>
                </w:r>
              </w:p>
              <w:p w:rsidR="00703CA6" w:rsidRDefault="00703CA6" w:rsidP="00692027">
                <w:r>
                  <w:rPr>
                    <w:rFonts w:ascii="Times New Roman" w:hAnsi="Times New Roman"/>
                    <w:color w:val="000000"/>
                    <w:sz w:val="24"/>
                    <w:szCs w:val="24"/>
                  </w:rPr>
                  <w:t>● оборудование входных групп пандусами (подъемными платформами)</w:t>
                </w:r>
              </w:p>
              <w:p w:rsidR="00703CA6" w:rsidRDefault="00703CA6" w:rsidP="00692027">
                <w:r>
                  <w:rPr>
                    <w:rFonts w:ascii="Times New Roman" w:hAnsi="Times New Roman"/>
                    <w:color w:val="000000"/>
                    <w:sz w:val="24"/>
                    <w:szCs w:val="24"/>
                  </w:rPr>
                  <w:t>● наличие выделенных стоянок для автотранспортных средств инвалидов</w:t>
                </w:r>
              </w:p>
              <w:p w:rsidR="00703CA6" w:rsidRDefault="00703CA6" w:rsidP="00692027">
                <w:r>
                  <w:rPr>
                    <w:rFonts w:ascii="Times New Roman" w:hAnsi="Times New Roman"/>
                    <w:color w:val="000000"/>
                    <w:sz w:val="24"/>
                    <w:szCs w:val="24"/>
                  </w:rPr>
                  <w:t>● наличие адаптированных лифтов, поручней, наличие расширенных дверных проемов</w:t>
                </w:r>
              </w:p>
              <w:p w:rsidR="00703CA6" w:rsidRDefault="00703CA6" w:rsidP="00692027">
                <w:r>
                  <w:rPr>
                    <w:rFonts w:ascii="Times New Roman" w:hAnsi="Times New Roman"/>
                    <w:color w:val="000000"/>
                    <w:sz w:val="24"/>
                    <w:szCs w:val="24"/>
                  </w:rPr>
                  <w:t>● наличие сменных кресел-колясок</w:t>
                </w:r>
              </w:p>
              <w:p w:rsidR="00703CA6" w:rsidRDefault="00703CA6" w:rsidP="00692027">
                <w:r>
                  <w:rPr>
                    <w:rFonts w:ascii="Times New Roman" w:hAnsi="Times New Roman"/>
                    <w:color w:val="000000"/>
                    <w:sz w:val="24"/>
                    <w:szCs w:val="24"/>
                  </w:rPr>
                  <w:t>● наличие специально оборудованных для инвалидов санитарно-гигиенических помещений.</w:t>
                </w:r>
              </w:p>
            </w:tc>
          </w:tr>
          <w:tr w:rsidR="00703CA6" w:rsidTr="00692027">
            <w:trPr>
              <w:cantSplit/>
            </w:trPr>
            <w:tc>
              <w:tcPr>
                <w:tcW w:w="945" w:type="dxa"/>
                <w:shd w:val="clear" w:color="auto" w:fill="auto"/>
              </w:tcPr>
              <w:p w:rsidR="00703CA6" w:rsidRDefault="00703CA6" w:rsidP="00692027"/>
            </w:tc>
            <w:tc>
              <w:tcPr>
                <w:tcW w:w="945" w:type="dxa"/>
                <w:shd w:val="clear" w:color="auto" w:fill="auto"/>
              </w:tcPr>
              <w:p w:rsidR="00703CA6" w:rsidRDefault="00703CA6" w:rsidP="00692027"/>
            </w:tc>
            <w:tc>
              <w:tcPr>
                <w:tcW w:w="945" w:type="dxa"/>
                <w:shd w:val="clear" w:color="auto" w:fill="auto"/>
              </w:tcPr>
              <w:p w:rsidR="00703CA6" w:rsidRDefault="00703CA6" w:rsidP="00692027"/>
            </w:tc>
            <w:tc>
              <w:tcPr>
                <w:tcW w:w="945" w:type="dxa"/>
                <w:shd w:val="clear" w:color="auto" w:fill="auto"/>
              </w:tcPr>
              <w:p w:rsidR="00703CA6" w:rsidRDefault="00703CA6" w:rsidP="00692027"/>
            </w:tc>
            <w:tc>
              <w:tcPr>
                <w:tcW w:w="1155" w:type="dxa"/>
                <w:shd w:val="clear" w:color="auto" w:fill="auto"/>
              </w:tcPr>
              <w:p w:rsidR="00703CA6" w:rsidRDefault="00703CA6" w:rsidP="00692027"/>
            </w:tc>
            <w:tc>
              <w:tcPr>
                <w:tcW w:w="1155" w:type="dxa"/>
                <w:shd w:val="clear" w:color="auto" w:fill="auto"/>
              </w:tcPr>
              <w:p w:rsidR="00703CA6" w:rsidRDefault="00703CA6" w:rsidP="00692027"/>
            </w:tc>
            <w:tc>
              <w:tcPr>
                <w:tcW w:w="1155" w:type="dxa"/>
                <w:shd w:val="clear" w:color="auto" w:fill="auto"/>
              </w:tcPr>
              <w:p w:rsidR="00703CA6" w:rsidRDefault="00703CA6" w:rsidP="00692027"/>
            </w:tc>
            <w:tc>
              <w:tcPr>
                <w:tcW w:w="1155" w:type="dxa"/>
                <w:shd w:val="clear" w:color="auto" w:fill="auto"/>
              </w:tcPr>
              <w:p w:rsidR="00703CA6" w:rsidRDefault="00703CA6" w:rsidP="00692027"/>
            </w:tc>
            <w:tc>
              <w:tcPr>
                <w:tcW w:w="1260" w:type="dxa"/>
                <w:shd w:val="clear" w:color="auto" w:fill="auto"/>
              </w:tcPr>
              <w:p w:rsidR="00703CA6" w:rsidRDefault="00703CA6" w:rsidP="00692027"/>
            </w:tc>
          </w:tr>
          <w:tr w:rsidR="00703CA6"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703CA6" w:rsidRDefault="00703CA6" w:rsidP="00692027">
                <w:pPr>
                  <w:wordWrap w:val="0"/>
                </w:pPr>
                <w:r>
                  <w:rPr>
                    <w:rFonts w:ascii="Times New Roman" w:hAnsi="Times New Roman"/>
                    <w:color w:val="000000"/>
                    <w:sz w:val="24"/>
                    <w:szCs w:val="24"/>
                  </w:rPr>
                  <w:t>На момент оценки помещения организации оборудованы 5 элементами.</w:t>
                </w:r>
              </w:p>
            </w:tc>
          </w:tr>
          <w:tr w:rsidR="00703CA6" w:rsidTr="00692027">
            <w:trPr>
              <w:cantSplit/>
            </w:trPr>
            <w:tc>
              <w:tcPr>
                <w:tcW w:w="945" w:type="dxa"/>
                <w:shd w:val="clear" w:color="auto" w:fill="auto"/>
                <w:vAlign w:val="bottom"/>
              </w:tcPr>
              <w:p w:rsidR="00703CA6" w:rsidRDefault="00703CA6" w:rsidP="00692027">
                <w:pPr>
                  <w:wordWrap w:val="0"/>
                </w:pPr>
              </w:p>
            </w:tc>
            <w:tc>
              <w:tcPr>
                <w:tcW w:w="945" w:type="dxa"/>
                <w:shd w:val="clear" w:color="auto" w:fill="auto"/>
                <w:vAlign w:val="bottom"/>
              </w:tcPr>
              <w:p w:rsidR="00703CA6" w:rsidRDefault="00703CA6" w:rsidP="00692027">
                <w:pPr>
                  <w:wordWrap w:val="0"/>
                </w:pPr>
              </w:p>
            </w:tc>
            <w:tc>
              <w:tcPr>
                <w:tcW w:w="945" w:type="dxa"/>
                <w:shd w:val="clear" w:color="auto" w:fill="auto"/>
                <w:vAlign w:val="bottom"/>
              </w:tcPr>
              <w:p w:rsidR="00703CA6" w:rsidRDefault="00703CA6" w:rsidP="00692027">
                <w:pPr>
                  <w:wordWrap w:val="0"/>
                </w:pPr>
              </w:p>
            </w:tc>
            <w:tc>
              <w:tcPr>
                <w:tcW w:w="945" w:type="dxa"/>
                <w:shd w:val="clear" w:color="auto" w:fill="auto"/>
                <w:vAlign w:val="bottom"/>
              </w:tcPr>
              <w:p w:rsidR="00703CA6" w:rsidRDefault="00703CA6" w:rsidP="00692027">
                <w:pPr>
                  <w:wordWrap w:val="0"/>
                </w:pPr>
              </w:p>
            </w:tc>
            <w:tc>
              <w:tcPr>
                <w:tcW w:w="1155" w:type="dxa"/>
                <w:shd w:val="clear" w:color="auto" w:fill="auto"/>
                <w:vAlign w:val="bottom"/>
              </w:tcPr>
              <w:p w:rsidR="00703CA6" w:rsidRDefault="00703CA6" w:rsidP="00692027">
                <w:pPr>
                  <w:wordWrap w:val="0"/>
                </w:pPr>
              </w:p>
            </w:tc>
            <w:tc>
              <w:tcPr>
                <w:tcW w:w="1155" w:type="dxa"/>
                <w:shd w:val="clear" w:color="auto" w:fill="auto"/>
                <w:vAlign w:val="bottom"/>
              </w:tcPr>
              <w:p w:rsidR="00703CA6" w:rsidRDefault="00703CA6" w:rsidP="00692027">
                <w:pPr>
                  <w:wordWrap w:val="0"/>
                </w:pPr>
              </w:p>
            </w:tc>
            <w:tc>
              <w:tcPr>
                <w:tcW w:w="1155" w:type="dxa"/>
                <w:shd w:val="clear" w:color="auto" w:fill="FFFFFF"/>
                <w:vAlign w:val="bottom"/>
              </w:tcPr>
              <w:p w:rsidR="00703CA6" w:rsidRDefault="00703CA6" w:rsidP="00692027">
                <w:pPr>
                  <w:wordWrap w:val="0"/>
                  <w:jc w:val="center"/>
                </w:pPr>
              </w:p>
            </w:tc>
            <w:tc>
              <w:tcPr>
                <w:tcW w:w="1155" w:type="dxa"/>
                <w:shd w:val="clear" w:color="auto" w:fill="auto"/>
                <w:vAlign w:val="bottom"/>
              </w:tcPr>
              <w:p w:rsidR="00703CA6" w:rsidRDefault="00703CA6" w:rsidP="00692027">
                <w:pPr>
                  <w:wordWrap w:val="0"/>
                </w:pPr>
              </w:p>
            </w:tc>
            <w:tc>
              <w:tcPr>
                <w:tcW w:w="1260" w:type="dxa"/>
                <w:shd w:val="clear" w:color="auto" w:fill="auto"/>
                <w:vAlign w:val="bottom"/>
              </w:tcPr>
              <w:p w:rsidR="00703CA6" w:rsidRDefault="00703CA6" w:rsidP="00692027">
                <w:pPr>
                  <w:wordWrap w:val="0"/>
                </w:pPr>
              </w:p>
            </w:tc>
          </w:tr>
          <w:tr w:rsidR="00703CA6"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703CA6" w:rsidRDefault="00703CA6" w:rsidP="00692027">
                <w:proofErr w:type="gramStart"/>
                <w:r>
                  <w:rPr>
                    <w:rFonts w:ascii="Times New Roman" w:hAnsi="Times New Roman"/>
                    <w:b/>
                    <w:color w:val="000000"/>
                    <w:sz w:val="24"/>
                    <w:szCs w:val="24"/>
                  </w:rPr>
                  <w:t>Помещения и близлежащая территория социальной организации оборудованы требуемыми элементами доступной среды для маломобильных граждан.</w:t>
                </w:r>
                <w:proofErr w:type="gramEnd"/>
              </w:p>
            </w:tc>
          </w:tr>
          <w:tr w:rsidR="00703CA6"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703CA6" w:rsidRDefault="00703CA6" w:rsidP="00692027"/>
            </w:tc>
          </w:tr>
        </w:tbl>
        <w:p w:rsidR="00642FB3" w:rsidRDefault="00642FB3">
          <w:r>
            <w:br w:type="page"/>
          </w:r>
        </w:p>
        <w:tbl>
          <w:tblPr>
            <w:tblStyle w:val="TableStyle0"/>
            <w:tblW w:w="9660" w:type="dxa"/>
            <w:tblInd w:w="0" w:type="dxa"/>
            <w:tblLayout w:type="fixed"/>
            <w:tblLook w:val="04A0" w:firstRow="1" w:lastRow="0" w:firstColumn="1" w:lastColumn="0" w:noHBand="0" w:noVBand="1"/>
          </w:tblPr>
          <w:tblGrid>
            <w:gridCol w:w="945"/>
            <w:gridCol w:w="945"/>
            <w:gridCol w:w="945"/>
            <w:gridCol w:w="945"/>
            <w:gridCol w:w="1155"/>
            <w:gridCol w:w="1155"/>
            <w:gridCol w:w="1155"/>
            <w:gridCol w:w="1155"/>
            <w:gridCol w:w="1260"/>
          </w:tblGrid>
          <w:tr w:rsidR="00703CA6"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703CA6" w:rsidRDefault="00703CA6" w:rsidP="00692027">
                <w:pPr>
                  <w:jc w:val="center"/>
                </w:pPr>
                <w:r>
                  <w:rPr>
                    <w:rFonts w:ascii="Times New Roman" w:hAnsi="Times New Roman"/>
                    <w:b/>
                    <w:i/>
                    <w:color w:val="000000"/>
                    <w:sz w:val="24"/>
                    <w:szCs w:val="24"/>
                  </w:rPr>
                  <w:lastRenderedPageBreak/>
                  <w:t xml:space="preserve">3.2. Обеспечение в организации социального обслуживания условий доступности, </w:t>
                </w:r>
                <w:proofErr w:type="gramStart"/>
                <w:r>
                  <w:rPr>
                    <w:rFonts w:ascii="Times New Roman" w:hAnsi="Times New Roman"/>
                    <w:b/>
                    <w:i/>
                    <w:color w:val="000000"/>
                    <w:sz w:val="24"/>
                    <w:szCs w:val="24"/>
                  </w:rPr>
                  <w:t>позволяющих</w:t>
                </w:r>
                <w:proofErr w:type="gramEnd"/>
                <w:r>
                  <w:rPr>
                    <w:rFonts w:ascii="Times New Roman" w:hAnsi="Times New Roman"/>
                    <w:b/>
                    <w:i/>
                    <w:color w:val="000000"/>
                    <w:sz w:val="24"/>
                    <w:szCs w:val="24"/>
                  </w:rPr>
                  <w:t xml:space="preserve"> инвалидам получать услуги наравне с другими</w:t>
                </w:r>
              </w:p>
            </w:tc>
          </w:tr>
          <w:tr w:rsidR="00703CA6"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703CA6" w:rsidRDefault="00703CA6" w:rsidP="00586824">
                <w:pPr>
                  <w:jc w:val="both"/>
                </w:pPr>
                <w:r>
                  <w:rPr>
                    <w:rFonts w:ascii="Times New Roman" w:hAnsi="Times New Roman"/>
                    <w:color w:val="000000"/>
                    <w:sz w:val="24"/>
                    <w:szCs w:val="24"/>
                  </w:rPr>
                  <w:t>Наряду с оценкой доступности помещений и прилегающих территорий организации производилась оценка условий доступности, позволяющих инвалидам получать услуги наравне с другими. Учитывались следующие условия доступности услуг:</w:t>
                </w:r>
              </w:p>
              <w:p w:rsidR="00703CA6" w:rsidRDefault="00703CA6" w:rsidP="00692027">
                <w:r>
                  <w:rPr>
                    <w:rFonts w:ascii="Times New Roman" w:hAnsi="Times New Roman"/>
                    <w:color w:val="000000"/>
                    <w:sz w:val="24"/>
                    <w:szCs w:val="24"/>
                  </w:rPr>
                  <w:t xml:space="preserve">● дублирование для инвалидов по слуху и зрению </w:t>
                </w:r>
                <w:proofErr w:type="gramStart"/>
                <w:r>
                  <w:rPr>
                    <w:rFonts w:ascii="Times New Roman" w:hAnsi="Times New Roman"/>
                    <w:color w:val="000000"/>
                    <w:sz w:val="24"/>
                    <w:szCs w:val="24"/>
                  </w:rPr>
                  <w:t>звуковой</w:t>
                </w:r>
                <w:proofErr w:type="gramEnd"/>
                <w:r>
                  <w:rPr>
                    <w:rFonts w:ascii="Times New Roman" w:hAnsi="Times New Roman"/>
                    <w:color w:val="000000"/>
                    <w:sz w:val="24"/>
                    <w:szCs w:val="24"/>
                  </w:rPr>
                  <w:t xml:space="preserve"> и зрительной информации</w:t>
                </w:r>
              </w:p>
              <w:p w:rsidR="00703CA6" w:rsidRDefault="00703CA6" w:rsidP="00692027">
                <w:r>
                  <w:rPr>
                    <w:rFonts w:ascii="Times New Roman" w:hAnsi="Times New Roman"/>
                    <w:color w:val="000000"/>
                    <w:sz w:val="24"/>
                    <w:szCs w:val="24"/>
                  </w:rPr>
                  <w:t>● дублирование надписей, знаков и иной текстовой и графической информации знаками, выполненными рельефно-точечным шрифтом Брайля</w:t>
                </w:r>
              </w:p>
              <w:p w:rsidR="00703CA6" w:rsidRDefault="00703CA6" w:rsidP="00692027">
                <w:r>
                  <w:rPr>
                    <w:rFonts w:ascii="Times New Roman" w:hAnsi="Times New Roman"/>
                    <w:color w:val="000000"/>
                    <w:sz w:val="24"/>
                    <w:szCs w:val="24"/>
                  </w:rPr>
                  <w:t xml:space="preserve">● возможность предоставления инвалидам по слуху (слуху и зрению) услуг </w:t>
                </w:r>
                <w:proofErr w:type="spellStart"/>
                <w:r>
                  <w:rPr>
                    <w:rFonts w:ascii="Times New Roman" w:hAnsi="Times New Roman"/>
                    <w:color w:val="000000"/>
                    <w:sz w:val="24"/>
                    <w:szCs w:val="24"/>
                  </w:rPr>
                  <w:t>сурдопереводчика</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тифлосурдопереводчика</w:t>
                </w:r>
                <w:proofErr w:type="spellEnd"/>
                <w:r>
                  <w:rPr>
                    <w:rFonts w:ascii="Times New Roman" w:hAnsi="Times New Roman"/>
                    <w:color w:val="000000"/>
                    <w:sz w:val="24"/>
                    <w:szCs w:val="24"/>
                  </w:rPr>
                  <w:t>)</w:t>
                </w:r>
              </w:p>
              <w:p w:rsidR="00703CA6" w:rsidRDefault="00703CA6" w:rsidP="00692027">
                <w:r>
                  <w:rPr>
                    <w:rFonts w:ascii="Times New Roman" w:hAnsi="Times New Roman"/>
                    <w:color w:val="000000"/>
                    <w:sz w:val="24"/>
                    <w:szCs w:val="24"/>
                  </w:rPr>
                  <w:t>● наличие альтернативной версии официального сайта организации для инвалидов по зрению</w:t>
                </w:r>
              </w:p>
              <w:p w:rsidR="00703CA6" w:rsidRDefault="00703CA6" w:rsidP="006740C0">
                <w:r>
                  <w:rPr>
                    <w:rFonts w:ascii="Times New Roman" w:hAnsi="Times New Roman"/>
                    <w:color w:val="000000"/>
                    <w:sz w:val="24"/>
                    <w:szCs w:val="24"/>
                  </w:rPr>
                  <w:t xml:space="preserve">● помощь, оказываемая работниками, прошедшими </w:t>
                </w:r>
                <w:proofErr w:type="gramStart"/>
                <w:r>
                  <w:rPr>
                    <w:rFonts w:ascii="Times New Roman" w:hAnsi="Times New Roman"/>
                    <w:color w:val="000000"/>
                    <w:sz w:val="24"/>
                    <w:szCs w:val="24"/>
                  </w:rPr>
                  <w:t>обучение по сопровождению</w:t>
                </w:r>
                <w:proofErr w:type="gramEnd"/>
                <w:r>
                  <w:rPr>
                    <w:rFonts w:ascii="Times New Roman" w:hAnsi="Times New Roman"/>
                    <w:color w:val="000000"/>
                    <w:sz w:val="24"/>
                    <w:szCs w:val="24"/>
                  </w:rPr>
                  <w:t xml:space="preserve"> инвалидов в помещении организации.</w:t>
                </w:r>
              </w:p>
            </w:tc>
          </w:tr>
          <w:tr w:rsidR="00703CA6" w:rsidTr="00692027">
            <w:trPr>
              <w:cantSplit/>
            </w:trPr>
            <w:tc>
              <w:tcPr>
                <w:tcW w:w="945" w:type="dxa"/>
                <w:shd w:val="clear" w:color="auto" w:fill="auto"/>
                <w:vAlign w:val="bottom"/>
              </w:tcPr>
              <w:p w:rsidR="00703CA6" w:rsidRDefault="00703CA6" w:rsidP="00692027">
                <w:pPr>
                  <w:wordWrap w:val="0"/>
                </w:pPr>
              </w:p>
            </w:tc>
            <w:tc>
              <w:tcPr>
                <w:tcW w:w="945" w:type="dxa"/>
                <w:shd w:val="clear" w:color="auto" w:fill="auto"/>
                <w:vAlign w:val="bottom"/>
              </w:tcPr>
              <w:p w:rsidR="00703CA6" w:rsidRDefault="00703CA6" w:rsidP="00692027">
                <w:pPr>
                  <w:wordWrap w:val="0"/>
                </w:pPr>
              </w:p>
            </w:tc>
            <w:tc>
              <w:tcPr>
                <w:tcW w:w="945" w:type="dxa"/>
                <w:shd w:val="clear" w:color="auto" w:fill="auto"/>
                <w:vAlign w:val="bottom"/>
              </w:tcPr>
              <w:p w:rsidR="00703CA6" w:rsidRDefault="00703CA6" w:rsidP="00692027">
                <w:pPr>
                  <w:wordWrap w:val="0"/>
                </w:pPr>
              </w:p>
            </w:tc>
            <w:tc>
              <w:tcPr>
                <w:tcW w:w="945" w:type="dxa"/>
                <w:shd w:val="clear" w:color="auto" w:fill="auto"/>
                <w:vAlign w:val="bottom"/>
              </w:tcPr>
              <w:p w:rsidR="00703CA6" w:rsidRDefault="00703CA6" w:rsidP="00692027">
                <w:pPr>
                  <w:wordWrap w:val="0"/>
                </w:pPr>
              </w:p>
            </w:tc>
            <w:tc>
              <w:tcPr>
                <w:tcW w:w="1155" w:type="dxa"/>
                <w:shd w:val="clear" w:color="auto" w:fill="auto"/>
                <w:vAlign w:val="bottom"/>
              </w:tcPr>
              <w:p w:rsidR="00703CA6" w:rsidRDefault="00703CA6" w:rsidP="00692027">
                <w:pPr>
                  <w:wordWrap w:val="0"/>
                </w:pPr>
              </w:p>
            </w:tc>
            <w:tc>
              <w:tcPr>
                <w:tcW w:w="1155" w:type="dxa"/>
                <w:shd w:val="clear" w:color="auto" w:fill="auto"/>
                <w:vAlign w:val="bottom"/>
              </w:tcPr>
              <w:p w:rsidR="00703CA6" w:rsidRDefault="00703CA6" w:rsidP="00692027">
                <w:pPr>
                  <w:wordWrap w:val="0"/>
                  <w:jc w:val="center"/>
                </w:pPr>
              </w:p>
            </w:tc>
            <w:tc>
              <w:tcPr>
                <w:tcW w:w="1155" w:type="dxa"/>
                <w:shd w:val="clear" w:color="auto" w:fill="auto"/>
                <w:vAlign w:val="bottom"/>
              </w:tcPr>
              <w:p w:rsidR="00703CA6" w:rsidRDefault="00703CA6" w:rsidP="00692027">
                <w:pPr>
                  <w:wordWrap w:val="0"/>
                </w:pPr>
              </w:p>
            </w:tc>
            <w:tc>
              <w:tcPr>
                <w:tcW w:w="1155" w:type="dxa"/>
                <w:shd w:val="clear" w:color="auto" w:fill="auto"/>
                <w:vAlign w:val="bottom"/>
              </w:tcPr>
              <w:p w:rsidR="00703CA6" w:rsidRDefault="00703CA6" w:rsidP="00692027">
                <w:pPr>
                  <w:wordWrap w:val="0"/>
                </w:pPr>
              </w:p>
            </w:tc>
            <w:tc>
              <w:tcPr>
                <w:tcW w:w="1260" w:type="dxa"/>
                <w:shd w:val="clear" w:color="auto" w:fill="auto"/>
                <w:vAlign w:val="bottom"/>
              </w:tcPr>
              <w:p w:rsidR="00703CA6" w:rsidRDefault="00703CA6" w:rsidP="00692027">
                <w:pPr>
                  <w:wordWrap w:val="0"/>
                </w:pPr>
              </w:p>
            </w:tc>
          </w:tr>
          <w:tr w:rsidR="00703CA6"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703CA6" w:rsidRDefault="00703CA6" w:rsidP="00692027">
                <w:r>
                  <w:rPr>
                    <w:rFonts w:ascii="Times New Roman" w:hAnsi="Times New Roman"/>
                    <w:b/>
                    <w:color w:val="000000"/>
                    <w:sz w:val="24"/>
                    <w:szCs w:val="24"/>
                  </w:rPr>
                  <w:t xml:space="preserve">Для обеспечения условий доступности, </w:t>
                </w:r>
                <w:proofErr w:type="gramStart"/>
                <w:r>
                  <w:rPr>
                    <w:rFonts w:ascii="Times New Roman" w:hAnsi="Times New Roman"/>
                    <w:b/>
                    <w:color w:val="000000"/>
                    <w:sz w:val="24"/>
                    <w:szCs w:val="24"/>
                  </w:rPr>
                  <w:t>позволяющих</w:t>
                </w:r>
                <w:proofErr w:type="gramEnd"/>
                <w:r>
                  <w:rPr>
                    <w:rFonts w:ascii="Times New Roman" w:hAnsi="Times New Roman"/>
                    <w:b/>
                    <w:color w:val="000000"/>
                    <w:sz w:val="24"/>
                    <w:szCs w:val="24"/>
                  </w:rPr>
                  <w:t xml:space="preserve"> инвалидам получать услуги наравне с другими, необходимо обеспечить следующие условия:</w:t>
                </w:r>
              </w:p>
            </w:tc>
          </w:tr>
          <w:tr w:rsidR="00703CA6"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703CA6" w:rsidRDefault="00703CA6" w:rsidP="00692027">
                <w:r>
                  <w:rPr>
                    <w:rFonts w:ascii="Times New Roman" w:hAnsi="Times New Roman"/>
                    <w:color w:val="000000"/>
                    <w:sz w:val="22"/>
                  </w:rPr>
                  <w:t xml:space="preserve">Возможность предоставления инвалидам по слуху (слуху и зрению) услуг </w:t>
                </w:r>
                <w:proofErr w:type="spellStart"/>
                <w:r>
                  <w:rPr>
                    <w:rFonts w:ascii="Times New Roman" w:hAnsi="Times New Roman"/>
                    <w:color w:val="000000"/>
                    <w:sz w:val="22"/>
                  </w:rPr>
                  <w:t>сурдопереводчика</w:t>
                </w:r>
                <w:proofErr w:type="spellEnd"/>
                <w:r>
                  <w:rPr>
                    <w:rFonts w:ascii="Times New Roman" w:hAnsi="Times New Roman"/>
                    <w:color w:val="000000"/>
                    <w:sz w:val="22"/>
                  </w:rPr>
                  <w:t xml:space="preserve"> (</w:t>
                </w:r>
                <w:proofErr w:type="spellStart"/>
                <w:r>
                  <w:rPr>
                    <w:rFonts w:ascii="Times New Roman" w:hAnsi="Times New Roman"/>
                    <w:color w:val="000000"/>
                    <w:sz w:val="22"/>
                  </w:rPr>
                  <w:t>тифлосурдопереводчика</w:t>
                </w:r>
                <w:proofErr w:type="spellEnd"/>
                <w:r>
                  <w:rPr>
                    <w:rFonts w:ascii="Times New Roman" w:hAnsi="Times New Roman"/>
                    <w:color w:val="000000"/>
                    <w:sz w:val="22"/>
                  </w:rPr>
                  <w:t>)</w:t>
                </w:r>
              </w:p>
              <w:p w:rsidR="00703CA6" w:rsidRDefault="00703CA6" w:rsidP="00692027"/>
            </w:tc>
          </w:tr>
          <w:tr w:rsidR="00703CA6" w:rsidTr="00692027">
            <w:trPr>
              <w:cantSplit/>
            </w:trPr>
            <w:tc>
              <w:tcPr>
                <w:tcW w:w="945" w:type="dxa"/>
                <w:shd w:val="clear" w:color="auto" w:fill="auto"/>
                <w:vAlign w:val="bottom"/>
              </w:tcPr>
              <w:p w:rsidR="00703CA6" w:rsidRDefault="00703CA6" w:rsidP="00692027">
                <w:pPr>
                  <w:wordWrap w:val="0"/>
                </w:pPr>
              </w:p>
            </w:tc>
            <w:tc>
              <w:tcPr>
                <w:tcW w:w="945" w:type="dxa"/>
                <w:shd w:val="clear" w:color="auto" w:fill="auto"/>
                <w:vAlign w:val="bottom"/>
              </w:tcPr>
              <w:p w:rsidR="00703CA6" w:rsidRDefault="00703CA6" w:rsidP="00692027">
                <w:pPr>
                  <w:wordWrap w:val="0"/>
                </w:pPr>
              </w:p>
            </w:tc>
            <w:tc>
              <w:tcPr>
                <w:tcW w:w="945" w:type="dxa"/>
                <w:shd w:val="clear" w:color="auto" w:fill="auto"/>
                <w:vAlign w:val="bottom"/>
              </w:tcPr>
              <w:p w:rsidR="00703CA6" w:rsidRDefault="00703CA6" w:rsidP="00692027">
                <w:pPr>
                  <w:wordWrap w:val="0"/>
                </w:pPr>
              </w:p>
            </w:tc>
            <w:tc>
              <w:tcPr>
                <w:tcW w:w="945" w:type="dxa"/>
                <w:shd w:val="clear" w:color="auto" w:fill="auto"/>
                <w:vAlign w:val="bottom"/>
              </w:tcPr>
              <w:p w:rsidR="00703CA6" w:rsidRDefault="00703CA6" w:rsidP="00692027">
                <w:pPr>
                  <w:wordWrap w:val="0"/>
                </w:pPr>
              </w:p>
            </w:tc>
            <w:tc>
              <w:tcPr>
                <w:tcW w:w="1155" w:type="dxa"/>
                <w:shd w:val="clear" w:color="auto" w:fill="auto"/>
                <w:vAlign w:val="bottom"/>
              </w:tcPr>
              <w:p w:rsidR="00703CA6" w:rsidRDefault="00703CA6" w:rsidP="00692027">
                <w:pPr>
                  <w:wordWrap w:val="0"/>
                </w:pPr>
              </w:p>
            </w:tc>
            <w:tc>
              <w:tcPr>
                <w:tcW w:w="1155" w:type="dxa"/>
                <w:shd w:val="clear" w:color="auto" w:fill="auto"/>
                <w:vAlign w:val="bottom"/>
              </w:tcPr>
              <w:p w:rsidR="00703CA6" w:rsidRDefault="00703CA6" w:rsidP="00692027">
                <w:pPr>
                  <w:wordWrap w:val="0"/>
                </w:pPr>
              </w:p>
            </w:tc>
            <w:tc>
              <w:tcPr>
                <w:tcW w:w="1155" w:type="dxa"/>
                <w:shd w:val="clear" w:color="auto" w:fill="auto"/>
                <w:vAlign w:val="bottom"/>
              </w:tcPr>
              <w:p w:rsidR="00703CA6" w:rsidRDefault="00703CA6" w:rsidP="00692027">
                <w:pPr>
                  <w:wordWrap w:val="0"/>
                </w:pPr>
              </w:p>
            </w:tc>
            <w:tc>
              <w:tcPr>
                <w:tcW w:w="1155" w:type="dxa"/>
                <w:shd w:val="clear" w:color="auto" w:fill="auto"/>
                <w:vAlign w:val="bottom"/>
              </w:tcPr>
              <w:p w:rsidR="00703CA6" w:rsidRDefault="00703CA6" w:rsidP="00692027">
                <w:pPr>
                  <w:wordWrap w:val="0"/>
                </w:pPr>
              </w:p>
            </w:tc>
            <w:tc>
              <w:tcPr>
                <w:tcW w:w="1260" w:type="dxa"/>
                <w:shd w:val="clear" w:color="auto" w:fill="auto"/>
                <w:vAlign w:val="bottom"/>
              </w:tcPr>
              <w:p w:rsidR="00703CA6" w:rsidRDefault="00703CA6" w:rsidP="00692027">
                <w:pPr>
                  <w:wordWrap w:val="0"/>
                </w:pPr>
              </w:p>
            </w:tc>
          </w:tr>
          <w:tr w:rsidR="00703CA6"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703CA6" w:rsidRDefault="00703CA6" w:rsidP="00692027">
                <w:pPr>
                  <w:jc w:val="center"/>
                </w:pPr>
                <w:r>
                  <w:rPr>
                    <w:rFonts w:ascii="Times New Roman" w:hAnsi="Times New Roman"/>
                    <w:b/>
                    <w:i/>
                    <w:color w:val="000000"/>
                    <w:sz w:val="24"/>
                    <w:szCs w:val="24"/>
                  </w:rPr>
                  <w:t>3.3. Удовлетворенность доступностью услуг для инвалидов</w:t>
                </w:r>
              </w:p>
            </w:tc>
          </w:tr>
          <w:tr w:rsidR="00703CA6" w:rsidTr="00692027">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703CA6" w:rsidRDefault="00703CA6" w:rsidP="00692027">
                <w:r>
                  <w:rPr>
                    <w:rFonts w:ascii="Times New Roman" w:hAnsi="Times New Roman"/>
                    <w:b/>
                    <w:color w:val="000000"/>
                    <w:sz w:val="24"/>
                    <w:szCs w:val="24"/>
                  </w:rPr>
                  <w:t>Доля получателей услуг, удовлетворенных доступностью услуг для инвалидов:</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703CA6" w:rsidRDefault="00703CA6" w:rsidP="00692027">
                <w:pPr>
                  <w:jc w:val="center"/>
                </w:pPr>
                <w:r>
                  <w:rPr>
                    <w:rFonts w:ascii="Times New Roman" w:hAnsi="Times New Roman"/>
                    <w:b/>
                    <w:color w:val="000000"/>
                    <w:sz w:val="24"/>
                    <w:szCs w:val="24"/>
                  </w:rPr>
                  <w:t>99,1</w:t>
                </w:r>
              </w:p>
            </w:tc>
          </w:tr>
          <w:tr w:rsidR="00703CA6" w:rsidTr="00692027">
            <w:trPr>
              <w:cantSplit/>
            </w:trPr>
            <w:tc>
              <w:tcPr>
                <w:tcW w:w="9660" w:type="dxa"/>
                <w:gridSpan w:val="9"/>
                <w:shd w:val="clear" w:color="auto" w:fill="auto"/>
                <w:vAlign w:val="bottom"/>
              </w:tcPr>
              <w:p w:rsidR="00703CA6" w:rsidRDefault="00703CA6" w:rsidP="00692027">
                <w:pPr>
                  <w:wordWrap w:val="0"/>
                </w:pPr>
                <w:r>
                  <w:rPr>
                    <w:rFonts w:ascii="Times New Roman" w:hAnsi="Times New Roman"/>
                    <w:b/>
                    <w:i/>
                    <w:color w:val="000000"/>
                    <w:sz w:val="24"/>
                    <w:szCs w:val="24"/>
                  </w:rPr>
                  <w:t>Предложения:</w:t>
                </w:r>
              </w:p>
            </w:tc>
          </w:tr>
          <w:tr w:rsidR="00703CA6" w:rsidTr="00692027">
            <w:trPr>
              <w:cantSplit/>
            </w:trPr>
            <w:tc>
              <w:tcPr>
                <w:tcW w:w="9660" w:type="dxa"/>
                <w:gridSpan w:val="9"/>
                <w:tcBorders>
                  <w:top w:val="single" w:sz="10" w:space="0" w:color="000000"/>
                  <w:left w:val="single" w:sz="10" w:space="0" w:color="000000"/>
                  <w:bottom w:val="single" w:sz="10" w:space="0" w:color="000000"/>
                  <w:right w:val="single" w:sz="10" w:space="0" w:color="000000"/>
                </w:tcBorders>
                <w:shd w:val="clear" w:color="auto" w:fill="auto"/>
              </w:tcPr>
              <w:p w:rsidR="00703CA6" w:rsidRDefault="00703CA6" w:rsidP="00692027">
                <w:r>
                  <w:rPr>
                    <w:rFonts w:ascii="Times New Roman" w:hAnsi="Times New Roman"/>
                    <w:color w:val="000000"/>
                    <w:sz w:val="24"/>
                    <w:szCs w:val="24"/>
                  </w:rPr>
                  <w:t xml:space="preserve">Для повышения и сохранения высокого уровня удовлетворенности доступностью услуг для инвалидов целесообразно на регулярной основе осуществлять </w:t>
                </w:r>
                <w:proofErr w:type="gramStart"/>
                <w:r>
                  <w:rPr>
                    <w:rFonts w:ascii="Times New Roman" w:hAnsi="Times New Roman"/>
                    <w:color w:val="000000"/>
                    <w:sz w:val="24"/>
                    <w:szCs w:val="24"/>
                  </w:rPr>
                  <w:t>контроль за</w:t>
                </w:r>
                <w:proofErr w:type="gramEnd"/>
                <w:r>
                  <w:rPr>
                    <w:rFonts w:ascii="Times New Roman" w:hAnsi="Times New Roman"/>
                    <w:color w:val="000000"/>
                    <w:sz w:val="24"/>
                    <w:szCs w:val="24"/>
                  </w:rPr>
                  <w:t xml:space="preserve"> состоянием элементов доступной среды и обеспечением условий, позволяющих инвалидам получать услуги наравне с другими.</w:t>
                </w:r>
              </w:p>
              <w:p w:rsidR="00703CA6" w:rsidRDefault="00703CA6" w:rsidP="00692027">
                <w:r>
                  <w:rPr>
                    <w:rFonts w:ascii="Times New Roman" w:hAnsi="Times New Roman"/>
                    <w:color w:val="000000"/>
                    <w:sz w:val="24"/>
                    <w:szCs w:val="24"/>
                  </w:rPr>
                  <w:t>Целесообразно проводить внутренний мониторинг удовлетворенности получателей услуг доступностью услуг для инвалидов.</w:t>
                </w:r>
              </w:p>
            </w:tc>
          </w:tr>
          <w:tr w:rsidR="00703CA6" w:rsidTr="00692027">
            <w:trPr>
              <w:cantSplit/>
            </w:trPr>
            <w:tc>
              <w:tcPr>
                <w:tcW w:w="945" w:type="dxa"/>
                <w:shd w:val="clear" w:color="auto" w:fill="auto"/>
              </w:tcPr>
              <w:p w:rsidR="00703CA6" w:rsidRDefault="00703CA6" w:rsidP="00692027"/>
            </w:tc>
            <w:tc>
              <w:tcPr>
                <w:tcW w:w="945" w:type="dxa"/>
                <w:shd w:val="clear" w:color="auto" w:fill="auto"/>
              </w:tcPr>
              <w:p w:rsidR="00703CA6" w:rsidRDefault="00703CA6" w:rsidP="00692027"/>
            </w:tc>
            <w:tc>
              <w:tcPr>
                <w:tcW w:w="945" w:type="dxa"/>
                <w:shd w:val="clear" w:color="auto" w:fill="auto"/>
              </w:tcPr>
              <w:p w:rsidR="00703CA6" w:rsidRDefault="00703CA6" w:rsidP="00692027"/>
            </w:tc>
            <w:tc>
              <w:tcPr>
                <w:tcW w:w="945" w:type="dxa"/>
                <w:shd w:val="clear" w:color="auto" w:fill="auto"/>
              </w:tcPr>
              <w:p w:rsidR="00703CA6" w:rsidRDefault="00703CA6" w:rsidP="00692027"/>
            </w:tc>
            <w:tc>
              <w:tcPr>
                <w:tcW w:w="1155" w:type="dxa"/>
                <w:shd w:val="clear" w:color="auto" w:fill="auto"/>
              </w:tcPr>
              <w:p w:rsidR="00703CA6" w:rsidRDefault="00703CA6" w:rsidP="00692027"/>
            </w:tc>
            <w:tc>
              <w:tcPr>
                <w:tcW w:w="1155" w:type="dxa"/>
                <w:shd w:val="clear" w:color="auto" w:fill="auto"/>
              </w:tcPr>
              <w:p w:rsidR="00703CA6" w:rsidRDefault="00703CA6" w:rsidP="00692027"/>
            </w:tc>
            <w:tc>
              <w:tcPr>
                <w:tcW w:w="1155" w:type="dxa"/>
                <w:shd w:val="clear" w:color="auto" w:fill="auto"/>
              </w:tcPr>
              <w:p w:rsidR="00703CA6" w:rsidRDefault="00703CA6" w:rsidP="00692027"/>
            </w:tc>
            <w:tc>
              <w:tcPr>
                <w:tcW w:w="1155" w:type="dxa"/>
                <w:shd w:val="clear" w:color="auto" w:fill="auto"/>
              </w:tcPr>
              <w:p w:rsidR="00703CA6" w:rsidRDefault="00703CA6" w:rsidP="00692027"/>
            </w:tc>
            <w:tc>
              <w:tcPr>
                <w:tcW w:w="1260" w:type="dxa"/>
                <w:shd w:val="clear" w:color="auto" w:fill="auto"/>
              </w:tcPr>
              <w:p w:rsidR="00703CA6" w:rsidRDefault="00703CA6" w:rsidP="00692027"/>
            </w:tc>
          </w:tr>
          <w:tr w:rsidR="00703CA6"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703CA6" w:rsidRDefault="00703CA6" w:rsidP="00692027">
                <w:pPr>
                  <w:wordWrap w:val="0"/>
                  <w:jc w:val="center"/>
                </w:pPr>
                <w:r>
                  <w:rPr>
                    <w:rFonts w:ascii="Times New Roman" w:hAnsi="Times New Roman"/>
                    <w:b/>
                    <w:color w:val="000000"/>
                    <w:sz w:val="24"/>
                    <w:szCs w:val="24"/>
                  </w:rPr>
                  <w:t>4. ДОБРОЖЕЛАТЕЛЬНОСТЬ, ВЕЖЛИВОСТЬ РАБОТНИКОВ ОРГАНИЗАЦИИ</w:t>
                </w:r>
              </w:p>
            </w:tc>
          </w:tr>
          <w:tr w:rsidR="00703CA6"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center"/>
              </w:tcPr>
              <w:p w:rsidR="00703CA6" w:rsidRDefault="00703CA6" w:rsidP="00692027">
                <w:r>
                  <w:rPr>
                    <w:rFonts w:ascii="Times New Roman" w:hAnsi="Times New Roman"/>
                    <w:color w:val="000000"/>
                    <w:sz w:val="24"/>
                    <w:szCs w:val="24"/>
                  </w:rPr>
                  <w:t>Данный показатель формируется за счет получения субъективных оценок получателей услуг, собираемых в ходе опроса.</w:t>
                </w:r>
              </w:p>
            </w:tc>
          </w:tr>
          <w:tr w:rsidR="00703CA6" w:rsidTr="00692027">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tcPr>
              <w:p w:rsidR="00703CA6" w:rsidRDefault="00703CA6" w:rsidP="00692027">
                <w:r>
                  <w:rPr>
                    <w:rFonts w:ascii="Times New Roman" w:hAnsi="Times New Roman"/>
                    <w:b/>
                    <w:color w:val="000000"/>
                    <w:sz w:val="24"/>
                    <w:szCs w:val="24"/>
                  </w:rPr>
                  <w:t>Доля получателей услуг, удовлетворенных доброжелательностью, вежливостью работников организации социального обслуживания, обеспечивающих первичный контакт и информирование получателя услуги при непосредственном обращении в организацию</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703CA6" w:rsidRDefault="00703CA6" w:rsidP="00692027">
                <w:pPr>
                  <w:jc w:val="center"/>
                </w:pPr>
                <w:r>
                  <w:rPr>
                    <w:rFonts w:ascii="Times New Roman" w:hAnsi="Times New Roman"/>
                    <w:b/>
                    <w:color w:val="000000"/>
                    <w:sz w:val="24"/>
                    <w:szCs w:val="24"/>
                  </w:rPr>
                  <w:t>99,1</w:t>
                </w:r>
              </w:p>
            </w:tc>
          </w:tr>
          <w:tr w:rsidR="00703CA6" w:rsidTr="00692027">
            <w:trPr>
              <w:cantSplit/>
            </w:trPr>
            <w:tc>
              <w:tcPr>
                <w:tcW w:w="945" w:type="dxa"/>
                <w:shd w:val="clear" w:color="auto" w:fill="auto"/>
                <w:vAlign w:val="bottom"/>
              </w:tcPr>
              <w:p w:rsidR="00703CA6" w:rsidRDefault="00703CA6" w:rsidP="00692027">
                <w:pPr>
                  <w:wordWrap w:val="0"/>
                </w:pPr>
              </w:p>
            </w:tc>
            <w:tc>
              <w:tcPr>
                <w:tcW w:w="945" w:type="dxa"/>
                <w:shd w:val="clear" w:color="auto" w:fill="auto"/>
                <w:vAlign w:val="bottom"/>
              </w:tcPr>
              <w:p w:rsidR="00703CA6" w:rsidRDefault="00703CA6" w:rsidP="00692027">
                <w:pPr>
                  <w:wordWrap w:val="0"/>
                </w:pPr>
              </w:p>
            </w:tc>
            <w:tc>
              <w:tcPr>
                <w:tcW w:w="945" w:type="dxa"/>
                <w:shd w:val="clear" w:color="auto" w:fill="auto"/>
                <w:vAlign w:val="bottom"/>
              </w:tcPr>
              <w:p w:rsidR="00703CA6" w:rsidRDefault="00703CA6" w:rsidP="00692027">
                <w:pPr>
                  <w:wordWrap w:val="0"/>
                </w:pPr>
              </w:p>
            </w:tc>
            <w:tc>
              <w:tcPr>
                <w:tcW w:w="945" w:type="dxa"/>
                <w:shd w:val="clear" w:color="auto" w:fill="auto"/>
                <w:vAlign w:val="bottom"/>
              </w:tcPr>
              <w:p w:rsidR="00703CA6" w:rsidRDefault="00703CA6" w:rsidP="00692027">
                <w:pPr>
                  <w:wordWrap w:val="0"/>
                </w:pPr>
              </w:p>
            </w:tc>
            <w:tc>
              <w:tcPr>
                <w:tcW w:w="1155" w:type="dxa"/>
                <w:shd w:val="clear" w:color="auto" w:fill="auto"/>
                <w:vAlign w:val="bottom"/>
              </w:tcPr>
              <w:p w:rsidR="00703CA6" w:rsidRDefault="00703CA6" w:rsidP="00692027">
                <w:pPr>
                  <w:wordWrap w:val="0"/>
                </w:pPr>
              </w:p>
            </w:tc>
            <w:tc>
              <w:tcPr>
                <w:tcW w:w="1155" w:type="dxa"/>
                <w:shd w:val="clear" w:color="auto" w:fill="auto"/>
                <w:vAlign w:val="bottom"/>
              </w:tcPr>
              <w:p w:rsidR="00703CA6" w:rsidRDefault="00703CA6" w:rsidP="00692027">
                <w:pPr>
                  <w:wordWrap w:val="0"/>
                </w:pPr>
              </w:p>
            </w:tc>
            <w:tc>
              <w:tcPr>
                <w:tcW w:w="1155" w:type="dxa"/>
                <w:shd w:val="clear" w:color="auto" w:fill="auto"/>
                <w:vAlign w:val="bottom"/>
              </w:tcPr>
              <w:p w:rsidR="00703CA6" w:rsidRDefault="00703CA6" w:rsidP="00692027">
                <w:pPr>
                  <w:wordWrap w:val="0"/>
                </w:pPr>
              </w:p>
            </w:tc>
            <w:tc>
              <w:tcPr>
                <w:tcW w:w="1155" w:type="dxa"/>
                <w:shd w:val="clear" w:color="auto" w:fill="auto"/>
                <w:vAlign w:val="bottom"/>
              </w:tcPr>
              <w:p w:rsidR="00703CA6" w:rsidRDefault="00703CA6" w:rsidP="00692027">
                <w:pPr>
                  <w:wordWrap w:val="0"/>
                </w:pPr>
              </w:p>
            </w:tc>
            <w:tc>
              <w:tcPr>
                <w:tcW w:w="1260" w:type="dxa"/>
                <w:shd w:val="clear" w:color="auto" w:fill="auto"/>
                <w:vAlign w:val="bottom"/>
              </w:tcPr>
              <w:p w:rsidR="00703CA6" w:rsidRDefault="00703CA6" w:rsidP="00692027">
                <w:pPr>
                  <w:wordWrap w:val="0"/>
                </w:pPr>
              </w:p>
            </w:tc>
          </w:tr>
          <w:tr w:rsidR="00703CA6" w:rsidTr="00692027">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703CA6" w:rsidRDefault="00703CA6" w:rsidP="00692027">
                <w:r>
                  <w:rPr>
                    <w:rFonts w:ascii="Times New Roman" w:hAnsi="Times New Roman"/>
                    <w:b/>
                    <w:color w:val="000000"/>
                    <w:sz w:val="24"/>
                    <w:szCs w:val="24"/>
                  </w:rPr>
                  <w:t>Доля получателей услуг, удовлетворенных доброжелательностью, вежливостью работников организации социального обслуживания, обеспечивающих непосредственное оказание услуги при обращении в организацию (учреждение)</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703CA6" w:rsidRDefault="00703CA6" w:rsidP="00692027">
                <w:pPr>
                  <w:jc w:val="center"/>
                </w:pPr>
                <w:r>
                  <w:rPr>
                    <w:rFonts w:ascii="Times New Roman" w:hAnsi="Times New Roman"/>
                    <w:b/>
                    <w:color w:val="000000"/>
                    <w:sz w:val="24"/>
                    <w:szCs w:val="24"/>
                  </w:rPr>
                  <w:t>99,1</w:t>
                </w:r>
              </w:p>
            </w:tc>
          </w:tr>
          <w:tr w:rsidR="00703CA6" w:rsidTr="00692027">
            <w:trPr>
              <w:cantSplit/>
            </w:trPr>
            <w:tc>
              <w:tcPr>
                <w:tcW w:w="945" w:type="dxa"/>
                <w:shd w:val="clear" w:color="auto" w:fill="auto"/>
                <w:vAlign w:val="bottom"/>
              </w:tcPr>
              <w:p w:rsidR="00703CA6" w:rsidRDefault="00703CA6" w:rsidP="00692027">
                <w:pPr>
                  <w:wordWrap w:val="0"/>
                </w:pPr>
              </w:p>
            </w:tc>
            <w:tc>
              <w:tcPr>
                <w:tcW w:w="945" w:type="dxa"/>
                <w:shd w:val="clear" w:color="auto" w:fill="auto"/>
                <w:vAlign w:val="bottom"/>
              </w:tcPr>
              <w:p w:rsidR="00703CA6" w:rsidRDefault="00703CA6" w:rsidP="00692027">
                <w:pPr>
                  <w:wordWrap w:val="0"/>
                </w:pPr>
              </w:p>
            </w:tc>
            <w:tc>
              <w:tcPr>
                <w:tcW w:w="945" w:type="dxa"/>
                <w:shd w:val="clear" w:color="auto" w:fill="auto"/>
                <w:vAlign w:val="bottom"/>
              </w:tcPr>
              <w:p w:rsidR="00703CA6" w:rsidRDefault="00703CA6" w:rsidP="00692027">
                <w:pPr>
                  <w:wordWrap w:val="0"/>
                </w:pPr>
              </w:p>
            </w:tc>
            <w:tc>
              <w:tcPr>
                <w:tcW w:w="945" w:type="dxa"/>
                <w:shd w:val="clear" w:color="auto" w:fill="auto"/>
                <w:vAlign w:val="bottom"/>
              </w:tcPr>
              <w:p w:rsidR="00703CA6" w:rsidRDefault="00703CA6" w:rsidP="00692027">
                <w:pPr>
                  <w:wordWrap w:val="0"/>
                </w:pPr>
              </w:p>
            </w:tc>
            <w:tc>
              <w:tcPr>
                <w:tcW w:w="1155" w:type="dxa"/>
                <w:shd w:val="clear" w:color="auto" w:fill="auto"/>
                <w:vAlign w:val="bottom"/>
              </w:tcPr>
              <w:p w:rsidR="00703CA6" w:rsidRDefault="00703CA6" w:rsidP="00692027">
                <w:pPr>
                  <w:wordWrap w:val="0"/>
                </w:pPr>
              </w:p>
            </w:tc>
            <w:tc>
              <w:tcPr>
                <w:tcW w:w="1155" w:type="dxa"/>
                <w:shd w:val="clear" w:color="auto" w:fill="auto"/>
                <w:vAlign w:val="bottom"/>
              </w:tcPr>
              <w:p w:rsidR="00703CA6" w:rsidRDefault="00703CA6" w:rsidP="00692027">
                <w:pPr>
                  <w:wordWrap w:val="0"/>
                </w:pPr>
              </w:p>
            </w:tc>
            <w:tc>
              <w:tcPr>
                <w:tcW w:w="1155" w:type="dxa"/>
                <w:shd w:val="clear" w:color="auto" w:fill="auto"/>
                <w:vAlign w:val="bottom"/>
              </w:tcPr>
              <w:p w:rsidR="00703CA6" w:rsidRDefault="00703CA6" w:rsidP="00692027">
                <w:pPr>
                  <w:wordWrap w:val="0"/>
                </w:pPr>
              </w:p>
            </w:tc>
            <w:tc>
              <w:tcPr>
                <w:tcW w:w="1155" w:type="dxa"/>
                <w:shd w:val="clear" w:color="auto" w:fill="auto"/>
                <w:vAlign w:val="bottom"/>
              </w:tcPr>
              <w:p w:rsidR="00703CA6" w:rsidRDefault="00703CA6" w:rsidP="00692027">
                <w:pPr>
                  <w:wordWrap w:val="0"/>
                </w:pPr>
              </w:p>
            </w:tc>
            <w:tc>
              <w:tcPr>
                <w:tcW w:w="1260" w:type="dxa"/>
                <w:shd w:val="clear" w:color="auto" w:fill="auto"/>
                <w:vAlign w:val="bottom"/>
              </w:tcPr>
              <w:p w:rsidR="00703CA6" w:rsidRDefault="00703CA6" w:rsidP="00692027">
                <w:pPr>
                  <w:wordWrap w:val="0"/>
                </w:pPr>
              </w:p>
            </w:tc>
          </w:tr>
          <w:tr w:rsidR="00703CA6" w:rsidTr="00692027">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703CA6" w:rsidRDefault="00703CA6" w:rsidP="00692027">
                <w:r>
                  <w:rPr>
                    <w:rFonts w:ascii="Times New Roman" w:hAnsi="Times New Roman"/>
                    <w:b/>
                    <w:color w:val="000000"/>
                    <w:sz w:val="24"/>
                    <w:szCs w:val="24"/>
                  </w:rPr>
                  <w:t>Доля получателей услуг, удовлетворенных доброжелательностью, вежливостью работников организации социального обслуживания при использовании дистанционных форм взаимодействия (по телефону, по электронной почте, с помощью электронных сервисов, получение консультации по оказываемым услугам и пр.)</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703CA6" w:rsidRDefault="00703CA6" w:rsidP="00692027">
                <w:pPr>
                  <w:jc w:val="center"/>
                </w:pPr>
                <w:r>
                  <w:rPr>
                    <w:rFonts w:ascii="Times New Roman" w:hAnsi="Times New Roman"/>
                    <w:b/>
                    <w:color w:val="000000"/>
                    <w:sz w:val="22"/>
                  </w:rPr>
                  <w:t>97,9</w:t>
                </w:r>
              </w:p>
            </w:tc>
          </w:tr>
          <w:tr w:rsidR="00703CA6" w:rsidTr="00692027">
            <w:trPr>
              <w:cantSplit/>
            </w:trPr>
            <w:tc>
              <w:tcPr>
                <w:tcW w:w="945" w:type="dxa"/>
                <w:shd w:val="clear" w:color="auto" w:fill="auto"/>
                <w:vAlign w:val="bottom"/>
              </w:tcPr>
              <w:p w:rsidR="00703CA6" w:rsidRDefault="00703CA6" w:rsidP="00692027">
                <w:pPr>
                  <w:wordWrap w:val="0"/>
                </w:pPr>
              </w:p>
            </w:tc>
            <w:tc>
              <w:tcPr>
                <w:tcW w:w="945" w:type="dxa"/>
                <w:shd w:val="clear" w:color="auto" w:fill="auto"/>
                <w:vAlign w:val="bottom"/>
              </w:tcPr>
              <w:p w:rsidR="00703CA6" w:rsidRDefault="00703CA6" w:rsidP="00692027">
                <w:pPr>
                  <w:wordWrap w:val="0"/>
                </w:pPr>
              </w:p>
            </w:tc>
            <w:tc>
              <w:tcPr>
                <w:tcW w:w="945" w:type="dxa"/>
                <w:shd w:val="clear" w:color="auto" w:fill="auto"/>
                <w:vAlign w:val="bottom"/>
              </w:tcPr>
              <w:p w:rsidR="00703CA6" w:rsidRDefault="00703CA6" w:rsidP="00692027">
                <w:pPr>
                  <w:wordWrap w:val="0"/>
                </w:pPr>
              </w:p>
            </w:tc>
            <w:tc>
              <w:tcPr>
                <w:tcW w:w="945" w:type="dxa"/>
                <w:shd w:val="clear" w:color="auto" w:fill="auto"/>
                <w:vAlign w:val="bottom"/>
              </w:tcPr>
              <w:p w:rsidR="00703CA6" w:rsidRDefault="00703CA6" w:rsidP="00692027">
                <w:pPr>
                  <w:wordWrap w:val="0"/>
                </w:pPr>
              </w:p>
            </w:tc>
            <w:tc>
              <w:tcPr>
                <w:tcW w:w="1155" w:type="dxa"/>
                <w:shd w:val="clear" w:color="auto" w:fill="auto"/>
                <w:vAlign w:val="bottom"/>
              </w:tcPr>
              <w:p w:rsidR="00703CA6" w:rsidRDefault="00703CA6" w:rsidP="00692027">
                <w:pPr>
                  <w:wordWrap w:val="0"/>
                </w:pPr>
              </w:p>
            </w:tc>
            <w:tc>
              <w:tcPr>
                <w:tcW w:w="1155" w:type="dxa"/>
                <w:shd w:val="clear" w:color="auto" w:fill="auto"/>
                <w:vAlign w:val="bottom"/>
              </w:tcPr>
              <w:p w:rsidR="00703CA6" w:rsidRDefault="00703CA6" w:rsidP="00692027">
                <w:pPr>
                  <w:wordWrap w:val="0"/>
                </w:pPr>
              </w:p>
            </w:tc>
            <w:tc>
              <w:tcPr>
                <w:tcW w:w="1155" w:type="dxa"/>
                <w:shd w:val="clear" w:color="auto" w:fill="auto"/>
                <w:vAlign w:val="bottom"/>
              </w:tcPr>
              <w:p w:rsidR="00703CA6" w:rsidRDefault="00703CA6" w:rsidP="00692027">
                <w:pPr>
                  <w:wordWrap w:val="0"/>
                </w:pPr>
              </w:p>
            </w:tc>
            <w:tc>
              <w:tcPr>
                <w:tcW w:w="1155" w:type="dxa"/>
                <w:shd w:val="clear" w:color="auto" w:fill="auto"/>
                <w:vAlign w:val="bottom"/>
              </w:tcPr>
              <w:p w:rsidR="00703CA6" w:rsidRDefault="00703CA6" w:rsidP="00692027">
                <w:pPr>
                  <w:wordWrap w:val="0"/>
                </w:pPr>
              </w:p>
            </w:tc>
            <w:tc>
              <w:tcPr>
                <w:tcW w:w="1260" w:type="dxa"/>
                <w:shd w:val="clear" w:color="auto" w:fill="auto"/>
                <w:vAlign w:val="bottom"/>
              </w:tcPr>
              <w:p w:rsidR="00703CA6" w:rsidRDefault="00703CA6" w:rsidP="00692027">
                <w:pPr>
                  <w:wordWrap w:val="0"/>
                </w:pPr>
              </w:p>
            </w:tc>
          </w:tr>
        </w:tbl>
        <w:p w:rsidR="00642FB3" w:rsidRDefault="00642FB3">
          <w:r>
            <w:br w:type="page"/>
          </w:r>
        </w:p>
        <w:tbl>
          <w:tblPr>
            <w:tblStyle w:val="TableStyle0"/>
            <w:tblW w:w="9660" w:type="dxa"/>
            <w:tblInd w:w="0" w:type="dxa"/>
            <w:tblLayout w:type="fixed"/>
            <w:tblLook w:val="04A0" w:firstRow="1" w:lastRow="0" w:firstColumn="1" w:lastColumn="0" w:noHBand="0" w:noVBand="1"/>
          </w:tblPr>
          <w:tblGrid>
            <w:gridCol w:w="945"/>
            <w:gridCol w:w="945"/>
            <w:gridCol w:w="945"/>
            <w:gridCol w:w="945"/>
            <w:gridCol w:w="1155"/>
            <w:gridCol w:w="1155"/>
            <w:gridCol w:w="1155"/>
            <w:gridCol w:w="1155"/>
            <w:gridCol w:w="1260"/>
          </w:tblGrid>
          <w:tr w:rsidR="00703CA6" w:rsidTr="00692027">
            <w:trPr>
              <w:cantSplit/>
            </w:trPr>
            <w:tc>
              <w:tcPr>
                <w:tcW w:w="9660" w:type="dxa"/>
                <w:gridSpan w:val="9"/>
                <w:shd w:val="clear" w:color="auto" w:fill="auto"/>
                <w:vAlign w:val="bottom"/>
              </w:tcPr>
              <w:p w:rsidR="00703CA6" w:rsidRDefault="00703CA6" w:rsidP="00692027">
                <w:pPr>
                  <w:wordWrap w:val="0"/>
                </w:pPr>
                <w:r>
                  <w:rPr>
                    <w:rFonts w:ascii="Times New Roman" w:hAnsi="Times New Roman"/>
                    <w:b/>
                    <w:i/>
                    <w:color w:val="000000"/>
                    <w:sz w:val="24"/>
                    <w:szCs w:val="24"/>
                  </w:rPr>
                  <w:lastRenderedPageBreak/>
                  <w:t>Предложения:</w:t>
                </w:r>
              </w:p>
            </w:tc>
          </w:tr>
          <w:tr w:rsidR="00703CA6" w:rsidTr="00692027">
            <w:trPr>
              <w:cantSplit/>
            </w:trPr>
            <w:tc>
              <w:tcPr>
                <w:tcW w:w="9660" w:type="dxa"/>
                <w:gridSpan w:val="9"/>
                <w:tcBorders>
                  <w:top w:val="single" w:sz="10" w:space="0" w:color="000000"/>
                  <w:left w:val="single" w:sz="10" w:space="0" w:color="000000"/>
                  <w:bottom w:val="single" w:sz="10" w:space="0" w:color="000000"/>
                  <w:right w:val="single" w:sz="10" w:space="0" w:color="000000"/>
                </w:tcBorders>
                <w:shd w:val="clear" w:color="auto" w:fill="auto"/>
              </w:tcPr>
              <w:p w:rsidR="00703CA6" w:rsidRDefault="00703CA6" w:rsidP="00692027">
                <w:r>
                  <w:rPr>
                    <w:rFonts w:ascii="Times New Roman" w:hAnsi="Times New Roman"/>
                    <w:color w:val="000000"/>
                    <w:sz w:val="24"/>
                    <w:szCs w:val="24"/>
                  </w:rPr>
                  <w:t>Для сохранения высокого уровня удовлетворенности доброжелательностью и вежливостью сотрудников организации и его повышения важно выстраивать с получателями грамотную коммуникацию. Основным принципом взаимоотношений между получателем услуг и представителем организации должен стать принцип уважения к личности. Культура общения  проявляется в умении выслушать, в проявлении отзывчивости и сопереживания.</w:t>
                </w:r>
              </w:p>
              <w:p w:rsidR="00703CA6" w:rsidRDefault="00703CA6" w:rsidP="00692027">
                <w:r>
                  <w:rPr>
                    <w:rFonts w:ascii="Times New Roman" w:hAnsi="Times New Roman"/>
                    <w:color w:val="000000"/>
                    <w:sz w:val="24"/>
                    <w:szCs w:val="24"/>
                  </w:rPr>
                  <w:t>Целесообразно проводить внутренний мониторинг удовлетворенности получателей услуг доброжелательностью и вежливостью сотрудников организации.</w:t>
                </w:r>
              </w:p>
            </w:tc>
          </w:tr>
          <w:tr w:rsidR="00703CA6" w:rsidTr="00692027">
            <w:trPr>
              <w:cantSplit/>
            </w:trPr>
            <w:tc>
              <w:tcPr>
                <w:tcW w:w="945" w:type="dxa"/>
                <w:shd w:val="clear" w:color="auto" w:fill="auto"/>
              </w:tcPr>
              <w:p w:rsidR="00703CA6" w:rsidRDefault="00703CA6" w:rsidP="00692027"/>
            </w:tc>
            <w:tc>
              <w:tcPr>
                <w:tcW w:w="945" w:type="dxa"/>
                <w:shd w:val="clear" w:color="auto" w:fill="auto"/>
              </w:tcPr>
              <w:p w:rsidR="00703CA6" w:rsidRDefault="00703CA6" w:rsidP="00692027"/>
            </w:tc>
            <w:tc>
              <w:tcPr>
                <w:tcW w:w="945" w:type="dxa"/>
                <w:shd w:val="clear" w:color="auto" w:fill="auto"/>
              </w:tcPr>
              <w:p w:rsidR="00703CA6" w:rsidRDefault="00703CA6" w:rsidP="00692027"/>
            </w:tc>
            <w:tc>
              <w:tcPr>
                <w:tcW w:w="945" w:type="dxa"/>
                <w:shd w:val="clear" w:color="auto" w:fill="auto"/>
              </w:tcPr>
              <w:p w:rsidR="00703CA6" w:rsidRDefault="00703CA6" w:rsidP="00692027"/>
            </w:tc>
            <w:tc>
              <w:tcPr>
                <w:tcW w:w="1155" w:type="dxa"/>
                <w:shd w:val="clear" w:color="auto" w:fill="auto"/>
              </w:tcPr>
              <w:p w:rsidR="00703CA6" w:rsidRDefault="00703CA6" w:rsidP="00692027"/>
            </w:tc>
            <w:tc>
              <w:tcPr>
                <w:tcW w:w="1155" w:type="dxa"/>
                <w:shd w:val="clear" w:color="auto" w:fill="auto"/>
              </w:tcPr>
              <w:p w:rsidR="00703CA6" w:rsidRDefault="00703CA6" w:rsidP="00692027"/>
            </w:tc>
            <w:tc>
              <w:tcPr>
                <w:tcW w:w="1155" w:type="dxa"/>
                <w:shd w:val="clear" w:color="auto" w:fill="auto"/>
              </w:tcPr>
              <w:p w:rsidR="00703CA6" w:rsidRDefault="00703CA6" w:rsidP="00692027"/>
            </w:tc>
            <w:tc>
              <w:tcPr>
                <w:tcW w:w="1155" w:type="dxa"/>
                <w:shd w:val="clear" w:color="auto" w:fill="auto"/>
              </w:tcPr>
              <w:p w:rsidR="00703CA6" w:rsidRDefault="00703CA6" w:rsidP="00692027"/>
            </w:tc>
            <w:tc>
              <w:tcPr>
                <w:tcW w:w="1260" w:type="dxa"/>
                <w:shd w:val="clear" w:color="auto" w:fill="auto"/>
              </w:tcPr>
              <w:p w:rsidR="00703CA6" w:rsidRDefault="00703CA6" w:rsidP="00692027"/>
            </w:tc>
          </w:tr>
          <w:tr w:rsidR="00703CA6"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center"/>
              </w:tcPr>
              <w:p w:rsidR="00703CA6" w:rsidRDefault="00703CA6" w:rsidP="00692027">
                <w:pPr>
                  <w:wordWrap w:val="0"/>
                  <w:jc w:val="center"/>
                </w:pPr>
                <w:r>
                  <w:rPr>
                    <w:rFonts w:ascii="Times New Roman" w:hAnsi="Times New Roman"/>
                    <w:b/>
                    <w:color w:val="000000"/>
                    <w:sz w:val="24"/>
                    <w:szCs w:val="24"/>
                  </w:rPr>
                  <w:t>5. УДОВЛЕТВОРЕННОСТЬ УСЛОВИЯМИ ОКАЗАНИЯ УСЛУГ</w:t>
                </w:r>
              </w:p>
            </w:tc>
          </w:tr>
          <w:tr w:rsidR="00703CA6" w:rsidTr="00692027">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tcPr>
              <w:p w:rsidR="00703CA6" w:rsidRDefault="00703CA6" w:rsidP="00692027">
                <w:r>
                  <w:rPr>
                    <w:rFonts w:ascii="Times New Roman" w:hAnsi="Times New Roman"/>
                    <w:b/>
                    <w:color w:val="000000"/>
                    <w:sz w:val="24"/>
                    <w:szCs w:val="24"/>
                  </w:rPr>
                  <w:t>Доля получателей услуг, которые готовы рекомендовать организацию социального обслуживания родственникам и знакомым (могли бы ее рекомендовать, если бы была возможность выбора организации)</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703CA6" w:rsidRDefault="00703CA6" w:rsidP="00692027">
                <w:pPr>
                  <w:jc w:val="center"/>
                </w:pPr>
                <w:r>
                  <w:rPr>
                    <w:rFonts w:ascii="Times New Roman" w:hAnsi="Times New Roman"/>
                    <w:b/>
                    <w:color w:val="000000"/>
                    <w:sz w:val="24"/>
                    <w:szCs w:val="24"/>
                  </w:rPr>
                  <w:t>98,2</w:t>
                </w:r>
              </w:p>
            </w:tc>
          </w:tr>
          <w:tr w:rsidR="00703CA6" w:rsidTr="00692027">
            <w:trPr>
              <w:cantSplit/>
            </w:trPr>
            <w:tc>
              <w:tcPr>
                <w:tcW w:w="945" w:type="dxa"/>
                <w:shd w:val="clear" w:color="auto" w:fill="auto"/>
                <w:vAlign w:val="bottom"/>
              </w:tcPr>
              <w:p w:rsidR="00703CA6" w:rsidRDefault="00703CA6" w:rsidP="00692027">
                <w:pPr>
                  <w:wordWrap w:val="0"/>
                </w:pPr>
              </w:p>
            </w:tc>
            <w:tc>
              <w:tcPr>
                <w:tcW w:w="945" w:type="dxa"/>
                <w:shd w:val="clear" w:color="auto" w:fill="auto"/>
                <w:vAlign w:val="bottom"/>
              </w:tcPr>
              <w:p w:rsidR="00703CA6" w:rsidRDefault="00703CA6" w:rsidP="00692027">
                <w:pPr>
                  <w:wordWrap w:val="0"/>
                </w:pPr>
              </w:p>
            </w:tc>
            <w:tc>
              <w:tcPr>
                <w:tcW w:w="945" w:type="dxa"/>
                <w:shd w:val="clear" w:color="auto" w:fill="auto"/>
                <w:vAlign w:val="bottom"/>
              </w:tcPr>
              <w:p w:rsidR="00703CA6" w:rsidRDefault="00703CA6" w:rsidP="00692027">
                <w:pPr>
                  <w:wordWrap w:val="0"/>
                </w:pPr>
              </w:p>
            </w:tc>
            <w:tc>
              <w:tcPr>
                <w:tcW w:w="945" w:type="dxa"/>
                <w:shd w:val="clear" w:color="auto" w:fill="auto"/>
                <w:vAlign w:val="bottom"/>
              </w:tcPr>
              <w:p w:rsidR="00703CA6" w:rsidRDefault="00703CA6" w:rsidP="00692027">
                <w:pPr>
                  <w:wordWrap w:val="0"/>
                </w:pPr>
              </w:p>
            </w:tc>
            <w:tc>
              <w:tcPr>
                <w:tcW w:w="1155" w:type="dxa"/>
                <w:shd w:val="clear" w:color="auto" w:fill="auto"/>
                <w:vAlign w:val="bottom"/>
              </w:tcPr>
              <w:p w:rsidR="00703CA6" w:rsidRDefault="00703CA6" w:rsidP="00692027">
                <w:pPr>
                  <w:wordWrap w:val="0"/>
                </w:pPr>
              </w:p>
            </w:tc>
            <w:tc>
              <w:tcPr>
                <w:tcW w:w="1155" w:type="dxa"/>
                <w:shd w:val="clear" w:color="auto" w:fill="auto"/>
                <w:vAlign w:val="bottom"/>
              </w:tcPr>
              <w:p w:rsidR="00703CA6" w:rsidRDefault="00703CA6" w:rsidP="00692027">
                <w:pPr>
                  <w:wordWrap w:val="0"/>
                </w:pPr>
              </w:p>
            </w:tc>
            <w:tc>
              <w:tcPr>
                <w:tcW w:w="1155" w:type="dxa"/>
                <w:shd w:val="clear" w:color="auto" w:fill="auto"/>
                <w:vAlign w:val="bottom"/>
              </w:tcPr>
              <w:p w:rsidR="00703CA6" w:rsidRDefault="00703CA6" w:rsidP="00692027">
                <w:pPr>
                  <w:wordWrap w:val="0"/>
                </w:pPr>
              </w:p>
            </w:tc>
            <w:tc>
              <w:tcPr>
                <w:tcW w:w="1155" w:type="dxa"/>
                <w:shd w:val="clear" w:color="auto" w:fill="auto"/>
                <w:vAlign w:val="bottom"/>
              </w:tcPr>
              <w:p w:rsidR="00703CA6" w:rsidRDefault="00703CA6" w:rsidP="00692027">
                <w:pPr>
                  <w:wordWrap w:val="0"/>
                </w:pPr>
              </w:p>
            </w:tc>
            <w:tc>
              <w:tcPr>
                <w:tcW w:w="1260" w:type="dxa"/>
                <w:shd w:val="clear" w:color="auto" w:fill="auto"/>
                <w:vAlign w:val="bottom"/>
              </w:tcPr>
              <w:p w:rsidR="00703CA6" w:rsidRDefault="00703CA6" w:rsidP="00692027">
                <w:pPr>
                  <w:wordWrap w:val="0"/>
                </w:pPr>
              </w:p>
            </w:tc>
          </w:tr>
          <w:tr w:rsidR="00703CA6" w:rsidTr="00692027">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703CA6" w:rsidRDefault="00703CA6" w:rsidP="00692027">
                <w:r>
                  <w:rPr>
                    <w:rFonts w:ascii="Times New Roman" w:hAnsi="Times New Roman"/>
                    <w:b/>
                    <w:color w:val="000000"/>
                    <w:sz w:val="24"/>
                    <w:szCs w:val="24"/>
                  </w:rPr>
                  <w:t>Доля получателей услуг, удовлетворенных организационными условиями оказания услуг (графиком и режимом работы) организации (учреждения)</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703CA6" w:rsidRDefault="00703CA6" w:rsidP="00692027">
                <w:pPr>
                  <w:jc w:val="center"/>
                </w:pPr>
                <w:r>
                  <w:rPr>
                    <w:rFonts w:ascii="Times New Roman" w:hAnsi="Times New Roman"/>
                    <w:b/>
                    <w:color w:val="000000"/>
                    <w:sz w:val="24"/>
                    <w:szCs w:val="24"/>
                  </w:rPr>
                  <w:t>99,1</w:t>
                </w:r>
              </w:p>
            </w:tc>
          </w:tr>
          <w:tr w:rsidR="00703CA6" w:rsidTr="00692027">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703CA6" w:rsidRDefault="00703CA6" w:rsidP="00692027">
                <w:r>
                  <w:rPr>
                    <w:rFonts w:ascii="Times New Roman" w:hAnsi="Times New Roman"/>
                    <w:b/>
                    <w:color w:val="000000"/>
                    <w:sz w:val="24"/>
                    <w:szCs w:val="24"/>
                  </w:rPr>
                  <w:t>Доля получателей услуг, удовлетворенных в целом условиями оказания услуг в организации социального обслуживания</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703CA6" w:rsidRDefault="00703CA6" w:rsidP="00692027">
                <w:pPr>
                  <w:jc w:val="center"/>
                </w:pPr>
                <w:r>
                  <w:rPr>
                    <w:rFonts w:ascii="Times New Roman" w:hAnsi="Times New Roman"/>
                    <w:b/>
                    <w:color w:val="000000"/>
                    <w:sz w:val="24"/>
                    <w:szCs w:val="24"/>
                  </w:rPr>
                  <w:t>100,0</w:t>
                </w:r>
              </w:p>
            </w:tc>
          </w:tr>
          <w:tr w:rsidR="00703CA6" w:rsidTr="00692027">
            <w:trPr>
              <w:cantSplit/>
            </w:trPr>
            <w:tc>
              <w:tcPr>
                <w:tcW w:w="945" w:type="dxa"/>
                <w:shd w:val="clear" w:color="auto" w:fill="auto"/>
                <w:vAlign w:val="bottom"/>
              </w:tcPr>
              <w:p w:rsidR="00703CA6" w:rsidRDefault="00703CA6" w:rsidP="00692027"/>
            </w:tc>
            <w:tc>
              <w:tcPr>
                <w:tcW w:w="945" w:type="dxa"/>
                <w:shd w:val="clear" w:color="auto" w:fill="auto"/>
                <w:vAlign w:val="bottom"/>
              </w:tcPr>
              <w:p w:rsidR="00703CA6" w:rsidRDefault="00703CA6" w:rsidP="00692027"/>
            </w:tc>
            <w:tc>
              <w:tcPr>
                <w:tcW w:w="945" w:type="dxa"/>
                <w:shd w:val="clear" w:color="auto" w:fill="auto"/>
                <w:vAlign w:val="bottom"/>
              </w:tcPr>
              <w:p w:rsidR="00703CA6" w:rsidRDefault="00703CA6" w:rsidP="00692027"/>
            </w:tc>
            <w:tc>
              <w:tcPr>
                <w:tcW w:w="945" w:type="dxa"/>
                <w:shd w:val="clear" w:color="auto" w:fill="auto"/>
                <w:vAlign w:val="bottom"/>
              </w:tcPr>
              <w:p w:rsidR="00703CA6" w:rsidRDefault="00703CA6" w:rsidP="00692027"/>
            </w:tc>
            <w:tc>
              <w:tcPr>
                <w:tcW w:w="1155" w:type="dxa"/>
                <w:shd w:val="clear" w:color="auto" w:fill="auto"/>
                <w:vAlign w:val="bottom"/>
              </w:tcPr>
              <w:p w:rsidR="00703CA6" w:rsidRDefault="00703CA6" w:rsidP="00692027"/>
            </w:tc>
            <w:tc>
              <w:tcPr>
                <w:tcW w:w="1155" w:type="dxa"/>
                <w:shd w:val="clear" w:color="auto" w:fill="auto"/>
                <w:vAlign w:val="bottom"/>
              </w:tcPr>
              <w:p w:rsidR="00703CA6" w:rsidRDefault="00703CA6" w:rsidP="00692027"/>
            </w:tc>
            <w:tc>
              <w:tcPr>
                <w:tcW w:w="1155" w:type="dxa"/>
                <w:shd w:val="clear" w:color="auto" w:fill="auto"/>
                <w:vAlign w:val="bottom"/>
              </w:tcPr>
              <w:p w:rsidR="00703CA6" w:rsidRDefault="00703CA6" w:rsidP="00692027"/>
            </w:tc>
            <w:tc>
              <w:tcPr>
                <w:tcW w:w="1155" w:type="dxa"/>
                <w:shd w:val="clear" w:color="auto" w:fill="auto"/>
                <w:vAlign w:val="bottom"/>
              </w:tcPr>
              <w:p w:rsidR="00703CA6" w:rsidRDefault="00703CA6" w:rsidP="00692027"/>
            </w:tc>
            <w:tc>
              <w:tcPr>
                <w:tcW w:w="1260" w:type="dxa"/>
                <w:shd w:val="clear" w:color="auto" w:fill="auto"/>
                <w:vAlign w:val="bottom"/>
              </w:tcPr>
              <w:p w:rsidR="00703CA6" w:rsidRDefault="00703CA6" w:rsidP="00692027"/>
            </w:tc>
          </w:tr>
          <w:tr w:rsidR="00703CA6" w:rsidTr="00692027">
            <w:trPr>
              <w:cantSplit/>
            </w:trPr>
            <w:tc>
              <w:tcPr>
                <w:tcW w:w="9660" w:type="dxa"/>
                <w:gridSpan w:val="9"/>
                <w:shd w:val="clear" w:color="auto" w:fill="auto"/>
                <w:vAlign w:val="bottom"/>
              </w:tcPr>
              <w:p w:rsidR="00703CA6" w:rsidRDefault="00703CA6" w:rsidP="00692027">
                <w:pPr>
                  <w:wordWrap w:val="0"/>
                </w:pPr>
                <w:r>
                  <w:rPr>
                    <w:rFonts w:ascii="Times New Roman" w:hAnsi="Times New Roman"/>
                    <w:b/>
                    <w:i/>
                    <w:color w:val="000000"/>
                    <w:sz w:val="24"/>
                    <w:szCs w:val="24"/>
                  </w:rPr>
                  <w:t>Предложения:</w:t>
                </w:r>
              </w:p>
            </w:tc>
          </w:tr>
          <w:tr w:rsidR="00703CA6" w:rsidTr="00692027">
            <w:trPr>
              <w:cantSplit/>
            </w:trPr>
            <w:tc>
              <w:tcPr>
                <w:tcW w:w="9660" w:type="dxa"/>
                <w:gridSpan w:val="9"/>
                <w:tcBorders>
                  <w:top w:val="single" w:sz="10" w:space="0" w:color="000000"/>
                  <w:left w:val="single" w:sz="10" w:space="0" w:color="000000"/>
                  <w:bottom w:val="single" w:sz="10" w:space="0" w:color="000000"/>
                  <w:right w:val="single" w:sz="10" w:space="0" w:color="000000"/>
                </w:tcBorders>
                <w:shd w:val="clear" w:color="auto" w:fill="auto"/>
              </w:tcPr>
              <w:p w:rsidR="00703CA6" w:rsidRDefault="00703CA6" w:rsidP="00692027">
                <w:r>
                  <w:rPr>
                    <w:rFonts w:ascii="Times New Roman" w:hAnsi="Times New Roman"/>
                    <w:color w:val="000000"/>
                    <w:sz w:val="24"/>
                    <w:szCs w:val="24"/>
                  </w:rPr>
                  <w:t>Уровень удовлетворенности условиями оказания услуг зависит от совокупности факторов, в том числе рассматриваемых в рамках независимой оценки качества.</w:t>
                </w:r>
              </w:p>
              <w:p w:rsidR="00703CA6" w:rsidRDefault="00703CA6" w:rsidP="00692027">
                <w:r>
                  <w:rPr>
                    <w:rFonts w:ascii="Times New Roman" w:hAnsi="Times New Roman"/>
                    <w:color w:val="000000"/>
                    <w:sz w:val="24"/>
                    <w:szCs w:val="24"/>
                  </w:rPr>
                  <w:t>Важным направлением повышения уровня удовлетворенности выступает диалог с получателями услуг, в ходе которого можно определить причины недовольства, выявить недостатки в работе организации, найти оптимальные варианты решения проблем.</w:t>
                </w:r>
              </w:p>
              <w:p w:rsidR="00703CA6" w:rsidRDefault="00703CA6" w:rsidP="00692027">
                <w:r>
                  <w:rPr>
                    <w:rFonts w:ascii="Times New Roman" w:hAnsi="Times New Roman"/>
                    <w:color w:val="000000"/>
                    <w:sz w:val="24"/>
                    <w:szCs w:val="24"/>
                  </w:rPr>
                  <w:t>Целесообразно проводить внутренний мониторинг удовлетворенности получателей услуг разными аспектами условий оказания услуг.</w:t>
                </w:r>
              </w:p>
            </w:tc>
          </w:tr>
        </w:tbl>
        <w:p w:rsidR="00703CA6" w:rsidRDefault="00703CA6" w:rsidP="00703CA6"/>
        <w:p w:rsidR="00703CA6" w:rsidRDefault="00703CA6">
          <w:r>
            <w:br w:type="page"/>
          </w:r>
        </w:p>
        <w:tbl>
          <w:tblPr>
            <w:tblStyle w:val="TableStyle0"/>
            <w:tblW w:w="9660" w:type="dxa"/>
            <w:tblInd w:w="0" w:type="dxa"/>
            <w:tblLayout w:type="fixed"/>
            <w:tblLook w:val="04A0" w:firstRow="1" w:lastRow="0" w:firstColumn="1" w:lastColumn="0" w:noHBand="0" w:noVBand="1"/>
          </w:tblPr>
          <w:tblGrid>
            <w:gridCol w:w="945"/>
            <w:gridCol w:w="945"/>
            <w:gridCol w:w="945"/>
            <w:gridCol w:w="945"/>
            <w:gridCol w:w="1155"/>
            <w:gridCol w:w="1155"/>
            <w:gridCol w:w="1155"/>
            <w:gridCol w:w="1155"/>
            <w:gridCol w:w="1260"/>
          </w:tblGrid>
          <w:tr w:rsidR="00005949" w:rsidRPr="0005053F" w:rsidTr="00692027">
            <w:trPr>
              <w:cantSplit/>
            </w:trPr>
            <w:tc>
              <w:tcPr>
                <w:tcW w:w="9660" w:type="dxa"/>
                <w:gridSpan w:val="9"/>
                <w:tcBorders>
                  <w:top w:val="none" w:sz="5" w:space="0" w:color="000000"/>
                  <w:left w:val="none" w:sz="5" w:space="0" w:color="000000"/>
                  <w:bottom w:val="single" w:sz="10" w:space="0" w:color="000000"/>
                  <w:right w:val="none" w:sz="5" w:space="0" w:color="000000"/>
                </w:tcBorders>
                <w:shd w:val="clear" w:color="auto" w:fill="auto"/>
                <w:vAlign w:val="bottom"/>
              </w:tcPr>
              <w:p w:rsidR="00005949" w:rsidRPr="0005053F" w:rsidRDefault="00005949" w:rsidP="00692027">
                <w:pPr>
                  <w:pStyle w:val="2"/>
                  <w:outlineLvl w:val="1"/>
                  <w:rPr>
                    <w:color w:val="000000" w:themeColor="text1"/>
                  </w:rPr>
                </w:pPr>
                <w:bookmarkStart w:id="35" w:name="_Toc120568753"/>
                <w:proofErr w:type="spellStart"/>
                <w:r w:rsidRPr="0005053F">
                  <w:rPr>
                    <w:color w:val="000000" w:themeColor="text1"/>
                  </w:rPr>
                  <w:lastRenderedPageBreak/>
                  <w:t>ГКУ</w:t>
                </w:r>
                <w:proofErr w:type="spellEnd"/>
                <w:r w:rsidRPr="0005053F">
                  <w:rPr>
                    <w:color w:val="000000" w:themeColor="text1"/>
                  </w:rPr>
                  <w:t xml:space="preserve"> </w:t>
                </w:r>
                <w:proofErr w:type="gramStart"/>
                <w:r w:rsidRPr="0005053F">
                  <w:rPr>
                    <w:color w:val="000000" w:themeColor="text1"/>
                  </w:rPr>
                  <w:t>СО</w:t>
                </w:r>
                <w:proofErr w:type="gramEnd"/>
                <w:r w:rsidRPr="0005053F">
                  <w:rPr>
                    <w:color w:val="000000" w:themeColor="text1"/>
                  </w:rPr>
                  <w:t xml:space="preserve"> «Созвездие»</w:t>
                </w:r>
                <w:bookmarkEnd w:id="35"/>
              </w:p>
            </w:tc>
          </w:tr>
          <w:tr w:rsidR="00005949" w:rsidTr="00692027">
            <w:trPr>
              <w:cantSplit/>
            </w:trPr>
            <w:tc>
              <w:tcPr>
                <w:tcW w:w="945" w:type="dxa"/>
                <w:shd w:val="clear" w:color="auto" w:fill="auto"/>
                <w:vAlign w:val="bottom"/>
              </w:tcPr>
              <w:p w:rsidR="00005949" w:rsidRDefault="00005949" w:rsidP="00692027">
                <w:pPr>
                  <w:wordWrap w:val="0"/>
                </w:pPr>
              </w:p>
            </w:tc>
            <w:tc>
              <w:tcPr>
                <w:tcW w:w="8715" w:type="dxa"/>
                <w:gridSpan w:val="8"/>
                <w:tcBorders>
                  <w:top w:val="single" w:sz="10" w:space="0" w:color="000000"/>
                  <w:left w:val="none" w:sz="5" w:space="0" w:color="000000"/>
                  <w:bottom w:val="none" w:sz="5" w:space="0" w:color="000000"/>
                  <w:right w:val="none" w:sz="5" w:space="0" w:color="000000"/>
                </w:tcBorders>
                <w:shd w:val="clear" w:color="auto" w:fill="auto"/>
                <w:vAlign w:val="bottom"/>
              </w:tcPr>
              <w:p w:rsidR="00005949" w:rsidRDefault="00005949" w:rsidP="00692027">
                <w:pPr>
                  <w:wordWrap w:val="0"/>
                  <w:jc w:val="center"/>
                </w:pPr>
              </w:p>
            </w:tc>
          </w:tr>
          <w:tr w:rsidR="00005949" w:rsidTr="00692027">
            <w:trPr>
              <w:cantSplit/>
            </w:trPr>
            <w:tc>
              <w:tcPr>
                <w:tcW w:w="9660" w:type="dxa"/>
                <w:gridSpan w:val="9"/>
                <w:shd w:val="clear" w:color="auto" w:fill="auto"/>
                <w:vAlign w:val="bottom"/>
              </w:tcPr>
              <w:p w:rsidR="00005949" w:rsidRDefault="00005949" w:rsidP="00692027">
                <w:pPr>
                  <w:wordWrap w:val="0"/>
                </w:pPr>
                <w:r>
                  <w:rPr>
                    <w:rFonts w:ascii="Times New Roman" w:hAnsi="Times New Roman"/>
                    <w:b/>
                    <w:color w:val="000000"/>
                    <w:sz w:val="24"/>
                    <w:szCs w:val="24"/>
                  </w:rPr>
                  <w:t>1. ОТКРЫТОСТЬ И ДОСТУПНОСТЬ ИНФОРМАЦИИ ОБ ОРГАНИЗАЦИИ</w:t>
                </w:r>
              </w:p>
            </w:tc>
          </w:tr>
          <w:tr w:rsidR="00005949"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005949" w:rsidRPr="00586824" w:rsidRDefault="00005949" w:rsidP="00586824">
                <w:pPr>
                  <w:jc w:val="both"/>
                  <w:rPr>
                    <w:sz w:val="24"/>
                    <w:szCs w:val="24"/>
                  </w:rPr>
                </w:pPr>
                <w:r w:rsidRPr="00586824">
                  <w:rPr>
                    <w:rFonts w:ascii="Times New Roman" w:hAnsi="Times New Roman"/>
                    <w:color w:val="000000"/>
                    <w:sz w:val="24"/>
                    <w:szCs w:val="24"/>
                  </w:rPr>
                  <w:t>Показатели, характеризующие открытость и доступность информации об организации социального обслуживания, измерялись посредством:</w:t>
                </w:r>
              </w:p>
              <w:p w:rsidR="00005949" w:rsidRDefault="00005949" w:rsidP="00692027">
                <w:r>
                  <w:rPr>
                    <w:rFonts w:ascii="Times New Roman" w:hAnsi="Times New Roman"/>
                    <w:color w:val="000000"/>
                    <w:sz w:val="22"/>
                  </w:rPr>
                  <w:t xml:space="preserve">● оценки соответствия информации о деятельности организации, </w:t>
                </w:r>
                <w:proofErr w:type="gramStart"/>
                <w:r>
                  <w:rPr>
                    <w:rFonts w:ascii="Times New Roman" w:hAnsi="Times New Roman"/>
                    <w:color w:val="000000"/>
                    <w:sz w:val="22"/>
                  </w:rPr>
                  <w:t>размещенной</w:t>
                </w:r>
                <w:proofErr w:type="gramEnd"/>
                <w:r>
                  <w:rPr>
                    <w:rFonts w:ascii="Times New Roman" w:hAnsi="Times New Roman"/>
                    <w:color w:val="000000"/>
                    <w:sz w:val="22"/>
                  </w:rPr>
                  <w:t xml:space="preserve"> на информационных стендах в помещении и на территории организации</w:t>
                </w:r>
              </w:p>
              <w:p w:rsidR="00005949" w:rsidRDefault="00005949" w:rsidP="00692027">
                <w:r>
                  <w:rPr>
                    <w:rFonts w:ascii="Times New Roman" w:hAnsi="Times New Roman"/>
                    <w:color w:val="000000"/>
                    <w:sz w:val="22"/>
                  </w:rPr>
                  <w:t xml:space="preserve">● оценки соответствия информации о деятельности организации, </w:t>
                </w:r>
                <w:proofErr w:type="gramStart"/>
                <w:r>
                  <w:rPr>
                    <w:rFonts w:ascii="Times New Roman" w:hAnsi="Times New Roman"/>
                    <w:color w:val="000000"/>
                    <w:sz w:val="22"/>
                  </w:rPr>
                  <w:t>размещенной</w:t>
                </w:r>
                <w:proofErr w:type="gramEnd"/>
                <w:r>
                  <w:rPr>
                    <w:rFonts w:ascii="Times New Roman" w:hAnsi="Times New Roman"/>
                    <w:color w:val="000000"/>
                    <w:sz w:val="22"/>
                  </w:rPr>
                  <w:t xml:space="preserve"> на официальном сайте организации</w:t>
                </w:r>
              </w:p>
              <w:p w:rsidR="00005949" w:rsidRDefault="00005949" w:rsidP="00692027">
                <w:r>
                  <w:rPr>
                    <w:rFonts w:ascii="Times New Roman" w:hAnsi="Times New Roman"/>
                    <w:color w:val="000000"/>
                    <w:sz w:val="22"/>
                  </w:rPr>
                  <w:t xml:space="preserve">● определение наличия на официальном сайте организации информации о дистанционных способах обратной связи и взаимодействия с получателями услуг и их функционирование (электронной почты; электронных сервисов (форма для подачи электронного обращения (жалобы, предложения), получение консультации по оказываемым услугам и пр.), </w:t>
                </w:r>
                <w:r w:rsidR="007178EA">
                  <w:rPr>
                    <w:rFonts w:ascii="Times New Roman" w:hAnsi="Times New Roman"/>
                    <w:color w:val="000000"/>
                    <w:sz w:val="22"/>
                  </w:rPr>
                  <w:t xml:space="preserve">раздела «Часто задаваемые вопросы»,  </w:t>
                </w:r>
                <w:r>
                  <w:rPr>
                    <w:rFonts w:ascii="Times New Roman" w:hAnsi="Times New Roman"/>
                    <w:color w:val="000000"/>
                    <w:sz w:val="22"/>
                  </w:rPr>
                  <w:t>технической возможности выражения получателем услуг мнения о качестве условий оказания услуг организацией (наличие анкеты для опроса граждан или гиперссылки на нее)</w:t>
                </w:r>
              </w:p>
              <w:p w:rsidR="00005949" w:rsidRDefault="00005949" w:rsidP="00692027">
                <w:r>
                  <w:rPr>
                    <w:rFonts w:ascii="Times New Roman" w:hAnsi="Times New Roman"/>
                    <w:color w:val="000000"/>
                    <w:sz w:val="22"/>
                  </w:rPr>
                  <w:t>● определение доли получателей услуг, удовлетворенных открытостью, полнотой и доступностью информации о деятельности организации, размещенной на информационных стендах и на официальном сайте организации (</w:t>
                </w:r>
                <w:proofErr w:type="gramStart"/>
                <w:r>
                  <w:rPr>
                    <w:rFonts w:ascii="Times New Roman" w:hAnsi="Times New Roman"/>
                    <w:color w:val="000000"/>
                    <w:sz w:val="22"/>
                  </w:rPr>
                  <w:t>в</w:t>
                </w:r>
                <w:proofErr w:type="gramEnd"/>
                <w:r>
                  <w:rPr>
                    <w:rFonts w:ascii="Times New Roman" w:hAnsi="Times New Roman"/>
                    <w:color w:val="000000"/>
                    <w:sz w:val="22"/>
                  </w:rPr>
                  <w:t xml:space="preserve"> % </w:t>
                </w:r>
                <w:proofErr w:type="gramStart"/>
                <w:r>
                  <w:rPr>
                    <w:rFonts w:ascii="Times New Roman" w:hAnsi="Times New Roman"/>
                    <w:color w:val="000000"/>
                    <w:sz w:val="22"/>
                  </w:rPr>
                  <w:t>от</w:t>
                </w:r>
                <w:proofErr w:type="gramEnd"/>
                <w:r>
                  <w:rPr>
                    <w:rFonts w:ascii="Times New Roman" w:hAnsi="Times New Roman"/>
                    <w:color w:val="000000"/>
                    <w:sz w:val="22"/>
                  </w:rPr>
                  <w:t xml:space="preserve"> общего числа опрошенных получателей услуг)</w:t>
                </w:r>
              </w:p>
            </w:tc>
          </w:tr>
          <w:tr w:rsidR="00005949" w:rsidTr="00692027">
            <w:trPr>
              <w:cantSplit/>
            </w:trPr>
            <w:tc>
              <w:tcPr>
                <w:tcW w:w="945" w:type="dxa"/>
                <w:shd w:val="clear" w:color="auto" w:fill="auto"/>
                <w:vAlign w:val="bottom"/>
              </w:tcPr>
              <w:p w:rsidR="00005949" w:rsidRDefault="00005949" w:rsidP="00692027">
                <w:pPr>
                  <w:wordWrap w:val="0"/>
                </w:pPr>
              </w:p>
            </w:tc>
            <w:tc>
              <w:tcPr>
                <w:tcW w:w="945" w:type="dxa"/>
                <w:shd w:val="clear" w:color="auto" w:fill="auto"/>
                <w:vAlign w:val="bottom"/>
              </w:tcPr>
              <w:p w:rsidR="00005949" w:rsidRDefault="00005949" w:rsidP="00692027">
                <w:pPr>
                  <w:wordWrap w:val="0"/>
                </w:pPr>
              </w:p>
            </w:tc>
            <w:tc>
              <w:tcPr>
                <w:tcW w:w="945" w:type="dxa"/>
                <w:shd w:val="clear" w:color="auto" w:fill="auto"/>
                <w:vAlign w:val="bottom"/>
              </w:tcPr>
              <w:p w:rsidR="00005949" w:rsidRDefault="00005949" w:rsidP="00692027">
                <w:pPr>
                  <w:wordWrap w:val="0"/>
                </w:pPr>
              </w:p>
            </w:tc>
            <w:tc>
              <w:tcPr>
                <w:tcW w:w="945" w:type="dxa"/>
                <w:shd w:val="clear" w:color="auto" w:fill="auto"/>
                <w:vAlign w:val="bottom"/>
              </w:tcPr>
              <w:p w:rsidR="00005949" w:rsidRDefault="00005949" w:rsidP="00692027">
                <w:pPr>
                  <w:wordWrap w:val="0"/>
                </w:pPr>
              </w:p>
            </w:tc>
            <w:tc>
              <w:tcPr>
                <w:tcW w:w="1155" w:type="dxa"/>
                <w:shd w:val="clear" w:color="auto" w:fill="auto"/>
                <w:vAlign w:val="bottom"/>
              </w:tcPr>
              <w:p w:rsidR="00005949" w:rsidRDefault="00005949" w:rsidP="00692027">
                <w:pPr>
                  <w:wordWrap w:val="0"/>
                </w:pPr>
              </w:p>
            </w:tc>
            <w:tc>
              <w:tcPr>
                <w:tcW w:w="1155" w:type="dxa"/>
                <w:shd w:val="clear" w:color="auto" w:fill="auto"/>
                <w:vAlign w:val="bottom"/>
              </w:tcPr>
              <w:p w:rsidR="00005949" w:rsidRDefault="00005949" w:rsidP="00692027">
                <w:pPr>
                  <w:wordWrap w:val="0"/>
                </w:pPr>
              </w:p>
            </w:tc>
            <w:tc>
              <w:tcPr>
                <w:tcW w:w="1155" w:type="dxa"/>
                <w:shd w:val="clear" w:color="auto" w:fill="auto"/>
                <w:vAlign w:val="bottom"/>
              </w:tcPr>
              <w:p w:rsidR="00005949" w:rsidRDefault="00005949" w:rsidP="00692027">
                <w:pPr>
                  <w:wordWrap w:val="0"/>
                </w:pPr>
              </w:p>
            </w:tc>
            <w:tc>
              <w:tcPr>
                <w:tcW w:w="1155" w:type="dxa"/>
                <w:shd w:val="clear" w:color="auto" w:fill="auto"/>
                <w:vAlign w:val="bottom"/>
              </w:tcPr>
              <w:p w:rsidR="00005949" w:rsidRDefault="00005949" w:rsidP="00692027">
                <w:pPr>
                  <w:wordWrap w:val="0"/>
                </w:pPr>
              </w:p>
            </w:tc>
            <w:tc>
              <w:tcPr>
                <w:tcW w:w="1260" w:type="dxa"/>
                <w:shd w:val="clear" w:color="auto" w:fill="auto"/>
                <w:vAlign w:val="bottom"/>
              </w:tcPr>
              <w:p w:rsidR="00005949" w:rsidRDefault="00005949" w:rsidP="00692027">
                <w:pPr>
                  <w:wordWrap w:val="0"/>
                </w:pPr>
              </w:p>
            </w:tc>
          </w:tr>
          <w:tr w:rsidR="00005949"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005949" w:rsidRDefault="00205923" w:rsidP="00692027">
                <w:pPr>
                  <w:jc w:val="center"/>
                </w:pPr>
                <w:r>
                  <w:rPr>
                    <w:rFonts w:ascii="Times New Roman" w:hAnsi="Times New Roman"/>
                    <w:b/>
                    <w:i/>
                    <w:color w:val="000000"/>
                    <w:sz w:val="24"/>
                    <w:szCs w:val="24"/>
                  </w:rPr>
                  <w:t>1.1.  Соответствие информации о деятельности организации</w:t>
                </w:r>
                <w:r w:rsidR="00005949">
                  <w:rPr>
                    <w:rFonts w:ascii="Times New Roman" w:hAnsi="Times New Roman"/>
                    <w:b/>
                    <w:i/>
                    <w:color w:val="000000"/>
                    <w:sz w:val="24"/>
                    <w:szCs w:val="24"/>
                  </w:rPr>
                  <w:t xml:space="preserve">, </w:t>
                </w:r>
                <w:proofErr w:type="gramStart"/>
                <w:r w:rsidR="00005949">
                  <w:rPr>
                    <w:rFonts w:ascii="Times New Roman" w:hAnsi="Times New Roman"/>
                    <w:b/>
                    <w:i/>
                    <w:color w:val="000000"/>
                    <w:sz w:val="24"/>
                    <w:szCs w:val="24"/>
                  </w:rPr>
                  <w:t>размещенной</w:t>
                </w:r>
                <w:proofErr w:type="gramEnd"/>
                <w:r w:rsidR="00005949">
                  <w:rPr>
                    <w:rFonts w:ascii="Times New Roman" w:hAnsi="Times New Roman"/>
                    <w:b/>
                    <w:i/>
                    <w:color w:val="000000"/>
                    <w:sz w:val="24"/>
                    <w:szCs w:val="24"/>
                  </w:rPr>
                  <w:t xml:space="preserve"> на информационных стендах в помещении и на территории организации</w:t>
                </w:r>
              </w:p>
            </w:tc>
          </w:tr>
          <w:tr w:rsidR="00005949"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005949" w:rsidRDefault="00005949" w:rsidP="00586824">
                <w:pPr>
                  <w:jc w:val="both"/>
                </w:pPr>
                <w:r>
                  <w:rPr>
                    <w:rFonts w:ascii="Times New Roman" w:hAnsi="Times New Roman"/>
                    <w:color w:val="000000"/>
                    <w:sz w:val="24"/>
                    <w:szCs w:val="24"/>
                  </w:rPr>
                  <w:t xml:space="preserve">В соответствии  со ст. 13 Федерального закона от 28.12.2013 № 442-ФЗ «Об основах социального обслуживания граждан в </w:t>
                </w:r>
                <w:proofErr w:type="gramStart"/>
                <w:r>
                  <w:rPr>
                    <w:rFonts w:ascii="Times New Roman" w:hAnsi="Times New Roman"/>
                    <w:color w:val="000000"/>
                    <w:sz w:val="24"/>
                    <w:szCs w:val="24"/>
                  </w:rPr>
                  <w:t>Российской</w:t>
                </w:r>
                <w:proofErr w:type="gramEnd"/>
                <w:r>
                  <w:rPr>
                    <w:rFonts w:ascii="Times New Roman" w:hAnsi="Times New Roman"/>
                    <w:color w:val="000000"/>
                    <w:sz w:val="24"/>
                    <w:szCs w:val="24"/>
                  </w:rPr>
                  <w:t xml:space="preserve"> Федерации» на информационных стендах организаций социального обслуживания необходимо разместить 18 документов.</w:t>
                </w:r>
              </w:p>
            </w:tc>
          </w:tr>
          <w:tr w:rsidR="00005949"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005949" w:rsidRDefault="00005949" w:rsidP="00692027">
                <w:pPr>
                  <w:wordWrap w:val="0"/>
                </w:pPr>
                <w:r>
                  <w:rPr>
                    <w:rFonts w:ascii="Times New Roman" w:hAnsi="Times New Roman"/>
                    <w:color w:val="000000"/>
                    <w:sz w:val="24"/>
                    <w:szCs w:val="24"/>
                  </w:rPr>
                  <w:t>На момент проведения проверки на стенде представлено 18 документов.</w:t>
                </w:r>
              </w:p>
            </w:tc>
          </w:tr>
          <w:tr w:rsidR="00005949" w:rsidTr="00692027">
            <w:trPr>
              <w:cantSplit/>
            </w:trPr>
            <w:tc>
              <w:tcPr>
                <w:tcW w:w="945" w:type="dxa"/>
                <w:shd w:val="clear" w:color="auto" w:fill="auto"/>
                <w:vAlign w:val="bottom"/>
              </w:tcPr>
              <w:p w:rsidR="00005949" w:rsidRDefault="00005949" w:rsidP="00692027">
                <w:pPr>
                  <w:wordWrap w:val="0"/>
                </w:pPr>
              </w:p>
            </w:tc>
            <w:tc>
              <w:tcPr>
                <w:tcW w:w="945" w:type="dxa"/>
                <w:shd w:val="clear" w:color="auto" w:fill="auto"/>
                <w:vAlign w:val="bottom"/>
              </w:tcPr>
              <w:p w:rsidR="00005949" w:rsidRDefault="00005949" w:rsidP="00692027">
                <w:pPr>
                  <w:wordWrap w:val="0"/>
                </w:pPr>
              </w:p>
            </w:tc>
            <w:tc>
              <w:tcPr>
                <w:tcW w:w="945" w:type="dxa"/>
                <w:shd w:val="clear" w:color="auto" w:fill="auto"/>
                <w:vAlign w:val="bottom"/>
              </w:tcPr>
              <w:p w:rsidR="00005949" w:rsidRDefault="00005949" w:rsidP="00692027">
                <w:pPr>
                  <w:wordWrap w:val="0"/>
                </w:pPr>
              </w:p>
            </w:tc>
            <w:tc>
              <w:tcPr>
                <w:tcW w:w="945" w:type="dxa"/>
                <w:shd w:val="clear" w:color="auto" w:fill="auto"/>
                <w:vAlign w:val="bottom"/>
              </w:tcPr>
              <w:p w:rsidR="00005949" w:rsidRDefault="00005949" w:rsidP="00692027">
                <w:pPr>
                  <w:wordWrap w:val="0"/>
                </w:pPr>
              </w:p>
            </w:tc>
            <w:tc>
              <w:tcPr>
                <w:tcW w:w="1155" w:type="dxa"/>
                <w:shd w:val="clear" w:color="auto" w:fill="auto"/>
                <w:vAlign w:val="bottom"/>
              </w:tcPr>
              <w:p w:rsidR="00005949" w:rsidRDefault="00005949" w:rsidP="00692027">
                <w:pPr>
                  <w:wordWrap w:val="0"/>
                </w:pPr>
              </w:p>
            </w:tc>
            <w:tc>
              <w:tcPr>
                <w:tcW w:w="1155" w:type="dxa"/>
                <w:shd w:val="clear" w:color="auto" w:fill="auto"/>
                <w:vAlign w:val="bottom"/>
              </w:tcPr>
              <w:p w:rsidR="00005949" w:rsidRDefault="00005949" w:rsidP="00692027">
                <w:pPr>
                  <w:wordWrap w:val="0"/>
                </w:pPr>
              </w:p>
            </w:tc>
            <w:tc>
              <w:tcPr>
                <w:tcW w:w="1155" w:type="dxa"/>
                <w:shd w:val="clear" w:color="auto" w:fill="auto"/>
                <w:vAlign w:val="bottom"/>
              </w:tcPr>
              <w:p w:rsidR="00005949" w:rsidRDefault="00005949" w:rsidP="00692027">
                <w:pPr>
                  <w:wordWrap w:val="0"/>
                </w:pPr>
              </w:p>
            </w:tc>
            <w:tc>
              <w:tcPr>
                <w:tcW w:w="1155" w:type="dxa"/>
                <w:shd w:val="clear" w:color="auto" w:fill="auto"/>
                <w:vAlign w:val="bottom"/>
              </w:tcPr>
              <w:p w:rsidR="00005949" w:rsidRDefault="00005949" w:rsidP="00692027">
                <w:pPr>
                  <w:wordWrap w:val="0"/>
                </w:pPr>
              </w:p>
            </w:tc>
            <w:tc>
              <w:tcPr>
                <w:tcW w:w="1260" w:type="dxa"/>
                <w:shd w:val="clear" w:color="auto" w:fill="auto"/>
                <w:vAlign w:val="bottom"/>
              </w:tcPr>
              <w:p w:rsidR="00005949" w:rsidRDefault="00005949" w:rsidP="00692027">
                <w:pPr>
                  <w:wordWrap w:val="0"/>
                </w:pPr>
              </w:p>
            </w:tc>
          </w:tr>
          <w:tr w:rsidR="00005949"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005949" w:rsidRDefault="00005949" w:rsidP="00692027">
                <w:r>
                  <w:rPr>
                    <w:rFonts w:ascii="Times New Roman" w:hAnsi="Times New Roman"/>
                    <w:b/>
                    <w:color w:val="000000"/>
                    <w:sz w:val="24"/>
                    <w:szCs w:val="24"/>
                  </w:rPr>
                  <w:t>На информационном стенде размещена вся требуемая информация.</w:t>
                </w:r>
              </w:p>
            </w:tc>
          </w:tr>
          <w:tr w:rsidR="00005949"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005949" w:rsidRDefault="00005949" w:rsidP="00692027"/>
            </w:tc>
          </w:tr>
          <w:tr w:rsidR="00005949" w:rsidTr="00692027">
            <w:trPr>
              <w:cantSplit/>
            </w:trPr>
            <w:tc>
              <w:tcPr>
                <w:tcW w:w="945" w:type="dxa"/>
                <w:shd w:val="clear" w:color="auto" w:fill="auto"/>
                <w:vAlign w:val="bottom"/>
              </w:tcPr>
              <w:p w:rsidR="00005949" w:rsidRDefault="00005949" w:rsidP="00692027">
                <w:pPr>
                  <w:jc w:val="center"/>
                </w:pPr>
              </w:p>
            </w:tc>
            <w:tc>
              <w:tcPr>
                <w:tcW w:w="945" w:type="dxa"/>
                <w:shd w:val="clear" w:color="auto" w:fill="auto"/>
                <w:vAlign w:val="bottom"/>
              </w:tcPr>
              <w:p w:rsidR="00005949" w:rsidRDefault="00005949" w:rsidP="00692027">
                <w:pPr>
                  <w:jc w:val="center"/>
                </w:pPr>
              </w:p>
            </w:tc>
            <w:tc>
              <w:tcPr>
                <w:tcW w:w="945" w:type="dxa"/>
                <w:shd w:val="clear" w:color="auto" w:fill="auto"/>
                <w:vAlign w:val="bottom"/>
              </w:tcPr>
              <w:p w:rsidR="00005949" w:rsidRDefault="00005949" w:rsidP="00692027">
                <w:pPr>
                  <w:jc w:val="center"/>
                </w:pPr>
              </w:p>
            </w:tc>
            <w:tc>
              <w:tcPr>
                <w:tcW w:w="945" w:type="dxa"/>
                <w:shd w:val="clear" w:color="auto" w:fill="auto"/>
                <w:vAlign w:val="bottom"/>
              </w:tcPr>
              <w:p w:rsidR="00005949" w:rsidRDefault="00005949" w:rsidP="00692027">
                <w:pPr>
                  <w:jc w:val="center"/>
                </w:pPr>
              </w:p>
            </w:tc>
            <w:tc>
              <w:tcPr>
                <w:tcW w:w="1155" w:type="dxa"/>
                <w:shd w:val="clear" w:color="auto" w:fill="auto"/>
                <w:vAlign w:val="bottom"/>
              </w:tcPr>
              <w:p w:rsidR="00005949" w:rsidRDefault="00005949" w:rsidP="00692027">
                <w:pPr>
                  <w:jc w:val="center"/>
                </w:pPr>
              </w:p>
            </w:tc>
            <w:tc>
              <w:tcPr>
                <w:tcW w:w="1155" w:type="dxa"/>
                <w:shd w:val="clear" w:color="auto" w:fill="auto"/>
                <w:vAlign w:val="bottom"/>
              </w:tcPr>
              <w:p w:rsidR="00005949" w:rsidRDefault="00005949" w:rsidP="00692027">
                <w:pPr>
                  <w:jc w:val="center"/>
                </w:pPr>
              </w:p>
            </w:tc>
            <w:tc>
              <w:tcPr>
                <w:tcW w:w="1155" w:type="dxa"/>
                <w:shd w:val="clear" w:color="auto" w:fill="auto"/>
                <w:vAlign w:val="bottom"/>
              </w:tcPr>
              <w:p w:rsidR="00005949" w:rsidRDefault="00005949" w:rsidP="00692027">
                <w:pPr>
                  <w:jc w:val="center"/>
                </w:pPr>
              </w:p>
            </w:tc>
            <w:tc>
              <w:tcPr>
                <w:tcW w:w="1155" w:type="dxa"/>
                <w:shd w:val="clear" w:color="auto" w:fill="auto"/>
                <w:vAlign w:val="bottom"/>
              </w:tcPr>
              <w:p w:rsidR="00005949" w:rsidRDefault="00005949" w:rsidP="00692027">
                <w:pPr>
                  <w:jc w:val="center"/>
                </w:pPr>
              </w:p>
            </w:tc>
            <w:tc>
              <w:tcPr>
                <w:tcW w:w="1260" w:type="dxa"/>
                <w:shd w:val="clear" w:color="auto" w:fill="auto"/>
                <w:vAlign w:val="bottom"/>
              </w:tcPr>
              <w:p w:rsidR="00005949" w:rsidRDefault="00005949" w:rsidP="00692027">
                <w:pPr>
                  <w:jc w:val="center"/>
                </w:pPr>
              </w:p>
            </w:tc>
          </w:tr>
          <w:tr w:rsidR="00005949"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005949" w:rsidRDefault="00005949" w:rsidP="00692027">
                <w:pPr>
                  <w:jc w:val="center"/>
                </w:pPr>
                <w:r>
                  <w:rPr>
                    <w:rFonts w:ascii="Times New Roman" w:hAnsi="Times New Roman"/>
                    <w:b/>
                    <w:i/>
                    <w:color w:val="000000"/>
                    <w:sz w:val="24"/>
                    <w:szCs w:val="24"/>
                  </w:rPr>
                  <w:t xml:space="preserve">1.2. </w:t>
                </w:r>
                <w:proofErr w:type="gramStart"/>
                <w:r>
                  <w:rPr>
                    <w:rFonts w:ascii="Times New Roman" w:hAnsi="Times New Roman"/>
                    <w:b/>
                    <w:i/>
                    <w:color w:val="000000"/>
                    <w:sz w:val="24"/>
                    <w:szCs w:val="24"/>
                  </w:rPr>
                  <w:t>Соответствие информации о деятельности организации, размещенной на официальном сайте организации в сети «Интернет»</w:t>
                </w:r>
                <w:proofErr w:type="gramEnd"/>
              </w:p>
            </w:tc>
          </w:tr>
          <w:tr w:rsidR="00005949"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005949" w:rsidRDefault="00642FB3" w:rsidP="00586824">
                <w:pPr>
                  <w:jc w:val="both"/>
                </w:pPr>
                <w:proofErr w:type="gramStart"/>
                <w:r>
                  <w:rPr>
                    <w:rFonts w:ascii="Times New Roman" w:hAnsi="Times New Roman"/>
                    <w:color w:val="000000"/>
                    <w:sz w:val="24"/>
                    <w:szCs w:val="24"/>
                  </w:rPr>
                  <w:t xml:space="preserve">В соответствии с Постановление Правительства Российской Федерации от 24.11.2014 № 1239 «Об утверждении Правил размещения и обновления информации о поставщике социальных услуг на официальном сайте поставщика социальных услуг в информационно-телекоммуникационной сети «Интернет», </w:t>
                </w:r>
                <w:r w:rsidRPr="009C7282">
                  <w:rPr>
                    <w:rFonts w:ascii="Times New Roman" w:hAnsi="Times New Roman"/>
                    <w:color w:val="000000"/>
                    <w:sz w:val="24"/>
                    <w:szCs w:val="24"/>
                  </w:rPr>
                  <w:t xml:space="preserve">приказ Министерства труда и социальной защиты Российской Федерации от 17 ноября </w:t>
                </w:r>
                <w:r w:rsidR="00F52810">
                  <w:rPr>
                    <w:rFonts w:ascii="Times New Roman" w:hAnsi="Times New Roman"/>
                    <w:color w:val="000000"/>
                    <w:sz w:val="24"/>
                    <w:szCs w:val="24"/>
                  </w:rPr>
                  <w:t xml:space="preserve">2014 г. № </w:t>
                </w:r>
                <w:proofErr w:type="spellStart"/>
                <w:r w:rsidR="00F52810">
                  <w:rPr>
                    <w:rFonts w:ascii="Times New Roman" w:hAnsi="Times New Roman"/>
                    <w:color w:val="000000"/>
                    <w:sz w:val="24"/>
                    <w:szCs w:val="24"/>
                  </w:rPr>
                  <w:t>886н</w:t>
                </w:r>
                <w:proofErr w:type="spellEnd"/>
                <w:r w:rsidR="00F52810">
                  <w:rPr>
                    <w:rFonts w:ascii="Times New Roman" w:hAnsi="Times New Roman"/>
                    <w:color w:val="000000"/>
                    <w:sz w:val="24"/>
                    <w:szCs w:val="24"/>
                  </w:rPr>
                  <w:t xml:space="preserve"> </w:t>
                </w:r>
                <w:r>
                  <w:rPr>
                    <w:rFonts w:ascii="Times New Roman" w:hAnsi="Times New Roman"/>
                    <w:color w:val="000000"/>
                    <w:sz w:val="24"/>
                    <w:szCs w:val="24"/>
                  </w:rPr>
                  <w:t>«</w:t>
                </w:r>
                <w:r w:rsidRPr="009C7282">
                  <w:rPr>
                    <w:rFonts w:ascii="Times New Roman" w:hAnsi="Times New Roman"/>
                    <w:color w:val="000000"/>
                    <w:sz w:val="24"/>
                    <w:szCs w:val="24"/>
                  </w:rPr>
                  <w:t>Об утверждении Порядка размещения на официальном сайте поставщика социальных услуг в информационно-телекоммуникационной сети "Интернет" и</w:t>
                </w:r>
                <w:proofErr w:type="gramEnd"/>
                <w:r w:rsidRPr="009C7282">
                  <w:rPr>
                    <w:rFonts w:ascii="Times New Roman" w:hAnsi="Times New Roman"/>
                    <w:color w:val="000000"/>
                    <w:sz w:val="24"/>
                    <w:szCs w:val="24"/>
                  </w:rPr>
                  <w:t xml:space="preserve"> обновления информации об этом поставщике (в том числе содержания указанной информ</w:t>
                </w:r>
                <w:r>
                  <w:rPr>
                    <w:rFonts w:ascii="Times New Roman" w:hAnsi="Times New Roman"/>
                    <w:color w:val="000000"/>
                    <w:sz w:val="24"/>
                    <w:szCs w:val="24"/>
                  </w:rPr>
                  <w:t>ации и формы ее предоставления)»  на официальном сайте организации необходимо  разместить 22 документа.</w:t>
                </w:r>
              </w:p>
            </w:tc>
          </w:tr>
          <w:tr w:rsidR="00005949"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005949" w:rsidRDefault="00005949" w:rsidP="00642FB3">
                <w:pPr>
                  <w:wordWrap w:val="0"/>
                </w:pPr>
                <w:r>
                  <w:rPr>
                    <w:rFonts w:ascii="Times New Roman" w:hAnsi="Times New Roman"/>
                    <w:color w:val="000000"/>
                    <w:sz w:val="24"/>
                    <w:szCs w:val="24"/>
                  </w:rPr>
                  <w:t>На момент проведения проверки на сайте был размещено 21 документ.</w:t>
                </w:r>
              </w:p>
            </w:tc>
          </w:tr>
          <w:tr w:rsidR="00005949" w:rsidTr="00692027">
            <w:trPr>
              <w:cantSplit/>
            </w:trPr>
            <w:tc>
              <w:tcPr>
                <w:tcW w:w="945" w:type="dxa"/>
                <w:shd w:val="clear" w:color="auto" w:fill="auto"/>
                <w:vAlign w:val="bottom"/>
              </w:tcPr>
              <w:p w:rsidR="00005949" w:rsidRDefault="00005949" w:rsidP="00692027">
                <w:pPr>
                  <w:wordWrap w:val="0"/>
                </w:pPr>
              </w:p>
            </w:tc>
            <w:tc>
              <w:tcPr>
                <w:tcW w:w="945" w:type="dxa"/>
                <w:shd w:val="clear" w:color="auto" w:fill="auto"/>
                <w:vAlign w:val="bottom"/>
              </w:tcPr>
              <w:p w:rsidR="00005949" w:rsidRDefault="00005949" w:rsidP="00692027">
                <w:pPr>
                  <w:wordWrap w:val="0"/>
                </w:pPr>
              </w:p>
            </w:tc>
            <w:tc>
              <w:tcPr>
                <w:tcW w:w="945" w:type="dxa"/>
                <w:shd w:val="clear" w:color="auto" w:fill="auto"/>
                <w:vAlign w:val="bottom"/>
              </w:tcPr>
              <w:p w:rsidR="00005949" w:rsidRDefault="00005949" w:rsidP="00692027">
                <w:pPr>
                  <w:wordWrap w:val="0"/>
                </w:pPr>
              </w:p>
            </w:tc>
            <w:tc>
              <w:tcPr>
                <w:tcW w:w="945" w:type="dxa"/>
                <w:shd w:val="clear" w:color="auto" w:fill="auto"/>
                <w:vAlign w:val="bottom"/>
              </w:tcPr>
              <w:p w:rsidR="00005949" w:rsidRDefault="00005949" w:rsidP="00692027">
                <w:pPr>
                  <w:wordWrap w:val="0"/>
                </w:pPr>
              </w:p>
            </w:tc>
            <w:tc>
              <w:tcPr>
                <w:tcW w:w="1155" w:type="dxa"/>
                <w:shd w:val="clear" w:color="auto" w:fill="auto"/>
                <w:vAlign w:val="bottom"/>
              </w:tcPr>
              <w:p w:rsidR="00005949" w:rsidRDefault="00005949" w:rsidP="00692027">
                <w:pPr>
                  <w:wordWrap w:val="0"/>
                </w:pPr>
              </w:p>
            </w:tc>
            <w:tc>
              <w:tcPr>
                <w:tcW w:w="1155" w:type="dxa"/>
                <w:shd w:val="clear" w:color="auto" w:fill="auto"/>
                <w:vAlign w:val="bottom"/>
              </w:tcPr>
              <w:p w:rsidR="00005949" w:rsidRDefault="00005949" w:rsidP="00692027">
                <w:pPr>
                  <w:wordWrap w:val="0"/>
                </w:pPr>
              </w:p>
            </w:tc>
            <w:tc>
              <w:tcPr>
                <w:tcW w:w="1155" w:type="dxa"/>
                <w:shd w:val="clear" w:color="auto" w:fill="auto"/>
                <w:vAlign w:val="bottom"/>
              </w:tcPr>
              <w:p w:rsidR="00005949" w:rsidRDefault="00005949" w:rsidP="00692027">
                <w:pPr>
                  <w:wordWrap w:val="0"/>
                </w:pPr>
              </w:p>
            </w:tc>
            <w:tc>
              <w:tcPr>
                <w:tcW w:w="1155" w:type="dxa"/>
                <w:shd w:val="clear" w:color="auto" w:fill="auto"/>
                <w:vAlign w:val="bottom"/>
              </w:tcPr>
              <w:p w:rsidR="00005949" w:rsidRDefault="00005949" w:rsidP="00692027">
                <w:pPr>
                  <w:wordWrap w:val="0"/>
                </w:pPr>
              </w:p>
            </w:tc>
            <w:tc>
              <w:tcPr>
                <w:tcW w:w="1260" w:type="dxa"/>
                <w:shd w:val="clear" w:color="auto" w:fill="auto"/>
                <w:vAlign w:val="bottom"/>
              </w:tcPr>
              <w:p w:rsidR="00005949" w:rsidRDefault="00005949" w:rsidP="00692027">
                <w:pPr>
                  <w:wordWrap w:val="0"/>
                </w:pPr>
              </w:p>
            </w:tc>
          </w:tr>
          <w:tr w:rsidR="00005949"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005949" w:rsidRDefault="00005949" w:rsidP="00692027">
                <w:r>
                  <w:rPr>
                    <w:rFonts w:ascii="Times New Roman" w:hAnsi="Times New Roman"/>
                    <w:b/>
                    <w:color w:val="000000"/>
                    <w:sz w:val="24"/>
                    <w:szCs w:val="24"/>
                  </w:rPr>
                  <w:t>Необходимо обеспечить размещение на сайте следующих документов:</w:t>
                </w:r>
              </w:p>
            </w:tc>
          </w:tr>
          <w:tr w:rsidR="00005949"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005949" w:rsidRDefault="00005949" w:rsidP="00692027">
                <w:r>
                  <w:rPr>
                    <w:rFonts w:ascii="Times New Roman" w:hAnsi="Times New Roman"/>
                    <w:color w:val="000000"/>
                    <w:sz w:val="22"/>
                  </w:rPr>
                  <w:t xml:space="preserve">О </w:t>
                </w:r>
                <w:proofErr w:type="gramStart"/>
                <w:r>
                  <w:rPr>
                    <w:rFonts w:ascii="Times New Roman" w:hAnsi="Times New Roman"/>
                    <w:color w:val="000000"/>
                    <w:sz w:val="22"/>
                  </w:rPr>
                  <w:t>финансово-хозяйственной</w:t>
                </w:r>
                <w:proofErr w:type="gramEnd"/>
                <w:r>
                  <w:rPr>
                    <w:rFonts w:ascii="Times New Roman" w:hAnsi="Times New Roman"/>
                    <w:color w:val="000000"/>
                    <w:sz w:val="22"/>
                  </w:rPr>
                  <w:t xml:space="preserve"> деятельности (с приложением электронного образа плана финансово-хозяйственной деятельности)</w:t>
                </w:r>
              </w:p>
            </w:tc>
          </w:tr>
          <w:tr w:rsidR="00005949" w:rsidTr="00692027">
            <w:trPr>
              <w:cantSplit/>
            </w:trPr>
            <w:tc>
              <w:tcPr>
                <w:tcW w:w="945" w:type="dxa"/>
                <w:shd w:val="clear" w:color="auto" w:fill="auto"/>
                <w:vAlign w:val="bottom"/>
              </w:tcPr>
              <w:p w:rsidR="00005949" w:rsidRDefault="00005949" w:rsidP="00692027">
                <w:pPr>
                  <w:jc w:val="center"/>
                </w:pPr>
              </w:p>
            </w:tc>
            <w:tc>
              <w:tcPr>
                <w:tcW w:w="945" w:type="dxa"/>
                <w:shd w:val="clear" w:color="auto" w:fill="auto"/>
                <w:vAlign w:val="bottom"/>
              </w:tcPr>
              <w:p w:rsidR="00005949" w:rsidRDefault="00005949" w:rsidP="00692027">
                <w:pPr>
                  <w:jc w:val="center"/>
                </w:pPr>
              </w:p>
            </w:tc>
            <w:tc>
              <w:tcPr>
                <w:tcW w:w="945" w:type="dxa"/>
                <w:shd w:val="clear" w:color="auto" w:fill="auto"/>
                <w:vAlign w:val="bottom"/>
              </w:tcPr>
              <w:p w:rsidR="00005949" w:rsidRDefault="00005949" w:rsidP="00692027">
                <w:pPr>
                  <w:jc w:val="center"/>
                </w:pPr>
              </w:p>
            </w:tc>
            <w:tc>
              <w:tcPr>
                <w:tcW w:w="945" w:type="dxa"/>
                <w:shd w:val="clear" w:color="auto" w:fill="auto"/>
                <w:vAlign w:val="bottom"/>
              </w:tcPr>
              <w:p w:rsidR="00005949" w:rsidRDefault="00005949" w:rsidP="00692027">
                <w:pPr>
                  <w:jc w:val="center"/>
                </w:pPr>
              </w:p>
            </w:tc>
            <w:tc>
              <w:tcPr>
                <w:tcW w:w="1155" w:type="dxa"/>
                <w:shd w:val="clear" w:color="auto" w:fill="auto"/>
                <w:vAlign w:val="bottom"/>
              </w:tcPr>
              <w:p w:rsidR="00005949" w:rsidRDefault="00005949" w:rsidP="00692027">
                <w:pPr>
                  <w:jc w:val="center"/>
                </w:pPr>
              </w:p>
            </w:tc>
            <w:tc>
              <w:tcPr>
                <w:tcW w:w="1155" w:type="dxa"/>
                <w:shd w:val="clear" w:color="auto" w:fill="auto"/>
                <w:vAlign w:val="bottom"/>
              </w:tcPr>
              <w:p w:rsidR="00005949" w:rsidRDefault="00005949" w:rsidP="00692027">
                <w:pPr>
                  <w:jc w:val="center"/>
                </w:pPr>
              </w:p>
            </w:tc>
            <w:tc>
              <w:tcPr>
                <w:tcW w:w="1155" w:type="dxa"/>
                <w:shd w:val="clear" w:color="auto" w:fill="auto"/>
                <w:vAlign w:val="bottom"/>
              </w:tcPr>
              <w:p w:rsidR="00005949" w:rsidRDefault="00005949" w:rsidP="00692027">
                <w:pPr>
                  <w:jc w:val="center"/>
                </w:pPr>
              </w:p>
            </w:tc>
            <w:tc>
              <w:tcPr>
                <w:tcW w:w="1155" w:type="dxa"/>
                <w:shd w:val="clear" w:color="auto" w:fill="auto"/>
                <w:vAlign w:val="bottom"/>
              </w:tcPr>
              <w:p w:rsidR="00005949" w:rsidRDefault="00005949" w:rsidP="00692027">
                <w:pPr>
                  <w:jc w:val="center"/>
                </w:pPr>
              </w:p>
            </w:tc>
            <w:tc>
              <w:tcPr>
                <w:tcW w:w="1260" w:type="dxa"/>
                <w:shd w:val="clear" w:color="auto" w:fill="auto"/>
                <w:vAlign w:val="bottom"/>
              </w:tcPr>
              <w:p w:rsidR="00005949" w:rsidRDefault="00005949" w:rsidP="00692027">
                <w:pPr>
                  <w:jc w:val="center"/>
                </w:pPr>
              </w:p>
            </w:tc>
          </w:tr>
          <w:tr w:rsidR="00005949"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005949" w:rsidRDefault="00005949" w:rsidP="00692027">
                <w:pPr>
                  <w:jc w:val="center"/>
                </w:pPr>
                <w:r>
                  <w:rPr>
                    <w:rFonts w:ascii="Times New Roman" w:hAnsi="Times New Roman"/>
                    <w:b/>
                    <w:i/>
                    <w:color w:val="000000"/>
                    <w:sz w:val="24"/>
                    <w:szCs w:val="24"/>
                  </w:rPr>
                  <w:t>1.3. Наличие на официальном сайте организации социального обслуживания информации о дистанционных способах обратной связи и взаимодействия с получателями услуг и их функционирование</w:t>
                </w:r>
              </w:p>
            </w:tc>
          </w:tr>
          <w:tr w:rsidR="00005949"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005949" w:rsidRDefault="00005949" w:rsidP="00586824">
                <w:pPr>
                  <w:jc w:val="both"/>
                </w:pPr>
                <w:r>
                  <w:rPr>
                    <w:rFonts w:ascii="Times New Roman" w:hAnsi="Times New Roman"/>
                    <w:color w:val="000000"/>
                    <w:sz w:val="24"/>
                    <w:szCs w:val="24"/>
                  </w:rPr>
                  <w:t>В ходе независимой оценки проверялось функционирование 5-</w:t>
                </w:r>
                <w:proofErr w:type="spellStart"/>
                <w:r>
                  <w:rPr>
                    <w:rFonts w:ascii="Times New Roman" w:hAnsi="Times New Roman"/>
                    <w:color w:val="000000"/>
                    <w:sz w:val="24"/>
                    <w:szCs w:val="24"/>
                  </w:rPr>
                  <w:t>ти</w:t>
                </w:r>
                <w:proofErr w:type="spellEnd"/>
                <w:r>
                  <w:rPr>
                    <w:rFonts w:ascii="Times New Roman" w:hAnsi="Times New Roman"/>
                    <w:color w:val="000000"/>
                    <w:sz w:val="24"/>
                    <w:szCs w:val="24"/>
                  </w:rPr>
                  <w:t xml:space="preserve"> дистанционных способов обратной связи: посредством телефона, электронной почты, электронных сервисов обратной связи на сайте (форма обратной связи, онлайн-консультант), </w:t>
                </w:r>
                <w:r w:rsidR="007178EA">
                  <w:rPr>
                    <w:rFonts w:ascii="Times New Roman" w:hAnsi="Times New Roman"/>
                    <w:color w:val="000000"/>
                    <w:sz w:val="24"/>
                    <w:szCs w:val="24"/>
                  </w:rPr>
                  <w:t xml:space="preserve">раздела «Часто задаваемые вопросы», </w:t>
                </w:r>
                <w:r>
                  <w:rPr>
                    <w:rFonts w:ascii="Times New Roman" w:hAnsi="Times New Roman"/>
                    <w:color w:val="000000"/>
                    <w:sz w:val="24"/>
                    <w:szCs w:val="24"/>
                  </w:rPr>
                  <w:t>выражения получателем услуг мнения о качестве условий оказания услуг (наличие анкеты для опроса граждан или гиперссылки на нее).</w:t>
                </w:r>
              </w:p>
            </w:tc>
          </w:tr>
          <w:tr w:rsidR="00005949" w:rsidTr="00692027">
            <w:trPr>
              <w:cantSplit/>
            </w:trPr>
            <w:tc>
              <w:tcPr>
                <w:tcW w:w="9660" w:type="dxa"/>
                <w:gridSpan w:val="9"/>
                <w:shd w:val="clear" w:color="auto" w:fill="auto"/>
                <w:vAlign w:val="bottom"/>
              </w:tcPr>
              <w:p w:rsidR="00005949" w:rsidRDefault="00005949" w:rsidP="00692027">
                <w:pPr>
                  <w:wordWrap w:val="0"/>
                </w:pPr>
                <w:r>
                  <w:rPr>
                    <w:rFonts w:ascii="Times New Roman" w:hAnsi="Times New Roman"/>
                    <w:color w:val="000000"/>
                    <w:sz w:val="24"/>
                    <w:szCs w:val="24"/>
                  </w:rPr>
                  <w:t xml:space="preserve">На момент оценки функционировало 4 </w:t>
                </w:r>
                <w:proofErr w:type="gramStart"/>
                <w:r>
                  <w:rPr>
                    <w:rFonts w:ascii="Times New Roman" w:hAnsi="Times New Roman"/>
                    <w:color w:val="000000"/>
                    <w:sz w:val="24"/>
                    <w:szCs w:val="24"/>
                  </w:rPr>
                  <w:t>дистанционных</w:t>
                </w:r>
                <w:proofErr w:type="gramEnd"/>
                <w:r>
                  <w:rPr>
                    <w:rFonts w:ascii="Times New Roman" w:hAnsi="Times New Roman"/>
                    <w:color w:val="000000"/>
                    <w:sz w:val="24"/>
                    <w:szCs w:val="24"/>
                  </w:rPr>
                  <w:t xml:space="preserve"> способа обратной связи.</w:t>
                </w:r>
              </w:p>
            </w:tc>
          </w:tr>
          <w:tr w:rsidR="00005949" w:rsidTr="00692027">
            <w:trPr>
              <w:cantSplit/>
            </w:trPr>
            <w:tc>
              <w:tcPr>
                <w:tcW w:w="945" w:type="dxa"/>
                <w:shd w:val="clear" w:color="auto" w:fill="auto"/>
                <w:vAlign w:val="bottom"/>
              </w:tcPr>
              <w:p w:rsidR="00005949" w:rsidRDefault="00005949" w:rsidP="00692027">
                <w:pPr>
                  <w:wordWrap w:val="0"/>
                </w:pPr>
              </w:p>
            </w:tc>
            <w:tc>
              <w:tcPr>
                <w:tcW w:w="945" w:type="dxa"/>
                <w:shd w:val="clear" w:color="auto" w:fill="auto"/>
                <w:vAlign w:val="bottom"/>
              </w:tcPr>
              <w:p w:rsidR="00005949" w:rsidRDefault="00005949" w:rsidP="00692027">
                <w:pPr>
                  <w:wordWrap w:val="0"/>
                </w:pPr>
              </w:p>
            </w:tc>
            <w:tc>
              <w:tcPr>
                <w:tcW w:w="945" w:type="dxa"/>
                <w:shd w:val="clear" w:color="auto" w:fill="auto"/>
                <w:vAlign w:val="bottom"/>
              </w:tcPr>
              <w:p w:rsidR="00005949" w:rsidRDefault="00005949" w:rsidP="00692027">
                <w:pPr>
                  <w:wordWrap w:val="0"/>
                </w:pPr>
              </w:p>
            </w:tc>
            <w:tc>
              <w:tcPr>
                <w:tcW w:w="945" w:type="dxa"/>
                <w:shd w:val="clear" w:color="auto" w:fill="auto"/>
                <w:vAlign w:val="bottom"/>
              </w:tcPr>
              <w:p w:rsidR="00005949" w:rsidRDefault="00005949" w:rsidP="00692027">
                <w:pPr>
                  <w:wordWrap w:val="0"/>
                </w:pPr>
              </w:p>
            </w:tc>
            <w:tc>
              <w:tcPr>
                <w:tcW w:w="1155" w:type="dxa"/>
                <w:shd w:val="clear" w:color="auto" w:fill="auto"/>
                <w:vAlign w:val="bottom"/>
              </w:tcPr>
              <w:p w:rsidR="00005949" w:rsidRDefault="00005949" w:rsidP="00692027">
                <w:pPr>
                  <w:wordWrap w:val="0"/>
                </w:pPr>
              </w:p>
            </w:tc>
            <w:tc>
              <w:tcPr>
                <w:tcW w:w="1155" w:type="dxa"/>
                <w:shd w:val="clear" w:color="auto" w:fill="auto"/>
                <w:vAlign w:val="bottom"/>
              </w:tcPr>
              <w:p w:rsidR="00005949" w:rsidRDefault="00005949" w:rsidP="00692027">
                <w:pPr>
                  <w:wordWrap w:val="0"/>
                </w:pPr>
              </w:p>
            </w:tc>
            <w:tc>
              <w:tcPr>
                <w:tcW w:w="1155" w:type="dxa"/>
                <w:shd w:val="clear" w:color="auto" w:fill="auto"/>
                <w:vAlign w:val="bottom"/>
              </w:tcPr>
              <w:p w:rsidR="00005949" w:rsidRDefault="00005949" w:rsidP="00692027">
                <w:pPr>
                  <w:wordWrap w:val="0"/>
                </w:pPr>
              </w:p>
            </w:tc>
            <w:tc>
              <w:tcPr>
                <w:tcW w:w="1155" w:type="dxa"/>
                <w:shd w:val="clear" w:color="auto" w:fill="auto"/>
                <w:vAlign w:val="bottom"/>
              </w:tcPr>
              <w:p w:rsidR="00005949" w:rsidRDefault="00005949" w:rsidP="00692027">
                <w:pPr>
                  <w:wordWrap w:val="0"/>
                </w:pPr>
              </w:p>
            </w:tc>
            <w:tc>
              <w:tcPr>
                <w:tcW w:w="1260" w:type="dxa"/>
                <w:shd w:val="clear" w:color="auto" w:fill="auto"/>
                <w:vAlign w:val="bottom"/>
              </w:tcPr>
              <w:p w:rsidR="00005949" w:rsidRDefault="00005949" w:rsidP="00692027">
                <w:pPr>
                  <w:wordWrap w:val="0"/>
                </w:pPr>
              </w:p>
            </w:tc>
          </w:tr>
          <w:tr w:rsidR="00005949"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005949" w:rsidRDefault="00005949" w:rsidP="00692027">
                <w:r>
                  <w:rPr>
                    <w:rFonts w:ascii="Times New Roman" w:hAnsi="Times New Roman"/>
                    <w:b/>
                    <w:color w:val="000000"/>
                    <w:sz w:val="24"/>
                    <w:szCs w:val="24"/>
                  </w:rPr>
                  <w:t>В ходе проверки организации были выявлены недостатки в функционировании следующих способов коммуникации с получателями услуг:</w:t>
                </w:r>
              </w:p>
            </w:tc>
          </w:tr>
          <w:tr w:rsidR="00005949"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005949" w:rsidRDefault="00005949" w:rsidP="00692027">
                <w:pPr>
                  <w:rPr>
                    <w:rFonts w:ascii="Times New Roman" w:hAnsi="Times New Roman"/>
                    <w:color w:val="000000"/>
                    <w:sz w:val="22"/>
                  </w:rPr>
                </w:pPr>
                <w:r>
                  <w:rPr>
                    <w:rFonts w:ascii="Times New Roman" w:hAnsi="Times New Roman"/>
                    <w:color w:val="000000"/>
                    <w:sz w:val="22"/>
                  </w:rPr>
                  <w:t xml:space="preserve">Зафиксирован факт отсутствия </w:t>
                </w:r>
                <w:r w:rsidR="00205923">
                  <w:rPr>
                    <w:rFonts w:ascii="Times New Roman" w:hAnsi="Times New Roman"/>
                    <w:color w:val="000000"/>
                    <w:sz w:val="22"/>
                  </w:rPr>
                  <w:t>раздела «Часто задаваемые вопросы»</w:t>
                </w:r>
                <w:r>
                  <w:rPr>
                    <w:rFonts w:ascii="Times New Roman" w:hAnsi="Times New Roman"/>
                    <w:color w:val="000000"/>
                    <w:sz w:val="22"/>
                  </w:rPr>
                  <w:t xml:space="preserve">. В целях обеспечения открытости и доступности информации об организации целесообразно </w:t>
                </w:r>
                <w:proofErr w:type="gramStart"/>
                <w:r>
                  <w:rPr>
                    <w:rFonts w:ascii="Times New Roman" w:hAnsi="Times New Roman"/>
                    <w:color w:val="000000"/>
                    <w:sz w:val="22"/>
                  </w:rPr>
                  <w:t>разместить</w:t>
                </w:r>
                <w:proofErr w:type="gramEnd"/>
                <w:r>
                  <w:rPr>
                    <w:rFonts w:ascii="Times New Roman" w:hAnsi="Times New Roman"/>
                    <w:color w:val="000000"/>
                    <w:sz w:val="22"/>
                  </w:rPr>
                  <w:t xml:space="preserve"> данный раздел на сайте организации.</w:t>
                </w:r>
              </w:p>
              <w:p w:rsidR="00005949" w:rsidRDefault="00005949" w:rsidP="00692027"/>
            </w:tc>
          </w:tr>
          <w:tr w:rsidR="00005949"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005949" w:rsidRDefault="00005949" w:rsidP="00692027">
                <w:pPr>
                  <w:jc w:val="center"/>
                </w:pPr>
                <w:r>
                  <w:rPr>
                    <w:rFonts w:ascii="Times New Roman" w:hAnsi="Times New Roman"/>
                    <w:b/>
                    <w:i/>
                    <w:color w:val="000000"/>
                    <w:sz w:val="24"/>
                    <w:szCs w:val="24"/>
                  </w:rPr>
                  <w:t>1.4. Удовлетворенность открытостью, полнотой и доступностью информации об организации социального обслуживания</w:t>
                </w:r>
              </w:p>
            </w:tc>
          </w:tr>
          <w:tr w:rsidR="00005949" w:rsidTr="00692027">
            <w:trPr>
              <w:cantSplit/>
            </w:trPr>
            <w:tc>
              <w:tcPr>
                <w:tcW w:w="9660" w:type="dxa"/>
                <w:gridSpan w:val="9"/>
                <w:shd w:val="clear" w:color="auto" w:fill="auto"/>
                <w:vAlign w:val="bottom"/>
              </w:tcPr>
              <w:p w:rsidR="00005949" w:rsidRDefault="00B34453" w:rsidP="00692027">
                <w:pPr>
                  <w:wordWrap w:val="0"/>
                </w:pPr>
                <w:r>
                  <w:rPr>
                    <w:rFonts w:ascii="Times New Roman" w:hAnsi="Times New Roman"/>
                    <w:color w:val="000000"/>
                    <w:sz w:val="24"/>
                    <w:szCs w:val="24"/>
                  </w:rPr>
                  <w:t>В ходе проведения опроса получателей услуг было выявлено следующее.</w:t>
                </w:r>
              </w:p>
            </w:tc>
          </w:tr>
          <w:tr w:rsidR="00005949" w:rsidTr="00692027">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005949" w:rsidRDefault="00005949" w:rsidP="00692027">
                <w:r>
                  <w:rPr>
                    <w:rFonts w:ascii="Times New Roman" w:hAnsi="Times New Roman"/>
                    <w:b/>
                    <w:color w:val="000000"/>
                    <w:sz w:val="24"/>
                    <w:szCs w:val="24"/>
                  </w:rPr>
                  <w:t>Доля получателей услуг, удовлетворенных открытостью, полнотой и доступностью информации, размещенной на информационных стендах:</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005949" w:rsidRDefault="00005949" w:rsidP="00692027">
                <w:pPr>
                  <w:jc w:val="center"/>
                </w:pPr>
                <w:r>
                  <w:rPr>
                    <w:rFonts w:ascii="Times New Roman" w:hAnsi="Times New Roman"/>
                    <w:b/>
                    <w:color w:val="000000"/>
                    <w:sz w:val="24"/>
                    <w:szCs w:val="24"/>
                  </w:rPr>
                  <w:t>100,0</w:t>
                </w:r>
              </w:p>
            </w:tc>
          </w:tr>
          <w:tr w:rsidR="00005949" w:rsidTr="00692027">
            <w:trPr>
              <w:cantSplit/>
            </w:trPr>
            <w:tc>
              <w:tcPr>
                <w:tcW w:w="9660" w:type="dxa"/>
                <w:gridSpan w:val="9"/>
                <w:shd w:val="clear" w:color="auto" w:fill="auto"/>
                <w:vAlign w:val="bottom"/>
              </w:tcPr>
              <w:p w:rsidR="00005949" w:rsidRDefault="00005949" w:rsidP="00692027">
                <w:pPr>
                  <w:wordWrap w:val="0"/>
                </w:pPr>
                <w:r>
                  <w:rPr>
                    <w:rFonts w:ascii="Times New Roman" w:hAnsi="Times New Roman"/>
                    <w:b/>
                    <w:i/>
                    <w:color w:val="000000"/>
                    <w:sz w:val="24"/>
                    <w:szCs w:val="24"/>
                  </w:rPr>
                  <w:t>Предложения:</w:t>
                </w:r>
              </w:p>
            </w:tc>
          </w:tr>
          <w:tr w:rsidR="00005949" w:rsidTr="00692027">
            <w:trPr>
              <w:cantSplit/>
            </w:trPr>
            <w:tc>
              <w:tcPr>
                <w:tcW w:w="9660" w:type="dxa"/>
                <w:gridSpan w:val="9"/>
                <w:tcBorders>
                  <w:top w:val="single" w:sz="10" w:space="0" w:color="000000"/>
                  <w:left w:val="single" w:sz="10" w:space="0" w:color="000000"/>
                  <w:bottom w:val="single" w:sz="10" w:space="0" w:color="000000"/>
                  <w:right w:val="single" w:sz="10" w:space="0" w:color="000000"/>
                </w:tcBorders>
                <w:shd w:val="clear" w:color="auto" w:fill="auto"/>
              </w:tcPr>
              <w:p w:rsidR="00005949" w:rsidRDefault="00005949" w:rsidP="00692027">
                <w:r>
                  <w:rPr>
                    <w:rFonts w:ascii="Times New Roman" w:hAnsi="Times New Roman"/>
                    <w:color w:val="000000"/>
                    <w:sz w:val="24"/>
                    <w:szCs w:val="24"/>
                  </w:rPr>
                  <w:t>Для сохранения высокого уровня удовлетворенности открытостью, полнотой и доступностью информации и его постоянного повышения необходимо соблюдать определенные требования. Информация должна быть актуальной, своевременной и содержательной.</w:t>
                </w:r>
              </w:p>
              <w:p w:rsidR="00005949" w:rsidRDefault="00005949" w:rsidP="00692027">
                <w:r>
                  <w:rPr>
                    <w:rFonts w:ascii="Times New Roman" w:hAnsi="Times New Roman"/>
                    <w:color w:val="000000"/>
                    <w:sz w:val="24"/>
                    <w:szCs w:val="24"/>
                  </w:rPr>
                  <w:t>Целесообразно проводить внутренний мониторинг удовлетворенности получателей услуг информационной политикой организации.</w:t>
                </w:r>
              </w:p>
            </w:tc>
          </w:tr>
          <w:tr w:rsidR="00005949" w:rsidTr="00692027">
            <w:trPr>
              <w:cantSplit/>
            </w:trPr>
            <w:tc>
              <w:tcPr>
                <w:tcW w:w="945" w:type="dxa"/>
                <w:shd w:val="clear" w:color="auto" w:fill="auto"/>
                <w:vAlign w:val="bottom"/>
              </w:tcPr>
              <w:p w:rsidR="00005949" w:rsidRDefault="00005949" w:rsidP="00692027">
                <w:pPr>
                  <w:wordWrap w:val="0"/>
                </w:pPr>
              </w:p>
            </w:tc>
            <w:tc>
              <w:tcPr>
                <w:tcW w:w="945" w:type="dxa"/>
                <w:shd w:val="clear" w:color="auto" w:fill="auto"/>
                <w:vAlign w:val="bottom"/>
              </w:tcPr>
              <w:p w:rsidR="00005949" w:rsidRDefault="00005949" w:rsidP="00692027">
                <w:pPr>
                  <w:wordWrap w:val="0"/>
                </w:pPr>
              </w:p>
            </w:tc>
            <w:tc>
              <w:tcPr>
                <w:tcW w:w="945" w:type="dxa"/>
                <w:shd w:val="clear" w:color="auto" w:fill="auto"/>
                <w:vAlign w:val="bottom"/>
              </w:tcPr>
              <w:p w:rsidR="00005949" w:rsidRDefault="00005949" w:rsidP="00692027">
                <w:pPr>
                  <w:wordWrap w:val="0"/>
                </w:pPr>
              </w:p>
            </w:tc>
            <w:tc>
              <w:tcPr>
                <w:tcW w:w="945" w:type="dxa"/>
                <w:shd w:val="clear" w:color="auto" w:fill="auto"/>
                <w:vAlign w:val="bottom"/>
              </w:tcPr>
              <w:p w:rsidR="00005949" w:rsidRDefault="00005949" w:rsidP="00692027">
                <w:pPr>
                  <w:wordWrap w:val="0"/>
                </w:pPr>
              </w:p>
            </w:tc>
            <w:tc>
              <w:tcPr>
                <w:tcW w:w="1155" w:type="dxa"/>
                <w:shd w:val="clear" w:color="auto" w:fill="auto"/>
                <w:vAlign w:val="bottom"/>
              </w:tcPr>
              <w:p w:rsidR="00005949" w:rsidRDefault="00005949" w:rsidP="00692027">
                <w:pPr>
                  <w:wordWrap w:val="0"/>
                </w:pPr>
              </w:p>
            </w:tc>
            <w:tc>
              <w:tcPr>
                <w:tcW w:w="1155" w:type="dxa"/>
                <w:shd w:val="clear" w:color="auto" w:fill="auto"/>
                <w:vAlign w:val="bottom"/>
              </w:tcPr>
              <w:p w:rsidR="00005949" w:rsidRDefault="00005949" w:rsidP="00692027">
                <w:pPr>
                  <w:wordWrap w:val="0"/>
                </w:pPr>
              </w:p>
            </w:tc>
            <w:tc>
              <w:tcPr>
                <w:tcW w:w="1155" w:type="dxa"/>
                <w:shd w:val="clear" w:color="auto" w:fill="auto"/>
                <w:vAlign w:val="bottom"/>
              </w:tcPr>
              <w:p w:rsidR="00005949" w:rsidRDefault="00005949" w:rsidP="00692027">
                <w:pPr>
                  <w:wordWrap w:val="0"/>
                </w:pPr>
              </w:p>
            </w:tc>
            <w:tc>
              <w:tcPr>
                <w:tcW w:w="1155" w:type="dxa"/>
                <w:shd w:val="clear" w:color="auto" w:fill="auto"/>
                <w:vAlign w:val="bottom"/>
              </w:tcPr>
              <w:p w:rsidR="00005949" w:rsidRDefault="00005949" w:rsidP="00692027">
                <w:pPr>
                  <w:wordWrap w:val="0"/>
                </w:pPr>
              </w:p>
            </w:tc>
            <w:tc>
              <w:tcPr>
                <w:tcW w:w="1260" w:type="dxa"/>
                <w:shd w:val="clear" w:color="auto" w:fill="auto"/>
                <w:vAlign w:val="bottom"/>
              </w:tcPr>
              <w:p w:rsidR="00005949" w:rsidRDefault="00005949" w:rsidP="00692027">
                <w:pPr>
                  <w:wordWrap w:val="0"/>
                </w:pPr>
              </w:p>
            </w:tc>
          </w:tr>
          <w:tr w:rsidR="00005949" w:rsidTr="00692027">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005949" w:rsidRDefault="00005949" w:rsidP="00692027">
                <w:r>
                  <w:rPr>
                    <w:rFonts w:ascii="Times New Roman" w:hAnsi="Times New Roman"/>
                    <w:b/>
                    <w:color w:val="000000"/>
                    <w:sz w:val="24"/>
                    <w:szCs w:val="24"/>
                  </w:rPr>
                  <w:t>Доля получателей услуг, удовлетворенных открытостью, полнотой и доступностью информации, размещенной на сайте организации:</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005949" w:rsidRDefault="00005949" w:rsidP="00692027">
                <w:pPr>
                  <w:jc w:val="center"/>
                </w:pPr>
                <w:r>
                  <w:rPr>
                    <w:rFonts w:ascii="Times New Roman" w:hAnsi="Times New Roman"/>
                    <w:b/>
                    <w:color w:val="000000"/>
                    <w:sz w:val="24"/>
                    <w:szCs w:val="24"/>
                  </w:rPr>
                  <w:t>100,0</w:t>
                </w:r>
              </w:p>
            </w:tc>
          </w:tr>
          <w:tr w:rsidR="00005949" w:rsidTr="00692027">
            <w:trPr>
              <w:cantSplit/>
            </w:trPr>
            <w:tc>
              <w:tcPr>
                <w:tcW w:w="9660" w:type="dxa"/>
                <w:gridSpan w:val="9"/>
                <w:shd w:val="clear" w:color="auto" w:fill="auto"/>
                <w:vAlign w:val="bottom"/>
              </w:tcPr>
              <w:p w:rsidR="00005949" w:rsidRDefault="00005949" w:rsidP="00692027">
                <w:pPr>
                  <w:wordWrap w:val="0"/>
                </w:pPr>
                <w:r>
                  <w:rPr>
                    <w:rFonts w:ascii="Times New Roman" w:hAnsi="Times New Roman"/>
                    <w:b/>
                    <w:i/>
                    <w:color w:val="000000"/>
                    <w:sz w:val="24"/>
                    <w:szCs w:val="24"/>
                  </w:rPr>
                  <w:t>Предложения (по итогам опроса получателей услуг):</w:t>
                </w:r>
              </w:p>
            </w:tc>
          </w:tr>
          <w:tr w:rsidR="00005949" w:rsidTr="00692027">
            <w:trPr>
              <w:cantSplit/>
            </w:trPr>
            <w:tc>
              <w:tcPr>
                <w:tcW w:w="9660" w:type="dxa"/>
                <w:gridSpan w:val="9"/>
                <w:tcBorders>
                  <w:top w:val="single" w:sz="10" w:space="0" w:color="000000"/>
                  <w:left w:val="single" w:sz="10" w:space="0" w:color="000000"/>
                  <w:bottom w:val="single" w:sz="10" w:space="0" w:color="000000"/>
                  <w:right w:val="single" w:sz="10" w:space="0" w:color="000000"/>
                </w:tcBorders>
                <w:shd w:val="clear" w:color="auto" w:fill="auto"/>
              </w:tcPr>
              <w:p w:rsidR="00005949" w:rsidRDefault="00005949" w:rsidP="00692027">
                <w:r>
                  <w:rPr>
                    <w:rFonts w:ascii="Times New Roman" w:hAnsi="Times New Roman"/>
                    <w:color w:val="000000"/>
                    <w:sz w:val="24"/>
                    <w:szCs w:val="24"/>
                  </w:rPr>
                  <w:t xml:space="preserve">Для сохранения высокого уровня удовлетворенности открытостью, полнотой и доступностью информации, размещенной на сайте организации, и его повышения, необходимо осуществлять </w:t>
                </w:r>
                <w:proofErr w:type="gramStart"/>
                <w:r>
                  <w:rPr>
                    <w:rFonts w:ascii="Times New Roman" w:hAnsi="Times New Roman"/>
                    <w:color w:val="000000"/>
                    <w:sz w:val="24"/>
                    <w:szCs w:val="24"/>
                  </w:rPr>
                  <w:t>контроль за</w:t>
                </w:r>
                <w:proofErr w:type="gramEnd"/>
                <w:r>
                  <w:rPr>
                    <w:rFonts w:ascii="Times New Roman" w:hAnsi="Times New Roman"/>
                    <w:color w:val="000000"/>
                    <w:sz w:val="24"/>
                    <w:szCs w:val="24"/>
                  </w:rPr>
                  <w:t xml:space="preserve"> своевременным обновлением контента сайта.  Необходимо проводить диагностику навигации по сайту.</w:t>
                </w:r>
              </w:p>
              <w:p w:rsidR="00005949" w:rsidRDefault="00005949" w:rsidP="00692027">
                <w:r>
                  <w:rPr>
                    <w:rFonts w:ascii="Times New Roman" w:hAnsi="Times New Roman"/>
                    <w:color w:val="000000"/>
                    <w:sz w:val="24"/>
                    <w:szCs w:val="24"/>
                  </w:rPr>
                  <w:t>Целесообразно проводить внутренний мониторинг удовлетворенности получателей услуг информационной политикой организации.</w:t>
                </w:r>
              </w:p>
            </w:tc>
          </w:tr>
          <w:tr w:rsidR="00005949" w:rsidTr="00692027">
            <w:trPr>
              <w:cantSplit/>
            </w:trPr>
            <w:tc>
              <w:tcPr>
                <w:tcW w:w="945" w:type="dxa"/>
                <w:shd w:val="clear" w:color="auto" w:fill="auto"/>
                <w:vAlign w:val="bottom"/>
              </w:tcPr>
              <w:p w:rsidR="00005949" w:rsidRDefault="00005949" w:rsidP="00692027">
                <w:pPr>
                  <w:wordWrap w:val="0"/>
                </w:pPr>
              </w:p>
            </w:tc>
            <w:tc>
              <w:tcPr>
                <w:tcW w:w="945" w:type="dxa"/>
                <w:shd w:val="clear" w:color="auto" w:fill="auto"/>
                <w:vAlign w:val="bottom"/>
              </w:tcPr>
              <w:p w:rsidR="00005949" w:rsidRDefault="00005949" w:rsidP="00692027">
                <w:pPr>
                  <w:wordWrap w:val="0"/>
                </w:pPr>
              </w:p>
            </w:tc>
            <w:tc>
              <w:tcPr>
                <w:tcW w:w="945" w:type="dxa"/>
                <w:shd w:val="clear" w:color="auto" w:fill="auto"/>
                <w:vAlign w:val="bottom"/>
              </w:tcPr>
              <w:p w:rsidR="00005949" w:rsidRDefault="00005949" w:rsidP="00692027">
                <w:pPr>
                  <w:wordWrap w:val="0"/>
                </w:pPr>
              </w:p>
            </w:tc>
            <w:tc>
              <w:tcPr>
                <w:tcW w:w="945" w:type="dxa"/>
                <w:shd w:val="clear" w:color="auto" w:fill="auto"/>
                <w:vAlign w:val="bottom"/>
              </w:tcPr>
              <w:p w:rsidR="00005949" w:rsidRDefault="00005949" w:rsidP="00692027">
                <w:pPr>
                  <w:wordWrap w:val="0"/>
                </w:pPr>
              </w:p>
            </w:tc>
            <w:tc>
              <w:tcPr>
                <w:tcW w:w="1155" w:type="dxa"/>
                <w:shd w:val="clear" w:color="auto" w:fill="auto"/>
                <w:vAlign w:val="bottom"/>
              </w:tcPr>
              <w:p w:rsidR="00005949" w:rsidRDefault="00005949" w:rsidP="00692027">
                <w:pPr>
                  <w:wordWrap w:val="0"/>
                </w:pPr>
              </w:p>
            </w:tc>
            <w:tc>
              <w:tcPr>
                <w:tcW w:w="1155" w:type="dxa"/>
                <w:shd w:val="clear" w:color="auto" w:fill="auto"/>
                <w:vAlign w:val="bottom"/>
              </w:tcPr>
              <w:p w:rsidR="00005949" w:rsidRDefault="00005949" w:rsidP="00692027">
                <w:pPr>
                  <w:wordWrap w:val="0"/>
                </w:pPr>
              </w:p>
            </w:tc>
            <w:tc>
              <w:tcPr>
                <w:tcW w:w="1155" w:type="dxa"/>
                <w:shd w:val="clear" w:color="auto" w:fill="auto"/>
                <w:vAlign w:val="bottom"/>
              </w:tcPr>
              <w:p w:rsidR="00005949" w:rsidRDefault="00005949" w:rsidP="00692027">
                <w:pPr>
                  <w:wordWrap w:val="0"/>
                </w:pPr>
              </w:p>
            </w:tc>
            <w:tc>
              <w:tcPr>
                <w:tcW w:w="1155" w:type="dxa"/>
                <w:shd w:val="clear" w:color="auto" w:fill="auto"/>
                <w:vAlign w:val="bottom"/>
              </w:tcPr>
              <w:p w:rsidR="00005949" w:rsidRDefault="00005949" w:rsidP="00692027">
                <w:pPr>
                  <w:wordWrap w:val="0"/>
                </w:pPr>
              </w:p>
            </w:tc>
            <w:tc>
              <w:tcPr>
                <w:tcW w:w="1260" w:type="dxa"/>
                <w:shd w:val="clear" w:color="auto" w:fill="auto"/>
                <w:vAlign w:val="bottom"/>
              </w:tcPr>
              <w:p w:rsidR="00005949" w:rsidRDefault="00005949" w:rsidP="00692027">
                <w:pPr>
                  <w:wordWrap w:val="0"/>
                </w:pPr>
              </w:p>
            </w:tc>
          </w:tr>
          <w:tr w:rsidR="00005949"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005949" w:rsidRDefault="00005949" w:rsidP="00692027">
                <w:pPr>
                  <w:wordWrap w:val="0"/>
                  <w:jc w:val="center"/>
                </w:pPr>
                <w:r>
                  <w:rPr>
                    <w:rFonts w:ascii="Times New Roman" w:hAnsi="Times New Roman"/>
                    <w:b/>
                    <w:color w:val="000000"/>
                    <w:sz w:val="24"/>
                    <w:szCs w:val="24"/>
                  </w:rPr>
                  <w:t>2. КОМФОРТНОСТЬ УСЛОВИЙ ПРЕДОСТАВЛЕНИЯ УСЛУГ</w:t>
                </w:r>
              </w:p>
            </w:tc>
          </w:tr>
          <w:tr w:rsidR="00005949" w:rsidTr="00692027">
            <w:trPr>
              <w:cantSplit/>
            </w:trPr>
            <w:tc>
              <w:tcPr>
                <w:tcW w:w="945" w:type="dxa"/>
                <w:shd w:val="clear" w:color="auto" w:fill="auto"/>
                <w:vAlign w:val="bottom"/>
              </w:tcPr>
              <w:p w:rsidR="00005949" w:rsidRDefault="00005949" w:rsidP="00692027">
                <w:pPr>
                  <w:wordWrap w:val="0"/>
                </w:pPr>
              </w:p>
            </w:tc>
            <w:tc>
              <w:tcPr>
                <w:tcW w:w="945" w:type="dxa"/>
                <w:shd w:val="clear" w:color="auto" w:fill="auto"/>
                <w:vAlign w:val="bottom"/>
              </w:tcPr>
              <w:p w:rsidR="00005949" w:rsidRDefault="00005949" w:rsidP="00692027">
                <w:pPr>
                  <w:wordWrap w:val="0"/>
                </w:pPr>
              </w:p>
            </w:tc>
            <w:tc>
              <w:tcPr>
                <w:tcW w:w="945" w:type="dxa"/>
                <w:shd w:val="clear" w:color="auto" w:fill="auto"/>
                <w:vAlign w:val="bottom"/>
              </w:tcPr>
              <w:p w:rsidR="00005949" w:rsidRDefault="00005949" w:rsidP="00692027">
                <w:pPr>
                  <w:wordWrap w:val="0"/>
                </w:pPr>
              </w:p>
            </w:tc>
            <w:tc>
              <w:tcPr>
                <w:tcW w:w="945" w:type="dxa"/>
                <w:shd w:val="clear" w:color="auto" w:fill="auto"/>
                <w:vAlign w:val="bottom"/>
              </w:tcPr>
              <w:p w:rsidR="00005949" w:rsidRDefault="00005949" w:rsidP="00692027">
                <w:pPr>
                  <w:wordWrap w:val="0"/>
                </w:pPr>
              </w:p>
            </w:tc>
            <w:tc>
              <w:tcPr>
                <w:tcW w:w="1155" w:type="dxa"/>
                <w:shd w:val="clear" w:color="auto" w:fill="auto"/>
                <w:vAlign w:val="bottom"/>
              </w:tcPr>
              <w:p w:rsidR="00005949" w:rsidRDefault="00005949" w:rsidP="00692027">
                <w:pPr>
                  <w:wordWrap w:val="0"/>
                </w:pPr>
              </w:p>
            </w:tc>
            <w:tc>
              <w:tcPr>
                <w:tcW w:w="1155" w:type="dxa"/>
                <w:shd w:val="clear" w:color="auto" w:fill="auto"/>
                <w:vAlign w:val="bottom"/>
              </w:tcPr>
              <w:p w:rsidR="00005949" w:rsidRDefault="00005949" w:rsidP="00692027">
                <w:pPr>
                  <w:wordWrap w:val="0"/>
                </w:pPr>
              </w:p>
            </w:tc>
            <w:tc>
              <w:tcPr>
                <w:tcW w:w="1155" w:type="dxa"/>
                <w:shd w:val="clear" w:color="auto" w:fill="auto"/>
                <w:vAlign w:val="bottom"/>
              </w:tcPr>
              <w:p w:rsidR="00005949" w:rsidRDefault="00005949" w:rsidP="00692027">
                <w:pPr>
                  <w:wordWrap w:val="0"/>
                </w:pPr>
              </w:p>
            </w:tc>
            <w:tc>
              <w:tcPr>
                <w:tcW w:w="1155" w:type="dxa"/>
                <w:shd w:val="clear" w:color="auto" w:fill="auto"/>
                <w:vAlign w:val="bottom"/>
              </w:tcPr>
              <w:p w:rsidR="00005949" w:rsidRDefault="00005949" w:rsidP="00692027">
                <w:pPr>
                  <w:wordWrap w:val="0"/>
                </w:pPr>
              </w:p>
            </w:tc>
            <w:tc>
              <w:tcPr>
                <w:tcW w:w="1260" w:type="dxa"/>
                <w:shd w:val="clear" w:color="auto" w:fill="auto"/>
                <w:vAlign w:val="bottom"/>
              </w:tcPr>
              <w:p w:rsidR="00005949" w:rsidRDefault="00005949" w:rsidP="00692027">
                <w:pPr>
                  <w:wordWrap w:val="0"/>
                </w:pPr>
              </w:p>
            </w:tc>
          </w:tr>
          <w:tr w:rsidR="00005949"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005949" w:rsidRDefault="00005949" w:rsidP="00692027">
                <w:pPr>
                  <w:wordWrap w:val="0"/>
                  <w:jc w:val="center"/>
                </w:pPr>
                <w:r>
                  <w:rPr>
                    <w:rFonts w:ascii="Times New Roman" w:hAnsi="Times New Roman"/>
                    <w:b/>
                    <w:i/>
                    <w:color w:val="000000"/>
                    <w:sz w:val="24"/>
                    <w:szCs w:val="24"/>
                  </w:rPr>
                  <w:t>2.1. Обеспечение в организации комфортных условий для предоставления услуг</w:t>
                </w:r>
              </w:p>
            </w:tc>
          </w:tr>
          <w:tr w:rsidR="00005949"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005949" w:rsidRDefault="00A40DD3" w:rsidP="00586824">
                <w:pPr>
                  <w:jc w:val="both"/>
                </w:pPr>
                <w:r>
                  <w:rPr>
                    <w:rFonts w:ascii="Times New Roman" w:hAnsi="Times New Roman"/>
                    <w:color w:val="000000"/>
                    <w:sz w:val="24"/>
                    <w:szCs w:val="24"/>
                  </w:rPr>
                  <w:t xml:space="preserve">Уровень и качество обеспечения комфортных условий предоставления услуг </w:t>
                </w:r>
                <w:r w:rsidR="00675F44">
                  <w:rPr>
                    <w:rFonts w:ascii="Times New Roman" w:hAnsi="Times New Roman"/>
                    <w:color w:val="000000"/>
                    <w:sz w:val="24"/>
                    <w:szCs w:val="24"/>
                  </w:rPr>
                  <w:t xml:space="preserve">определялись посредством </w:t>
                </w:r>
                <w:proofErr w:type="gramStart"/>
                <w:r w:rsidR="00005949">
                  <w:rPr>
                    <w:rFonts w:ascii="Times New Roman" w:hAnsi="Times New Roman"/>
                    <w:color w:val="000000"/>
                    <w:sz w:val="24"/>
                    <w:szCs w:val="24"/>
                  </w:rPr>
                  <w:t>экспертной</w:t>
                </w:r>
                <w:proofErr w:type="gramEnd"/>
                <w:r w:rsidR="00005949">
                  <w:rPr>
                    <w:rFonts w:ascii="Times New Roman" w:hAnsi="Times New Roman"/>
                    <w:color w:val="000000"/>
                    <w:sz w:val="24"/>
                    <w:szCs w:val="24"/>
                  </w:rPr>
                  <w:t xml:space="preserve"> оценки с </w:t>
                </w:r>
                <w:proofErr w:type="spellStart"/>
                <w:r w:rsidR="00005949">
                  <w:rPr>
                    <w:rFonts w:ascii="Times New Roman" w:hAnsi="Times New Roman"/>
                    <w:color w:val="000000"/>
                    <w:sz w:val="24"/>
                    <w:szCs w:val="24"/>
                  </w:rPr>
                  <w:t>фотофиксацией</w:t>
                </w:r>
                <w:proofErr w:type="spellEnd"/>
                <w:r w:rsidR="00005949">
                  <w:rPr>
                    <w:rFonts w:ascii="Times New Roman" w:hAnsi="Times New Roman"/>
                    <w:color w:val="000000"/>
                    <w:sz w:val="24"/>
                    <w:szCs w:val="24"/>
                  </w:rPr>
                  <w:t xml:space="preserve">. Оценивалось наличие </w:t>
                </w:r>
                <w:proofErr w:type="gramStart"/>
                <w:r w:rsidR="00005949">
                  <w:rPr>
                    <w:rFonts w:ascii="Times New Roman" w:hAnsi="Times New Roman"/>
                    <w:color w:val="000000"/>
                    <w:sz w:val="24"/>
                    <w:szCs w:val="24"/>
                  </w:rPr>
                  <w:t>следующих</w:t>
                </w:r>
                <w:proofErr w:type="gramEnd"/>
                <w:r w:rsidR="00005949">
                  <w:rPr>
                    <w:rFonts w:ascii="Times New Roman" w:hAnsi="Times New Roman"/>
                    <w:color w:val="000000"/>
                    <w:sz w:val="24"/>
                    <w:szCs w:val="24"/>
                  </w:rPr>
                  <w:t xml:space="preserve"> условий:</w:t>
                </w:r>
              </w:p>
              <w:p w:rsidR="00005949" w:rsidRDefault="00005949" w:rsidP="00692027">
                <w:r>
                  <w:rPr>
                    <w:rFonts w:ascii="Times New Roman" w:hAnsi="Times New Roman"/>
                    <w:color w:val="000000"/>
                    <w:sz w:val="24"/>
                    <w:szCs w:val="24"/>
                  </w:rPr>
                  <w:t>● комфортная зона отдыха (ожидания), оборудованной соответствующей мебелью</w:t>
                </w:r>
              </w:p>
              <w:p w:rsidR="00005949" w:rsidRDefault="00005949" w:rsidP="00692027">
                <w:r>
                  <w:rPr>
                    <w:rFonts w:ascii="Times New Roman" w:hAnsi="Times New Roman"/>
                    <w:color w:val="000000"/>
                    <w:sz w:val="24"/>
                    <w:szCs w:val="24"/>
                  </w:rPr>
                  <w:t>● понятная навигация внутри организации</w:t>
                </w:r>
              </w:p>
              <w:p w:rsidR="00005949" w:rsidRDefault="00005949" w:rsidP="00692027">
                <w:r>
                  <w:rPr>
                    <w:rFonts w:ascii="Times New Roman" w:hAnsi="Times New Roman"/>
                    <w:color w:val="000000"/>
                    <w:sz w:val="24"/>
                    <w:szCs w:val="24"/>
                  </w:rPr>
                  <w:t>● доступная питьевая вода</w:t>
                </w:r>
              </w:p>
              <w:p w:rsidR="00005949" w:rsidRDefault="00005949" w:rsidP="00692027">
                <w:r>
                  <w:rPr>
                    <w:rFonts w:ascii="Times New Roman" w:hAnsi="Times New Roman"/>
                    <w:color w:val="000000"/>
                    <w:sz w:val="24"/>
                    <w:szCs w:val="24"/>
                  </w:rPr>
                  <w:t>● доступные санитарно-гигиенические помещения</w:t>
                </w:r>
              </w:p>
              <w:p w:rsidR="00005949" w:rsidRDefault="00005949" w:rsidP="00692027">
                <w:r>
                  <w:rPr>
                    <w:rFonts w:ascii="Times New Roman" w:hAnsi="Times New Roman"/>
                    <w:color w:val="000000"/>
                    <w:sz w:val="24"/>
                    <w:szCs w:val="24"/>
                  </w:rPr>
                  <w:t>● санитарное состояние помещений</w:t>
                </w:r>
              </w:p>
              <w:p w:rsidR="00005949" w:rsidRDefault="00005949" w:rsidP="00692027">
                <w:r>
                  <w:rPr>
                    <w:rFonts w:ascii="Times New Roman" w:hAnsi="Times New Roman"/>
                    <w:color w:val="000000"/>
                    <w:sz w:val="24"/>
                    <w:szCs w:val="24"/>
                  </w:rPr>
                  <w:t>● транспортная доступность (возможность доехать до организации (учреждения) на общественном транспорте, наличие парковки);</w:t>
                </w:r>
              </w:p>
              <w:p w:rsidR="00005949" w:rsidRDefault="00005949" w:rsidP="00692027">
                <w:r>
                  <w:rPr>
                    <w:rFonts w:ascii="Times New Roman" w:hAnsi="Times New Roman"/>
                    <w:color w:val="000000"/>
                    <w:sz w:val="24"/>
                    <w:szCs w:val="24"/>
                  </w:rPr>
                  <w:t>● доступность записи на получение услуги (по телефону, на официальном сайте организации (учреждения), посредством Единого портала государственных и муниципальных услуг, при личном посещении в регистратуре или у специалиста организации (учреждения) и пр.).</w:t>
                </w:r>
              </w:p>
            </w:tc>
          </w:tr>
          <w:tr w:rsidR="00005949" w:rsidTr="00692027">
            <w:trPr>
              <w:cantSplit/>
            </w:trPr>
            <w:tc>
              <w:tcPr>
                <w:tcW w:w="9660" w:type="dxa"/>
                <w:gridSpan w:val="9"/>
                <w:shd w:val="clear" w:color="auto" w:fill="auto"/>
                <w:vAlign w:val="bottom"/>
              </w:tcPr>
              <w:p w:rsidR="00005949" w:rsidRDefault="00005949" w:rsidP="00692027">
                <w:pPr>
                  <w:wordWrap w:val="0"/>
                </w:pPr>
                <w:r>
                  <w:rPr>
                    <w:rFonts w:ascii="Times New Roman" w:hAnsi="Times New Roman"/>
                    <w:color w:val="000000"/>
                    <w:sz w:val="22"/>
                  </w:rPr>
                  <w:t>На момент проведения независимой оценки в организации обеспечено 7 условий.</w:t>
                </w:r>
              </w:p>
            </w:tc>
          </w:tr>
          <w:tr w:rsidR="00005949"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005949" w:rsidRDefault="00005949" w:rsidP="00692027">
                <w:pPr>
                  <w:wordWrap w:val="0"/>
                  <w:jc w:val="center"/>
                </w:pPr>
              </w:p>
            </w:tc>
          </w:tr>
          <w:tr w:rsidR="00005949"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005949" w:rsidRDefault="00005949" w:rsidP="00692027">
                <w:r>
                  <w:rPr>
                    <w:rFonts w:ascii="Times New Roman" w:hAnsi="Times New Roman"/>
                    <w:b/>
                    <w:color w:val="000000"/>
                    <w:sz w:val="24"/>
                    <w:szCs w:val="24"/>
                  </w:rPr>
                  <w:t>Таким образом, в организации обеспечены все требуемые условия комфортности для получателей услуг.</w:t>
                </w:r>
              </w:p>
            </w:tc>
          </w:tr>
          <w:tr w:rsidR="00005949"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005949" w:rsidRDefault="00005949" w:rsidP="00692027"/>
            </w:tc>
          </w:tr>
        </w:tbl>
        <w:p w:rsidR="00005949" w:rsidRDefault="00005949">
          <w:r>
            <w:br w:type="page"/>
          </w:r>
        </w:p>
        <w:tbl>
          <w:tblPr>
            <w:tblStyle w:val="TableStyle0"/>
            <w:tblW w:w="9660" w:type="dxa"/>
            <w:tblInd w:w="0" w:type="dxa"/>
            <w:tblLayout w:type="fixed"/>
            <w:tblLook w:val="04A0" w:firstRow="1" w:lastRow="0" w:firstColumn="1" w:lastColumn="0" w:noHBand="0" w:noVBand="1"/>
          </w:tblPr>
          <w:tblGrid>
            <w:gridCol w:w="945"/>
            <w:gridCol w:w="945"/>
            <w:gridCol w:w="945"/>
            <w:gridCol w:w="945"/>
            <w:gridCol w:w="1155"/>
            <w:gridCol w:w="1155"/>
            <w:gridCol w:w="1155"/>
            <w:gridCol w:w="1155"/>
            <w:gridCol w:w="1260"/>
          </w:tblGrid>
          <w:tr w:rsidR="00005949" w:rsidTr="00692027">
            <w:trPr>
              <w:cantSplit/>
            </w:trPr>
            <w:tc>
              <w:tcPr>
                <w:tcW w:w="9660" w:type="dxa"/>
                <w:gridSpan w:val="9"/>
                <w:shd w:val="clear" w:color="auto" w:fill="auto"/>
                <w:vAlign w:val="bottom"/>
              </w:tcPr>
              <w:p w:rsidR="00005949" w:rsidRDefault="00005949" w:rsidP="00692027">
                <w:pPr>
                  <w:wordWrap w:val="0"/>
                </w:pPr>
                <w:r>
                  <w:rPr>
                    <w:rFonts w:ascii="Times New Roman" w:hAnsi="Times New Roman"/>
                    <w:b/>
                    <w:i/>
                    <w:color w:val="000000"/>
                    <w:sz w:val="24"/>
                    <w:szCs w:val="24"/>
                  </w:rPr>
                  <w:lastRenderedPageBreak/>
                  <w:t>2.2. Время ожидания предоставления услуги:</w:t>
                </w:r>
              </w:p>
            </w:tc>
          </w:tr>
          <w:tr w:rsidR="00005949"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005949" w:rsidRDefault="00005949" w:rsidP="00586824">
                <w:pPr>
                  <w:jc w:val="both"/>
                </w:pPr>
                <w:r>
                  <w:rPr>
                    <w:rFonts w:ascii="Times New Roman" w:hAnsi="Times New Roman"/>
                    <w:color w:val="000000"/>
                    <w:sz w:val="24"/>
                    <w:szCs w:val="24"/>
                  </w:rPr>
                  <w:t>Показатель «Время ожидания предоставления услуги» рассчитывается на основе значения параметра "Своевременность предоставления услуги (в соответствии с записью на прием к специалисту организации социальной сферы (консультацию), датой госпитализации (диагностического исследования), графиком прихода социального работника на дом и пр.)".</w:t>
                </w:r>
              </w:p>
            </w:tc>
          </w:tr>
          <w:tr w:rsidR="00005949" w:rsidTr="00692027">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005949" w:rsidRDefault="00005949" w:rsidP="00692027">
                <w:r>
                  <w:rPr>
                    <w:rFonts w:ascii="Times New Roman" w:hAnsi="Times New Roman"/>
                    <w:b/>
                    <w:color w:val="000000"/>
                    <w:sz w:val="24"/>
                    <w:szCs w:val="24"/>
                  </w:rPr>
                  <w:t>Доля получателей услуг, удовлетворенных своевременностью предоставления услуги</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005949" w:rsidRDefault="00005949" w:rsidP="00692027">
                <w:pPr>
                  <w:jc w:val="center"/>
                </w:pPr>
                <w:r>
                  <w:rPr>
                    <w:rFonts w:ascii="Times New Roman" w:hAnsi="Times New Roman"/>
                    <w:b/>
                    <w:color w:val="000000"/>
                    <w:sz w:val="24"/>
                    <w:szCs w:val="24"/>
                  </w:rPr>
                  <w:t>100,0</w:t>
                </w:r>
              </w:p>
            </w:tc>
          </w:tr>
          <w:tr w:rsidR="00005949" w:rsidTr="00692027">
            <w:trPr>
              <w:cantSplit/>
            </w:trPr>
            <w:tc>
              <w:tcPr>
                <w:tcW w:w="9660" w:type="dxa"/>
                <w:gridSpan w:val="9"/>
                <w:shd w:val="clear" w:color="auto" w:fill="auto"/>
                <w:vAlign w:val="bottom"/>
              </w:tcPr>
              <w:p w:rsidR="00005949" w:rsidRDefault="00005949" w:rsidP="00692027">
                <w:pPr>
                  <w:wordWrap w:val="0"/>
                </w:pPr>
                <w:r>
                  <w:rPr>
                    <w:rFonts w:ascii="Times New Roman" w:hAnsi="Times New Roman"/>
                    <w:b/>
                    <w:i/>
                    <w:color w:val="000000"/>
                    <w:sz w:val="24"/>
                    <w:szCs w:val="24"/>
                  </w:rPr>
                  <w:t>Предложения (по итогам опроса получателей услуг):</w:t>
                </w:r>
              </w:p>
            </w:tc>
          </w:tr>
          <w:tr w:rsidR="00005949" w:rsidTr="00692027">
            <w:trPr>
              <w:cantSplit/>
            </w:trPr>
            <w:tc>
              <w:tcPr>
                <w:tcW w:w="9660" w:type="dxa"/>
                <w:gridSpan w:val="9"/>
                <w:tcBorders>
                  <w:top w:val="single" w:sz="10" w:space="0" w:color="000000"/>
                  <w:left w:val="single" w:sz="10" w:space="0" w:color="000000"/>
                  <w:bottom w:val="single" w:sz="10" w:space="0" w:color="000000"/>
                  <w:right w:val="single" w:sz="10" w:space="0" w:color="000000"/>
                </w:tcBorders>
                <w:shd w:val="clear" w:color="auto" w:fill="auto"/>
              </w:tcPr>
              <w:p w:rsidR="00005949" w:rsidRDefault="00005949" w:rsidP="00692027">
                <w:r>
                  <w:rPr>
                    <w:rFonts w:ascii="Times New Roman" w:hAnsi="Times New Roman"/>
                    <w:color w:val="000000"/>
                    <w:sz w:val="22"/>
                  </w:rPr>
                  <w:t>Для сохранения высокого уровня удовлетворенности своевременностью предоставления услуги целесообразно доводить до сведения получателей информацию о регламенте предоставления услуги, сроках ее предоставления, а также причинах, по которым услуга не может быть предоставлена в срок (при наличии таких причин).</w:t>
                </w:r>
              </w:p>
            </w:tc>
          </w:tr>
          <w:tr w:rsidR="00005949" w:rsidTr="00692027">
            <w:trPr>
              <w:cantSplit/>
            </w:trPr>
            <w:tc>
              <w:tcPr>
                <w:tcW w:w="945" w:type="dxa"/>
                <w:shd w:val="clear" w:color="auto" w:fill="auto"/>
                <w:vAlign w:val="bottom"/>
              </w:tcPr>
              <w:p w:rsidR="00005949" w:rsidRDefault="00005949" w:rsidP="00692027">
                <w:pPr>
                  <w:wordWrap w:val="0"/>
                </w:pPr>
              </w:p>
            </w:tc>
            <w:tc>
              <w:tcPr>
                <w:tcW w:w="945" w:type="dxa"/>
                <w:shd w:val="clear" w:color="auto" w:fill="auto"/>
                <w:vAlign w:val="bottom"/>
              </w:tcPr>
              <w:p w:rsidR="00005949" w:rsidRDefault="00005949" w:rsidP="00692027">
                <w:pPr>
                  <w:wordWrap w:val="0"/>
                </w:pPr>
              </w:p>
              <w:p w:rsidR="00005949" w:rsidRDefault="00005949" w:rsidP="00692027">
                <w:pPr>
                  <w:wordWrap w:val="0"/>
                </w:pPr>
              </w:p>
            </w:tc>
            <w:tc>
              <w:tcPr>
                <w:tcW w:w="945" w:type="dxa"/>
                <w:shd w:val="clear" w:color="auto" w:fill="auto"/>
                <w:vAlign w:val="bottom"/>
              </w:tcPr>
              <w:p w:rsidR="00005949" w:rsidRDefault="00005949" w:rsidP="00692027">
                <w:pPr>
                  <w:wordWrap w:val="0"/>
                </w:pPr>
              </w:p>
            </w:tc>
            <w:tc>
              <w:tcPr>
                <w:tcW w:w="945" w:type="dxa"/>
                <w:shd w:val="clear" w:color="auto" w:fill="auto"/>
                <w:vAlign w:val="bottom"/>
              </w:tcPr>
              <w:p w:rsidR="00005949" w:rsidRDefault="00005949" w:rsidP="00692027">
                <w:pPr>
                  <w:wordWrap w:val="0"/>
                </w:pPr>
              </w:p>
            </w:tc>
            <w:tc>
              <w:tcPr>
                <w:tcW w:w="1155" w:type="dxa"/>
                <w:shd w:val="clear" w:color="auto" w:fill="auto"/>
                <w:vAlign w:val="bottom"/>
              </w:tcPr>
              <w:p w:rsidR="00005949" w:rsidRDefault="00005949" w:rsidP="00692027">
                <w:pPr>
                  <w:wordWrap w:val="0"/>
                </w:pPr>
              </w:p>
            </w:tc>
            <w:tc>
              <w:tcPr>
                <w:tcW w:w="1155" w:type="dxa"/>
                <w:shd w:val="clear" w:color="auto" w:fill="auto"/>
                <w:vAlign w:val="bottom"/>
              </w:tcPr>
              <w:p w:rsidR="00005949" w:rsidRDefault="00005949" w:rsidP="00692027">
                <w:pPr>
                  <w:wordWrap w:val="0"/>
                </w:pPr>
              </w:p>
            </w:tc>
            <w:tc>
              <w:tcPr>
                <w:tcW w:w="1155" w:type="dxa"/>
                <w:shd w:val="clear" w:color="auto" w:fill="auto"/>
                <w:vAlign w:val="bottom"/>
              </w:tcPr>
              <w:p w:rsidR="00005949" w:rsidRDefault="00005949" w:rsidP="00692027">
                <w:pPr>
                  <w:wordWrap w:val="0"/>
                </w:pPr>
              </w:p>
            </w:tc>
            <w:tc>
              <w:tcPr>
                <w:tcW w:w="1155" w:type="dxa"/>
                <w:shd w:val="clear" w:color="auto" w:fill="auto"/>
                <w:vAlign w:val="bottom"/>
              </w:tcPr>
              <w:p w:rsidR="00005949" w:rsidRDefault="00005949" w:rsidP="00692027">
                <w:pPr>
                  <w:wordWrap w:val="0"/>
                </w:pPr>
              </w:p>
            </w:tc>
            <w:tc>
              <w:tcPr>
                <w:tcW w:w="1260" w:type="dxa"/>
                <w:shd w:val="clear" w:color="auto" w:fill="auto"/>
                <w:vAlign w:val="bottom"/>
              </w:tcPr>
              <w:p w:rsidR="00005949" w:rsidRDefault="00005949" w:rsidP="00692027">
                <w:pPr>
                  <w:wordWrap w:val="0"/>
                </w:pPr>
              </w:p>
            </w:tc>
          </w:tr>
          <w:tr w:rsidR="00005949" w:rsidTr="00692027">
            <w:trPr>
              <w:cantSplit/>
            </w:trPr>
            <w:tc>
              <w:tcPr>
                <w:tcW w:w="9660" w:type="dxa"/>
                <w:gridSpan w:val="9"/>
                <w:shd w:val="clear" w:color="auto" w:fill="auto"/>
                <w:vAlign w:val="bottom"/>
              </w:tcPr>
              <w:p w:rsidR="00005949" w:rsidRDefault="00005949" w:rsidP="00692027">
                <w:pPr>
                  <w:wordWrap w:val="0"/>
                </w:pPr>
                <w:r>
                  <w:rPr>
                    <w:rFonts w:ascii="Times New Roman" w:hAnsi="Times New Roman"/>
                    <w:b/>
                    <w:i/>
                    <w:color w:val="000000"/>
                    <w:sz w:val="24"/>
                    <w:szCs w:val="24"/>
                  </w:rPr>
                  <w:t>2.3. Удовлетворенность комфортностью предоставления услуг</w:t>
                </w:r>
              </w:p>
            </w:tc>
          </w:tr>
          <w:tr w:rsidR="00005949" w:rsidTr="00692027">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005949" w:rsidRDefault="00005949" w:rsidP="00692027">
                <w:r>
                  <w:rPr>
                    <w:rFonts w:ascii="Times New Roman" w:hAnsi="Times New Roman"/>
                    <w:b/>
                    <w:color w:val="000000"/>
                    <w:sz w:val="24"/>
                    <w:szCs w:val="24"/>
                  </w:rPr>
                  <w:t>Доля получателей услуг, удовлетворенных комфортностью предоставления услуг</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005949" w:rsidRDefault="00005949" w:rsidP="00692027">
                <w:pPr>
                  <w:jc w:val="center"/>
                </w:pPr>
                <w:r>
                  <w:rPr>
                    <w:rFonts w:ascii="Times New Roman" w:hAnsi="Times New Roman"/>
                    <w:b/>
                    <w:color w:val="000000"/>
                    <w:sz w:val="24"/>
                    <w:szCs w:val="24"/>
                  </w:rPr>
                  <w:t>100,0</w:t>
                </w:r>
              </w:p>
            </w:tc>
          </w:tr>
          <w:tr w:rsidR="00005949" w:rsidTr="00692027">
            <w:trPr>
              <w:cantSplit/>
            </w:trPr>
            <w:tc>
              <w:tcPr>
                <w:tcW w:w="9660" w:type="dxa"/>
                <w:gridSpan w:val="9"/>
                <w:shd w:val="clear" w:color="auto" w:fill="auto"/>
                <w:vAlign w:val="bottom"/>
              </w:tcPr>
              <w:p w:rsidR="00005949" w:rsidRDefault="00005949" w:rsidP="00692027">
                <w:pPr>
                  <w:wordWrap w:val="0"/>
                </w:pPr>
                <w:r>
                  <w:rPr>
                    <w:rFonts w:ascii="Times New Roman" w:hAnsi="Times New Roman"/>
                    <w:b/>
                    <w:i/>
                    <w:color w:val="000000"/>
                    <w:sz w:val="24"/>
                    <w:szCs w:val="24"/>
                  </w:rPr>
                  <w:t>Предложения (по итогам опроса получателей услуг):</w:t>
                </w:r>
              </w:p>
            </w:tc>
          </w:tr>
          <w:tr w:rsidR="00005949" w:rsidTr="00692027">
            <w:trPr>
              <w:cantSplit/>
            </w:trPr>
            <w:tc>
              <w:tcPr>
                <w:tcW w:w="9660" w:type="dxa"/>
                <w:gridSpan w:val="9"/>
                <w:tcBorders>
                  <w:top w:val="single" w:sz="10" w:space="0" w:color="000000"/>
                  <w:left w:val="single" w:sz="10" w:space="0" w:color="000000"/>
                  <w:bottom w:val="single" w:sz="10" w:space="0" w:color="000000"/>
                  <w:right w:val="single" w:sz="10" w:space="0" w:color="000000"/>
                </w:tcBorders>
                <w:shd w:val="clear" w:color="auto" w:fill="auto"/>
              </w:tcPr>
              <w:p w:rsidR="00005949" w:rsidRDefault="00005949" w:rsidP="00692027">
                <w:proofErr w:type="gramStart"/>
                <w:r>
                  <w:rPr>
                    <w:rFonts w:ascii="Times New Roman" w:hAnsi="Times New Roman"/>
                    <w:color w:val="000000"/>
                    <w:sz w:val="24"/>
                    <w:szCs w:val="24"/>
                  </w:rPr>
                  <w:t>Для сохранения высокого уровня удовлетворенности комфортностью условий оказания услуг и для его повышения целесообразно на регулярной основе осуществлять благоустройство и поддержание в надлежащем состоянии здания и помещений (в том числе, санитарно-гигиенических зон, в которых необходимо размещать автоматические сушилки или бумажные полотенца и мыло), территории, прилегающей к зданию организации, следить за состоянием мебели, доступностью питьевой воды и понятностью навигации внутри помещений</w:t>
                </w:r>
                <w:proofErr w:type="gramEnd"/>
                <w:r>
                  <w:rPr>
                    <w:rFonts w:ascii="Times New Roman" w:hAnsi="Times New Roman"/>
                    <w:color w:val="000000"/>
                    <w:sz w:val="24"/>
                    <w:szCs w:val="24"/>
                  </w:rPr>
                  <w:t xml:space="preserve"> организации.</w:t>
                </w:r>
              </w:p>
              <w:p w:rsidR="00005949" w:rsidRDefault="00005949" w:rsidP="00692027">
                <w:r>
                  <w:rPr>
                    <w:rFonts w:ascii="Times New Roman" w:hAnsi="Times New Roman"/>
                    <w:color w:val="000000"/>
                    <w:sz w:val="24"/>
                    <w:szCs w:val="24"/>
                  </w:rPr>
                  <w:t>Целесообразно проводить внутренний мониторинг удовлетворенности получателей услуг комфортностью условий оказания услуг.</w:t>
                </w:r>
              </w:p>
            </w:tc>
          </w:tr>
          <w:tr w:rsidR="00005949" w:rsidTr="00692027">
            <w:trPr>
              <w:cantSplit/>
            </w:trPr>
            <w:tc>
              <w:tcPr>
                <w:tcW w:w="945" w:type="dxa"/>
                <w:shd w:val="clear" w:color="auto" w:fill="auto"/>
                <w:vAlign w:val="bottom"/>
              </w:tcPr>
              <w:p w:rsidR="00005949" w:rsidRDefault="00005949" w:rsidP="00692027">
                <w:pPr>
                  <w:wordWrap w:val="0"/>
                </w:pPr>
              </w:p>
            </w:tc>
            <w:tc>
              <w:tcPr>
                <w:tcW w:w="945" w:type="dxa"/>
                <w:shd w:val="clear" w:color="auto" w:fill="auto"/>
                <w:vAlign w:val="bottom"/>
              </w:tcPr>
              <w:p w:rsidR="00005949" w:rsidRDefault="00005949" w:rsidP="00692027">
                <w:pPr>
                  <w:wordWrap w:val="0"/>
                </w:pPr>
              </w:p>
            </w:tc>
            <w:tc>
              <w:tcPr>
                <w:tcW w:w="945" w:type="dxa"/>
                <w:shd w:val="clear" w:color="auto" w:fill="auto"/>
                <w:vAlign w:val="bottom"/>
              </w:tcPr>
              <w:p w:rsidR="00005949" w:rsidRDefault="00005949" w:rsidP="00692027">
                <w:pPr>
                  <w:wordWrap w:val="0"/>
                </w:pPr>
              </w:p>
            </w:tc>
            <w:tc>
              <w:tcPr>
                <w:tcW w:w="945" w:type="dxa"/>
                <w:shd w:val="clear" w:color="auto" w:fill="auto"/>
                <w:vAlign w:val="bottom"/>
              </w:tcPr>
              <w:p w:rsidR="00005949" w:rsidRDefault="00005949" w:rsidP="00692027">
                <w:pPr>
                  <w:wordWrap w:val="0"/>
                </w:pPr>
              </w:p>
            </w:tc>
            <w:tc>
              <w:tcPr>
                <w:tcW w:w="1155" w:type="dxa"/>
                <w:shd w:val="clear" w:color="auto" w:fill="auto"/>
                <w:vAlign w:val="bottom"/>
              </w:tcPr>
              <w:p w:rsidR="00005949" w:rsidRDefault="00005949" w:rsidP="00692027">
                <w:pPr>
                  <w:wordWrap w:val="0"/>
                </w:pPr>
              </w:p>
            </w:tc>
            <w:tc>
              <w:tcPr>
                <w:tcW w:w="1155" w:type="dxa"/>
                <w:shd w:val="clear" w:color="auto" w:fill="auto"/>
                <w:vAlign w:val="bottom"/>
              </w:tcPr>
              <w:p w:rsidR="00005949" w:rsidRDefault="00005949" w:rsidP="00692027">
                <w:pPr>
                  <w:wordWrap w:val="0"/>
                </w:pPr>
              </w:p>
            </w:tc>
            <w:tc>
              <w:tcPr>
                <w:tcW w:w="1155" w:type="dxa"/>
                <w:shd w:val="clear" w:color="auto" w:fill="auto"/>
                <w:vAlign w:val="bottom"/>
              </w:tcPr>
              <w:p w:rsidR="00005949" w:rsidRDefault="00005949" w:rsidP="00692027">
                <w:pPr>
                  <w:wordWrap w:val="0"/>
                </w:pPr>
              </w:p>
            </w:tc>
            <w:tc>
              <w:tcPr>
                <w:tcW w:w="1155" w:type="dxa"/>
                <w:shd w:val="clear" w:color="auto" w:fill="auto"/>
                <w:vAlign w:val="bottom"/>
              </w:tcPr>
              <w:p w:rsidR="00005949" w:rsidRDefault="00005949" w:rsidP="00692027">
                <w:pPr>
                  <w:wordWrap w:val="0"/>
                </w:pPr>
              </w:p>
            </w:tc>
            <w:tc>
              <w:tcPr>
                <w:tcW w:w="1260" w:type="dxa"/>
                <w:shd w:val="clear" w:color="auto" w:fill="auto"/>
                <w:vAlign w:val="bottom"/>
              </w:tcPr>
              <w:p w:rsidR="00005949" w:rsidRDefault="00005949" w:rsidP="00692027">
                <w:pPr>
                  <w:wordWrap w:val="0"/>
                </w:pPr>
              </w:p>
            </w:tc>
          </w:tr>
          <w:tr w:rsidR="00005949" w:rsidTr="00692027">
            <w:trPr>
              <w:cantSplit/>
            </w:trPr>
            <w:tc>
              <w:tcPr>
                <w:tcW w:w="9660" w:type="dxa"/>
                <w:gridSpan w:val="9"/>
                <w:shd w:val="clear" w:color="auto" w:fill="auto"/>
                <w:vAlign w:val="bottom"/>
              </w:tcPr>
              <w:p w:rsidR="00005949" w:rsidRDefault="00005949" w:rsidP="00692027">
                <w:pPr>
                  <w:wordWrap w:val="0"/>
                </w:pPr>
                <w:r>
                  <w:rPr>
                    <w:rFonts w:ascii="Times New Roman" w:hAnsi="Times New Roman"/>
                    <w:b/>
                    <w:color w:val="000000"/>
                    <w:sz w:val="24"/>
                    <w:szCs w:val="24"/>
                  </w:rPr>
                  <w:t>3. ДОСТУПНОСТЬ УСЛУГ ДЛЯ ИНВАЛИДОВ</w:t>
                </w:r>
              </w:p>
            </w:tc>
          </w:tr>
          <w:tr w:rsidR="00005949"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005949" w:rsidRDefault="00005949" w:rsidP="00586824">
                <w:pPr>
                  <w:jc w:val="both"/>
                </w:pPr>
                <w:r>
                  <w:rPr>
                    <w:rFonts w:ascii="Times New Roman" w:hAnsi="Times New Roman"/>
                    <w:color w:val="000000"/>
                    <w:sz w:val="24"/>
                    <w:szCs w:val="24"/>
                  </w:rPr>
                  <w:t>Важным элементом комфортности условий оказания услуг организациями социального обслуживания выступает обеспечение доступной среды для людей с ограниченными возможностями, а также условий доступности, позволяющих инвалидам получать услуги наравне с другими.</w:t>
                </w:r>
              </w:p>
            </w:tc>
          </w:tr>
          <w:tr w:rsidR="00005949" w:rsidRPr="00586824"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005949" w:rsidRPr="00586824" w:rsidRDefault="00005949" w:rsidP="00692027">
                <w:pPr>
                  <w:rPr>
                    <w:sz w:val="24"/>
                    <w:szCs w:val="24"/>
                  </w:rPr>
                </w:pPr>
                <w:r w:rsidRPr="00586824">
                  <w:rPr>
                    <w:rFonts w:ascii="Times New Roman" w:hAnsi="Times New Roman"/>
                    <w:b/>
                    <w:i/>
                    <w:color w:val="000000"/>
                    <w:sz w:val="24"/>
                    <w:szCs w:val="24"/>
                  </w:rPr>
                  <w:t>3.1. Оборудование помещений организации и прилегающей к ней территории с учетом доступности для инвалидов</w:t>
                </w:r>
              </w:p>
            </w:tc>
          </w:tr>
          <w:tr w:rsidR="00005949"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005949" w:rsidRDefault="00005949" w:rsidP="00692027">
                <w:r>
                  <w:rPr>
                    <w:rFonts w:ascii="Times New Roman" w:hAnsi="Times New Roman"/>
                    <w:color w:val="000000"/>
                    <w:sz w:val="24"/>
                    <w:szCs w:val="24"/>
                  </w:rPr>
                  <w:t>В рамках независимой оценки качества условий оказания услуг оценивались следующие элементы доступной среды:</w:t>
                </w:r>
              </w:p>
              <w:p w:rsidR="00005949" w:rsidRDefault="00005949" w:rsidP="00692027">
                <w:r>
                  <w:rPr>
                    <w:rFonts w:ascii="Times New Roman" w:hAnsi="Times New Roman"/>
                    <w:color w:val="000000"/>
                    <w:sz w:val="24"/>
                    <w:szCs w:val="24"/>
                  </w:rPr>
                  <w:t>● оборудование входных групп пандусами (подъемными платформами)</w:t>
                </w:r>
              </w:p>
              <w:p w:rsidR="00005949" w:rsidRDefault="00005949" w:rsidP="00692027">
                <w:r>
                  <w:rPr>
                    <w:rFonts w:ascii="Times New Roman" w:hAnsi="Times New Roman"/>
                    <w:color w:val="000000"/>
                    <w:sz w:val="24"/>
                    <w:szCs w:val="24"/>
                  </w:rPr>
                  <w:t>● наличие выделенных стоянок для автотранспортных средств инвалидов</w:t>
                </w:r>
              </w:p>
              <w:p w:rsidR="00005949" w:rsidRDefault="00005949" w:rsidP="00692027">
                <w:r>
                  <w:rPr>
                    <w:rFonts w:ascii="Times New Roman" w:hAnsi="Times New Roman"/>
                    <w:color w:val="000000"/>
                    <w:sz w:val="24"/>
                    <w:szCs w:val="24"/>
                  </w:rPr>
                  <w:t>● наличие адаптированных лифтов, поручней, наличие расширенных дверных проемов</w:t>
                </w:r>
              </w:p>
              <w:p w:rsidR="00005949" w:rsidRDefault="00005949" w:rsidP="00692027">
                <w:r>
                  <w:rPr>
                    <w:rFonts w:ascii="Times New Roman" w:hAnsi="Times New Roman"/>
                    <w:color w:val="000000"/>
                    <w:sz w:val="24"/>
                    <w:szCs w:val="24"/>
                  </w:rPr>
                  <w:t>● наличие сменных кресел-колясок</w:t>
                </w:r>
              </w:p>
              <w:p w:rsidR="00005949" w:rsidRDefault="00005949" w:rsidP="00692027">
                <w:r>
                  <w:rPr>
                    <w:rFonts w:ascii="Times New Roman" w:hAnsi="Times New Roman"/>
                    <w:color w:val="000000"/>
                    <w:sz w:val="24"/>
                    <w:szCs w:val="24"/>
                  </w:rPr>
                  <w:t>● наличие специально оборудованных для инвалидов санитарно-гигиенических помещений.</w:t>
                </w:r>
              </w:p>
            </w:tc>
          </w:tr>
          <w:tr w:rsidR="00005949" w:rsidTr="00692027">
            <w:trPr>
              <w:cantSplit/>
            </w:trPr>
            <w:tc>
              <w:tcPr>
                <w:tcW w:w="945" w:type="dxa"/>
                <w:shd w:val="clear" w:color="auto" w:fill="auto"/>
              </w:tcPr>
              <w:p w:rsidR="00005949" w:rsidRDefault="00005949" w:rsidP="00692027"/>
            </w:tc>
            <w:tc>
              <w:tcPr>
                <w:tcW w:w="945" w:type="dxa"/>
                <w:shd w:val="clear" w:color="auto" w:fill="auto"/>
              </w:tcPr>
              <w:p w:rsidR="00005949" w:rsidRDefault="00005949" w:rsidP="00692027"/>
            </w:tc>
            <w:tc>
              <w:tcPr>
                <w:tcW w:w="945" w:type="dxa"/>
                <w:shd w:val="clear" w:color="auto" w:fill="auto"/>
              </w:tcPr>
              <w:p w:rsidR="00005949" w:rsidRDefault="00005949" w:rsidP="00692027"/>
            </w:tc>
            <w:tc>
              <w:tcPr>
                <w:tcW w:w="945" w:type="dxa"/>
                <w:shd w:val="clear" w:color="auto" w:fill="auto"/>
              </w:tcPr>
              <w:p w:rsidR="00005949" w:rsidRDefault="00005949" w:rsidP="00692027"/>
            </w:tc>
            <w:tc>
              <w:tcPr>
                <w:tcW w:w="1155" w:type="dxa"/>
                <w:shd w:val="clear" w:color="auto" w:fill="auto"/>
              </w:tcPr>
              <w:p w:rsidR="00005949" w:rsidRDefault="00005949" w:rsidP="00692027"/>
            </w:tc>
            <w:tc>
              <w:tcPr>
                <w:tcW w:w="1155" w:type="dxa"/>
                <w:shd w:val="clear" w:color="auto" w:fill="auto"/>
              </w:tcPr>
              <w:p w:rsidR="00005949" w:rsidRDefault="00005949" w:rsidP="00692027"/>
            </w:tc>
            <w:tc>
              <w:tcPr>
                <w:tcW w:w="1155" w:type="dxa"/>
                <w:shd w:val="clear" w:color="auto" w:fill="auto"/>
              </w:tcPr>
              <w:p w:rsidR="00005949" w:rsidRDefault="00005949" w:rsidP="00692027"/>
            </w:tc>
            <w:tc>
              <w:tcPr>
                <w:tcW w:w="1155" w:type="dxa"/>
                <w:shd w:val="clear" w:color="auto" w:fill="auto"/>
              </w:tcPr>
              <w:p w:rsidR="00005949" w:rsidRDefault="00005949" w:rsidP="00692027"/>
            </w:tc>
            <w:tc>
              <w:tcPr>
                <w:tcW w:w="1260" w:type="dxa"/>
                <w:shd w:val="clear" w:color="auto" w:fill="auto"/>
              </w:tcPr>
              <w:p w:rsidR="00005949" w:rsidRDefault="00005949" w:rsidP="00692027"/>
            </w:tc>
          </w:tr>
          <w:tr w:rsidR="00005949"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005949" w:rsidRDefault="00005949" w:rsidP="00692027">
                <w:pPr>
                  <w:wordWrap w:val="0"/>
                </w:pPr>
                <w:r>
                  <w:rPr>
                    <w:rFonts w:ascii="Times New Roman" w:hAnsi="Times New Roman"/>
                    <w:color w:val="000000"/>
                    <w:sz w:val="24"/>
                    <w:szCs w:val="24"/>
                  </w:rPr>
                  <w:t>На момент оценки помещения организации оборудованы 0 элементами.</w:t>
                </w:r>
              </w:p>
            </w:tc>
          </w:tr>
          <w:tr w:rsidR="00005949" w:rsidTr="00692027">
            <w:trPr>
              <w:cantSplit/>
            </w:trPr>
            <w:tc>
              <w:tcPr>
                <w:tcW w:w="945" w:type="dxa"/>
                <w:shd w:val="clear" w:color="auto" w:fill="auto"/>
                <w:vAlign w:val="bottom"/>
              </w:tcPr>
              <w:p w:rsidR="00005949" w:rsidRDefault="00005949" w:rsidP="00692027">
                <w:pPr>
                  <w:wordWrap w:val="0"/>
                </w:pPr>
              </w:p>
            </w:tc>
            <w:tc>
              <w:tcPr>
                <w:tcW w:w="945" w:type="dxa"/>
                <w:shd w:val="clear" w:color="auto" w:fill="auto"/>
                <w:vAlign w:val="bottom"/>
              </w:tcPr>
              <w:p w:rsidR="00005949" w:rsidRDefault="00005949" w:rsidP="00692027">
                <w:pPr>
                  <w:wordWrap w:val="0"/>
                </w:pPr>
              </w:p>
            </w:tc>
            <w:tc>
              <w:tcPr>
                <w:tcW w:w="945" w:type="dxa"/>
                <w:shd w:val="clear" w:color="auto" w:fill="auto"/>
                <w:vAlign w:val="bottom"/>
              </w:tcPr>
              <w:p w:rsidR="00005949" w:rsidRDefault="00005949" w:rsidP="00692027">
                <w:pPr>
                  <w:wordWrap w:val="0"/>
                </w:pPr>
              </w:p>
            </w:tc>
            <w:tc>
              <w:tcPr>
                <w:tcW w:w="945" w:type="dxa"/>
                <w:shd w:val="clear" w:color="auto" w:fill="auto"/>
                <w:vAlign w:val="bottom"/>
              </w:tcPr>
              <w:p w:rsidR="00005949" w:rsidRDefault="00005949" w:rsidP="00692027">
                <w:pPr>
                  <w:wordWrap w:val="0"/>
                </w:pPr>
              </w:p>
            </w:tc>
            <w:tc>
              <w:tcPr>
                <w:tcW w:w="1155" w:type="dxa"/>
                <w:shd w:val="clear" w:color="auto" w:fill="auto"/>
                <w:vAlign w:val="bottom"/>
              </w:tcPr>
              <w:p w:rsidR="00005949" w:rsidRDefault="00005949" w:rsidP="00692027">
                <w:pPr>
                  <w:wordWrap w:val="0"/>
                </w:pPr>
              </w:p>
            </w:tc>
            <w:tc>
              <w:tcPr>
                <w:tcW w:w="1155" w:type="dxa"/>
                <w:shd w:val="clear" w:color="auto" w:fill="auto"/>
                <w:vAlign w:val="bottom"/>
              </w:tcPr>
              <w:p w:rsidR="00005949" w:rsidRDefault="00005949" w:rsidP="00692027">
                <w:pPr>
                  <w:wordWrap w:val="0"/>
                </w:pPr>
              </w:p>
            </w:tc>
            <w:tc>
              <w:tcPr>
                <w:tcW w:w="1155" w:type="dxa"/>
                <w:shd w:val="clear" w:color="auto" w:fill="FFFFFF"/>
                <w:vAlign w:val="bottom"/>
              </w:tcPr>
              <w:p w:rsidR="00005949" w:rsidRDefault="00005949" w:rsidP="00692027">
                <w:pPr>
                  <w:wordWrap w:val="0"/>
                  <w:jc w:val="center"/>
                </w:pPr>
              </w:p>
            </w:tc>
            <w:tc>
              <w:tcPr>
                <w:tcW w:w="1155" w:type="dxa"/>
                <w:shd w:val="clear" w:color="auto" w:fill="auto"/>
                <w:vAlign w:val="bottom"/>
              </w:tcPr>
              <w:p w:rsidR="00005949" w:rsidRDefault="00005949" w:rsidP="00692027">
                <w:pPr>
                  <w:wordWrap w:val="0"/>
                </w:pPr>
              </w:p>
            </w:tc>
            <w:tc>
              <w:tcPr>
                <w:tcW w:w="1260" w:type="dxa"/>
                <w:shd w:val="clear" w:color="auto" w:fill="auto"/>
                <w:vAlign w:val="bottom"/>
              </w:tcPr>
              <w:p w:rsidR="00005949" w:rsidRDefault="00005949" w:rsidP="00692027">
                <w:pPr>
                  <w:wordWrap w:val="0"/>
                </w:pPr>
              </w:p>
            </w:tc>
          </w:tr>
          <w:tr w:rsidR="00005949"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005949" w:rsidRDefault="00005949" w:rsidP="00692027">
                <w:r>
                  <w:rPr>
                    <w:rFonts w:ascii="Times New Roman" w:hAnsi="Times New Roman"/>
                    <w:b/>
                    <w:color w:val="000000"/>
                    <w:sz w:val="24"/>
                    <w:szCs w:val="24"/>
                  </w:rPr>
                  <w:t>Для обеспечения доступной среды для маломобильных получателей услуг необходимо оборудовать помещения и территорию организации следующими элементами:</w:t>
                </w:r>
              </w:p>
            </w:tc>
          </w:tr>
          <w:tr w:rsidR="00005949"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005949" w:rsidRDefault="00005949" w:rsidP="00692027">
                <w:r>
                  <w:rPr>
                    <w:rFonts w:ascii="Times New Roman" w:hAnsi="Times New Roman"/>
                    <w:color w:val="000000"/>
                    <w:sz w:val="22"/>
                  </w:rPr>
                  <w:t>Оборудование входных групп пандусами (подъемными платформами)</w:t>
                </w:r>
              </w:p>
              <w:p w:rsidR="00005949" w:rsidRDefault="00005949" w:rsidP="00692027">
                <w:r>
                  <w:rPr>
                    <w:rFonts w:ascii="Times New Roman" w:hAnsi="Times New Roman"/>
                    <w:color w:val="000000"/>
                    <w:sz w:val="22"/>
                  </w:rPr>
                  <w:t>Наличие выделенных стоянок для автотранспортных средств инвалидов</w:t>
                </w:r>
              </w:p>
              <w:p w:rsidR="00005949" w:rsidRDefault="00005949" w:rsidP="00692027">
                <w:r>
                  <w:rPr>
                    <w:rFonts w:ascii="Times New Roman" w:hAnsi="Times New Roman"/>
                    <w:color w:val="000000"/>
                    <w:sz w:val="22"/>
                  </w:rPr>
                  <w:t>Наличие адаптированных лифтов, поручней, наличие расширенных дверных проемов</w:t>
                </w:r>
              </w:p>
              <w:p w:rsidR="00005949" w:rsidRDefault="00005949" w:rsidP="00692027">
                <w:r>
                  <w:rPr>
                    <w:rFonts w:ascii="Times New Roman" w:hAnsi="Times New Roman"/>
                    <w:color w:val="000000"/>
                    <w:sz w:val="22"/>
                  </w:rPr>
                  <w:t>Наличие сменных кресел-колясок</w:t>
                </w:r>
              </w:p>
              <w:p w:rsidR="00005949" w:rsidRDefault="00005949" w:rsidP="00692027">
                <w:r>
                  <w:rPr>
                    <w:rFonts w:ascii="Times New Roman" w:hAnsi="Times New Roman"/>
                    <w:color w:val="000000"/>
                    <w:sz w:val="22"/>
                  </w:rPr>
                  <w:t>Наличие специально оборудованных для инвалидов санитарно-гигиенических помещений</w:t>
                </w:r>
              </w:p>
            </w:tc>
          </w:tr>
          <w:tr w:rsidR="00005949" w:rsidTr="00692027">
            <w:trPr>
              <w:cantSplit/>
            </w:trPr>
            <w:tc>
              <w:tcPr>
                <w:tcW w:w="945" w:type="dxa"/>
                <w:shd w:val="clear" w:color="auto" w:fill="auto"/>
                <w:vAlign w:val="bottom"/>
              </w:tcPr>
              <w:p w:rsidR="00005949" w:rsidRDefault="00005949" w:rsidP="00692027">
                <w:pPr>
                  <w:wordWrap w:val="0"/>
                </w:pPr>
              </w:p>
            </w:tc>
            <w:tc>
              <w:tcPr>
                <w:tcW w:w="945" w:type="dxa"/>
                <w:shd w:val="clear" w:color="auto" w:fill="auto"/>
                <w:vAlign w:val="bottom"/>
              </w:tcPr>
              <w:p w:rsidR="00005949" w:rsidRDefault="00005949" w:rsidP="00692027">
                <w:pPr>
                  <w:wordWrap w:val="0"/>
                </w:pPr>
              </w:p>
            </w:tc>
            <w:tc>
              <w:tcPr>
                <w:tcW w:w="945" w:type="dxa"/>
                <w:shd w:val="clear" w:color="auto" w:fill="auto"/>
                <w:vAlign w:val="bottom"/>
              </w:tcPr>
              <w:p w:rsidR="00005949" w:rsidRDefault="00005949" w:rsidP="00692027">
                <w:pPr>
                  <w:wordWrap w:val="0"/>
                </w:pPr>
              </w:p>
            </w:tc>
            <w:tc>
              <w:tcPr>
                <w:tcW w:w="945" w:type="dxa"/>
                <w:shd w:val="clear" w:color="auto" w:fill="auto"/>
                <w:vAlign w:val="bottom"/>
              </w:tcPr>
              <w:p w:rsidR="00005949" w:rsidRDefault="00005949" w:rsidP="00692027">
                <w:pPr>
                  <w:wordWrap w:val="0"/>
                </w:pPr>
              </w:p>
            </w:tc>
            <w:tc>
              <w:tcPr>
                <w:tcW w:w="1155" w:type="dxa"/>
                <w:shd w:val="clear" w:color="auto" w:fill="auto"/>
                <w:vAlign w:val="bottom"/>
              </w:tcPr>
              <w:p w:rsidR="00005949" w:rsidRDefault="00005949" w:rsidP="00692027">
                <w:pPr>
                  <w:wordWrap w:val="0"/>
                </w:pPr>
              </w:p>
            </w:tc>
            <w:tc>
              <w:tcPr>
                <w:tcW w:w="1155" w:type="dxa"/>
                <w:shd w:val="clear" w:color="auto" w:fill="auto"/>
                <w:vAlign w:val="bottom"/>
              </w:tcPr>
              <w:p w:rsidR="00005949" w:rsidRDefault="00005949" w:rsidP="00692027">
                <w:pPr>
                  <w:wordWrap w:val="0"/>
                </w:pPr>
              </w:p>
            </w:tc>
            <w:tc>
              <w:tcPr>
                <w:tcW w:w="1155" w:type="dxa"/>
                <w:shd w:val="clear" w:color="auto" w:fill="auto"/>
                <w:vAlign w:val="bottom"/>
              </w:tcPr>
              <w:p w:rsidR="00005949" w:rsidRDefault="00005949" w:rsidP="00692027">
                <w:pPr>
                  <w:wordWrap w:val="0"/>
                </w:pPr>
              </w:p>
            </w:tc>
            <w:tc>
              <w:tcPr>
                <w:tcW w:w="1155" w:type="dxa"/>
                <w:shd w:val="clear" w:color="auto" w:fill="auto"/>
                <w:vAlign w:val="bottom"/>
              </w:tcPr>
              <w:p w:rsidR="00005949" w:rsidRDefault="00005949" w:rsidP="00692027">
                <w:pPr>
                  <w:wordWrap w:val="0"/>
                </w:pPr>
              </w:p>
            </w:tc>
            <w:tc>
              <w:tcPr>
                <w:tcW w:w="1260" w:type="dxa"/>
                <w:shd w:val="clear" w:color="auto" w:fill="auto"/>
                <w:vAlign w:val="bottom"/>
              </w:tcPr>
              <w:p w:rsidR="00005949" w:rsidRDefault="00005949" w:rsidP="00692027">
                <w:pPr>
                  <w:wordWrap w:val="0"/>
                </w:pPr>
              </w:p>
            </w:tc>
          </w:tr>
          <w:tr w:rsidR="00005949"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005949" w:rsidRDefault="00005949" w:rsidP="00692027">
                <w:pPr>
                  <w:jc w:val="center"/>
                </w:pPr>
                <w:r>
                  <w:rPr>
                    <w:rFonts w:ascii="Times New Roman" w:hAnsi="Times New Roman"/>
                    <w:b/>
                    <w:i/>
                    <w:color w:val="000000"/>
                    <w:sz w:val="24"/>
                    <w:szCs w:val="24"/>
                  </w:rPr>
                  <w:lastRenderedPageBreak/>
                  <w:t xml:space="preserve">3.2. Обеспечение в организации социального обслуживания условий доступности, </w:t>
                </w:r>
                <w:proofErr w:type="gramStart"/>
                <w:r>
                  <w:rPr>
                    <w:rFonts w:ascii="Times New Roman" w:hAnsi="Times New Roman"/>
                    <w:b/>
                    <w:i/>
                    <w:color w:val="000000"/>
                    <w:sz w:val="24"/>
                    <w:szCs w:val="24"/>
                  </w:rPr>
                  <w:t>позволяющих</w:t>
                </w:r>
                <w:proofErr w:type="gramEnd"/>
                <w:r>
                  <w:rPr>
                    <w:rFonts w:ascii="Times New Roman" w:hAnsi="Times New Roman"/>
                    <w:b/>
                    <w:i/>
                    <w:color w:val="000000"/>
                    <w:sz w:val="24"/>
                    <w:szCs w:val="24"/>
                  </w:rPr>
                  <w:t xml:space="preserve"> инвалидам получать услуги наравне с другими</w:t>
                </w:r>
              </w:p>
            </w:tc>
          </w:tr>
          <w:tr w:rsidR="00005949"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005949" w:rsidRDefault="00005949" w:rsidP="00586824">
                <w:pPr>
                  <w:jc w:val="both"/>
                </w:pPr>
                <w:r>
                  <w:rPr>
                    <w:rFonts w:ascii="Times New Roman" w:hAnsi="Times New Roman"/>
                    <w:color w:val="000000"/>
                    <w:sz w:val="24"/>
                    <w:szCs w:val="24"/>
                  </w:rPr>
                  <w:t>Наряду с оценкой доступности помещений и прилегающих территорий организации производилась оценка условий доступности, позволяющих инвалидам получать услуги наравне с другими. Учитывались следующие условия доступности услуг:</w:t>
                </w:r>
              </w:p>
              <w:p w:rsidR="00005949" w:rsidRDefault="00005949" w:rsidP="00692027">
                <w:r>
                  <w:rPr>
                    <w:rFonts w:ascii="Times New Roman" w:hAnsi="Times New Roman"/>
                    <w:color w:val="000000"/>
                    <w:sz w:val="24"/>
                    <w:szCs w:val="24"/>
                  </w:rPr>
                  <w:t xml:space="preserve">● дублирование для инвалидов по слуху и зрению </w:t>
                </w:r>
                <w:proofErr w:type="gramStart"/>
                <w:r>
                  <w:rPr>
                    <w:rFonts w:ascii="Times New Roman" w:hAnsi="Times New Roman"/>
                    <w:color w:val="000000"/>
                    <w:sz w:val="24"/>
                    <w:szCs w:val="24"/>
                  </w:rPr>
                  <w:t>звуковой</w:t>
                </w:r>
                <w:proofErr w:type="gramEnd"/>
                <w:r>
                  <w:rPr>
                    <w:rFonts w:ascii="Times New Roman" w:hAnsi="Times New Roman"/>
                    <w:color w:val="000000"/>
                    <w:sz w:val="24"/>
                    <w:szCs w:val="24"/>
                  </w:rPr>
                  <w:t xml:space="preserve"> и зрительной информации</w:t>
                </w:r>
              </w:p>
              <w:p w:rsidR="00005949" w:rsidRDefault="00005949" w:rsidP="00692027">
                <w:r>
                  <w:rPr>
                    <w:rFonts w:ascii="Times New Roman" w:hAnsi="Times New Roman"/>
                    <w:color w:val="000000"/>
                    <w:sz w:val="24"/>
                    <w:szCs w:val="24"/>
                  </w:rPr>
                  <w:t>● дублирование надписей, знаков и иной текстовой и графической информации знаками, выполненными рельефно-точечным шрифтом Брайля</w:t>
                </w:r>
              </w:p>
              <w:p w:rsidR="00005949" w:rsidRDefault="00005949" w:rsidP="00692027">
                <w:r>
                  <w:rPr>
                    <w:rFonts w:ascii="Times New Roman" w:hAnsi="Times New Roman"/>
                    <w:color w:val="000000"/>
                    <w:sz w:val="24"/>
                    <w:szCs w:val="24"/>
                  </w:rPr>
                  <w:t xml:space="preserve">● возможность предоставления инвалидам по слуху (слуху и зрению) услуг </w:t>
                </w:r>
                <w:proofErr w:type="spellStart"/>
                <w:r>
                  <w:rPr>
                    <w:rFonts w:ascii="Times New Roman" w:hAnsi="Times New Roman"/>
                    <w:color w:val="000000"/>
                    <w:sz w:val="24"/>
                    <w:szCs w:val="24"/>
                  </w:rPr>
                  <w:t>сурдопереводчика</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тифлосурдопереводчика</w:t>
                </w:r>
                <w:proofErr w:type="spellEnd"/>
                <w:r>
                  <w:rPr>
                    <w:rFonts w:ascii="Times New Roman" w:hAnsi="Times New Roman"/>
                    <w:color w:val="000000"/>
                    <w:sz w:val="24"/>
                    <w:szCs w:val="24"/>
                  </w:rPr>
                  <w:t>)</w:t>
                </w:r>
              </w:p>
              <w:p w:rsidR="00005949" w:rsidRDefault="00005949" w:rsidP="00692027">
                <w:r>
                  <w:rPr>
                    <w:rFonts w:ascii="Times New Roman" w:hAnsi="Times New Roman"/>
                    <w:color w:val="000000"/>
                    <w:sz w:val="24"/>
                    <w:szCs w:val="24"/>
                  </w:rPr>
                  <w:t>● наличие альтернативной версии официального сайта организации для инвалидов по зрению</w:t>
                </w:r>
              </w:p>
              <w:p w:rsidR="00005949" w:rsidRDefault="00005949" w:rsidP="006740C0">
                <w:r>
                  <w:rPr>
                    <w:rFonts w:ascii="Times New Roman" w:hAnsi="Times New Roman"/>
                    <w:color w:val="000000"/>
                    <w:sz w:val="24"/>
                    <w:szCs w:val="24"/>
                  </w:rPr>
                  <w:t xml:space="preserve">● помощь, оказываемая работниками, прошедшими </w:t>
                </w:r>
                <w:proofErr w:type="gramStart"/>
                <w:r>
                  <w:rPr>
                    <w:rFonts w:ascii="Times New Roman" w:hAnsi="Times New Roman"/>
                    <w:color w:val="000000"/>
                    <w:sz w:val="24"/>
                    <w:szCs w:val="24"/>
                  </w:rPr>
                  <w:t>обучение по сопровождению</w:t>
                </w:r>
                <w:proofErr w:type="gramEnd"/>
                <w:r>
                  <w:rPr>
                    <w:rFonts w:ascii="Times New Roman" w:hAnsi="Times New Roman"/>
                    <w:color w:val="000000"/>
                    <w:sz w:val="24"/>
                    <w:szCs w:val="24"/>
                  </w:rPr>
                  <w:t xml:space="preserve"> инвалидов в помещении организации.</w:t>
                </w:r>
              </w:p>
            </w:tc>
          </w:tr>
          <w:tr w:rsidR="00005949" w:rsidTr="00692027">
            <w:trPr>
              <w:cantSplit/>
            </w:trPr>
            <w:tc>
              <w:tcPr>
                <w:tcW w:w="945" w:type="dxa"/>
                <w:shd w:val="clear" w:color="auto" w:fill="auto"/>
              </w:tcPr>
              <w:p w:rsidR="00005949" w:rsidRDefault="00005949" w:rsidP="00692027"/>
            </w:tc>
            <w:tc>
              <w:tcPr>
                <w:tcW w:w="945" w:type="dxa"/>
                <w:shd w:val="clear" w:color="auto" w:fill="auto"/>
              </w:tcPr>
              <w:p w:rsidR="00005949" w:rsidRDefault="00005949" w:rsidP="00692027"/>
            </w:tc>
            <w:tc>
              <w:tcPr>
                <w:tcW w:w="945" w:type="dxa"/>
                <w:shd w:val="clear" w:color="auto" w:fill="auto"/>
              </w:tcPr>
              <w:p w:rsidR="00005949" w:rsidRDefault="00005949" w:rsidP="00692027"/>
            </w:tc>
            <w:tc>
              <w:tcPr>
                <w:tcW w:w="945" w:type="dxa"/>
                <w:shd w:val="clear" w:color="auto" w:fill="auto"/>
              </w:tcPr>
              <w:p w:rsidR="00005949" w:rsidRDefault="00005949" w:rsidP="00692027"/>
            </w:tc>
            <w:tc>
              <w:tcPr>
                <w:tcW w:w="1155" w:type="dxa"/>
                <w:shd w:val="clear" w:color="auto" w:fill="auto"/>
              </w:tcPr>
              <w:p w:rsidR="00005949" w:rsidRDefault="00005949" w:rsidP="00692027"/>
            </w:tc>
            <w:tc>
              <w:tcPr>
                <w:tcW w:w="1155" w:type="dxa"/>
                <w:shd w:val="clear" w:color="auto" w:fill="auto"/>
              </w:tcPr>
              <w:p w:rsidR="00005949" w:rsidRDefault="00005949" w:rsidP="00692027"/>
            </w:tc>
            <w:tc>
              <w:tcPr>
                <w:tcW w:w="1155" w:type="dxa"/>
                <w:shd w:val="clear" w:color="auto" w:fill="auto"/>
              </w:tcPr>
              <w:p w:rsidR="00005949" w:rsidRDefault="00005949" w:rsidP="00692027"/>
            </w:tc>
            <w:tc>
              <w:tcPr>
                <w:tcW w:w="1155" w:type="dxa"/>
                <w:shd w:val="clear" w:color="auto" w:fill="auto"/>
              </w:tcPr>
              <w:p w:rsidR="00005949" w:rsidRDefault="00005949" w:rsidP="00692027"/>
            </w:tc>
            <w:tc>
              <w:tcPr>
                <w:tcW w:w="1260" w:type="dxa"/>
                <w:shd w:val="clear" w:color="auto" w:fill="auto"/>
              </w:tcPr>
              <w:p w:rsidR="00005949" w:rsidRDefault="00005949" w:rsidP="00692027"/>
            </w:tc>
          </w:tr>
          <w:tr w:rsidR="00005949" w:rsidTr="00692027">
            <w:trPr>
              <w:cantSplit/>
            </w:trPr>
            <w:tc>
              <w:tcPr>
                <w:tcW w:w="945" w:type="dxa"/>
                <w:shd w:val="clear" w:color="auto" w:fill="auto"/>
                <w:vAlign w:val="bottom"/>
              </w:tcPr>
              <w:p w:rsidR="00005949" w:rsidRDefault="00005949" w:rsidP="00692027">
                <w:pPr>
                  <w:wordWrap w:val="0"/>
                </w:pPr>
              </w:p>
            </w:tc>
            <w:tc>
              <w:tcPr>
                <w:tcW w:w="945" w:type="dxa"/>
                <w:shd w:val="clear" w:color="auto" w:fill="auto"/>
                <w:vAlign w:val="bottom"/>
              </w:tcPr>
              <w:p w:rsidR="00005949" w:rsidRDefault="00005949" w:rsidP="00692027">
                <w:pPr>
                  <w:wordWrap w:val="0"/>
                </w:pPr>
              </w:p>
            </w:tc>
            <w:tc>
              <w:tcPr>
                <w:tcW w:w="945" w:type="dxa"/>
                <w:shd w:val="clear" w:color="auto" w:fill="auto"/>
                <w:vAlign w:val="bottom"/>
              </w:tcPr>
              <w:p w:rsidR="00005949" w:rsidRDefault="00005949" w:rsidP="00692027">
                <w:pPr>
                  <w:wordWrap w:val="0"/>
                </w:pPr>
              </w:p>
            </w:tc>
            <w:tc>
              <w:tcPr>
                <w:tcW w:w="945" w:type="dxa"/>
                <w:shd w:val="clear" w:color="auto" w:fill="auto"/>
                <w:vAlign w:val="bottom"/>
              </w:tcPr>
              <w:p w:rsidR="00005949" w:rsidRDefault="00005949" w:rsidP="00692027">
                <w:pPr>
                  <w:wordWrap w:val="0"/>
                </w:pPr>
              </w:p>
            </w:tc>
            <w:tc>
              <w:tcPr>
                <w:tcW w:w="1155" w:type="dxa"/>
                <w:shd w:val="clear" w:color="auto" w:fill="auto"/>
                <w:vAlign w:val="bottom"/>
              </w:tcPr>
              <w:p w:rsidR="00005949" w:rsidRDefault="00005949" w:rsidP="00692027">
                <w:pPr>
                  <w:wordWrap w:val="0"/>
                </w:pPr>
              </w:p>
            </w:tc>
            <w:tc>
              <w:tcPr>
                <w:tcW w:w="1155" w:type="dxa"/>
                <w:shd w:val="clear" w:color="auto" w:fill="auto"/>
                <w:vAlign w:val="bottom"/>
              </w:tcPr>
              <w:p w:rsidR="00005949" w:rsidRDefault="00005949" w:rsidP="00692027">
                <w:pPr>
                  <w:wordWrap w:val="0"/>
                  <w:jc w:val="center"/>
                </w:pPr>
              </w:p>
            </w:tc>
            <w:tc>
              <w:tcPr>
                <w:tcW w:w="1155" w:type="dxa"/>
                <w:shd w:val="clear" w:color="auto" w:fill="auto"/>
                <w:vAlign w:val="bottom"/>
              </w:tcPr>
              <w:p w:rsidR="00005949" w:rsidRDefault="00005949" w:rsidP="00692027">
                <w:pPr>
                  <w:wordWrap w:val="0"/>
                </w:pPr>
              </w:p>
            </w:tc>
            <w:tc>
              <w:tcPr>
                <w:tcW w:w="1155" w:type="dxa"/>
                <w:shd w:val="clear" w:color="auto" w:fill="auto"/>
                <w:vAlign w:val="bottom"/>
              </w:tcPr>
              <w:p w:rsidR="00005949" w:rsidRDefault="00005949" w:rsidP="00692027">
                <w:pPr>
                  <w:wordWrap w:val="0"/>
                </w:pPr>
              </w:p>
            </w:tc>
            <w:tc>
              <w:tcPr>
                <w:tcW w:w="1260" w:type="dxa"/>
                <w:shd w:val="clear" w:color="auto" w:fill="auto"/>
                <w:vAlign w:val="bottom"/>
              </w:tcPr>
              <w:p w:rsidR="00005949" w:rsidRDefault="00005949" w:rsidP="00692027">
                <w:pPr>
                  <w:wordWrap w:val="0"/>
                </w:pPr>
              </w:p>
            </w:tc>
          </w:tr>
          <w:tr w:rsidR="00005949"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005949" w:rsidRDefault="00005949" w:rsidP="00692027">
                <w:r>
                  <w:rPr>
                    <w:rFonts w:ascii="Times New Roman" w:hAnsi="Times New Roman"/>
                    <w:b/>
                    <w:color w:val="000000"/>
                    <w:sz w:val="24"/>
                    <w:szCs w:val="24"/>
                  </w:rPr>
                  <w:t xml:space="preserve">Для обеспечения условий доступности, </w:t>
                </w:r>
                <w:proofErr w:type="gramStart"/>
                <w:r>
                  <w:rPr>
                    <w:rFonts w:ascii="Times New Roman" w:hAnsi="Times New Roman"/>
                    <w:b/>
                    <w:color w:val="000000"/>
                    <w:sz w:val="24"/>
                    <w:szCs w:val="24"/>
                  </w:rPr>
                  <w:t>позволяющих</w:t>
                </w:r>
                <w:proofErr w:type="gramEnd"/>
                <w:r>
                  <w:rPr>
                    <w:rFonts w:ascii="Times New Roman" w:hAnsi="Times New Roman"/>
                    <w:b/>
                    <w:color w:val="000000"/>
                    <w:sz w:val="24"/>
                    <w:szCs w:val="24"/>
                  </w:rPr>
                  <w:t xml:space="preserve"> инвалидам получать услуги наравне с другими, необходимо обеспечить следующие условия:</w:t>
                </w:r>
              </w:p>
            </w:tc>
          </w:tr>
          <w:tr w:rsidR="00005949"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005949" w:rsidRDefault="00005949" w:rsidP="00692027">
                <w:r>
                  <w:rPr>
                    <w:rFonts w:ascii="Times New Roman" w:hAnsi="Times New Roman"/>
                    <w:color w:val="000000"/>
                    <w:sz w:val="22"/>
                  </w:rPr>
                  <w:t xml:space="preserve">Дублирование для инвалидов по слуху и зрению </w:t>
                </w:r>
                <w:proofErr w:type="gramStart"/>
                <w:r>
                  <w:rPr>
                    <w:rFonts w:ascii="Times New Roman" w:hAnsi="Times New Roman"/>
                    <w:color w:val="000000"/>
                    <w:sz w:val="22"/>
                  </w:rPr>
                  <w:t>звуковой</w:t>
                </w:r>
                <w:proofErr w:type="gramEnd"/>
                <w:r>
                  <w:rPr>
                    <w:rFonts w:ascii="Times New Roman" w:hAnsi="Times New Roman"/>
                    <w:color w:val="000000"/>
                    <w:sz w:val="22"/>
                  </w:rPr>
                  <w:t xml:space="preserve"> и зрительной информации</w:t>
                </w:r>
              </w:p>
              <w:p w:rsidR="00005949" w:rsidRDefault="00005949" w:rsidP="00692027">
                <w:r>
                  <w:rPr>
                    <w:rFonts w:ascii="Times New Roman" w:hAnsi="Times New Roman"/>
                    <w:color w:val="000000"/>
                    <w:sz w:val="22"/>
                  </w:rPr>
                  <w:t>Дублирование надписей, знаков и иной текстовой и графической информации знаками, выполненными рельефно-точечным шрифтом Брайля</w:t>
                </w:r>
              </w:p>
              <w:p w:rsidR="00005949" w:rsidRDefault="00005949" w:rsidP="00692027"/>
            </w:tc>
          </w:tr>
          <w:tr w:rsidR="00005949" w:rsidTr="00692027">
            <w:trPr>
              <w:cantSplit/>
            </w:trPr>
            <w:tc>
              <w:tcPr>
                <w:tcW w:w="945" w:type="dxa"/>
                <w:shd w:val="clear" w:color="auto" w:fill="auto"/>
                <w:vAlign w:val="bottom"/>
              </w:tcPr>
              <w:p w:rsidR="00005949" w:rsidRDefault="00005949" w:rsidP="00692027">
                <w:pPr>
                  <w:wordWrap w:val="0"/>
                </w:pPr>
              </w:p>
            </w:tc>
            <w:tc>
              <w:tcPr>
                <w:tcW w:w="945" w:type="dxa"/>
                <w:shd w:val="clear" w:color="auto" w:fill="auto"/>
                <w:vAlign w:val="bottom"/>
              </w:tcPr>
              <w:p w:rsidR="00005949" w:rsidRDefault="00005949" w:rsidP="00692027">
                <w:pPr>
                  <w:wordWrap w:val="0"/>
                </w:pPr>
              </w:p>
            </w:tc>
            <w:tc>
              <w:tcPr>
                <w:tcW w:w="945" w:type="dxa"/>
                <w:shd w:val="clear" w:color="auto" w:fill="auto"/>
                <w:vAlign w:val="bottom"/>
              </w:tcPr>
              <w:p w:rsidR="00005949" w:rsidRDefault="00005949" w:rsidP="00692027">
                <w:pPr>
                  <w:wordWrap w:val="0"/>
                </w:pPr>
              </w:p>
            </w:tc>
            <w:tc>
              <w:tcPr>
                <w:tcW w:w="945" w:type="dxa"/>
                <w:shd w:val="clear" w:color="auto" w:fill="auto"/>
                <w:vAlign w:val="bottom"/>
              </w:tcPr>
              <w:p w:rsidR="00005949" w:rsidRDefault="00005949" w:rsidP="00692027">
                <w:pPr>
                  <w:wordWrap w:val="0"/>
                </w:pPr>
              </w:p>
            </w:tc>
            <w:tc>
              <w:tcPr>
                <w:tcW w:w="1155" w:type="dxa"/>
                <w:shd w:val="clear" w:color="auto" w:fill="auto"/>
                <w:vAlign w:val="bottom"/>
              </w:tcPr>
              <w:p w:rsidR="00005949" w:rsidRDefault="00005949" w:rsidP="00692027">
                <w:pPr>
                  <w:wordWrap w:val="0"/>
                </w:pPr>
              </w:p>
            </w:tc>
            <w:tc>
              <w:tcPr>
                <w:tcW w:w="1155" w:type="dxa"/>
                <w:shd w:val="clear" w:color="auto" w:fill="auto"/>
                <w:vAlign w:val="bottom"/>
              </w:tcPr>
              <w:p w:rsidR="00005949" w:rsidRDefault="00005949" w:rsidP="00692027">
                <w:pPr>
                  <w:wordWrap w:val="0"/>
                </w:pPr>
              </w:p>
            </w:tc>
            <w:tc>
              <w:tcPr>
                <w:tcW w:w="1155" w:type="dxa"/>
                <w:shd w:val="clear" w:color="auto" w:fill="auto"/>
                <w:vAlign w:val="bottom"/>
              </w:tcPr>
              <w:p w:rsidR="00005949" w:rsidRDefault="00005949" w:rsidP="00692027">
                <w:pPr>
                  <w:wordWrap w:val="0"/>
                </w:pPr>
              </w:p>
            </w:tc>
            <w:tc>
              <w:tcPr>
                <w:tcW w:w="1155" w:type="dxa"/>
                <w:shd w:val="clear" w:color="auto" w:fill="auto"/>
                <w:vAlign w:val="bottom"/>
              </w:tcPr>
              <w:p w:rsidR="00005949" w:rsidRDefault="00005949" w:rsidP="00692027">
                <w:pPr>
                  <w:wordWrap w:val="0"/>
                </w:pPr>
              </w:p>
            </w:tc>
            <w:tc>
              <w:tcPr>
                <w:tcW w:w="1260" w:type="dxa"/>
                <w:shd w:val="clear" w:color="auto" w:fill="auto"/>
                <w:vAlign w:val="bottom"/>
              </w:tcPr>
              <w:p w:rsidR="00005949" w:rsidRDefault="00005949" w:rsidP="00692027">
                <w:pPr>
                  <w:wordWrap w:val="0"/>
                </w:pPr>
              </w:p>
            </w:tc>
          </w:tr>
          <w:tr w:rsidR="00005949"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005949" w:rsidRDefault="00005949" w:rsidP="00692027">
                <w:pPr>
                  <w:jc w:val="center"/>
                </w:pPr>
                <w:r>
                  <w:rPr>
                    <w:rFonts w:ascii="Times New Roman" w:hAnsi="Times New Roman"/>
                    <w:b/>
                    <w:i/>
                    <w:color w:val="000000"/>
                    <w:sz w:val="24"/>
                    <w:szCs w:val="24"/>
                  </w:rPr>
                  <w:t>3.3. Удовлетворенность доступностью услуг для инвалидов</w:t>
                </w:r>
              </w:p>
            </w:tc>
          </w:tr>
          <w:tr w:rsidR="00005949" w:rsidTr="00692027">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005949" w:rsidRDefault="00005949" w:rsidP="00692027">
                <w:r>
                  <w:rPr>
                    <w:rFonts w:ascii="Times New Roman" w:hAnsi="Times New Roman"/>
                    <w:b/>
                    <w:color w:val="000000"/>
                    <w:sz w:val="24"/>
                    <w:szCs w:val="24"/>
                  </w:rPr>
                  <w:t>Доля получателей услуг, удовлетворенных доступностью услуг для инвалидов:</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005949" w:rsidRDefault="00005949" w:rsidP="00692027">
                <w:pPr>
                  <w:jc w:val="center"/>
                </w:pPr>
                <w:r>
                  <w:rPr>
                    <w:rFonts w:ascii="Times New Roman" w:hAnsi="Times New Roman"/>
                    <w:b/>
                    <w:color w:val="000000"/>
                    <w:sz w:val="24"/>
                    <w:szCs w:val="24"/>
                  </w:rPr>
                  <w:t>71,6</w:t>
                </w:r>
              </w:p>
            </w:tc>
          </w:tr>
          <w:tr w:rsidR="00005949" w:rsidTr="00692027">
            <w:trPr>
              <w:cantSplit/>
            </w:trPr>
            <w:tc>
              <w:tcPr>
                <w:tcW w:w="9660" w:type="dxa"/>
                <w:gridSpan w:val="9"/>
                <w:shd w:val="clear" w:color="auto" w:fill="auto"/>
                <w:vAlign w:val="bottom"/>
              </w:tcPr>
              <w:p w:rsidR="00005949" w:rsidRDefault="00005949" w:rsidP="00692027">
                <w:pPr>
                  <w:wordWrap w:val="0"/>
                </w:pPr>
                <w:r>
                  <w:rPr>
                    <w:rFonts w:ascii="Times New Roman" w:hAnsi="Times New Roman"/>
                    <w:b/>
                    <w:i/>
                    <w:color w:val="000000"/>
                    <w:sz w:val="24"/>
                    <w:szCs w:val="24"/>
                  </w:rPr>
                  <w:t>Предложения:</w:t>
                </w:r>
              </w:p>
            </w:tc>
          </w:tr>
          <w:tr w:rsidR="00005949" w:rsidTr="00692027">
            <w:trPr>
              <w:cantSplit/>
            </w:trPr>
            <w:tc>
              <w:tcPr>
                <w:tcW w:w="9660" w:type="dxa"/>
                <w:gridSpan w:val="9"/>
                <w:tcBorders>
                  <w:top w:val="single" w:sz="10" w:space="0" w:color="000000"/>
                  <w:left w:val="single" w:sz="10" w:space="0" w:color="000000"/>
                  <w:bottom w:val="single" w:sz="10" w:space="0" w:color="000000"/>
                  <w:right w:val="single" w:sz="10" w:space="0" w:color="000000"/>
                </w:tcBorders>
                <w:shd w:val="clear" w:color="auto" w:fill="auto"/>
              </w:tcPr>
              <w:p w:rsidR="00005949" w:rsidRDefault="00005949" w:rsidP="00692027">
                <w:r>
                  <w:rPr>
                    <w:rFonts w:ascii="Times New Roman" w:hAnsi="Times New Roman"/>
                    <w:color w:val="000000"/>
                    <w:sz w:val="24"/>
                    <w:szCs w:val="24"/>
                  </w:rPr>
                  <w:t xml:space="preserve">Для повышения и сохранения высокого уровня удовлетворенности доступностью услуг для инвалидов целесообразно на регулярной основе осуществлять </w:t>
                </w:r>
                <w:proofErr w:type="gramStart"/>
                <w:r>
                  <w:rPr>
                    <w:rFonts w:ascii="Times New Roman" w:hAnsi="Times New Roman"/>
                    <w:color w:val="000000"/>
                    <w:sz w:val="24"/>
                    <w:szCs w:val="24"/>
                  </w:rPr>
                  <w:t>контроль за</w:t>
                </w:r>
                <w:proofErr w:type="gramEnd"/>
                <w:r>
                  <w:rPr>
                    <w:rFonts w:ascii="Times New Roman" w:hAnsi="Times New Roman"/>
                    <w:color w:val="000000"/>
                    <w:sz w:val="24"/>
                    <w:szCs w:val="24"/>
                  </w:rPr>
                  <w:t xml:space="preserve"> состоянием элементов доступной среды и обеспечением условий, позволяющих инвалидам получать услуги наравне с другими.</w:t>
                </w:r>
              </w:p>
              <w:p w:rsidR="00005949" w:rsidRDefault="00005949" w:rsidP="00692027">
                <w:r>
                  <w:rPr>
                    <w:rFonts w:ascii="Times New Roman" w:hAnsi="Times New Roman"/>
                    <w:color w:val="000000"/>
                    <w:sz w:val="24"/>
                    <w:szCs w:val="24"/>
                  </w:rPr>
                  <w:t>Целесообразно проводить внутренний мониторинг удовлетворенности получателей услуг доступностью услуг для инвалидов.</w:t>
                </w:r>
              </w:p>
            </w:tc>
          </w:tr>
          <w:tr w:rsidR="00005949" w:rsidTr="00692027">
            <w:trPr>
              <w:cantSplit/>
            </w:trPr>
            <w:tc>
              <w:tcPr>
                <w:tcW w:w="945" w:type="dxa"/>
                <w:shd w:val="clear" w:color="auto" w:fill="auto"/>
              </w:tcPr>
              <w:p w:rsidR="00005949" w:rsidRDefault="00005949" w:rsidP="00692027"/>
            </w:tc>
            <w:tc>
              <w:tcPr>
                <w:tcW w:w="945" w:type="dxa"/>
                <w:shd w:val="clear" w:color="auto" w:fill="auto"/>
              </w:tcPr>
              <w:p w:rsidR="00005949" w:rsidRDefault="00005949" w:rsidP="00692027"/>
            </w:tc>
            <w:tc>
              <w:tcPr>
                <w:tcW w:w="945" w:type="dxa"/>
                <w:shd w:val="clear" w:color="auto" w:fill="auto"/>
              </w:tcPr>
              <w:p w:rsidR="00005949" w:rsidRDefault="00005949" w:rsidP="00692027"/>
            </w:tc>
            <w:tc>
              <w:tcPr>
                <w:tcW w:w="945" w:type="dxa"/>
                <w:shd w:val="clear" w:color="auto" w:fill="auto"/>
              </w:tcPr>
              <w:p w:rsidR="00005949" w:rsidRDefault="00005949" w:rsidP="00692027"/>
            </w:tc>
            <w:tc>
              <w:tcPr>
                <w:tcW w:w="1155" w:type="dxa"/>
                <w:shd w:val="clear" w:color="auto" w:fill="auto"/>
              </w:tcPr>
              <w:p w:rsidR="00005949" w:rsidRDefault="00005949" w:rsidP="00692027"/>
            </w:tc>
            <w:tc>
              <w:tcPr>
                <w:tcW w:w="1155" w:type="dxa"/>
                <w:shd w:val="clear" w:color="auto" w:fill="auto"/>
              </w:tcPr>
              <w:p w:rsidR="00005949" w:rsidRDefault="00005949" w:rsidP="00692027"/>
            </w:tc>
            <w:tc>
              <w:tcPr>
                <w:tcW w:w="1155" w:type="dxa"/>
                <w:shd w:val="clear" w:color="auto" w:fill="auto"/>
              </w:tcPr>
              <w:p w:rsidR="00005949" w:rsidRDefault="00005949" w:rsidP="00692027"/>
            </w:tc>
            <w:tc>
              <w:tcPr>
                <w:tcW w:w="1155" w:type="dxa"/>
                <w:shd w:val="clear" w:color="auto" w:fill="auto"/>
              </w:tcPr>
              <w:p w:rsidR="00005949" w:rsidRDefault="00005949" w:rsidP="00692027"/>
            </w:tc>
            <w:tc>
              <w:tcPr>
                <w:tcW w:w="1260" w:type="dxa"/>
                <w:shd w:val="clear" w:color="auto" w:fill="auto"/>
              </w:tcPr>
              <w:p w:rsidR="00005949" w:rsidRDefault="00005949" w:rsidP="00692027"/>
            </w:tc>
          </w:tr>
          <w:tr w:rsidR="00005949"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005949" w:rsidRDefault="00005949" w:rsidP="00692027">
                <w:pPr>
                  <w:wordWrap w:val="0"/>
                  <w:jc w:val="center"/>
                </w:pPr>
                <w:r>
                  <w:rPr>
                    <w:rFonts w:ascii="Times New Roman" w:hAnsi="Times New Roman"/>
                    <w:b/>
                    <w:color w:val="000000"/>
                    <w:sz w:val="24"/>
                    <w:szCs w:val="24"/>
                  </w:rPr>
                  <w:t>4. ДОБРОЖЕЛАТЕЛЬНОСТЬ, ВЕЖЛИВОСТЬ РАБОТНИКОВ ОРГАНИЗАЦИИ</w:t>
                </w:r>
              </w:p>
            </w:tc>
          </w:tr>
          <w:tr w:rsidR="00005949"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center"/>
              </w:tcPr>
              <w:p w:rsidR="00005949" w:rsidRDefault="00005949" w:rsidP="00692027">
                <w:r>
                  <w:rPr>
                    <w:rFonts w:ascii="Times New Roman" w:hAnsi="Times New Roman"/>
                    <w:color w:val="000000"/>
                    <w:sz w:val="24"/>
                    <w:szCs w:val="24"/>
                  </w:rPr>
                  <w:t>Данный показатель формируется за счет получения субъективных оценок получателей услуг, собираемых в ходе опроса.</w:t>
                </w:r>
              </w:p>
            </w:tc>
          </w:tr>
          <w:tr w:rsidR="00005949" w:rsidTr="00692027">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tcPr>
              <w:p w:rsidR="00005949" w:rsidRDefault="00005949" w:rsidP="00692027">
                <w:r>
                  <w:rPr>
                    <w:rFonts w:ascii="Times New Roman" w:hAnsi="Times New Roman"/>
                    <w:b/>
                    <w:color w:val="000000"/>
                    <w:sz w:val="24"/>
                    <w:szCs w:val="24"/>
                  </w:rPr>
                  <w:t>Доля получателей услуг, удовлетворенных доброжелательностью, вежливостью работников организации социального обслуживания, обеспечивающих первичный контакт и информирование получателя услуги при непосредственном обращении в организацию</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005949" w:rsidRDefault="00005949" w:rsidP="00692027">
                <w:pPr>
                  <w:jc w:val="center"/>
                </w:pPr>
                <w:r>
                  <w:rPr>
                    <w:rFonts w:ascii="Times New Roman" w:hAnsi="Times New Roman"/>
                    <w:b/>
                    <w:color w:val="000000"/>
                    <w:sz w:val="24"/>
                    <w:szCs w:val="24"/>
                  </w:rPr>
                  <w:t>83,8</w:t>
                </w:r>
              </w:p>
            </w:tc>
          </w:tr>
          <w:tr w:rsidR="00005949" w:rsidTr="00692027">
            <w:trPr>
              <w:cantSplit/>
            </w:trPr>
            <w:tc>
              <w:tcPr>
                <w:tcW w:w="945" w:type="dxa"/>
                <w:shd w:val="clear" w:color="auto" w:fill="auto"/>
                <w:vAlign w:val="bottom"/>
              </w:tcPr>
              <w:p w:rsidR="00005949" w:rsidRDefault="00005949" w:rsidP="00692027">
                <w:pPr>
                  <w:wordWrap w:val="0"/>
                </w:pPr>
              </w:p>
            </w:tc>
            <w:tc>
              <w:tcPr>
                <w:tcW w:w="945" w:type="dxa"/>
                <w:shd w:val="clear" w:color="auto" w:fill="auto"/>
                <w:vAlign w:val="bottom"/>
              </w:tcPr>
              <w:p w:rsidR="00005949" w:rsidRDefault="00005949" w:rsidP="00692027">
                <w:pPr>
                  <w:wordWrap w:val="0"/>
                </w:pPr>
              </w:p>
            </w:tc>
            <w:tc>
              <w:tcPr>
                <w:tcW w:w="945" w:type="dxa"/>
                <w:shd w:val="clear" w:color="auto" w:fill="auto"/>
                <w:vAlign w:val="bottom"/>
              </w:tcPr>
              <w:p w:rsidR="00005949" w:rsidRDefault="00005949" w:rsidP="00692027">
                <w:pPr>
                  <w:wordWrap w:val="0"/>
                </w:pPr>
              </w:p>
            </w:tc>
            <w:tc>
              <w:tcPr>
                <w:tcW w:w="945" w:type="dxa"/>
                <w:shd w:val="clear" w:color="auto" w:fill="auto"/>
                <w:vAlign w:val="bottom"/>
              </w:tcPr>
              <w:p w:rsidR="00005949" w:rsidRDefault="00005949" w:rsidP="00692027">
                <w:pPr>
                  <w:wordWrap w:val="0"/>
                </w:pPr>
              </w:p>
            </w:tc>
            <w:tc>
              <w:tcPr>
                <w:tcW w:w="1155" w:type="dxa"/>
                <w:shd w:val="clear" w:color="auto" w:fill="auto"/>
                <w:vAlign w:val="bottom"/>
              </w:tcPr>
              <w:p w:rsidR="00005949" w:rsidRDefault="00005949" w:rsidP="00692027">
                <w:pPr>
                  <w:wordWrap w:val="0"/>
                </w:pPr>
              </w:p>
            </w:tc>
            <w:tc>
              <w:tcPr>
                <w:tcW w:w="1155" w:type="dxa"/>
                <w:shd w:val="clear" w:color="auto" w:fill="auto"/>
                <w:vAlign w:val="bottom"/>
              </w:tcPr>
              <w:p w:rsidR="00005949" w:rsidRDefault="00005949" w:rsidP="00692027">
                <w:pPr>
                  <w:wordWrap w:val="0"/>
                </w:pPr>
              </w:p>
            </w:tc>
            <w:tc>
              <w:tcPr>
                <w:tcW w:w="1155" w:type="dxa"/>
                <w:shd w:val="clear" w:color="auto" w:fill="auto"/>
                <w:vAlign w:val="bottom"/>
              </w:tcPr>
              <w:p w:rsidR="00005949" w:rsidRDefault="00005949" w:rsidP="00692027">
                <w:pPr>
                  <w:wordWrap w:val="0"/>
                </w:pPr>
              </w:p>
            </w:tc>
            <w:tc>
              <w:tcPr>
                <w:tcW w:w="1155" w:type="dxa"/>
                <w:shd w:val="clear" w:color="auto" w:fill="auto"/>
                <w:vAlign w:val="bottom"/>
              </w:tcPr>
              <w:p w:rsidR="00005949" w:rsidRDefault="00005949" w:rsidP="00692027">
                <w:pPr>
                  <w:wordWrap w:val="0"/>
                </w:pPr>
              </w:p>
            </w:tc>
            <w:tc>
              <w:tcPr>
                <w:tcW w:w="1260" w:type="dxa"/>
                <w:shd w:val="clear" w:color="auto" w:fill="auto"/>
                <w:vAlign w:val="bottom"/>
              </w:tcPr>
              <w:p w:rsidR="00005949" w:rsidRDefault="00005949" w:rsidP="00692027">
                <w:pPr>
                  <w:wordWrap w:val="0"/>
                </w:pPr>
              </w:p>
            </w:tc>
          </w:tr>
          <w:tr w:rsidR="00005949" w:rsidTr="00692027">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005949" w:rsidRDefault="00005949" w:rsidP="00692027">
                <w:r>
                  <w:rPr>
                    <w:rFonts w:ascii="Times New Roman" w:hAnsi="Times New Roman"/>
                    <w:b/>
                    <w:color w:val="000000"/>
                    <w:sz w:val="24"/>
                    <w:szCs w:val="24"/>
                  </w:rPr>
                  <w:t>Доля получателей услуг, удовлетворенных доброжелательностью, вежливостью работников организации социального обслуживания, обеспечивающих непосредственное оказание услуги при обращении в организацию (учреждение)</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005949" w:rsidRDefault="00005949" w:rsidP="00692027">
                <w:pPr>
                  <w:jc w:val="center"/>
                </w:pPr>
                <w:r>
                  <w:rPr>
                    <w:rFonts w:ascii="Times New Roman" w:hAnsi="Times New Roman"/>
                    <w:b/>
                    <w:color w:val="000000"/>
                    <w:sz w:val="24"/>
                    <w:szCs w:val="24"/>
                  </w:rPr>
                  <w:t>83,8</w:t>
                </w:r>
              </w:p>
            </w:tc>
          </w:tr>
          <w:tr w:rsidR="00005949" w:rsidTr="00692027">
            <w:trPr>
              <w:cantSplit/>
            </w:trPr>
            <w:tc>
              <w:tcPr>
                <w:tcW w:w="945" w:type="dxa"/>
                <w:shd w:val="clear" w:color="auto" w:fill="auto"/>
                <w:vAlign w:val="bottom"/>
              </w:tcPr>
              <w:p w:rsidR="00005949" w:rsidRDefault="00005949" w:rsidP="00692027">
                <w:pPr>
                  <w:wordWrap w:val="0"/>
                </w:pPr>
              </w:p>
            </w:tc>
            <w:tc>
              <w:tcPr>
                <w:tcW w:w="945" w:type="dxa"/>
                <w:shd w:val="clear" w:color="auto" w:fill="auto"/>
                <w:vAlign w:val="bottom"/>
              </w:tcPr>
              <w:p w:rsidR="00005949" w:rsidRDefault="00005949" w:rsidP="00692027">
                <w:pPr>
                  <w:wordWrap w:val="0"/>
                </w:pPr>
              </w:p>
            </w:tc>
            <w:tc>
              <w:tcPr>
                <w:tcW w:w="945" w:type="dxa"/>
                <w:shd w:val="clear" w:color="auto" w:fill="auto"/>
                <w:vAlign w:val="bottom"/>
              </w:tcPr>
              <w:p w:rsidR="00005949" w:rsidRDefault="00005949" w:rsidP="00692027">
                <w:pPr>
                  <w:wordWrap w:val="0"/>
                </w:pPr>
              </w:p>
            </w:tc>
            <w:tc>
              <w:tcPr>
                <w:tcW w:w="945" w:type="dxa"/>
                <w:shd w:val="clear" w:color="auto" w:fill="auto"/>
                <w:vAlign w:val="bottom"/>
              </w:tcPr>
              <w:p w:rsidR="00005949" w:rsidRDefault="00005949" w:rsidP="00692027">
                <w:pPr>
                  <w:wordWrap w:val="0"/>
                </w:pPr>
              </w:p>
            </w:tc>
            <w:tc>
              <w:tcPr>
                <w:tcW w:w="1155" w:type="dxa"/>
                <w:shd w:val="clear" w:color="auto" w:fill="auto"/>
                <w:vAlign w:val="bottom"/>
              </w:tcPr>
              <w:p w:rsidR="00005949" w:rsidRDefault="00005949" w:rsidP="00692027">
                <w:pPr>
                  <w:wordWrap w:val="0"/>
                </w:pPr>
              </w:p>
            </w:tc>
            <w:tc>
              <w:tcPr>
                <w:tcW w:w="1155" w:type="dxa"/>
                <w:shd w:val="clear" w:color="auto" w:fill="auto"/>
                <w:vAlign w:val="bottom"/>
              </w:tcPr>
              <w:p w:rsidR="00005949" w:rsidRDefault="00005949" w:rsidP="00692027">
                <w:pPr>
                  <w:wordWrap w:val="0"/>
                </w:pPr>
              </w:p>
            </w:tc>
            <w:tc>
              <w:tcPr>
                <w:tcW w:w="1155" w:type="dxa"/>
                <w:shd w:val="clear" w:color="auto" w:fill="auto"/>
                <w:vAlign w:val="bottom"/>
              </w:tcPr>
              <w:p w:rsidR="00005949" w:rsidRDefault="00005949" w:rsidP="00692027">
                <w:pPr>
                  <w:wordWrap w:val="0"/>
                </w:pPr>
              </w:p>
            </w:tc>
            <w:tc>
              <w:tcPr>
                <w:tcW w:w="1155" w:type="dxa"/>
                <w:shd w:val="clear" w:color="auto" w:fill="auto"/>
                <w:vAlign w:val="bottom"/>
              </w:tcPr>
              <w:p w:rsidR="00005949" w:rsidRDefault="00005949" w:rsidP="00692027">
                <w:pPr>
                  <w:wordWrap w:val="0"/>
                </w:pPr>
              </w:p>
            </w:tc>
            <w:tc>
              <w:tcPr>
                <w:tcW w:w="1260" w:type="dxa"/>
                <w:shd w:val="clear" w:color="auto" w:fill="auto"/>
                <w:vAlign w:val="bottom"/>
              </w:tcPr>
              <w:p w:rsidR="00005949" w:rsidRDefault="00005949" w:rsidP="00692027">
                <w:pPr>
                  <w:wordWrap w:val="0"/>
                </w:pPr>
              </w:p>
            </w:tc>
          </w:tr>
          <w:tr w:rsidR="00005949" w:rsidTr="00692027">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005949" w:rsidRDefault="00005949" w:rsidP="00692027">
                <w:r>
                  <w:rPr>
                    <w:rFonts w:ascii="Times New Roman" w:hAnsi="Times New Roman"/>
                    <w:b/>
                    <w:color w:val="000000"/>
                    <w:sz w:val="24"/>
                    <w:szCs w:val="24"/>
                  </w:rPr>
                  <w:t>Доля получателей услуг, удовлетворенных доброжелательностью, вежливостью работников организации социального обслуживания при использовании дистанционных форм взаимодействия (по телефону, по электронной почте, с помощью электронных сервисов, получение консультации по оказываемым услугам и пр.)</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005949" w:rsidRDefault="00005949" w:rsidP="00692027">
                <w:pPr>
                  <w:jc w:val="center"/>
                </w:pPr>
                <w:r>
                  <w:rPr>
                    <w:rFonts w:ascii="Times New Roman" w:hAnsi="Times New Roman"/>
                    <w:b/>
                    <w:color w:val="000000"/>
                    <w:sz w:val="22"/>
                  </w:rPr>
                  <w:t>100,0</w:t>
                </w:r>
              </w:p>
            </w:tc>
          </w:tr>
          <w:tr w:rsidR="00005949" w:rsidTr="00692027">
            <w:trPr>
              <w:cantSplit/>
            </w:trPr>
            <w:tc>
              <w:tcPr>
                <w:tcW w:w="945" w:type="dxa"/>
                <w:shd w:val="clear" w:color="auto" w:fill="auto"/>
                <w:vAlign w:val="bottom"/>
              </w:tcPr>
              <w:p w:rsidR="00005949" w:rsidRDefault="00005949" w:rsidP="00692027">
                <w:pPr>
                  <w:wordWrap w:val="0"/>
                </w:pPr>
              </w:p>
            </w:tc>
            <w:tc>
              <w:tcPr>
                <w:tcW w:w="945" w:type="dxa"/>
                <w:shd w:val="clear" w:color="auto" w:fill="auto"/>
                <w:vAlign w:val="bottom"/>
              </w:tcPr>
              <w:p w:rsidR="00005949" w:rsidRDefault="00005949" w:rsidP="00692027">
                <w:pPr>
                  <w:wordWrap w:val="0"/>
                </w:pPr>
              </w:p>
            </w:tc>
            <w:tc>
              <w:tcPr>
                <w:tcW w:w="945" w:type="dxa"/>
                <w:shd w:val="clear" w:color="auto" w:fill="auto"/>
                <w:vAlign w:val="bottom"/>
              </w:tcPr>
              <w:p w:rsidR="00005949" w:rsidRDefault="00005949" w:rsidP="00692027">
                <w:pPr>
                  <w:wordWrap w:val="0"/>
                </w:pPr>
              </w:p>
            </w:tc>
            <w:tc>
              <w:tcPr>
                <w:tcW w:w="945" w:type="dxa"/>
                <w:shd w:val="clear" w:color="auto" w:fill="auto"/>
                <w:vAlign w:val="bottom"/>
              </w:tcPr>
              <w:p w:rsidR="00005949" w:rsidRDefault="00005949" w:rsidP="00692027">
                <w:pPr>
                  <w:wordWrap w:val="0"/>
                </w:pPr>
              </w:p>
            </w:tc>
            <w:tc>
              <w:tcPr>
                <w:tcW w:w="1155" w:type="dxa"/>
                <w:shd w:val="clear" w:color="auto" w:fill="auto"/>
                <w:vAlign w:val="bottom"/>
              </w:tcPr>
              <w:p w:rsidR="00005949" w:rsidRDefault="00005949" w:rsidP="00692027">
                <w:pPr>
                  <w:wordWrap w:val="0"/>
                </w:pPr>
              </w:p>
            </w:tc>
            <w:tc>
              <w:tcPr>
                <w:tcW w:w="1155" w:type="dxa"/>
                <w:shd w:val="clear" w:color="auto" w:fill="auto"/>
                <w:vAlign w:val="bottom"/>
              </w:tcPr>
              <w:p w:rsidR="00005949" w:rsidRDefault="00005949" w:rsidP="00692027">
                <w:pPr>
                  <w:wordWrap w:val="0"/>
                </w:pPr>
              </w:p>
            </w:tc>
            <w:tc>
              <w:tcPr>
                <w:tcW w:w="1155" w:type="dxa"/>
                <w:shd w:val="clear" w:color="auto" w:fill="auto"/>
                <w:vAlign w:val="bottom"/>
              </w:tcPr>
              <w:p w:rsidR="00005949" w:rsidRDefault="00005949" w:rsidP="00692027">
                <w:pPr>
                  <w:wordWrap w:val="0"/>
                </w:pPr>
              </w:p>
            </w:tc>
            <w:tc>
              <w:tcPr>
                <w:tcW w:w="1155" w:type="dxa"/>
                <w:shd w:val="clear" w:color="auto" w:fill="auto"/>
                <w:vAlign w:val="bottom"/>
              </w:tcPr>
              <w:p w:rsidR="00005949" w:rsidRDefault="00005949" w:rsidP="00692027">
                <w:pPr>
                  <w:wordWrap w:val="0"/>
                </w:pPr>
              </w:p>
            </w:tc>
            <w:tc>
              <w:tcPr>
                <w:tcW w:w="1260" w:type="dxa"/>
                <w:shd w:val="clear" w:color="auto" w:fill="auto"/>
                <w:vAlign w:val="bottom"/>
              </w:tcPr>
              <w:p w:rsidR="00005949" w:rsidRDefault="00005949" w:rsidP="00692027">
                <w:pPr>
                  <w:wordWrap w:val="0"/>
                </w:pPr>
              </w:p>
            </w:tc>
          </w:tr>
        </w:tbl>
        <w:p w:rsidR="006740C0" w:rsidRDefault="006740C0">
          <w:r>
            <w:br w:type="page"/>
          </w:r>
        </w:p>
        <w:tbl>
          <w:tblPr>
            <w:tblStyle w:val="TableStyle0"/>
            <w:tblW w:w="9660" w:type="dxa"/>
            <w:tblInd w:w="0" w:type="dxa"/>
            <w:tblLayout w:type="fixed"/>
            <w:tblLook w:val="04A0" w:firstRow="1" w:lastRow="0" w:firstColumn="1" w:lastColumn="0" w:noHBand="0" w:noVBand="1"/>
          </w:tblPr>
          <w:tblGrid>
            <w:gridCol w:w="945"/>
            <w:gridCol w:w="945"/>
            <w:gridCol w:w="945"/>
            <w:gridCol w:w="945"/>
            <w:gridCol w:w="1155"/>
            <w:gridCol w:w="1155"/>
            <w:gridCol w:w="1155"/>
            <w:gridCol w:w="1155"/>
            <w:gridCol w:w="1260"/>
          </w:tblGrid>
          <w:tr w:rsidR="00005949" w:rsidTr="00692027">
            <w:trPr>
              <w:cantSplit/>
            </w:trPr>
            <w:tc>
              <w:tcPr>
                <w:tcW w:w="9660" w:type="dxa"/>
                <w:gridSpan w:val="9"/>
                <w:shd w:val="clear" w:color="auto" w:fill="auto"/>
                <w:vAlign w:val="bottom"/>
              </w:tcPr>
              <w:p w:rsidR="00005949" w:rsidRDefault="00005949" w:rsidP="00692027">
                <w:pPr>
                  <w:wordWrap w:val="0"/>
                </w:pPr>
                <w:r>
                  <w:rPr>
                    <w:rFonts w:ascii="Times New Roman" w:hAnsi="Times New Roman"/>
                    <w:b/>
                    <w:i/>
                    <w:color w:val="000000"/>
                    <w:sz w:val="24"/>
                    <w:szCs w:val="24"/>
                  </w:rPr>
                  <w:lastRenderedPageBreak/>
                  <w:t>Предложения:</w:t>
                </w:r>
              </w:p>
            </w:tc>
          </w:tr>
          <w:tr w:rsidR="00005949" w:rsidTr="00692027">
            <w:trPr>
              <w:cantSplit/>
            </w:trPr>
            <w:tc>
              <w:tcPr>
                <w:tcW w:w="9660" w:type="dxa"/>
                <w:gridSpan w:val="9"/>
                <w:tcBorders>
                  <w:top w:val="single" w:sz="10" w:space="0" w:color="000000"/>
                  <w:left w:val="single" w:sz="10" w:space="0" w:color="000000"/>
                  <w:bottom w:val="single" w:sz="10" w:space="0" w:color="000000"/>
                  <w:right w:val="single" w:sz="10" w:space="0" w:color="000000"/>
                </w:tcBorders>
                <w:shd w:val="clear" w:color="auto" w:fill="auto"/>
              </w:tcPr>
              <w:p w:rsidR="00005949" w:rsidRDefault="00005949" w:rsidP="00692027">
                <w:r>
                  <w:rPr>
                    <w:rFonts w:ascii="Times New Roman" w:hAnsi="Times New Roman"/>
                    <w:color w:val="000000"/>
                    <w:sz w:val="24"/>
                    <w:szCs w:val="24"/>
                  </w:rPr>
                  <w:t>Для сохранения высокого уровня удовлетворенности доброжелательностью и вежливостью сотрудников организации и его повышения важно выстраивать с получателями грамотную коммуникацию. Основным принципом взаимоотношений между получателем услуг и представителем организации должен стать принцип уважения к личности. Культура общения  проявляется в умении выслушать, в проявлении отзывчивости и сопереживания.</w:t>
                </w:r>
              </w:p>
              <w:p w:rsidR="00005949" w:rsidRDefault="00005949" w:rsidP="00692027">
                <w:r>
                  <w:rPr>
                    <w:rFonts w:ascii="Times New Roman" w:hAnsi="Times New Roman"/>
                    <w:color w:val="000000"/>
                    <w:sz w:val="24"/>
                    <w:szCs w:val="24"/>
                  </w:rPr>
                  <w:t>Целесообразно проводить внутренний мониторинг удовлетворенности получателей услуг доброжелательностью и вежливостью сотрудников организации.</w:t>
                </w:r>
              </w:p>
            </w:tc>
          </w:tr>
          <w:tr w:rsidR="00005949" w:rsidTr="00692027">
            <w:trPr>
              <w:cantSplit/>
            </w:trPr>
            <w:tc>
              <w:tcPr>
                <w:tcW w:w="945" w:type="dxa"/>
                <w:shd w:val="clear" w:color="auto" w:fill="auto"/>
              </w:tcPr>
              <w:p w:rsidR="00005949" w:rsidRDefault="00005949" w:rsidP="00692027"/>
            </w:tc>
            <w:tc>
              <w:tcPr>
                <w:tcW w:w="945" w:type="dxa"/>
                <w:shd w:val="clear" w:color="auto" w:fill="auto"/>
              </w:tcPr>
              <w:p w:rsidR="00005949" w:rsidRDefault="00005949" w:rsidP="00692027"/>
            </w:tc>
            <w:tc>
              <w:tcPr>
                <w:tcW w:w="945" w:type="dxa"/>
                <w:shd w:val="clear" w:color="auto" w:fill="auto"/>
              </w:tcPr>
              <w:p w:rsidR="00005949" w:rsidRDefault="00005949" w:rsidP="00692027"/>
            </w:tc>
            <w:tc>
              <w:tcPr>
                <w:tcW w:w="945" w:type="dxa"/>
                <w:shd w:val="clear" w:color="auto" w:fill="auto"/>
              </w:tcPr>
              <w:p w:rsidR="00005949" w:rsidRDefault="00005949" w:rsidP="00692027"/>
            </w:tc>
            <w:tc>
              <w:tcPr>
                <w:tcW w:w="1155" w:type="dxa"/>
                <w:shd w:val="clear" w:color="auto" w:fill="auto"/>
              </w:tcPr>
              <w:p w:rsidR="00005949" w:rsidRDefault="00005949" w:rsidP="00692027"/>
            </w:tc>
            <w:tc>
              <w:tcPr>
                <w:tcW w:w="1155" w:type="dxa"/>
                <w:shd w:val="clear" w:color="auto" w:fill="auto"/>
              </w:tcPr>
              <w:p w:rsidR="00005949" w:rsidRDefault="00005949" w:rsidP="00692027"/>
            </w:tc>
            <w:tc>
              <w:tcPr>
                <w:tcW w:w="1155" w:type="dxa"/>
                <w:shd w:val="clear" w:color="auto" w:fill="auto"/>
              </w:tcPr>
              <w:p w:rsidR="00005949" w:rsidRDefault="00005949" w:rsidP="00692027"/>
            </w:tc>
            <w:tc>
              <w:tcPr>
                <w:tcW w:w="1155" w:type="dxa"/>
                <w:shd w:val="clear" w:color="auto" w:fill="auto"/>
              </w:tcPr>
              <w:p w:rsidR="00005949" w:rsidRDefault="00005949" w:rsidP="00692027"/>
            </w:tc>
            <w:tc>
              <w:tcPr>
                <w:tcW w:w="1260" w:type="dxa"/>
                <w:shd w:val="clear" w:color="auto" w:fill="auto"/>
              </w:tcPr>
              <w:p w:rsidR="00005949" w:rsidRDefault="00005949" w:rsidP="00692027"/>
            </w:tc>
          </w:tr>
          <w:tr w:rsidR="00005949"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center"/>
              </w:tcPr>
              <w:p w:rsidR="00005949" w:rsidRDefault="00005949" w:rsidP="00692027">
                <w:pPr>
                  <w:wordWrap w:val="0"/>
                  <w:jc w:val="center"/>
                </w:pPr>
                <w:r>
                  <w:rPr>
                    <w:rFonts w:ascii="Times New Roman" w:hAnsi="Times New Roman"/>
                    <w:b/>
                    <w:color w:val="000000"/>
                    <w:sz w:val="24"/>
                    <w:szCs w:val="24"/>
                  </w:rPr>
                  <w:t>5. УДОВЛЕТВОРЕННОСТЬ УСЛОВИЯМИ ОКАЗАНИЯ УСЛУГ</w:t>
                </w:r>
              </w:p>
            </w:tc>
          </w:tr>
          <w:tr w:rsidR="00005949" w:rsidTr="00692027">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tcPr>
              <w:p w:rsidR="00005949" w:rsidRDefault="00005949" w:rsidP="00692027">
                <w:r>
                  <w:rPr>
                    <w:rFonts w:ascii="Times New Roman" w:hAnsi="Times New Roman"/>
                    <w:b/>
                    <w:color w:val="000000"/>
                    <w:sz w:val="24"/>
                    <w:szCs w:val="24"/>
                  </w:rPr>
                  <w:t>Доля получателей услуг, которые готовы рекомендовать организацию социального обслуживания родственникам и знакомым (могли бы ее рекомендовать, если бы была возможность выбора организации)</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005949" w:rsidRDefault="00005949" w:rsidP="00692027">
                <w:pPr>
                  <w:jc w:val="center"/>
                </w:pPr>
                <w:r>
                  <w:rPr>
                    <w:rFonts w:ascii="Times New Roman" w:hAnsi="Times New Roman"/>
                    <w:b/>
                    <w:color w:val="000000"/>
                    <w:sz w:val="24"/>
                    <w:szCs w:val="24"/>
                  </w:rPr>
                  <w:t>86,5</w:t>
                </w:r>
              </w:p>
            </w:tc>
          </w:tr>
          <w:tr w:rsidR="00005949" w:rsidTr="00692027">
            <w:trPr>
              <w:cantSplit/>
            </w:trPr>
            <w:tc>
              <w:tcPr>
                <w:tcW w:w="945" w:type="dxa"/>
                <w:shd w:val="clear" w:color="auto" w:fill="auto"/>
                <w:vAlign w:val="bottom"/>
              </w:tcPr>
              <w:p w:rsidR="00005949" w:rsidRDefault="00005949" w:rsidP="00692027">
                <w:pPr>
                  <w:wordWrap w:val="0"/>
                </w:pPr>
              </w:p>
            </w:tc>
            <w:tc>
              <w:tcPr>
                <w:tcW w:w="945" w:type="dxa"/>
                <w:shd w:val="clear" w:color="auto" w:fill="auto"/>
                <w:vAlign w:val="bottom"/>
              </w:tcPr>
              <w:p w:rsidR="00005949" w:rsidRDefault="00005949" w:rsidP="00692027">
                <w:pPr>
                  <w:wordWrap w:val="0"/>
                </w:pPr>
              </w:p>
            </w:tc>
            <w:tc>
              <w:tcPr>
                <w:tcW w:w="945" w:type="dxa"/>
                <w:shd w:val="clear" w:color="auto" w:fill="auto"/>
                <w:vAlign w:val="bottom"/>
              </w:tcPr>
              <w:p w:rsidR="00005949" w:rsidRDefault="00005949" w:rsidP="00692027">
                <w:pPr>
                  <w:wordWrap w:val="0"/>
                </w:pPr>
              </w:p>
            </w:tc>
            <w:tc>
              <w:tcPr>
                <w:tcW w:w="945" w:type="dxa"/>
                <w:shd w:val="clear" w:color="auto" w:fill="auto"/>
                <w:vAlign w:val="bottom"/>
              </w:tcPr>
              <w:p w:rsidR="00005949" w:rsidRDefault="00005949" w:rsidP="00692027">
                <w:pPr>
                  <w:wordWrap w:val="0"/>
                </w:pPr>
              </w:p>
            </w:tc>
            <w:tc>
              <w:tcPr>
                <w:tcW w:w="1155" w:type="dxa"/>
                <w:shd w:val="clear" w:color="auto" w:fill="auto"/>
                <w:vAlign w:val="bottom"/>
              </w:tcPr>
              <w:p w:rsidR="00005949" w:rsidRDefault="00005949" w:rsidP="00692027">
                <w:pPr>
                  <w:wordWrap w:val="0"/>
                </w:pPr>
              </w:p>
            </w:tc>
            <w:tc>
              <w:tcPr>
                <w:tcW w:w="1155" w:type="dxa"/>
                <w:shd w:val="clear" w:color="auto" w:fill="auto"/>
                <w:vAlign w:val="bottom"/>
              </w:tcPr>
              <w:p w:rsidR="00005949" w:rsidRDefault="00005949" w:rsidP="00692027">
                <w:pPr>
                  <w:wordWrap w:val="0"/>
                </w:pPr>
              </w:p>
            </w:tc>
            <w:tc>
              <w:tcPr>
                <w:tcW w:w="1155" w:type="dxa"/>
                <w:shd w:val="clear" w:color="auto" w:fill="auto"/>
                <w:vAlign w:val="bottom"/>
              </w:tcPr>
              <w:p w:rsidR="00005949" w:rsidRDefault="00005949" w:rsidP="00692027">
                <w:pPr>
                  <w:wordWrap w:val="0"/>
                </w:pPr>
              </w:p>
            </w:tc>
            <w:tc>
              <w:tcPr>
                <w:tcW w:w="1155" w:type="dxa"/>
                <w:shd w:val="clear" w:color="auto" w:fill="auto"/>
                <w:vAlign w:val="bottom"/>
              </w:tcPr>
              <w:p w:rsidR="00005949" w:rsidRDefault="00005949" w:rsidP="00692027">
                <w:pPr>
                  <w:wordWrap w:val="0"/>
                </w:pPr>
              </w:p>
            </w:tc>
            <w:tc>
              <w:tcPr>
                <w:tcW w:w="1260" w:type="dxa"/>
                <w:shd w:val="clear" w:color="auto" w:fill="auto"/>
                <w:vAlign w:val="bottom"/>
              </w:tcPr>
              <w:p w:rsidR="00005949" w:rsidRDefault="00005949" w:rsidP="00692027">
                <w:pPr>
                  <w:wordWrap w:val="0"/>
                </w:pPr>
              </w:p>
            </w:tc>
          </w:tr>
          <w:tr w:rsidR="00005949" w:rsidTr="00692027">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005949" w:rsidRDefault="00005949" w:rsidP="00692027">
                <w:r>
                  <w:rPr>
                    <w:rFonts w:ascii="Times New Roman" w:hAnsi="Times New Roman"/>
                    <w:b/>
                    <w:color w:val="000000"/>
                    <w:sz w:val="24"/>
                    <w:szCs w:val="24"/>
                  </w:rPr>
                  <w:t>Доля получателей услуг, удовлетворенных организационными условиями оказания услуг (графиком и режимом работы) организации (учреждения)</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005949" w:rsidRDefault="00005949" w:rsidP="00692027">
                <w:pPr>
                  <w:jc w:val="center"/>
                </w:pPr>
                <w:r>
                  <w:rPr>
                    <w:rFonts w:ascii="Times New Roman" w:hAnsi="Times New Roman"/>
                    <w:b/>
                    <w:color w:val="000000"/>
                    <w:sz w:val="24"/>
                    <w:szCs w:val="24"/>
                  </w:rPr>
                  <w:t>71,6</w:t>
                </w:r>
              </w:p>
            </w:tc>
          </w:tr>
          <w:tr w:rsidR="00005949" w:rsidTr="00692027">
            <w:trPr>
              <w:cantSplit/>
            </w:trPr>
            <w:tc>
              <w:tcPr>
                <w:tcW w:w="945" w:type="dxa"/>
                <w:shd w:val="clear" w:color="auto" w:fill="auto"/>
                <w:vAlign w:val="bottom"/>
              </w:tcPr>
              <w:p w:rsidR="00005949" w:rsidRDefault="00005949" w:rsidP="00692027">
                <w:pPr>
                  <w:wordWrap w:val="0"/>
                </w:pPr>
              </w:p>
            </w:tc>
            <w:tc>
              <w:tcPr>
                <w:tcW w:w="945" w:type="dxa"/>
                <w:shd w:val="clear" w:color="auto" w:fill="auto"/>
                <w:vAlign w:val="bottom"/>
              </w:tcPr>
              <w:p w:rsidR="00005949" w:rsidRDefault="00005949" w:rsidP="00692027">
                <w:pPr>
                  <w:wordWrap w:val="0"/>
                </w:pPr>
              </w:p>
            </w:tc>
            <w:tc>
              <w:tcPr>
                <w:tcW w:w="945" w:type="dxa"/>
                <w:shd w:val="clear" w:color="auto" w:fill="auto"/>
                <w:vAlign w:val="bottom"/>
              </w:tcPr>
              <w:p w:rsidR="00005949" w:rsidRDefault="00005949" w:rsidP="00692027">
                <w:pPr>
                  <w:wordWrap w:val="0"/>
                </w:pPr>
              </w:p>
            </w:tc>
            <w:tc>
              <w:tcPr>
                <w:tcW w:w="945" w:type="dxa"/>
                <w:shd w:val="clear" w:color="auto" w:fill="auto"/>
                <w:vAlign w:val="bottom"/>
              </w:tcPr>
              <w:p w:rsidR="00005949" w:rsidRDefault="00005949" w:rsidP="00692027">
                <w:pPr>
                  <w:wordWrap w:val="0"/>
                </w:pPr>
              </w:p>
            </w:tc>
            <w:tc>
              <w:tcPr>
                <w:tcW w:w="1155" w:type="dxa"/>
                <w:shd w:val="clear" w:color="auto" w:fill="auto"/>
                <w:vAlign w:val="bottom"/>
              </w:tcPr>
              <w:p w:rsidR="00005949" w:rsidRDefault="00005949" w:rsidP="00692027">
                <w:pPr>
                  <w:wordWrap w:val="0"/>
                </w:pPr>
              </w:p>
            </w:tc>
            <w:tc>
              <w:tcPr>
                <w:tcW w:w="1155" w:type="dxa"/>
                <w:shd w:val="clear" w:color="auto" w:fill="auto"/>
                <w:vAlign w:val="bottom"/>
              </w:tcPr>
              <w:p w:rsidR="00005949" w:rsidRDefault="00005949" w:rsidP="00692027">
                <w:pPr>
                  <w:wordWrap w:val="0"/>
                </w:pPr>
              </w:p>
            </w:tc>
            <w:tc>
              <w:tcPr>
                <w:tcW w:w="1155" w:type="dxa"/>
                <w:shd w:val="clear" w:color="auto" w:fill="auto"/>
                <w:vAlign w:val="bottom"/>
              </w:tcPr>
              <w:p w:rsidR="00005949" w:rsidRDefault="00005949" w:rsidP="00692027">
                <w:pPr>
                  <w:wordWrap w:val="0"/>
                </w:pPr>
              </w:p>
            </w:tc>
            <w:tc>
              <w:tcPr>
                <w:tcW w:w="1155" w:type="dxa"/>
                <w:shd w:val="clear" w:color="auto" w:fill="auto"/>
                <w:vAlign w:val="bottom"/>
              </w:tcPr>
              <w:p w:rsidR="00005949" w:rsidRDefault="00005949" w:rsidP="00692027">
                <w:pPr>
                  <w:wordWrap w:val="0"/>
                </w:pPr>
              </w:p>
            </w:tc>
            <w:tc>
              <w:tcPr>
                <w:tcW w:w="1260" w:type="dxa"/>
                <w:shd w:val="clear" w:color="auto" w:fill="auto"/>
                <w:vAlign w:val="bottom"/>
              </w:tcPr>
              <w:p w:rsidR="00005949" w:rsidRDefault="00005949" w:rsidP="00692027">
                <w:pPr>
                  <w:wordWrap w:val="0"/>
                </w:pPr>
              </w:p>
            </w:tc>
          </w:tr>
          <w:tr w:rsidR="00005949" w:rsidTr="00692027">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005949" w:rsidRDefault="00005949" w:rsidP="00692027">
                <w:r>
                  <w:rPr>
                    <w:rFonts w:ascii="Times New Roman" w:hAnsi="Times New Roman"/>
                    <w:b/>
                    <w:color w:val="000000"/>
                    <w:sz w:val="24"/>
                    <w:szCs w:val="24"/>
                  </w:rPr>
                  <w:t>Доля получателей услуг, удовлетворенных в целом условиями оказания услуг в организации социального обслуживания</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005949" w:rsidRDefault="00005949" w:rsidP="00692027">
                <w:pPr>
                  <w:jc w:val="center"/>
                </w:pPr>
                <w:r>
                  <w:rPr>
                    <w:rFonts w:ascii="Times New Roman" w:hAnsi="Times New Roman"/>
                    <w:b/>
                    <w:color w:val="000000"/>
                    <w:sz w:val="24"/>
                    <w:szCs w:val="24"/>
                  </w:rPr>
                  <w:t>87,8</w:t>
                </w:r>
              </w:p>
            </w:tc>
          </w:tr>
          <w:tr w:rsidR="00005949" w:rsidTr="00692027">
            <w:trPr>
              <w:cantSplit/>
            </w:trPr>
            <w:tc>
              <w:tcPr>
                <w:tcW w:w="945" w:type="dxa"/>
                <w:shd w:val="clear" w:color="auto" w:fill="auto"/>
                <w:vAlign w:val="bottom"/>
              </w:tcPr>
              <w:p w:rsidR="00005949" w:rsidRDefault="00005949" w:rsidP="00692027"/>
            </w:tc>
            <w:tc>
              <w:tcPr>
                <w:tcW w:w="945" w:type="dxa"/>
                <w:shd w:val="clear" w:color="auto" w:fill="auto"/>
                <w:vAlign w:val="bottom"/>
              </w:tcPr>
              <w:p w:rsidR="00005949" w:rsidRDefault="00005949" w:rsidP="00692027"/>
            </w:tc>
            <w:tc>
              <w:tcPr>
                <w:tcW w:w="945" w:type="dxa"/>
                <w:shd w:val="clear" w:color="auto" w:fill="auto"/>
                <w:vAlign w:val="bottom"/>
              </w:tcPr>
              <w:p w:rsidR="00005949" w:rsidRDefault="00005949" w:rsidP="00692027"/>
            </w:tc>
            <w:tc>
              <w:tcPr>
                <w:tcW w:w="945" w:type="dxa"/>
                <w:shd w:val="clear" w:color="auto" w:fill="auto"/>
                <w:vAlign w:val="bottom"/>
              </w:tcPr>
              <w:p w:rsidR="00005949" w:rsidRDefault="00005949" w:rsidP="00692027"/>
            </w:tc>
            <w:tc>
              <w:tcPr>
                <w:tcW w:w="1155" w:type="dxa"/>
                <w:shd w:val="clear" w:color="auto" w:fill="auto"/>
                <w:vAlign w:val="bottom"/>
              </w:tcPr>
              <w:p w:rsidR="00005949" w:rsidRDefault="00005949" w:rsidP="00692027"/>
            </w:tc>
            <w:tc>
              <w:tcPr>
                <w:tcW w:w="1155" w:type="dxa"/>
                <w:shd w:val="clear" w:color="auto" w:fill="auto"/>
                <w:vAlign w:val="bottom"/>
              </w:tcPr>
              <w:p w:rsidR="00005949" w:rsidRDefault="00005949" w:rsidP="00692027"/>
            </w:tc>
            <w:tc>
              <w:tcPr>
                <w:tcW w:w="1155" w:type="dxa"/>
                <w:shd w:val="clear" w:color="auto" w:fill="auto"/>
                <w:vAlign w:val="bottom"/>
              </w:tcPr>
              <w:p w:rsidR="00005949" w:rsidRDefault="00005949" w:rsidP="00692027"/>
            </w:tc>
            <w:tc>
              <w:tcPr>
                <w:tcW w:w="1155" w:type="dxa"/>
                <w:shd w:val="clear" w:color="auto" w:fill="auto"/>
                <w:vAlign w:val="bottom"/>
              </w:tcPr>
              <w:p w:rsidR="00005949" w:rsidRDefault="00005949" w:rsidP="00692027"/>
            </w:tc>
            <w:tc>
              <w:tcPr>
                <w:tcW w:w="1260" w:type="dxa"/>
                <w:shd w:val="clear" w:color="auto" w:fill="auto"/>
                <w:vAlign w:val="bottom"/>
              </w:tcPr>
              <w:p w:rsidR="00005949" w:rsidRDefault="00005949" w:rsidP="00692027"/>
            </w:tc>
          </w:tr>
          <w:tr w:rsidR="00005949" w:rsidTr="00692027">
            <w:trPr>
              <w:cantSplit/>
            </w:trPr>
            <w:tc>
              <w:tcPr>
                <w:tcW w:w="9660" w:type="dxa"/>
                <w:gridSpan w:val="9"/>
                <w:shd w:val="clear" w:color="auto" w:fill="auto"/>
                <w:vAlign w:val="bottom"/>
              </w:tcPr>
              <w:p w:rsidR="00005949" w:rsidRDefault="00005949" w:rsidP="00692027">
                <w:pPr>
                  <w:wordWrap w:val="0"/>
                </w:pPr>
                <w:r>
                  <w:rPr>
                    <w:rFonts w:ascii="Times New Roman" w:hAnsi="Times New Roman"/>
                    <w:b/>
                    <w:i/>
                    <w:color w:val="000000"/>
                    <w:sz w:val="24"/>
                    <w:szCs w:val="24"/>
                  </w:rPr>
                  <w:t>Предложения:</w:t>
                </w:r>
              </w:p>
            </w:tc>
          </w:tr>
          <w:tr w:rsidR="00005949" w:rsidTr="00692027">
            <w:trPr>
              <w:cantSplit/>
            </w:trPr>
            <w:tc>
              <w:tcPr>
                <w:tcW w:w="9660" w:type="dxa"/>
                <w:gridSpan w:val="9"/>
                <w:tcBorders>
                  <w:top w:val="single" w:sz="10" w:space="0" w:color="000000"/>
                  <w:left w:val="single" w:sz="10" w:space="0" w:color="000000"/>
                  <w:bottom w:val="single" w:sz="10" w:space="0" w:color="000000"/>
                  <w:right w:val="single" w:sz="10" w:space="0" w:color="000000"/>
                </w:tcBorders>
                <w:shd w:val="clear" w:color="auto" w:fill="auto"/>
              </w:tcPr>
              <w:p w:rsidR="00005949" w:rsidRDefault="00005949" w:rsidP="00692027">
                <w:r>
                  <w:rPr>
                    <w:rFonts w:ascii="Times New Roman" w:hAnsi="Times New Roman"/>
                    <w:color w:val="000000"/>
                    <w:sz w:val="24"/>
                    <w:szCs w:val="24"/>
                  </w:rPr>
                  <w:t>Уровень удовлетворенности условиями оказания услуг зависит от совокупности факторов, в том числе рассматриваемых в рамках независимой оценки качества.</w:t>
                </w:r>
              </w:p>
              <w:p w:rsidR="00005949" w:rsidRDefault="00005949" w:rsidP="00692027">
                <w:r>
                  <w:rPr>
                    <w:rFonts w:ascii="Times New Roman" w:hAnsi="Times New Roman"/>
                    <w:color w:val="000000"/>
                    <w:sz w:val="24"/>
                    <w:szCs w:val="24"/>
                  </w:rPr>
                  <w:t>Важным направлением повышения уровня удовлетворенности выступает диалог с получателями услуг, в ходе которого можно определить причины недовольства, выявить недостатки в работе организации, найти оптимальные варианты решения проблем.</w:t>
                </w:r>
              </w:p>
              <w:p w:rsidR="00005949" w:rsidRDefault="00005949" w:rsidP="00692027">
                <w:r>
                  <w:rPr>
                    <w:rFonts w:ascii="Times New Roman" w:hAnsi="Times New Roman"/>
                    <w:color w:val="000000"/>
                    <w:sz w:val="24"/>
                    <w:szCs w:val="24"/>
                  </w:rPr>
                  <w:t>Целесообразно проводить внутренний мониторинг удовлетворенности получателей услуг разными аспектами условий оказания услуг.</w:t>
                </w:r>
              </w:p>
            </w:tc>
          </w:tr>
        </w:tbl>
        <w:p w:rsidR="00005949" w:rsidRDefault="00005949" w:rsidP="00005949"/>
        <w:p w:rsidR="00005949" w:rsidRDefault="00005949">
          <w:r>
            <w:br w:type="page"/>
          </w:r>
        </w:p>
        <w:tbl>
          <w:tblPr>
            <w:tblStyle w:val="TableStyle0"/>
            <w:tblW w:w="9660" w:type="dxa"/>
            <w:tblInd w:w="0" w:type="dxa"/>
            <w:tblLayout w:type="fixed"/>
            <w:tblLook w:val="04A0" w:firstRow="1" w:lastRow="0" w:firstColumn="1" w:lastColumn="0" w:noHBand="0" w:noVBand="1"/>
          </w:tblPr>
          <w:tblGrid>
            <w:gridCol w:w="945"/>
            <w:gridCol w:w="945"/>
            <w:gridCol w:w="945"/>
            <w:gridCol w:w="945"/>
            <w:gridCol w:w="1155"/>
            <w:gridCol w:w="1155"/>
            <w:gridCol w:w="1155"/>
            <w:gridCol w:w="1155"/>
            <w:gridCol w:w="1260"/>
          </w:tblGrid>
          <w:tr w:rsidR="00005949" w:rsidRPr="00FD4FBC" w:rsidTr="00692027">
            <w:trPr>
              <w:cantSplit/>
            </w:trPr>
            <w:tc>
              <w:tcPr>
                <w:tcW w:w="9660" w:type="dxa"/>
                <w:gridSpan w:val="9"/>
                <w:tcBorders>
                  <w:top w:val="none" w:sz="5" w:space="0" w:color="000000"/>
                  <w:left w:val="none" w:sz="5" w:space="0" w:color="000000"/>
                  <w:bottom w:val="single" w:sz="10" w:space="0" w:color="000000"/>
                  <w:right w:val="none" w:sz="5" w:space="0" w:color="000000"/>
                </w:tcBorders>
                <w:shd w:val="clear" w:color="auto" w:fill="auto"/>
                <w:vAlign w:val="bottom"/>
              </w:tcPr>
              <w:p w:rsidR="00005949" w:rsidRPr="00FD4FBC" w:rsidRDefault="000C336C" w:rsidP="00B00811">
                <w:pPr>
                  <w:pStyle w:val="2"/>
                  <w:outlineLvl w:val="1"/>
                  <w:rPr>
                    <w:color w:val="000000" w:themeColor="text1"/>
                  </w:rPr>
                </w:pPr>
                <w:bookmarkStart w:id="36" w:name="_Toc120568754"/>
                <w:proofErr w:type="spellStart"/>
                <w:r>
                  <w:rPr>
                    <w:color w:val="000000" w:themeColor="text1"/>
                  </w:rPr>
                  <w:lastRenderedPageBreak/>
                  <w:t>ГБУ</w:t>
                </w:r>
                <w:proofErr w:type="spellEnd"/>
                <w:r>
                  <w:rPr>
                    <w:color w:val="000000" w:themeColor="text1"/>
                  </w:rPr>
                  <w:t xml:space="preserve"> СО «</w:t>
                </w:r>
                <w:proofErr w:type="spellStart"/>
                <w:r>
                  <w:rPr>
                    <w:color w:val="000000" w:themeColor="text1"/>
                  </w:rPr>
                  <w:t>Похвистневский</w:t>
                </w:r>
                <w:proofErr w:type="spellEnd"/>
                <w:r w:rsidR="00005949" w:rsidRPr="00FD4FBC">
                  <w:rPr>
                    <w:color w:val="000000" w:themeColor="text1"/>
                  </w:rPr>
                  <w:t xml:space="preserve"> молодежный </w:t>
                </w:r>
                <w:r w:rsidR="00642FB3">
                  <w:rPr>
                    <w:color w:val="000000" w:themeColor="text1"/>
                  </w:rPr>
                  <w:t>пансиона</w:t>
                </w:r>
                <w:r w:rsidR="00005949" w:rsidRPr="00FD4FBC">
                  <w:rPr>
                    <w:color w:val="000000" w:themeColor="text1"/>
                  </w:rPr>
                  <w:t>т»</w:t>
                </w:r>
                <w:bookmarkEnd w:id="36"/>
              </w:p>
            </w:tc>
          </w:tr>
          <w:tr w:rsidR="00005949" w:rsidTr="00692027">
            <w:trPr>
              <w:cantSplit/>
            </w:trPr>
            <w:tc>
              <w:tcPr>
                <w:tcW w:w="945" w:type="dxa"/>
                <w:shd w:val="clear" w:color="auto" w:fill="auto"/>
                <w:vAlign w:val="bottom"/>
              </w:tcPr>
              <w:p w:rsidR="00005949" w:rsidRDefault="00005949" w:rsidP="00692027">
                <w:pPr>
                  <w:wordWrap w:val="0"/>
                </w:pPr>
              </w:p>
            </w:tc>
            <w:tc>
              <w:tcPr>
                <w:tcW w:w="945" w:type="dxa"/>
                <w:shd w:val="clear" w:color="auto" w:fill="auto"/>
                <w:vAlign w:val="bottom"/>
              </w:tcPr>
              <w:p w:rsidR="00005949" w:rsidRDefault="00005949" w:rsidP="00692027">
                <w:pPr>
                  <w:wordWrap w:val="0"/>
                </w:pPr>
              </w:p>
            </w:tc>
            <w:tc>
              <w:tcPr>
                <w:tcW w:w="945" w:type="dxa"/>
                <w:shd w:val="clear" w:color="auto" w:fill="auto"/>
                <w:vAlign w:val="bottom"/>
              </w:tcPr>
              <w:p w:rsidR="00005949" w:rsidRDefault="00005949" w:rsidP="00692027">
                <w:pPr>
                  <w:wordWrap w:val="0"/>
                </w:pPr>
              </w:p>
            </w:tc>
            <w:tc>
              <w:tcPr>
                <w:tcW w:w="945" w:type="dxa"/>
                <w:shd w:val="clear" w:color="auto" w:fill="auto"/>
                <w:vAlign w:val="bottom"/>
              </w:tcPr>
              <w:p w:rsidR="00005949" w:rsidRDefault="00005949" w:rsidP="00692027">
                <w:pPr>
                  <w:wordWrap w:val="0"/>
                </w:pPr>
              </w:p>
            </w:tc>
            <w:tc>
              <w:tcPr>
                <w:tcW w:w="1155" w:type="dxa"/>
                <w:shd w:val="clear" w:color="auto" w:fill="auto"/>
                <w:vAlign w:val="bottom"/>
              </w:tcPr>
              <w:p w:rsidR="00005949" w:rsidRDefault="00005949" w:rsidP="00692027">
                <w:pPr>
                  <w:wordWrap w:val="0"/>
                </w:pPr>
              </w:p>
            </w:tc>
            <w:tc>
              <w:tcPr>
                <w:tcW w:w="1155" w:type="dxa"/>
                <w:shd w:val="clear" w:color="auto" w:fill="auto"/>
                <w:vAlign w:val="bottom"/>
              </w:tcPr>
              <w:p w:rsidR="00005949" w:rsidRDefault="00005949" w:rsidP="00692027">
                <w:pPr>
                  <w:wordWrap w:val="0"/>
                </w:pPr>
              </w:p>
            </w:tc>
            <w:tc>
              <w:tcPr>
                <w:tcW w:w="1155" w:type="dxa"/>
                <w:shd w:val="clear" w:color="auto" w:fill="auto"/>
                <w:vAlign w:val="bottom"/>
              </w:tcPr>
              <w:p w:rsidR="00005949" w:rsidRDefault="00005949" w:rsidP="00692027">
                <w:pPr>
                  <w:wordWrap w:val="0"/>
                </w:pPr>
              </w:p>
            </w:tc>
            <w:tc>
              <w:tcPr>
                <w:tcW w:w="1155" w:type="dxa"/>
                <w:shd w:val="clear" w:color="auto" w:fill="auto"/>
                <w:vAlign w:val="bottom"/>
              </w:tcPr>
              <w:p w:rsidR="00005949" w:rsidRDefault="00005949" w:rsidP="00692027">
                <w:pPr>
                  <w:wordWrap w:val="0"/>
                </w:pPr>
              </w:p>
            </w:tc>
            <w:tc>
              <w:tcPr>
                <w:tcW w:w="1260" w:type="dxa"/>
                <w:shd w:val="clear" w:color="auto" w:fill="auto"/>
                <w:vAlign w:val="bottom"/>
              </w:tcPr>
              <w:p w:rsidR="00005949" w:rsidRDefault="00005949" w:rsidP="00692027">
                <w:pPr>
                  <w:wordWrap w:val="0"/>
                </w:pPr>
              </w:p>
            </w:tc>
          </w:tr>
          <w:tr w:rsidR="00005949" w:rsidTr="00692027">
            <w:trPr>
              <w:cantSplit/>
            </w:trPr>
            <w:tc>
              <w:tcPr>
                <w:tcW w:w="9660" w:type="dxa"/>
                <w:gridSpan w:val="9"/>
                <w:shd w:val="clear" w:color="auto" w:fill="auto"/>
                <w:vAlign w:val="bottom"/>
              </w:tcPr>
              <w:p w:rsidR="00005949" w:rsidRDefault="00005949" w:rsidP="00692027">
                <w:pPr>
                  <w:wordWrap w:val="0"/>
                </w:pPr>
                <w:r>
                  <w:rPr>
                    <w:rFonts w:ascii="Times New Roman" w:hAnsi="Times New Roman"/>
                    <w:b/>
                    <w:color w:val="000000"/>
                    <w:sz w:val="24"/>
                    <w:szCs w:val="24"/>
                  </w:rPr>
                  <w:t>1. ОТКРЫТОСТЬ И ДОСТУПНОСТЬ ИНФОРМАЦИИ ОБ ОРГАНИЗАЦИИ</w:t>
                </w:r>
              </w:p>
            </w:tc>
          </w:tr>
          <w:tr w:rsidR="00005949"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005949" w:rsidRPr="00586824" w:rsidRDefault="00005949" w:rsidP="00586824">
                <w:pPr>
                  <w:jc w:val="both"/>
                  <w:rPr>
                    <w:sz w:val="24"/>
                    <w:szCs w:val="24"/>
                  </w:rPr>
                </w:pPr>
                <w:r w:rsidRPr="00586824">
                  <w:rPr>
                    <w:rFonts w:ascii="Times New Roman" w:hAnsi="Times New Roman"/>
                    <w:color w:val="000000"/>
                    <w:sz w:val="24"/>
                    <w:szCs w:val="24"/>
                  </w:rPr>
                  <w:t>Показатели, характеризующие открытость и доступность информации об организации социального обслуживания, измерялись посредством:</w:t>
                </w:r>
              </w:p>
              <w:p w:rsidR="00005949" w:rsidRDefault="00005949" w:rsidP="00692027">
                <w:r>
                  <w:rPr>
                    <w:rFonts w:ascii="Times New Roman" w:hAnsi="Times New Roman"/>
                    <w:color w:val="000000"/>
                    <w:sz w:val="22"/>
                  </w:rPr>
                  <w:t xml:space="preserve">● оценки соответствия информации о деятельности организации, </w:t>
                </w:r>
                <w:proofErr w:type="gramStart"/>
                <w:r>
                  <w:rPr>
                    <w:rFonts w:ascii="Times New Roman" w:hAnsi="Times New Roman"/>
                    <w:color w:val="000000"/>
                    <w:sz w:val="22"/>
                  </w:rPr>
                  <w:t>размещенной</w:t>
                </w:r>
                <w:proofErr w:type="gramEnd"/>
                <w:r>
                  <w:rPr>
                    <w:rFonts w:ascii="Times New Roman" w:hAnsi="Times New Roman"/>
                    <w:color w:val="000000"/>
                    <w:sz w:val="22"/>
                  </w:rPr>
                  <w:t xml:space="preserve"> на информационных стендах в помещении и на территории организации</w:t>
                </w:r>
              </w:p>
              <w:p w:rsidR="00005949" w:rsidRDefault="00005949" w:rsidP="00692027">
                <w:r>
                  <w:rPr>
                    <w:rFonts w:ascii="Times New Roman" w:hAnsi="Times New Roman"/>
                    <w:color w:val="000000"/>
                    <w:sz w:val="22"/>
                  </w:rPr>
                  <w:t xml:space="preserve">● оценки соответствия информации о деятельности организации, </w:t>
                </w:r>
                <w:proofErr w:type="gramStart"/>
                <w:r>
                  <w:rPr>
                    <w:rFonts w:ascii="Times New Roman" w:hAnsi="Times New Roman"/>
                    <w:color w:val="000000"/>
                    <w:sz w:val="22"/>
                  </w:rPr>
                  <w:t>размещенной</w:t>
                </w:r>
                <w:proofErr w:type="gramEnd"/>
                <w:r>
                  <w:rPr>
                    <w:rFonts w:ascii="Times New Roman" w:hAnsi="Times New Roman"/>
                    <w:color w:val="000000"/>
                    <w:sz w:val="22"/>
                  </w:rPr>
                  <w:t xml:space="preserve"> на официальном сайте организации</w:t>
                </w:r>
              </w:p>
              <w:p w:rsidR="00005949" w:rsidRDefault="00005949" w:rsidP="00692027">
                <w:r>
                  <w:rPr>
                    <w:rFonts w:ascii="Times New Roman" w:hAnsi="Times New Roman"/>
                    <w:color w:val="000000"/>
                    <w:sz w:val="22"/>
                  </w:rPr>
                  <w:t xml:space="preserve">● определение наличия на официальном сайте организации информации о дистанционных способах обратной связи и взаимодействия с получателями услуг и их функционирование (электронной почты; электронных сервисов (форма для подачи электронного обращения (жалобы, предложения), получение консультации по оказываемым услугам и пр.), </w:t>
                </w:r>
                <w:r w:rsidR="007178EA">
                  <w:rPr>
                    <w:rFonts w:ascii="Times New Roman" w:hAnsi="Times New Roman"/>
                    <w:color w:val="000000"/>
                    <w:sz w:val="22"/>
                  </w:rPr>
                  <w:t xml:space="preserve">раздела «Часто задаваемые вопросы»,  </w:t>
                </w:r>
                <w:r>
                  <w:rPr>
                    <w:rFonts w:ascii="Times New Roman" w:hAnsi="Times New Roman"/>
                    <w:color w:val="000000"/>
                    <w:sz w:val="22"/>
                  </w:rPr>
                  <w:t>технической возможности выражения получателем услуг мнения о качестве условий оказания услуг организацией (наличие анкеты для опроса граждан или гиперссылки на нее)</w:t>
                </w:r>
              </w:p>
              <w:p w:rsidR="00005949" w:rsidRDefault="00005949" w:rsidP="00692027">
                <w:r>
                  <w:rPr>
                    <w:rFonts w:ascii="Times New Roman" w:hAnsi="Times New Roman"/>
                    <w:color w:val="000000"/>
                    <w:sz w:val="22"/>
                  </w:rPr>
                  <w:t>● определение доли получателей услуг, удовлетворенных открытостью, полнотой и доступностью информации о деятельности организации, размещенной на информационных стендах и на официальном сайте организации (</w:t>
                </w:r>
                <w:proofErr w:type="gramStart"/>
                <w:r>
                  <w:rPr>
                    <w:rFonts w:ascii="Times New Roman" w:hAnsi="Times New Roman"/>
                    <w:color w:val="000000"/>
                    <w:sz w:val="22"/>
                  </w:rPr>
                  <w:t>в</w:t>
                </w:r>
                <w:proofErr w:type="gramEnd"/>
                <w:r>
                  <w:rPr>
                    <w:rFonts w:ascii="Times New Roman" w:hAnsi="Times New Roman"/>
                    <w:color w:val="000000"/>
                    <w:sz w:val="22"/>
                  </w:rPr>
                  <w:t xml:space="preserve"> % </w:t>
                </w:r>
                <w:proofErr w:type="gramStart"/>
                <w:r>
                  <w:rPr>
                    <w:rFonts w:ascii="Times New Roman" w:hAnsi="Times New Roman"/>
                    <w:color w:val="000000"/>
                    <w:sz w:val="22"/>
                  </w:rPr>
                  <w:t>от</w:t>
                </w:r>
                <w:proofErr w:type="gramEnd"/>
                <w:r>
                  <w:rPr>
                    <w:rFonts w:ascii="Times New Roman" w:hAnsi="Times New Roman"/>
                    <w:color w:val="000000"/>
                    <w:sz w:val="22"/>
                  </w:rPr>
                  <w:t xml:space="preserve"> общего числа опрошенных получателей услуг)</w:t>
                </w:r>
              </w:p>
            </w:tc>
          </w:tr>
          <w:tr w:rsidR="00005949" w:rsidTr="00692027">
            <w:trPr>
              <w:cantSplit/>
            </w:trPr>
            <w:tc>
              <w:tcPr>
                <w:tcW w:w="945" w:type="dxa"/>
                <w:shd w:val="clear" w:color="auto" w:fill="auto"/>
                <w:vAlign w:val="bottom"/>
              </w:tcPr>
              <w:p w:rsidR="00005949" w:rsidRDefault="00005949" w:rsidP="00692027">
                <w:pPr>
                  <w:wordWrap w:val="0"/>
                </w:pPr>
              </w:p>
            </w:tc>
            <w:tc>
              <w:tcPr>
                <w:tcW w:w="945" w:type="dxa"/>
                <w:shd w:val="clear" w:color="auto" w:fill="auto"/>
                <w:vAlign w:val="bottom"/>
              </w:tcPr>
              <w:p w:rsidR="00005949" w:rsidRDefault="00005949" w:rsidP="00692027">
                <w:pPr>
                  <w:wordWrap w:val="0"/>
                </w:pPr>
              </w:p>
            </w:tc>
            <w:tc>
              <w:tcPr>
                <w:tcW w:w="945" w:type="dxa"/>
                <w:shd w:val="clear" w:color="auto" w:fill="auto"/>
                <w:vAlign w:val="bottom"/>
              </w:tcPr>
              <w:p w:rsidR="00005949" w:rsidRDefault="00005949" w:rsidP="00692027">
                <w:pPr>
                  <w:wordWrap w:val="0"/>
                </w:pPr>
              </w:p>
            </w:tc>
            <w:tc>
              <w:tcPr>
                <w:tcW w:w="945" w:type="dxa"/>
                <w:shd w:val="clear" w:color="auto" w:fill="auto"/>
                <w:vAlign w:val="bottom"/>
              </w:tcPr>
              <w:p w:rsidR="00005949" w:rsidRDefault="00005949" w:rsidP="00692027">
                <w:pPr>
                  <w:wordWrap w:val="0"/>
                </w:pPr>
              </w:p>
            </w:tc>
            <w:tc>
              <w:tcPr>
                <w:tcW w:w="1155" w:type="dxa"/>
                <w:shd w:val="clear" w:color="auto" w:fill="auto"/>
                <w:vAlign w:val="bottom"/>
              </w:tcPr>
              <w:p w:rsidR="00005949" w:rsidRDefault="00005949" w:rsidP="00692027">
                <w:pPr>
                  <w:wordWrap w:val="0"/>
                </w:pPr>
              </w:p>
            </w:tc>
            <w:tc>
              <w:tcPr>
                <w:tcW w:w="1155" w:type="dxa"/>
                <w:shd w:val="clear" w:color="auto" w:fill="auto"/>
                <w:vAlign w:val="bottom"/>
              </w:tcPr>
              <w:p w:rsidR="00005949" w:rsidRDefault="00005949" w:rsidP="00692027">
                <w:pPr>
                  <w:wordWrap w:val="0"/>
                </w:pPr>
              </w:p>
            </w:tc>
            <w:tc>
              <w:tcPr>
                <w:tcW w:w="1155" w:type="dxa"/>
                <w:shd w:val="clear" w:color="auto" w:fill="auto"/>
                <w:vAlign w:val="bottom"/>
              </w:tcPr>
              <w:p w:rsidR="00005949" w:rsidRDefault="00005949" w:rsidP="00692027">
                <w:pPr>
                  <w:wordWrap w:val="0"/>
                </w:pPr>
              </w:p>
            </w:tc>
            <w:tc>
              <w:tcPr>
                <w:tcW w:w="1155" w:type="dxa"/>
                <w:shd w:val="clear" w:color="auto" w:fill="auto"/>
                <w:vAlign w:val="bottom"/>
              </w:tcPr>
              <w:p w:rsidR="00005949" w:rsidRDefault="00005949" w:rsidP="00692027">
                <w:pPr>
                  <w:wordWrap w:val="0"/>
                </w:pPr>
              </w:p>
            </w:tc>
            <w:tc>
              <w:tcPr>
                <w:tcW w:w="1260" w:type="dxa"/>
                <w:shd w:val="clear" w:color="auto" w:fill="auto"/>
                <w:vAlign w:val="bottom"/>
              </w:tcPr>
              <w:p w:rsidR="00005949" w:rsidRDefault="00005949" w:rsidP="00692027">
                <w:pPr>
                  <w:wordWrap w:val="0"/>
                </w:pPr>
              </w:p>
            </w:tc>
          </w:tr>
          <w:tr w:rsidR="00005949"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005949" w:rsidRDefault="00205923" w:rsidP="00692027">
                <w:pPr>
                  <w:jc w:val="center"/>
                </w:pPr>
                <w:r>
                  <w:rPr>
                    <w:rFonts w:ascii="Times New Roman" w:hAnsi="Times New Roman"/>
                    <w:b/>
                    <w:i/>
                    <w:color w:val="000000"/>
                    <w:sz w:val="24"/>
                    <w:szCs w:val="24"/>
                  </w:rPr>
                  <w:t>1.1.  Соответствие информации о деятельности организации</w:t>
                </w:r>
                <w:r w:rsidR="00005949">
                  <w:rPr>
                    <w:rFonts w:ascii="Times New Roman" w:hAnsi="Times New Roman"/>
                    <w:b/>
                    <w:i/>
                    <w:color w:val="000000"/>
                    <w:sz w:val="24"/>
                    <w:szCs w:val="24"/>
                  </w:rPr>
                  <w:t xml:space="preserve">, </w:t>
                </w:r>
                <w:proofErr w:type="gramStart"/>
                <w:r w:rsidR="00005949">
                  <w:rPr>
                    <w:rFonts w:ascii="Times New Roman" w:hAnsi="Times New Roman"/>
                    <w:b/>
                    <w:i/>
                    <w:color w:val="000000"/>
                    <w:sz w:val="24"/>
                    <w:szCs w:val="24"/>
                  </w:rPr>
                  <w:t>размещенной</w:t>
                </w:r>
                <w:proofErr w:type="gramEnd"/>
                <w:r w:rsidR="00005949">
                  <w:rPr>
                    <w:rFonts w:ascii="Times New Roman" w:hAnsi="Times New Roman"/>
                    <w:b/>
                    <w:i/>
                    <w:color w:val="000000"/>
                    <w:sz w:val="24"/>
                    <w:szCs w:val="24"/>
                  </w:rPr>
                  <w:t xml:space="preserve"> на информационных стендах в помещении и на территории организации</w:t>
                </w:r>
              </w:p>
            </w:tc>
          </w:tr>
          <w:tr w:rsidR="00005949"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005949" w:rsidRDefault="00005949" w:rsidP="003973A2">
                <w:pPr>
                  <w:jc w:val="both"/>
                </w:pPr>
                <w:r>
                  <w:rPr>
                    <w:rFonts w:ascii="Times New Roman" w:hAnsi="Times New Roman"/>
                    <w:color w:val="000000"/>
                    <w:sz w:val="24"/>
                    <w:szCs w:val="24"/>
                  </w:rPr>
                  <w:t xml:space="preserve">В соответствии  со ст. 13 Федерального закона от 28.12.2013 № 442-ФЗ «Об основах социального обслуживания граждан в </w:t>
                </w:r>
                <w:proofErr w:type="gramStart"/>
                <w:r>
                  <w:rPr>
                    <w:rFonts w:ascii="Times New Roman" w:hAnsi="Times New Roman"/>
                    <w:color w:val="000000"/>
                    <w:sz w:val="24"/>
                    <w:szCs w:val="24"/>
                  </w:rPr>
                  <w:t>Российской</w:t>
                </w:r>
                <w:proofErr w:type="gramEnd"/>
                <w:r>
                  <w:rPr>
                    <w:rFonts w:ascii="Times New Roman" w:hAnsi="Times New Roman"/>
                    <w:color w:val="000000"/>
                    <w:sz w:val="24"/>
                    <w:szCs w:val="24"/>
                  </w:rPr>
                  <w:t xml:space="preserve"> Федерации» на информационных стендах организаций социального обслуживания необходимо разместить 18 документов.</w:t>
                </w:r>
              </w:p>
            </w:tc>
          </w:tr>
          <w:tr w:rsidR="00005949"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005949" w:rsidRDefault="00005949" w:rsidP="00692027">
                <w:pPr>
                  <w:wordWrap w:val="0"/>
                </w:pPr>
                <w:r>
                  <w:rPr>
                    <w:rFonts w:ascii="Times New Roman" w:hAnsi="Times New Roman"/>
                    <w:color w:val="000000"/>
                    <w:sz w:val="24"/>
                    <w:szCs w:val="24"/>
                  </w:rPr>
                  <w:t>На момент проведения проверки на стенде представлено 17 документов.</w:t>
                </w:r>
              </w:p>
            </w:tc>
          </w:tr>
          <w:tr w:rsidR="00005949" w:rsidTr="00692027">
            <w:trPr>
              <w:cantSplit/>
            </w:trPr>
            <w:tc>
              <w:tcPr>
                <w:tcW w:w="945" w:type="dxa"/>
                <w:shd w:val="clear" w:color="auto" w:fill="auto"/>
                <w:vAlign w:val="bottom"/>
              </w:tcPr>
              <w:p w:rsidR="00005949" w:rsidRDefault="00005949" w:rsidP="00692027">
                <w:pPr>
                  <w:wordWrap w:val="0"/>
                </w:pPr>
              </w:p>
            </w:tc>
            <w:tc>
              <w:tcPr>
                <w:tcW w:w="945" w:type="dxa"/>
                <w:shd w:val="clear" w:color="auto" w:fill="auto"/>
                <w:vAlign w:val="bottom"/>
              </w:tcPr>
              <w:p w:rsidR="00005949" w:rsidRDefault="00005949" w:rsidP="00692027">
                <w:pPr>
                  <w:wordWrap w:val="0"/>
                </w:pPr>
              </w:p>
            </w:tc>
            <w:tc>
              <w:tcPr>
                <w:tcW w:w="945" w:type="dxa"/>
                <w:shd w:val="clear" w:color="auto" w:fill="auto"/>
                <w:vAlign w:val="bottom"/>
              </w:tcPr>
              <w:p w:rsidR="00005949" w:rsidRDefault="00005949" w:rsidP="00692027">
                <w:pPr>
                  <w:wordWrap w:val="0"/>
                </w:pPr>
              </w:p>
            </w:tc>
            <w:tc>
              <w:tcPr>
                <w:tcW w:w="945" w:type="dxa"/>
                <w:shd w:val="clear" w:color="auto" w:fill="auto"/>
                <w:vAlign w:val="bottom"/>
              </w:tcPr>
              <w:p w:rsidR="00005949" w:rsidRDefault="00005949" w:rsidP="00692027">
                <w:pPr>
                  <w:wordWrap w:val="0"/>
                </w:pPr>
              </w:p>
            </w:tc>
            <w:tc>
              <w:tcPr>
                <w:tcW w:w="1155" w:type="dxa"/>
                <w:shd w:val="clear" w:color="auto" w:fill="auto"/>
                <w:vAlign w:val="bottom"/>
              </w:tcPr>
              <w:p w:rsidR="00005949" w:rsidRDefault="00005949" w:rsidP="00692027">
                <w:pPr>
                  <w:wordWrap w:val="0"/>
                </w:pPr>
              </w:p>
            </w:tc>
            <w:tc>
              <w:tcPr>
                <w:tcW w:w="1155" w:type="dxa"/>
                <w:shd w:val="clear" w:color="auto" w:fill="auto"/>
                <w:vAlign w:val="bottom"/>
              </w:tcPr>
              <w:p w:rsidR="00005949" w:rsidRDefault="00005949" w:rsidP="00692027">
                <w:pPr>
                  <w:wordWrap w:val="0"/>
                </w:pPr>
              </w:p>
            </w:tc>
            <w:tc>
              <w:tcPr>
                <w:tcW w:w="1155" w:type="dxa"/>
                <w:shd w:val="clear" w:color="auto" w:fill="auto"/>
                <w:vAlign w:val="bottom"/>
              </w:tcPr>
              <w:p w:rsidR="00005949" w:rsidRDefault="00005949" w:rsidP="00692027">
                <w:pPr>
                  <w:wordWrap w:val="0"/>
                </w:pPr>
              </w:p>
            </w:tc>
            <w:tc>
              <w:tcPr>
                <w:tcW w:w="1155" w:type="dxa"/>
                <w:shd w:val="clear" w:color="auto" w:fill="auto"/>
                <w:vAlign w:val="bottom"/>
              </w:tcPr>
              <w:p w:rsidR="00005949" w:rsidRDefault="00005949" w:rsidP="00692027">
                <w:pPr>
                  <w:wordWrap w:val="0"/>
                </w:pPr>
              </w:p>
            </w:tc>
            <w:tc>
              <w:tcPr>
                <w:tcW w:w="1260" w:type="dxa"/>
                <w:shd w:val="clear" w:color="auto" w:fill="auto"/>
                <w:vAlign w:val="bottom"/>
              </w:tcPr>
              <w:p w:rsidR="00005949" w:rsidRDefault="00005949" w:rsidP="00692027">
                <w:pPr>
                  <w:wordWrap w:val="0"/>
                </w:pPr>
              </w:p>
            </w:tc>
          </w:tr>
          <w:tr w:rsidR="00005949"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005949" w:rsidRDefault="00005949" w:rsidP="00692027">
                <w:r>
                  <w:rPr>
                    <w:rFonts w:ascii="Times New Roman" w:hAnsi="Times New Roman"/>
                    <w:b/>
                    <w:color w:val="000000"/>
                    <w:sz w:val="24"/>
                    <w:szCs w:val="24"/>
                  </w:rPr>
                  <w:t>Необходимо обеспечить размещение на стенде следующих документов:</w:t>
                </w:r>
              </w:p>
            </w:tc>
          </w:tr>
          <w:tr w:rsidR="00005949"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005949" w:rsidRDefault="00005949" w:rsidP="00692027">
                <w:r>
                  <w:rPr>
                    <w:rFonts w:ascii="Times New Roman" w:hAnsi="Times New Roman"/>
                    <w:color w:val="000000"/>
                    <w:sz w:val="22"/>
                  </w:rPr>
                  <w:t>Сведения о наличии предписаний органов, осуществляющих государственный контроль в сфере социального обслуживания, и отчетов об исполнении указанных предписаний</w:t>
                </w:r>
              </w:p>
            </w:tc>
          </w:tr>
          <w:tr w:rsidR="00005949" w:rsidTr="00692027">
            <w:trPr>
              <w:cantSplit/>
            </w:trPr>
            <w:tc>
              <w:tcPr>
                <w:tcW w:w="945" w:type="dxa"/>
                <w:shd w:val="clear" w:color="auto" w:fill="auto"/>
                <w:vAlign w:val="bottom"/>
              </w:tcPr>
              <w:p w:rsidR="00005949" w:rsidRDefault="00005949" w:rsidP="00692027">
                <w:pPr>
                  <w:jc w:val="center"/>
                </w:pPr>
              </w:p>
            </w:tc>
            <w:tc>
              <w:tcPr>
                <w:tcW w:w="945" w:type="dxa"/>
                <w:shd w:val="clear" w:color="auto" w:fill="auto"/>
                <w:vAlign w:val="bottom"/>
              </w:tcPr>
              <w:p w:rsidR="00005949" w:rsidRDefault="00005949" w:rsidP="00692027">
                <w:pPr>
                  <w:jc w:val="center"/>
                </w:pPr>
              </w:p>
            </w:tc>
            <w:tc>
              <w:tcPr>
                <w:tcW w:w="945" w:type="dxa"/>
                <w:shd w:val="clear" w:color="auto" w:fill="auto"/>
                <w:vAlign w:val="bottom"/>
              </w:tcPr>
              <w:p w:rsidR="00005949" w:rsidRDefault="00005949" w:rsidP="00692027">
                <w:pPr>
                  <w:jc w:val="center"/>
                </w:pPr>
              </w:p>
            </w:tc>
            <w:tc>
              <w:tcPr>
                <w:tcW w:w="945" w:type="dxa"/>
                <w:shd w:val="clear" w:color="auto" w:fill="auto"/>
                <w:vAlign w:val="bottom"/>
              </w:tcPr>
              <w:p w:rsidR="00005949" w:rsidRDefault="00005949" w:rsidP="00692027">
                <w:pPr>
                  <w:jc w:val="center"/>
                </w:pPr>
              </w:p>
            </w:tc>
            <w:tc>
              <w:tcPr>
                <w:tcW w:w="1155" w:type="dxa"/>
                <w:shd w:val="clear" w:color="auto" w:fill="auto"/>
                <w:vAlign w:val="bottom"/>
              </w:tcPr>
              <w:p w:rsidR="00005949" w:rsidRDefault="00005949" w:rsidP="00692027">
                <w:pPr>
                  <w:jc w:val="center"/>
                </w:pPr>
              </w:p>
            </w:tc>
            <w:tc>
              <w:tcPr>
                <w:tcW w:w="1155" w:type="dxa"/>
                <w:shd w:val="clear" w:color="auto" w:fill="auto"/>
                <w:vAlign w:val="bottom"/>
              </w:tcPr>
              <w:p w:rsidR="00005949" w:rsidRDefault="00005949" w:rsidP="00692027">
                <w:pPr>
                  <w:jc w:val="center"/>
                </w:pPr>
              </w:p>
            </w:tc>
            <w:tc>
              <w:tcPr>
                <w:tcW w:w="1155" w:type="dxa"/>
                <w:shd w:val="clear" w:color="auto" w:fill="auto"/>
                <w:vAlign w:val="bottom"/>
              </w:tcPr>
              <w:p w:rsidR="00005949" w:rsidRDefault="00005949" w:rsidP="00692027">
                <w:pPr>
                  <w:jc w:val="center"/>
                </w:pPr>
              </w:p>
            </w:tc>
            <w:tc>
              <w:tcPr>
                <w:tcW w:w="1155" w:type="dxa"/>
                <w:shd w:val="clear" w:color="auto" w:fill="auto"/>
                <w:vAlign w:val="bottom"/>
              </w:tcPr>
              <w:p w:rsidR="00005949" w:rsidRDefault="00005949" w:rsidP="00692027">
                <w:pPr>
                  <w:jc w:val="center"/>
                </w:pPr>
              </w:p>
            </w:tc>
            <w:tc>
              <w:tcPr>
                <w:tcW w:w="1260" w:type="dxa"/>
                <w:shd w:val="clear" w:color="auto" w:fill="auto"/>
                <w:vAlign w:val="bottom"/>
              </w:tcPr>
              <w:p w:rsidR="00005949" w:rsidRDefault="00005949" w:rsidP="00692027">
                <w:pPr>
                  <w:jc w:val="center"/>
                </w:pPr>
              </w:p>
            </w:tc>
          </w:tr>
          <w:tr w:rsidR="00005949"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005949" w:rsidRDefault="00005949" w:rsidP="00692027">
                <w:pPr>
                  <w:jc w:val="center"/>
                </w:pPr>
                <w:r>
                  <w:rPr>
                    <w:rFonts w:ascii="Times New Roman" w:hAnsi="Times New Roman"/>
                    <w:b/>
                    <w:i/>
                    <w:color w:val="000000"/>
                    <w:sz w:val="24"/>
                    <w:szCs w:val="24"/>
                  </w:rPr>
                  <w:t xml:space="preserve">1.2. </w:t>
                </w:r>
                <w:proofErr w:type="gramStart"/>
                <w:r>
                  <w:rPr>
                    <w:rFonts w:ascii="Times New Roman" w:hAnsi="Times New Roman"/>
                    <w:b/>
                    <w:i/>
                    <w:color w:val="000000"/>
                    <w:sz w:val="24"/>
                    <w:szCs w:val="24"/>
                  </w:rPr>
                  <w:t>Соответствие информации о деятельности организации, размещенной на официальном сайте организации в сети «Интернет»</w:t>
                </w:r>
                <w:proofErr w:type="gramEnd"/>
              </w:p>
            </w:tc>
          </w:tr>
          <w:tr w:rsidR="00005949"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005949" w:rsidRDefault="00642FB3" w:rsidP="003973A2">
                <w:pPr>
                  <w:jc w:val="both"/>
                </w:pPr>
                <w:proofErr w:type="gramStart"/>
                <w:r>
                  <w:rPr>
                    <w:rFonts w:ascii="Times New Roman" w:hAnsi="Times New Roman"/>
                    <w:color w:val="000000"/>
                    <w:sz w:val="24"/>
                    <w:szCs w:val="24"/>
                  </w:rPr>
                  <w:t xml:space="preserve">В соответствии с Постановление Правительства Российской Федерации от 24.11.2014 № 1239 «Об утверждении Правил размещения и обновления информации о поставщике социальных услуг на официальном сайте поставщика социальных услуг в информационно-телекоммуникационной сети «Интернет», </w:t>
                </w:r>
                <w:r w:rsidRPr="009C7282">
                  <w:rPr>
                    <w:rFonts w:ascii="Times New Roman" w:hAnsi="Times New Roman"/>
                    <w:color w:val="000000"/>
                    <w:sz w:val="24"/>
                    <w:szCs w:val="24"/>
                  </w:rPr>
                  <w:t xml:space="preserve">приказ Министерства труда и социальной защиты Российской Федерации от 17 ноября </w:t>
                </w:r>
                <w:r w:rsidR="00F52810">
                  <w:rPr>
                    <w:rFonts w:ascii="Times New Roman" w:hAnsi="Times New Roman"/>
                    <w:color w:val="000000"/>
                    <w:sz w:val="24"/>
                    <w:szCs w:val="24"/>
                  </w:rPr>
                  <w:t xml:space="preserve">2014 г. № </w:t>
                </w:r>
                <w:proofErr w:type="spellStart"/>
                <w:r w:rsidR="00F52810">
                  <w:rPr>
                    <w:rFonts w:ascii="Times New Roman" w:hAnsi="Times New Roman"/>
                    <w:color w:val="000000"/>
                    <w:sz w:val="24"/>
                    <w:szCs w:val="24"/>
                  </w:rPr>
                  <w:t>886н</w:t>
                </w:r>
                <w:proofErr w:type="spellEnd"/>
                <w:r w:rsidR="00F52810">
                  <w:rPr>
                    <w:rFonts w:ascii="Times New Roman" w:hAnsi="Times New Roman"/>
                    <w:color w:val="000000"/>
                    <w:sz w:val="24"/>
                    <w:szCs w:val="24"/>
                  </w:rPr>
                  <w:t xml:space="preserve"> </w:t>
                </w:r>
                <w:r>
                  <w:rPr>
                    <w:rFonts w:ascii="Times New Roman" w:hAnsi="Times New Roman"/>
                    <w:color w:val="000000"/>
                    <w:sz w:val="24"/>
                    <w:szCs w:val="24"/>
                  </w:rPr>
                  <w:t>«</w:t>
                </w:r>
                <w:r w:rsidRPr="009C7282">
                  <w:rPr>
                    <w:rFonts w:ascii="Times New Roman" w:hAnsi="Times New Roman"/>
                    <w:color w:val="000000"/>
                    <w:sz w:val="24"/>
                    <w:szCs w:val="24"/>
                  </w:rPr>
                  <w:t>Об утверждении Порядка размещения на официальном сайте поставщика социальных услуг в информационно-телекоммуникационной сети "Интернет" и</w:t>
                </w:r>
                <w:proofErr w:type="gramEnd"/>
                <w:r w:rsidRPr="009C7282">
                  <w:rPr>
                    <w:rFonts w:ascii="Times New Roman" w:hAnsi="Times New Roman"/>
                    <w:color w:val="000000"/>
                    <w:sz w:val="24"/>
                    <w:szCs w:val="24"/>
                  </w:rPr>
                  <w:t xml:space="preserve"> обновления информации об этом поставщике (в том числе содержания указанной информ</w:t>
                </w:r>
                <w:r>
                  <w:rPr>
                    <w:rFonts w:ascii="Times New Roman" w:hAnsi="Times New Roman"/>
                    <w:color w:val="000000"/>
                    <w:sz w:val="24"/>
                    <w:szCs w:val="24"/>
                  </w:rPr>
                  <w:t>ации и формы ее предоставления)»  на официальном сайте организации необходимо  разместить 22 документа.</w:t>
                </w:r>
              </w:p>
            </w:tc>
          </w:tr>
          <w:tr w:rsidR="00005949"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005949" w:rsidRDefault="00005949" w:rsidP="00692027">
                <w:pPr>
                  <w:wordWrap w:val="0"/>
                </w:pPr>
                <w:r>
                  <w:rPr>
                    <w:rFonts w:ascii="Times New Roman" w:hAnsi="Times New Roman"/>
                    <w:color w:val="000000"/>
                    <w:sz w:val="24"/>
                    <w:szCs w:val="24"/>
                  </w:rPr>
                  <w:t>На момент проведения про</w:t>
                </w:r>
                <w:r w:rsidR="00642FB3">
                  <w:rPr>
                    <w:rFonts w:ascii="Times New Roman" w:hAnsi="Times New Roman"/>
                    <w:color w:val="000000"/>
                    <w:sz w:val="24"/>
                    <w:szCs w:val="24"/>
                  </w:rPr>
                  <w:t>верки на сайте было размещено 22</w:t>
                </w:r>
                <w:r>
                  <w:rPr>
                    <w:rFonts w:ascii="Times New Roman" w:hAnsi="Times New Roman"/>
                    <w:color w:val="000000"/>
                    <w:sz w:val="24"/>
                    <w:szCs w:val="24"/>
                  </w:rPr>
                  <w:t xml:space="preserve"> документа.</w:t>
                </w:r>
              </w:p>
            </w:tc>
          </w:tr>
          <w:tr w:rsidR="00005949" w:rsidTr="00692027">
            <w:trPr>
              <w:cantSplit/>
            </w:trPr>
            <w:tc>
              <w:tcPr>
                <w:tcW w:w="945" w:type="dxa"/>
                <w:shd w:val="clear" w:color="auto" w:fill="auto"/>
                <w:vAlign w:val="bottom"/>
              </w:tcPr>
              <w:p w:rsidR="00005949" w:rsidRDefault="00005949" w:rsidP="00692027">
                <w:pPr>
                  <w:wordWrap w:val="0"/>
                </w:pPr>
              </w:p>
            </w:tc>
            <w:tc>
              <w:tcPr>
                <w:tcW w:w="945" w:type="dxa"/>
                <w:shd w:val="clear" w:color="auto" w:fill="auto"/>
                <w:vAlign w:val="bottom"/>
              </w:tcPr>
              <w:p w:rsidR="00005949" w:rsidRDefault="00005949" w:rsidP="00692027">
                <w:pPr>
                  <w:wordWrap w:val="0"/>
                </w:pPr>
              </w:p>
            </w:tc>
            <w:tc>
              <w:tcPr>
                <w:tcW w:w="945" w:type="dxa"/>
                <w:shd w:val="clear" w:color="auto" w:fill="auto"/>
                <w:vAlign w:val="bottom"/>
              </w:tcPr>
              <w:p w:rsidR="00005949" w:rsidRDefault="00005949" w:rsidP="00692027">
                <w:pPr>
                  <w:wordWrap w:val="0"/>
                </w:pPr>
              </w:p>
            </w:tc>
            <w:tc>
              <w:tcPr>
                <w:tcW w:w="945" w:type="dxa"/>
                <w:shd w:val="clear" w:color="auto" w:fill="auto"/>
                <w:vAlign w:val="bottom"/>
              </w:tcPr>
              <w:p w:rsidR="00005949" w:rsidRDefault="00005949" w:rsidP="00692027">
                <w:pPr>
                  <w:wordWrap w:val="0"/>
                </w:pPr>
              </w:p>
            </w:tc>
            <w:tc>
              <w:tcPr>
                <w:tcW w:w="1155" w:type="dxa"/>
                <w:shd w:val="clear" w:color="auto" w:fill="auto"/>
                <w:vAlign w:val="bottom"/>
              </w:tcPr>
              <w:p w:rsidR="00005949" w:rsidRDefault="00005949" w:rsidP="00692027">
                <w:pPr>
                  <w:wordWrap w:val="0"/>
                </w:pPr>
              </w:p>
            </w:tc>
            <w:tc>
              <w:tcPr>
                <w:tcW w:w="1155" w:type="dxa"/>
                <w:shd w:val="clear" w:color="auto" w:fill="auto"/>
                <w:vAlign w:val="bottom"/>
              </w:tcPr>
              <w:p w:rsidR="00005949" w:rsidRDefault="00005949" w:rsidP="00692027">
                <w:pPr>
                  <w:wordWrap w:val="0"/>
                </w:pPr>
              </w:p>
            </w:tc>
            <w:tc>
              <w:tcPr>
                <w:tcW w:w="1155" w:type="dxa"/>
                <w:shd w:val="clear" w:color="auto" w:fill="auto"/>
                <w:vAlign w:val="bottom"/>
              </w:tcPr>
              <w:p w:rsidR="00005949" w:rsidRDefault="00005949" w:rsidP="00692027">
                <w:pPr>
                  <w:wordWrap w:val="0"/>
                </w:pPr>
              </w:p>
            </w:tc>
            <w:tc>
              <w:tcPr>
                <w:tcW w:w="1155" w:type="dxa"/>
                <w:shd w:val="clear" w:color="auto" w:fill="auto"/>
                <w:vAlign w:val="bottom"/>
              </w:tcPr>
              <w:p w:rsidR="00005949" w:rsidRDefault="00005949" w:rsidP="00692027">
                <w:pPr>
                  <w:wordWrap w:val="0"/>
                </w:pPr>
              </w:p>
            </w:tc>
            <w:tc>
              <w:tcPr>
                <w:tcW w:w="1260" w:type="dxa"/>
                <w:shd w:val="clear" w:color="auto" w:fill="auto"/>
                <w:vAlign w:val="bottom"/>
              </w:tcPr>
              <w:p w:rsidR="00005949" w:rsidRDefault="00005949" w:rsidP="00692027">
                <w:pPr>
                  <w:wordWrap w:val="0"/>
                </w:pPr>
              </w:p>
            </w:tc>
          </w:tr>
          <w:tr w:rsidR="00005949"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005949" w:rsidRDefault="00005949" w:rsidP="00692027">
                <w:r>
                  <w:rPr>
                    <w:rFonts w:ascii="Times New Roman" w:hAnsi="Times New Roman"/>
                    <w:b/>
                    <w:color w:val="000000"/>
                    <w:sz w:val="24"/>
                    <w:szCs w:val="24"/>
                  </w:rPr>
                  <w:t>На официальном сайте размещена вся требуемая информация.</w:t>
                </w:r>
              </w:p>
            </w:tc>
          </w:tr>
          <w:tr w:rsidR="00005949"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005949" w:rsidRDefault="00005949" w:rsidP="00692027"/>
            </w:tc>
          </w:tr>
          <w:tr w:rsidR="00005949" w:rsidTr="00692027">
            <w:trPr>
              <w:cantSplit/>
            </w:trPr>
            <w:tc>
              <w:tcPr>
                <w:tcW w:w="945" w:type="dxa"/>
                <w:shd w:val="clear" w:color="auto" w:fill="auto"/>
                <w:vAlign w:val="bottom"/>
              </w:tcPr>
              <w:p w:rsidR="00005949" w:rsidRDefault="00005949" w:rsidP="00692027">
                <w:pPr>
                  <w:jc w:val="center"/>
                </w:pPr>
              </w:p>
            </w:tc>
            <w:tc>
              <w:tcPr>
                <w:tcW w:w="945" w:type="dxa"/>
                <w:shd w:val="clear" w:color="auto" w:fill="auto"/>
                <w:vAlign w:val="bottom"/>
              </w:tcPr>
              <w:p w:rsidR="00005949" w:rsidRDefault="00005949" w:rsidP="00692027">
                <w:pPr>
                  <w:jc w:val="center"/>
                </w:pPr>
              </w:p>
            </w:tc>
            <w:tc>
              <w:tcPr>
                <w:tcW w:w="945" w:type="dxa"/>
                <w:shd w:val="clear" w:color="auto" w:fill="auto"/>
                <w:vAlign w:val="bottom"/>
              </w:tcPr>
              <w:p w:rsidR="00005949" w:rsidRDefault="00005949" w:rsidP="00692027">
                <w:pPr>
                  <w:jc w:val="center"/>
                </w:pPr>
              </w:p>
            </w:tc>
            <w:tc>
              <w:tcPr>
                <w:tcW w:w="945" w:type="dxa"/>
                <w:shd w:val="clear" w:color="auto" w:fill="auto"/>
                <w:vAlign w:val="bottom"/>
              </w:tcPr>
              <w:p w:rsidR="00005949" w:rsidRDefault="00005949" w:rsidP="00692027">
                <w:pPr>
                  <w:jc w:val="center"/>
                </w:pPr>
              </w:p>
            </w:tc>
            <w:tc>
              <w:tcPr>
                <w:tcW w:w="1155" w:type="dxa"/>
                <w:shd w:val="clear" w:color="auto" w:fill="auto"/>
                <w:vAlign w:val="bottom"/>
              </w:tcPr>
              <w:p w:rsidR="00005949" w:rsidRDefault="00005949" w:rsidP="00692027">
                <w:pPr>
                  <w:jc w:val="center"/>
                </w:pPr>
              </w:p>
            </w:tc>
            <w:tc>
              <w:tcPr>
                <w:tcW w:w="1155" w:type="dxa"/>
                <w:shd w:val="clear" w:color="auto" w:fill="auto"/>
                <w:vAlign w:val="bottom"/>
              </w:tcPr>
              <w:p w:rsidR="00005949" w:rsidRDefault="00005949" w:rsidP="00692027">
                <w:pPr>
                  <w:jc w:val="center"/>
                </w:pPr>
              </w:p>
            </w:tc>
            <w:tc>
              <w:tcPr>
                <w:tcW w:w="1155" w:type="dxa"/>
                <w:shd w:val="clear" w:color="auto" w:fill="auto"/>
                <w:vAlign w:val="bottom"/>
              </w:tcPr>
              <w:p w:rsidR="00005949" w:rsidRDefault="00005949" w:rsidP="00692027">
                <w:pPr>
                  <w:jc w:val="center"/>
                </w:pPr>
              </w:p>
            </w:tc>
            <w:tc>
              <w:tcPr>
                <w:tcW w:w="1155" w:type="dxa"/>
                <w:shd w:val="clear" w:color="auto" w:fill="auto"/>
                <w:vAlign w:val="bottom"/>
              </w:tcPr>
              <w:p w:rsidR="00005949" w:rsidRDefault="00005949" w:rsidP="00692027">
                <w:pPr>
                  <w:jc w:val="center"/>
                </w:pPr>
              </w:p>
            </w:tc>
            <w:tc>
              <w:tcPr>
                <w:tcW w:w="1260" w:type="dxa"/>
                <w:shd w:val="clear" w:color="auto" w:fill="auto"/>
                <w:vAlign w:val="bottom"/>
              </w:tcPr>
              <w:p w:rsidR="00005949" w:rsidRDefault="00005949" w:rsidP="00692027">
                <w:pPr>
                  <w:jc w:val="center"/>
                </w:pPr>
              </w:p>
            </w:tc>
          </w:tr>
          <w:tr w:rsidR="00005949"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005949" w:rsidRDefault="00005949" w:rsidP="00692027">
                <w:pPr>
                  <w:jc w:val="center"/>
                </w:pPr>
                <w:r>
                  <w:rPr>
                    <w:rFonts w:ascii="Times New Roman" w:hAnsi="Times New Roman"/>
                    <w:b/>
                    <w:i/>
                    <w:color w:val="000000"/>
                    <w:sz w:val="24"/>
                    <w:szCs w:val="24"/>
                  </w:rPr>
                  <w:t>1.3. Наличие на официальном сайте организации социального обслуживания информации о дистанционных способах обратной связи и взаимодействия с получателями услуг и их функционирование</w:t>
                </w:r>
              </w:p>
            </w:tc>
          </w:tr>
          <w:tr w:rsidR="00005949"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005949" w:rsidRDefault="00005949" w:rsidP="003973A2">
                <w:pPr>
                  <w:jc w:val="both"/>
                </w:pPr>
                <w:r>
                  <w:rPr>
                    <w:rFonts w:ascii="Times New Roman" w:hAnsi="Times New Roman"/>
                    <w:color w:val="000000"/>
                    <w:sz w:val="24"/>
                    <w:szCs w:val="24"/>
                  </w:rPr>
                  <w:t>В ходе независимой оценки проверялось функционирование 5-</w:t>
                </w:r>
                <w:proofErr w:type="spellStart"/>
                <w:r>
                  <w:rPr>
                    <w:rFonts w:ascii="Times New Roman" w:hAnsi="Times New Roman"/>
                    <w:color w:val="000000"/>
                    <w:sz w:val="24"/>
                    <w:szCs w:val="24"/>
                  </w:rPr>
                  <w:t>ти</w:t>
                </w:r>
                <w:proofErr w:type="spellEnd"/>
                <w:r>
                  <w:rPr>
                    <w:rFonts w:ascii="Times New Roman" w:hAnsi="Times New Roman"/>
                    <w:color w:val="000000"/>
                    <w:sz w:val="24"/>
                    <w:szCs w:val="24"/>
                  </w:rPr>
                  <w:t xml:space="preserve"> дистанционных способов обратной связи: посредством телефона, электронной почты, электронных сервисов обратной связи на сайте (форма обратной связи, онлайн-консультант), </w:t>
                </w:r>
                <w:r w:rsidR="007178EA">
                  <w:rPr>
                    <w:rFonts w:ascii="Times New Roman" w:hAnsi="Times New Roman"/>
                    <w:color w:val="000000"/>
                    <w:sz w:val="24"/>
                    <w:szCs w:val="24"/>
                  </w:rPr>
                  <w:t xml:space="preserve">раздела «Часто задаваемые вопросы», </w:t>
                </w:r>
                <w:r>
                  <w:rPr>
                    <w:rFonts w:ascii="Times New Roman" w:hAnsi="Times New Roman"/>
                    <w:color w:val="000000"/>
                    <w:sz w:val="24"/>
                    <w:szCs w:val="24"/>
                  </w:rPr>
                  <w:t>выражения получателем услуг мнения о качестве условий оказания услуг (наличие анкеты для опроса граждан или гиперссылки на нее).</w:t>
                </w:r>
              </w:p>
            </w:tc>
          </w:tr>
          <w:tr w:rsidR="00005949" w:rsidTr="00692027">
            <w:trPr>
              <w:cantSplit/>
            </w:trPr>
            <w:tc>
              <w:tcPr>
                <w:tcW w:w="9660" w:type="dxa"/>
                <w:gridSpan w:val="9"/>
                <w:shd w:val="clear" w:color="auto" w:fill="auto"/>
                <w:vAlign w:val="bottom"/>
              </w:tcPr>
              <w:p w:rsidR="00005949" w:rsidRDefault="00005949" w:rsidP="003973A2">
                <w:pPr>
                  <w:wordWrap w:val="0"/>
                </w:pPr>
                <w:r>
                  <w:rPr>
                    <w:rFonts w:ascii="Times New Roman" w:hAnsi="Times New Roman"/>
                    <w:color w:val="000000"/>
                    <w:sz w:val="24"/>
                    <w:szCs w:val="24"/>
                  </w:rPr>
                  <w:t>На момент оценки функцио</w:t>
                </w:r>
                <w:r w:rsidR="003973A2">
                  <w:rPr>
                    <w:rFonts w:ascii="Times New Roman" w:hAnsi="Times New Roman"/>
                    <w:color w:val="000000"/>
                    <w:sz w:val="24"/>
                    <w:szCs w:val="24"/>
                  </w:rPr>
                  <w:t>нировало 5 дистанционных способ</w:t>
                </w:r>
                <w:r>
                  <w:rPr>
                    <w:rFonts w:ascii="Times New Roman" w:hAnsi="Times New Roman"/>
                    <w:color w:val="000000"/>
                    <w:sz w:val="24"/>
                    <w:szCs w:val="24"/>
                  </w:rPr>
                  <w:t>ов</w:t>
                </w:r>
                <w:r w:rsidR="00F86721">
                  <w:rPr>
                    <w:rFonts w:ascii="Times New Roman" w:hAnsi="Times New Roman"/>
                    <w:color w:val="000000"/>
                    <w:sz w:val="24"/>
                    <w:szCs w:val="24"/>
                  </w:rPr>
                  <w:t xml:space="preserve"> </w:t>
                </w:r>
                <w:r>
                  <w:rPr>
                    <w:rFonts w:ascii="Times New Roman" w:hAnsi="Times New Roman"/>
                    <w:color w:val="000000"/>
                    <w:sz w:val="24"/>
                    <w:szCs w:val="24"/>
                  </w:rPr>
                  <w:t>обратной связи.</w:t>
                </w:r>
              </w:p>
            </w:tc>
          </w:tr>
          <w:tr w:rsidR="00005949" w:rsidTr="00692027">
            <w:trPr>
              <w:cantSplit/>
            </w:trPr>
            <w:tc>
              <w:tcPr>
                <w:tcW w:w="945" w:type="dxa"/>
                <w:shd w:val="clear" w:color="auto" w:fill="auto"/>
                <w:vAlign w:val="bottom"/>
              </w:tcPr>
              <w:p w:rsidR="00005949" w:rsidRDefault="00005949" w:rsidP="00692027">
                <w:pPr>
                  <w:wordWrap w:val="0"/>
                </w:pPr>
              </w:p>
            </w:tc>
            <w:tc>
              <w:tcPr>
                <w:tcW w:w="945" w:type="dxa"/>
                <w:shd w:val="clear" w:color="auto" w:fill="auto"/>
                <w:vAlign w:val="bottom"/>
              </w:tcPr>
              <w:p w:rsidR="00005949" w:rsidRDefault="00005949" w:rsidP="00692027">
                <w:pPr>
                  <w:wordWrap w:val="0"/>
                </w:pPr>
              </w:p>
            </w:tc>
            <w:tc>
              <w:tcPr>
                <w:tcW w:w="945" w:type="dxa"/>
                <w:shd w:val="clear" w:color="auto" w:fill="auto"/>
                <w:vAlign w:val="bottom"/>
              </w:tcPr>
              <w:p w:rsidR="00005949" w:rsidRDefault="00005949" w:rsidP="00692027">
                <w:pPr>
                  <w:wordWrap w:val="0"/>
                </w:pPr>
              </w:p>
            </w:tc>
            <w:tc>
              <w:tcPr>
                <w:tcW w:w="945" w:type="dxa"/>
                <w:shd w:val="clear" w:color="auto" w:fill="auto"/>
                <w:vAlign w:val="bottom"/>
              </w:tcPr>
              <w:p w:rsidR="00005949" w:rsidRDefault="00005949" w:rsidP="00692027">
                <w:pPr>
                  <w:wordWrap w:val="0"/>
                </w:pPr>
              </w:p>
            </w:tc>
            <w:tc>
              <w:tcPr>
                <w:tcW w:w="1155" w:type="dxa"/>
                <w:shd w:val="clear" w:color="auto" w:fill="auto"/>
                <w:vAlign w:val="bottom"/>
              </w:tcPr>
              <w:p w:rsidR="00005949" w:rsidRDefault="00005949" w:rsidP="00692027">
                <w:pPr>
                  <w:wordWrap w:val="0"/>
                </w:pPr>
              </w:p>
            </w:tc>
            <w:tc>
              <w:tcPr>
                <w:tcW w:w="1155" w:type="dxa"/>
                <w:shd w:val="clear" w:color="auto" w:fill="auto"/>
                <w:vAlign w:val="bottom"/>
              </w:tcPr>
              <w:p w:rsidR="00005949" w:rsidRDefault="00005949" w:rsidP="00692027">
                <w:pPr>
                  <w:wordWrap w:val="0"/>
                </w:pPr>
              </w:p>
            </w:tc>
            <w:tc>
              <w:tcPr>
                <w:tcW w:w="1155" w:type="dxa"/>
                <w:shd w:val="clear" w:color="auto" w:fill="auto"/>
                <w:vAlign w:val="bottom"/>
              </w:tcPr>
              <w:p w:rsidR="00005949" w:rsidRDefault="00005949" w:rsidP="00692027">
                <w:pPr>
                  <w:wordWrap w:val="0"/>
                </w:pPr>
              </w:p>
            </w:tc>
            <w:tc>
              <w:tcPr>
                <w:tcW w:w="1155" w:type="dxa"/>
                <w:shd w:val="clear" w:color="auto" w:fill="auto"/>
                <w:vAlign w:val="bottom"/>
              </w:tcPr>
              <w:p w:rsidR="00005949" w:rsidRDefault="00005949" w:rsidP="00692027">
                <w:pPr>
                  <w:wordWrap w:val="0"/>
                </w:pPr>
              </w:p>
            </w:tc>
            <w:tc>
              <w:tcPr>
                <w:tcW w:w="1260" w:type="dxa"/>
                <w:shd w:val="clear" w:color="auto" w:fill="auto"/>
                <w:vAlign w:val="bottom"/>
              </w:tcPr>
              <w:p w:rsidR="00005949" w:rsidRDefault="00005949" w:rsidP="00692027">
                <w:pPr>
                  <w:wordWrap w:val="0"/>
                </w:pPr>
              </w:p>
            </w:tc>
          </w:tr>
          <w:tr w:rsidR="00005949"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005949" w:rsidRDefault="00005949" w:rsidP="00692027">
                <w:r>
                  <w:rPr>
                    <w:rFonts w:ascii="Times New Roman" w:hAnsi="Times New Roman"/>
                    <w:b/>
                    <w:color w:val="000000"/>
                    <w:sz w:val="24"/>
                    <w:szCs w:val="24"/>
                  </w:rPr>
                  <w:t>Таким образом, в организации размещена информация и обеспечено качественное функционирование всех дистанционных способов взаимодействия с получателями услуг.</w:t>
                </w:r>
              </w:p>
            </w:tc>
          </w:tr>
          <w:tr w:rsidR="00005949"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005949" w:rsidRDefault="00005949" w:rsidP="00692027"/>
            </w:tc>
          </w:tr>
          <w:tr w:rsidR="00005949"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005949" w:rsidRDefault="00005949" w:rsidP="00692027">
                <w:pPr>
                  <w:jc w:val="center"/>
                </w:pPr>
                <w:r>
                  <w:rPr>
                    <w:rFonts w:ascii="Times New Roman" w:hAnsi="Times New Roman"/>
                    <w:b/>
                    <w:i/>
                    <w:color w:val="000000"/>
                    <w:sz w:val="24"/>
                    <w:szCs w:val="24"/>
                  </w:rPr>
                  <w:t>1.4. Удовлетворенность открытостью, полнотой и доступностью информации об организации социального обслуживания</w:t>
                </w:r>
              </w:p>
            </w:tc>
          </w:tr>
          <w:tr w:rsidR="00005949" w:rsidTr="00692027">
            <w:trPr>
              <w:cantSplit/>
            </w:trPr>
            <w:tc>
              <w:tcPr>
                <w:tcW w:w="9660" w:type="dxa"/>
                <w:gridSpan w:val="9"/>
                <w:shd w:val="clear" w:color="auto" w:fill="auto"/>
                <w:vAlign w:val="bottom"/>
              </w:tcPr>
              <w:p w:rsidR="00005949" w:rsidRDefault="00B34453" w:rsidP="00692027">
                <w:pPr>
                  <w:wordWrap w:val="0"/>
                </w:pPr>
                <w:r>
                  <w:rPr>
                    <w:rFonts w:ascii="Times New Roman" w:hAnsi="Times New Roman"/>
                    <w:color w:val="000000"/>
                    <w:sz w:val="24"/>
                    <w:szCs w:val="24"/>
                  </w:rPr>
                  <w:t>В ходе проведения опроса получателей услуг было выявлено следующее.</w:t>
                </w:r>
              </w:p>
            </w:tc>
          </w:tr>
          <w:tr w:rsidR="00005949" w:rsidTr="00692027">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005949" w:rsidRDefault="00005949" w:rsidP="00692027">
                <w:r>
                  <w:rPr>
                    <w:rFonts w:ascii="Times New Roman" w:hAnsi="Times New Roman"/>
                    <w:b/>
                    <w:color w:val="000000"/>
                    <w:sz w:val="24"/>
                    <w:szCs w:val="24"/>
                  </w:rPr>
                  <w:t>Доля получателей услуг, удовлетворенных открытостью, полнотой и доступностью информации, размещенной на информационных стендах:</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005949" w:rsidRDefault="00005949" w:rsidP="00692027">
                <w:pPr>
                  <w:jc w:val="center"/>
                </w:pPr>
                <w:r>
                  <w:rPr>
                    <w:rFonts w:ascii="Times New Roman" w:hAnsi="Times New Roman"/>
                    <w:b/>
                    <w:color w:val="000000"/>
                    <w:sz w:val="24"/>
                    <w:szCs w:val="24"/>
                  </w:rPr>
                  <w:t>100,0</w:t>
                </w:r>
              </w:p>
            </w:tc>
          </w:tr>
          <w:tr w:rsidR="00005949" w:rsidTr="00692027">
            <w:trPr>
              <w:cantSplit/>
            </w:trPr>
            <w:tc>
              <w:tcPr>
                <w:tcW w:w="9660" w:type="dxa"/>
                <w:gridSpan w:val="9"/>
                <w:shd w:val="clear" w:color="auto" w:fill="auto"/>
                <w:vAlign w:val="bottom"/>
              </w:tcPr>
              <w:p w:rsidR="00005949" w:rsidRDefault="00005949" w:rsidP="00692027">
                <w:pPr>
                  <w:wordWrap w:val="0"/>
                </w:pPr>
                <w:r>
                  <w:rPr>
                    <w:rFonts w:ascii="Times New Roman" w:hAnsi="Times New Roman"/>
                    <w:b/>
                    <w:i/>
                    <w:color w:val="000000"/>
                    <w:sz w:val="24"/>
                    <w:szCs w:val="24"/>
                  </w:rPr>
                  <w:t>Предложения:</w:t>
                </w:r>
              </w:p>
            </w:tc>
          </w:tr>
          <w:tr w:rsidR="00005949" w:rsidTr="00692027">
            <w:trPr>
              <w:cantSplit/>
            </w:trPr>
            <w:tc>
              <w:tcPr>
                <w:tcW w:w="9660" w:type="dxa"/>
                <w:gridSpan w:val="9"/>
                <w:tcBorders>
                  <w:top w:val="single" w:sz="10" w:space="0" w:color="000000"/>
                  <w:left w:val="single" w:sz="10" w:space="0" w:color="000000"/>
                  <w:bottom w:val="single" w:sz="10" w:space="0" w:color="000000"/>
                  <w:right w:val="single" w:sz="10" w:space="0" w:color="000000"/>
                </w:tcBorders>
                <w:shd w:val="clear" w:color="auto" w:fill="auto"/>
              </w:tcPr>
              <w:p w:rsidR="00005949" w:rsidRDefault="00005949" w:rsidP="00692027">
                <w:r>
                  <w:rPr>
                    <w:rFonts w:ascii="Times New Roman" w:hAnsi="Times New Roman"/>
                    <w:color w:val="000000"/>
                    <w:sz w:val="24"/>
                    <w:szCs w:val="24"/>
                  </w:rPr>
                  <w:t>Для сохранения высокого уровня удовлетворенности открытостью, полнотой и доступностью информации и его постоянного повышения необходимо соблюдать определенные требования. Информация должна быть актуальной, своевременной и содержательной.</w:t>
                </w:r>
              </w:p>
              <w:p w:rsidR="00005949" w:rsidRDefault="00005949" w:rsidP="00692027">
                <w:r>
                  <w:rPr>
                    <w:rFonts w:ascii="Times New Roman" w:hAnsi="Times New Roman"/>
                    <w:color w:val="000000"/>
                    <w:sz w:val="24"/>
                    <w:szCs w:val="24"/>
                  </w:rPr>
                  <w:t>Целесообразно проводить внутренний мониторинг удовлетворенности получателей услуг информационной политикой организации.</w:t>
                </w:r>
              </w:p>
            </w:tc>
          </w:tr>
          <w:tr w:rsidR="00005949" w:rsidTr="00692027">
            <w:trPr>
              <w:cantSplit/>
            </w:trPr>
            <w:tc>
              <w:tcPr>
                <w:tcW w:w="945" w:type="dxa"/>
                <w:shd w:val="clear" w:color="auto" w:fill="auto"/>
                <w:vAlign w:val="bottom"/>
              </w:tcPr>
              <w:p w:rsidR="00005949" w:rsidRDefault="00005949" w:rsidP="00692027">
                <w:pPr>
                  <w:wordWrap w:val="0"/>
                </w:pPr>
              </w:p>
            </w:tc>
            <w:tc>
              <w:tcPr>
                <w:tcW w:w="945" w:type="dxa"/>
                <w:shd w:val="clear" w:color="auto" w:fill="auto"/>
                <w:vAlign w:val="bottom"/>
              </w:tcPr>
              <w:p w:rsidR="00005949" w:rsidRDefault="00005949" w:rsidP="00692027">
                <w:pPr>
                  <w:wordWrap w:val="0"/>
                </w:pPr>
              </w:p>
            </w:tc>
            <w:tc>
              <w:tcPr>
                <w:tcW w:w="945" w:type="dxa"/>
                <w:shd w:val="clear" w:color="auto" w:fill="auto"/>
                <w:vAlign w:val="bottom"/>
              </w:tcPr>
              <w:p w:rsidR="00005949" w:rsidRDefault="00005949" w:rsidP="00692027">
                <w:pPr>
                  <w:wordWrap w:val="0"/>
                </w:pPr>
              </w:p>
            </w:tc>
            <w:tc>
              <w:tcPr>
                <w:tcW w:w="945" w:type="dxa"/>
                <w:shd w:val="clear" w:color="auto" w:fill="auto"/>
                <w:vAlign w:val="bottom"/>
              </w:tcPr>
              <w:p w:rsidR="00005949" w:rsidRDefault="00005949" w:rsidP="00692027">
                <w:pPr>
                  <w:wordWrap w:val="0"/>
                </w:pPr>
              </w:p>
            </w:tc>
            <w:tc>
              <w:tcPr>
                <w:tcW w:w="1155" w:type="dxa"/>
                <w:shd w:val="clear" w:color="auto" w:fill="auto"/>
                <w:vAlign w:val="bottom"/>
              </w:tcPr>
              <w:p w:rsidR="00005949" w:rsidRDefault="00005949" w:rsidP="00692027">
                <w:pPr>
                  <w:wordWrap w:val="0"/>
                </w:pPr>
              </w:p>
            </w:tc>
            <w:tc>
              <w:tcPr>
                <w:tcW w:w="1155" w:type="dxa"/>
                <w:shd w:val="clear" w:color="auto" w:fill="auto"/>
                <w:vAlign w:val="bottom"/>
              </w:tcPr>
              <w:p w:rsidR="00005949" w:rsidRDefault="00005949" w:rsidP="00692027">
                <w:pPr>
                  <w:wordWrap w:val="0"/>
                </w:pPr>
              </w:p>
            </w:tc>
            <w:tc>
              <w:tcPr>
                <w:tcW w:w="1155" w:type="dxa"/>
                <w:shd w:val="clear" w:color="auto" w:fill="auto"/>
                <w:vAlign w:val="bottom"/>
              </w:tcPr>
              <w:p w:rsidR="00005949" w:rsidRDefault="00005949" w:rsidP="00692027">
                <w:pPr>
                  <w:wordWrap w:val="0"/>
                </w:pPr>
              </w:p>
            </w:tc>
            <w:tc>
              <w:tcPr>
                <w:tcW w:w="1155" w:type="dxa"/>
                <w:shd w:val="clear" w:color="auto" w:fill="auto"/>
                <w:vAlign w:val="bottom"/>
              </w:tcPr>
              <w:p w:rsidR="00005949" w:rsidRDefault="00005949" w:rsidP="00692027">
                <w:pPr>
                  <w:wordWrap w:val="0"/>
                </w:pPr>
              </w:p>
            </w:tc>
            <w:tc>
              <w:tcPr>
                <w:tcW w:w="1260" w:type="dxa"/>
                <w:shd w:val="clear" w:color="auto" w:fill="auto"/>
                <w:vAlign w:val="bottom"/>
              </w:tcPr>
              <w:p w:rsidR="00005949" w:rsidRDefault="00005949" w:rsidP="00692027">
                <w:pPr>
                  <w:wordWrap w:val="0"/>
                </w:pPr>
              </w:p>
            </w:tc>
          </w:tr>
          <w:tr w:rsidR="00005949" w:rsidTr="00692027">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005949" w:rsidRDefault="00005949" w:rsidP="00692027">
                <w:r>
                  <w:rPr>
                    <w:rFonts w:ascii="Times New Roman" w:hAnsi="Times New Roman"/>
                    <w:b/>
                    <w:color w:val="000000"/>
                    <w:sz w:val="24"/>
                    <w:szCs w:val="24"/>
                  </w:rPr>
                  <w:t>Доля получателей услуг, удовлетворенных открытостью, полнотой и доступностью информации, размещенной на сайте организации:</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005949" w:rsidRDefault="00005949" w:rsidP="00692027">
                <w:pPr>
                  <w:jc w:val="center"/>
                </w:pPr>
                <w:r>
                  <w:rPr>
                    <w:rFonts w:ascii="Times New Roman" w:hAnsi="Times New Roman"/>
                    <w:b/>
                    <w:color w:val="000000"/>
                    <w:sz w:val="24"/>
                    <w:szCs w:val="24"/>
                  </w:rPr>
                  <w:t>99,5</w:t>
                </w:r>
              </w:p>
            </w:tc>
          </w:tr>
          <w:tr w:rsidR="00005949" w:rsidTr="00692027">
            <w:trPr>
              <w:cantSplit/>
            </w:trPr>
            <w:tc>
              <w:tcPr>
                <w:tcW w:w="9660" w:type="dxa"/>
                <w:gridSpan w:val="9"/>
                <w:shd w:val="clear" w:color="auto" w:fill="auto"/>
                <w:vAlign w:val="bottom"/>
              </w:tcPr>
              <w:p w:rsidR="00005949" w:rsidRDefault="00005949" w:rsidP="00692027">
                <w:pPr>
                  <w:wordWrap w:val="0"/>
                </w:pPr>
                <w:r>
                  <w:rPr>
                    <w:rFonts w:ascii="Times New Roman" w:hAnsi="Times New Roman"/>
                    <w:b/>
                    <w:i/>
                    <w:color w:val="000000"/>
                    <w:sz w:val="24"/>
                    <w:szCs w:val="24"/>
                  </w:rPr>
                  <w:t>Предложения (по итогам опроса получателей услуг):</w:t>
                </w:r>
              </w:p>
            </w:tc>
          </w:tr>
          <w:tr w:rsidR="00005949" w:rsidTr="00692027">
            <w:trPr>
              <w:cantSplit/>
            </w:trPr>
            <w:tc>
              <w:tcPr>
                <w:tcW w:w="9660" w:type="dxa"/>
                <w:gridSpan w:val="9"/>
                <w:tcBorders>
                  <w:top w:val="single" w:sz="10" w:space="0" w:color="000000"/>
                  <w:left w:val="single" w:sz="10" w:space="0" w:color="000000"/>
                  <w:bottom w:val="single" w:sz="10" w:space="0" w:color="000000"/>
                  <w:right w:val="single" w:sz="10" w:space="0" w:color="000000"/>
                </w:tcBorders>
                <w:shd w:val="clear" w:color="auto" w:fill="auto"/>
              </w:tcPr>
              <w:p w:rsidR="00005949" w:rsidRDefault="00005949" w:rsidP="00692027">
                <w:r>
                  <w:rPr>
                    <w:rFonts w:ascii="Times New Roman" w:hAnsi="Times New Roman"/>
                    <w:color w:val="000000"/>
                    <w:sz w:val="24"/>
                    <w:szCs w:val="24"/>
                  </w:rPr>
                  <w:t xml:space="preserve">Для сохранения высокого уровня удовлетворенности открытостью, полнотой и доступностью информации, размещенной на сайте организации, и его повышения, необходимо осуществлять </w:t>
                </w:r>
                <w:proofErr w:type="gramStart"/>
                <w:r>
                  <w:rPr>
                    <w:rFonts w:ascii="Times New Roman" w:hAnsi="Times New Roman"/>
                    <w:color w:val="000000"/>
                    <w:sz w:val="24"/>
                    <w:szCs w:val="24"/>
                  </w:rPr>
                  <w:t>контроль за</w:t>
                </w:r>
                <w:proofErr w:type="gramEnd"/>
                <w:r>
                  <w:rPr>
                    <w:rFonts w:ascii="Times New Roman" w:hAnsi="Times New Roman"/>
                    <w:color w:val="000000"/>
                    <w:sz w:val="24"/>
                    <w:szCs w:val="24"/>
                  </w:rPr>
                  <w:t xml:space="preserve"> своевременным обновлением контента сайта.  Необходимо проводить диагностику навигации по сайту.</w:t>
                </w:r>
              </w:p>
              <w:p w:rsidR="00005949" w:rsidRDefault="00005949" w:rsidP="00692027">
                <w:r>
                  <w:rPr>
                    <w:rFonts w:ascii="Times New Roman" w:hAnsi="Times New Roman"/>
                    <w:color w:val="000000"/>
                    <w:sz w:val="24"/>
                    <w:szCs w:val="24"/>
                  </w:rPr>
                  <w:t>Целесообразно проводить внутренний мониторинг удовлетворенности получателей услуг информационной политикой организации.</w:t>
                </w:r>
              </w:p>
            </w:tc>
          </w:tr>
          <w:tr w:rsidR="00005949" w:rsidTr="00692027">
            <w:trPr>
              <w:cantSplit/>
            </w:trPr>
            <w:tc>
              <w:tcPr>
                <w:tcW w:w="945" w:type="dxa"/>
                <w:shd w:val="clear" w:color="auto" w:fill="auto"/>
                <w:vAlign w:val="bottom"/>
              </w:tcPr>
              <w:p w:rsidR="00005949" w:rsidRDefault="00005949" w:rsidP="00692027">
                <w:pPr>
                  <w:wordWrap w:val="0"/>
                </w:pPr>
              </w:p>
            </w:tc>
            <w:tc>
              <w:tcPr>
                <w:tcW w:w="945" w:type="dxa"/>
                <w:shd w:val="clear" w:color="auto" w:fill="auto"/>
                <w:vAlign w:val="bottom"/>
              </w:tcPr>
              <w:p w:rsidR="00005949" w:rsidRDefault="00005949" w:rsidP="00692027">
                <w:pPr>
                  <w:wordWrap w:val="0"/>
                </w:pPr>
              </w:p>
            </w:tc>
            <w:tc>
              <w:tcPr>
                <w:tcW w:w="945" w:type="dxa"/>
                <w:shd w:val="clear" w:color="auto" w:fill="auto"/>
                <w:vAlign w:val="bottom"/>
              </w:tcPr>
              <w:p w:rsidR="00005949" w:rsidRDefault="00005949" w:rsidP="00692027">
                <w:pPr>
                  <w:wordWrap w:val="0"/>
                </w:pPr>
              </w:p>
            </w:tc>
            <w:tc>
              <w:tcPr>
                <w:tcW w:w="945" w:type="dxa"/>
                <w:shd w:val="clear" w:color="auto" w:fill="auto"/>
                <w:vAlign w:val="bottom"/>
              </w:tcPr>
              <w:p w:rsidR="00005949" w:rsidRDefault="00005949" w:rsidP="00692027">
                <w:pPr>
                  <w:wordWrap w:val="0"/>
                </w:pPr>
              </w:p>
            </w:tc>
            <w:tc>
              <w:tcPr>
                <w:tcW w:w="1155" w:type="dxa"/>
                <w:shd w:val="clear" w:color="auto" w:fill="auto"/>
                <w:vAlign w:val="bottom"/>
              </w:tcPr>
              <w:p w:rsidR="00005949" w:rsidRDefault="00005949" w:rsidP="00692027">
                <w:pPr>
                  <w:wordWrap w:val="0"/>
                </w:pPr>
              </w:p>
            </w:tc>
            <w:tc>
              <w:tcPr>
                <w:tcW w:w="1155" w:type="dxa"/>
                <w:shd w:val="clear" w:color="auto" w:fill="auto"/>
                <w:vAlign w:val="bottom"/>
              </w:tcPr>
              <w:p w:rsidR="00005949" w:rsidRDefault="00005949" w:rsidP="00692027">
                <w:pPr>
                  <w:wordWrap w:val="0"/>
                </w:pPr>
              </w:p>
            </w:tc>
            <w:tc>
              <w:tcPr>
                <w:tcW w:w="1155" w:type="dxa"/>
                <w:shd w:val="clear" w:color="auto" w:fill="auto"/>
                <w:vAlign w:val="bottom"/>
              </w:tcPr>
              <w:p w:rsidR="00005949" w:rsidRDefault="00005949" w:rsidP="00692027">
                <w:pPr>
                  <w:wordWrap w:val="0"/>
                </w:pPr>
              </w:p>
            </w:tc>
            <w:tc>
              <w:tcPr>
                <w:tcW w:w="1155" w:type="dxa"/>
                <w:shd w:val="clear" w:color="auto" w:fill="auto"/>
                <w:vAlign w:val="bottom"/>
              </w:tcPr>
              <w:p w:rsidR="00005949" w:rsidRDefault="00005949" w:rsidP="00692027">
                <w:pPr>
                  <w:wordWrap w:val="0"/>
                </w:pPr>
              </w:p>
            </w:tc>
            <w:tc>
              <w:tcPr>
                <w:tcW w:w="1260" w:type="dxa"/>
                <w:shd w:val="clear" w:color="auto" w:fill="auto"/>
                <w:vAlign w:val="bottom"/>
              </w:tcPr>
              <w:p w:rsidR="00005949" w:rsidRDefault="00005949" w:rsidP="00692027">
                <w:pPr>
                  <w:wordWrap w:val="0"/>
                </w:pPr>
              </w:p>
            </w:tc>
          </w:tr>
          <w:tr w:rsidR="00005949"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005949" w:rsidRDefault="00005949" w:rsidP="00692027">
                <w:pPr>
                  <w:wordWrap w:val="0"/>
                  <w:jc w:val="center"/>
                </w:pPr>
                <w:r>
                  <w:rPr>
                    <w:rFonts w:ascii="Times New Roman" w:hAnsi="Times New Roman"/>
                    <w:b/>
                    <w:color w:val="000000"/>
                    <w:sz w:val="24"/>
                    <w:szCs w:val="24"/>
                  </w:rPr>
                  <w:t>2. КОМФОРТНОСТЬ УСЛОВИЙ ПРЕДОСТАВЛЕНИЯ УСЛУГ</w:t>
                </w:r>
              </w:p>
            </w:tc>
          </w:tr>
          <w:tr w:rsidR="00005949" w:rsidTr="00692027">
            <w:trPr>
              <w:cantSplit/>
            </w:trPr>
            <w:tc>
              <w:tcPr>
                <w:tcW w:w="945" w:type="dxa"/>
                <w:shd w:val="clear" w:color="auto" w:fill="auto"/>
                <w:vAlign w:val="bottom"/>
              </w:tcPr>
              <w:p w:rsidR="00005949" w:rsidRDefault="00005949" w:rsidP="00692027">
                <w:pPr>
                  <w:wordWrap w:val="0"/>
                </w:pPr>
              </w:p>
            </w:tc>
            <w:tc>
              <w:tcPr>
                <w:tcW w:w="945" w:type="dxa"/>
                <w:shd w:val="clear" w:color="auto" w:fill="auto"/>
                <w:vAlign w:val="bottom"/>
              </w:tcPr>
              <w:p w:rsidR="00005949" w:rsidRDefault="00005949" w:rsidP="00692027">
                <w:pPr>
                  <w:wordWrap w:val="0"/>
                </w:pPr>
              </w:p>
            </w:tc>
            <w:tc>
              <w:tcPr>
                <w:tcW w:w="945" w:type="dxa"/>
                <w:shd w:val="clear" w:color="auto" w:fill="auto"/>
                <w:vAlign w:val="bottom"/>
              </w:tcPr>
              <w:p w:rsidR="00005949" w:rsidRDefault="00005949" w:rsidP="00692027">
                <w:pPr>
                  <w:wordWrap w:val="0"/>
                </w:pPr>
              </w:p>
            </w:tc>
            <w:tc>
              <w:tcPr>
                <w:tcW w:w="945" w:type="dxa"/>
                <w:shd w:val="clear" w:color="auto" w:fill="auto"/>
                <w:vAlign w:val="bottom"/>
              </w:tcPr>
              <w:p w:rsidR="00005949" w:rsidRDefault="00005949" w:rsidP="00692027">
                <w:pPr>
                  <w:wordWrap w:val="0"/>
                </w:pPr>
              </w:p>
            </w:tc>
            <w:tc>
              <w:tcPr>
                <w:tcW w:w="1155" w:type="dxa"/>
                <w:shd w:val="clear" w:color="auto" w:fill="auto"/>
                <w:vAlign w:val="bottom"/>
              </w:tcPr>
              <w:p w:rsidR="00005949" w:rsidRDefault="00005949" w:rsidP="00692027">
                <w:pPr>
                  <w:wordWrap w:val="0"/>
                </w:pPr>
              </w:p>
            </w:tc>
            <w:tc>
              <w:tcPr>
                <w:tcW w:w="1155" w:type="dxa"/>
                <w:shd w:val="clear" w:color="auto" w:fill="auto"/>
                <w:vAlign w:val="bottom"/>
              </w:tcPr>
              <w:p w:rsidR="00005949" w:rsidRDefault="00005949" w:rsidP="00692027">
                <w:pPr>
                  <w:wordWrap w:val="0"/>
                </w:pPr>
              </w:p>
            </w:tc>
            <w:tc>
              <w:tcPr>
                <w:tcW w:w="1155" w:type="dxa"/>
                <w:shd w:val="clear" w:color="auto" w:fill="auto"/>
                <w:vAlign w:val="bottom"/>
              </w:tcPr>
              <w:p w:rsidR="00005949" w:rsidRDefault="00005949" w:rsidP="00692027">
                <w:pPr>
                  <w:wordWrap w:val="0"/>
                </w:pPr>
              </w:p>
            </w:tc>
            <w:tc>
              <w:tcPr>
                <w:tcW w:w="1155" w:type="dxa"/>
                <w:shd w:val="clear" w:color="auto" w:fill="auto"/>
                <w:vAlign w:val="bottom"/>
              </w:tcPr>
              <w:p w:rsidR="00005949" w:rsidRDefault="00005949" w:rsidP="00692027">
                <w:pPr>
                  <w:wordWrap w:val="0"/>
                </w:pPr>
              </w:p>
            </w:tc>
            <w:tc>
              <w:tcPr>
                <w:tcW w:w="1260" w:type="dxa"/>
                <w:shd w:val="clear" w:color="auto" w:fill="auto"/>
                <w:vAlign w:val="bottom"/>
              </w:tcPr>
              <w:p w:rsidR="00005949" w:rsidRDefault="00005949" w:rsidP="00692027">
                <w:pPr>
                  <w:wordWrap w:val="0"/>
                </w:pPr>
              </w:p>
            </w:tc>
          </w:tr>
          <w:tr w:rsidR="00005949"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005949" w:rsidRDefault="00005949" w:rsidP="00692027">
                <w:pPr>
                  <w:wordWrap w:val="0"/>
                  <w:jc w:val="center"/>
                </w:pPr>
                <w:r>
                  <w:rPr>
                    <w:rFonts w:ascii="Times New Roman" w:hAnsi="Times New Roman"/>
                    <w:b/>
                    <w:i/>
                    <w:color w:val="000000"/>
                    <w:sz w:val="24"/>
                    <w:szCs w:val="24"/>
                  </w:rPr>
                  <w:t>2.1. Обеспечение в организации комфортных условий для предоставления услуг</w:t>
                </w:r>
              </w:p>
            </w:tc>
          </w:tr>
          <w:tr w:rsidR="00005949"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005949" w:rsidRDefault="00A40DD3" w:rsidP="00F86721">
                <w:pPr>
                  <w:jc w:val="both"/>
                </w:pPr>
                <w:r>
                  <w:rPr>
                    <w:rFonts w:ascii="Times New Roman" w:hAnsi="Times New Roman"/>
                    <w:color w:val="000000"/>
                    <w:sz w:val="24"/>
                    <w:szCs w:val="24"/>
                  </w:rPr>
                  <w:t xml:space="preserve">Уровень и качество обеспечения комфортных условий предоставления услуг </w:t>
                </w:r>
                <w:r w:rsidR="00675F44">
                  <w:rPr>
                    <w:rFonts w:ascii="Times New Roman" w:hAnsi="Times New Roman"/>
                    <w:color w:val="000000"/>
                    <w:sz w:val="24"/>
                    <w:szCs w:val="24"/>
                  </w:rPr>
                  <w:t xml:space="preserve">определялись посредством </w:t>
                </w:r>
                <w:proofErr w:type="gramStart"/>
                <w:r w:rsidR="00005949">
                  <w:rPr>
                    <w:rFonts w:ascii="Times New Roman" w:hAnsi="Times New Roman"/>
                    <w:color w:val="000000"/>
                    <w:sz w:val="24"/>
                    <w:szCs w:val="24"/>
                  </w:rPr>
                  <w:t>экспертной</w:t>
                </w:r>
                <w:proofErr w:type="gramEnd"/>
                <w:r w:rsidR="00005949">
                  <w:rPr>
                    <w:rFonts w:ascii="Times New Roman" w:hAnsi="Times New Roman"/>
                    <w:color w:val="000000"/>
                    <w:sz w:val="24"/>
                    <w:szCs w:val="24"/>
                  </w:rPr>
                  <w:t xml:space="preserve"> оценки с </w:t>
                </w:r>
                <w:proofErr w:type="spellStart"/>
                <w:r w:rsidR="00005949">
                  <w:rPr>
                    <w:rFonts w:ascii="Times New Roman" w:hAnsi="Times New Roman"/>
                    <w:color w:val="000000"/>
                    <w:sz w:val="24"/>
                    <w:szCs w:val="24"/>
                  </w:rPr>
                  <w:t>фотофиксацией</w:t>
                </w:r>
                <w:proofErr w:type="spellEnd"/>
                <w:r w:rsidR="00005949">
                  <w:rPr>
                    <w:rFonts w:ascii="Times New Roman" w:hAnsi="Times New Roman"/>
                    <w:color w:val="000000"/>
                    <w:sz w:val="24"/>
                    <w:szCs w:val="24"/>
                  </w:rPr>
                  <w:t xml:space="preserve">. Оценивалось наличие </w:t>
                </w:r>
                <w:proofErr w:type="gramStart"/>
                <w:r w:rsidR="00005949">
                  <w:rPr>
                    <w:rFonts w:ascii="Times New Roman" w:hAnsi="Times New Roman"/>
                    <w:color w:val="000000"/>
                    <w:sz w:val="24"/>
                    <w:szCs w:val="24"/>
                  </w:rPr>
                  <w:t>следующих</w:t>
                </w:r>
                <w:proofErr w:type="gramEnd"/>
                <w:r w:rsidR="00005949">
                  <w:rPr>
                    <w:rFonts w:ascii="Times New Roman" w:hAnsi="Times New Roman"/>
                    <w:color w:val="000000"/>
                    <w:sz w:val="24"/>
                    <w:szCs w:val="24"/>
                  </w:rPr>
                  <w:t xml:space="preserve"> условий:</w:t>
                </w:r>
              </w:p>
              <w:p w:rsidR="00005949" w:rsidRDefault="00005949" w:rsidP="00692027">
                <w:r>
                  <w:rPr>
                    <w:rFonts w:ascii="Times New Roman" w:hAnsi="Times New Roman"/>
                    <w:color w:val="000000"/>
                    <w:sz w:val="24"/>
                    <w:szCs w:val="24"/>
                  </w:rPr>
                  <w:t>● комфортная зона отдыха (ожидания), оборудованной соответствующей мебелью</w:t>
                </w:r>
              </w:p>
              <w:p w:rsidR="00005949" w:rsidRDefault="00005949" w:rsidP="00692027">
                <w:r>
                  <w:rPr>
                    <w:rFonts w:ascii="Times New Roman" w:hAnsi="Times New Roman"/>
                    <w:color w:val="000000"/>
                    <w:sz w:val="24"/>
                    <w:szCs w:val="24"/>
                  </w:rPr>
                  <w:t>● понятная навигация внутри организации</w:t>
                </w:r>
              </w:p>
              <w:p w:rsidR="00005949" w:rsidRDefault="00005949" w:rsidP="00692027">
                <w:r>
                  <w:rPr>
                    <w:rFonts w:ascii="Times New Roman" w:hAnsi="Times New Roman"/>
                    <w:color w:val="000000"/>
                    <w:sz w:val="24"/>
                    <w:szCs w:val="24"/>
                  </w:rPr>
                  <w:t>● доступная питьевая вода</w:t>
                </w:r>
              </w:p>
              <w:p w:rsidR="00005949" w:rsidRDefault="00005949" w:rsidP="00692027">
                <w:r>
                  <w:rPr>
                    <w:rFonts w:ascii="Times New Roman" w:hAnsi="Times New Roman"/>
                    <w:color w:val="000000"/>
                    <w:sz w:val="24"/>
                    <w:szCs w:val="24"/>
                  </w:rPr>
                  <w:t>● доступные санитарно-гигиенические помещения</w:t>
                </w:r>
              </w:p>
              <w:p w:rsidR="00005949" w:rsidRDefault="00005949" w:rsidP="00692027">
                <w:r>
                  <w:rPr>
                    <w:rFonts w:ascii="Times New Roman" w:hAnsi="Times New Roman"/>
                    <w:color w:val="000000"/>
                    <w:sz w:val="24"/>
                    <w:szCs w:val="24"/>
                  </w:rPr>
                  <w:t>● санитарное состояние помещений</w:t>
                </w:r>
              </w:p>
              <w:p w:rsidR="00005949" w:rsidRDefault="00005949" w:rsidP="00692027">
                <w:r>
                  <w:rPr>
                    <w:rFonts w:ascii="Times New Roman" w:hAnsi="Times New Roman"/>
                    <w:color w:val="000000"/>
                    <w:sz w:val="24"/>
                    <w:szCs w:val="24"/>
                  </w:rPr>
                  <w:t>● транспортная доступность (возможность доехать до организации (учреждения) на общественном транспорте, наличие парковки);</w:t>
                </w:r>
              </w:p>
              <w:p w:rsidR="00005949" w:rsidRDefault="00005949" w:rsidP="00692027">
                <w:r>
                  <w:rPr>
                    <w:rFonts w:ascii="Times New Roman" w:hAnsi="Times New Roman"/>
                    <w:color w:val="000000"/>
                    <w:sz w:val="24"/>
                    <w:szCs w:val="24"/>
                  </w:rPr>
                  <w:t>● доступность записи на получение услуги (по телефону, на официальном сайте организации (учреждения), посредством Единого портала государственных и муниципальных услуг, при личном посещении в регистратуре или у специалиста организации (учреждения) и пр.).</w:t>
                </w:r>
              </w:p>
            </w:tc>
          </w:tr>
          <w:tr w:rsidR="00005949" w:rsidTr="00692027">
            <w:trPr>
              <w:cantSplit/>
            </w:trPr>
            <w:tc>
              <w:tcPr>
                <w:tcW w:w="9660" w:type="dxa"/>
                <w:gridSpan w:val="9"/>
                <w:shd w:val="clear" w:color="auto" w:fill="auto"/>
                <w:vAlign w:val="bottom"/>
              </w:tcPr>
              <w:p w:rsidR="00005949" w:rsidRDefault="00005949" w:rsidP="00692027">
                <w:pPr>
                  <w:wordWrap w:val="0"/>
                </w:pPr>
                <w:r>
                  <w:rPr>
                    <w:rFonts w:ascii="Times New Roman" w:hAnsi="Times New Roman"/>
                    <w:color w:val="000000"/>
                    <w:sz w:val="22"/>
                  </w:rPr>
                  <w:t>На момент проведения независимой оценки в организации обеспечено 6 условий.</w:t>
                </w:r>
              </w:p>
            </w:tc>
          </w:tr>
          <w:tr w:rsidR="00005949"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005949" w:rsidRDefault="00005949" w:rsidP="00692027">
                <w:pPr>
                  <w:wordWrap w:val="0"/>
                  <w:jc w:val="center"/>
                </w:pPr>
              </w:p>
            </w:tc>
          </w:tr>
          <w:tr w:rsidR="00005949"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005949" w:rsidRDefault="00005949" w:rsidP="00692027">
                <w:r>
                  <w:rPr>
                    <w:rFonts w:ascii="Times New Roman" w:hAnsi="Times New Roman"/>
                    <w:b/>
                    <w:color w:val="000000"/>
                    <w:sz w:val="24"/>
                    <w:szCs w:val="24"/>
                  </w:rPr>
                  <w:t>Для повышения уровня комфортности необходимо обеспечить следующие  условия:</w:t>
                </w:r>
              </w:p>
            </w:tc>
          </w:tr>
          <w:tr w:rsidR="00005949"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005949" w:rsidRDefault="00005949" w:rsidP="00692027">
                <w:r>
                  <w:rPr>
                    <w:rFonts w:ascii="Times New Roman" w:hAnsi="Times New Roman"/>
                    <w:color w:val="000000"/>
                    <w:sz w:val="22"/>
                  </w:rPr>
                  <w:t>Наличие и доступность питьевой воды</w:t>
                </w:r>
              </w:p>
            </w:tc>
          </w:tr>
          <w:tr w:rsidR="00005949" w:rsidTr="00692027">
            <w:trPr>
              <w:cantSplit/>
            </w:trPr>
            <w:tc>
              <w:tcPr>
                <w:tcW w:w="9660" w:type="dxa"/>
                <w:gridSpan w:val="9"/>
                <w:shd w:val="clear" w:color="auto" w:fill="auto"/>
                <w:vAlign w:val="bottom"/>
              </w:tcPr>
              <w:p w:rsidR="00005949" w:rsidRDefault="00005949" w:rsidP="00692027">
                <w:pPr>
                  <w:wordWrap w:val="0"/>
                  <w:rPr>
                    <w:rFonts w:ascii="Times New Roman" w:hAnsi="Times New Roman"/>
                    <w:b/>
                    <w:i/>
                    <w:color w:val="000000"/>
                    <w:sz w:val="24"/>
                    <w:szCs w:val="24"/>
                  </w:rPr>
                </w:pPr>
              </w:p>
              <w:p w:rsidR="00005949" w:rsidRDefault="00005949" w:rsidP="00692027">
                <w:pPr>
                  <w:wordWrap w:val="0"/>
                </w:pPr>
                <w:r>
                  <w:rPr>
                    <w:rFonts w:ascii="Times New Roman" w:hAnsi="Times New Roman"/>
                    <w:b/>
                    <w:i/>
                    <w:color w:val="000000"/>
                    <w:sz w:val="24"/>
                    <w:szCs w:val="24"/>
                  </w:rPr>
                  <w:t>2.2. Время ожидания предоставления услуги:</w:t>
                </w:r>
              </w:p>
            </w:tc>
          </w:tr>
          <w:tr w:rsidR="00005949"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005949" w:rsidRDefault="00005949" w:rsidP="00D14A36">
                <w:pPr>
                  <w:jc w:val="both"/>
                </w:pPr>
                <w:r>
                  <w:rPr>
                    <w:rFonts w:ascii="Times New Roman" w:hAnsi="Times New Roman"/>
                    <w:color w:val="000000"/>
                    <w:sz w:val="24"/>
                    <w:szCs w:val="24"/>
                  </w:rPr>
                  <w:t xml:space="preserve">Показатель «Время ожидания предоставления услуги» рассчитывается на основе значения параметра </w:t>
                </w:r>
                <w:r w:rsidR="00D14A36">
                  <w:rPr>
                    <w:rFonts w:ascii="Times New Roman" w:hAnsi="Times New Roman"/>
                    <w:color w:val="000000"/>
                    <w:sz w:val="24"/>
                    <w:szCs w:val="24"/>
                  </w:rPr>
                  <w:t>«</w:t>
                </w:r>
                <w:r>
                  <w:rPr>
                    <w:rFonts w:ascii="Times New Roman" w:hAnsi="Times New Roman"/>
                    <w:color w:val="000000"/>
                    <w:sz w:val="24"/>
                    <w:szCs w:val="24"/>
                  </w:rPr>
                  <w:t>Своевременность предоставления услуги (в соответствии с записью на прием к специалисту организации социальной сферы (консультацию), датой госпитализации (диагностического исследования), графиком прихода социального работника на дом и пр.)".</w:t>
                </w:r>
              </w:p>
            </w:tc>
          </w:tr>
          <w:tr w:rsidR="00005949" w:rsidTr="00692027">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005949" w:rsidRDefault="00005949" w:rsidP="00692027">
                <w:r>
                  <w:rPr>
                    <w:rFonts w:ascii="Times New Roman" w:hAnsi="Times New Roman"/>
                    <w:b/>
                    <w:color w:val="000000"/>
                    <w:sz w:val="24"/>
                    <w:szCs w:val="24"/>
                  </w:rPr>
                  <w:lastRenderedPageBreak/>
                  <w:t>Доля получателей услуг, удовлетворенных своевременностью предоставления услуги</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005949" w:rsidRDefault="00005949" w:rsidP="00692027">
                <w:pPr>
                  <w:jc w:val="center"/>
                </w:pPr>
                <w:r>
                  <w:rPr>
                    <w:rFonts w:ascii="Times New Roman" w:hAnsi="Times New Roman"/>
                    <w:b/>
                    <w:color w:val="000000"/>
                    <w:sz w:val="24"/>
                    <w:szCs w:val="24"/>
                  </w:rPr>
                  <w:t>99,5</w:t>
                </w:r>
              </w:p>
            </w:tc>
          </w:tr>
          <w:tr w:rsidR="00005949" w:rsidTr="00692027">
            <w:trPr>
              <w:cantSplit/>
            </w:trPr>
            <w:tc>
              <w:tcPr>
                <w:tcW w:w="9660" w:type="dxa"/>
                <w:gridSpan w:val="9"/>
                <w:shd w:val="clear" w:color="auto" w:fill="auto"/>
                <w:vAlign w:val="bottom"/>
              </w:tcPr>
              <w:p w:rsidR="00005949" w:rsidRDefault="003414F6" w:rsidP="00692027">
                <w:pPr>
                  <w:wordWrap w:val="0"/>
                </w:pPr>
                <w:r>
                  <w:tab/>
                </w:r>
                <w:r w:rsidR="00005949">
                  <w:rPr>
                    <w:rFonts w:ascii="Times New Roman" w:hAnsi="Times New Roman"/>
                    <w:b/>
                    <w:i/>
                    <w:color w:val="000000"/>
                    <w:sz w:val="24"/>
                    <w:szCs w:val="24"/>
                  </w:rPr>
                  <w:t>Предложения (по итогам опроса получателей услуг):</w:t>
                </w:r>
              </w:p>
            </w:tc>
          </w:tr>
          <w:tr w:rsidR="00005949" w:rsidTr="00692027">
            <w:trPr>
              <w:cantSplit/>
            </w:trPr>
            <w:tc>
              <w:tcPr>
                <w:tcW w:w="9660" w:type="dxa"/>
                <w:gridSpan w:val="9"/>
                <w:tcBorders>
                  <w:top w:val="single" w:sz="10" w:space="0" w:color="000000"/>
                  <w:left w:val="single" w:sz="10" w:space="0" w:color="000000"/>
                  <w:bottom w:val="single" w:sz="10" w:space="0" w:color="000000"/>
                  <w:right w:val="single" w:sz="10" w:space="0" w:color="000000"/>
                </w:tcBorders>
                <w:shd w:val="clear" w:color="auto" w:fill="auto"/>
              </w:tcPr>
              <w:p w:rsidR="00005949" w:rsidRDefault="00005949" w:rsidP="00692027">
                <w:r>
                  <w:rPr>
                    <w:rFonts w:ascii="Times New Roman" w:hAnsi="Times New Roman"/>
                    <w:color w:val="000000"/>
                    <w:sz w:val="22"/>
                  </w:rPr>
                  <w:t>Для сохранения высокого уровня удовлетворенности своевременностью предоставления услуги целесообразно доводить до сведения получателей информацию о регламенте предоставления услуги, сроках ее предоставления, а также причинах, по которым услуга не может быть предоставлена в срок (при наличии таких причин).</w:t>
                </w:r>
              </w:p>
            </w:tc>
          </w:tr>
          <w:tr w:rsidR="00005949" w:rsidTr="00692027">
            <w:trPr>
              <w:cantSplit/>
            </w:trPr>
            <w:tc>
              <w:tcPr>
                <w:tcW w:w="945" w:type="dxa"/>
                <w:shd w:val="clear" w:color="auto" w:fill="auto"/>
                <w:vAlign w:val="bottom"/>
              </w:tcPr>
              <w:p w:rsidR="00005949" w:rsidRDefault="00005949" w:rsidP="00692027">
                <w:pPr>
                  <w:wordWrap w:val="0"/>
                </w:pPr>
              </w:p>
            </w:tc>
            <w:tc>
              <w:tcPr>
                <w:tcW w:w="945" w:type="dxa"/>
                <w:shd w:val="clear" w:color="auto" w:fill="auto"/>
                <w:vAlign w:val="bottom"/>
              </w:tcPr>
              <w:p w:rsidR="00005949" w:rsidRDefault="00005949" w:rsidP="00692027">
                <w:pPr>
                  <w:wordWrap w:val="0"/>
                </w:pPr>
              </w:p>
            </w:tc>
            <w:tc>
              <w:tcPr>
                <w:tcW w:w="945" w:type="dxa"/>
                <w:shd w:val="clear" w:color="auto" w:fill="auto"/>
                <w:vAlign w:val="bottom"/>
              </w:tcPr>
              <w:p w:rsidR="00005949" w:rsidRDefault="00005949" w:rsidP="00692027">
                <w:pPr>
                  <w:wordWrap w:val="0"/>
                </w:pPr>
              </w:p>
            </w:tc>
            <w:tc>
              <w:tcPr>
                <w:tcW w:w="945" w:type="dxa"/>
                <w:shd w:val="clear" w:color="auto" w:fill="auto"/>
                <w:vAlign w:val="bottom"/>
              </w:tcPr>
              <w:p w:rsidR="00005949" w:rsidRDefault="00005949" w:rsidP="00692027">
                <w:pPr>
                  <w:wordWrap w:val="0"/>
                </w:pPr>
              </w:p>
            </w:tc>
            <w:tc>
              <w:tcPr>
                <w:tcW w:w="1155" w:type="dxa"/>
                <w:shd w:val="clear" w:color="auto" w:fill="auto"/>
                <w:vAlign w:val="bottom"/>
              </w:tcPr>
              <w:p w:rsidR="00005949" w:rsidRDefault="00005949" w:rsidP="00692027">
                <w:pPr>
                  <w:wordWrap w:val="0"/>
                </w:pPr>
              </w:p>
            </w:tc>
            <w:tc>
              <w:tcPr>
                <w:tcW w:w="1155" w:type="dxa"/>
                <w:shd w:val="clear" w:color="auto" w:fill="auto"/>
                <w:vAlign w:val="bottom"/>
              </w:tcPr>
              <w:p w:rsidR="00005949" w:rsidRDefault="00005949" w:rsidP="00692027">
                <w:pPr>
                  <w:wordWrap w:val="0"/>
                </w:pPr>
              </w:p>
            </w:tc>
            <w:tc>
              <w:tcPr>
                <w:tcW w:w="1155" w:type="dxa"/>
                <w:shd w:val="clear" w:color="auto" w:fill="auto"/>
                <w:vAlign w:val="bottom"/>
              </w:tcPr>
              <w:p w:rsidR="00005949" w:rsidRDefault="00005949" w:rsidP="00692027">
                <w:pPr>
                  <w:wordWrap w:val="0"/>
                </w:pPr>
              </w:p>
            </w:tc>
            <w:tc>
              <w:tcPr>
                <w:tcW w:w="1155" w:type="dxa"/>
                <w:shd w:val="clear" w:color="auto" w:fill="auto"/>
                <w:vAlign w:val="bottom"/>
              </w:tcPr>
              <w:p w:rsidR="00005949" w:rsidRDefault="00005949" w:rsidP="00692027">
                <w:pPr>
                  <w:wordWrap w:val="0"/>
                </w:pPr>
              </w:p>
            </w:tc>
            <w:tc>
              <w:tcPr>
                <w:tcW w:w="1260" w:type="dxa"/>
                <w:shd w:val="clear" w:color="auto" w:fill="auto"/>
                <w:vAlign w:val="bottom"/>
              </w:tcPr>
              <w:p w:rsidR="00005949" w:rsidRDefault="00005949" w:rsidP="00692027">
                <w:pPr>
                  <w:wordWrap w:val="0"/>
                </w:pPr>
              </w:p>
            </w:tc>
          </w:tr>
          <w:tr w:rsidR="00005949" w:rsidTr="00692027">
            <w:trPr>
              <w:cantSplit/>
            </w:trPr>
            <w:tc>
              <w:tcPr>
                <w:tcW w:w="9660" w:type="dxa"/>
                <w:gridSpan w:val="9"/>
                <w:shd w:val="clear" w:color="auto" w:fill="auto"/>
                <w:vAlign w:val="bottom"/>
              </w:tcPr>
              <w:p w:rsidR="00005949" w:rsidRDefault="00005949" w:rsidP="00692027">
                <w:pPr>
                  <w:wordWrap w:val="0"/>
                </w:pPr>
                <w:r>
                  <w:rPr>
                    <w:rFonts w:ascii="Times New Roman" w:hAnsi="Times New Roman"/>
                    <w:b/>
                    <w:i/>
                    <w:color w:val="000000"/>
                    <w:sz w:val="24"/>
                    <w:szCs w:val="24"/>
                  </w:rPr>
                  <w:t>2.3. Удовлетворенность комфортностью предоставления услуг</w:t>
                </w:r>
              </w:p>
            </w:tc>
          </w:tr>
          <w:tr w:rsidR="00005949" w:rsidTr="00692027">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005949" w:rsidRDefault="00005949" w:rsidP="00692027">
                <w:r>
                  <w:rPr>
                    <w:rFonts w:ascii="Times New Roman" w:hAnsi="Times New Roman"/>
                    <w:b/>
                    <w:color w:val="000000"/>
                    <w:sz w:val="24"/>
                    <w:szCs w:val="24"/>
                  </w:rPr>
                  <w:t>Доля получателей услуг, удовлетворенных комфортностью предоставления услуг</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005949" w:rsidRDefault="00005949" w:rsidP="00692027">
                <w:pPr>
                  <w:jc w:val="center"/>
                </w:pPr>
                <w:r>
                  <w:rPr>
                    <w:rFonts w:ascii="Times New Roman" w:hAnsi="Times New Roman"/>
                    <w:b/>
                    <w:color w:val="000000"/>
                    <w:sz w:val="24"/>
                    <w:szCs w:val="24"/>
                  </w:rPr>
                  <w:t>99,5</w:t>
                </w:r>
              </w:p>
            </w:tc>
          </w:tr>
          <w:tr w:rsidR="00005949" w:rsidTr="00692027">
            <w:trPr>
              <w:cantSplit/>
            </w:trPr>
            <w:tc>
              <w:tcPr>
                <w:tcW w:w="9660" w:type="dxa"/>
                <w:gridSpan w:val="9"/>
                <w:shd w:val="clear" w:color="auto" w:fill="auto"/>
                <w:vAlign w:val="bottom"/>
              </w:tcPr>
              <w:p w:rsidR="00005949" w:rsidRDefault="00005949" w:rsidP="00692027">
                <w:pPr>
                  <w:wordWrap w:val="0"/>
                </w:pPr>
                <w:r>
                  <w:rPr>
                    <w:rFonts w:ascii="Times New Roman" w:hAnsi="Times New Roman"/>
                    <w:b/>
                    <w:i/>
                    <w:color w:val="000000"/>
                    <w:sz w:val="24"/>
                    <w:szCs w:val="24"/>
                  </w:rPr>
                  <w:t>Предложения (по итогам опроса получателей услуг):</w:t>
                </w:r>
              </w:p>
            </w:tc>
          </w:tr>
          <w:tr w:rsidR="00005949" w:rsidTr="00692027">
            <w:trPr>
              <w:cantSplit/>
            </w:trPr>
            <w:tc>
              <w:tcPr>
                <w:tcW w:w="9660" w:type="dxa"/>
                <w:gridSpan w:val="9"/>
                <w:tcBorders>
                  <w:top w:val="single" w:sz="10" w:space="0" w:color="000000"/>
                  <w:left w:val="single" w:sz="10" w:space="0" w:color="000000"/>
                  <w:bottom w:val="single" w:sz="10" w:space="0" w:color="000000"/>
                  <w:right w:val="single" w:sz="10" w:space="0" w:color="000000"/>
                </w:tcBorders>
                <w:shd w:val="clear" w:color="auto" w:fill="auto"/>
              </w:tcPr>
              <w:p w:rsidR="00005949" w:rsidRDefault="00005949" w:rsidP="00692027">
                <w:proofErr w:type="gramStart"/>
                <w:r>
                  <w:rPr>
                    <w:rFonts w:ascii="Times New Roman" w:hAnsi="Times New Roman"/>
                    <w:color w:val="000000"/>
                    <w:sz w:val="24"/>
                    <w:szCs w:val="24"/>
                  </w:rPr>
                  <w:t>Для сохранения высокого уровня удовлетворенности комфортностью условий оказания услуг и для его повышения целесообразно на регулярной основе осуществлять благоустройство и поддержание в надлежащем состоянии здания и помещений (в том числе, санитарно-гигиенических зон, в которых необходимо размещать автоматические сушилки или бумажные полотенца и мыло), территории, прилегающей к зданию организации, следить за состоянием мебели, доступностью питьевой воды и понятностью навигации внутри помещений</w:t>
                </w:r>
                <w:proofErr w:type="gramEnd"/>
                <w:r>
                  <w:rPr>
                    <w:rFonts w:ascii="Times New Roman" w:hAnsi="Times New Roman"/>
                    <w:color w:val="000000"/>
                    <w:sz w:val="24"/>
                    <w:szCs w:val="24"/>
                  </w:rPr>
                  <w:t xml:space="preserve"> организации.</w:t>
                </w:r>
              </w:p>
              <w:p w:rsidR="00005949" w:rsidRDefault="00005949" w:rsidP="00692027">
                <w:r>
                  <w:rPr>
                    <w:rFonts w:ascii="Times New Roman" w:hAnsi="Times New Roman"/>
                    <w:color w:val="000000"/>
                    <w:sz w:val="24"/>
                    <w:szCs w:val="24"/>
                  </w:rPr>
                  <w:t>Целесообразно проводить внутренний мониторинг удовлетворенности получателей услуг комфортностью условий оказания услуг.</w:t>
                </w:r>
              </w:p>
            </w:tc>
          </w:tr>
          <w:tr w:rsidR="00005949" w:rsidTr="00692027">
            <w:trPr>
              <w:cantSplit/>
            </w:trPr>
            <w:tc>
              <w:tcPr>
                <w:tcW w:w="945" w:type="dxa"/>
                <w:shd w:val="clear" w:color="auto" w:fill="auto"/>
                <w:vAlign w:val="bottom"/>
              </w:tcPr>
              <w:p w:rsidR="00005949" w:rsidRDefault="00005949" w:rsidP="00692027">
                <w:pPr>
                  <w:wordWrap w:val="0"/>
                </w:pPr>
              </w:p>
            </w:tc>
            <w:tc>
              <w:tcPr>
                <w:tcW w:w="945" w:type="dxa"/>
                <w:shd w:val="clear" w:color="auto" w:fill="auto"/>
                <w:vAlign w:val="bottom"/>
              </w:tcPr>
              <w:p w:rsidR="00005949" w:rsidRDefault="00005949" w:rsidP="00692027">
                <w:pPr>
                  <w:wordWrap w:val="0"/>
                </w:pPr>
              </w:p>
            </w:tc>
            <w:tc>
              <w:tcPr>
                <w:tcW w:w="945" w:type="dxa"/>
                <w:shd w:val="clear" w:color="auto" w:fill="auto"/>
                <w:vAlign w:val="bottom"/>
              </w:tcPr>
              <w:p w:rsidR="00005949" w:rsidRDefault="00005949" w:rsidP="00692027">
                <w:pPr>
                  <w:wordWrap w:val="0"/>
                </w:pPr>
              </w:p>
            </w:tc>
            <w:tc>
              <w:tcPr>
                <w:tcW w:w="945" w:type="dxa"/>
                <w:shd w:val="clear" w:color="auto" w:fill="auto"/>
                <w:vAlign w:val="bottom"/>
              </w:tcPr>
              <w:p w:rsidR="00005949" w:rsidRDefault="00005949" w:rsidP="00692027">
                <w:pPr>
                  <w:wordWrap w:val="0"/>
                </w:pPr>
              </w:p>
            </w:tc>
            <w:tc>
              <w:tcPr>
                <w:tcW w:w="1155" w:type="dxa"/>
                <w:shd w:val="clear" w:color="auto" w:fill="auto"/>
                <w:vAlign w:val="bottom"/>
              </w:tcPr>
              <w:p w:rsidR="00005949" w:rsidRDefault="00005949" w:rsidP="00692027">
                <w:pPr>
                  <w:wordWrap w:val="0"/>
                </w:pPr>
              </w:p>
            </w:tc>
            <w:tc>
              <w:tcPr>
                <w:tcW w:w="1155" w:type="dxa"/>
                <w:shd w:val="clear" w:color="auto" w:fill="auto"/>
                <w:vAlign w:val="bottom"/>
              </w:tcPr>
              <w:p w:rsidR="00005949" w:rsidRDefault="00005949" w:rsidP="00692027">
                <w:pPr>
                  <w:wordWrap w:val="0"/>
                </w:pPr>
              </w:p>
            </w:tc>
            <w:tc>
              <w:tcPr>
                <w:tcW w:w="1155" w:type="dxa"/>
                <w:shd w:val="clear" w:color="auto" w:fill="auto"/>
                <w:vAlign w:val="bottom"/>
              </w:tcPr>
              <w:p w:rsidR="00005949" w:rsidRDefault="00005949" w:rsidP="00692027">
                <w:pPr>
                  <w:wordWrap w:val="0"/>
                </w:pPr>
              </w:p>
            </w:tc>
            <w:tc>
              <w:tcPr>
                <w:tcW w:w="1155" w:type="dxa"/>
                <w:shd w:val="clear" w:color="auto" w:fill="auto"/>
                <w:vAlign w:val="bottom"/>
              </w:tcPr>
              <w:p w:rsidR="00005949" w:rsidRDefault="00005949" w:rsidP="00692027">
                <w:pPr>
                  <w:wordWrap w:val="0"/>
                </w:pPr>
              </w:p>
            </w:tc>
            <w:tc>
              <w:tcPr>
                <w:tcW w:w="1260" w:type="dxa"/>
                <w:shd w:val="clear" w:color="auto" w:fill="auto"/>
                <w:vAlign w:val="bottom"/>
              </w:tcPr>
              <w:p w:rsidR="00005949" w:rsidRDefault="00005949" w:rsidP="00692027">
                <w:pPr>
                  <w:wordWrap w:val="0"/>
                </w:pPr>
              </w:p>
            </w:tc>
          </w:tr>
          <w:tr w:rsidR="00005949" w:rsidTr="00692027">
            <w:trPr>
              <w:cantSplit/>
            </w:trPr>
            <w:tc>
              <w:tcPr>
                <w:tcW w:w="9660" w:type="dxa"/>
                <w:gridSpan w:val="9"/>
                <w:shd w:val="clear" w:color="auto" w:fill="auto"/>
                <w:vAlign w:val="bottom"/>
              </w:tcPr>
              <w:p w:rsidR="00005949" w:rsidRDefault="00005949" w:rsidP="00692027">
                <w:pPr>
                  <w:wordWrap w:val="0"/>
                </w:pPr>
                <w:r>
                  <w:rPr>
                    <w:rFonts w:ascii="Times New Roman" w:hAnsi="Times New Roman"/>
                    <w:b/>
                    <w:color w:val="000000"/>
                    <w:sz w:val="24"/>
                    <w:szCs w:val="24"/>
                  </w:rPr>
                  <w:t>3. ДОСТУПНОСТЬ УСЛУГ ДЛЯ ИНВАЛИДОВ</w:t>
                </w:r>
              </w:p>
            </w:tc>
          </w:tr>
          <w:tr w:rsidR="00005949"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005949" w:rsidRDefault="00005949" w:rsidP="00692027">
                <w:r>
                  <w:rPr>
                    <w:rFonts w:ascii="Times New Roman" w:hAnsi="Times New Roman"/>
                    <w:color w:val="000000"/>
                    <w:sz w:val="24"/>
                    <w:szCs w:val="24"/>
                  </w:rPr>
                  <w:t>Важным элементом комфортности условий оказания услуг организациями социального обслуживания выступает обеспечение доступной среды для людей с ограниченными возможностями, а также условий доступности, позволяющих инвалидам получать услуги наравне с другими.</w:t>
                </w:r>
              </w:p>
            </w:tc>
          </w:tr>
          <w:tr w:rsidR="00005949"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005949" w:rsidRDefault="00005949" w:rsidP="00692027">
                <w:r>
                  <w:rPr>
                    <w:rFonts w:ascii="Times New Roman" w:hAnsi="Times New Roman"/>
                    <w:b/>
                    <w:i/>
                    <w:color w:val="000000"/>
                    <w:sz w:val="22"/>
                  </w:rPr>
                  <w:t>3.1. Оборудование помещений организации и прилегающей к ней территории с учетом доступности для инвалидов</w:t>
                </w:r>
              </w:p>
            </w:tc>
          </w:tr>
          <w:tr w:rsidR="00005949"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005949" w:rsidRDefault="00005949" w:rsidP="00F86721">
                <w:pPr>
                  <w:jc w:val="both"/>
                </w:pPr>
                <w:r>
                  <w:rPr>
                    <w:rFonts w:ascii="Times New Roman" w:hAnsi="Times New Roman"/>
                    <w:color w:val="000000"/>
                    <w:sz w:val="24"/>
                    <w:szCs w:val="24"/>
                  </w:rPr>
                  <w:t>В рамках независимой оценки качества условий оказания услуг оценивались следующие элементы доступной среды:</w:t>
                </w:r>
              </w:p>
              <w:p w:rsidR="00005949" w:rsidRDefault="00005949" w:rsidP="00692027">
                <w:r>
                  <w:rPr>
                    <w:rFonts w:ascii="Times New Roman" w:hAnsi="Times New Roman"/>
                    <w:color w:val="000000"/>
                    <w:sz w:val="24"/>
                    <w:szCs w:val="24"/>
                  </w:rPr>
                  <w:t>● оборудование входных групп пандусами (подъемными платформами)</w:t>
                </w:r>
              </w:p>
              <w:p w:rsidR="00005949" w:rsidRDefault="00005949" w:rsidP="00692027">
                <w:r>
                  <w:rPr>
                    <w:rFonts w:ascii="Times New Roman" w:hAnsi="Times New Roman"/>
                    <w:color w:val="000000"/>
                    <w:sz w:val="24"/>
                    <w:szCs w:val="24"/>
                  </w:rPr>
                  <w:t>● наличие выделенных стоянок для автотранспортных средств инвалидов</w:t>
                </w:r>
              </w:p>
              <w:p w:rsidR="00005949" w:rsidRDefault="00005949" w:rsidP="00692027">
                <w:r>
                  <w:rPr>
                    <w:rFonts w:ascii="Times New Roman" w:hAnsi="Times New Roman"/>
                    <w:color w:val="000000"/>
                    <w:sz w:val="24"/>
                    <w:szCs w:val="24"/>
                  </w:rPr>
                  <w:t>● наличие адаптированных лифтов, поручней, наличие расширенных дверных проемов</w:t>
                </w:r>
              </w:p>
              <w:p w:rsidR="00005949" w:rsidRDefault="00005949" w:rsidP="00692027">
                <w:r>
                  <w:rPr>
                    <w:rFonts w:ascii="Times New Roman" w:hAnsi="Times New Roman"/>
                    <w:color w:val="000000"/>
                    <w:sz w:val="24"/>
                    <w:szCs w:val="24"/>
                  </w:rPr>
                  <w:t>● наличие сменных кресел-колясок</w:t>
                </w:r>
              </w:p>
              <w:p w:rsidR="00005949" w:rsidRDefault="00005949" w:rsidP="00692027">
                <w:r>
                  <w:rPr>
                    <w:rFonts w:ascii="Times New Roman" w:hAnsi="Times New Roman"/>
                    <w:color w:val="000000"/>
                    <w:sz w:val="24"/>
                    <w:szCs w:val="24"/>
                  </w:rPr>
                  <w:t>● наличие специально оборудованных для инвалидов санитарно-гигиенических помещений.</w:t>
                </w:r>
              </w:p>
            </w:tc>
          </w:tr>
          <w:tr w:rsidR="00005949" w:rsidTr="00692027">
            <w:trPr>
              <w:cantSplit/>
            </w:trPr>
            <w:tc>
              <w:tcPr>
                <w:tcW w:w="945" w:type="dxa"/>
                <w:shd w:val="clear" w:color="auto" w:fill="auto"/>
              </w:tcPr>
              <w:p w:rsidR="00005949" w:rsidRDefault="00005949" w:rsidP="00692027"/>
            </w:tc>
            <w:tc>
              <w:tcPr>
                <w:tcW w:w="945" w:type="dxa"/>
                <w:shd w:val="clear" w:color="auto" w:fill="auto"/>
              </w:tcPr>
              <w:p w:rsidR="00005949" w:rsidRDefault="00005949" w:rsidP="00692027"/>
            </w:tc>
            <w:tc>
              <w:tcPr>
                <w:tcW w:w="945" w:type="dxa"/>
                <w:shd w:val="clear" w:color="auto" w:fill="auto"/>
              </w:tcPr>
              <w:p w:rsidR="00005949" w:rsidRDefault="00005949" w:rsidP="00692027"/>
            </w:tc>
            <w:tc>
              <w:tcPr>
                <w:tcW w:w="945" w:type="dxa"/>
                <w:shd w:val="clear" w:color="auto" w:fill="auto"/>
              </w:tcPr>
              <w:p w:rsidR="00005949" w:rsidRDefault="00005949" w:rsidP="00692027"/>
            </w:tc>
            <w:tc>
              <w:tcPr>
                <w:tcW w:w="1155" w:type="dxa"/>
                <w:shd w:val="clear" w:color="auto" w:fill="auto"/>
              </w:tcPr>
              <w:p w:rsidR="00005949" w:rsidRDefault="00005949" w:rsidP="00692027"/>
            </w:tc>
            <w:tc>
              <w:tcPr>
                <w:tcW w:w="1155" w:type="dxa"/>
                <w:shd w:val="clear" w:color="auto" w:fill="auto"/>
              </w:tcPr>
              <w:p w:rsidR="00005949" w:rsidRDefault="00005949" w:rsidP="00692027"/>
            </w:tc>
            <w:tc>
              <w:tcPr>
                <w:tcW w:w="1155" w:type="dxa"/>
                <w:shd w:val="clear" w:color="auto" w:fill="auto"/>
              </w:tcPr>
              <w:p w:rsidR="00005949" w:rsidRDefault="00005949" w:rsidP="00692027"/>
            </w:tc>
            <w:tc>
              <w:tcPr>
                <w:tcW w:w="1155" w:type="dxa"/>
                <w:shd w:val="clear" w:color="auto" w:fill="auto"/>
              </w:tcPr>
              <w:p w:rsidR="00005949" w:rsidRDefault="00005949" w:rsidP="00692027"/>
            </w:tc>
            <w:tc>
              <w:tcPr>
                <w:tcW w:w="1260" w:type="dxa"/>
                <w:shd w:val="clear" w:color="auto" w:fill="auto"/>
              </w:tcPr>
              <w:p w:rsidR="00005949" w:rsidRDefault="00005949" w:rsidP="00692027"/>
            </w:tc>
          </w:tr>
          <w:tr w:rsidR="00005949"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005949" w:rsidRDefault="00005949" w:rsidP="00692027">
                <w:pPr>
                  <w:wordWrap w:val="0"/>
                </w:pPr>
                <w:r>
                  <w:rPr>
                    <w:rFonts w:ascii="Times New Roman" w:hAnsi="Times New Roman"/>
                    <w:color w:val="000000"/>
                    <w:sz w:val="24"/>
                    <w:szCs w:val="24"/>
                  </w:rPr>
                  <w:t>На момент оценки помещения организации оборудованы 5 элементами.</w:t>
                </w:r>
              </w:p>
            </w:tc>
          </w:tr>
          <w:tr w:rsidR="00005949" w:rsidTr="00692027">
            <w:trPr>
              <w:cantSplit/>
            </w:trPr>
            <w:tc>
              <w:tcPr>
                <w:tcW w:w="945" w:type="dxa"/>
                <w:shd w:val="clear" w:color="auto" w:fill="auto"/>
                <w:vAlign w:val="bottom"/>
              </w:tcPr>
              <w:p w:rsidR="00005949" w:rsidRDefault="00005949" w:rsidP="00692027">
                <w:pPr>
                  <w:wordWrap w:val="0"/>
                </w:pPr>
              </w:p>
            </w:tc>
            <w:tc>
              <w:tcPr>
                <w:tcW w:w="945" w:type="dxa"/>
                <w:shd w:val="clear" w:color="auto" w:fill="auto"/>
                <w:vAlign w:val="bottom"/>
              </w:tcPr>
              <w:p w:rsidR="00005949" w:rsidRDefault="00005949" w:rsidP="00692027">
                <w:pPr>
                  <w:wordWrap w:val="0"/>
                </w:pPr>
              </w:p>
            </w:tc>
            <w:tc>
              <w:tcPr>
                <w:tcW w:w="945" w:type="dxa"/>
                <w:shd w:val="clear" w:color="auto" w:fill="auto"/>
                <w:vAlign w:val="bottom"/>
              </w:tcPr>
              <w:p w:rsidR="00005949" w:rsidRDefault="00005949" w:rsidP="00692027">
                <w:pPr>
                  <w:wordWrap w:val="0"/>
                </w:pPr>
              </w:p>
            </w:tc>
            <w:tc>
              <w:tcPr>
                <w:tcW w:w="945" w:type="dxa"/>
                <w:shd w:val="clear" w:color="auto" w:fill="auto"/>
                <w:vAlign w:val="bottom"/>
              </w:tcPr>
              <w:p w:rsidR="00005949" w:rsidRDefault="00005949" w:rsidP="00692027">
                <w:pPr>
                  <w:wordWrap w:val="0"/>
                </w:pPr>
              </w:p>
            </w:tc>
            <w:tc>
              <w:tcPr>
                <w:tcW w:w="1155" w:type="dxa"/>
                <w:shd w:val="clear" w:color="auto" w:fill="auto"/>
                <w:vAlign w:val="bottom"/>
              </w:tcPr>
              <w:p w:rsidR="00005949" w:rsidRDefault="00005949" w:rsidP="00692027">
                <w:pPr>
                  <w:wordWrap w:val="0"/>
                </w:pPr>
              </w:p>
            </w:tc>
            <w:tc>
              <w:tcPr>
                <w:tcW w:w="1155" w:type="dxa"/>
                <w:shd w:val="clear" w:color="auto" w:fill="auto"/>
                <w:vAlign w:val="bottom"/>
              </w:tcPr>
              <w:p w:rsidR="00005949" w:rsidRDefault="00005949" w:rsidP="00692027">
                <w:pPr>
                  <w:wordWrap w:val="0"/>
                </w:pPr>
              </w:p>
            </w:tc>
            <w:tc>
              <w:tcPr>
                <w:tcW w:w="1155" w:type="dxa"/>
                <w:shd w:val="clear" w:color="auto" w:fill="FFFFFF"/>
                <w:vAlign w:val="bottom"/>
              </w:tcPr>
              <w:p w:rsidR="00005949" w:rsidRDefault="00005949" w:rsidP="00692027">
                <w:pPr>
                  <w:wordWrap w:val="0"/>
                  <w:jc w:val="center"/>
                </w:pPr>
              </w:p>
            </w:tc>
            <w:tc>
              <w:tcPr>
                <w:tcW w:w="1155" w:type="dxa"/>
                <w:shd w:val="clear" w:color="auto" w:fill="auto"/>
                <w:vAlign w:val="bottom"/>
              </w:tcPr>
              <w:p w:rsidR="00005949" w:rsidRDefault="00005949" w:rsidP="00692027">
                <w:pPr>
                  <w:wordWrap w:val="0"/>
                </w:pPr>
              </w:p>
            </w:tc>
            <w:tc>
              <w:tcPr>
                <w:tcW w:w="1260" w:type="dxa"/>
                <w:shd w:val="clear" w:color="auto" w:fill="auto"/>
                <w:vAlign w:val="bottom"/>
              </w:tcPr>
              <w:p w:rsidR="00005949" w:rsidRDefault="00005949" w:rsidP="00692027">
                <w:pPr>
                  <w:wordWrap w:val="0"/>
                </w:pPr>
              </w:p>
            </w:tc>
          </w:tr>
          <w:tr w:rsidR="00005949"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005949" w:rsidRDefault="00005949" w:rsidP="00692027">
                <w:proofErr w:type="gramStart"/>
                <w:r>
                  <w:rPr>
                    <w:rFonts w:ascii="Times New Roman" w:hAnsi="Times New Roman"/>
                    <w:b/>
                    <w:color w:val="000000"/>
                    <w:sz w:val="24"/>
                    <w:szCs w:val="24"/>
                  </w:rPr>
                  <w:t>Помещения и близлежащая территория социальной организации оборудованы требуемыми элементами доступной  среды для маломобильных граждан.</w:t>
                </w:r>
                <w:proofErr w:type="gramEnd"/>
              </w:p>
            </w:tc>
          </w:tr>
          <w:tr w:rsidR="00005949" w:rsidTr="00692027">
            <w:trPr>
              <w:cantSplit/>
            </w:trPr>
            <w:tc>
              <w:tcPr>
                <w:tcW w:w="945" w:type="dxa"/>
                <w:shd w:val="clear" w:color="auto" w:fill="auto"/>
                <w:vAlign w:val="bottom"/>
              </w:tcPr>
              <w:p w:rsidR="00005949" w:rsidRDefault="00005949" w:rsidP="00692027">
                <w:pPr>
                  <w:wordWrap w:val="0"/>
                </w:pPr>
              </w:p>
            </w:tc>
            <w:tc>
              <w:tcPr>
                <w:tcW w:w="945" w:type="dxa"/>
                <w:shd w:val="clear" w:color="auto" w:fill="auto"/>
                <w:vAlign w:val="bottom"/>
              </w:tcPr>
              <w:p w:rsidR="00005949" w:rsidRDefault="00005949" w:rsidP="00692027">
                <w:pPr>
                  <w:wordWrap w:val="0"/>
                </w:pPr>
              </w:p>
            </w:tc>
            <w:tc>
              <w:tcPr>
                <w:tcW w:w="945" w:type="dxa"/>
                <w:shd w:val="clear" w:color="auto" w:fill="auto"/>
                <w:vAlign w:val="bottom"/>
              </w:tcPr>
              <w:p w:rsidR="00005949" w:rsidRDefault="00005949" w:rsidP="00692027">
                <w:pPr>
                  <w:wordWrap w:val="0"/>
                </w:pPr>
              </w:p>
            </w:tc>
            <w:tc>
              <w:tcPr>
                <w:tcW w:w="945" w:type="dxa"/>
                <w:shd w:val="clear" w:color="auto" w:fill="auto"/>
                <w:vAlign w:val="bottom"/>
              </w:tcPr>
              <w:p w:rsidR="00005949" w:rsidRDefault="00005949" w:rsidP="00692027">
                <w:pPr>
                  <w:wordWrap w:val="0"/>
                </w:pPr>
              </w:p>
            </w:tc>
            <w:tc>
              <w:tcPr>
                <w:tcW w:w="1155" w:type="dxa"/>
                <w:shd w:val="clear" w:color="auto" w:fill="auto"/>
                <w:vAlign w:val="bottom"/>
              </w:tcPr>
              <w:p w:rsidR="00005949" w:rsidRDefault="00005949" w:rsidP="00692027">
                <w:pPr>
                  <w:wordWrap w:val="0"/>
                </w:pPr>
              </w:p>
            </w:tc>
            <w:tc>
              <w:tcPr>
                <w:tcW w:w="1155" w:type="dxa"/>
                <w:shd w:val="clear" w:color="auto" w:fill="auto"/>
                <w:vAlign w:val="bottom"/>
              </w:tcPr>
              <w:p w:rsidR="00005949" w:rsidRDefault="00005949" w:rsidP="00692027">
                <w:pPr>
                  <w:wordWrap w:val="0"/>
                </w:pPr>
              </w:p>
            </w:tc>
            <w:tc>
              <w:tcPr>
                <w:tcW w:w="1155" w:type="dxa"/>
                <w:shd w:val="clear" w:color="auto" w:fill="auto"/>
                <w:vAlign w:val="bottom"/>
              </w:tcPr>
              <w:p w:rsidR="00005949" w:rsidRDefault="00005949" w:rsidP="00692027">
                <w:pPr>
                  <w:wordWrap w:val="0"/>
                </w:pPr>
              </w:p>
            </w:tc>
            <w:tc>
              <w:tcPr>
                <w:tcW w:w="1155" w:type="dxa"/>
                <w:shd w:val="clear" w:color="auto" w:fill="auto"/>
                <w:vAlign w:val="bottom"/>
              </w:tcPr>
              <w:p w:rsidR="00005949" w:rsidRDefault="00005949" w:rsidP="00692027">
                <w:pPr>
                  <w:wordWrap w:val="0"/>
                </w:pPr>
              </w:p>
            </w:tc>
            <w:tc>
              <w:tcPr>
                <w:tcW w:w="1260" w:type="dxa"/>
                <w:shd w:val="clear" w:color="auto" w:fill="auto"/>
                <w:vAlign w:val="bottom"/>
              </w:tcPr>
              <w:p w:rsidR="00005949" w:rsidRDefault="00005949" w:rsidP="00692027">
                <w:pPr>
                  <w:wordWrap w:val="0"/>
                </w:pPr>
              </w:p>
            </w:tc>
          </w:tr>
        </w:tbl>
        <w:p w:rsidR="00C427AB" w:rsidRDefault="00C427AB">
          <w:r>
            <w:br w:type="page"/>
          </w:r>
        </w:p>
        <w:tbl>
          <w:tblPr>
            <w:tblStyle w:val="TableStyle0"/>
            <w:tblW w:w="9660" w:type="dxa"/>
            <w:tblInd w:w="0" w:type="dxa"/>
            <w:tblLayout w:type="fixed"/>
            <w:tblLook w:val="04A0" w:firstRow="1" w:lastRow="0" w:firstColumn="1" w:lastColumn="0" w:noHBand="0" w:noVBand="1"/>
          </w:tblPr>
          <w:tblGrid>
            <w:gridCol w:w="945"/>
            <w:gridCol w:w="945"/>
            <w:gridCol w:w="945"/>
            <w:gridCol w:w="945"/>
            <w:gridCol w:w="1155"/>
            <w:gridCol w:w="1155"/>
            <w:gridCol w:w="1155"/>
            <w:gridCol w:w="1155"/>
            <w:gridCol w:w="1260"/>
          </w:tblGrid>
          <w:tr w:rsidR="00005949"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005949" w:rsidRDefault="00005949" w:rsidP="00692027">
                <w:pPr>
                  <w:jc w:val="center"/>
                </w:pPr>
                <w:r>
                  <w:rPr>
                    <w:rFonts w:ascii="Times New Roman" w:hAnsi="Times New Roman"/>
                    <w:b/>
                    <w:i/>
                    <w:color w:val="000000"/>
                    <w:sz w:val="24"/>
                    <w:szCs w:val="24"/>
                  </w:rPr>
                  <w:lastRenderedPageBreak/>
                  <w:t xml:space="preserve">3.2. Обеспечение в организации социального обслуживания условий доступности, </w:t>
                </w:r>
                <w:proofErr w:type="gramStart"/>
                <w:r>
                  <w:rPr>
                    <w:rFonts w:ascii="Times New Roman" w:hAnsi="Times New Roman"/>
                    <w:b/>
                    <w:i/>
                    <w:color w:val="000000"/>
                    <w:sz w:val="24"/>
                    <w:szCs w:val="24"/>
                  </w:rPr>
                  <w:t>позволяющих</w:t>
                </w:r>
                <w:proofErr w:type="gramEnd"/>
                <w:r>
                  <w:rPr>
                    <w:rFonts w:ascii="Times New Roman" w:hAnsi="Times New Roman"/>
                    <w:b/>
                    <w:i/>
                    <w:color w:val="000000"/>
                    <w:sz w:val="24"/>
                    <w:szCs w:val="24"/>
                  </w:rPr>
                  <w:t xml:space="preserve"> инвалидам получать услуги наравне с другими</w:t>
                </w:r>
              </w:p>
            </w:tc>
          </w:tr>
          <w:tr w:rsidR="00005949"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005949" w:rsidRDefault="00005949" w:rsidP="00F86721">
                <w:pPr>
                  <w:jc w:val="both"/>
                </w:pPr>
                <w:r>
                  <w:rPr>
                    <w:rFonts w:ascii="Times New Roman" w:hAnsi="Times New Roman"/>
                    <w:color w:val="000000"/>
                    <w:sz w:val="24"/>
                    <w:szCs w:val="24"/>
                  </w:rPr>
                  <w:t>Наряду с оценкой доступности помещений и прилегающих территорий организации производилась оценка условий доступности, позволяющих инвалидам получать услуги наравне с другими. Учитывались следующие условия доступности услуг:</w:t>
                </w:r>
              </w:p>
              <w:p w:rsidR="00005949" w:rsidRDefault="00005949" w:rsidP="00692027">
                <w:r>
                  <w:rPr>
                    <w:rFonts w:ascii="Times New Roman" w:hAnsi="Times New Roman"/>
                    <w:color w:val="000000"/>
                    <w:sz w:val="24"/>
                    <w:szCs w:val="24"/>
                  </w:rPr>
                  <w:t xml:space="preserve">● дублирование для инвалидов по слуху и зрению </w:t>
                </w:r>
                <w:proofErr w:type="gramStart"/>
                <w:r>
                  <w:rPr>
                    <w:rFonts w:ascii="Times New Roman" w:hAnsi="Times New Roman"/>
                    <w:color w:val="000000"/>
                    <w:sz w:val="24"/>
                    <w:szCs w:val="24"/>
                  </w:rPr>
                  <w:t>звуковой</w:t>
                </w:r>
                <w:proofErr w:type="gramEnd"/>
                <w:r>
                  <w:rPr>
                    <w:rFonts w:ascii="Times New Roman" w:hAnsi="Times New Roman"/>
                    <w:color w:val="000000"/>
                    <w:sz w:val="24"/>
                    <w:szCs w:val="24"/>
                  </w:rPr>
                  <w:t xml:space="preserve"> и зрительной информации</w:t>
                </w:r>
              </w:p>
              <w:p w:rsidR="00005949" w:rsidRDefault="00005949" w:rsidP="00692027">
                <w:r>
                  <w:rPr>
                    <w:rFonts w:ascii="Times New Roman" w:hAnsi="Times New Roman"/>
                    <w:color w:val="000000"/>
                    <w:sz w:val="24"/>
                    <w:szCs w:val="24"/>
                  </w:rPr>
                  <w:t>● дублирование надписей, знаков и иной текстовой и графической информации знаками, выполненными рельефно-точечным шрифтом Брайля</w:t>
                </w:r>
              </w:p>
              <w:p w:rsidR="00005949" w:rsidRDefault="00005949" w:rsidP="00692027">
                <w:r>
                  <w:rPr>
                    <w:rFonts w:ascii="Times New Roman" w:hAnsi="Times New Roman"/>
                    <w:color w:val="000000"/>
                    <w:sz w:val="24"/>
                    <w:szCs w:val="24"/>
                  </w:rPr>
                  <w:t xml:space="preserve">● возможность предоставления инвалидам по слуху (слуху и зрению) услуг </w:t>
                </w:r>
                <w:proofErr w:type="spellStart"/>
                <w:r>
                  <w:rPr>
                    <w:rFonts w:ascii="Times New Roman" w:hAnsi="Times New Roman"/>
                    <w:color w:val="000000"/>
                    <w:sz w:val="24"/>
                    <w:szCs w:val="24"/>
                  </w:rPr>
                  <w:t>сурдопереводчика</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тифлосурдопереводчика</w:t>
                </w:r>
                <w:proofErr w:type="spellEnd"/>
                <w:r>
                  <w:rPr>
                    <w:rFonts w:ascii="Times New Roman" w:hAnsi="Times New Roman"/>
                    <w:color w:val="000000"/>
                    <w:sz w:val="24"/>
                    <w:szCs w:val="24"/>
                  </w:rPr>
                  <w:t>)</w:t>
                </w:r>
              </w:p>
              <w:p w:rsidR="00005949" w:rsidRDefault="00005949" w:rsidP="00692027">
                <w:r>
                  <w:rPr>
                    <w:rFonts w:ascii="Times New Roman" w:hAnsi="Times New Roman"/>
                    <w:color w:val="000000"/>
                    <w:sz w:val="24"/>
                    <w:szCs w:val="24"/>
                  </w:rPr>
                  <w:t>● наличие альтернативной версии официального сайта организации для инвалидов по зрению</w:t>
                </w:r>
              </w:p>
              <w:p w:rsidR="00005949" w:rsidRDefault="00005949" w:rsidP="00692027">
                <w:r>
                  <w:rPr>
                    <w:rFonts w:ascii="Times New Roman" w:hAnsi="Times New Roman"/>
                    <w:color w:val="000000"/>
                    <w:sz w:val="24"/>
                    <w:szCs w:val="24"/>
                  </w:rPr>
                  <w:t xml:space="preserve">● помощь, оказываемая работниками, прошедшими </w:t>
                </w:r>
                <w:proofErr w:type="gramStart"/>
                <w:r>
                  <w:rPr>
                    <w:rFonts w:ascii="Times New Roman" w:hAnsi="Times New Roman"/>
                    <w:color w:val="000000"/>
                    <w:sz w:val="24"/>
                    <w:szCs w:val="24"/>
                  </w:rPr>
                  <w:t>обучение по сопровождению</w:t>
                </w:r>
                <w:proofErr w:type="gramEnd"/>
                <w:r>
                  <w:rPr>
                    <w:rFonts w:ascii="Times New Roman" w:hAnsi="Times New Roman"/>
                    <w:color w:val="000000"/>
                    <w:sz w:val="24"/>
                    <w:szCs w:val="24"/>
                  </w:rPr>
                  <w:t xml:space="preserve"> инвалидов в помещении организации</w:t>
                </w:r>
              </w:p>
              <w:p w:rsidR="00005949" w:rsidRDefault="00005949" w:rsidP="00692027">
                <w:r>
                  <w:rPr>
                    <w:rFonts w:ascii="Times New Roman" w:hAnsi="Times New Roman"/>
                    <w:color w:val="000000"/>
                    <w:sz w:val="24"/>
                    <w:szCs w:val="24"/>
                  </w:rPr>
                  <w:t>● возможность оказания социальных услуг в дистанционном режиме или на дому.</w:t>
                </w:r>
              </w:p>
            </w:tc>
          </w:tr>
          <w:tr w:rsidR="00005949"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005949" w:rsidRDefault="00005949" w:rsidP="00692027">
                <w:pPr>
                  <w:wordWrap w:val="0"/>
                </w:pPr>
                <w:r>
                  <w:rPr>
                    <w:rFonts w:ascii="Times New Roman" w:hAnsi="Times New Roman"/>
                    <w:color w:val="000000"/>
                    <w:sz w:val="24"/>
                    <w:szCs w:val="24"/>
                  </w:rPr>
                  <w:t>На момент о</w:t>
                </w:r>
                <w:r w:rsidR="00B00811">
                  <w:rPr>
                    <w:rFonts w:ascii="Times New Roman" w:hAnsi="Times New Roman"/>
                    <w:color w:val="000000"/>
                    <w:sz w:val="24"/>
                    <w:szCs w:val="24"/>
                  </w:rPr>
                  <w:t>ценки в организации обеспечено 3</w:t>
                </w:r>
                <w:r>
                  <w:rPr>
                    <w:rFonts w:ascii="Times New Roman" w:hAnsi="Times New Roman"/>
                    <w:color w:val="000000"/>
                    <w:sz w:val="24"/>
                    <w:szCs w:val="24"/>
                  </w:rPr>
                  <w:t xml:space="preserve"> условия доступности.</w:t>
                </w:r>
              </w:p>
            </w:tc>
          </w:tr>
          <w:tr w:rsidR="00005949" w:rsidTr="00692027">
            <w:trPr>
              <w:cantSplit/>
            </w:trPr>
            <w:tc>
              <w:tcPr>
                <w:tcW w:w="945" w:type="dxa"/>
                <w:shd w:val="clear" w:color="auto" w:fill="auto"/>
                <w:vAlign w:val="bottom"/>
              </w:tcPr>
              <w:p w:rsidR="00005949" w:rsidRDefault="00005949" w:rsidP="00692027">
                <w:pPr>
                  <w:wordWrap w:val="0"/>
                </w:pPr>
              </w:p>
            </w:tc>
            <w:tc>
              <w:tcPr>
                <w:tcW w:w="945" w:type="dxa"/>
                <w:shd w:val="clear" w:color="auto" w:fill="auto"/>
                <w:vAlign w:val="bottom"/>
              </w:tcPr>
              <w:p w:rsidR="00005949" w:rsidRDefault="00005949" w:rsidP="00692027">
                <w:pPr>
                  <w:wordWrap w:val="0"/>
                </w:pPr>
              </w:p>
            </w:tc>
            <w:tc>
              <w:tcPr>
                <w:tcW w:w="945" w:type="dxa"/>
                <w:shd w:val="clear" w:color="auto" w:fill="auto"/>
                <w:vAlign w:val="bottom"/>
              </w:tcPr>
              <w:p w:rsidR="00005949" w:rsidRDefault="00005949" w:rsidP="00692027">
                <w:pPr>
                  <w:wordWrap w:val="0"/>
                </w:pPr>
              </w:p>
            </w:tc>
            <w:tc>
              <w:tcPr>
                <w:tcW w:w="945" w:type="dxa"/>
                <w:shd w:val="clear" w:color="auto" w:fill="auto"/>
                <w:vAlign w:val="bottom"/>
              </w:tcPr>
              <w:p w:rsidR="00005949" w:rsidRDefault="00005949" w:rsidP="00692027">
                <w:pPr>
                  <w:wordWrap w:val="0"/>
                </w:pPr>
              </w:p>
            </w:tc>
            <w:tc>
              <w:tcPr>
                <w:tcW w:w="1155" w:type="dxa"/>
                <w:shd w:val="clear" w:color="auto" w:fill="auto"/>
                <w:vAlign w:val="bottom"/>
              </w:tcPr>
              <w:p w:rsidR="00005949" w:rsidRDefault="00005949" w:rsidP="00692027">
                <w:pPr>
                  <w:wordWrap w:val="0"/>
                </w:pPr>
              </w:p>
            </w:tc>
            <w:tc>
              <w:tcPr>
                <w:tcW w:w="1155" w:type="dxa"/>
                <w:shd w:val="clear" w:color="auto" w:fill="auto"/>
                <w:vAlign w:val="bottom"/>
              </w:tcPr>
              <w:p w:rsidR="00005949" w:rsidRDefault="00005949" w:rsidP="00692027">
                <w:pPr>
                  <w:wordWrap w:val="0"/>
                  <w:jc w:val="center"/>
                </w:pPr>
              </w:p>
            </w:tc>
            <w:tc>
              <w:tcPr>
                <w:tcW w:w="1155" w:type="dxa"/>
                <w:shd w:val="clear" w:color="auto" w:fill="auto"/>
                <w:vAlign w:val="bottom"/>
              </w:tcPr>
              <w:p w:rsidR="00005949" w:rsidRDefault="00005949" w:rsidP="00692027">
                <w:pPr>
                  <w:wordWrap w:val="0"/>
                </w:pPr>
              </w:p>
            </w:tc>
            <w:tc>
              <w:tcPr>
                <w:tcW w:w="1155" w:type="dxa"/>
                <w:shd w:val="clear" w:color="auto" w:fill="auto"/>
                <w:vAlign w:val="bottom"/>
              </w:tcPr>
              <w:p w:rsidR="00005949" w:rsidRDefault="00005949" w:rsidP="00692027">
                <w:pPr>
                  <w:wordWrap w:val="0"/>
                </w:pPr>
              </w:p>
            </w:tc>
            <w:tc>
              <w:tcPr>
                <w:tcW w:w="1260" w:type="dxa"/>
                <w:shd w:val="clear" w:color="auto" w:fill="auto"/>
                <w:vAlign w:val="bottom"/>
              </w:tcPr>
              <w:p w:rsidR="00005949" w:rsidRDefault="00005949" w:rsidP="00692027">
                <w:pPr>
                  <w:wordWrap w:val="0"/>
                </w:pPr>
              </w:p>
            </w:tc>
          </w:tr>
          <w:tr w:rsidR="00005949"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005949" w:rsidRDefault="00005949" w:rsidP="00692027">
                <w:r>
                  <w:rPr>
                    <w:rFonts w:ascii="Times New Roman" w:hAnsi="Times New Roman"/>
                    <w:b/>
                    <w:color w:val="000000"/>
                    <w:sz w:val="24"/>
                    <w:szCs w:val="24"/>
                  </w:rPr>
                  <w:t xml:space="preserve">Для обеспечения условий доступности, </w:t>
                </w:r>
                <w:proofErr w:type="gramStart"/>
                <w:r>
                  <w:rPr>
                    <w:rFonts w:ascii="Times New Roman" w:hAnsi="Times New Roman"/>
                    <w:b/>
                    <w:color w:val="000000"/>
                    <w:sz w:val="24"/>
                    <w:szCs w:val="24"/>
                  </w:rPr>
                  <w:t>позволяющих</w:t>
                </w:r>
                <w:proofErr w:type="gramEnd"/>
                <w:r>
                  <w:rPr>
                    <w:rFonts w:ascii="Times New Roman" w:hAnsi="Times New Roman"/>
                    <w:b/>
                    <w:color w:val="000000"/>
                    <w:sz w:val="24"/>
                    <w:szCs w:val="24"/>
                  </w:rPr>
                  <w:t xml:space="preserve"> инвалидам получать услуги наравне с другими, необходимо обеспечить следующие условия:</w:t>
                </w:r>
              </w:p>
            </w:tc>
          </w:tr>
          <w:tr w:rsidR="00005949"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005949" w:rsidRDefault="00005949" w:rsidP="00692027">
                <w:r>
                  <w:rPr>
                    <w:rFonts w:ascii="Times New Roman" w:hAnsi="Times New Roman"/>
                    <w:color w:val="000000"/>
                    <w:sz w:val="22"/>
                  </w:rPr>
                  <w:t xml:space="preserve">Дублирование для инвалидов по слуху и зрению </w:t>
                </w:r>
                <w:proofErr w:type="gramStart"/>
                <w:r>
                  <w:rPr>
                    <w:rFonts w:ascii="Times New Roman" w:hAnsi="Times New Roman"/>
                    <w:color w:val="000000"/>
                    <w:sz w:val="22"/>
                  </w:rPr>
                  <w:t>звуковой</w:t>
                </w:r>
                <w:proofErr w:type="gramEnd"/>
                <w:r>
                  <w:rPr>
                    <w:rFonts w:ascii="Times New Roman" w:hAnsi="Times New Roman"/>
                    <w:color w:val="000000"/>
                    <w:sz w:val="22"/>
                  </w:rPr>
                  <w:t xml:space="preserve"> и зрительной информации</w:t>
                </w:r>
              </w:p>
              <w:p w:rsidR="00005949" w:rsidRDefault="00005949" w:rsidP="00692027">
                <w:r>
                  <w:rPr>
                    <w:rFonts w:ascii="Times New Roman" w:hAnsi="Times New Roman"/>
                    <w:color w:val="000000"/>
                    <w:sz w:val="22"/>
                  </w:rPr>
                  <w:t>Дублирование надписей, знаков и иной текстовой и графической информации знаками, выполненными рельефно-точечным шрифтом Брайля</w:t>
                </w:r>
              </w:p>
              <w:p w:rsidR="00005949" w:rsidRDefault="00005949" w:rsidP="00692027">
                <w:r>
                  <w:rPr>
                    <w:rFonts w:ascii="Times New Roman" w:hAnsi="Times New Roman"/>
                    <w:color w:val="000000"/>
                    <w:sz w:val="22"/>
                  </w:rPr>
                  <w:t xml:space="preserve">Возможность предоставления инвалидам по слуху (слуху и зрению) услуг </w:t>
                </w:r>
                <w:proofErr w:type="spellStart"/>
                <w:r>
                  <w:rPr>
                    <w:rFonts w:ascii="Times New Roman" w:hAnsi="Times New Roman"/>
                    <w:color w:val="000000"/>
                    <w:sz w:val="22"/>
                  </w:rPr>
                  <w:t>сурдопереводчика</w:t>
                </w:r>
                <w:proofErr w:type="spellEnd"/>
                <w:r>
                  <w:rPr>
                    <w:rFonts w:ascii="Times New Roman" w:hAnsi="Times New Roman"/>
                    <w:color w:val="000000"/>
                    <w:sz w:val="22"/>
                  </w:rPr>
                  <w:t xml:space="preserve"> (</w:t>
                </w:r>
                <w:proofErr w:type="spellStart"/>
                <w:r>
                  <w:rPr>
                    <w:rFonts w:ascii="Times New Roman" w:hAnsi="Times New Roman"/>
                    <w:color w:val="000000"/>
                    <w:sz w:val="22"/>
                  </w:rPr>
                  <w:t>тифлосурдопереводчика</w:t>
                </w:r>
                <w:proofErr w:type="spellEnd"/>
                <w:r>
                  <w:rPr>
                    <w:rFonts w:ascii="Times New Roman" w:hAnsi="Times New Roman"/>
                    <w:color w:val="000000"/>
                    <w:sz w:val="22"/>
                  </w:rPr>
                  <w:t>)</w:t>
                </w:r>
              </w:p>
              <w:p w:rsidR="00005949" w:rsidRDefault="00005949" w:rsidP="00692027"/>
            </w:tc>
          </w:tr>
          <w:tr w:rsidR="00005949" w:rsidTr="00692027">
            <w:trPr>
              <w:cantSplit/>
            </w:trPr>
            <w:tc>
              <w:tcPr>
                <w:tcW w:w="945" w:type="dxa"/>
                <w:shd w:val="clear" w:color="auto" w:fill="auto"/>
                <w:vAlign w:val="bottom"/>
              </w:tcPr>
              <w:p w:rsidR="00005949" w:rsidRDefault="00005949" w:rsidP="00692027">
                <w:pPr>
                  <w:wordWrap w:val="0"/>
                </w:pPr>
              </w:p>
            </w:tc>
            <w:tc>
              <w:tcPr>
                <w:tcW w:w="945" w:type="dxa"/>
                <w:shd w:val="clear" w:color="auto" w:fill="auto"/>
                <w:vAlign w:val="bottom"/>
              </w:tcPr>
              <w:p w:rsidR="00005949" w:rsidRDefault="00005949" w:rsidP="00692027">
                <w:pPr>
                  <w:wordWrap w:val="0"/>
                </w:pPr>
              </w:p>
            </w:tc>
            <w:tc>
              <w:tcPr>
                <w:tcW w:w="945" w:type="dxa"/>
                <w:shd w:val="clear" w:color="auto" w:fill="auto"/>
                <w:vAlign w:val="bottom"/>
              </w:tcPr>
              <w:p w:rsidR="00005949" w:rsidRDefault="00005949" w:rsidP="00692027">
                <w:pPr>
                  <w:wordWrap w:val="0"/>
                </w:pPr>
              </w:p>
            </w:tc>
            <w:tc>
              <w:tcPr>
                <w:tcW w:w="945" w:type="dxa"/>
                <w:shd w:val="clear" w:color="auto" w:fill="auto"/>
                <w:vAlign w:val="bottom"/>
              </w:tcPr>
              <w:p w:rsidR="00005949" w:rsidRDefault="00005949" w:rsidP="00692027">
                <w:pPr>
                  <w:wordWrap w:val="0"/>
                </w:pPr>
              </w:p>
            </w:tc>
            <w:tc>
              <w:tcPr>
                <w:tcW w:w="1155" w:type="dxa"/>
                <w:shd w:val="clear" w:color="auto" w:fill="auto"/>
                <w:vAlign w:val="bottom"/>
              </w:tcPr>
              <w:p w:rsidR="00005949" w:rsidRDefault="00005949" w:rsidP="00692027">
                <w:pPr>
                  <w:wordWrap w:val="0"/>
                </w:pPr>
              </w:p>
            </w:tc>
            <w:tc>
              <w:tcPr>
                <w:tcW w:w="1155" w:type="dxa"/>
                <w:shd w:val="clear" w:color="auto" w:fill="auto"/>
                <w:vAlign w:val="bottom"/>
              </w:tcPr>
              <w:p w:rsidR="00005949" w:rsidRDefault="00005949" w:rsidP="00692027">
                <w:pPr>
                  <w:wordWrap w:val="0"/>
                </w:pPr>
              </w:p>
            </w:tc>
            <w:tc>
              <w:tcPr>
                <w:tcW w:w="1155" w:type="dxa"/>
                <w:shd w:val="clear" w:color="auto" w:fill="auto"/>
                <w:vAlign w:val="bottom"/>
              </w:tcPr>
              <w:p w:rsidR="00005949" w:rsidRDefault="00005949" w:rsidP="00692027">
                <w:pPr>
                  <w:wordWrap w:val="0"/>
                </w:pPr>
              </w:p>
            </w:tc>
            <w:tc>
              <w:tcPr>
                <w:tcW w:w="1155" w:type="dxa"/>
                <w:shd w:val="clear" w:color="auto" w:fill="auto"/>
                <w:vAlign w:val="bottom"/>
              </w:tcPr>
              <w:p w:rsidR="00005949" w:rsidRDefault="00005949" w:rsidP="00692027">
                <w:pPr>
                  <w:wordWrap w:val="0"/>
                </w:pPr>
              </w:p>
            </w:tc>
            <w:tc>
              <w:tcPr>
                <w:tcW w:w="1260" w:type="dxa"/>
                <w:shd w:val="clear" w:color="auto" w:fill="auto"/>
                <w:vAlign w:val="bottom"/>
              </w:tcPr>
              <w:p w:rsidR="00005949" w:rsidRDefault="00005949" w:rsidP="00692027">
                <w:pPr>
                  <w:wordWrap w:val="0"/>
                </w:pPr>
              </w:p>
            </w:tc>
          </w:tr>
          <w:tr w:rsidR="00005949"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005949" w:rsidRDefault="00005949" w:rsidP="00692027">
                <w:pPr>
                  <w:jc w:val="center"/>
                </w:pPr>
                <w:r>
                  <w:rPr>
                    <w:rFonts w:ascii="Times New Roman" w:hAnsi="Times New Roman"/>
                    <w:b/>
                    <w:i/>
                    <w:color w:val="000000"/>
                    <w:sz w:val="24"/>
                    <w:szCs w:val="24"/>
                  </w:rPr>
                  <w:t>3.3. Удовлетворенность доступностью услуг для инвалидов</w:t>
                </w:r>
              </w:p>
            </w:tc>
          </w:tr>
          <w:tr w:rsidR="00005949" w:rsidTr="00692027">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005949" w:rsidRDefault="00005949" w:rsidP="00692027">
                <w:r>
                  <w:rPr>
                    <w:rFonts w:ascii="Times New Roman" w:hAnsi="Times New Roman"/>
                    <w:b/>
                    <w:color w:val="000000"/>
                    <w:sz w:val="24"/>
                    <w:szCs w:val="24"/>
                  </w:rPr>
                  <w:t>Доля получателей услуг, удовлетворенных доступностью услуг для инвалидов:</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005949" w:rsidRDefault="00005949" w:rsidP="00692027">
                <w:pPr>
                  <w:jc w:val="center"/>
                </w:pPr>
                <w:r>
                  <w:rPr>
                    <w:rFonts w:ascii="Times New Roman" w:hAnsi="Times New Roman"/>
                    <w:b/>
                    <w:color w:val="000000"/>
                    <w:sz w:val="24"/>
                    <w:szCs w:val="24"/>
                  </w:rPr>
                  <w:t>97,2</w:t>
                </w:r>
              </w:p>
            </w:tc>
          </w:tr>
          <w:tr w:rsidR="00005949" w:rsidTr="00692027">
            <w:trPr>
              <w:cantSplit/>
            </w:trPr>
            <w:tc>
              <w:tcPr>
                <w:tcW w:w="9660" w:type="dxa"/>
                <w:gridSpan w:val="9"/>
                <w:shd w:val="clear" w:color="auto" w:fill="auto"/>
                <w:vAlign w:val="bottom"/>
              </w:tcPr>
              <w:p w:rsidR="00005949" w:rsidRDefault="00005949" w:rsidP="00692027">
                <w:pPr>
                  <w:wordWrap w:val="0"/>
                </w:pPr>
                <w:r>
                  <w:rPr>
                    <w:rFonts w:ascii="Times New Roman" w:hAnsi="Times New Roman"/>
                    <w:b/>
                    <w:i/>
                    <w:color w:val="000000"/>
                    <w:sz w:val="24"/>
                    <w:szCs w:val="24"/>
                  </w:rPr>
                  <w:t>Предложения:</w:t>
                </w:r>
              </w:p>
            </w:tc>
          </w:tr>
          <w:tr w:rsidR="00005949" w:rsidTr="00692027">
            <w:trPr>
              <w:cantSplit/>
            </w:trPr>
            <w:tc>
              <w:tcPr>
                <w:tcW w:w="9660" w:type="dxa"/>
                <w:gridSpan w:val="9"/>
                <w:tcBorders>
                  <w:top w:val="single" w:sz="10" w:space="0" w:color="000000"/>
                  <w:left w:val="single" w:sz="10" w:space="0" w:color="000000"/>
                  <w:bottom w:val="single" w:sz="10" w:space="0" w:color="000000"/>
                  <w:right w:val="single" w:sz="10" w:space="0" w:color="000000"/>
                </w:tcBorders>
                <w:shd w:val="clear" w:color="auto" w:fill="auto"/>
              </w:tcPr>
              <w:p w:rsidR="00005949" w:rsidRDefault="00005949" w:rsidP="00692027">
                <w:r>
                  <w:rPr>
                    <w:rFonts w:ascii="Times New Roman" w:hAnsi="Times New Roman"/>
                    <w:color w:val="000000"/>
                    <w:sz w:val="24"/>
                    <w:szCs w:val="24"/>
                  </w:rPr>
                  <w:t xml:space="preserve">Для повышения и сохранения высокого уровня удовлетворенности доступностью услуг для инвалидов целесообразно на регулярной основе осуществлять </w:t>
                </w:r>
                <w:proofErr w:type="gramStart"/>
                <w:r>
                  <w:rPr>
                    <w:rFonts w:ascii="Times New Roman" w:hAnsi="Times New Roman"/>
                    <w:color w:val="000000"/>
                    <w:sz w:val="24"/>
                    <w:szCs w:val="24"/>
                  </w:rPr>
                  <w:t>контроль за</w:t>
                </w:r>
                <w:proofErr w:type="gramEnd"/>
                <w:r>
                  <w:rPr>
                    <w:rFonts w:ascii="Times New Roman" w:hAnsi="Times New Roman"/>
                    <w:color w:val="000000"/>
                    <w:sz w:val="24"/>
                    <w:szCs w:val="24"/>
                  </w:rPr>
                  <w:t xml:space="preserve"> состоянием элементов доступной среды и обеспечением условий, позволяющих инвалидам получать услуги наравне с другими.</w:t>
                </w:r>
              </w:p>
              <w:p w:rsidR="00005949" w:rsidRDefault="00005949" w:rsidP="00692027">
                <w:r>
                  <w:rPr>
                    <w:rFonts w:ascii="Times New Roman" w:hAnsi="Times New Roman"/>
                    <w:color w:val="000000"/>
                    <w:sz w:val="24"/>
                    <w:szCs w:val="24"/>
                  </w:rPr>
                  <w:t>Целесообразно проводить внутренний мониторинг удовлетворенности получателей услуг доступностью услуг для инвалидов.</w:t>
                </w:r>
              </w:p>
            </w:tc>
          </w:tr>
          <w:tr w:rsidR="00005949" w:rsidTr="00692027">
            <w:trPr>
              <w:cantSplit/>
            </w:trPr>
            <w:tc>
              <w:tcPr>
                <w:tcW w:w="945" w:type="dxa"/>
                <w:shd w:val="clear" w:color="auto" w:fill="auto"/>
              </w:tcPr>
              <w:p w:rsidR="00005949" w:rsidRDefault="00005949" w:rsidP="00692027"/>
            </w:tc>
            <w:tc>
              <w:tcPr>
                <w:tcW w:w="945" w:type="dxa"/>
                <w:shd w:val="clear" w:color="auto" w:fill="auto"/>
              </w:tcPr>
              <w:p w:rsidR="00005949" w:rsidRDefault="00005949" w:rsidP="00692027"/>
            </w:tc>
            <w:tc>
              <w:tcPr>
                <w:tcW w:w="945" w:type="dxa"/>
                <w:shd w:val="clear" w:color="auto" w:fill="auto"/>
              </w:tcPr>
              <w:p w:rsidR="00005949" w:rsidRDefault="00005949" w:rsidP="00692027"/>
            </w:tc>
            <w:tc>
              <w:tcPr>
                <w:tcW w:w="945" w:type="dxa"/>
                <w:shd w:val="clear" w:color="auto" w:fill="auto"/>
              </w:tcPr>
              <w:p w:rsidR="00005949" w:rsidRDefault="00005949" w:rsidP="00692027"/>
            </w:tc>
            <w:tc>
              <w:tcPr>
                <w:tcW w:w="1155" w:type="dxa"/>
                <w:shd w:val="clear" w:color="auto" w:fill="auto"/>
              </w:tcPr>
              <w:p w:rsidR="00005949" w:rsidRDefault="00005949" w:rsidP="00692027"/>
            </w:tc>
            <w:tc>
              <w:tcPr>
                <w:tcW w:w="1155" w:type="dxa"/>
                <w:shd w:val="clear" w:color="auto" w:fill="auto"/>
              </w:tcPr>
              <w:p w:rsidR="00005949" w:rsidRDefault="00005949" w:rsidP="00692027"/>
            </w:tc>
            <w:tc>
              <w:tcPr>
                <w:tcW w:w="1155" w:type="dxa"/>
                <w:shd w:val="clear" w:color="auto" w:fill="auto"/>
              </w:tcPr>
              <w:p w:rsidR="00005949" w:rsidRDefault="00005949" w:rsidP="00692027"/>
            </w:tc>
            <w:tc>
              <w:tcPr>
                <w:tcW w:w="1155" w:type="dxa"/>
                <w:shd w:val="clear" w:color="auto" w:fill="auto"/>
              </w:tcPr>
              <w:p w:rsidR="00005949" w:rsidRDefault="00005949" w:rsidP="00692027"/>
            </w:tc>
            <w:tc>
              <w:tcPr>
                <w:tcW w:w="1260" w:type="dxa"/>
                <w:shd w:val="clear" w:color="auto" w:fill="auto"/>
              </w:tcPr>
              <w:p w:rsidR="00005949" w:rsidRDefault="00005949" w:rsidP="00692027"/>
            </w:tc>
          </w:tr>
          <w:tr w:rsidR="00005949"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005949" w:rsidRDefault="00005949" w:rsidP="00692027">
                <w:pPr>
                  <w:wordWrap w:val="0"/>
                  <w:jc w:val="center"/>
                </w:pPr>
                <w:r>
                  <w:rPr>
                    <w:rFonts w:ascii="Times New Roman" w:hAnsi="Times New Roman"/>
                    <w:b/>
                    <w:color w:val="000000"/>
                    <w:sz w:val="24"/>
                    <w:szCs w:val="24"/>
                  </w:rPr>
                  <w:t>4. ДОБРОЖЕЛАТЕЛЬНОСТЬ, ВЕЖЛИВОСТЬ РАБОТНИКОВ ОРГАНИЗАЦИИ</w:t>
                </w:r>
              </w:p>
            </w:tc>
          </w:tr>
          <w:tr w:rsidR="00005949"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center"/>
              </w:tcPr>
              <w:p w:rsidR="00005949" w:rsidRDefault="00005949" w:rsidP="00692027">
                <w:r>
                  <w:rPr>
                    <w:rFonts w:ascii="Times New Roman" w:hAnsi="Times New Roman"/>
                    <w:color w:val="000000"/>
                    <w:sz w:val="24"/>
                    <w:szCs w:val="24"/>
                  </w:rPr>
                  <w:t>Данный показатель формируется за счет получения субъективных оценок получателей услуг, собираемых в ходе опроса.</w:t>
                </w:r>
              </w:p>
            </w:tc>
          </w:tr>
          <w:tr w:rsidR="00005949" w:rsidTr="00692027">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tcPr>
              <w:p w:rsidR="00005949" w:rsidRDefault="00005949" w:rsidP="00692027">
                <w:r>
                  <w:rPr>
                    <w:rFonts w:ascii="Times New Roman" w:hAnsi="Times New Roman"/>
                    <w:b/>
                    <w:color w:val="000000"/>
                    <w:sz w:val="24"/>
                    <w:szCs w:val="24"/>
                  </w:rPr>
                  <w:t>Доля получателей услуг, удовлетворенных доброжелательностью, вежливостью работников организации социального обслуживания, обеспечивающих первичный контакт и информирование получателя услуги при непосредственном обращении в организацию</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005949" w:rsidRDefault="00005949" w:rsidP="00692027">
                <w:pPr>
                  <w:jc w:val="center"/>
                </w:pPr>
                <w:r>
                  <w:rPr>
                    <w:rFonts w:ascii="Times New Roman" w:hAnsi="Times New Roman"/>
                    <w:b/>
                    <w:color w:val="000000"/>
                    <w:sz w:val="24"/>
                    <w:szCs w:val="24"/>
                  </w:rPr>
                  <w:t>97,7</w:t>
                </w:r>
              </w:p>
            </w:tc>
          </w:tr>
          <w:tr w:rsidR="00005949" w:rsidTr="00692027">
            <w:trPr>
              <w:cantSplit/>
            </w:trPr>
            <w:tc>
              <w:tcPr>
                <w:tcW w:w="945" w:type="dxa"/>
                <w:shd w:val="clear" w:color="auto" w:fill="auto"/>
                <w:vAlign w:val="bottom"/>
              </w:tcPr>
              <w:p w:rsidR="00005949" w:rsidRDefault="00005949" w:rsidP="00692027">
                <w:pPr>
                  <w:wordWrap w:val="0"/>
                </w:pPr>
              </w:p>
            </w:tc>
            <w:tc>
              <w:tcPr>
                <w:tcW w:w="945" w:type="dxa"/>
                <w:shd w:val="clear" w:color="auto" w:fill="auto"/>
                <w:vAlign w:val="bottom"/>
              </w:tcPr>
              <w:p w:rsidR="00005949" w:rsidRDefault="00005949" w:rsidP="00692027">
                <w:pPr>
                  <w:wordWrap w:val="0"/>
                </w:pPr>
              </w:p>
            </w:tc>
            <w:tc>
              <w:tcPr>
                <w:tcW w:w="945" w:type="dxa"/>
                <w:shd w:val="clear" w:color="auto" w:fill="auto"/>
                <w:vAlign w:val="bottom"/>
              </w:tcPr>
              <w:p w:rsidR="00005949" w:rsidRDefault="00005949" w:rsidP="00692027">
                <w:pPr>
                  <w:wordWrap w:val="0"/>
                </w:pPr>
              </w:p>
            </w:tc>
            <w:tc>
              <w:tcPr>
                <w:tcW w:w="945" w:type="dxa"/>
                <w:shd w:val="clear" w:color="auto" w:fill="auto"/>
                <w:vAlign w:val="bottom"/>
              </w:tcPr>
              <w:p w:rsidR="00005949" w:rsidRDefault="00005949" w:rsidP="00692027">
                <w:pPr>
                  <w:wordWrap w:val="0"/>
                </w:pPr>
              </w:p>
            </w:tc>
            <w:tc>
              <w:tcPr>
                <w:tcW w:w="1155" w:type="dxa"/>
                <w:shd w:val="clear" w:color="auto" w:fill="auto"/>
                <w:vAlign w:val="bottom"/>
              </w:tcPr>
              <w:p w:rsidR="00005949" w:rsidRDefault="00005949" w:rsidP="00692027">
                <w:pPr>
                  <w:wordWrap w:val="0"/>
                </w:pPr>
              </w:p>
            </w:tc>
            <w:tc>
              <w:tcPr>
                <w:tcW w:w="1155" w:type="dxa"/>
                <w:shd w:val="clear" w:color="auto" w:fill="auto"/>
                <w:vAlign w:val="bottom"/>
              </w:tcPr>
              <w:p w:rsidR="00005949" w:rsidRDefault="00005949" w:rsidP="00692027">
                <w:pPr>
                  <w:wordWrap w:val="0"/>
                </w:pPr>
              </w:p>
            </w:tc>
            <w:tc>
              <w:tcPr>
                <w:tcW w:w="1155" w:type="dxa"/>
                <w:shd w:val="clear" w:color="auto" w:fill="auto"/>
                <w:vAlign w:val="bottom"/>
              </w:tcPr>
              <w:p w:rsidR="00005949" w:rsidRDefault="00005949" w:rsidP="00692027">
                <w:pPr>
                  <w:wordWrap w:val="0"/>
                </w:pPr>
              </w:p>
            </w:tc>
            <w:tc>
              <w:tcPr>
                <w:tcW w:w="1155" w:type="dxa"/>
                <w:shd w:val="clear" w:color="auto" w:fill="auto"/>
                <w:vAlign w:val="bottom"/>
              </w:tcPr>
              <w:p w:rsidR="00005949" w:rsidRDefault="00005949" w:rsidP="00692027">
                <w:pPr>
                  <w:wordWrap w:val="0"/>
                </w:pPr>
              </w:p>
            </w:tc>
            <w:tc>
              <w:tcPr>
                <w:tcW w:w="1260" w:type="dxa"/>
                <w:shd w:val="clear" w:color="auto" w:fill="auto"/>
                <w:vAlign w:val="bottom"/>
              </w:tcPr>
              <w:p w:rsidR="00005949" w:rsidRDefault="00005949" w:rsidP="00692027">
                <w:pPr>
                  <w:wordWrap w:val="0"/>
                </w:pPr>
              </w:p>
            </w:tc>
          </w:tr>
          <w:tr w:rsidR="00005949" w:rsidTr="00692027">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005949" w:rsidRDefault="00005949" w:rsidP="00692027">
                <w:r>
                  <w:rPr>
                    <w:rFonts w:ascii="Times New Roman" w:hAnsi="Times New Roman"/>
                    <w:b/>
                    <w:color w:val="000000"/>
                    <w:sz w:val="24"/>
                    <w:szCs w:val="24"/>
                  </w:rPr>
                  <w:t>Доля получателей услуг, удовлетворенных доброжелательностью, вежливостью работников организации социального обслуживания, обеспечивающих непосредственное оказание услуги при обращении в организацию (учреждение)</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005949" w:rsidRDefault="00005949" w:rsidP="00692027">
                <w:pPr>
                  <w:jc w:val="center"/>
                </w:pPr>
                <w:r>
                  <w:rPr>
                    <w:rFonts w:ascii="Times New Roman" w:hAnsi="Times New Roman"/>
                    <w:b/>
                    <w:color w:val="000000"/>
                    <w:sz w:val="24"/>
                    <w:szCs w:val="24"/>
                  </w:rPr>
                  <w:t>97,7</w:t>
                </w:r>
              </w:p>
            </w:tc>
          </w:tr>
          <w:tr w:rsidR="00005949" w:rsidTr="00692027">
            <w:trPr>
              <w:cantSplit/>
            </w:trPr>
            <w:tc>
              <w:tcPr>
                <w:tcW w:w="945" w:type="dxa"/>
                <w:shd w:val="clear" w:color="auto" w:fill="auto"/>
                <w:vAlign w:val="bottom"/>
              </w:tcPr>
              <w:p w:rsidR="00005949" w:rsidRDefault="00005949" w:rsidP="00692027">
                <w:pPr>
                  <w:wordWrap w:val="0"/>
                </w:pPr>
              </w:p>
            </w:tc>
            <w:tc>
              <w:tcPr>
                <w:tcW w:w="945" w:type="dxa"/>
                <w:shd w:val="clear" w:color="auto" w:fill="auto"/>
                <w:vAlign w:val="bottom"/>
              </w:tcPr>
              <w:p w:rsidR="00005949" w:rsidRDefault="00005949" w:rsidP="00692027">
                <w:pPr>
                  <w:wordWrap w:val="0"/>
                </w:pPr>
              </w:p>
            </w:tc>
            <w:tc>
              <w:tcPr>
                <w:tcW w:w="945" w:type="dxa"/>
                <w:shd w:val="clear" w:color="auto" w:fill="auto"/>
                <w:vAlign w:val="bottom"/>
              </w:tcPr>
              <w:p w:rsidR="00005949" w:rsidRDefault="00005949" w:rsidP="00692027">
                <w:pPr>
                  <w:wordWrap w:val="0"/>
                </w:pPr>
              </w:p>
            </w:tc>
            <w:tc>
              <w:tcPr>
                <w:tcW w:w="945" w:type="dxa"/>
                <w:shd w:val="clear" w:color="auto" w:fill="auto"/>
                <w:vAlign w:val="bottom"/>
              </w:tcPr>
              <w:p w:rsidR="00005949" w:rsidRDefault="00005949" w:rsidP="00692027">
                <w:pPr>
                  <w:wordWrap w:val="0"/>
                </w:pPr>
              </w:p>
            </w:tc>
            <w:tc>
              <w:tcPr>
                <w:tcW w:w="1155" w:type="dxa"/>
                <w:shd w:val="clear" w:color="auto" w:fill="auto"/>
                <w:vAlign w:val="bottom"/>
              </w:tcPr>
              <w:p w:rsidR="00005949" w:rsidRDefault="00005949" w:rsidP="00692027">
                <w:pPr>
                  <w:wordWrap w:val="0"/>
                </w:pPr>
              </w:p>
            </w:tc>
            <w:tc>
              <w:tcPr>
                <w:tcW w:w="1155" w:type="dxa"/>
                <w:shd w:val="clear" w:color="auto" w:fill="auto"/>
                <w:vAlign w:val="bottom"/>
              </w:tcPr>
              <w:p w:rsidR="00005949" w:rsidRDefault="00005949" w:rsidP="00692027">
                <w:pPr>
                  <w:wordWrap w:val="0"/>
                </w:pPr>
              </w:p>
            </w:tc>
            <w:tc>
              <w:tcPr>
                <w:tcW w:w="1155" w:type="dxa"/>
                <w:shd w:val="clear" w:color="auto" w:fill="auto"/>
                <w:vAlign w:val="bottom"/>
              </w:tcPr>
              <w:p w:rsidR="00005949" w:rsidRDefault="00005949" w:rsidP="00692027">
                <w:pPr>
                  <w:wordWrap w:val="0"/>
                </w:pPr>
              </w:p>
            </w:tc>
            <w:tc>
              <w:tcPr>
                <w:tcW w:w="1155" w:type="dxa"/>
                <w:shd w:val="clear" w:color="auto" w:fill="auto"/>
                <w:vAlign w:val="bottom"/>
              </w:tcPr>
              <w:p w:rsidR="00005949" w:rsidRDefault="00005949" w:rsidP="00692027">
                <w:pPr>
                  <w:wordWrap w:val="0"/>
                </w:pPr>
              </w:p>
            </w:tc>
            <w:tc>
              <w:tcPr>
                <w:tcW w:w="1260" w:type="dxa"/>
                <w:shd w:val="clear" w:color="auto" w:fill="auto"/>
                <w:vAlign w:val="bottom"/>
              </w:tcPr>
              <w:p w:rsidR="00005949" w:rsidRDefault="00005949" w:rsidP="00692027">
                <w:pPr>
                  <w:wordWrap w:val="0"/>
                </w:pPr>
              </w:p>
            </w:tc>
          </w:tr>
          <w:tr w:rsidR="00005949" w:rsidTr="00692027">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005949" w:rsidRDefault="00005949" w:rsidP="00692027">
                <w:r>
                  <w:rPr>
                    <w:rFonts w:ascii="Times New Roman" w:hAnsi="Times New Roman"/>
                    <w:b/>
                    <w:color w:val="000000"/>
                    <w:sz w:val="24"/>
                    <w:szCs w:val="24"/>
                  </w:rPr>
                  <w:t>Доля получателей услуг, удовлетворенных доброжелательностью, вежливостью работников организации социального обслуживания при использовании дистанционных форм взаимодействия (по телефону, по электронной почте, с помощью электронных сервисов, получение консультации по оказываемым услугам и пр.)</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005949" w:rsidRDefault="00005949" w:rsidP="00692027">
                <w:pPr>
                  <w:jc w:val="center"/>
                </w:pPr>
                <w:r>
                  <w:rPr>
                    <w:rFonts w:ascii="Times New Roman" w:hAnsi="Times New Roman"/>
                    <w:b/>
                    <w:color w:val="000000"/>
                    <w:sz w:val="22"/>
                  </w:rPr>
                  <w:t>100,0</w:t>
                </w:r>
              </w:p>
            </w:tc>
          </w:tr>
          <w:tr w:rsidR="00005949" w:rsidTr="00692027">
            <w:trPr>
              <w:cantSplit/>
            </w:trPr>
            <w:tc>
              <w:tcPr>
                <w:tcW w:w="945" w:type="dxa"/>
                <w:shd w:val="clear" w:color="auto" w:fill="auto"/>
                <w:vAlign w:val="bottom"/>
              </w:tcPr>
              <w:p w:rsidR="00005949" w:rsidRDefault="00005949" w:rsidP="00692027">
                <w:pPr>
                  <w:wordWrap w:val="0"/>
                </w:pPr>
              </w:p>
            </w:tc>
            <w:tc>
              <w:tcPr>
                <w:tcW w:w="945" w:type="dxa"/>
                <w:shd w:val="clear" w:color="auto" w:fill="auto"/>
                <w:vAlign w:val="bottom"/>
              </w:tcPr>
              <w:p w:rsidR="00005949" w:rsidRDefault="00005949" w:rsidP="00692027">
                <w:pPr>
                  <w:wordWrap w:val="0"/>
                </w:pPr>
              </w:p>
            </w:tc>
            <w:tc>
              <w:tcPr>
                <w:tcW w:w="945" w:type="dxa"/>
                <w:shd w:val="clear" w:color="auto" w:fill="auto"/>
                <w:vAlign w:val="bottom"/>
              </w:tcPr>
              <w:p w:rsidR="00005949" w:rsidRDefault="00005949" w:rsidP="00692027">
                <w:pPr>
                  <w:wordWrap w:val="0"/>
                </w:pPr>
              </w:p>
            </w:tc>
            <w:tc>
              <w:tcPr>
                <w:tcW w:w="945" w:type="dxa"/>
                <w:shd w:val="clear" w:color="auto" w:fill="auto"/>
                <w:vAlign w:val="bottom"/>
              </w:tcPr>
              <w:p w:rsidR="00005949" w:rsidRDefault="00005949" w:rsidP="00692027">
                <w:pPr>
                  <w:wordWrap w:val="0"/>
                </w:pPr>
              </w:p>
            </w:tc>
            <w:tc>
              <w:tcPr>
                <w:tcW w:w="1155" w:type="dxa"/>
                <w:shd w:val="clear" w:color="auto" w:fill="auto"/>
                <w:vAlign w:val="bottom"/>
              </w:tcPr>
              <w:p w:rsidR="00005949" w:rsidRDefault="00005949" w:rsidP="00692027">
                <w:pPr>
                  <w:wordWrap w:val="0"/>
                </w:pPr>
              </w:p>
            </w:tc>
            <w:tc>
              <w:tcPr>
                <w:tcW w:w="1155" w:type="dxa"/>
                <w:shd w:val="clear" w:color="auto" w:fill="auto"/>
                <w:vAlign w:val="bottom"/>
              </w:tcPr>
              <w:p w:rsidR="00005949" w:rsidRDefault="00005949" w:rsidP="00692027">
                <w:pPr>
                  <w:wordWrap w:val="0"/>
                </w:pPr>
              </w:p>
            </w:tc>
            <w:tc>
              <w:tcPr>
                <w:tcW w:w="1155" w:type="dxa"/>
                <w:shd w:val="clear" w:color="auto" w:fill="auto"/>
                <w:vAlign w:val="bottom"/>
              </w:tcPr>
              <w:p w:rsidR="00005949" w:rsidRDefault="00005949" w:rsidP="00692027">
                <w:pPr>
                  <w:wordWrap w:val="0"/>
                </w:pPr>
              </w:p>
            </w:tc>
            <w:tc>
              <w:tcPr>
                <w:tcW w:w="1155" w:type="dxa"/>
                <w:shd w:val="clear" w:color="auto" w:fill="auto"/>
                <w:vAlign w:val="bottom"/>
              </w:tcPr>
              <w:p w:rsidR="00005949" w:rsidRDefault="00005949" w:rsidP="00692027">
                <w:pPr>
                  <w:wordWrap w:val="0"/>
                </w:pPr>
              </w:p>
            </w:tc>
            <w:tc>
              <w:tcPr>
                <w:tcW w:w="1260" w:type="dxa"/>
                <w:shd w:val="clear" w:color="auto" w:fill="auto"/>
                <w:vAlign w:val="bottom"/>
              </w:tcPr>
              <w:p w:rsidR="00005949" w:rsidRDefault="00005949" w:rsidP="00692027">
                <w:pPr>
                  <w:wordWrap w:val="0"/>
                </w:pPr>
              </w:p>
            </w:tc>
          </w:tr>
          <w:tr w:rsidR="00005949" w:rsidTr="00692027">
            <w:trPr>
              <w:cantSplit/>
            </w:trPr>
            <w:tc>
              <w:tcPr>
                <w:tcW w:w="9660" w:type="dxa"/>
                <w:gridSpan w:val="9"/>
                <w:shd w:val="clear" w:color="auto" w:fill="auto"/>
                <w:vAlign w:val="bottom"/>
              </w:tcPr>
              <w:p w:rsidR="00005949" w:rsidRDefault="00005949" w:rsidP="00692027">
                <w:pPr>
                  <w:wordWrap w:val="0"/>
                </w:pPr>
                <w:r>
                  <w:rPr>
                    <w:rFonts w:ascii="Times New Roman" w:hAnsi="Times New Roman"/>
                    <w:b/>
                    <w:i/>
                    <w:color w:val="000000"/>
                    <w:sz w:val="24"/>
                    <w:szCs w:val="24"/>
                  </w:rPr>
                  <w:t>Предложения:</w:t>
                </w:r>
              </w:p>
            </w:tc>
          </w:tr>
          <w:tr w:rsidR="00005949" w:rsidTr="00692027">
            <w:trPr>
              <w:cantSplit/>
            </w:trPr>
            <w:tc>
              <w:tcPr>
                <w:tcW w:w="9660" w:type="dxa"/>
                <w:gridSpan w:val="9"/>
                <w:tcBorders>
                  <w:top w:val="single" w:sz="10" w:space="0" w:color="000000"/>
                  <w:left w:val="single" w:sz="10" w:space="0" w:color="000000"/>
                  <w:bottom w:val="single" w:sz="10" w:space="0" w:color="000000"/>
                  <w:right w:val="single" w:sz="10" w:space="0" w:color="000000"/>
                </w:tcBorders>
                <w:shd w:val="clear" w:color="auto" w:fill="auto"/>
              </w:tcPr>
              <w:p w:rsidR="00005949" w:rsidRDefault="00005949" w:rsidP="00692027">
                <w:r>
                  <w:rPr>
                    <w:rFonts w:ascii="Times New Roman" w:hAnsi="Times New Roman"/>
                    <w:color w:val="000000"/>
                    <w:sz w:val="24"/>
                    <w:szCs w:val="24"/>
                  </w:rPr>
                  <w:t>Для сохранения высокого уровня удовлетворенности доброжелательностью и вежливостью сотрудников организации и его повышения важно выстраивать с получателями грамотную коммуникацию. Основным принципом взаимоотношений между получателем услуг и представителем организации должен стать принцип уважения к личности. Культура общения  проявляется в умении выслушать, в проявлении отзывчивости и сопереживания.</w:t>
                </w:r>
              </w:p>
              <w:p w:rsidR="00005949" w:rsidRDefault="00005949" w:rsidP="00692027">
                <w:r>
                  <w:rPr>
                    <w:rFonts w:ascii="Times New Roman" w:hAnsi="Times New Roman"/>
                    <w:color w:val="000000"/>
                    <w:sz w:val="24"/>
                    <w:szCs w:val="24"/>
                  </w:rPr>
                  <w:t>Целесообразно проводить внутренний мониторинг удовлетворенности получателей услуг доброжелательностью и вежливостью сотрудников организации.</w:t>
                </w:r>
              </w:p>
            </w:tc>
          </w:tr>
          <w:tr w:rsidR="00005949" w:rsidTr="00692027">
            <w:trPr>
              <w:cantSplit/>
            </w:trPr>
            <w:tc>
              <w:tcPr>
                <w:tcW w:w="945" w:type="dxa"/>
                <w:shd w:val="clear" w:color="auto" w:fill="auto"/>
              </w:tcPr>
              <w:p w:rsidR="00005949" w:rsidRDefault="00005949" w:rsidP="00692027"/>
            </w:tc>
            <w:tc>
              <w:tcPr>
                <w:tcW w:w="945" w:type="dxa"/>
                <w:shd w:val="clear" w:color="auto" w:fill="auto"/>
              </w:tcPr>
              <w:p w:rsidR="00005949" w:rsidRDefault="00005949" w:rsidP="00692027"/>
            </w:tc>
            <w:tc>
              <w:tcPr>
                <w:tcW w:w="945" w:type="dxa"/>
                <w:shd w:val="clear" w:color="auto" w:fill="auto"/>
              </w:tcPr>
              <w:p w:rsidR="00005949" w:rsidRDefault="00005949" w:rsidP="00692027"/>
            </w:tc>
            <w:tc>
              <w:tcPr>
                <w:tcW w:w="945" w:type="dxa"/>
                <w:shd w:val="clear" w:color="auto" w:fill="auto"/>
              </w:tcPr>
              <w:p w:rsidR="00005949" w:rsidRDefault="00005949" w:rsidP="00692027"/>
            </w:tc>
            <w:tc>
              <w:tcPr>
                <w:tcW w:w="1155" w:type="dxa"/>
                <w:shd w:val="clear" w:color="auto" w:fill="auto"/>
              </w:tcPr>
              <w:p w:rsidR="00005949" w:rsidRDefault="00005949" w:rsidP="00692027"/>
            </w:tc>
            <w:tc>
              <w:tcPr>
                <w:tcW w:w="1155" w:type="dxa"/>
                <w:shd w:val="clear" w:color="auto" w:fill="auto"/>
              </w:tcPr>
              <w:p w:rsidR="00005949" w:rsidRDefault="00005949" w:rsidP="00692027"/>
            </w:tc>
            <w:tc>
              <w:tcPr>
                <w:tcW w:w="1155" w:type="dxa"/>
                <w:shd w:val="clear" w:color="auto" w:fill="auto"/>
              </w:tcPr>
              <w:p w:rsidR="00005949" w:rsidRDefault="00005949" w:rsidP="00692027"/>
            </w:tc>
            <w:tc>
              <w:tcPr>
                <w:tcW w:w="1155" w:type="dxa"/>
                <w:shd w:val="clear" w:color="auto" w:fill="auto"/>
              </w:tcPr>
              <w:p w:rsidR="00005949" w:rsidRDefault="00005949" w:rsidP="00692027"/>
            </w:tc>
            <w:tc>
              <w:tcPr>
                <w:tcW w:w="1260" w:type="dxa"/>
                <w:shd w:val="clear" w:color="auto" w:fill="auto"/>
              </w:tcPr>
              <w:p w:rsidR="00005949" w:rsidRDefault="00005949" w:rsidP="00692027"/>
            </w:tc>
          </w:tr>
        </w:tbl>
        <w:p w:rsidR="00005949" w:rsidRDefault="00005949"/>
        <w:tbl>
          <w:tblPr>
            <w:tblStyle w:val="TableStyle0"/>
            <w:tblW w:w="9660" w:type="dxa"/>
            <w:tblInd w:w="0" w:type="dxa"/>
            <w:tblLayout w:type="fixed"/>
            <w:tblLook w:val="04A0" w:firstRow="1" w:lastRow="0" w:firstColumn="1" w:lastColumn="0" w:noHBand="0" w:noVBand="1"/>
          </w:tblPr>
          <w:tblGrid>
            <w:gridCol w:w="945"/>
            <w:gridCol w:w="945"/>
            <w:gridCol w:w="945"/>
            <w:gridCol w:w="945"/>
            <w:gridCol w:w="1155"/>
            <w:gridCol w:w="1155"/>
            <w:gridCol w:w="1155"/>
            <w:gridCol w:w="1155"/>
            <w:gridCol w:w="1260"/>
          </w:tblGrid>
          <w:tr w:rsidR="00005949"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center"/>
              </w:tcPr>
              <w:p w:rsidR="00005949" w:rsidRDefault="00005949" w:rsidP="00692027">
                <w:pPr>
                  <w:wordWrap w:val="0"/>
                  <w:jc w:val="center"/>
                </w:pPr>
                <w:r>
                  <w:rPr>
                    <w:rFonts w:ascii="Times New Roman" w:hAnsi="Times New Roman"/>
                    <w:b/>
                    <w:color w:val="000000"/>
                    <w:sz w:val="24"/>
                    <w:szCs w:val="24"/>
                  </w:rPr>
                  <w:t>5. УДОВЛЕТВОРЕННОСТЬ УСЛОВИЯМИ ОКАЗАНИЯ УСЛУГ</w:t>
                </w:r>
              </w:p>
            </w:tc>
          </w:tr>
          <w:tr w:rsidR="00005949" w:rsidTr="00692027">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tcPr>
              <w:p w:rsidR="00005949" w:rsidRDefault="00005949" w:rsidP="00692027">
                <w:r>
                  <w:rPr>
                    <w:rFonts w:ascii="Times New Roman" w:hAnsi="Times New Roman"/>
                    <w:b/>
                    <w:color w:val="000000"/>
                    <w:sz w:val="24"/>
                    <w:szCs w:val="24"/>
                  </w:rPr>
                  <w:t>Доля получателей услуг, которые готовы рекомендовать организацию социального обслуживания родственникам и знакомым (могли бы ее рекомендовать, если бы была возможность выбора организации)</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005949" w:rsidRDefault="00005949" w:rsidP="00692027">
                <w:pPr>
                  <w:jc w:val="center"/>
                </w:pPr>
                <w:r>
                  <w:rPr>
                    <w:rFonts w:ascii="Times New Roman" w:hAnsi="Times New Roman"/>
                    <w:b/>
                    <w:color w:val="000000"/>
                    <w:sz w:val="24"/>
                    <w:szCs w:val="24"/>
                  </w:rPr>
                  <w:t>95,3</w:t>
                </w:r>
              </w:p>
            </w:tc>
          </w:tr>
          <w:tr w:rsidR="00005949" w:rsidTr="00692027">
            <w:trPr>
              <w:cantSplit/>
            </w:trPr>
            <w:tc>
              <w:tcPr>
                <w:tcW w:w="945" w:type="dxa"/>
                <w:shd w:val="clear" w:color="auto" w:fill="auto"/>
                <w:vAlign w:val="bottom"/>
              </w:tcPr>
              <w:p w:rsidR="00005949" w:rsidRDefault="00005949" w:rsidP="00692027">
                <w:pPr>
                  <w:wordWrap w:val="0"/>
                </w:pPr>
              </w:p>
            </w:tc>
            <w:tc>
              <w:tcPr>
                <w:tcW w:w="945" w:type="dxa"/>
                <w:shd w:val="clear" w:color="auto" w:fill="auto"/>
                <w:vAlign w:val="bottom"/>
              </w:tcPr>
              <w:p w:rsidR="00005949" w:rsidRDefault="00005949" w:rsidP="00692027">
                <w:pPr>
                  <w:wordWrap w:val="0"/>
                </w:pPr>
              </w:p>
            </w:tc>
            <w:tc>
              <w:tcPr>
                <w:tcW w:w="945" w:type="dxa"/>
                <w:shd w:val="clear" w:color="auto" w:fill="auto"/>
                <w:vAlign w:val="bottom"/>
              </w:tcPr>
              <w:p w:rsidR="00005949" w:rsidRDefault="00005949" w:rsidP="00692027">
                <w:pPr>
                  <w:wordWrap w:val="0"/>
                </w:pPr>
              </w:p>
            </w:tc>
            <w:tc>
              <w:tcPr>
                <w:tcW w:w="945" w:type="dxa"/>
                <w:shd w:val="clear" w:color="auto" w:fill="auto"/>
                <w:vAlign w:val="bottom"/>
              </w:tcPr>
              <w:p w:rsidR="00005949" w:rsidRDefault="00005949" w:rsidP="00692027">
                <w:pPr>
                  <w:wordWrap w:val="0"/>
                </w:pPr>
              </w:p>
            </w:tc>
            <w:tc>
              <w:tcPr>
                <w:tcW w:w="1155" w:type="dxa"/>
                <w:shd w:val="clear" w:color="auto" w:fill="auto"/>
                <w:vAlign w:val="bottom"/>
              </w:tcPr>
              <w:p w:rsidR="00005949" w:rsidRDefault="00005949" w:rsidP="00692027">
                <w:pPr>
                  <w:wordWrap w:val="0"/>
                </w:pPr>
              </w:p>
            </w:tc>
            <w:tc>
              <w:tcPr>
                <w:tcW w:w="1155" w:type="dxa"/>
                <w:shd w:val="clear" w:color="auto" w:fill="auto"/>
                <w:vAlign w:val="bottom"/>
              </w:tcPr>
              <w:p w:rsidR="00005949" w:rsidRDefault="00005949" w:rsidP="00692027">
                <w:pPr>
                  <w:wordWrap w:val="0"/>
                </w:pPr>
              </w:p>
            </w:tc>
            <w:tc>
              <w:tcPr>
                <w:tcW w:w="1155" w:type="dxa"/>
                <w:shd w:val="clear" w:color="auto" w:fill="auto"/>
                <w:vAlign w:val="bottom"/>
              </w:tcPr>
              <w:p w:rsidR="00005949" w:rsidRDefault="00005949" w:rsidP="00692027">
                <w:pPr>
                  <w:wordWrap w:val="0"/>
                </w:pPr>
              </w:p>
            </w:tc>
            <w:tc>
              <w:tcPr>
                <w:tcW w:w="1155" w:type="dxa"/>
                <w:shd w:val="clear" w:color="auto" w:fill="auto"/>
                <w:vAlign w:val="bottom"/>
              </w:tcPr>
              <w:p w:rsidR="00005949" w:rsidRDefault="00005949" w:rsidP="00692027">
                <w:pPr>
                  <w:wordWrap w:val="0"/>
                </w:pPr>
              </w:p>
            </w:tc>
            <w:tc>
              <w:tcPr>
                <w:tcW w:w="1260" w:type="dxa"/>
                <w:shd w:val="clear" w:color="auto" w:fill="auto"/>
                <w:vAlign w:val="bottom"/>
              </w:tcPr>
              <w:p w:rsidR="00005949" w:rsidRDefault="00005949" w:rsidP="00692027">
                <w:pPr>
                  <w:wordWrap w:val="0"/>
                </w:pPr>
              </w:p>
            </w:tc>
          </w:tr>
          <w:tr w:rsidR="00005949" w:rsidTr="00692027">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005949" w:rsidRDefault="00005949" w:rsidP="00692027">
                <w:r>
                  <w:rPr>
                    <w:rFonts w:ascii="Times New Roman" w:hAnsi="Times New Roman"/>
                    <w:b/>
                    <w:color w:val="000000"/>
                    <w:sz w:val="24"/>
                    <w:szCs w:val="24"/>
                  </w:rPr>
                  <w:t>Доля получателей услуг, удовлетворенных организационными условиями оказания услуг (графиком и режимом работы) организации (учреждения)</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005949" w:rsidRDefault="00005949" w:rsidP="00692027">
                <w:pPr>
                  <w:jc w:val="center"/>
                </w:pPr>
                <w:r>
                  <w:rPr>
                    <w:rFonts w:ascii="Times New Roman" w:hAnsi="Times New Roman"/>
                    <w:b/>
                    <w:color w:val="000000"/>
                    <w:sz w:val="24"/>
                    <w:szCs w:val="24"/>
                  </w:rPr>
                  <w:t>97,2</w:t>
                </w:r>
              </w:p>
            </w:tc>
          </w:tr>
          <w:tr w:rsidR="00005949" w:rsidTr="00692027">
            <w:trPr>
              <w:cantSplit/>
            </w:trPr>
            <w:tc>
              <w:tcPr>
                <w:tcW w:w="945" w:type="dxa"/>
                <w:shd w:val="clear" w:color="auto" w:fill="auto"/>
                <w:vAlign w:val="bottom"/>
              </w:tcPr>
              <w:p w:rsidR="00005949" w:rsidRDefault="00005949" w:rsidP="00692027">
                <w:pPr>
                  <w:wordWrap w:val="0"/>
                </w:pPr>
              </w:p>
            </w:tc>
            <w:tc>
              <w:tcPr>
                <w:tcW w:w="945" w:type="dxa"/>
                <w:shd w:val="clear" w:color="auto" w:fill="auto"/>
                <w:vAlign w:val="bottom"/>
              </w:tcPr>
              <w:p w:rsidR="00005949" w:rsidRDefault="00005949" w:rsidP="00692027">
                <w:pPr>
                  <w:wordWrap w:val="0"/>
                </w:pPr>
              </w:p>
            </w:tc>
            <w:tc>
              <w:tcPr>
                <w:tcW w:w="945" w:type="dxa"/>
                <w:shd w:val="clear" w:color="auto" w:fill="auto"/>
                <w:vAlign w:val="bottom"/>
              </w:tcPr>
              <w:p w:rsidR="00005949" w:rsidRDefault="00005949" w:rsidP="00692027">
                <w:pPr>
                  <w:wordWrap w:val="0"/>
                </w:pPr>
              </w:p>
            </w:tc>
            <w:tc>
              <w:tcPr>
                <w:tcW w:w="945" w:type="dxa"/>
                <w:shd w:val="clear" w:color="auto" w:fill="auto"/>
                <w:vAlign w:val="bottom"/>
              </w:tcPr>
              <w:p w:rsidR="00005949" w:rsidRDefault="00005949" w:rsidP="00692027">
                <w:pPr>
                  <w:wordWrap w:val="0"/>
                </w:pPr>
              </w:p>
            </w:tc>
            <w:tc>
              <w:tcPr>
                <w:tcW w:w="1155" w:type="dxa"/>
                <w:shd w:val="clear" w:color="auto" w:fill="auto"/>
                <w:vAlign w:val="bottom"/>
              </w:tcPr>
              <w:p w:rsidR="00005949" w:rsidRDefault="00005949" w:rsidP="00692027">
                <w:pPr>
                  <w:wordWrap w:val="0"/>
                </w:pPr>
              </w:p>
            </w:tc>
            <w:tc>
              <w:tcPr>
                <w:tcW w:w="1155" w:type="dxa"/>
                <w:shd w:val="clear" w:color="auto" w:fill="auto"/>
                <w:vAlign w:val="bottom"/>
              </w:tcPr>
              <w:p w:rsidR="00005949" w:rsidRDefault="00005949" w:rsidP="00692027">
                <w:pPr>
                  <w:wordWrap w:val="0"/>
                </w:pPr>
              </w:p>
            </w:tc>
            <w:tc>
              <w:tcPr>
                <w:tcW w:w="1155" w:type="dxa"/>
                <w:shd w:val="clear" w:color="auto" w:fill="auto"/>
                <w:vAlign w:val="bottom"/>
              </w:tcPr>
              <w:p w:rsidR="00005949" w:rsidRDefault="00005949" w:rsidP="00692027">
                <w:pPr>
                  <w:wordWrap w:val="0"/>
                </w:pPr>
              </w:p>
            </w:tc>
            <w:tc>
              <w:tcPr>
                <w:tcW w:w="1155" w:type="dxa"/>
                <w:shd w:val="clear" w:color="auto" w:fill="auto"/>
                <w:vAlign w:val="bottom"/>
              </w:tcPr>
              <w:p w:rsidR="00005949" w:rsidRDefault="00005949" w:rsidP="00692027">
                <w:pPr>
                  <w:wordWrap w:val="0"/>
                </w:pPr>
              </w:p>
            </w:tc>
            <w:tc>
              <w:tcPr>
                <w:tcW w:w="1260" w:type="dxa"/>
                <w:shd w:val="clear" w:color="auto" w:fill="auto"/>
                <w:vAlign w:val="bottom"/>
              </w:tcPr>
              <w:p w:rsidR="00005949" w:rsidRDefault="00005949" w:rsidP="00692027">
                <w:pPr>
                  <w:wordWrap w:val="0"/>
                </w:pPr>
              </w:p>
            </w:tc>
          </w:tr>
          <w:tr w:rsidR="00005949" w:rsidTr="00692027">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005949" w:rsidRDefault="00005949" w:rsidP="00692027">
                <w:r>
                  <w:rPr>
                    <w:rFonts w:ascii="Times New Roman" w:hAnsi="Times New Roman"/>
                    <w:b/>
                    <w:color w:val="000000"/>
                    <w:sz w:val="24"/>
                    <w:szCs w:val="24"/>
                  </w:rPr>
                  <w:t>Доля получателей услуг, удовлетворенных в целом условиями оказания услуг в организации социального обслуживания</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005949" w:rsidRDefault="00005949" w:rsidP="00692027">
                <w:pPr>
                  <w:jc w:val="center"/>
                </w:pPr>
                <w:r>
                  <w:rPr>
                    <w:rFonts w:ascii="Times New Roman" w:hAnsi="Times New Roman"/>
                    <w:b/>
                    <w:color w:val="000000"/>
                    <w:sz w:val="24"/>
                    <w:szCs w:val="24"/>
                  </w:rPr>
                  <w:t>98,1</w:t>
                </w:r>
              </w:p>
            </w:tc>
          </w:tr>
          <w:tr w:rsidR="00005949" w:rsidTr="00692027">
            <w:trPr>
              <w:cantSplit/>
            </w:trPr>
            <w:tc>
              <w:tcPr>
                <w:tcW w:w="945" w:type="dxa"/>
                <w:shd w:val="clear" w:color="auto" w:fill="auto"/>
                <w:vAlign w:val="bottom"/>
              </w:tcPr>
              <w:p w:rsidR="00005949" w:rsidRDefault="00005949" w:rsidP="00692027"/>
            </w:tc>
            <w:tc>
              <w:tcPr>
                <w:tcW w:w="945" w:type="dxa"/>
                <w:shd w:val="clear" w:color="auto" w:fill="auto"/>
                <w:vAlign w:val="bottom"/>
              </w:tcPr>
              <w:p w:rsidR="00005949" w:rsidRDefault="00005949" w:rsidP="00692027"/>
            </w:tc>
            <w:tc>
              <w:tcPr>
                <w:tcW w:w="945" w:type="dxa"/>
                <w:shd w:val="clear" w:color="auto" w:fill="auto"/>
                <w:vAlign w:val="bottom"/>
              </w:tcPr>
              <w:p w:rsidR="00005949" w:rsidRDefault="00005949" w:rsidP="00692027"/>
            </w:tc>
            <w:tc>
              <w:tcPr>
                <w:tcW w:w="945" w:type="dxa"/>
                <w:shd w:val="clear" w:color="auto" w:fill="auto"/>
                <w:vAlign w:val="bottom"/>
              </w:tcPr>
              <w:p w:rsidR="00005949" w:rsidRDefault="00005949" w:rsidP="00692027"/>
            </w:tc>
            <w:tc>
              <w:tcPr>
                <w:tcW w:w="1155" w:type="dxa"/>
                <w:shd w:val="clear" w:color="auto" w:fill="auto"/>
                <w:vAlign w:val="bottom"/>
              </w:tcPr>
              <w:p w:rsidR="00005949" w:rsidRDefault="00005949" w:rsidP="00692027"/>
            </w:tc>
            <w:tc>
              <w:tcPr>
                <w:tcW w:w="1155" w:type="dxa"/>
                <w:shd w:val="clear" w:color="auto" w:fill="auto"/>
                <w:vAlign w:val="bottom"/>
              </w:tcPr>
              <w:p w:rsidR="00005949" w:rsidRDefault="00005949" w:rsidP="00692027"/>
            </w:tc>
            <w:tc>
              <w:tcPr>
                <w:tcW w:w="1155" w:type="dxa"/>
                <w:shd w:val="clear" w:color="auto" w:fill="auto"/>
                <w:vAlign w:val="bottom"/>
              </w:tcPr>
              <w:p w:rsidR="00005949" w:rsidRDefault="00005949" w:rsidP="00692027"/>
            </w:tc>
            <w:tc>
              <w:tcPr>
                <w:tcW w:w="1155" w:type="dxa"/>
                <w:shd w:val="clear" w:color="auto" w:fill="auto"/>
                <w:vAlign w:val="bottom"/>
              </w:tcPr>
              <w:p w:rsidR="00005949" w:rsidRDefault="00005949" w:rsidP="00692027"/>
            </w:tc>
            <w:tc>
              <w:tcPr>
                <w:tcW w:w="1260" w:type="dxa"/>
                <w:shd w:val="clear" w:color="auto" w:fill="auto"/>
                <w:vAlign w:val="bottom"/>
              </w:tcPr>
              <w:p w:rsidR="00005949" w:rsidRDefault="00005949" w:rsidP="00692027"/>
            </w:tc>
          </w:tr>
          <w:tr w:rsidR="00005949" w:rsidTr="00692027">
            <w:trPr>
              <w:cantSplit/>
            </w:trPr>
            <w:tc>
              <w:tcPr>
                <w:tcW w:w="9660" w:type="dxa"/>
                <w:gridSpan w:val="9"/>
                <w:shd w:val="clear" w:color="auto" w:fill="auto"/>
                <w:vAlign w:val="bottom"/>
              </w:tcPr>
              <w:p w:rsidR="00005949" w:rsidRDefault="00005949" w:rsidP="00692027">
                <w:pPr>
                  <w:wordWrap w:val="0"/>
                </w:pPr>
                <w:r>
                  <w:rPr>
                    <w:rFonts w:ascii="Times New Roman" w:hAnsi="Times New Roman"/>
                    <w:b/>
                    <w:i/>
                    <w:color w:val="000000"/>
                    <w:sz w:val="24"/>
                    <w:szCs w:val="24"/>
                  </w:rPr>
                  <w:t>Предложения:</w:t>
                </w:r>
              </w:p>
            </w:tc>
          </w:tr>
          <w:tr w:rsidR="00005949" w:rsidTr="00692027">
            <w:trPr>
              <w:cantSplit/>
            </w:trPr>
            <w:tc>
              <w:tcPr>
                <w:tcW w:w="9660" w:type="dxa"/>
                <w:gridSpan w:val="9"/>
                <w:tcBorders>
                  <w:top w:val="single" w:sz="10" w:space="0" w:color="000000"/>
                  <w:left w:val="single" w:sz="10" w:space="0" w:color="000000"/>
                  <w:bottom w:val="single" w:sz="10" w:space="0" w:color="000000"/>
                  <w:right w:val="single" w:sz="10" w:space="0" w:color="000000"/>
                </w:tcBorders>
                <w:shd w:val="clear" w:color="auto" w:fill="auto"/>
              </w:tcPr>
              <w:p w:rsidR="00005949" w:rsidRDefault="00005949" w:rsidP="00692027">
                <w:r>
                  <w:rPr>
                    <w:rFonts w:ascii="Times New Roman" w:hAnsi="Times New Roman"/>
                    <w:color w:val="000000"/>
                    <w:sz w:val="24"/>
                    <w:szCs w:val="24"/>
                  </w:rPr>
                  <w:t>Уровень удовлетворенности условиями оказания услуг зависит от совокупности факторов, в том числе рассматриваемых в рамках независимой оценки качества.</w:t>
                </w:r>
              </w:p>
              <w:p w:rsidR="00005949" w:rsidRDefault="00005949" w:rsidP="00692027">
                <w:r>
                  <w:rPr>
                    <w:rFonts w:ascii="Times New Roman" w:hAnsi="Times New Roman"/>
                    <w:color w:val="000000"/>
                    <w:sz w:val="24"/>
                    <w:szCs w:val="24"/>
                  </w:rPr>
                  <w:t>Важным направлением повышения уровня удовлетворенности выступает диалог с получателями услуг, в ходе которого можно определить причины недовольства, выявить недостатки в работе организации, найти оптимальные варианты решения проблем.</w:t>
                </w:r>
              </w:p>
              <w:p w:rsidR="00005949" w:rsidRDefault="00005949" w:rsidP="00692027">
                <w:r>
                  <w:rPr>
                    <w:rFonts w:ascii="Times New Roman" w:hAnsi="Times New Roman"/>
                    <w:color w:val="000000"/>
                    <w:sz w:val="24"/>
                    <w:szCs w:val="24"/>
                  </w:rPr>
                  <w:t>Целесообразно проводить внутренний мониторинг удовлетворенности получателей услуг разными аспектами условий оказания услуг.</w:t>
                </w:r>
              </w:p>
            </w:tc>
          </w:tr>
        </w:tbl>
        <w:p w:rsidR="00005949" w:rsidRDefault="00005949" w:rsidP="00005949"/>
        <w:p w:rsidR="00005949" w:rsidRDefault="00005949">
          <w:r>
            <w:br w:type="page"/>
          </w:r>
        </w:p>
        <w:tbl>
          <w:tblPr>
            <w:tblStyle w:val="TableStyle0"/>
            <w:tblW w:w="9660" w:type="dxa"/>
            <w:tblInd w:w="0" w:type="dxa"/>
            <w:tblLayout w:type="fixed"/>
            <w:tblLook w:val="04A0" w:firstRow="1" w:lastRow="0" w:firstColumn="1" w:lastColumn="0" w:noHBand="0" w:noVBand="1"/>
          </w:tblPr>
          <w:tblGrid>
            <w:gridCol w:w="945"/>
            <w:gridCol w:w="945"/>
            <w:gridCol w:w="945"/>
            <w:gridCol w:w="945"/>
            <w:gridCol w:w="1155"/>
            <w:gridCol w:w="1155"/>
            <w:gridCol w:w="1155"/>
            <w:gridCol w:w="1155"/>
            <w:gridCol w:w="1260"/>
          </w:tblGrid>
          <w:tr w:rsidR="00AD4239" w:rsidRPr="009A2273" w:rsidTr="00692027">
            <w:trPr>
              <w:cantSplit/>
            </w:trPr>
            <w:tc>
              <w:tcPr>
                <w:tcW w:w="9660" w:type="dxa"/>
                <w:gridSpan w:val="9"/>
                <w:tcBorders>
                  <w:top w:val="none" w:sz="5" w:space="0" w:color="000000"/>
                  <w:left w:val="none" w:sz="5" w:space="0" w:color="000000"/>
                  <w:bottom w:val="single" w:sz="10" w:space="0" w:color="000000"/>
                  <w:right w:val="none" w:sz="5" w:space="0" w:color="000000"/>
                </w:tcBorders>
                <w:shd w:val="clear" w:color="auto" w:fill="auto"/>
                <w:vAlign w:val="bottom"/>
              </w:tcPr>
              <w:p w:rsidR="00AD4239" w:rsidRPr="009A2273" w:rsidRDefault="000C336C" w:rsidP="00692027">
                <w:pPr>
                  <w:pStyle w:val="2"/>
                  <w:outlineLvl w:val="1"/>
                  <w:rPr>
                    <w:color w:val="000000" w:themeColor="text1"/>
                  </w:rPr>
                </w:pPr>
                <w:bookmarkStart w:id="37" w:name="_Toc120568755"/>
                <w:proofErr w:type="spellStart"/>
                <w:r>
                  <w:rPr>
                    <w:color w:val="000000" w:themeColor="text1"/>
                  </w:rPr>
                  <w:lastRenderedPageBreak/>
                  <w:t>ГБУ</w:t>
                </w:r>
                <w:proofErr w:type="spellEnd"/>
                <w:r>
                  <w:rPr>
                    <w:color w:val="000000" w:themeColor="text1"/>
                  </w:rPr>
                  <w:t xml:space="preserve"> </w:t>
                </w:r>
                <w:proofErr w:type="gramStart"/>
                <w:r>
                  <w:rPr>
                    <w:color w:val="000000" w:themeColor="text1"/>
                  </w:rPr>
                  <w:t>СО</w:t>
                </w:r>
                <w:proofErr w:type="gramEnd"/>
                <w:r>
                  <w:rPr>
                    <w:color w:val="000000" w:themeColor="text1"/>
                  </w:rPr>
                  <w:t xml:space="preserve"> «Алексеевский пансионат</w:t>
                </w:r>
                <w:r w:rsidR="00AD4239" w:rsidRPr="009A2273">
                  <w:rPr>
                    <w:color w:val="000000" w:themeColor="text1"/>
                  </w:rPr>
                  <w:t xml:space="preserve"> для инвалидов»</w:t>
                </w:r>
                <w:bookmarkEnd w:id="37"/>
              </w:p>
            </w:tc>
          </w:tr>
          <w:tr w:rsidR="00AD4239" w:rsidTr="00692027">
            <w:trPr>
              <w:cantSplit/>
            </w:trPr>
            <w:tc>
              <w:tcPr>
                <w:tcW w:w="945" w:type="dxa"/>
                <w:shd w:val="clear" w:color="auto" w:fill="auto"/>
                <w:vAlign w:val="bottom"/>
              </w:tcPr>
              <w:p w:rsidR="00AD4239" w:rsidRDefault="00AD4239" w:rsidP="00692027">
                <w:pPr>
                  <w:wordWrap w:val="0"/>
                </w:pPr>
              </w:p>
            </w:tc>
            <w:tc>
              <w:tcPr>
                <w:tcW w:w="8715" w:type="dxa"/>
                <w:gridSpan w:val="8"/>
                <w:tcBorders>
                  <w:top w:val="single" w:sz="10" w:space="0" w:color="000000"/>
                  <w:left w:val="none" w:sz="5" w:space="0" w:color="000000"/>
                  <w:bottom w:val="none" w:sz="5" w:space="0" w:color="000000"/>
                  <w:right w:val="none" w:sz="5" w:space="0" w:color="000000"/>
                </w:tcBorders>
                <w:shd w:val="clear" w:color="auto" w:fill="auto"/>
                <w:vAlign w:val="bottom"/>
              </w:tcPr>
              <w:p w:rsidR="00AD4239" w:rsidRDefault="00AD4239" w:rsidP="00692027">
                <w:pPr>
                  <w:wordWrap w:val="0"/>
                  <w:jc w:val="center"/>
                </w:pPr>
              </w:p>
            </w:tc>
          </w:tr>
          <w:tr w:rsidR="00AD4239" w:rsidTr="00692027">
            <w:trPr>
              <w:cantSplit/>
            </w:trPr>
            <w:tc>
              <w:tcPr>
                <w:tcW w:w="9660" w:type="dxa"/>
                <w:gridSpan w:val="9"/>
                <w:shd w:val="clear" w:color="auto" w:fill="auto"/>
                <w:vAlign w:val="bottom"/>
              </w:tcPr>
              <w:p w:rsidR="00AD4239" w:rsidRDefault="00AD4239" w:rsidP="00692027">
                <w:pPr>
                  <w:wordWrap w:val="0"/>
                </w:pPr>
                <w:r>
                  <w:rPr>
                    <w:rFonts w:ascii="Times New Roman" w:hAnsi="Times New Roman"/>
                    <w:b/>
                    <w:color w:val="000000"/>
                    <w:sz w:val="24"/>
                    <w:szCs w:val="24"/>
                  </w:rPr>
                  <w:t>1. ОТКРЫТОСТЬ И ДОСТУПНОСТЬ ИНФОРМАЦИИ ОБ ОРГАНИЗАЦИИ</w:t>
                </w:r>
              </w:p>
            </w:tc>
          </w:tr>
          <w:tr w:rsidR="00AD4239"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AD4239" w:rsidRPr="00F86721" w:rsidRDefault="00AD4239" w:rsidP="00F86721">
                <w:pPr>
                  <w:jc w:val="both"/>
                  <w:rPr>
                    <w:sz w:val="24"/>
                    <w:szCs w:val="24"/>
                  </w:rPr>
                </w:pPr>
                <w:r w:rsidRPr="00F86721">
                  <w:rPr>
                    <w:rFonts w:ascii="Times New Roman" w:hAnsi="Times New Roman"/>
                    <w:color w:val="000000"/>
                    <w:sz w:val="24"/>
                    <w:szCs w:val="24"/>
                  </w:rPr>
                  <w:t>Показатели, характеризующие открытость и доступность информации об организации социального обслуживания, измерялись посредством:</w:t>
                </w:r>
              </w:p>
              <w:p w:rsidR="00AD4239" w:rsidRDefault="00AD4239" w:rsidP="00692027">
                <w:r>
                  <w:rPr>
                    <w:rFonts w:ascii="Times New Roman" w:hAnsi="Times New Roman"/>
                    <w:color w:val="000000"/>
                    <w:sz w:val="22"/>
                  </w:rPr>
                  <w:t xml:space="preserve">● оценки соответствия информации о деятельности организации, </w:t>
                </w:r>
                <w:proofErr w:type="gramStart"/>
                <w:r>
                  <w:rPr>
                    <w:rFonts w:ascii="Times New Roman" w:hAnsi="Times New Roman"/>
                    <w:color w:val="000000"/>
                    <w:sz w:val="22"/>
                  </w:rPr>
                  <w:t>размещенной</w:t>
                </w:r>
                <w:proofErr w:type="gramEnd"/>
                <w:r>
                  <w:rPr>
                    <w:rFonts w:ascii="Times New Roman" w:hAnsi="Times New Roman"/>
                    <w:color w:val="000000"/>
                    <w:sz w:val="22"/>
                  </w:rPr>
                  <w:t xml:space="preserve"> на информационных стендах в помещении и на территории организации</w:t>
                </w:r>
              </w:p>
              <w:p w:rsidR="00AD4239" w:rsidRDefault="00AD4239" w:rsidP="00692027">
                <w:r>
                  <w:rPr>
                    <w:rFonts w:ascii="Times New Roman" w:hAnsi="Times New Roman"/>
                    <w:color w:val="000000"/>
                    <w:sz w:val="22"/>
                  </w:rPr>
                  <w:t xml:space="preserve">● оценки соответствия информации о деятельности организации, </w:t>
                </w:r>
                <w:proofErr w:type="gramStart"/>
                <w:r>
                  <w:rPr>
                    <w:rFonts w:ascii="Times New Roman" w:hAnsi="Times New Roman"/>
                    <w:color w:val="000000"/>
                    <w:sz w:val="22"/>
                  </w:rPr>
                  <w:t>размещенной</w:t>
                </w:r>
                <w:proofErr w:type="gramEnd"/>
                <w:r>
                  <w:rPr>
                    <w:rFonts w:ascii="Times New Roman" w:hAnsi="Times New Roman"/>
                    <w:color w:val="000000"/>
                    <w:sz w:val="22"/>
                  </w:rPr>
                  <w:t xml:space="preserve"> на официальном сайте организации</w:t>
                </w:r>
              </w:p>
              <w:p w:rsidR="00AD4239" w:rsidRDefault="00AD4239" w:rsidP="00692027">
                <w:r>
                  <w:rPr>
                    <w:rFonts w:ascii="Times New Roman" w:hAnsi="Times New Roman"/>
                    <w:color w:val="000000"/>
                    <w:sz w:val="22"/>
                  </w:rPr>
                  <w:t xml:space="preserve">● определение наличия на официальном сайте организации информации о дистанционных способах обратной связи и взаимодействия с получателями услуг и их функционирование (электронной почты; электронных сервисов (форма для подачи электронного обращения (жалобы, предложения), получение консультации по оказываемым услугам и пр.), </w:t>
                </w:r>
                <w:r w:rsidR="007178EA">
                  <w:rPr>
                    <w:rFonts w:ascii="Times New Roman" w:hAnsi="Times New Roman"/>
                    <w:color w:val="000000"/>
                    <w:sz w:val="22"/>
                  </w:rPr>
                  <w:t xml:space="preserve">раздела «Часто задаваемые вопросы»,  </w:t>
                </w:r>
                <w:r>
                  <w:rPr>
                    <w:rFonts w:ascii="Times New Roman" w:hAnsi="Times New Roman"/>
                    <w:color w:val="000000"/>
                    <w:sz w:val="22"/>
                  </w:rPr>
                  <w:t>технической возможности выражения получателем услуг мнения о качестве условий оказания услуг организацией (наличие анкеты для опроса граждан или гиперссылки на нее)</w:t>
                </w:r>
              </w:p>
              <w:p w:rsidR="00AD4239" w:rsidRDefault="00AD4239" w:rsidP="00692027">
                <w:r>
                  <w:rPr>
                    <w:rFonts w:ascii="Times New Roman" w:hAnsi="Times New Roman"/>
                    <w:color w:val="000000"/>
                    <w:sz w:val="22"/>
                  </w:rPr>
                  <w:t>● определение доли получателей услуг, удовлетворенных открытостью, полнотой и доступностью информации о деятельности организации, размещенной на информационных стендах и на официальном сайте организации (</w:t>
                </w:r>
                <w:proofErr w:type="gramStart"/>
                <w:r>
                  <w:rPr>
                    <w:rFonts w:ascii="Times New Roman" w:hAnsi="Times New Roman"/>
                    <w:color w:val="000000"/>
                    <w:sz w:val="22"/>
                  </w:rPr>
                  <w:t>в</w:t>
                </w:r>
                <w:proofErr w:type="gramEnd"/>
                <w:r>
                  <w:rPr>
                    <w:rFonts w:ascii="Times New Roman" w:hAnsi="Times New Roman"/>
                    <w:color w:val="000000"/>
                    <w:sz w:val="22"/>
                  </w:rPr>
                  <w:t xml:space="preserve"> % </w:t>
                </w:r>
                <w:proofErr w:type="gramStart"/>
                <w:r>
                  <w:rPr>
                    <w:rFonts w:ascii="Times New Roman" w:hAnsi="Times New Roman"/>
                    <w:color w:val="000000"/>
                    <w:sz w:val="22"/>
                  </w:rPr>
                  <w:t>от</w:t>
                </w:r>
                <w:proofErr w:type="gramEnd"/>
                <w:r>
                  <w:rPr>
                    <w:rFonts w:ascii="Times New Roman" w:hAnsi="Times New Roman"/>
                    <w:color w:val="000000"/>
                    <w:sz w:val="22"/>
                  </w:rPr>
                  <w:t xml:space="preserve"> общего числа опрошенных получателей услуг)</w:t>
                </w:r>
              </w:p>
            </w:tc>
          </w:tr>
          <w:tr w:rsidR="00AD4239" w:rsidTr="00692027">
            <w:trPr>
              <w:cantSplit/>
            </w:trPr>
            <w:tc>
              <w:tcPr>
                <w:tcW w:w="945" w:type="dxa"/>
                <w:shd w:val="clear" w:color="auto" w:fill="auto"/>
                <w:vAlign w:val="bottom"/>
              </w:tcPr>
              <w:p w:rsidR="00AD4239" w:rsidRDefault="00AD4239" w:rsidP="00692027">
                <w:pPr>
                  <w:wordWrap w:val="0"/>
                </w:pPr>
              </w:p>
            </w:tc>
            <w:tc>
              <w:tcPr>
                <w:tcW w:w="945" w:type="dxa"/>
                <w:shd w:val="clear" w:color="auto" w:fill="auto"/>
                <w:vAlign w:val="bottom"/>
              </w:tcPr>
              <w:p w:rsidR="00AD4239" w:rsidRDefault="00AD4239" w:rsidP="00692027">
                <w:pPr>
                  <w:wordWrap w:val="0"/>
                </w:pPr>
              </w:p>
            </w:tc>
            <w:tc>
              <w:tcPr>
                <w:tcW w:w="945" w:type="dxa"/>
                <w:shd w:val="clear" w:color="auto" w:fill="auto"/>
                <w:vAlign w:val="bottom"/>
              </w:tcPr>
              <w:p w:rsidR="00AD4239" w:rsidRDefault="00AD4239" w:rsidP="00692027">
                <w:pPr>
                  <w:wordWrap w:val="0"/>
                </w:pPr>
              </w:p>
            </w:tc>
            <w:tc>
              <w:tcPr>
                <w:tcW w:w="945" w:type="dxa"/>
                <w:shd w:val="clear" w:color="auto" w:fill="auto"/>
                <w:vAlign w:val="bottom"/>
              </w:tcPr>
              <w:p w:rsidR="00AD4239" w:rsidRDefault="00AD4239" w:rsidP="00692027">
                <w:pPr>
                  <w:wordWrap w:val="0"/>
                </w:pPr>
              </w:p>
            </w:tc>
            <w:tc>
              <w:tcPr>
                <w:tcW w:w="1155" w:type="dxa"/>
                <w:shd w:val="clear" w:color="auto" w:fill="auto"/>
                <w:vAlign w:val="bottom"/>
              </w:tcPr>
              <w:p w:rsidR="00AD4239" w:rsidRDefault="00AD4239" w:rsidP="00692027">
                <w:pPr>
                  <w:wordWrap w:val="0"/>
                </w:pPr>
              </w:p>
            </w:tc>
            <w:tc>
              <w:tcPr>
                <w:tcW w:w="1155" w:type="dxa"/>
                <w:shd w:val="clear" w:color="auto" w:fill="auto"/>
                <w:vAlign w:val="bottom"/>
              </w:tcPr>
              <w:p w:rsidR="00AD4239" w:rsidRDefault="00AD4239" w:rsidP="00692027">
                <w:pPr>
                  <w:wordWrap w:val="0"/>
                </w:pPr>
              </w:p>
            </w:tc>
            <w:tc>
              <w:tcPr>
                <w:tcW w:w="1155" w:type="dxa"/>
                <w:shd w:val="clear" w:color="auto" w:fill="auto"/>
                <w:vAlign w:val="bottom"/>
              </w:tcPr>
              <w:p w:rsidR="00AD4239" w:rsidRDefault="00AD4239" w:rsidP="00692027">
                <w:pPr>
                  <w:wordWrap w:val="0"/>
                </w:pPr>
              </w:p>
            </w:tc>
            <w:tc>
              <w:tcPr>
                <w:tcW w:w="1155" w:type="dxa"/>
                <w:shd w:val="clear" w:color="auto" w:fill="auto"/>
                <w:vAlign w:val="bottom"/>
              </w:tcPr>
              <w:p w:rsidR="00AD4239" w:rsidRDefault="00AD4239" w:rsidP="00692027">
                <w:pPr>
                  <w:wordWrap w:val="0"/>
                </w:pPr>
              </w:p>
            </w:tc>
            <w:tc>
              <w:tcPr>
                <w:tcW w:w="1260" w:type="dxa"/>
                <w:shd w:val="clear" w:color="auto" w:fill="auto"/>
                <w:vAlign w:val="bottom"/>
              </w:tcPr>
              <w:p w:rsidR="00AD4239" w:rsidRDefault="00AD4239" w:rsidP="00692027">
                <w:pPr>
                  <w:wordWrap w:val="0"/>
                </w:pPr>
              </w:p>
            </w:tc>
          </w:tr>
          <w:tr w:rsidR="00AD4239"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AD4239" w:rsidRDefault="00205923" w:rsidP="00692027">
                <w:pPr>
                  <w:jc w:val="center"/>
                </w:pPr>
                <w:r>
                  <w:rPr>
                    <w:rFonts w:ascii="Times New Roman" w:hAnsi="Times New Roman"/>
                    <w:b/>
                    <w:i/>
                    <w:color w:val="000000"/>
                    <w:sz w:val="24"/>
                    <w:szCs w:val="24"/>
                  </w:rPr>
                  <w:t>1.1.  Соответствие информации о деятельности организации</w:t>
                </w:r>
                <w:r w:rsidR="00AD4239">
                  <w:rPr>
                    <w:rFonts w:ascii="Times New Roman" w:hAnsi="Times New Roman"/>
                    <w:b/>
                    <w:i/>
                    <w:color w:val="000000"/>
                    <w:sz w:val="24"/>
                    <w:szCs w:val="24"/>
                  </w:rPr>
                  <w:t xml:space="preserve">, </w:t>
                </w:r>
                <w:proofErr w:type="gramStart"/>
                <w:r w:rsidR="00AD4239">
                  <w:rPr>
                    <w:rFonts w:ascii="Times New Roman" w:hAnsi="Times New Roman"/>
                    <w:b/>
                    <w:i/>
                    <w:color w:val="000000"/>
                    <w:sz w:val="24"/>
                    <w:szCs w:val="24"/>
                  </w:rPr>
                  <w:t>размещенной</w:t>
                </w:r>
                <w:proofErr w:type="gramEnd"/>
                <w:r w:rsidR="00AD4239">
                  <w:rPr>
                    <w:rFonts w:ascii="Times New Roman" w:hAnsi="Times New Roman"/>
                    <w:b/>
                    <w:i/>
                    <w:color w:val="000000"/>
                    <w:sz w:val="24"/>
                    <w:szCs w:val="24"/>
                  </w:rPr>
                  <w:t xml:space="preserve"> на информационных стендах в помещении и на территории организации</w:t>
                </w:r>
              </w:p>
            </w:tc>
          </w:tr>
          <w:tr w:rsidR="00AD4239"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AD4239" w:rsidRDefault="00AD4239" w:rsidP="00F86721">
                <w:pPr>
                  <w:jc w:val="both"/>
                </w:pPr>
                <w:r>
                  <w:rPr>
                    <w:rFonts w:ascii="Times New Roman" w:hAnsi="Times New Roman"/>
                    <w:color w:val="000000"/>
                    <w:sz w:val="24"/>
                    <w:szCs w:val="24"/>
                  </w:rPr>
                  <w:t xml:space="preserve">В соответствии со ст. 13 Федерального закона от 28.12.2013 № 442-ФЗ «Об основах социального обслуживания граждан в </w:t>
                </w:r>
                <w:proofErr w:type="gramStart"/>
                <w:r>
                  <w:rPr>
                    <w:rFonts w:ascii="Times New Roman" w:hAnsi="Times New Roman"/>
                    <w:color w:val="000000"/>
                    <w:sz w:val="24"/>
                    <w:szCs w:val="24"/>
                  </w:rPr>
                  <w:t>Российской</w:t>
                </w:r>
                <w:proofErr w:type="gramEnd"/>
                <w:r>
                  <w:rPr>
                    <w:rFonts w:ascii="Times New Roman" w:hAnsi="Times New Roman"/>
                    <w:color w:val="000000"/>
                    <w:sz w:val="24"/>
                    <w:szCs w:val="24"/>
                  </w:rPr>
                  <w:t xml:space="preserve"> Федерации» на информационных стендах организаций социального обслуживания необходимо разместить 18 документов.</w:t>
                </w:r>
              </w:p>
            </w:tc>
          </w:tr>
          <w:tr w:rsidR="00AD4239"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AD4239" w:rsidRDefault="00AD4239" w:rsidP="00692027">
                <w:pPr>
                  <w:wordWrap w:val="0"/>
                </w:pPr>
                <w:r>
                  <w:rPr>
                    <w:rFonts w:ascii="Times New Roman" w:hAnsi="Times New Roman"/>
                    <w:color w:val="000000"/>
                    <w:sz w:val="24"/>
                    <w:szCs w:val="24"/>
                  </w:rPr>
                  <w:t>На момент проведения проверки на стенде представлено 16 документов.</w:t>
                </w:r>
              </w:p>
            </w:tc>
          </w:tr>
          <w:tr w:rsidR="00AD4239" w:rsidTr="00692027">
            <w:trPr>
              <w:cantSplit/>
            </w:trPr>
            <w:tc>
              <w:tcPr>
                <w:tcW w:w="945" w:type="dxa"/>
                <w:shd w:val="clear" w:color="auto" w:fill="auto"/>
                <w:vAlign w:val="bottom"/>
              </w:tcPr>
              <w:p w:rsidR="00AD4239" w:rsidRDefault="00AD4239" w:rsidP="00692027">
                <w:pPr>
                  <w:wordWrap w:val="0"/>
                </w:pPr>
              </w:p>
            </w:tc>
            <w:tc>
              <w:tcPr>
                <w:tcW w:w="945" w:type="dxa"/>
                <w:shd w:val="clear" w:color="auto" w:fill="auto"/>
                <w:vAlign w:val="bottom"/>
              </w:tcPr>
              <w:p w:rsidR="00AD4239" w:rsidRDefault="00AD4239" w:rsidP="00692027">
                <w:pPr>
                  <w:wordWrap w:val="0"/>
                </w:pPr>
              </w:p>
            </w:tc>
            <w:tc>
              <w:tcPr>
                <w:tcW w:w="945" w:type="dxa"/>
                <w:shd w:val="clear" w:color="auto" w:fill="auto"/>
                <w:vAlign w:val="bottom"/>
              </w:tcPr>
              <w:p w:rsidR="00AD4239" w:rsidRDefault="00AD4239" w:rsidP="00692027">
                <w:pPr>
                  <w:wordWrap w:val="0"/>
                </w:pPr>
              </w:p>
            </w:tc>
            <w:tc>
              <w:tcPr>
                <w:tcW w:w="945" w:type="dxa"/>
                <w:shd w:val="clear" w:color="auto" w:fill="auto"/>
                <w:vAlign w:val="bottom"/>
              </w:tcPr>
              <w:p w:rsidR="00AD4239" w:rsidRDefault="00AD4239" w:rsidP="00692027">
                <w:pPr>
                  <w:wordWrap w:val="0"/>
                </w:pPr>
              </w:p>
            </w:tc>
            <w:tc>
              <w:tcPr>
                <w:tcW w:w="1155" w:type="dxa"/>
                <w:shd w:val="clear" w:color="auto" w:fill="auto"/>
                <w:vAlign w:val="bottom"/>
              </w:tcPr>
              <w:p w:rsidR="00AD4239" w:rsidRDefault="00AD4239" w:rsidP="00692027">
                <w:pPr>
                  <w:wordWrap w:val="0"/>
                </w:pPr>
              </w:p>
            </w:tc>
            <w:tc>
              <w:tcPr>
                <w:tcW w:w="1155" w:type="dxa"/>
                <w:shd w:val="clear" w:color="auto" w:fill="auto"/>
                <w:vAlign w:val="bottom"/>
              </w:tcPr>
              <w:p w:rsidR="00AD4239" w:rsidRDefault="00AD4239" w:rsidP="00692027">
                <w:pPr>
                  <w:wordWrap w:val="0"/>
                </w:pPr>
              </w:p>
            </w:tc>
            <w:tc>
              <w:tcPr>
                <w:tcW w:w="1155" w:type="dxa"/>
                <w:shd w:val="clear" w:color="auto" w:fill="auto"/>
                <w:vAlign w:val="bottom"/>
              </w:tcPr>
              <w:p w:rsidR="00AD4239" w:rsidRDefault="00AD4239" w:rsidP="00692027">
                <w:pPr>
                  <w:wordWrap w:val="0"/>
                </w:pPr>
              </w:p>
            </w:tc>
            <w:tc>
              <w:tcPr>
                <w:tcW w:w="1155" w:type="dxa"/>
                <w:shd w:val="clear" w:color="auto" w:fill="auto"/>
                <w:vAlign w:val="bottom"/>
              </w:tcPr>
              <w:p w:rsidR="00AD4239" w:rsidRDefault="00AD4239" w:rsidP="00692027">
                <w:pPr>
                  <w:wordWrap w:val="0"/>
                </w:pPr>
              </w:p>
            </w:tc>
            <w:tc>
              <w:tcPr>
                <w:tcW w:w="1260" w:type="dxa"/>
                <w:shd w:val="clear" w:color="auto" w:fill="auto"/>
                <w:vAlign w:val="bottom"/>
              </w:tcPr>
              <w:p w:rsidR="00AD4239" w:rsidRDefault="00AD4239" w:rsidP="00692027">
                <w:pPr>
                  <w:wordWrap w:val="0"/>
                </w:pPr>
              </w:p>
            </w:tc>
          </w:tr>
          <w:tr w:rsidR="00AD4239"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AD4239" w:rsidRDefault="00AD4239" w:rsidP="00692027">
                <w:r>
                  <w:rPr>
                    <w:rFonts w:ascii="Times New Roman" w:hAnsi="Times New Roman"/>
                    <w:b/>
                    <w:color w:val="000000"/>
                    <w:sz w:val="24"/>
                    <w:szCs w:val="24"/>
                  </w:rPr>
                  <w:t>Необходимо обеспечить размещение на стенде следующих документов:</w:t>
                </w:r>
              </w:p>
            </w:tc>
          </w:tr>
          <w:tr w:rsidR="00AD4239"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AD4239" w:rsidRDefault="00AD4239" w:rsidP="00692027">
                <w:r>
                  <w:rPr>
                    <w:rFonts w:ascii="Times New Roman" w:hAnsi="Times New Roman"/>
                    <w:color w:val="000000"/>
                    <w:sz w:val="22"/>
                  </w:rPr>
                  <w:t>Информация о материально-техническом обеспечении предоставления услуг организацией (наличие оборудованных помещений для предоставления социальных услуг и пр.)</w:t>
                </w:r>
              </w:p>
              <w:p w:rsidR="00AD4239" w:rsidRDefault="00AD4239" w:rsidP="00692027">
                <w:r>
                  <w:rPr>
                    <w:rFonts w:ascii="Times New Roman" w:hAnsi="Times New Roman"/>
                    <w:color w:val="000000"/>
                    <w:sz w:val="22"/>
                  </w:rPr>
                  <w:t>Сведения о наличии предписаний органов, осуществляющих государственный контроль в сфере социального обслуживания, и отчетов об исполнении указанных предписаний</w:t>
                </w:r>
              </w:p>
            </w:tc>
          </w:tr>
          <w:tr w:rsidR="00AD4239" w:rsidTr="00692027">
            <w:trPr>
              <w:cantSplit/>
            </w:trPr>
            <w:tc>
              <w:tcPr>
                <w:tcW w:w="945" w:type="dxa"/>
                <w:shd w:val="clear" w:color="auto" w:fill="auto"/>
                <w:vAlign w:val="bottom"/>
              </w:tcPr>
              <w:p w:rsidR="00AD4239" w:rsidRDefault="00AD4239" w:rsidP="00692027">
                <w:pPr>
                  <w:jc w:val="center"/>
                </w:pPr>
              </w:p>
            </w:tc>
            <w:tc>
              <w:tcPr>
                <w:tcW w:w="945" w:type="dxa"/>
                <w:shd w:val="clear" w:color="auto" w:fill="auto"/>
                <w:vAlign w:val="bottom"/>
              </w:tcPr>
              <w:p w:rsidR="00AD4239" w:rsidRDefault="00AD4239" w:rsidP="00692027">
                <w:pPr>
                  <w:jc w:val="center"/>
                </w:pPr>
              </w:p>
            </w:tc>
            <w:tc>
              <w:tcPr>
                <w:tcW w:w="945" w:type="dxa"/>
                <w:shd w:val="clear" w:color="auto" w:fill="auto"/>
                <w:vAlign w:val="bottom"/>
              </w:tcPr>
              <w:p w:rsidR="00AD4239" w:rsidRDefault="00AD4239" w:rsidP="00692027">
                <w:pPr>
                  <w:jc w:val="center"/>
                </w:pPr>
              </w:p>
            </w:tc>
            <w:tc>
              <w:tcPr>
                <w:tcW w:w="945" w:type="dxa"/>
                <w:shd w:val="clear" w:color="auto" w:fill="auto"/>
                <w:vAlign w:val="bottom"/>
              </w:tcPr>
              <w:p w:rsidR="00AD4239" w:rsidRDefault="00AD4239" w:rsidP="00692027">
                <w:pPr>
                  <w:jc w:val="center"/>
                </w:pPr>
              </w:p>
            </w:tc>
            <w:tc>
              <w:tcPr>
                <w:tcW w:w="1155" w:type="dxa"/>
                <w:shd w:val="clear" w:color="auto" w:fill="auto"/>
                <w:vAlign w:val="bottom"/>
              </w:tcPr>
              <w:p w:rsidR="00AD4239" w:rsidRDefault="00AD4239" w:rsidP="00692027">
                <w:pPr>
                  <w:jc w:val="center"/>
                </w:pPr>
              </w:p>
            </w:tc>
            <w:tc>
              <w:tcPr>
                <w:tcW w:w="1155" w:type="dxa"/>
                <w:shd w:val="clear" w:color="auto" w:fill="auto"/>
                <w:vAlign w:val="bottom"/>
              </w:tcPr>
              <w:p w:rsidR="00AD4239" w:rsidRDefault="00AD4239" w:rsidP="00692027">
                <w:pPr>
                  <w:jc w:val="center"/>
                </w:pPr>
              </w:p>
            </w:tc>
            <w:tc>
              <w:tcPr>
                <w:tcW w:w="1155" w:type="dxa"/>
                <w:shd w:val="clear" w:color="auto" w:fill="auto"/>
                <w:vAlign w:val="bottom"/>
              </w:tcPr>
              <w:p w:rsidR="00AD4239" w:rsidRDefault="00AD4239" w:rsidP="00692027">
                <w:pPr>
                  <w:jc w:val="center"/>
                </w:pPr>
              </w:p>
            </w:tc>
            <w:tc>
              <w:tcPr>
                <w:tcW w:w="1155" w:type="dxa"/>
                <w:shd w:val="clear" w:color="auto" w:fill="auto"/>
                <w:vAlign w:val="bottom"/>
              </w:tcPr>
              <w:p w:rsidR="00AD4239" w:rsidRDefault="00AD4239" w:rsidP="00692027">
                <w:pPr>
                  <w:jc w:val="center"/>
                </w:pPr>
              </w:p>
            </w:tc>
            <w:tc>
              <w:tcPr>
                <w:tcW w:w="1260" w:type="dxa"/>
                <w:shd w:val="clear" w:color="auto" w:fill="auto"/>
                <w:vAlign w:val="bottom"/>
              </w:tcPr>
              <w:p w:rsidR="00AD4239" w:rsidRDefault="00AD4239" w:rsidP="00692027">
                <w:pPr>
                  <w:jc w:val="center"/>
                </w:pPr>
              </w:p>
            </w:tc>
          </w:tr>
          <w:tr w:rsidR="00AD4239"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AD4239" w:rsidRDefault="00AD4239" w:rsidP="00692027">
                <w:pPr>
                  <w:jc w:val="center"/>
                </w:pPr>
                <w:r>
                  <w:rPr>
                    <w:rFonts w:ascii="Times New Roman" w:hAnsi="Times New Roman"/>
                    <w:b/>
                    <w:i/>
                    <w:color w:val="000000"/>
                    <w:sz w:val="24"/>
                    <w:szCs w:val="24"/>
                  </w:rPr>
                  <w:t xml:space="preserve">1.2. </w:t>
                </w:r>
                <w:proofErr w:type="gramStart"/>
                <w:r>
                  <w:rPr>
                    <w:rFonts w:ascii="Times New Roman" w:hAnsi="Times New Roman"/>
                    <w:b/>
                    <w:i/>
                    <w:color w:val="000000"/>
                    <w:sz w:val="24"/>
                    <w:szCs w:val="24"/>
                  </w:rPr>
                  <w:t>Соответствие информации о деятельности организации, размещенной на официальном сайте организации в сети «Интернет»</w:t>
                </w:r>
                <w:proofErr w:type="gramEnd"/>
              </w:p>
            </w:tc>
          </w:tr>
          <w:tr w:rsidR="00AD4239"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AD4239" w:rsidRDefault="00C427AB" w:rsidP="00F86721">
                <w:pPr>
                  <w:jc w:val="both"/>
                </w:pPr>
                <w:proofErr w:type="gramStart"/>
                <w:r>
                  <w:rPr>
                    <w:rFonts w:ascii="Times New Roman" w:hAnsi="Times New Roman"/>
                    <w:color w:val="000000"/>
                    <w:sz w:val="24"/>
                    <w:szCs w:val="24"/>
                  </w:rPr>
                  <w:t xml:space="preserve">В соответствии с Постановление Правительства Российской Федерации от 24.11.2014 № 1239 «Об утверждении Правил размещения и обновления информации о поставщике социальных услуг на официальном сайте поставщика социальных услуг в информационно-телекоммуникационной сети «Интернет», </w:t>
                </w:r>
                <w:r w:rsidRPr="009C7282">
                  <w:rPr>
                    <w:rFonts w:ascii="Times New Roman" w:hAnsi="Times New Roman"/>
                    <w:color w:val="000000"/>
                    <w:sz w:val="24"/>
                    <w:szCs w:val="24"/>
                  </w:rPr>
                  <w:t xml:space="preserve">приказ Министерства труда и социальной защиты Российской Федерации от 17 ноября </w:t>
                </w:r>
                <w:r w:rsidR="00F52810">
                  <w:rPr>
                    <w:rFonts w:ascii="Times New Roman" w:hAnsi="Times New Roman"/>
                    <w:color w:val="000000"/>
                    <w:sz w:val="24"/>
                    <w:szCs w:val="24"/>
                  </w:rPr>
                  <w:t xml:space="preserve">2014 г. № </w:t>
                </w:r>
                <w:proofErr w:type="spellStart"/>
                <w:r w:rsidR="00F52810">
                  <w:rPr>
                    <w:rFonts w:ascii="Times New Roman" w:hAnsi="Times New Roman"/>
                    <w:color w:val="000000"/>
                    <w:sz w:val="24"/>
                    <w:szCs w:val="24"/>
                  </w:rPr>
                  <w:t>886н</w:t>
                </w:r>
                <w:proofErr w:type="spellEnd"/>
                <w:r w:rsidR="00F52810">
                  <w:rPr>
                    <w:rFonts w:ascii="Times New Roman" w:hAnsi="Times New Roman"/>
                    <w:color w:val="000000"/>
                    <w:sz w:val="24"/>
                    <w:szCs w:val="24"/>
                  </w:rPr>
                  <w:t xml:space="preserve"> </w:t>
                </w:r>
                <w:r>
                  <w:rPr>
                    <w:rFonts w:ascii="Times New Roman" w:hAnsi="Times New Roman"/>
                    <w:color w:val="000000"/>
                    <w:sz w:val="24"/>
                    <w:szCs w:val="24"/>
                  </w:rPr>
                  <w:t>«</w:t>
                </w:r>
                <w:r w:rsidRPr="009C7282">
                  <w:rPr>
                    <w:rFonts w:ascii="Times New Roman" w:hAnsi="Times New Roman"/>
                    <w:color w:val="000000"/>
                    <w:sz w:val="24"/>
                    <w:szCs w:val="24"/>
                  </w:rPr>
                  <w:t>Об утверждении Порядка размещения на официальном сайте поставщика социальных услуг в информационно-телекоммуникационной сети "Интернет" и</w:t>
                </w:r>
                <w:proofErr w:type="gramEnd"/>
                <w:r w:rsidRPr="009C7282">
                  <w:rPr>
                    <w:rFonts w:ascii="Times New Roman" w:hAnsi="Times New Roman"/>
                    <w:color w:val="000000"/>
                    <w:sz w:val="24"/>
                    <w:szCs w:val="24"/>
                  </w:rPr>
                  <w:t xml:space="preserve"> обновления информации об этом поставщике (в том числе содержания указанной информ</w:t>
                </w:r>
                <w:r>
                  <w:rPr>
                    <w:rFonts w:ascii="Times New Roman" w:hAnsi="Times New Roman"/>
                    <w:color w:val="000000"/>
                    <w:sz w:val="24"/>
                    <w:szCs w:val="24"/>
                  </w:rPr>
                  <w:t>ации и формы ее предоставления)»  на официальном сайте организации необходимо  разместить 22 документа.</w:t>
                </w:r>
              </w:p>
            </w:tc>
          </w:tr>
          <w:tr w:rsidR="00AD4239"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AD4239" w:rsidRDefault="00AD4239" w:rsidP="00692027">
                <w:pPr>
                  <w:wordWrap w:val="0"/>
                </w:pPr>
                <w:r>
                  <w:rPr>
                    <w:rFonts w:ascii="Times New Roman" w:hAnsi="Times New Roman"/>
                    <w:color w:val="000000"/>
                    <w:sz w:val="24"/>
                    <w:szCs w:val="24"/>
                  </w:rPr>
                  <w:t>На момент проведения проверки на сайте было размещено 20 документов.</w:t>
                </w:r>
              </w:p>
            </w:tc>
          </w:tr>
          <w:tr w:rsidR="00AD4239" w:rsidTr="00692027">
            <w:trPr>
              <w:cantSplit/>
            </w:trPr>
            <w:tc>
              <w:tcPr>
                <w:tcW w:w="945" w:type="dxa"/>
                <w:shd w:val="clear" w:color="auto" w:fill="auto"/>
                <w:vAlign w:val="bottom"/>
              </w:tcPr>
              <w:p w:rsidR="00AD4239" w:rsidRDefault="00AD4239" w:rsidP="00692027">
                <w:pPr>
                  <w:wordWrap w:val="0"/>
                </w:pPr>
              </w:p>
            </w:tc>
            <w:tc>
              <w:tcPr>
                <w:tcW w:w="945" w:type="dxa"/>
                <w:shd w:val="clear" w:color="auto" w:fill="auto"/>
                <w:vAlign w:val="bottom"/>
              </w:tcPr>
              <w:p w:rsidR="00AD4239" w:rsidRDefault="00AD4239" w:rsidP="00692027">
                <w:pPr>
                  <w:wordWrap w:val="0"/>
                </w:pPr>
              </w:p>
            </w:tc>
            <w:tc>
              <w:tcPr>
                <w:tcW w:w="945" w:type="dxa"/>
                <w:shd w:val="clear" w:color="auto" w:fill="auto"/>
                <w:vAlign w:val="bottom"/>
              </w:tcPr>
              <w:p w:rsidR="00AD4239" w:rsidRDefault="00AD4239" w:rsidP="00692027">
                <w:pPr>
                  <w:wordWrap w:val="0"/>
                </w:pPr>
              </w:p>
            </w:tc>
            <w:tc>
              <w:tcPr>
                <w:tcW w:w="945" w:type="dxa"/>
                <w:shd w:val="clear" w:color="auto" w:fill="auto"/>
                <w:vAlign w:val="bottom"/>
              </w:tcPr>
              <w:p w:rsidR="00AD4239" w:rsidRDefault="00AD4239" w:rsidP="00692027">
                <w:pPr>
                  <w:wordWrap w:val="0"/>
                </w:pPr>
              </w:p>
            </w:tc>
            <w:tc>
              <w:tcPr>
                <w:tcW w:w="1155" w:type="dxa"/>
                <w:shd w:val="clear" w:color="auto" w:fill="auto"/>
                <w:vAlign w:val="bottom"/>
              </w:tcPr>
              <w:p w:rsidR="00AD4239" w:rsidRDefault="00AD4239" w:rsidP="00692027">
                <w:pPr>
                  <w:wordWrap w:val="0"/>
                </w:pPr>
              </w:p>
            </w:tc>
            <w:tc>
              <w:tcPr>
                <w:tcW w:w="1155" w:type="dxa"/>
                <w:shd w:val="clear" w:color="auto" w:fill="auto"/>
                <w:vAlign w:val="bottom"/>
              </w:tcPr>
              <w:p w:rsidR="00AD4239" w:rsidRDefault="00AD4239" w:rsidP="00692027">
                <w:pPr>
                  <w:wordWrap w:val="0"/>
                </w:pPr>
              </w:p>
            </w:tc>
            <w:tc>
              <w:tcPr>
                <w:tcW w:w="1155" w:type="dxa"/>
                <w:shd w:val="clear" w:color="auto" w:fill="auto"/>
                <w:vAlign w:val="bottom"/>
              </w:tcPr>
              <w:p w:rsidR="00AD4239" w:rsidRDefault="00AD4239" w:rsidP="00692027">
                <w:pPr>
                  <w:wordWrap w:val="0"/>
                </w:pPr>
              </w:p>
            </w:tc>
            <w:tc>
              <w:tcPr>
                <w:tcW w:w="1155" w:type="dxa"/>
                <w:shd w:val="clear" w:color="auto" w:fill="auto"/>
                <w:vAlign w:val="bottom"/>
              </w:tcPr>
              <w:p w:rsidR="00AD4239" w:rsidRDefault="00AD4239" w:rsidP="00692027">
                <w:pPr>
                  <w:wordWrap w:val="0"/>
                </w:pPr>
              </w:p>
            </w:tc>
            <w:tc>
              <w:tcPr>
                <w:tcW w:w="1260" w:type="dxa"/>
                <w:shd w:val="clear" w:color="auto" w:fill="auto"/>
                <w:vAlign w:val="bottom"/>
              </w:tcPr>
              <w:p w:rsidR="00AD4239" w:rsidRDefault="00AD4239" w:rsidP="00692027">
                <w:pPr>
                  <w:wordWrap w:val="0"/>
                </w:pPr>
              </w:p>
            </w:tc>
          </w:tr>
          <w:tr w:rsidR="00AD4239"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AD4239" w:rsidRDefault="00AD4239" w:rsidP="00692027">
                <w:r>
                  <w:rPr>
                    <w:rFonts w:ascii="Times New Roman" w:hAnsi="Times New Roman"/>
                    <w:b/>
                    <w:color w:val="000000"/>
                    <w:sz w:val="24"/>
                    <w:szCs w:val="24"/>
                  </w:rPr>
                  <w:t>Необходимо обеспечить размещение на сайте следующих документов:</w:t>
                </w:r>
              </w:p>
            </w:tc>
          </w:tr>
          <w:tr w:rsidR="00AD4239"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AD4239" w:rsidRDefault="00AD4239" w:rsidP="00692027">
                <w:r>
                  <w:rPr>
                    <w:rFonts w:ascii="Times New Roman" w:hAnsi="Times New Roman"/>
                    <w:color w:val="000000"/>
                    <w:sz w:val="22"/>
                  </w:rPr>
                  <w:t>О наличии предписаний органов, осуществляющих государственный контроль в сфере социального обслуживания, и отчетов об исполнении указанных предписаний</w:t>
                </w:r>
              </w:p>
              <w:p w:rsidR="00AD4239" w:rsidRDefault="00AD4239" w:rsidP="00692027">
                <w:r>
                  <w:rPr>
                    <w:rFonts w:ascii="Times New Roman" w:hAnsi="Times New Roman"/>
                    <w:color w:val="000000"/>
                    <w:sz w:val="22"/>
                  </w:rPr>
                  <w:t>О проведении независимой оценки качества оказания ими социальных услуг</w:t>
                </w:r>
              </w:p>
            </w:tc>
          </w:tr>
          <w:tr w:rsidR="00AD4239" w:rsidTr="00692027">
            <w:trPr>
              <w:cantSplit/>
            </w:trPr>
            <w:tc>
              <w:tcPr>
                <w:tcW w:w="945" w:type="dxa"/>
                <w:shd w:val="clear" w:color="auto" w:fill="auto"/>
                <w:vAlign w:val="bottom"/>
              </w:tcPr>
              <w:p w:rsidR="00AD4239" w:rsidRDefault="00AD4239" w:rsidP="00692027">
                <w:pPr>
                  <w:jc w:val="center"/>
                </w:pPr>
              </w:p>
            </w:tc>
            <w:tc>
              <w:tcPr>
                <w:tcW w:w="945" w:type="dxa"/>
                <w:shd w:val="clear" w:color="auto" w:fill="auto"/>
                <w:vAlign w:val="bottom"/>
              </w:tcPr>
              <w:p w:rsidR="00AD4239" w:rsidRDefault="00AD4239" w:rsidP="00692027">
                <w:pPr>
                  <w:jc w:val="center"/>
                </w:pPr>
              </w:p>
            </w:tc>
            <w:tc>
              <w:tcPr>
                <w:tcW w:w="945" w:type="dxa"/>
                <w:shd w:val="clear" w:color="auto" w:fill="auto"/>
                <w:vAlign w:val="bottom"/>
              </w:tcPr>
              <w:p w:rsidR="00AD4239" w:rsidRDefault="00AD4239" w:rsidP="00692027">
                <w:pPr>
                  <w:jc w:val="center"/>
                </w:pPr>
              </w:p>
            </w:tc>
            <w:tc>
              <w:tcPr>
                <w:tcW w:w="945" w:type="dxa"/>
                <w:shd w:val="clear" w:color="auto" w:fill="auto"/>
                <w:vAlign w:val="bottom"/>
              </w:tcPr>
              <w:p w:rsidR="00AD4239" w:rsidRDefault="00AD4239" w:rsidP="00692027">
                <w:pPr>
                  <w:jc w:val="center"/>
                </w:pPr>
              </w:p>
            </w:tc>
            <w:tc>
              <w:tcPr>
                <w:tcW w:w="1155" w:type="dxa"/>
                <w:shd w:val="clear" w:color="auto" w:fill="auto"/>
                <w:vAlign w:val="bottom"/>
              </w:tcPr>
              <w:p w:rsidR="00AD4239" w:rsidRDefault="00AD4239" w:rsidP="00692027">
                <w:pPr>
                  <w:jc w:val="center"/>
                </w:pPr>
              </w:p>
            </w:tc>
            <w:tc>
              <w:tcPr>
                <w:tcW w:w="1155" w:type="dxa"/>
                <w:shd w:val="clear" w:color="auto" w:fill="auto"/>
                <w:vAlign w:val="bottom"/>
              </w:tcPr>
              <w:p w:rsidR="00AD4239" w:rsidRDefault="00AD4239" w:rsidP="00692027">
                <w:pPr>
                  <w:jc w:val="center"/>
                </w:pPr>
              </w:p>
            </w:tc>
            <w:tc>
              <w:tcPr>
                <w:tcW w:w="1155" w:type="dxa"/>
                <w:shd w:val="clear" w:color="auto" w:fill="auto"/>
                <w:vAlign w:val="bottom"/>
              </w:tcPr>
              <w:p w:rsidR="00AD4239" w:rsidRDefault="00AD4239" w:rsidP="00692027">
                <w:pPr>
                  <w:jc w:val="center"/>
                </w:pPr>
              </w:p>
            </w:tc>
            <w:tc>
              <w:tcPr>
                <w:tcW w:w="1155" w:type="dxa"/>
                <w:shd w:val="clear" w:color="auto" w:fill="auto"/>
                <w:vAlign w:val="bottom"/>
              </w:tcPr>
              <w:p w:rsidR="00AD4239" w:rsidRDefault="00AD4239" w:rsidP="00692027">
                <w:pPr>
                  <w:jc w:val="center"/>
                </w:pPr>
              </w:p>
            </w:tc>
            <w:tc>
              <w:tcPr>
                <w:tcW w:w="1260" w:type="dxa"/>
                <w:shd w:val="clear" w:color="auto" w:fill="auto"/>
                <w:vAlign w:val="bottom"/>
              </w:tcPr>
              <w:p w:rsidR="00AD4239" w:rsidRDefault="00AD4239" w:rsidP="00692027">
                <w:pPr>
                  <w:jc w:val="center"/>
                </w:pPr>
              </w:p>
            </w:tc>
          </w:tr>
        </w:tbl>
        <w:p w:rsidR="00AD4239" w:rsidRDefault="00AD4239">
          <w:r>
            <w:br w:type="page"/>
          </w:r>
        </w:p>
        <w:tbl>
          <w:tblPr>
            <w:tblStyle w:val="TableStyle0"/>
            <w:tblW w:w="9660" w:type="dxa"/>
            <w:tblInd w:w="0" w:type="dxa"/>
            <w:tblLayout w:type="fixed"/>
            <w:tblLook w:val="04A0" w:firstRow="1" w:lastRow="0" w:firstColumn="1" w:lastColumn="0" w:noHBand="0" w:noVBand="1"/>
          </w:tblPr>
          <w:tblGrid>
            <w:gridCol w:w="945"/>
            <w:gridCol w:w="945"/>
            <w:gridCol w:w="945"/>
            <w:gridCol w:w="945"/>
            <w:gridCol w:w="1155"/>
            <w:gridCol w:w="1155"/>
            <w:gridCol w:w="1155"/>
            <w:gridCol w:w="1155"/>
            <w:gridCol w:w="1260"/>
          </w:tblGrid>
          <w:tr w:rsidR="00AD4239"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AD4239" w:rsidRDefault="00AD4239" w:rsidP="00692027">
                <w:pPr>
                  <w:jc w:val="center"/>
                </w:pPr>
                <w:r>
                  <w:rPr>
                    <w:rFonts w:ascii="Times New Roman" w:hAnsi="Times New Roman"/>
                    <w:b/>
                    <w:i/>
                    <w:color w:val="000000"/>
                    <w:sz w:val="24"/>
                    <w:szCs w:val="24"/>
                  </w:rPr>
                  <w:lastRenderedPageBreak/>
                  <w:t>1.3. Наличие на официальном сайте организации социального обслуживания информации о дистанционных способах обратной связи и взаимодействия с получателями услуг и их функционирование</w:t>
                </w:r>
              </w:p>
            </w:tc>
          </w:tr>
          <w:tr w:rsidR="00AD4239"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AD4239" w:rsidRDefault="00AD4239" w:rsidP="00F86721">
                <w:pPr>
                  <w:jc w:val="both"/>
                </w:pPr>
                <w:r>
                  <w:rPr>
                    <w:rFonts w:ascii="Times New Roman" w:hAnsi="Times New Roman"/>
                    <w:color w:val="000000"/>
                    <w:sz w:val="24"/>
                    <w:szCs w:val="24"/>
                  </w:rPr>
                  <w:t>В ходе независимой оценки проверялось функционирование 5-</w:t>
                </w:r>
                <w:proofErr w:type="spellStart"/>
                <w:r>
                  <w:rPr>
                    <w:rFonts w:ascii="Times New Roman" w:hAnsi="Times New Roman"/>
                    <w:color w:val="000000"/>
                    <w:sz w:val="24"/>
                    <w:szCs w:val="24"/>
                  </w:rPr>
                  <w:t>ти</w:t>
                </w:r>
                <w:proofErr w:type="spellEnd"/>
                <w:r>
                  <w:rPr>
                    <w:rFonts w:ascii="Times New Roman" w:hAnsi="Times New Roman"/>
                    <w:color w:val="000000"/>
                    <w:sz w:val="24"/>
                    <w:szCs w:val="24"/>
                  </w:rPr>
                  <w:t xml:space="preserve"> дистанционных способов обратной связи: посредством телефона, электронной почты, электронных сервисов обратной связи на сайте (форма обратной связи, онлайн-консультант), </w:t>
                </w:r>
                <w:r w:rsidR="007178EA">
                  <w:rPr>
                    <w:rFonts w:ascii="Times New Roman" w:hAnsi="Times New Roman"/>
                    <w:color w:val="000000"/>
                    <w:sz w:val="24"/>
                    <w:szCs w:val="24"/>
                  </w:rPr>
                  <w:t xml:space="preserve">раздела «Часто задаваемые вопросы», </w:t>
                </w:r>
                <w:r>
                  <w:rPr>
                    <w:rFonts w:ascii="Times New Roman" w:hAnsi="Times New Roman"/>
                    <w:color w:val="000000"/>
                    <w:sz w:val="24"/>
                    <w:szCs w:val="24"/>
                  </w:rPr>
                  <w:t>выражения получателем услуг мнения о качестве условий оказания услуг (наличие анкеты для опроса граждан или гиперссылки на нее).</w:t>
                </w:r>
              </w:p>
            </w:tc>
          </w:tr>
          <w:tr w:rsidR="00AD4239" w:rsidTr="00692027">
            <w:trPr>
              <w:cantSplit/>
            </w:trPr>
            <w:tc>
              <w:tcPr>
                <w:tcW w:w="9660" w:type="dxa"/>
                <w:gridSpan w:val="9"/>
                <w:shd w:val="clear" w:color="auto" w:fill="auto"/>
                <w:vAlign w:val="bottom"/>
              </w:tcPr>
              <w:p w:rsidR="00AD4239" w:rsidRDefault="00AD4239" w:rsidP="00692027">
                <w:pPr>
                  <w:wordWrap w:val="0"/>
                </w:pPr>
                <w:r>
                  <w:rPr>
                    <w:rFonts w:ascii="Times New Roman" w:hAnsi="Times New Roman"/>
                    <w:color w:val="000000"/>
                    <w:sz w:val="24"/>
                    <w:szCs w:val="24"/>
                  </w:rPr>
                  <w:t xml:space="preserve">На момент оценки функционировало 3 </w:t>
                </w:r>
                <w:proofErr w:type="gramStart"/>
                <w:r>
                  <w:rPr>
                    <w:rFonts w:ascii="Times New Roman" w:hAnsi="Times New Roman"/>
                    <w:color w:val="000000"/>
                    <w:sz w:val="24"/>
                    <w:szCs w:val="24"/>
                  </w:rPr>
                  <w:t>дистанционных</w:t>
                </w:r>
                <w:proofErr w:type="gramEnd"/>
                <w:r>
                  <w:rPr>
                    <w:rFonts w:ascii="Times New Roman" w:hAnsi="Times New Roman"/>
                    <w:color w:val="000000"/>
                    <w:sz w:val="24"/>
                    <w:szCs w:val="24"/>
                  </w:rPr>
                  <w:t xml:space="preserve"> способа обратной связи.</w:t>
                </w:r>
              </w:p>
            </w:tc>
          </w:tr>
          <w:tr w:rsidR="00AD4239" w:rsidTr="00692027">
            <w:trPr>
              <w:cantSplit/>
            </w:trPr>
            <w:tc>
              <w:tcPr>
                <w:tcW w:w="945" w:type="dxa"/>
                <w:shd w:val="clear" w:color="auto" w:fill="auto"/>
                <w:vAlign w:val="bottom"/>
              </w:tcPr>
              <w:p w:rsidR="00AD4239" w:rsidRDefault="00AD4239" w:rsidP="00692027">
                <w:pPr>
                  <w:wordWrap w:val="0"/>
                </w:pPr>
              </w:p>
            </w:tc>
            <w:tc>
              <w:tcPr>
                <w:tcW w:w="945" w:type="dxa"/>
                <w:shd w:val="clear" w:color="auto" w:fill="auto"/>
                <w:vAlign w:val="bottom"/>
              </w:tcPr>
              <w:p w:rsidR="00AD4239" w:rsidRDefault="00AD4239" w:rsidP="00692027">
                <w:pPr>
                  <w:wordWrap w:val="0"/>
                </w:pPr>
              </w:p>
            </w:tc>
            <w:tc>
              <w:tcPr>
                <w:tcW w:w="945" w:type="dxa"/>
                <w:shd w:val="clear" w:color="auto" w:fill="auto"/>
                <w:vAlign w:val="bottom"/>
              </w:tcPr>
              <w:p w:rsidR="00AD4239" w:rsidRDefault="00AD4239" w:rsidP="00692027">
                <w:pPr>
                  <w:wordWrap w:val="0"/>
                </w:pPr>
              </w:p>
            </w:tc>
            <w:tc>
              <w:tcPr>
                <w:tcW w:w="945" w:type="dxa"/>
                <w:shd w:val="clear" w:color="auto" w:fill="auto"/>
                <w:vAlign w:val="bottom"/>
              </w:tcPr>
              <w:p w:rsidR="00AD4239" w:rsidRDefault="00AD4239" w:rsidP="00692027">
                <w:pPr>
                  <w:wordWrap w:val="0"/>
                </w:pPr>
              </w:p>
            </w:tc>
            <w:tc>
              <w:tcPr>
                <w:tcW w:w="1155" w:type="dxa"/>
                <w:shd w:val="clear" w:color="auto" w:fill="auto"/>
                <w:vAlign w:val="bottom"/>
              </w:tcPr>
              <w:p w:rsidR="00AD4239" w:rsidRDefault="00AD4239" w:rsidP="00692027">
                <w:pPr>
                  <w:wordWrap w:val="0"/>
                </w:pPr>
              </w:p>
            </w:tc>
            <w:tc>
              <w:tcPr>
                <w:tcW w:w="1155" w:type="dxa"/>
                <w:shd w:val="clear" w:color="auto" w:fill="auto"/>
                <w:vAlign w:val="bottom"/>
              </w:tcPr>
              <w:p w:rsidR="00AD4239" w:rsidRDefault="00AD4239" w:rsidP="00692027">
                <w:pPr>
                  <w:wordWrap w:val="0"/>
                </w:pPr>
              </w:p>
            </w:tc>
            <w:tc>
              <w:tcPr>
                <w:tcW w:w="1155" w:type="dxa"/>
                <w:shd w:val="clear" w:color="auto" w:fill="auto"/>
                <w:vAlign w:val="bottom"/>
              </w:tcPr>
              <w:p w:rsidR="00AD4239" w:rsidRDefault="00AD4239" w:rsidP="00692027">
                <w:pPr>
                  <w:wordWrap w:val="0"/>
                </w:pPr>
              </w:p>
            </w:tc>
            <w:tc>
              <w:tcPr>
                <w:tcW w:w="1155" w:type="dxa"/>
                <w:shd w:val="clear" w:color="auto" w:fill="auto"/>
                <w:vAlign w:val="bottom"/>
              </w:tcPr>
              <w:p w:rsidR="00AD4239" w:rsidRDefault="00AD4239" w:rsidP="00692027">
                <w:pPr>
                  <w:wordWrap w:val="0"/>
                </w:pPr>
              </w:p>
            </w:tc>
            <w:tc>
              <w:tcPr>
                <w:tcW w:w="1260" w:type="dxa"/>
                <w:shd w:val="clear" w:color="auto" w:fill="auto"/>
                <w:vAlign w:val="bottom"/>
              </w:tcPr>
              <w:p w:rsidR="00AD4239" w:rsidRDefault="00AD4239" w:rsidP="00692027">
                <w:pPr>
                  <w:wordWrap w:val="0"/>
                </w:pPr>
              </w:p>
            </w:tc>
          </w:tr>
          <w:tr w:rsidR="00AD4239"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AD4239" w:rsidRDefault="00AD4239" w:rsidP="00692027">
                <w:r>
                  <w:rPr>
                    <w:rFonts w:ascii="Times New Roman" w:hAnsi="Times New Roman"/>
                    <w:b/>
                    <w:color w:val="000000"/>
                    <w:sz w:val="24"/>
                    <w:szCs w:val="24"/>
                  </w:rPr>
                  <w:t>В ходе проверки организации были выявлены недостатки в функционировании следующих способов коммуникации с получателями услуг:</w:t>
                </w:r>
              </w:p>
            </w:tc>
          </w:tr>
          <w:tr w:rsidR="00AD4239"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AD4239" w:rsidRDefault="00AD4239" w:rsidP="00F86721">
                <w:pPr>
                  <w:jc w:val="both"/>
                </w:pPr>
                <w:r>
                  <w:rPr>
                    <w:rFonts w:ascii="Times New Roman" w:hAnsi="Times New Roman"/>
                    <w:color w:val="000000"/>
                    <w:sz w:val="22"/>
                  </w:rPr>
                  <w:t xml:space="preserve">В рамках контрольной закупки в организацию был направлен письменный запрос. В течение 30 дней ответ на запрос не был получен. Рекомендация: Обеспечить </w:t>
                </w:r>
                <w:proofErr w:type="gramStart"/>
                <w:r>
                  <w:rPr>
                    <w:rFonts w:ascii="Times New Roman" w:hAnsi="Times New Roman"/>
                    <w:color w:val="000000"/>
                    <w:sz w:val="22"/>
                  </w:rPr>
                  <w:t>контроль за</w:t>
                </w:r>
                <w:proofErr w:type="gramEnd"/>
                <w:r>
                  <w:rPr>
                    <w:rFonts w:ascii="Times New Roman" w:hAnsi="Times New Roman"/>
                    <w:color w:val="000000"/>
                    <w:sz w:val="22"/>
                  </w:rPr>
                  <w:t xml:space="preserve"> своевременным взаимодействием с получателями услуг посредством электронной почты.</w:t>
                </w:r>
              </w:p>
              <w:p w:rsidR="00AD4239" w:rsidRDefault="00205923" w:rsidP="00F86721">
                <w:pPr>
                  <w:jc w:val="both"/>
                </w:pPr>
                <w:r>
                  <w:rPr>
                    <w:rFonts w:ascii="Times New Roman" w:hAnsi="Times New Roman"/>
                    <w:color w:val="000000"/>
                    <w:sz w:val="22"/>
                  </w:rPr>
                  <w:t xml:space="preserve">Отсутствовала возможность выражения своего мнения посредством участия в опросе. Рекомендация: обеспечить возможность выражения получателями услуг мнения </w:t>
                </w:r>
                <w:r w:rsidR="009F40F5">
                  <w:rPr>
                    <w:rFonts w:ascii="Times New Roman" w:hAnsi="Times New Roman"/>
                    <w:color w:val="000000"/>
                    <w:sz w:val="22"/>
                  </w:rPr>
                  <w:t>о качестве условий оказания услуг путем размещения онлайн-анкеты</w:t>
                </w:r>
                <w:r w:rsidR="00AD4239">
                  <w:rPr>
                    <w:rFonts w:ascii="Times New Roman" w:hAnsi="Times New Roman"/>
                    <w:color w:val="000000"/>
                    <w:sz w:val="22"/>
                  </w:rPr>
                  <w:t>.</w:t>
                </w:r>
              </w:p>
            </w:tc>
          </w:tr>
          <w:tr w:rsidR="00AD4239"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AD4239" w:rsidRDefault="00AD4239" w:rsidP="00692027">
                <w:pPr>
                  <w:jc w:val="center"/>
                  <w:rPr>
                    <w:rFonts w:ascii="Times New Roman" w:hAnsi="Times New Roman"/>
                    <w:b/>
                    <w:i/>
                    <w:color w:val="000000"/>
                    <w:sz w:val="24"/>
                    <w:szCs w:val="24"/>
                  </w:rPr>
                </w:pPr>
              </w:p>
              <w:p w:rsidR="00AD4239" w:rsidRDefault="00AD4239" w:rsidP="00692027">
                <w:pPr>
                  <w:jc w:val="center"/>
                </w:pPr>
                <w:r>
                  <w:rPr>
                    <w:rFonts w:ascii="Times New Roman" w:hAnsi="Times New Roman"/>
                    <w:b/>
                    <w:i/>
                    <w:color w:val="000000"/>
                    <w:sz w:val="24"/>
                    <w:szCs w:val="24"/>
                  </w:rPr>
                  <w:t>1.4. Удовлетворенность открытостью, полнотой и доступностью информации об организации социального обслуживания</w:t>
                </w:r>
              </w:p>
            </w:tc>
          </w:tr>
          <w:tr w:rsidR="00AD4239" w:rsidTr="00692027">
            <w:trPr>
              <w:cantSplit/>
            </w:trPr>
            <w:tc>
              <w:tcPr>
                <w:tcW w:w="9660" w:type="dxa"/>
                <w:gridSpan w:val="9"/>
                <w:shd w:val="clear" w:color="auto" w:fill="auto"/>
                <w:vAlign w:val="bottom"/>
              </w:tcPr>
              <w:p w:rsidR="00AD4239" w:rsidRDefault="00B34453" w:rsidP="00692027">
                <w:pPr>
                  <w:wordWrap w:val="0"/>
                </w:pPr>
                <w:r>
                  <w:rPr>
                    <w:rFonts w:ascii="Times New Roman" w:hAnsi="Times New Roman"/>
                    <w:color w:val="000000"/>
                    <w:sz w:val="24"/>
                    <w:szCs w:val="24"/>
                  </w:rPr>
                  <w:t>В ходе проведения опроса получателей услуг было выявлено следующее.</w:t>
                </w:r>
              </w:p>
            </w:tc>
          </w:tr>
          <w:tr w:rsidR="00AD4239" w:rsidTr="00692027">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AD4239" w:rsidRDefault="00AD4239" w:rsidP="00692027">
                <w:r>
                  <w:rPr>
                    <w:rFonts w:ascii="Times New Roman" w:hAnsi="Times New Roman"/>
                    <w:b/>
                    <w:color w:val="000000"/>
                    <w:sz w:val="24"/>
                    <w:szCs w:val="24"/>
                  </w:rPr>
                  <w:t>Доля получателей услуг, удовлетворенных открытостью, полнотой и доступностью информации, размещенной на информационных стендах:</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AD4239" w:rsidRDefault="00AD4239" w:rsidP="00692027">
                <w:pPr>
                  <w:jc w:val="center"/>
                </w:pPr>
                <w:r>
                  <w:rPr>
                    <w:rFonts w:ascii="Times New Roman" w:hAnsi="Times New Roman"/>
                    <w:b/>
                    <w:color w:val="000000"/>
                    <w:sz w:val="24"/>
                    <w:szCs w:val="24"/>
                  </w:rPr>
                  <w:t>100,0</w:t>
                </w:r>
              </w:p>
            </w:tc>
          </w:tr>
          <w:tr w:rsidR="00AD4239" w:rsidTr="00692027">
            <w:trPr>
              <w:cantSplit/>
            </w:trPr>
            <w:tc>
              <w:tcPr>
                <w:tcW w:w="9660" w:type="dxa"/>
                <w:gridSpan w:val="9"/>
                <w:shd w:val="clear" w:color="auto" w:fill="auto"/>
                <w:vAlign w:val="bottom"/>
              </w:tcPr>
              <w:p w:rsidR="00AD4239" w:rsidRDefault="00AD4239" w:rsidP="00692027">
                <w:pPr>
                  <w:wordWrap w:val="0"/>
                </w:pPr>
                <w:r>
                  <w:rPr>
                    <w:rFonts w:ascii="Times New Roman" w:hAnsi="Times New Roman"/>
                    <w:b/>
                    <w:i/>
                    <w:color w:val="000000"/>
                    <w:sz w:val="24"/>
                    <w:szCs w:val="24"/>
                  </w:rPr>
                  <w:t>Предложения:</w:t>
                </w:r>
              </w:p>
            </w:tc>
          </w:tr>
          <w:tr w:rsidR="00AD4239" w:rsidTr="00692027">
            <w:trPr>
              <w:cantSplit/>
            </w:trPr>
            <w:tc>
              <w:tcPr>
                <w:tcW w:w="9660" w:type="dxa"/>
                <w:gridSpan w:val="9"/>
                <w:tcBorders>
                  <w:top w:val="single" w:sz="10" w:space="0" w:color="000000"/>
                  <w:left w:val="single" w:sz="10" w:space="0" w:color="000000"/>
                  <w:bottom w:val="single" w:sz="10" w:space="0" w:color="000000"/>
                  <w:right w:val="single" w:sz="10" w:space="0" w:color="000000"/>
                </w:tcBorders>
                <w:shd w:val="clear" w:color="auto" w:fill="auto"/>
              </w:tcPr>
              <w:p w:rsidR="00AD4239" w:rsidRDefault="00AD4239" w:rsidP="00692027">
                <w:r>
                  <w:rPr>
                    <w:rFonts w:ascii="Times New Roman" w:hAnsi="Times New Roman"/>
                    <w:color w:val="000000"/>
                    <w:sz w:val="24"/>
                    <w:szCs w:val="24"/>
                  </w:rPr>
                  <w:t>Для сохранения высокого уровня удовлетворенности открытостью, полнотой и доступностью информации и его постоянного повышения необходимо соблюдать определенные требования. Информация должна быть актуальной, своевременной и содержательной.</w:t>
                </w:r>
              </w:p>
              <w:p w:rsidR="00AD4239" w:rsidRDefault="00AD4239" w:rsidP="00692027">
                <w:r>
                  <w:rPr>
                    <w:rFonts w:ascii="Times New Roman" w:hAnsi="Times New Roman"/>
                    <w:color w:val="000000"/>
                    <w:sz w:val="24"/>
                    <w:szCs w:val="24"/>
                  </w:rPr>
                  <w:t>Целесообразно проводить внутренний мониторинг удовлетворенности получателей услуг информационной политикой организации.</w:t>
                </w:r>
              </w:p>
            </w:tc>
          </w:tr>
          <w:tr w:rsidR="00AD4239" w:rsidTr="00692027">
            <w:trPr>
              <w:cantSplit/>
            </w:trPr>
            <w:tc>
              <w:tcPr>
                <w:tcW w:w="945" w:type="dxa"/>
                <w:shd w:val="clear" w:color="auto" w:fill="auto"/>
                <w:vAlign w:val="bottom"/>
              </w:tcPr>
              <w:p w:rsidR="00AD4239" w:rsidRDefault="00AD4239" w:rsidP="00692027">
                <w:pPr>
                  <w:wordWrap w:val="0"/>
                </w:pPr>
              </w:p>
            </w:tc>
            <w:tc>
              <w:tcPr>
                <w:tcW w:w="945" w:type="dxa"/>
                <w:shd w:val="clear" w:color="auto" w:fill="auto"/>
                <w:vAlign w:val="bottom"/>
              </w:tcPr>
              <w:p w:rsidR="00AD4239" w:rsidRDefault="00AD4239" w:rsidP="00692027">
                <w:pPr>
                  <w:wordWrap w:val="0"/>
                </w:pPr>
              </w:p>
            </w:tc>
            <w:tc>
              <w:tcPr>
                <w:tcW w:w="945" w:type="dxa"/>
                <w:shd w:val="clear" w:color="auto" w:fill="auto"/>
                <w:vAlign w:val="bottom"/>
              </w:tcPr>
              <w:p w:rsidR="00AD4239" w:rsidRDefault="00AD4239" w:rsidP="00692027">
                <w:pPr>
                  <w:wordWrap w:val="0"/>
                </w:pPr>
              </w:p>
            </w:tc>
            <w:tc>
              <w:tcPr>
                <w:tcW w:w="945" w:type="dxa"/>
                <w:shd w:val="clear" w:color="auto" w:fill="auto"/>
                <w:vAlign w:val="bottom"/>
              </w:tcPr>
              <w:p w:rsidR="00AD4239" w:rsidRDefault="00AD4239" w:rsidP="00692027">
                <w:pPr>
                  <w:wordWrap w:val="0"/>
                </w:pPr>
              </w:p>
            </w:tc>
            <w:tc>
              <w:tcPr>
                <w:tcW w:w="1155" w:type="dxa"/>
                <w:shd w:val="clear" w:color="auto" w:fill="auto"/>
                <w:vAlign w:val="bottom"/>
              </w:tcPr>
              <w:p w:rsidR="00AD4239" w:rsidRDefault="00AD4239" w:rsidP="00692027">
                <w:pPr>
                  <w:wordWrap w:val="0"/>
                </w:pPr>
              </w:p>
            </w:tc>
            <w:tc>
              <w:tcPr>
                <w:tcW w:w="1155" w:type="dxa"/>
                <w:shd w:val="clear" w:color="auto" w:fill="auto"/>
                <w:vAlign w:val="bottom"/>
              </w:tcPr>
              <w:p w:rsidR="00AD4239" w:rsidRDefault="00AD4239" w:rsidP="00692027">
                <w:pPr>
                  <w:wordWrap w:val="0"/>
                </w:pPr>
              </w:p>
            </w:tc>
            <w:tc>
              <w:tcPr>
                <w:tcW w:w="1155" w:type="dxa"/>
                <w:shd w:val="clear" w:color="auto" w:fill="auto"/>
                <w:vAlign w:val="bottom"/>
              </w:tcPr>
              <w:p w:rsidR="00AD4239" w:rsidRDefault="00AD4239" w:rsidP="00692027">
                <w:pPr>
                  <w:wordWrap w:val="0"/>
                </w:pPr>
              </w:p>
            </w:tc>
            <w:tc>
              <w:tcPr>
                <w:tcW w:w="1155" w:type="dxa"/>
                <w:shd w:val="clear" w:color="auto" w:fill="auto"/>
                <w:vAlign w:val="bottom"/>
              </w:tcPr>
              <w:p w:rsidR="00AD4239" w:rsidRDefault="00AD4239" w:rsidP="00692027">
                <w:pPr>
                  <w:wordWrap w:val="0"/>
                </w:pPr>
              </w:p>
            </w:tc>
            <w:tc>
              <w:tcPr>
                <w:tcW w:w="1260" w:type="dxa"/>
                <w:shd w:val="clear" w:color="auto" w:fill="auto"/>
                <w:vAlign w:val="bottom"/>
              </w:tcPr>
              <w:p w:rsidR="00AD4239" w:rsidRDefault="00AD4239" w:rsidP="00692027">
                <w:pPr>
                  <w:wordWrap w:val="0"/>
                </w:pPr>
              </w:p>
            </w:tc>
          </w:tr>
          <w:tr w:rsidR="00AD4239" w:rsidTr="00692027">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AD4239" w:rsidRDefault="00AD4239" w:rsidP="00692027">
                <w:r>
                  <w:rPr>
                    <w:rFonts w:ascii="Times New Roman" w:hAnsi="Times New Roman"/>
                    <w:b/>
                    <w:color w:val="000000"/>
                    <w:sz w:val="24"/>
                    <w:szCs w:val="24"/>
                  </w:rPr>
                  <w:t>Доля получателей услуг, удовлетворенных открытостью, полнотой и доступностью информации, размещенной на сайте организации:</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AD4239" w:rsidRDefault="00AD4239" w:rsidP="00692027">
                <w:pPr>
                  <w:jc w:val="center"/>
                </w:pPr>
                <w:r>
                  <w:rPr>
                    <w:rFonts w:ascii="Times New Roman" w:hAnsi="Times New Roman"/>
                    <w:b/>
                    <w:color w:val="000000"/>
                    <w:sz w:val="24"/>
                    <w:szCs w:val="24"/>
                  </w:rPr>
                  <w:t>100,0</w:t>
                </w:r>
              </w:p>
            </w:tc>
          </w:tr>
          <w:tr w:rsidR="00AD4239" w:rsidTr="00692027">
            <w:trPr>
              <w:cantSplit/>
            </w:trPr>
            <w:tc>
              <w:tcPr>
                <w:tcW w:w="9660" w:type="dxa"/>
                <w:gridSpan w:val="9"/>
                <w:shd w:val="clear" w:color="auto" w:fill="auto"/>
                <w:vAlign w:val="bottom"/>
              </w:tcPr>
              <w:p w:rsidR="00AD4239" w:rsidRDefault="00AD4239" w:rsidP="00692027">
                <w:pPr>
                  <w:wordWrap w:val="0"/>
                </w:pPr>
                <w:r>
                  <w:rPr>
                    <w:rFonts w:ascii="Times New Roman" w:hAnsi="Times New Roman"/>
                    <w:b/>
                    <w:i/>
                    <w:color w:val="000000"/>
                    <w:sz w:val="24"/>
                    <w:szCs w:val="24"/>
                  </w:rPr>
                  <w:t>Предложения (по итогам опроса получателей услуг):</w:t>
                </w:r>
              </w:p>
            </w:tc>
          </w:tr>
          <w:tr w:rsidR="00AD4239" w:rsidTr="00692027">
            <w:trPr>
              <w:cantSplit/>
            </w:trPr>
            <w:tc>
              <w:tcPr>
                <w:tcW w:w="9660" w:type="dxa"/>
                <w:gridSpan w:val="9"/>
                <w:tcBorders>
                  <w:top w:val="single" w:sz="10" w:space="0" w:color="000000"/>
                  <w:left w:val="single" w:sz="10" w:space="0" w:color="000000"/>
                  <w:bottom w:val="single" w:sz="10" w:space="0" w:color="000000"/>
                  <w:right w:val="single" w:sz="10" w:space="0" w:color="000000"/>
                </w:tcBorders>
                <w:shd w:val="clear" w:color="auto" w:fill="auto"/>
              </w:tcPr>
              <w:p w:rsidR="00AD4239" w:rsidRDefault="00AD4239" w:rsidP="00692027">
                <w:r>
                  <w:rPr>
                    <w:rFonts w:ascii="Times New Roman" w:hAnsi="Times New Roman"/>
                    <w:color w:val="000000"/>
                    <w:sz w:val="24"/>
                    <w:szCs w:val="24"/>
                  </w:rPr>
                  <w:t xml:space="preserve">Для сохранения высокого уровня удовлетворенности открытостью, полнотой и доступностью информации, размещенной на сайте организации, и его повышения, необходимо осуществлять </w:t>
                </w:r>
                <w:proofErr w:type="gramStart"/>
                <w:r>
                  <w:rPr>
                    <w:rFonts w:ascii="Times New Roman" w:hAnsi="Times New Roman"/>
                    <w:color w:val="000000"/>
                    <w:sz w:val="24"/>
                    <w:szCs w:val="24"/>
                  </w:rPr>
                  <w:t>контроль за</w:t>
                </w:r>
                <w:proofErr w:type="gramEnd"/>
                <w:r>
                  <w:rPr>
                    <w:rFonts w:ascii="Times New Roman" w:hAnsi="Times New Roman"/>
                    <w:color w:val="000000"/>
                    <w:sz w:val="24"/>
                    <w:szCs w:val="24"/>
                  </w:rPr>
                  <w:t xml:space="preserve"> своевременным обновлением контента сайта.  Необходимо проводить диагностику навигации по сайту.</w:t>
                </w:r>
              </w:p>
              <w:p w:rsidR="00AD4239" w:rsidRDefault="00AD4239" w:rsidP="00692027">
                <w:r>
                  <w:rPr>
                    <w:rFonts w:ascii="Times New Roman" w:hAnsi="Times New Roman"/>
                    <w:color w:val="000000"/>
                    <w:sz w:val="24"/>
                    <w:szCs w:val="24"/>
                  </w:rPr>
                  <w:t>Целесообразно проводить внутренний мониторинг удовлетворенности получателей услуг информационной политикой организации.</w:t>
                </w:r>
              </w:p>
            </w:tc>
          </w:tr>
          <w:tr w:rsidR="00AD4239" w:rsidTr="00692027">
            <w:trPr>
              <w:cantSplit/>
            </w:trPr>
            <w:tc>
              <w:tcPr>
                <w:tcW w:w="945" w:type="dxa"/>
                <w:shd w:val="clear" w:color="auto" w:fill="auto"/>
                <w:vAlign w:val="bottom"/>
              </w:tcPr>
              <w:p w:rsidR="00AD4239" w:rsidRDefault="00AD4239" w:rsidP="00692027">
                <w:pPr>
                  <w:wordWrap w:val="0"/>
                </w:pPr>
              </w:p>
            </w:tc>
            <w:tc>
              <w:tcPr>
                <w:tcW w:w="945" w:type="dxa"/>
                <w:shd w:val="clear" w:color="auto" w:fill="auto"/>
                <w:vAlign w:val="bottom"/>
              </w:tcPr>
              <w:p w:rsidR="00AD4239" w:rsidRDefault="00AD4239" w:rsidP="00692027">
                <w:pPr>
                  <w:wordWrap w:val="0"/>
                </w:pPr>
              </w:p>
            </w:tc>
            <w:tc>
              <w:tcPr>
                <w:tcW w:w="945" w:type="dxa"/>
                <w:shd w:val="clear" w:color="auto" w:fill="auto"/>
                <w:vAlign w:val="bottom"/>
              </w:tcPr>
              <w:p w:rsidR="00AD4239" w:rsidRDefault="00AD4239" w:rsidP="00692027">
                <w:pPr>
                  <w:wordWrap w:val="0"/>
                </w:pPr>
              </w:p>
            </w:tc>
            <w:tc>
              <w:tcPr>
                <w:tcW w:w="945" w:type="dxa"/>
                <w:shd w:val="clear" w:color="auto" w:fill="auto"/>
                <w:vAlign w:val="bottom"/>
              </w:tcPr>
              <w:p w:rsidR="00AD4239" w:rsidRDefault="00AD4239" w:rsidP="00692027">
                <w:pPr>
                  <w:wordWrap w:val="0"/>
                </w:pPr>
              </w:p>
            </w:tc>
            <w:tc>
              <w:tcPr>
                <w:tcW w:w="1155" w:type="dxa"/>
                <w:shd w:val="clear" w:color="auto" w:fill="auto"/>
                <w:vAlign w:val="bottom"/>
              </w:tcPr>
              <w:p w:rsidR="00AD4239" w:rsidRDefault="00AD4239" w:rsidP="00692027">
                <w:pPr>
                  <w:wordWrap w:val="0"/>
                </w:pPr>
              </w:p>
            </w:tc>
            <w:tc>
              <w:tcPr>
                <w:tcW w:w="1155" w:type="dxa"/>
                <w:shd w:val="clear" w:color="auto" w:fill="auto"/>
                <w:vAlign w:val="bottom"/>
              </w:tcPr>
              <w:p w:rsidR="00AD4239" w:rsidRDefault="00AD4239" w:rsidP="00692027">
                <w:pPr>
                  <w:wordWrap w:val="0"/>
                </w:pPr>
              </w:p>
            </w:tc>
            <w:tc>
              <w:tcPr>
                <w:tcW w:w="1155" w:type="dxa"/>
                <w:shd w:val="clear" w:color="auto" w:fill="auto"/>
                <w:vAlign w:val="bottom"/>
              </w:tcPr>
              <w:p w:rsidR="00AD4239" w:rsidRDefault="00AD4239" w:rsidP="00692027">
                <w:pPr>
                  <w:wordWrap w:val="0"/>
                </w:pPr>
              </w:p>
            </w:tc>
            <w:tc>
              <w:tcPr>
                <w:tcW w:w="1155" w:type="dxa"/>
                <w:shd w:val="clear" w:color="auto" w:fill="auto"/>
                <w:vAlign w:val="bottom"/>
              </w:tcPr>
              <w:p w:rsidR="00AD4239" w:rsidRDefault="00AD4239" w:rsidP="00692027">
                <w:pPr>
                  <w:wordWrap w:val="0"/>
                </w:pPr>
              </w:p>
            </w:tc>
            <w:tc>
              <w:tcPr>
                <w:tcW w:w="1260" w:type="dxa"/>
                <w:shd w:val="clear" w:color="auto" w:fill="auto"/>
                <w:vAlign w:val="bottom"/>
              </w:tcPr>
              <w:p w:rsidR="00AD4239" w:rsidRDefault="00AD4239" w:rsidP="00692027">
                <w:pPr>
                  <w:wordWrap w:val="0"/>
                </w:pPr>
              </w:p>
            </w:tc>
          </w:tr>
        </w:tbl>
        <w:p w:rsidR="00AD4239" w:rsidRDefault="00AD4239">
          <w:r>
            <w:br w:type="page"/>
          </w:r>
        </w:p>
        <w:tbl>
          <w:tblPr>
            <w:tblStyle w:val="TableStyle0"/>
            <w:tblW w:w="9660" w:type="dxa"/>
            <w:tblInd w:w="0" w:type="dxa"/>
            <w:tblLayout w:type="fixed"/>
            <w:tblLook w:val="04A0" w:firstRow="1" w:lastRow="0" w:firstColumn="1" w:lastColumn="0" w:noHBand="0" w:noVBand="1"/>
          </w:tblPr>
          <w:tblGrid>
            <w:gridCol w:w="945"/>
            <w:gridCol w:w="945"/>
            <w:gridCol w:w="945"/>
            <w:gridCol w:w="945"/>
            <w:gridCol w:w="1155"/>
            <w:gridCol w:w="1155"/>
            <w:gridCol w:w="1155"/>
            <w:gridCol w:w="1155"/>
            <w:gridCol w:w="1260"/>
          </w:tblGrid>
          <w:tr w:rsidR="00AD4239"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AD4239" w:rsidRDefault="00AD4239" w:rsidP="00692027">
                <w:pPr>
                  <w:wordWrap w:val="0"/>
                  <w:jc w:val="center"/>
                </w:pPr>
                <w:r>
                  <w:rPr>
                    <w:rFonts w:ascii="Times New Roman" w:hAnsi="Times New Roman"/>
                    <w:b/>
                    <w:color w:val="000000"/>
                    <w:sz w:val="24"/>
                    <w:szCs w:val="24"/>
                  </w:rPr>
                  <w:lastRenderedPageBreak/>
                  <w:t>2. КОМФОРТНОСТЬ УСЛОВИЙ ПРЕДОСТАВЛЕНИЯ УСЛУГ</w:t>
                </w:r>
              </w:p>
            </w:tc>
          </w:tr>
          <w:tr w:rsidR="00AD4239" w:rsidTr="00692027">
            <w:trPr>
              <w:cantSplit/>
            </w:trPr>
            <w:tc>
              <w:tcPr>
                <w:tcW w:w="945" w:type="dxa"/>
                <w:shd w:val="clear" w:color="auto" w:fill="auto"/>
                <w:vAlign w:val="bottom"/>
              </w:tcPr>
              <w:p w:rsidR="00AD4239" w:rsidRDefault="00AD4239" w:rsidP="00692027">
                <w:pPr>
                  <w:wordWrap w:val="0"/>
                </w:pPr>
              </w:p>
            </w:tc>
            <w:tc>
              <w:tcPr>
                <w:tcW w:w="945" w:type="dxa"/>
                <w:shd w:val="clear" w:color="auto" w:fill="auto"/>
                <w:vAlign w:val="bottom"/>
              </w:tcPr>
              <w:p w:rsidR="00AD4239" w:rsidRDefault="00AD4239" w:rsidP="00692027">
                <w:pPr>
                  <w:wordWrap w:val="0"/>
                </w:pPr>
              </w:p>
            </w:tc>
            <w:tc>
              <w:tcPr>
                <w:tcW w:w="945" w:type="dxa"/>
                <w:shd w:val="clear" w:color="auto" w:fill="auto"/>
                <w:vAlign w:val="bottom"/>
              </w:tcPr>
              <w:p w:rsidR="00AD4239" w:rsidRDefault="00AD4239" w:rsidP="00692027">
                <w:pPr>
                  <w:wordWrap w:val="0"/>
                </w:pPr>
              </w:p>
            </w:tc>
            <w:tc>
              <w:tcPr>
                <w:tcW w:w="945" w:type="dxa"/>
                <w:shd w:val="clear" w:color="auto" w:fill="auto"/>
                <w:vAlign w:val="bottom"/>
              </w:tcPr>
              <w:p w:rsidR="00AD4239" w:rsidRDefault="00AD4239" w:rsidP="00692027">
                <w:pPr>
                  <w:wordWrap w:val="0"/>
                </w:pPr>
              </w:p>
            </w:tc>
            <w:tc>
              <w:tcPr>
                <w:tcW w:w="1155" w:type="dxa"/>
                <w:shd w:val="clear" w:color="auto" w:fill="auto"/>
                <w:vAlign w:val="bottom"/>
              </w:tcPr>
              <w:p w:rsidR="00AD4239" w:rsidRDefault="00AD4239" w:rsidP="00692027">
                <w:pPr>
                  <w:wordWrap w:val="0"/>
                </w:pPr>
              </w:p>
            </w:tc>
            <w:tc>
              <w:tcPr>
                <w:tcW w:w="1155" w:type="dxa"/>
                <w:shd w:val="clear" w:color="auto" w:fill="auto"/>
                <w:vAlign w:val="bottom"/>
              </w:tcPr>
              <w:p w:rsidR="00AD4239" w:rsidRDefault="00AD4239" w:rsidP="00692027">
                <w:pPr>
                  <w:wordWrap w:val="0"/>
                </w:pPr>
              </w:p>
            </w:tc>
            <w:tc>
              <w:tcPr>
                <w:tcW w:w="1155" w:type="dxa"/>
                <w:shd w:val="clear" w:color="auto" w:fill="auto"/>
                <w:vAlign w:val="bottom"/>
              </w:tcPr>
              <w:p w:rsidR="00AD4239" w:rsidRDefault="00AD4239" w:rsidP="00692027">
                <w:pPr>
                  <w:wordWrap w:val="0"/>
                </w:pPr>
              </w:p>
            </w:tc>
            <w:tc>
              <w:tcPr>
                <w:tcW w:w="1155" w:type="dxa"/>
                <w:shd w:val="clear" w:color="auto" w:fill="auto"/>
                <w:vAlign w:val="bottom"/>
              </w:tcPr>
              <w:p w:rsidR="00AD4239" w:rsidRDefault="00AD4239" w:rsidP="00692027">
                <w:pPr>
                  <w:wordWrap w:val="0"/>
                </w:pPr>
              </w:p>
            </w:tc>
            <w:tc>
              <w:tcPr>
                <w:tcW w:w="1260" w:type="dxa"/>
                <w:shd w:val="clear" w:color="auto" w:fill="auto"/>
                <w:vAlign w:val="bottom"/>
              </w:tcPr>
              <w:p w:rsidR="00AD4239" w:rsidRDefault="00AD4239" w:rsidP="00692027">
                <w:pPr>
                  <w:wordWrap w:val="0"/>
                </w:pPr>
              </w:p>
            </w:tc>
          </w:tr>
          <w:tr w:rsidR="00AD4239"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AD4239" w:rsidRDefault="00AD4239" w:rsidP="00692027">
                <w:pPr>
                  <w:wordWrap w:val="0"/>
                  <w:jc w:val="center"/>
                </w:pPr>
                <w:r>
                  <w:rPr>
                    <w:rFonts w:ascii="Times New Roman" w:hAnsi="Times New Roman"/>
                    <w:b/>
                    <w:i/>
                    <w:color w:val="000000"/>
                    <w:sz w:val="24"/>
                    <w:szCs w:val="24"/>
                  </w:rPr>
                  <w:t>2.1. Обеспечение в организации комфортных условий для предоставления услуг</w:t>
                </w:r>
              </w:p>
            </w:tc>
          </w:tr>
          <w:tr w:rsidR="00AD4239"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AD4239" w:rsidRDefault="00A40DD3" w:rsidP="000209CB">
                <w:pPr>
                  <w:jc w:val="both"/>
                </w:pPr>
                <w:r>
                  <w:rPr>
                    <w:rFonts w:ascii="Times New Roman" w:hAnsi="Times New Roman"/>
                    <w:color w:val="000000"/>
                    <w:sz w:val="24"/>
                    <w:szCs w:val="24"/>
                  </w:rPr>
                  <w:t xml:space="preserve">Уровень и качество обеспечения комфортных условий предоставления услуг </w:t>
                </w:r>
                <w:r w:rsidR="00675F44">
                  <w:rPr>
                    <w:rFonts w:ascii="Times New Roman" w:hAnsi="Times New Roman"/>
                    <w:color w:val="000000"/>
                    <w:sz w:val="24"/>
                    <w:szCs w:val="24"/>
                  </w:rPr>
                  <w:t xml:space="preserve">определялись посредством </w:t>
                </w:r>
                <w:proofErr w:type="gramStart"/>
                <w:r w:rsidR="00AD4239">
                  <w:rPr>
                    <w:rFonts w:ascii="Times New Roman" w:hAnsi="Times New Roman"/>
                    <w:color w:val="000000"/>
                    <w:sz w:val="24"/>
                    <w:szCs w:val="24"/>
                  </w:rPr>
                  <w:t>экспертной</w:t>
                </w:r>
                <w:proofErr w:type="gramEnd"/>
                <w:r w:rsidR="00AD4239">
                  <w:rPr>
                    <w:rFonts w:ascii="Times New Roman" w:hAnsi="Times New Roman"/>
                    <w:color w:val="000000"/>
                    <w:sz w:val="24"/>
                    <w:szCs w:val="24"/>
                  </w:rPr>
                  <w:t xml:space="preserve"> оценки с </w:t>
                </w:r>
                <w:proofErr w:type="spellStart"/>
                <w:r w:rsidR="00AD4239">
                  <w:rPr>
                    <w:rFonts w:ascii="Times New Roman" w:hAnsi="Times New Roman"/>
                    <w:color w:val="000000"/>
                    <w:sz w:val="24"/>
                    <w:szCs w:val="24"/>
                  </w:rPr>
                  <w:t>фотофиксацией</w:t>
                </w:r>
                <w:proofErr w:type="spellEnd"/>
                <w:r w:rsidR="00AD4239">
                  <w:rPr>
                    <w:rFonts w:ascii="Times New Roman" w:hAnsi="Times New Roman"/>
                    <w:color w:val="000000"/>
                    <w:sz w:val="24"/>
                    <w:szCs w:val="24"/>
                  </w:rPr>
                  <w:t xml:space="preserve">. Оценивалось наличие </w:t>
                </w:r>
                <w:proofErr w:type="gramStart"/>
                <w:r w:rsidR="00AD4239">
                  <w:rPr>
                    <w:rFonts w:ascii="Times New Roman" w:hAnsi="Times New Roman"/>
                    <w:color w:val="000000"/>
                    <w:sz w:val="24"/>
                    <w:szCs w:val="24"/>
                  </w:rPr>
                  <w:t>следующих</w:t>
                </w:r>
                <w:proofErr w:type="gramEnd"/>
                <w:r w:rsidR="00AD4239">
                  <w:rPr>
                    <w:rFonts w:ascii="Times New Roman" w:hAnsi="Times New Roman"/>
                    <w:color w:val="000000"/>
                    <w:sz w:val="24"/>
                    <w:szCs w:val="24"/>
                  </w:rPr>
                  <w:t xml:space="preserve"> условий:</w:t>
                </w:r>
              </w:p>
              <w:p w:rsidR="00AD4239" w:rsidRDefault="00AD4239" w:rsidP="00692027">
                <w:r>
                  <w:rPr>
                    <w:rFonts w:ascii="Times New Roman" w:hAnsi="Times New Roman"/>
                    <w:color w:val="000000"/>
                    <w:sz w:val="24"/>
                    <w:szCs w:val="24"/>
                  </w:rPr>
                  <w:t>● комфортная зона отдыха (ожидания), оборудованной соответствующей мебелью</w:t>
                </w:r>
              </w:p>
              <w:p w:rsidR="00AD4239" w:rsidRDefault="00AD4239" w:rsidP="00692027">
                <w:r>
                  <w:rPr>
                    <w:rFonts w:ascii="Times New Roman" w:hAnsi="Times New Roman"/>
                    <w:color w:val="000000"/>
                    <w:sz w:val="24"/>
                    <w:szCs w:val="24"/>
                  </w:rPr>
                  <w:t>● понятная навигация внутри организации</w:t>
                </w:r>
              </w:p>
              <w:p w:rsidR="00AD4239" w:rsidRDefault="00AD4239" w:rsidP="00692027">
                <w:r>
                  <w:rPr>
                    <w:rFonts w:ascii="Times New Roman" w:hAnsi="Times New Roman"/>
                    <w:color w:val="000000"/>
                    <w:sz w:val="24"/>
                    <w:szCs w:val="24"/>
                  </w:rPr>
                  <w:t>● доступная питьевая вода</w:t>
                </w:r>
              </w:p>
              <w:p w:rsidR="00AD4239" w:rsidRDefault="00AD4239" w:rsidP="00692027">
                <w:r>
                  <w:rPr>
                    <w:rFonts w:ascii="Times New Roman" w:hAnsi="Times New Roman"/>
                    <w:color w:val="000000"/>
                    <w:sz w:val="24"/>
                    <w:szCs w:val="24"/>
                  </w:rPr>
                  <w:t>● доступные санитарно-гигиенические помещения</w:t>
                </w:r>
              </w:p>
              <w:p w:rsidR="00AD4239" w:rsidRDefault="00AD4239" w:rsidP="00692027">
                <w:r>
                  <w:rPr>
                    <w:rFonts w:ascii="Times New Roman" w:hAnsi="Times New Roman"/>
                    <w:color w:val="000000"/>
                    <w:sz w:val="24"/>
                    <w:szCs w:val="24"/>
                  </w:rPr>
                  <w:t>● санитарное состояние помещений</w:t>
                </w:r>
              </w:p>
              <w:p w:rsidR="00AD4239" w:rsidRDefault="00AD4239" w:rsidP="00692027">
                <w:r>
                  <w:rPr>
                    <w:rFonts w:ascii="Times New Roman" w:hAnsi="Times New Roman"/>
                    <w:color w:val="000000"/>
                    <w:sz w:val="24"/>
                    <w:szCs w:val="24"/>
                  </w:rPr>
                  <w:t>● транспортная доступность (возможность доехать до организации (учреждения) на общественном транспорте, наличие парковки);</w:t>
                </w:r>
              </w:p>
              <w:p w:rsidR="00AD4239" w:rsidRDefault="00AD4239" w:rsidP="00692027">
                <w:r>
                  <w:rPr>
                    <w:rFonts w:ascii="Times New Roman" w:hAnsi="Times New Roman"/>
                    <w:color w:val="000000"/>
                    <w:sz w:val="24"/>
                    <w:szCs w:val="24"/>
                  </w:rPr>
                  <w:t>● доступность записи на получение услуги (по телефону, на официальном сайте организации (учреждения), посредством Единого портала государственных и муниципальных услуг, при личном посещении в регистратуре или у специалиста организации (учреждения) и пр.).</w:t>
                </w:r>
              </w:p>
            </w:tc>
          </w:tr>
          <w:tr w:rsidR="00AD4239" w:rsidTr="00692027">
            <w:trPr>
              <w:cantSplit/>
            </w:trPr>
            <w:tc>
              <w:tcPr>
                <w:tcW w:w="9660" w:type="dxa"/>
                <w:gridSpan w:val="9"/>
                <w:shd w:val="clear" w:color="auto" w:fill="auto"/>
                <w:vAlign w:val="bottom"/>
              </w:tcPr>
              <w:p w:rsidR="00AD4239" w:rsidRDefault="00AD4239" w:rsidP="00692027">
                <w:pPr>
                  <w:wordWrap w:val="0"/>
                </w:pPr>
                <w:r>
                  <w:rPr>
                    <w:rFonts w:ascii="Times New Roman" w:hAnsi="Times New Roman"/>
                    <w:color w:val="000000"/>
                    <w:sz w:val="22"/>
                  </w:rPr>
                  <w:t>На момент проведения независимой оценки в организации обеспечено 5 условий.</w:t>
                </w:r>
              </w:p>
            </w:tc>
          </w:tr>
          <w:tr w:rsidR="00AD4239"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AD4239" w:rsidRDefault="00AD4239" w:rsidP="00692027">
                <w:pPr>
                  <w:wordWrap w:val="0"/>
                  <w:jc w:val="center"/>
                </w:pPr>
              </w:p>
            </w:tc>
          </w:tr>
          <w:tr w:rsidR="00AD4239"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AD4239" w:rsidRDefault="00AD4239" w:rsidP="00692027">
                <w:r>
                  <w:rPr>
                    <w:rFonts w:ascii="Times New Roman" w:hAnsi="Times New Roman"/>
                    <w:b/>
                    <w:color w:val="000000"/>
                    <w:sz w:val="24"/>
                    <w:szCs w:val="24"/>
                  </w:rPr>
                  <w:t>Для повышения уровня комфортности необходимо обеспечить следующие  условия:</w:t>
                </w:r>
              </w:p>
            </w:tc>
          </w:tr>
          <w:tr w:rsidR="00AD4239"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AD4239" w:rsidRDefault="00AD4239" w:rsidP="00692027">
                <w:r>
                  <w:rPr>
                    <w:rFonts w:ascii="Times New Roman" w:hAnsi="Times New Roman"/>
                    <w:color w:val="000000"/>
                    <w:sz w:val="22"/>
                  </w:rPr>
                  <w:t>Наличие и понятность навигации внутри организации</w:t>
                </w:r>
              </w:p>
              <w:p w:rsidR="00AD4239" w:rsidRDefault="00AD4239" w:rsidP="00692027">
                <w:r>
                  <w:rPr>
                    <w:rFonts w:ascii="Times New Roman" w:hAnsi="Times New Roman"/>
                    <w:color w:val="000000"/>
                    <w:sz w:val="22"/>
                  </w:rPr>
                  <w:t>Наличие и доступность питьевой воды</w:t>
                </w:r>
              </w:p>
            </w:tc>
          </w:tr>
          <w:tr w:rsidR="00AD4239" w:rsidTr="00692027">
            <w:trPr>
              <w:cantSplit/>
            </w:trPr>
            <w:tc>
              <w:tcPr>
                <w:tcW w:w="9660" w:type="dxa"/>
                <w:gridSpan w:val="9"/>
                <w:shd w:val="clear" w:color="auto" w:fill="auto"/>
                <w:vAlign w:val="bottom"/>
              </w:tcPr>
              <w:p w:rsidR="00AD4239" w:rsidRDefault="00AD4239" w:rsidP="00692027">
                <w:pPr>
                  <w:wordWrap w:val="0"/>
                </w:pPr>
                <w:r>
                  <w:rPr>
                    <w:rFonts w:ascii="Times New Roman" w:hAnsi="Times New Roman"/>
                    <w:b/>
                    <w:i/>
                    <w:color w:val="000000"/>
                    <w:sz w:val="24"/>
                    <w:szCs w:val="24"/>
                  </w:rPr>
                  <w:t>2.2. Время ожидания предоставления услуги:</w:t>
                </w:r>
              </w:p>
            </w:tc>
          </w:tr>
          <w:tr w:rsidR="00AD4239"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AD4239" w:rsidRDefault="00AD4239" w:rsidP="00692027">
                <w:r>
                  <w:rPr>
                    <w:rFonts w:ascii="Times New Roman" w:hAnsi="Times New Roman"/>
                    <w:color w:val="000000"/>
                    <w:sz w:val="24"/>
                    <w:szCs w:val="24"/>
                  </w:rPr>
                  <w:t>Показатель «Время ожидания предоставления услуги» рассчитывается на основе значения параметра "Своевременность предоставления услуги (в соответствии с записью на прием к специалисту организации социальной сферы (консультацию), датой госпитализации (диагностического исследования), графиком прихода социального работника на дом и пр.)".</w:t>
                </w:r>
              </w:p>
            </w:tc>
          </w:tr>
          <w:tr w:rsidR="00AD4239" w:rsidTr="00692027">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AD4239" w:rsidRDefault="00AD4239" w:rsidP="00692027">
                <w:r>
                  <w:rPr>
                    <w:rFonts w:ascii="Times New Roman" w:hAnsi="Times New Roman"/>
                    <w:b/>
                    <w:color w:val="000000"/>
                    <w:sz w:val="24"/>
                    <w:szCs w:val="24"/>
                  </w:rPr>
                  <w:t>Доля получателей услуг, удовлетворенных своевременностью предоставления услуги</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AD4239" w:rsidRDefault="00AD4239" w:rsidP="00692027">
                <w:pPr>
                  <w:jc w:val="center"/>
                </w:pPr>
                <w:r>
                  <w:rPr>
                    <w:rFonts w:ascii="Times New Roman" w:hAnsi="Times New Roman"/>
                    <w:b/>
                    <w:color w:val="000000"/>
                    <w:sz w:val="24"/>
                    <w:szCs w:val="24"/>
                  </w:rPr>
                  <w:t>100,0</w:t>
                </w:r>
              </w:p>
            </w:tc>
          </w:tr>
          <w:tr w:rsidR="00AD4239" w:rsidTr="00692027">
            <w:trPr>
              <w:cantSplit/>
            </w:trPr>
            <w:tc>
              <w:tcPr>
                <w:tcW w:w="9660" w:type="dxa"/>
                <w:gridSpan w:val="9"/>
                <w:shd w:val="clear" w:color="auto" w:fill="auto"/>
                <w:vAlign w:val="bottom"/>
              </w:tcPr>
              <w:p w:rsidR="00AD4239" w:rsidRDefault="00AD4239" w:rsidP="00692027">
                <w:pPr>
                  <w:wordWrap w:val="0"/>
                </w:pPr>
                <w:r>
                  <w:rPr>
                    <w:rFonts w:ascii="Times New Roman" w:hAnsi="Times New Roman"/>
                    <w:b/>
                    <w:i/>
                    <w:color w:val="000000"/>
                    <w:sz w:val="24"/>
                    <w:szCs w:val="24"/>
                  </w:rPr>
                  <w:t>Предложения (по итогам опроса получателей услуг):</w:t>
                </w:r>
              </w:p>
            </w:tc>
          </w:tr>
          <w:tr w:rsidR="00AD4239" w:rsidTr="00692027">
            <w:trPr>
              <w:cantSplit/>
            </w:trPr>
            <w:tc>
              <w:tcPr>
                <w:tcW w:w="9660" w:type="dxa"/>
                <w:gridSpan w:val="9"/>
                <w:tcBorders>
                  <w:top w:val="single" w:sz="10" w:space="0" w:color="000000"/>
                  <w:left w:val="single" w:sz="10" w:space="0" w:color="000000"/>
                  <w:bottom w:val="single" w:sz="10" w:space="0" w:color="000000"/>
                  <w:right w:val="single" w:sz="10" w:space="0" w:color="000000"/>
                </w:tcBorders>
                <w:shd w:val="clear" w:color="auto" w:fill="auto"/>
              </w:tcPr>
              <w:p w:rsidR="00AD4239" w:rsidRDefault="00AD4239" w:rsidP="00692027">
                <w:r>
                  <w:rPr>
                    <w:rFonts w:ascii="Times New Roman" w:hAnsi="Times New Roman"/>
                    <w:color w:val="000000"/>
                    <w:sz w:val="22"/>
                  </w:rPr>
                  <w:t>Для сохранения высокого уровня удовлетворенности своевременностью предоставления услуги целесообразно доводить до сведения получателей информацию о регламенте предоставления услуги, сроках ее предоставления, а также причинах, по которым услуга не может быть предоставлена в срок (при наличии таких причин).</w:t>
                </w:r>
              </w:p>
            </w:tc>
          </w:tr>
          <w:tr w:rsidR="00AD4239" w:rsidTr="00692027">
            <w:trPr>
              <w:cantSplit/>
            </w:trPr>
            <w:tc>
              <w:tcPr>
                <w:tcW w:w="945" w:type="dxa"/>
                <w:shd w:val="clear" w:color="auto" w:fill="auto"/>
                <w:vAlign w:val="bottom"/>
              </w:tcPr>
              <w:p w:rsidR="00AD4239" w:rsidRDefault="00AD4239" w:rsidP="00692027">
                <w:pPr>
                  <w:wordWrap w:val="0"/>
                </w:pPr>
              </w:p>
            </w:tc>
            <w:tc>
              <w:tcPr>
                <w:tcW w:w="945" w:type="dxa"/>
                <w:shd w:val="clear" w:color="auto" w:fill="auto"/>
                <w:vAlign w:val="bottom"/>
              </w:tcPr>
              <w:p w:rsidR="00AD4239" w:rsidRDefault="00AD4239" w:rsidP="00692027">
                <w:pPr>
                  <w:wordWrap w:val="0"/>
                </w:pPr>
              </w:p>
            </w:tc>
            <w:tc>
              <w:tcPr>
                <w:tcW w:w="945" w:type="dxa"/>
                <w:shd w:val="clear" w:color="auto" w:fill="auto"/>
                <w:vAlign w:val="bottom"/>
              </w:tcPr>
              <w:p w:rsidR="00AD4239" w:rsidRDefault="00AD4239" w:rsidP="00692027">
                <w:pPr>
                  <w:wordWrap w:val="0"/>
                </w:pPr>
              </w:p>
            </w:tc>
            <w:tc>
              <w:tcPr>
                <w:tcW w:w="945" w:type="dxa"/>
                <w:shd w:val="clear" w:color="auto" w:fill="auto"/>
                <w:vAlign w:val="bottom"/>
              </w:tcPr>
              <w:p w:rsidR="00AD4239" w:rsidRDefault="00AD4239" w:rsidP="00692027">
                <w:pPr>
                  <w:wordWrap w:val="0"/>
                </w:pPr>
              </w:p>
            </w:tc>
            <w:tc>
              <w:tcPr>
                <w:tcW w:w="1155" w:type="dxa"/>
                <w:shd w:val="clear" w:color="auto" w:fill="auto"/>
                <w:vAlign w:val="bottom"/>
              </w:tcPr>
              <w:p w:rsidR="00AD4239" w:rsidRDefault="00AD4239" w:rsidP="00692027">
                <w:pPr>
                  <w:wordWrap w:val="0"/>
                </w:pPr>
              </w:p>
            </w:tc>
            <w:tc>
              <w:tcPr>
                <w:tcW w:w="1155" w:type="dxa"/>
                <w:shd w:val="clear" w:color="auto" w:fill="auto"/>
                <w:vAlign w:val="bottom"/>
              </w:tcPr>
              <w:p w:rsidR="00AD4239" w:rsidRDefault="00AD4239" w:rsidP="00692027">
                <w:pPr>
                  <w:wordWrap w:val="0"/>
                </w:pPr>
              </w:p>
            </w:tc>
            <w:tc>
              <w:tcPr>
                <w:tcW w:w="1155" w:type="dxa"/>
                <w:shd w:val="clear" w:color="auto" w:fill="auto"/>
                <w:vAlign w:val="bottom"/>
              </w:tcPr>
              <w:p w:rsidR="00AD4239" w:rsidRDefault="00AD4239" w:rsidP="00692027">
                <w:pPr>
                  <w:wordWrap w:val="0"/>
                </w:pPr>
              </w:p>
            </w:tc>
            <w:tc>
              <w:tcPr>
                <w:tcW w:w="1155" w:type="dxa"/>
                <w:shd w:val="clear" w:color="auto" w:fill="auto"/>
                <w:vAlign w:val="bottom"/>
              </w:tcPr>
              <w:p w:rsidR="00AD4239" w:rsidRDefault="00AD4239" w:rsidP="00692027">
                <w:pPr>
                  <w:wordWrap w:val="0"/>
                </w:pPr>
              </w:p>
            </w:tc>
            <w:tc>
              <w:tcPr>
                <w:tcW w:w="1260" w:type="dxa"/>
                <w:shd w:val="clear" w:color="auto" w:fill="auto"/>
                <w:vAlign w:val="bottom"/>
              </w:tcPr>
              <w:p w:rsidR="00AD4239" w:rsidRDefault="00AD4239" w:rsidP="00692027">
                <w:pPr>
                  <w:wordWrap w:val="0"/>
                </w:pPr>
              </w:p>
            </w:tc>
          </w:tr>
          <w:tr w:rsidR="00AD4239" w:rsidTr="00692027">
            <w:trPr>
              <w:cantSplit/>
            </w:trPr>
            <w:tc>
              <w:tcPr>
                <w:tcW w:w="9660" w:type="dxa"/>
                <w:gridSpan w:val="9"/>
                <w:shd w:val="clear" w:color="auto" w:fill="auto"/>
                <w:vAlign w:val="bottom"/>
              </w:tcPr>
              <w:p w:rsidR="00AD4239" w:rsidRDefault="00AD4239" w:rsidP="00692027">
                <w:pPr>
                  <w:wordWrap w:val="0"/>
                </w:pPr>
                <w:r>
                  <w:rPr>
                    <w:rFonts w:ascii="Times New Roman" w:hAnsi="Times New Roman"/>
                    <w:b/>
                    <w:i/>
                    <w:color w:val="000000"/>
                    <w:sz w:val="24"/>
                    <w:szCs w:val="24"/>
                  </w:rPr>
                  <w:t>2.3. Удовлетворенность комфортностью предоставления услуг</w:t>
                </w:r>
              </w:p>
            </w:tc>
          </w:tr>
          <w:tr w:rsidR="00AD4239" w:rsidTr="00692027">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AD4239" w:rsidRDefault="00AD4239" w:rsidP="00692027">
                <w:r>
                  <w:rPr>
                    <w:rFonts w:ascii="Times New Roman" w:hAnsi="Times New Roman"/>
                    <w:b/>
                    <w:color w:val="000000"/>
                    <w:sz w:val="24"/>
                    <w:szCs w:val="24"/>
                  </w:rPr>
                  <w:t>Доля получателей услуг, удовлетворенных комфортностью предоставления услуг</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AD4239" w:rsidRDefault="00AD4239" w:rsidP="00692027">
                <w:pPr>
                  <w:jc w:val="center"/>
                </w:pPr>
                <w:r>
                  <w:rPr>
                    <w:rFonts w:ascii="Times New Roman" w:hAnsi="Times New Roman"/>
                    <w:b/>
                    <w:color w:val="000000"/>
                    <w:sz w:val="24"/>
                    <w:szCs w:val="24"/>
                  </w:rPr>
                  <w:t>100,0</w:t>
                </w:r>
              </w:p>
            </w:tc>
          </w:tr>
          <w:tr w:rsidR="00AD4239" w:rsidTr="00692027">
            <w:trPr>
              <w:cantSplit/>
            </w:trPr>
            <w:tc>
              <w:tcPr>
                <w:tcW w:w="9660" w:type="dxa"/>
                <w:gridSpan w:val="9"/>
                <w:shd w:val="clear" w:color="auto" w:fill="auto"/>
                <w:vAlign w:val="bottom"/>
              </w:tcPr>
              <w:p w:rsidR="00AD4239" w:rsidRDefault="00AD4239" w:rsidP="00692027">
                <w:pPr>
                  <w:wordWrap w:val="0"/>
                </w:pPr>
                <w:r>
                  <w:rPr>
                    <w:rFonts w:ascii="Times New Roman" w:hAnsi="Times New Roman"/>
                    <w:b/>
                    <w:i/>
                    <w:color w:val="000000"/>
                    <w:sz w:val="24"/>
                    <w:szCs w:val="24"/>
                  </w:rPr>
                  <w:t>Предложения (по итогам опроса получателей услуг):</w:t>
                </w:r>
              </w:p>
            </w:tc>
          </w:tr>
          <w:tr w:rsidR="00AD4239" w:rsidTr="00692027">
            <w:trPr>
              <w:cantSplit/>
            </w:trPr>
            <w:tc>
              <w:tcPr>
                <w:tcW w:w="9660" w:type="dxa"/>
                <w:gridSpan w:val="9"/>
                <w:tcBorders>
                  <w:top w:val="single" w:sz="10" w:space="0" w:color="000000"/>
                  <w:left w:val="single" w:sz="10" w:space="0" w:color="000000"/>
                  <w:bottom w:val="single" w:sz="10" w:space="0" w:color="000000"/>
                  <w:right w:val="single" w:sz="10" w:space="0" w:color="000000"/>
                </w:tcBorders>
                <w:shd w:val="clear" w:color="auto" w:fill="auto"/>
              </w:tcPr>
              <w:p w:rsidR="00AD4239" w:rsidRDefault="00AD4239" w:rsidP="00692027">
                <w:proofErr w:type="gramStart"/>
                <w:r>
                  <w:rPr>
                    <w:rFonts w:ascii="Times New Roman" w:hAnsi="Times New Roman"/>
                    <w:color w:val="000000"/>
                    <w:sz w:val="24"/>
                    <w:szCs w:val="24"/>
                  </w:rPr>
                  <w:t>Для сохранения высокого уровня удовлетворенности комфортностью условий оказания услуг и для его повышения целесообразно на регулярной основе осуществлять благоустройство и поддержание в надлежащем состоянии здания и помещений (в том числе, санитарно-гигиенических зон, в которых необходимо размещать автоматические сушилки или бумажные полотенца и мыло), территории, прилегающей к зданию организации, следить за состоянием мебели, доступностью питьевой воды и понятностью навигации внутри помещений</w:t>
                </w:r>
                <w:proofErr w:type="gramEnd"/>
                <w:r>
                  <w:rPr>
                    <w:rFonts w:ascii="Times New Roman" w:hAnsi="Times New Roman"/>
                    <w:color w:val="000000"/>
                    <w:sz w:val="24"/>
                    <w:szCs w:val="24"/>
                  </w:rPr>
                  <w:t xml:space="preserve"> организации.</w:t>
                </w:r>
              </w:p>
              <w:p w:rsidR="00AD4239" w:rsidRDefault="00AD4239" w:rsidP="00692027">
                <w:r>
                  <w:rPr>
                    <w:rFonts w:ascii="Times New Roman" w:hAnsi="Times New Roman"/>
                    <w:color w:val="000000"/>
                    <w:sz w:val="24"/>
                    <w:szCs w:val="24"/>
                  </w:rPr>
                  <w:t>Целесообразно проводить внутренний мониторинг удовлетворенности получателей услуг комфортностью условий оказания услуг.</w:t>
                </w:r>
              </w:p>
            </w:tc>
          </w:tr>
          <w:tr w:rsidR="00AD4239" w:rsidTr="00692027">
            <w:trPr>
              <w:cantSplit/>
            </w:trPr>
            <w:tc>
              <w:tcPr>
                <w:tcW w:w="945" w:type="dxa"/>
                <w:shd w:val="clear" w:color="auto" w:fill="auto"/>
                <w:vAlign w:val="bottom"/>
              </w:tcPr>
              <w:p w:rsidR="00AD4239" w:rsidRDefault="00AD4239" w:rsidP="00692027">
                <w:pPr>
                  <w:wordWrap w:val="0"/>
                </w:pPr>
              </w:p>
            </w:tc>
            <w:tc>
              <w:tcPr>
                <w:tcW w:w="945" w:type="dxa"/>
                <w:shd w:val="clear" w:color="auto" w:fill="auto"/>
                <w:vAlign w:val="bottom"/>
              </w:tcPr>
              <w:p w:rsidR="00AD4239" w:rsidRDefault="00AD4239" w:rsidP="00692027">
                <w:pPr>
                  <w:wordWrap w:val="0"/>
                </w:pPr>
              </w:p>
            </w:tc>
            <w:tc>
              <w:tcPr>
                <w:tcW w:w="945" w:type="dxa"/>
                <w:shd w:val="clear" w:color="auto" w:fill="auto"/>
                <w:vAlign w:val="bottom"/>
              </w:tcPr>
              <w:p w:rsidR="00AD4239" w:rsidRDefault="00AD4239" w:rsidP="00692027">
                <w:pPr>
                  <w:wordWrap w:val="0"/>
                </w:pPr>
              </w:p>
            </w:tc>
            <w:tc>
              <w:tcPr>
                <w:tcW w:w="945" w:type="dxa"/>
                <w:shd w:val="clear" w:color="auto" w:fill="auto"/>
                <w:vAlign w:val="bottom"/>
              </w:tcPr>
              <w:p w:rsidR="00AD4239" w:rsidRDefault="00AD4239" w:rsidP="00692027">
                <w:pPr>
                  <w:wordWrap w:val="0"/>
                </w:pPr>
              </w:p>
            </w:tc>
            <w:tc>
              <w:tcPr>
                <w:tcW w:w="1155" w:type="dxa"/>
                <w:shd w:val="clear" w:color="auto" w:fill="auto"/>
                <w:vAlign w:val="bottom"/>
              </w:tcPr>
              <w:p w:rsidR="00AD4239" w:rsidRDefault="00AD4239" w:rsidP="00692027">
                <w:pPr>
                  <w:wordWrap w:val="0"/>
                </w:pPr>
              </w:p>
            </w:tc>
            <w:tc>
              <w:tcPr>
                <w:tcW w:w="1155" w:type="dxa"/>
                <w:shd w:val="clear" w:color="auto" w:fill="auto"/>
                <w:vAlign w:val="bottom"/>
              </w:tcPr>
              <w:p w:rsidR="00AD4239" w:rsidRDefault="00AD4239" w:rsidP="00692027">
                <w:pPr>
                  <w:wordWrap w:val="0"/>
                </w:pPr>
              </w:p>
            </w:tc>
            <w:tc>
              <w:tcPr>
                <w:tcW w:w="1155" w:type="dxa"/>
                <w:shd w:val="clear" w:color="auto" w:fill="auto"/>
                <w:vAlign w:val="bottom"/>
              </w:tcPr>
              <w:p w:rsidR="00AD4239" w:rsidRDefault="00AD4239" w:rsidP="00692027">
                <w:pPr>
                  <w:wordWrap w:val="0"/>
                </w:pPr>
              </w:p>
            </w:tc>
            <w:tc>
              <w:tcPr>
                <w:tcW w:w="1155" w:type="dxa"/>
                <w:shd w:val="clear" w:color="auto" w:fill="auto"/>
                <w:vAlign w:val="bottom"/>
              </w:tcPr>
              <w:p w:rsidR="00AD4239" w:rsidRDefault="00AD4239" w:rsidP="00692027">
                <w:pPr>
                  <w:wordWrap w:val="0"/>
                </w:pPr>
              </w:p>
            </w:tc>
            <w:tc>
              <w:tcPr>
                <w:tcW w:w="1260" w:type="dxa"/>
                <w:shd w:val="clear" w:color="auto" w:fill="auto"/>
                <w:vAlign w:val="bottom"/>
              </w:tcPr>
              <w:p w:rsidR="00AD4239" w:rsidRDefault="00AD4239" w:rsidP="00692027">
                <w:pPr>
                  <w:wordWrap w:val="0"/>
                </w:pPr>
              </w:p>
            </w:tc>
          </w:tr>
          <w:tr w:rsidR="00AD4239" w:rsidTr="00692027">
            <w:trPr>
              <w:cantSplit/>
            </w:trPr>
            <w:tc>
              <w:tcPr>
                <w:tcW w:w="9660" w:type="dxa"/>
                <w:gridSpan w:val="9"/>
                <w:shd w:val="clear" w:color="auto" w:fill="auto"/>
                <w:vAlign w:val="bottom"/>
              </w:tcPr>
              <w:p w:rsidR="00AD4239" w:rsidRDefault="00AD4239" w:rsidP="00692027">
                <w:pPr>
                  <w:wordWrap w:val="0"/>
                </w:pPr>
                <w:r>
                  <w:rPr>
                    <w:rFonts w:ascii="Times New Roman" w:hAnsi="Times New Roman"/>
                    <w:b/>
                    <w:color w:val="000000"/>
                    <w:sz w:val="24"/>
                    <w:szCs w:val="24"/>
                  </w:rPr>
                  <w:t>3. ДОСТУПНОСТЬ УСЛУГ ДЛЯ ИНВАЛИДОВ</w:t>
                </w:r>
              </w:p>
            </w:tc>
          </w:tr>
          <w:tr w:rsidR="00AD4239"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AD4239" w:rsidRDefault="00AD4239" w:rsidP="000209CB">
                <w:pPr>
                  <w:jc w:val="both"/>
                </w:pPr>
                <w:r>
                  <w:rPr>
                    <w:rFonts w:ascii="Times New Roman" w:hAnsi="Times New Roman"/>
                    <w:color w:val="000000"/>
                    <w:sz w:val="24"/>
                    <w:szCs w:val="24"/>
                  </w:rPr>
                  <w:t>Важным элементом комфортности условий оказания услуг организациями социального обслуживания выступает обеспечение доступной среды для людей с ограниченными возможностями, а также условий доступности, позволяющих инвалидам получать услуги наравне с другими.</w:t>
                </w:r>
              </w:p>
            </w:tc>
          </w:tr>
          <w:tr w:rsidR="00AD4239" w:rsidRPr="000209CB"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AD4239" w:rsidRPr="000209CB" w:rsidRDefault="00AD4239" w:rsidP="00692027">
                <w:pPr>
                  <w:rPr>
                    <w:sz w:val="24"/>
                    <w:szCs w:val="24"/>
                  </w:rPr>
                </w:pPr>
                <w:r w:rsidRPr="000209CB">
                  <w:rPr>
                    <w:rFonts w:ascii="Times New Roman" w:hAnsi="Times New Roman"/>
                    <w:b/>
                    <w:i/>
                    <w:color w:val="000000"/>
                    <w:sz w:val="24"/>
                    <w:szCs w:val="24"/>
                  </w:rPr>
                  <w:lastRenderedPageBreak/>
                  <w:t>3.1. Оборудование помещений организации и прилегающей к ней территории с учетом доступности для инвалидов</w:t>
                </w:r>
              </w:p>
            </w:tc>
          </w:tr>
          <w:tr w:rsidR="00AD4239"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AD4239" w:rsidRDefault="00AD4239" w:rsidP="00692027">
                <w:r>
                  <w:rPr>
                    <w:rFonts w:ascii="Times New Roman" w:hAnsi="Times New Roman"/>
                    <w:color w:val="000000"/>
                    <w:sz w:val="24"/>
                    <w:szCs w:val="24"/>
                  </w:rPr>
                  <w:t>В рамках независимой оценки качества условий оказания услуг оценивались следующие элементы доступной среды:</w:t>
                </w:r>
              </w:p>
              <w:p w:rsidR="00AD4239" w:rsidRDefault="00AD4239" w:rsidP="00692027">
                <w:r>
                  <w:rPr>
                    <w:rFonts w:ascii="Times New Roman" w:hAnsi="Times New Roman"/>
                    <w:color w:val="000000"/>
                    <w:sz w:val="24"/>
                    <w:szCs w:val="24"/>
                  </w:rPr>
                  <w:t>● оборудование входных групп пандусами (подъемными платформами)</w:t>
                </w:r>
              </w:p>
              <w:p w:rsidR="00AD4239" w:rsidRDefault="00AD4239" w:rsidP="00692027">
                <w:r>
                  <w:rPr>
                    <w:rFonts w:ascii="Times New Roman" w:hAnsi="Times New Roman"/>
                    <w:color w:val="000000"/>
                    <w:sz w:val="24"/>
                    <w:szCs w:val="24"/>
                  </w:rPr>
                  <w:t>● наличие выделенных стоянок для автотранспортных средств инвалидов</w:t>
                </w:r>
              </w:p>
              <w:p w:rsidR="00AD4239" w:rsidRDefault="00AD4239" w:rsidP="00692027">
                <w:r>
                  <w:rPr>
                    <w:rFonts w:ascii="Times New Roman" w:hAnsi="Times New Roman"/>
                    <w:color w:val="000000"/>
                    <w:sz w:val="24"/>
                    <w:szCs w:val="24"/>
                  </w:rPr>
                  <w:t>● наличие адаптированных лифтов, поручней, наличие расширенных дверных проемов</w:t>
                </w:r>
              </w:p>
              <w:p w:rsidR="00AD4239" w:rsidRDefault="00AD4239" w:rsidP="00692027">
                <w:r>
                  <w:rPr>
                    <w:rFonts w:ascii="Times New Roman" w:hAnsi="Times New Roman"/>
                    <w:color w:val="000000"/>
                    <w:sz w:val="24"/>
                    <w:szCs w:val="24"/>
                  </w:rPr>
                  <w:t>● наличие сменных кресел-колясок</w:t>
                </w:r>
              </w:p>
              <w:p w:rsidR="00AD4239" w:rsidRDefault="00AD4239" w:rsidP="00692027">
                <w:r>
                  <w:rPr>
                    <w:rFonts w:ascii="Times New Roman" w:hAnsi="Times New Roman"/>
                    <w:color w:val="000000"/>
                    <w:sz w:val="24"/>
                    <w:szCs w:val="24"/>
                  </w:rPr>
                  <w:t>● наличие специально оборудованных для инвалидов санитарно-гигиенических помещений.</w:t>
                </w:r>
              </w:p>
            </w:tc>
          </w:tr>
          <w:tr w:rsidR="00AD4239" w:rsidTr="00692027">
            <w:trPr>
              <w:cantSplit/>
            </w:trPr>
            <w:tc>
              <w:tcPr>
                <w:tcW w:w="945" w:type="dxa"/>
                <w:shd w:val="clear" w:color="auto" w:fill="auto"/>
              </w:tcPr>
              <w:p w:rsidR="00AD4239" w:rsidRDefault="00AD4239" w:rsidP="00692027"/>
            </w:tc>
            <w:tc>
              <w:tcPr>
                <w:tcW w:w="945" w:type="dxa"/>
                <w:shd w:val="clear" w:color="auto" w:fill="auto"/>
              </w:tcPr>
              <w:p w:rsidR="00AD4239" w:rsidRDefault="00AD4239" w:rsidP="00692027"/>
            </w:tc>
            <w:tc>
              <w:tcPr>
                <w:tcW w:w="945" w:type="dxa"/>
                <w:shd w:val="clear" w:color="auto" w:fill="auto"/>
              </w:tcPr>
              <w:p w:rsidR="00AD4239" w:rsidRDefault="00AD4239" w:rsidP="00692027"/>
            </w:tc>
            <w:tc>
              <w:tcPr>
                <w:tcW w:w="945" w:type="dxa"/>
                <w:shd w:val="clear" w:color="auto" w:fill="auto"/>
              </w:tcPr>
              <w:p w:rsidR="00AD4239" w:rsidRDefault="00AD4239" w:rsidP="00692027"/>
            </w:tc>
            <w:tc>
              <w:tcPr>
                <w:tcW w:w="1155" w:type="dxa"/>
                <w:shd w:val="clear" w:color="auto" w:fill="auto"/>
              </w:tcPr>
              <w:p w:rsidR="00AD4239" w:rsidRDefault="00AD4239" w:rsidP="00692027"/>
            </w:tc>
            <w:tc>
              <w:tcPr>
                <w:tcW w:w="1155" w:type="dxa"/>
                <w:shd w:val="clear" w:color="auto" w:fill="auto"/>
              </w:tcPr>
              <w:p w:rsidR="00AD4239" w:rsidRDefault="00AD4239" w:rsidP="00692027"/>
            </w:tc>
            <w:tc>
              <w:tcPr>
                <w:tcW w:w="1155" w:type="dxa"/>
                <w:shd w:val="clear" w:color="auto" w:fill="auto"/>
              </w:tcPr>
              <w:p w:rsidR="00AD4239" w:rsidRDefault="00AD4239" w:rsidP="00692027"/>
            </w:tc>
            <w:tc>
              <w:tcPr>
                <w:tcW w:w="1155" w:type="dxa"/>
                <w:shd w:val="clear" w:color="auto" w:fill="auto"/>
              </w:tcPr>
              <w:p w:rsidR="00AD4239" w:rsidRDefault="00AD4239" w:rsidP="00692027"/>
            </w:tc>
            <w:tc>
              <w:tcPr>
                <w:tcW w:w="1260" w:type="dxa"/>
                <w:shd w:val="clear" w:color="auto" w:fill="auto"/>
              </w:tcPr>
              <w:p w:rsidR="00AD4239" w:rsidRDefault="00AD4239" w:rsidP="00692027"/>
            </w:tc>
          </w:tr>
          <w:tr w:rsidR="00AD4239"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AD4239" w:rsidRDefault="00AD4239" w:rsidP="00692027">
                <w:pPr>
                  <w:wordWrap w:val="0"/>
                </w:pPr>
                <w:r>
                  <w:rPr>
                    <w:rFonts w:ascii="Times New Roman" w:hAnsi="Times New Roman"/>
                    <w:color w:val="000000"/>
                    <w:sz w:val="24"/>
                    <w:szCs w:val="24"/>
                  </w:rPr>
                  <w:t>На момент оценки помещения организации оборудованы 4 элементами.</w:t>
                </w:r>
              </w:p>
            </w:tc>
          </w:tr>
          <w:tr w:rsidR="00AD4239" w:rsidTr="00692027">
            <w:trPr>
              <w:cantSplit/>
            </w:trPr>
            <w:tc>
              <w:tcPr>
                <w:tcW w:w="945" w:type="dxa"/>
                <w:shd w:val="clear" w:color="auto" w:fill="auto"/>
                <w:vAlign w:val="bottom"/>
              </w:tcPr>
              <w:p w:rsidR="00AD4239" w:rsidRDefault="00AD4239" w:rsidP="00692027">
                <w:pPr>
                  <w:wordWrap w:val="0"/>
                </w:pPr>
              </w:p>
            </w:tc>
            <w:tc>
              <w:tcPr>
                <w:tcW w:w="945" w:type="dxa"/>
                <w:shd w:val="clear" w:color="auto" w:fill="auto"/>
                <w:vAlign w:val="bottom"/>
              </w:tcPr>
              <w:p w:rsidR="00AD4239" w:rsidRDefault="00AD4239" w:rsidP="00692027">
                <w:pPr>
                  <w:wordWrap w:val="0"/>
                </w:pPr>
              </w:p>
            </w:tc>
            <w:tc>
              <w:tcPr>
                <w:tcW w:w="945" w:type="dxa"/>
                <w:shd w:val="clear" w:color="auto" w:fill="auto"/>
                <w:vAlign w:val="bottom"/>
              </w:tcPr>
              <w:p w:rsidR="00AD4239" w:rsidRDefault="00AD4239" w:rsidP="00692027">
                <w:pPr>
                  <w:wordWrap w:val="0"/>
                </w:pPr>
              </w:p>
            </w:tc>
            <w:tc>
              <w:tcPr>
                <w:tcW w:w="945" w:type="dxa"/>
                <w:shd w:val="clear" w:color="auto" w:fill="auto"/>
                <w:vAlign w:val="bottom"/>
              </w:tcPr>
              <w:p w:rsidR="00AD4239" w:rsidRDefault="00AD4239" w:rsidP="00692027">
                <w:pPr>
                  <w:wordWrap w:val="0"/>
                </w:pPr>
              </w:p>
            </w:tc>
            <w:tc>
              <w:tcPr>
                <w:tcW w:w="1155" w:type="dxa"/>
                <w:shd w:val="clear" w:color="auto" w:fill="auto"/>
                <w:vAlign w:val="bottom"/>
              </w:tcPr>
              <w:p w:rsidR="00AD4239" w:rsidRDefault="00AD4239" w:rsidP="00692027">
                <w:pPr>
                  <w:wordWrap w:val="0"/>
                </w:pPr>
              </w:p>
            </w:tc>
            <w:tc>
              <w:tcPr>
                <w:tcW w:w="1155" w:type="dxa"/>
                <w:shd w:val="clear" w:color="auto" w:fill="auto"/>
                <w:vAlign w:val="bottom"/>
              </w:tcPr>
              <w:p w:rsidR="00AD4239" w:rsidRDefault="00AD4239" w:rsidP="00692027">
                <w:pPr>
                  <w:wordWrap w:val="0"/>
                </w:pPr>
              </w:p>
            </w:tc>
            <w:tc>
              <w:tcPr>
                <w:tcW w:w="1155" w:type="dxa"/>
                <w:shd w:val="clear" w:color="auto" w:fill="FFFFFF"/>
                <w:vAlign w:val="bottom"/>
              </w:tcPr>
              <w:p w:rsidR="00AD4239" w:rsidRDefault="00AD4239" w:rsidP="00692027">
                <w:pPr>
                  <w:wordWrap w:val="0"/>
                  <w:jc w:val="center"/>
                </w:pPr>
              </w:p>
            </w:tc>
            <w:tc>
              <w:tcPr>
                <w:tcW w:w="1155" w:type="dxa"/>
                <w:shd w:val="clear" w:color="auto" w:fill="auto"/>
                <w:vAlign w:val="bottom"/>
              </w:tcPr>
              <w:p w:rsidR="00AD4239" w:rsidRDefault="00AD4239" w:rsidP="00692027">
                <w:pPr>
                  <w:wordWrap w:val="0"/>
                </w:pPr>
              </w:p>
            </w:tc>
            <w:tc>
              <w:tcPr>
                <w:tcW w:w="1260" w:type="dxa"/>
                <w:shd w:val="clear" w:color="auto" w:fill="auto"/>
                <w:vAlign w:val="bottom"/>
              </w:tcPr>
              <w:p w:rsidR="00AD4239" w:rsidRDefault="00AD4239" w:rsidP="00692027">
                <w:pPr>
                  <w:wordWrap w:val="0"/>
                </w:pPr>
              </w:p>
            </w:tc>
          </w:tr>
          <w:tr w:rsidR="00AD4239"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AD4239" w:rsidRDefault="00AD4239" w:rsidP="00692027">
                <w:r>
                  <w:rPr>
                    <w:rFonts w:ascii="Times New Roman" w:hAnsi="Times New Roman"/>
                    <w:b/>
                    <w:color w:val="000000"/>
                    <w:sz w:val="24"/>
                    <w:szCs w:val="24"/>
                  </w:rPr>
                  <w:t>Для обеспечения доступной среды для маломобильных получателей услуг необходимо оборудовать помещения и территорию организации следующими элементами:</w:t>
                </w:r>
              </w:p>
            </w:tc>
          </w:tr>
          <w:tr w:rsidR="00AD4239"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AD4239" w:rsidRDefault="00AD4239" w:rsidP="00692027">
                <w:r>
                  <w:rPr>
                    <w:rFonts w:ascii="Times New Roman" w:hAnsi="Times New Roman"/>
                    <w:color w:val="000000"/>
                    <w:sz w:val="22"/>
                  </w:rPr>
                  <w:t>Наличие специально оборудованных для инвалидов санитарно-гигиенических помещений</w:t>
                </w:r>
              </w:p>
            </w:tc>
          </w:tr>
          <w:tr w:rsidR="00AD4239" w:rsidTr="00692027">
            <w:trPr>
              <w:cantSplit/>
            </w:trPr>
            <w:tc>
              <w:tcPr>
                <w:tcW w:w="945" w:type="dxa"/>
                <w:shd w:val="clear" w:color="auto" w:fill="auto"/>
                <w:vAlign w:val="bottom"/>
              </w:tcPr>
              <w:p w:rsidR="00AD4239" w:rsidRDefault="00AD4239" w:rsidP="00692027">
                <w:pPr>
                  <w:wordWrap w:val="0"/>
                </w:pPr>
              </w:p>
            </w:tc>
            <w:tc>
              <w:tcPr>
                <w:tcW w:w="945" w:type="dxa"/>
                <w:shd w:val="clear" w:color="auto" w:fill="auto"/>
                <w:vAlign w:val="bottom"/>
              </w:tcPr>
              <w:p w:rsidR="00AD4239" w:rsidRDefault="00AD4239" w:rsidP="00692027">
                <w:pPr>
                  <w:wordWrap w:val="0"/>
                </w:pPr>
              </w:p>
            </w:tc>
            <w:tc>
              <w:tcPr>
                <w:tcW w:w="945" w:type="dxa"/>
                <w:shd w:val="clear" w:color="auto" w:fill="auto"/>
                <w:vAlign w:val="bottom"/>
              </w:tcPr>
              <w:p w:rsidR="00AD4239" w:rsidRDefault="00AD4239" w:rsidP="00692027">
                <w:pPr>
                  <w:wordWrap w:val="0"/>
                </w:pPr>
              </w:p>
            </w:tc>
            <w:tc>
              <w:tcPr>
                <w:tcW w:w="945" w:type="dxa"/>
                <w:shd w:val="clear" w:color="auto" w:fill="auto"/>
                <w:vAlign w:val="bottom"/>
              </w:tcPr>
              <w:p w:rsidR="00AD4239" w:rsidRDefault="00AD4239" w:rsidP="00692027">
                <w:pPr>
                  <w:wordWrap w:val="0"/>
                </w:pPr>
              </w:p>
            </w:tc>
            <w:tc>
              <w:tcPr>
                <w:tcW w:w="1155" w:type="dxa"/>
                <w:shd w:val="clear" w:color="auto" w:fill="auto"/>
                <w:vAlign w:val="bottom"/>
              </w:tcPr>
              <w:p w:rsidR="00AD4239" w:rsidRDefault="00AD4239" w:rsidP="00692027">
                <w:pPr>
                  <w:wordWrap w:val="0"/>
                </w:pPr>
              </w:p>
            </w:tc>
            <w:tc>
              <w:tcPr>
                <w:tcW w:w="1155" w:type="dxa"/>
                <w:shd w:val="clear" w:color="auto" w:fill="auto"/>
                <w:vAlign w:val="bottom"/>
              </w:tcPr>
              <w:p w:rsidR="00AD4239" w:rsidRDefault="00AD4239" w:rsidP="00692027">
                <w:pPr>
                  <w:wordWrap w:val="0"/>
                </w:pPr>
              </w:p>
            </w:tc>
            <w:tc>
              <w:tcPr>
                <w:tcW w:w="1155" w:type="dxa"/>
                <w:shd w:val="clear" w:color="auto" w:fill="auto"/>
                <w:vAlign w:val="bottom"/>
              </w:tcPr>
              <w:p w:rsidR="00AD4239" w:rsidRDefault="00AD4239" w:rsidP="00692027">
                <w:pPr>
                  <w:wordWrap w:val="0"/>
                </w:pPr>
              </w:p>
            </w:tc>
            <w:tc>
              <w:tcPr>
                <w:tcW w:w="1155" w:type="dxa"/>
                <w:shd w:val="clear" w:color="auto" w:fill="auto"/>
                <w:vAlign w:val="bottom"/>
              </w:tcPr>
              <w:p w:rsidR="00AD4239" w:rsidRDefault="00AD4239" w:rsidP="00692027">
                <w:pPr>
                  <w:wordWrap w:val="0"/>
                </w:pPr>
              </w:p>
            </w:tc>
            <w:tc>
              <w:tcPr>
                <w:tcW w:w="1260" w:type="dxa"/>
                <w:shd w:val="clear" w:color="auto" w:fill="auto"/>
                <w:vAlign w:val="bottom"/>
              </w:tcPr>
              <w:p w:rsidR="00AD4239" w:rsidRDefault="00AD4239" w:rsidP="00692027">
                <w:pPr>
                  <w:wordWrap w:val="0"/>
                </w:pPr>
              </w:p>
            </w:tc>
          </w:tr>
          <w:tr w:rsidR="00AD4239"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AD4239" w:rsidRDefault="00AD4239" w:rsidP="00692027">
                <w:pPr>
                  <w:jc w:val="center"/>
                </w:pPr>
                <w:r>
                  <w:rPr>
                    <w:rFonts w:ascii="Times New Roman" w:hAnsi="Times New Roman"/>
                    <w:b/>
                    <w:i/>
                    <w:color w:val="000000"/>
                    <w:sz w:val="24"/>
                    <w:szCs w:val="24"/>
                  </w:rPr>
                  <w:t xml:space="preserve">3.2. Обеспечение в организации социального обслуживания условий доступности, </w:t>
                </w:r>
                <w:proofErr w:type="gramStart"/>
                <w:r>
                  <w:rPr>
                    <w:rFonts w:ascii="Times New Roman" w:hAnsi="Times New Roman"/>
                    <w:b/>
                    <w:i/>
                    <w:color w:val="000000"/>
                    <w:sz w:val="24"/>
                    <w:szCs w:val="24"/>
                  </w:rPr>
                  <w:t>позволяющих</w:t>
                </w:r>
                <w:proofErr w:type="gramEnd"/>
                <w:r>
                  <w:rPr>
                    <w:rFonts w:ascii="Times New Roman" w:hAnsi="Times New Roman"/>
                    <w:b/>
                    <w:i/>
                    <w:color w:val="000000"/>
                    <w:sz w:val="24"/>
                    <w:szCs w:val="24"/>
                  </w:rPr>
                  <w:t xml:space="preserve"> инвалидам получать услуги наравне с другими</w:t>
                </w:r>
              </w:p>
            </w:tc>
          </w:tr>
          <w:tr w:rsidR="00AD4239"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AD4239" w:rsidRDefault="00AD4239" w:rsidP="00692027">
                <w:r>
                  <w:rPr>
                    <w:rFonts w:ascii="Times New Roman" w:hAnsi="Times New Roman"/>
                    <w:color w:val="000000"/>
                    <w:sz w:val="24"/>
                    <w:szCs w:val="24"/>
                  </w:rPr>
                  <w:t>Наряду с оценкой доступности помещений и прилегающих территорий организации производилась оценка условий доступности, позволяющих инвалидам получать услуги наравне с другими. Учитывались следующие условия доступности услуг:</w:t>
                </w:r>
              </w:p>
              <w:p w:rsidR="00AD4239" w:rsidRDefault="00AD4239" w:rsidP="00692027">
                <w:r>
                  <w:rPr>
                    <w:rFonts w:ascii="Times New Roman" w:hAnsi="Times New Roman"/>
                    <w:color w:val="000000"/>
                    <w:sz w:val="24"/>
                    <w:szCs w:val="24"/>
                  </w:rPr>
                  <w:t xml:space="preserve">● дублирование для инвалидов по слуху и зрению </w:t>
                </w:r>
                <w:proofErr w:type="gramStart"/>
                <w:r>
                  <w:rPr>
                    <w:rFonts w:ascii="Times New Roman" w:hAnsi="Times New Roman"/>
                    <w:color w:val="000000"/>
                    <w:sz w:val="24"/>
                    <w:szCs w:val="24"/>
                  </w:rPr>
                  <w:t>звуковой</w:t>
                </w:r>
                <w:proofErr w:type="gramEnd"/>
                <w:r>
                  <w:rPr>
                    <w:rFonts w:ascii="Times New Roman" w:hAnsi="Times New Roman"/>
                    <w:color w:val="000000"/>
                    <w:sz w:val="24"/>
                    <w:szCs w:val="24"/>
                  </w:rPr>
                  <w:t xml:space="preserve"> и зрительной информации</w:t>
                </w:r>
              </w:p>
              <w:p w:rsidR="00AD4239" w:rsidRDefault="00AD4239" w:rsidP="00692027">
                <w:r>
                  <w:rPr>
                    <w:rFonts w:ascii="Times New Roman" w:hAnsi="Times New Roman"/>
                    <w:color w:val="000000"/>
                    <w:sz w:val="24"/>
                    <w:szCs w:val="24"/>
                  </w:rPr>
                  <w:t>● дублирование надписей, знаков и иной текстовой и графической информации знаками, выполненными рельефно-точечным шрифтом Брайля</w:t>
                </w:r>
              </w:p>
              <w:p w:rsidR="00AD4239" w:rsidRDefault="00AD4239" w:rsidP="00692027">
                <w:r>
                  <w:rPr>
                    <w:rFonts w:ascii="Times New Roman" w:hAnsi="Times New Roman"/>
                    <w:color w:val="000000"/>
                    <w:sz w:val="24"/>
                    <w:szCs w:val="24"/>
                  </w:rPr>
                  <w:t xml:space="preserve">● возможность предоставления инвалидам по слуху (слуху и зрению) услуг </w:t>
                </w:r>
                <w:proofErr w:type="spellStart"/>
                <w:r>
                  <w:rPr>
                    <w:rFonts w:ascii="Times New Roman" w:hAnsi="Times New Roman"/>
                    <w:color w:val="000000"/>
                    <w:sz w:val="24"/>
                    <w:szCs w:val="24"/>
                  </w:rPr>
                  <w:t>сурдопереводчика</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тифлосурдопереводчика</w:t>
                </w:r>
                <w:proofErr w:type="spellEnd"/>
                <w:r>
                  <w:rPr>
                    <w:rFonts w:ascii="Times New Roman" w:hAnsi="Times New Roman"/>
                    <w:color w:val="000000"/>
                    <w:sz w:val="24"/>
                    <w:szCs w:val="24"/>
                  </w:rPr>
                  <w:t>)</w:t>
                </w:r>
              </w:p>
              <w:p w:rsidR="00AD4239" w:rsidRDefault="00AD4239" w:rsidP="00692027">
                <w:r>
                  <w:rPr>
                    <w:rFonts w:ascii="Times New Roman" w:hAnsi="Times New Roman"/>
                    <w:color w:val="000000"/>
                    <w:sz w:val="24"/>
                    <w:szCs w:val="24"/>
                  </w:rPr>
                  <w:t>● наличие альтернативной версии официального сайта организации для инвалидов по зрению</w:t>
                </w:r>
              </w:p>
              <w:p w:rsidR="00AD4239" w:rsidRDefault="00AD4239" w:rsidP="00692027">
                <w:r>
                  <w:rPr>
                    <w:rFonts w:ascii="Times New Roman" w:hAnsi="Times New Roman"/>
                    <w:color w:val="000000"/>
                    <w:sz w:val="24"/>
                    <w:szCs w:val="24"/>
                  </w:rPr>
                  <w:t xml:space="preserve">● помощь, оказываемая работниками, прошедшими </w:t>
                </w:r>
                <w:proofErr w:type="gramStart"/>
                <w:r>
                  <w:rPr>
                    <w:rFonts w:ascii="Times New Roman" w:hAnsi="Times New Roman"/>
                    <w:color w:val="000000"/>
                    <w:sz w:val="24"/>
                    <w:szCs w:val="24"/>
                  </w:rPr>
                  <w:t>обучение по сопровождению</w:t>
                </w:r>
                <w:proofErr w:type="gramEnd"/>
                <w:r>
                  <w:rPr>
                    <w:rFonts w:ascii="Times New Roman" w:hAnsi="Times New Roman"/>
                    <w:color w:val="000000"/>
                    <w:sz w:val="24"/>
                    <w:szCs w:val="24"/>
                  </w:rPr>
                  <w:t xml:space="preserve"> инвалидов в помещении организации</w:t>
                </w:r>
              </w:p>
              <w:p w:rsidR="00AD4239" w:rsidRDefault="00AD4239" w:rsidP="00692027">
                <w:r>
                  <w:rPr>
                    <w:rFonts w:ascii="Times New Roman" w:hAnsi="Times New Roman"/>
                    <w:color w:val="000000"/>
                    <w:sz w:val="24"/>
                    <w:szCs w:val="24"/>
                  </w:rPr>
                  <w:t>● возможность оказания социальных услуг в дистанционном режиме или на дому.</w:t>
                </w:r>
              </w:p>
            </w:tc>
          </w:tr>
          <w:tr w:rsidR="00AD4239" w:rsidTr="00692027">
            <w:trPr>
              <w:cantSplit/>
            </w:trPr>
            <w:tc>
              <w:tcPr>
                <w:tcW w:w="945" w:type="dxa"/>
                <w:shd w:val="clear" w:color="auto" w:fill="auto"/>
              </w:tcPr>
              <w:p w:rsidR="00AD4239" w:rsidRDefault="00AD4239" w:rsidP="00692027"/>
            </w:tc>
            <w:tc>
              <w:tcPr>
                <w:tcW w:w="945" w:type="dxa"/>
                <w:shd w:val="clear" w:color="auto" w:fill="auto"/>
              </w:tcPr>
              <w:p w:rsidR="00AD4239" w:rsidRDefault="00AD4239" w:rsidP="00692027"/>
            </w:tc>
            <w:tc>
              <w:tcPr>
                <w:tcW w:w="945" w:type="dxa"/>
                <w:shd w:val="clear" w:color="auto" w:fill="auto"/>
              </w:tcPr>
              <w:p w:rsidR="00AD4239" w:rsidRDefault="00AD4239" w:rsidP="00692027"/>
            </w:tc>
            <w:tc>
              <w:tcPr>
                <w:tcW w:w="945" w:type="dxa"/>
                <w:shd w:val="clear" w:color="auto" w:fill="auto"/>
              </w:tcPr>
              <w:p w:rsidR="00AD4239" w:rsidRDefault="00AD4239" w:rsidP="00692027"/>
            </w:tc>
            <w:tc>
              <w:tcPr>
                <w:tcW w:w="1155" w:type="dxa"/>
                <w:shd w:val="clear" w:color="auto" w:fill="auto"/>
              </w:tcPr>
              <w:p w:rsidR="00AD4239" w:rsidRDefault="00AD4239" w:rsidP="00692027"/>
            </w:tc>
            <w:tc>
              <w:tcPr>
                <w:tcW w:w="1155" w:type="dxa"/>
                <w:shd w:val="clear" w:color="auto" w:fill="auto"/>
              </w:tcPr>
              <w:p w:rsidR="00AD4239" w:rsidRDefault="00AD4239" w:rsidP="00692027"/>
            </w:tc>
            <w:tc>
              <w:tcPr>
                <w:tcW w:w="1155" w:type="dxa"/>
                <w:shd w:val="clear" w:color="auto" w:fill="auto"/>
              </w:tcPr>
              <w:p w:rsidR="00AD4239" w:rsidRDefault="00AD4239" w:rsidP="00692027"/>
            </w:tc>
            <w:tc>
              <w:tcPr>
                <w:tcW w:w="1155" w:type="dxa"/>
                <w:shd w:val="clear" w:color="auto" w:fill="auto"/>
              </w:tcPr>
              <w:p w:rsidR="00AD4239" w:rsidRDefault="00AD4239" w:rsidP="00692027"/>
            </w:tc>
            <w:tc>
              <w:tcPr>
                <w:tcW w:w="1260" w:type="dxa"/>
                <w:shd w:val="clear" w:color="auto" w:fill="auto"/>
              </w:tcPr>
              <w:p w:rsidR="00AD4239" w:rsidRDefault="00AD4239" w:rsidP="00692027"/>
            </w:tc>
          </w:tr>
          <w:tr w:rsidR="00AD4239"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AD4239" w:rsidRDefault="00AD4239" w:rsidP="00692027">
                <w:pPr>
                  <w:wordWrap w:val="0"/>
                </w:pPr>
                <w:r>
                  <w:rPr>
                    <w:rFonts w:ascii="Times New Roman" w:hAnsi="Times New Roman"/>
                    <w:color w:val="000000"/>
                    <w:sz w:val="24"/>
                    <w:szCs w:val="24"/>
                  </w:rPr>
                  <w:t>На момент о</w:t>
                </w:r>
                <w:r w:rsidR="00B00811">
                  <w:rPr>
                    <w:rFonts w:ascii="Times New Roman" w:hAnsi="Times New Roman"/>
                    <w:color w:val="000000"/>
                    <w:sz w:val="24"/>
                    <w:szCs w:val="24"/>
                  </w:rPr>
                  <w:t>ценки в организации обеспечено 4</w:t>
                </w:r>
                <w:r>
                  <w:rPr>
                    <w:rFonts w:ascii="Times New Roman" w:hAnsi="Times New Roman"/>
                    <w:color w:val="000000"/>
                    <w:sz w:val="24"/>
                    <w:szCs w:val="24"/>
                  </w:rPr>
                  <w:t xml:space="preserve"> условия доступности.</w:t>
                </w:r>
              </w:p>
            </w:tc>
          </w:tr>
          <w:tr w:rsidR="00AD4239" w:rsidTr="00692027">
            <w:trPr>
              <w:cantSplit/>
            </w:trPr>
            <w:tc>
              <w:tcPr>
                <w:tcW w:w="945" w:type="dxa"/>
                <w:shd w:val="clear" w:color="auto" w:fill="auto"/>
                <w:vAlign w:val="bottom"/>
              </w:tcPr>
              <w:p w:rsidR="00AD4239" w:rsidRDefault="00AD4239" w:rsidP="00692027">
                <w:pPr>
                  <w:wordWrap w:val="0"/>
                </w:pPr>
              </w:p>
            </w:tc>
            <w:tc>
              <w:tcPr>
                <w:tcW w:w="945" w:type="dxa"/>
                <w:shd w:val="clear" w:color="auto" w:fill="auto"/>
                <w:vAlign w:val="bottom"/>
              </w:tcPr>
              <w:p w:rsidR="00AD4239" w:rsidRDefault="00AD4239" w:rsidP="00692027">
                <w:pPr>
                  <w:wordWrap w:val="0"/>
                </w:pPr>
              </w:p>
            </w:tc>
            <w:tc>
              <w:tcPr>
                <w:tcW w:w="945" w:type="dxa"/>
                <w:shd w:val="clear" w:color="auto" w:fill="auto"/>
                <w:vAlign w:val="bottom"/>
              </w:tcPr>
              <w:p w:rsidR="00AD4239" w:rsidRDefault="00AD4239" w:rsidP="00692027">
                <w:pPr>
                  <w:wordWrap w:val="0"/>
                </w:pPr>
              </w:p>
            </w:tc>
            <w:tc>
              <w:tcPr>
                <w:tcW w:w="945" w:type="dxa"/>
                <w:shd w:val="clear" w:color="auto" w:fill="auto"/>
                <w:vAlign w:val="bottom"/>
              </w:tcPr>
              <w:p w:rsidR="00AD4239" w:rsidRDefault="00AD4239" w:rsidP="00692027">
                <w:pPr>
                  <w:wordWrap w:val="0"/>
                </w:pPr>
              </w:p>
            </w:tc>
            <w:tc>
              <w:tcPr>
                <w:tcW w:w="1155" w:type="dxa"/>
                <w:shd w:val="clear" w:color="auto" w:fill="auto"/>
                <w:vAlign w:val="bottom"/>
              </w:tcPr>
              <w:p w:rsidR="00AD4239" w:rsidRDefault="00AD4239" w:rsidP="00692027">
                <w:pPr>
                  <w:wordWrap w:val="0"/>
                </w:pPr>
              </w:p>
            </w:tc>
            <w:tc>
              <w:tcPr>
                <w:tcW w:w="1155" w:type="dxa"/>
                <w:shd w:val="clear" w:color="auto" w:fill="auto"/>
                <w:vAlign w:val="bottom"/>
              </w:tcPr>
              <w:p w:rsidR="00AD4239" w:rsidRDefault="00AD4239" w:rsidP="00692027">
                <w:pPr>
                  <w:wordWrap w:val="0"/>
                  <w:jc w:val="center"/>
                </w:pPr>
              </w:p>
            </w:tc>
            <w:tc>
              <w:tcPr>
                <w:tcW w:w="1155" w:type="dxa"/>
                <w:shd w:val="clear" w:color="auto" w:fill="auto"/>
                <w:vAlign w:val="bottom"/>
              </w:tcPr>
              <w:p w:rsidR="00AD4239" w:rsidRDefault="00AD4239" w:rsidP="00692027">
                <w:pPr>
                  <w:wordWrap w:val="0"/>
                </w:pPr>
              </w:p>
            </w:tc>
            <w:tc>
              <w:tcPr>
                <w:tcW w:w="1155" w:type="dxa"/>
                <w:shd w:val="clear" w:color="auto" w:fill="auto"/>
                <w:vAlign w:val="bottom"/>
              </w:tcPr>
              <w:p w:rsidR="00AD4239" w:rsidRDefault="00AD4239" w:rsidP="00692027">
                <w:pPr>
                  <w:wordWrap w:val="0"/>
                </w:pPr>
              </w:p>
            </w:tc>
            <w:tc>
              <w:tcPr>
                <w:tcW w:w="1260" w:type="dxa"/>
                <w:shd w:val="clear" w:color="auto" w:fill="auto"/>
                <w:vAlign w:val="bottom"/>
              </w:tcPr>
              <w:p w:rsidR="00AD4239" w:rsidRDefault="00AD4239" w:rsidP="00692027">
                <w:pPr>
                  <w:wordWrap w:val="0"/>
                </w:pPr>
              </w:p>
            </w:tc>
          </w:tr>
          <w:tr w:rsidR="00AD4239"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AD4239" w:rsidRDefault="00AD4239" w:rsidP="00692027">
                <w:r>
                  <w:rPr>
                    <w:rFonts w:ascii="Times New Roman" w:hAnsi="Times New Roman"/>
                    <w:b/>
                    <w:color w:val="000000"/>
                    <w:sz w:val="24"/>
                    <w:szCs w:val="24"/>
                  </w:rPr>
                  <w:t xml:space="preserve">Для обеспечения условий доступности, </w:t>
                </w:r>
                <w:proofErr w:type="gramStart"/>
                <w:r>
                  <w:rPr>
                    <w:rFonts w:ascii="Times New Roman" w:hAnsi="Times New Roman"/>
                    <w:b/>
                    <w:color w:val="000000"/>
                    <w:sz w:val="24"/>
                    <w:szCs w:val="24"/>
                  </w:rPr>
                  <w:t>позволяющих</w:t>
                </w:r>
                <w:proofErr w:type="gramEnd"/>
                <w:r>
                  <w:rPr>
                    <w:rFonts w:ascii="Times New Roman" w:hAnsi="Times New Roman"/>
                    <w:b/>
                    <w:color w:val="000000"/>
                    <w:sz w:val="24"/>
                    <w:szCs w:val="24"/>
                  </w:rPr>
                  <w:t xml:space="preserve"> инвалидам получать услуги наравне с другими, необходимо обеспечить следующие условия:</w:t>
                </w:r>
              </w:p>
            </w:tc>
          </w:tr>
          <w:tr w:rsidR="00AD4239"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AD4239" w:rsidRDefault="00AD4239" w:rsidP="00692027">
                <w:r>
                  <w:rPr>
                    <w:rFonts w:ascii="Times New Roman" w:hAnsi="Times New Roman"/>
                    <w:color w:val="000000"/>
                    <w:sz w:val="22"/>
                  </w:rPr>
                  <w:t xml:space="preserve">Дублирование для инвалидов по слуху и зрению </w:t>
                </w:r>
                <w:proofErr w:type="gramStart"/>
                <w:r>
                  <w:rPr>
                    <w:rFonts w:ascii="Times New Roman" w:hAnsi="Times New Roman"/>
                    <w:color w:val="000000"/>
                    <w:sz w:val="22"/>
                  </w:rPr>
                  <w:t>звуковой</w:t>
                </w:r>
                <w:proofErr w:type="gramEnd"/>
                <w:r>
                  <w:rPr>
                    <w:rFonts w:ascii="Times New Roman" w:hAnsi="Times New Roman"/>
                    <w:color w:val="000000"/>
                    <w:sz w:val="22"/>
                  </w:rPr>
                  <w:t xml:space="preserve"> и зрительной информации</w:t>
                </w:r>
              </w:p>
              <w:p w:rsidR="00AD4239" w:rsidRDefault="00AD4239" w:rsidP="00692027">
                <w:r>
                  <w:rPr>
                    <w:rFonts w:ascii="Times New Roman" w:hAnsi="Times New Roman"/>
                    <w:color w:val="000000"/>
                    <w:sz w:val="22"/>
                  </w:rPr>
                  <w:t xml:space="preserve">Возможность предоставления инвалидам по слуху (слуху и зрению) услуг </w:t>
                </w:r>
                <w:proofErr w:type="spellStart"/>
                <w:r>
                  <w:rPr>
                    <w:rFonts w:ascii="Times New Roman" w:hAnsi="Times New Roman"/>
                    <w:color w:val="000000"/>
                    <w:sz w:val="22"/>
                  </w:rPr>
                  <w:t>сурдопереводчика</w:t>
                </w:r>
                <w:proofErr w:type="spellEnd"/>
                <w:r>
                  <w:rPr>
                    <w:rFonts w:ascii="Times New Roman" w:hAnsi="Times New Roman"/>
                    <w:color w:val="000000"/>
                    <w:sz w:val="22"/>
                  </w:rPr>
                  <w:t xml:space="preserve"> (</w:t>
                </w:r>
                <w:proofErr w:type="spellStart"/>
                <w:r>
                  <w:rPr>
                    <w:rFonts w:ascii="Times New Roman" w:hAnsi="Times New Roman"/>
                    <w:color w:val="000000"/>
                    <w:sz w:val="22"/>
                  </w:rPr>
                  <w:t>тифлосурдопереводчика</w:t>
                </w:r>
                <w:proofErr w:type="spellEnd"/>
                <w:r>
                  <w:rPr>
                    <w:rFonts w:ascii="Times New Roman" w:hAnsi="Times New Roman"/>
                    <w:color w:val="000000"/>
                    <w:sz w:val="22"/>
                  </w:rPr>
                  <w:t>)</w:t>
                </w:r>
              </w:p>
              <w:p w:rsidR="00AD4239" w:rsidRDefault="00AD4239" w:rsidP="00692027"/>
            </w:tc>
          </w:tr>
          <w:tr w:rsidR="00AD4239" w:rsidTr="00692027">
            <w:trPr>
              <w:cantSplit/>
            </w:trPr>
            <w:tc>
              <w:tcPr>
                <w:tcW w:w="945" w:type="dxa"/>
                <w:shd w:val="clear" w:color="auto" w:fill="auto"/>
                <w:vAlign w:val="bottom"/>
              </w:tcPr>
              <w:p w:rsidR="00AD4239" w:rsidRDefault="00AD4239" w:rsidP="00692027">
                <w:pPr>
                  <w:wordWrap w:val="0"/>
                </w:pPr>
              </w:p>
            </w:tc>
            <w:tc>
              <w:tcPr>
                <w:tcW w:w="945" w:type="dxa"/>
                <w:shd w:val="clear" w:color="auto" w:fill="auto"/>
                <w:vAlign w:val="bottom"/>
              </w:tcPr>
              <w:p w:rsidR="00AD4239" w:rsidRDefault="00AD4239" w:rsidP="00692027">
                <w:pPr>
                  <w:wordWrap w:val="0"/>
                </w:pPr>
              </w:p>
            </w:tc>
            <w:tc>
              <w:tcPr>
                <w:tcW w:w="945" w:type="dxa"/>
                <w:shd w:val="clear" w:color="auto" w:fill="auto"/>
                <w:vAlign w:val="bottom"/>
              </w:tcPr>
              <w:p w:rsidR="00AD4239" w:rsidRDefault="00AD4239" w:rsidP="00692027">
                <w:pPr>
                  <w:wordWrap w:val="0"/>
                </w:pPr>
              </w:p>
            </w:tc>
            <w:tc>
              <w:tcPr>
                <w:tcW w:w="945" w:type="dxa"/>
                <w:shd w:val="clear" w:color="auto" w:fill="auto"/>
                <w:vAlign w:val="bottom"/>
              </w:tcPr>
              <w:p w:rsidR="00AD4239" w:rsidRDefault="00AD4239" w:rsidP="00692027">
                <w:pPr>
                  <w:wordWrap w:val="0"/>
                </w:pPr>
              </w:p>
            </w:tc>
            <w:tc>
              <w:tcPr>
                <w:tcW w:w="1155" w:type="dxa"/>
                <w:shd w:val="clear" w:color="auto" w:fill="auto"/>
                <w:vAlign w:val="bottom"/>
              </w:tcPr>
              <w:p w:rsidR="00AD4239" w:rsidRDefault="00AD4239" w:rsidP="00692027">
                <w:pPr>
                  <w:wordWrap w:val="0"/>
                </w:pPr>
              </w:p>
            </w:tc>
            <w:tc>
              <w:tcPr>
                <w:tcW w:w="1155" w:type="dxa"/>
                <w:shd w:val="clear" w:color="auto" w:fill="auto"/>
                <w:vAlign w:val="bottom"/>
              </w:tcPr>
              <w:p w:rsidR="00AD4239" w:rsidRDefault="00AD4239" w:rsidP="00692027">
                <w:pPr>
                  <w:wordWrap w:val="0"/>
                </w:pPr>
              </w:p>
            </w:tc>
            <w:tc>
              <w:tcPr>
                <w:tcW w:w="1155" w:type="dxa"/>
                <w:shd w:val="clear" w:color="auto" w:fill="auto"/>
                <w:vAlign w:val="bottom"/>
              </w:tcPr>
              <w:p w:rsidR="00AD4239" w:rsidRDefault="00AD4239" w:rsidP="00692027">
                <w:pPr>
                  <w:wordWrap w:val="0"/>
                </w:pPr>
              </w:p>
            </w:tc>
            <w:tc>
              <w:tcPr>
                <w:tcW w:w="1155" w:type="dxa"/>
                <w:shd w:val="clear" w:color="auto" w:fill="auto"/>
                <w:vAlign w:val="bottom"/>
              </w:tcPr>
              <w:p w:rsidR="00AD4239" w:rsidRDefault="00AD4239" w:rsidP="00692027">
                <w:pPr>
                  <w:wordWrap w:val="0"/>
                </w:pPr>
              </w:p>
            </w:tc>
            <w:tc>
              <w:tcPr>
                <w:tcW w:w="1260" w:type="dxa"/>
                <w:shd w:val="clear" w:color="auto" w:fill="auto"/>
                <w:vAlign w:val="bottom"/>
              </w:tcPr>
              <w:p w:rsidR="00AD4239" w:rsidRDefault="00AD4239" w:rsidP="00692027">
                <w:pPr>
                  <w:wordWrap w:val="0"/>
                </w:pPr>
              </w:p>
            </w:tc>
          </w:tr>
          <w:tr w:rsidR="00AD4239"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AD4239" w:rsidRDefault="00AD4239" w:rsidP="00692027">
                <w:pPr>
                  <w:jc w:val="center"/>
                </w:pPr>
                <w:r>
                  <w:rPr>
                    <w:rFonts w:ascii="Times New Roman" w:hAnsi="Times New Roman"/>
                    <w:b/>
                    <w:i/>
                    <w:color w:val="000000"/>
                    <w:sz w:val="24"/>
                    <w:szCs w:val="24"/>
                  </w:rPr>
                  <w:t>3.3. Удовлетворенность доступностью услуг для инвалидов</w:t>
                </w:r>
              </w:p>
            </w:tc>
          </w:tr>
          <w:tr w:rsidR="00AD4239" w:rsidTr="00692027">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AD4239" w:rsidRDefault="00AD4239" w:rsidP="00692027">
                <w:r>
                  <w:rPr>
                    <w:rFonts w:ascii="Times New Roman" w:hAnsi="Times New Roman"/>
                    <w:b/>
                    <w:color w:val="000000"/>
                    <w:sz w:val="24"/>
                    <w:szCs w:val="24"/>
                  </w:rPr>
                  <w:t>Доля получателей услуг, удовлетворенных доступностью услуг для инвалидов:</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AD4239" w:rsidRDefault="00AD4239" w:rsidP="00692027">
                <w:pPr>
                  <w:jc w:val="center"/>
                </w:pPr>
                <w:r>
                  <w:rPr>
                    <w:rFonts w:ascii="Times New Roman" w:hAnsi="Times New Roman"/>
                    <w:b/>
                    <w:color w:val="000000"/>
                    <w:sz w:val="24"/>
                    <w:szCs w:val="24"/>
                  </w:rPr>
                  <w:t>100,0</w:t>
                </w:r>
              </w:p>
            </w:tc>
          </w:tr>
          <w:tr w:rsidR="00AD4239" w:rsidTr="00692027">
            <w:trPr>
              <w:cantSplit/>
            </w:trPr>
            <w:tc>
              <w:tcPr>
                <w:tcW w:w="9660" w:type="dxa"/>
                <w:gridSpan w:val="9"/>
                <w:shd w:val="clear" w:color="auto" w:fill="auto"/>
                <w:vAlign w:val="bottom"/>
              </w:tcPr>
              <w:p w:rsidR="00AD4239" w:rsidRDefault="00AD4239" w:rsidP="00692027">
                <w:pPr>
                  <w:wordWrap w:val="0"/>
                </w:pPr>
                <w:r>
                  <w:rPr>
                    <w:rFonts w:ascii="Times New Roman" w:hAnsi="Times New Roman"/>
                    <w:b/>
                    <w:i/>
                    <w:color w:val="000000"/>
                    <w:sz w:val="24"/>
                    <w:szCs w:val="24"/>
                  </w:rPr>
                  <w:t>Предложения:</w:t>
                </w:r>
              </w:p>
            </w:tc>
          </w:tr>
          <w:tr w:rsidR="00AD4239" w:rsidTr="00692027">
            <w:trPr>
              <w:cantSplit/>
            </w:trPr>
            <w:tc>
              <w:tcPr>
                <w:tcW w:w="9660" w:type="dxa"/>
                <w:gridSpan w:val="9"/>
                <w:tcBorders>
                  <w:top w:val="single" w:sz="10" w:space="0" w:color="000000"/>
                  <w:left w:val="single" w:sz="10" w:space="0" w:color="000000"/>
                  <w:bottom w:val="single" w:sz="10" w:space="0" w:color="000000"/>
                  <w:right w:val="single" w:sz="10" w:space="0" w:color="000000"/>
                </w:tcBorders>
                <w:shd w:val="clear" w:color="auto" w:fill="auto"/>
              </w:tcPr>
              <w:p w:rsidR="00AD4239" w:rsidRDefault="00AD4239" w:rsidP="00692027">
                <w:r>
                  <w:rPr>
                    <w:rFonts w:ascii="Times New Roman" w:hAnsi="Times New Roman"/>
                    <w:color w:val="000000"/>
                    <w:sz w:val="24"/>
                    <w:szCs w:val="24"/>
                  </w:rPr>
                  <w:t xml:space="preserve">Для повышения и сохранения высокого уровня удовлетворенности доступностью услуг для инвалидов целесообразно на регулярной основе осуществлять </w:t>
                </w:r>
                <w:proofErr w:type="gramStart"/>
                <w:r>
                  <w:rPr>
                    <w:rFonts w:ascii="Times New Roman" w:hAnsi="Times New Roman"/>
                    <w:color w:val="000000"/>
                    <w:sz w:val="24"/>
                    <w:szCs w:val="24"/>
                  </w:rPr>
                  <w:t>контроль за</w:t>
                </w:r>
                <w:proofErr w:type="gramEnd"/>
                <w:r>
                  <w:rPr>
                    <w:rFonts w:ascii="Times New Roman" w:hAnsi="Times New Roman"/>
                    <w:color w:val="000000"/>
                    <w:sz w:val="24"/>
                    <w:szCs w:val="24"/>
                  </w:rPr>
                  <w:t xml:space="preserve"> состоянием элементов доступной среды и обеспечением условий, позволяющих инвалидам получать услуги наравне с другими.</w:t>
                </w:r>
              </w:p>
              <w:p w:rsidR="00AD4239" w:rsidRDefault="00AD4239" w:rsidP="00692027">
                <w:r>
                  <w:rPr>
                    <w:rFonts w:ascii="Times New Roman" w:hAnsi="Times New Roman"/>
                    <w:color w:val="000000"/>
                    <w:sz w:val="24"/>
                    <w:szCs w:val="24"/>
                  </w:rPr>
                  <w:t>Целесообразно проводить внутренний мониторинг удовлетворенности получателей услуг доступностью услуг для инвалидов.</w:t>
                </w:r>
              </w:p>
            </w:tc>
          </w:tr>
          <w:tr w:rsidR="00AD4239" w:rsidTr="00692027">
            <w:trPr>
              <w:cantSplit/>
            </w:trPr>
            <w:tc>
              <w:tcPr>
                <w:tcW w:w="945" w:type="dxa"/>
                <w:shd w:val="clear" w:color="auto" w:fill="auto"/>
              </w:tcPr>
              <w:p w:rsidR="00AD4239" w:rsidRDefault="00AD4239" w:rsidP="00692027"/>
            </w:tc>
            <w:tc>
              <w:tcPr>
                <w:tcW w:w="945" w:type="dxa"/>
                <w:shd w:val="clear" w:color="auto" w:fill="auto"/>
              </w:tcPr>
              <w:p w:rsidR="00AD4239" w:rsidRDefault="00AD4239" w:rsidP="00692027"/>
            </w:tc>
            <w:tc>
              <w:tcPr>
                <w:tcW w:w="945" w:type="dxa"/>
                <w:shd w:val="clear" w:color="auto" w:fill="auto"/>
              </w:tcPr>
              <w:p w:rsidR="00AD4239" w:rsidRDefault="00AD4239" w:rsidP="00692027"/>
            </w:tc>
            <w:tc>
              <w:tcPr>
                <w:tcW w:w="945" w:type="dxa"/>
                <w:shd w:val="clear" w:color="auto" w:fill="auto"/>
              </w:tcPr>
              <w:p w:rsidR="00AD4239" w:rsidRDefault="00AD4239" w:rsidP="00692027"/>
            </w:tc>
            <w:tc>
              <w:tcPr>
                <w:tcW w:w="1155" w:type="dxa"/>
                <w:shd w:val="clear" w:color="auto" w:fill="auto"/>
              </w:tcPr>
              <w:p w:rsidR="00AD4239" w:rsidRDefault="00AD4239" w:rsidP="00692027"/>
            </w:tc>
            <w:tc>
              <w:tcPr>
                <w:tcW w:w="1155" w:type="dxa"/>
                <w:shd w:val="clear" w:color="auto" w:fill="auto"/>
              </w:tcPr>
              <w:p w:rsidR="00AD4239" w:rsidRDefault="00AD4239" w:rsidP="00692027"/>
            </w:tc>
            <w:tc>
              <w:tcPr>
                <w:tcW w:w="1155" w:type="dxa"/>
                <w:shd w:val="clear" w:color="auto" w:fill="auto"/>
              </w:tcPr>
              <w:p w:rsidR="00AD4239" w:rsidRDefault="00AD4239" w:rsidP="00692027"/>
            </w:tc>
            <w:tc>
              <w:tcPr>
                <w:tcW w:w="1155" w:type="dxa"/>
                <w:shd w:val="clear" w:color="auto" w:fill="auto"/>
              </w:tcPr>
              <w:p w:rsidR="00AD4239" w:rsidRDefault="00AD4239" w:rsidP="00692027"/>
            </w:tc>
            <w:tc>
              <w:tcPr>
                <w:tcW w:w="1260" w:type="dxa"/>
                <w:shd w:val="clear" w:color="auto" w:fill="auto"/>
              </w:tcPr>
              <w:p w:rsidR="00AD4239" w:rsidRDefault="00AD4239" w:rsidP="00692027"/>
            </w:tc>
          </w:tr>
        </w:tbl>
        <w:p w:rsidR="00AD4239" w:rsidRDefault="00AD4239">
          <w:r>
            <w:br w:type="page"/>
          </w:r>
        </w:p>
        <w:tbl>
          <w:tblPr>
            <w:tblStyle w:val="TableStyle0"/>
            <w:tblW w:w="9660" w:type="dxa"/>
            <w:tblInd w:w="0" w:type="dxa"/>
            <w:tblLayout w:type="fixed"/>
            <w:tblLook w:val="04A0" w:firstRow="1" w:lastRow="0" w:firstColumn="1" w:lastColumn="0" w:noHBand="0" w:noVBand="1"/>
          </w:tblPr>
          <w:tblGrid>
            <w:gridCol w:w="945"/>
            <w:gridCol w:w="945"/>
            <w:gridCol w:w="945"/>
            <w:gridCol w:w="945"/>
            <w:gridCol w:w="1155"/>
            <w:gridCol w:w="1155"/>
            <w:gridCol w:w="1155"/>
            <w:gridCol w:w="1155"/>
            <w:gridCol w:w="1260"/>
          </w:tblGrid>
          <w:tr w:rsidR="00AD4239"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AD4239" w:rsidRDefault="00AD4239" w:rsidP="00692027">
                <w:pPr>
                  <w:wordWrap w:val="0"/>
                  <w:jc w:val="center"/>
                </w:pPr>
                <w:r>
                  <w:rPr>
                    <w:rFonts w:ascii="Times New Roman" w:hAnsi="Times New Roman"/>
                    <w:b/>
                    <w:color w:val="000000"/>
                    <w:sz w:val="24"/>
                    <w:szCs w:val="24"/>
                  </w:rPr>
                  <w:lastRenderedPageBreak/>
                  <w:t>4. ДОБРОЖЕЛАТЕЛЬНОСТЬ, ВЕЖЛИВОСТЬ РАБОТНИКОВ ОРГАНИЗАЦИИ</w:t>
                </w:r>
              </w:p>
            </w:tc>
          </w:tr>
          <w:tr w:rsidR="00AD4239"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center"/>
              </w:tcPr>
              <w:p w:rsidR="00AD4239" w:rsidRDefault="00AD4239" w:rsidP="00692027">
                <w:r>
                  <w:rPr>
                    <w:rFonts w:ascii="Times New Roman" w:hAnsi="Times New Roman"/>
                    <w:color w:val="000000"/>
                    <w:sz w:val="24"/>
                    <w:szCs w:val="24"/>
                  </w:rPr>
                  <w:t>Данный показатель формируется за счет получения субъективных оценок получателей услуг, собираемых в ходе опроса.</w:t>
                </w:r>
              </w:p>
            </w:tc>
          </w:tr>
          <w:tr w:rsidR="00AD4239" w:rsidTr="00692027">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tcPr>
              <w:p w:rsidR="00AD4239" w:rsidRDefault="00AD4239" w:rsidP="00692027">
                <w:r>
                  <w:rPr>
                    <w:rFonts w:ascii="Times New Roman" w:hAnsi="Times New Roman"/>
                    <w:b/>
                    <w:color w:val="000000"/>
                    <w:sz w:val="24"/>
                    <w:szCs w:val="24"/>
                  </w:rPr>
                  <w:t>Доля получателей услуг, удовлетворенных доброжелательностью, вежливостью работников организации социального обслуживания, обеспечивающих первичный контакт и информирование получателя услуги при непосредственном обращении в организацию</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AD4239" w:rsidRDefault="00AD4239" w:rsidP="00692027">
                <w:pPr>
                  <w:jc w:val="center"/>
                </w:pPr>
                <w:r>
                  <w:rPr>
                    <w:rFonts w:ascii="Times New Roman" w:hAnsi="Times New Roman"/>
                    <w:b/>
                    <w:color w:val="000000"/>
                    <w:sz w:val="24"/>
                    <w:szCs w:val="24"/>
                  </w:rPr>
                  <w:t>100,0</w:t>
                </w:r>
              </w:p>
            </w:tc>
          </w:tr>
          <w:tr w:rsidR="00AD4239" w:rsidTr="00692027">
            <w:trPr>
              <w:cantSplit/>
            </w:trPr>
            <w:tc>
              <w:tcPr>
                <w:tcW w:w="945" w:type="dxa"/>
                <w:shd w:val="clear" w:color="auto" w:fill="auto"/>
                <w:vAlign w:val="bottom"/>
              </w:tcPr>
              <w:p w:rsidR="00AD4239" w:rsidRDefault="00AD4239" w:rsidP="00692027">
                <w:pPr>
                  <w:wordWrap w:val="0"/>
                </w:pPr>
              </w:p>
            </w:tc>
            <w:tc>
              <w:tcPr>
                <w:tcW w:w="945" w:type="dxa"/>
                <w:shd w:val="clear" w:color="auto" w:fill="auto"/>
                <w:vAlign w:val="bottom"/>
              </w:tcPr>
              <w:p w:rsidR="00AD4239" w:rsidRDefault="00AD4239" w:rsidP="00692027">
                <w:pPr>
                  <w:wordWrap w:val="0"/>
                </w:pPr>
              </w:p>
            </w:tc>
            <w:tc>
              <w:tcPr>
                <w:tcW w:w="945" w:type="dxa"/>
                <w:shd w:val="clear" w:color="auto" w:fill="auto"/>
                <w:vAlign w:val="bottom"/>
              </w:tcPr>
              <w:p w:rsidR="00AD4239" w:rsidRDefault="00AD4239" w:rsidP="00692027">
                <w:pPr>
                  <w:wordWrap w:val="0"/>
                </w:pPr>
              </w:p>
            </w:tc>
            <w:tc>
              <w:tcPr>
                <w:tcW w:w="945" w:type="dxa"/>
                <w:shd w:val="clear" w:color="auto" w:fill="auto"/>
                <w:vAlign w:val="bottom"/>
              </w:tcPr>
              <w:p w:rsidR="00AD4239" w:rsidRDefault="00AD4239" w:rsidP="00692027">
                <w:pPr>
                  <w:wordWrap w:val="0"/>
                </w:pPr>
              </w:p>
            </w:tc>
            <w:tc>
              <w:tcPr>
                <w:tcW w:w="1155" w:type="dxa"/>
                <w:shd w:val="clear" w:color="auto" w:fill="auto"/>
                <w:vAlign w:val="bottom"/>
              </w:tcPr>
              <w:p w:rsidR="00AD4239" w:rsidRDefault="00AD4239" w:rsidP="00692027">
                <w:pPr>
                  <w:wordWrap w:val="0"/>
                </w:pPr>
              </w:p>
            </w:tc>
            <w:tc>
              <w:tcPr>
                <w:tcW w:w="1155" w:type="dxa"/>
                <w:shd w:val="clear" w:color="auto" w:fill="auto"/>
                <w:vAlign w:val="bottom"/>
              </w:tcPr>
              <w:p w:rsidR="00AD4239" w:rsidRDefault="00AD4239" w:rsidP="00692027">
                <w:pPr>
                  <w:wordWrap w:val="0"/>
                </w:pPr>
              </w:p>
            </w:tc>
            <w:tc>
              <w:tcPr>
                <w:tcW w:w="1155" w:type="dxa"/>
                <w:shd w:val="clear" w:color="auto" w:fill="auto"/>
                <w:vAlign w:val="bottom"/>
              </w:tcPr>
              <w:p w:rsidR="00AD4239" w:rsidRDefault="00AD4239" w:rsidP="00692027">
                <w:pPr>
                  <w:wordWrap w:val="0"/>
                </w:pPr>
              </w:p>
            </w:tc>
            <w:tc>
              <w:tcPr>
                <w:tcW w:w="1155" w:type="dxa"/>
                <w:shd w:val="clear" w:color="auto" w:fill="auto"/>
                <w:vAlign w:val="bottom"/>
              </w:tcPr>
              <w:p w:rsidR="00AD4239" w:rsidRDefault="00AD4239" w:rsidP="00692027">
                <w:pPr>
                  <w:wordWrap w:val="0"/>
                </w:pPr>
              </w:p>
            </w:tc>
            <w:tc>
              <w:tcPr>
                <w:tcW w:w="1260" w:type="dxa"/>
                <w:shd w:val="clear" w:color="auto" w:fill="auto"/>
                <w:vAlign w:val="bottom"/>
              </w:tcPr>
              <w:p w:rsidR="00AD4239" w:rsidRDefault="00AD4239" w:rsidP="00692027">
                <w:pPr>
                  <w:wordWrap w:val="0"/>
                </w:pPr>
              </w:p>
            </w:tc>
          </w:tr>
          <w:tr w:rsidR="00AD4239" w:rsidTr="00692027">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AD4239" w:rsidRDefault="00AD4239" w:rsidP="00692027">
                <w:r>
                  <w:rPr>
                    <w:rFonts w:ascii="Times New Roman" w:hAnsi="Times New Roman"/>
                    <w:b/>
                    <w:color w:val="000000"/>
                    <w:sz w:val="24"/>
                    <w:szCs w:val="24"/>
                  </w:rPr>
                  <w:t>Доля получателей услуг, удовлетворенных доброжелательностью, вежливостью работников организации социального обслуживания, обеспечивающих непосредственное оказание услуги при обращении в организацию (учреждение)</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AD4239" w:rsidRDefault="00AD4239" w:rsidP="00692027">
                <w:pPr>
                  <w:jc w:val="center"/>
                </w:pPr>
                <w:r>
                  <w:rPr>
                    <w:rFonts w:ascii="Times New Roman" w:hAnsi="Times New Roman"/>
                    <w:b/>
                    <w:color w:val="000000"/>
                    <w:sz w:val="24"/>
                    <w:szCs w:val="24"/>
                  </w:rPr>
                  <w:t>100,0</w:t>
                </w:r>
              </w:p>
            </w:tc>
          </w:tr>
          <w:tr w:rsidR="00AD4239" w:rsidTr="00692027">
            <w:trPr>
              <w:cantSplit/>
            </w:trPr>
            <w:tc>
              <w:tcPr>
                <w:tcW w:w="945" w:type="dxa"/>
                <w:shd w:val="clear" w:color="auto" w:fill="auto"/>
                <w:vAlign w:val="bottom"/>
              </w:tcPr>
              <w:p w:rsidR="00AD4239" w:rsidRDefault="00AD4239" w:rsidP="00692027">
                <w:pPr>
                  <w:wordWrap w:val="0"/>
                </w:pPr>
              </w:p>
            </w:tc>
            <w:tc>
              <w:tcPr>
                <w:tcW w:w="945" w:type="dxa"/>
                <w:shd w:val="clear" w:color="auto" w:fill="auto"/>
                <w:vAlign w:val="bottom"/>
              </w:tcPr>
              <w:p w:rsidR="00AD4239" w:rsidRDefault="00AD4239" w:rsidP="00692027">
                <w:pPr>
                  <w:wordWrap w:val="0"/>
                </w:pPr>
              </w:p>
            </w:tc>
            <w:tc>
              <w:tcPr>
                <w:tcW w:w="945" w:type="dxa"/>
                <w:shd w:val="clear" w:color="auto" w:fill="auto"/>
                <w:vAlign w:val="bottom"/>
              </w:tcPr>
              <w:p w:rsidR="00AD4239" w:rsidRDefault="00AD4239" w:rsidP="00692027">
                <w:pPr>
                  <w:wordWrap w:val="0"/>
                </w:pPr>
              </w:p>
            </w:tc>
            <w:tc>
              <w:tcPr>
                <w:tcW w:w="945" w:type="dxa"/>
                <w:shd w:val="clear" w:color="auto" w:fill="auto"/>
                <w:vAlign w:val="bottom"/>
              </w:tcPr>
              <w:p w:rsidR="00AD4239" w:rsidRDefault="00AD4239" w:rsidP="00692027">
                <w:pPr>
                  <w:wordWrap w:val="0"/>
                </w:pPr>
              </w:p>
            </w:tc>
            <w:tc>
              <w:tcPr>
                <w:tcW w:w="1155" w:type="dxa"/>
                <w:shd w:val="clear" w:color="auto" w:fill="auto"/>
                <w:vAlign w:val="bottom"/>
              </w:tcPr>
              <w:p w:rsidR="00AD4239" w:rsidRDefault="00AD4239" w:rsidP="00692027">
                <w:pPr>
                  <w:wordWrap w:val="0"/>
                </w:pPr>
              </w:p>
            </w:tc>
            <w:tc>
              <w:tcPr>
                <w:tcW w:w="1155" w:type="dxa"/>
                <w:shd w:val="clear" w:color="auto" w:fill="auto"/>
                <w:vAlign w:val="bottom"/>
              </w:tcPr>
              <w:p w:rsidR="00AD4239" w:rsidRDefault="00AD4239" w:rsidP="00692027">
                <w:pPr>
                  <w:wordWrap w:val="0"/>
                </w:pPr>
              </w:p>
            </w:tc>
            <w:tc>
              <w:tcPr>
                <w:tcW w:w="1155" w:type="dxa"/>
                <w:shd w:val="clear" w:color="auto" w:fill="auto"/>
                <w:vAlign w:val="bottom"/>
              </w:tcPr>
              <w:p w:rsidR="00AD4239" w:rsidRDefault="00AD4239" w:rsidP="00692027">
                <w:pPr>
                  <w:wordWrap w:val="0"/>
                </w:pPr>
              </w:p>
            </w:tc>
            <w:tc>
              <w:tcPr>
                <w:tcW w:w="1155" w:type="dxa"/>
                <w:shd w:val="clear" w:color="auto" w:fill="auto"/>
                <w:vAlign w:val="bottom"/>
              </w:tcPr>
              <w:p w:rsidR="00AD4239" w:rsidRDefault="00AD4239" w:rsidP="00692027">
                <w:pPr>
                  <w:wordWrap w:val="0"/>
                </w:pPr>
              </w:p>
            </w:tc>
            <w:tc>
              <w:tcPr>
                <w:tcW w:w="1260" w:type="dxa"/>
                <w:shd w:val="clear" w:color="auto" w:fill="auto"/>
                <w:vAlign w:val="bottom"/>
              </w:tcPr>
              <w:p w:rsidR="00AD4239" w:rsidRDefault="00AD4239" w:rsidP="00692027">
                <w:pPr>
                  <w:wordWrap w:val="0"/>
                </w:pPr>
              </w:p>
            </w:tc>
          </w:tr>
          <w:tr w:rsidR="00AD4239" w:rsidTr="00692027">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AD4239" w:rsidRDefault="00AD4239" w:rsidP="00692027">
                <w:r>
                  <w:rPr>
                    <w:rFonts w:ascii="Times New Roman" w:hAnsi="Times New Roman"/>
                    <w:b/>
                    <w:color w:val="000000"/>
                    <w:sz w:val="24"/>
                    <w:szCs w:val="24"/>
                  </w:rPr>
                  <w:t>Доля получателей услуг, удовлетворенных доброжелательностью, вежливостью работников организации социального обслуживания при использовании дистанционных форм взаимодействия (по телефону, по электронной почте, с помощью электронных сервисов, получение консультации по оказываемым услугам и пр.)</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AD4239" w:rsidRDefault="00AD4239" w:rsidP="00692027">
                <w:pPr>
                  <w:jc w:val="center"/>
                </w:pPr>
                <w:r>
                  <w:rPr>
                    <w:rFonts w:ascii="Times New Roman" w:hAnsi="Times New Roman"/>
                    <w:b/>
                    <w:color w:val="000000"/>
                    <w:sz w:val="22"/>
                  </w:rPr>
                  <w:t>100,0</w:t>
                </w:r>
              </w:p>
            </w:tc>
          </w:tr>
          <w:tr w:rsidR="00AD4239" w:rsidTr="00692027">
            <w:trPr>
              <w:cantSplit/>
            </w:trPr>
            <w:tc>
              <w:tcPr>
                <w:tcW w:w="945" w:type="dxa"/>
                <w:shd w:val="clear" w:color="auto" w:fill="auto"/>
                <w:vAlign w:val="bottom"/>
              </w:tcPr>
              <w:p w:rsidR="00AD4239" w:rsidRDefault="00AD4239" w:rsidP="00692027">
                <w:pPr>
                  <w:wordWrap w:val="0"/>
                </w:pPr>
              </w:p>
              <w:p w:rsidR="00AD4239" w:rsidRDefault="00AD4239" w:rsidP="000209CB">
                <w:pPr>
                  <w:wordWrap w:val="0"/>
                </w:pPr>
              </w:p>
            </w:tc>
            <w:tc>
              <w:tcPr>
                <w:tcW w:w="945" w:type="dxa"/>
                <w:shd w:val="clear" w:color="auto" w:fill="auto"/>
                <w:vAlign w:val="bottom"/>
              </w:tcPr>
              <w:p w:rsidR="00AD4239" w:rsidRDefault="00AD4239" w:rsidP="00692027">
                <w:pPr>
                  <w:wordWrap w:val="0"/>
                </w:pPr>
              </w:p>
            </w:tc>
            <w:tc>
              <w:tcPr>
                <w:tcW w:w="945" w:type="dxa"/>
                <w:shd w:val="clear" w:color="auto" w:fill="auto"/>
                <w:vAlign w:val="bottom"/>
              </w:tcPr>
              <w:p w:rsidR="00AD4239" w:rsidRDefault="00AD4239" w:rsidP="00692027">
                <w:pPr>
                  <w:wordWrap w:val="0"/>
                </w:pPr>
              </w:p>
            </w:tc>
            <w:tc>
              <w:tcPr>
                <w:tcW w:w="945" w:type="dxa"/>
                <w:shd w:val="clear" w:color="auto" w:fill="auto"/>
                <w:vAlign w:val="bottom"/>
              </w:tcPr>
              <w:p w:rsidR="00AD4239" w:rsidRDefault="00AD4239" w:rsidP="00692027">
                <w:pPr>
                  <w:wordWrap w:val="0"/>
                </w:pPr>
              </w:p>
            </w:tc>
            <w:tc>
              <w:tcPr>
                <w:tcW w:w="1155" w:type="dxa"/>
                <w:shd w:val="clear" w:color="auto" w:fill="auto"/>
                <w:vAlign w:val="bottom"/>
              </w:tcPr>
              <w:p w:rsidR="00AD4239" w:rsidRDefault="00AD4239" w:rsidP="00692027">
                <w:pPr>
                  <w:wordWrap w:val="0"/>
                </w:pPr>
              </w:p>
            </w:tc>
            <w:tc>
              <w:tcPr>
                <w:tcW w:w="1155" w:type="dxa"/>
                <w:shd w:val="clear" w:color="auto" w:fill="auto"/>
                <w:vAlign w:val="bottom"/>
              </w:tcPr>
              <w:p w:rsidR="00AD4239" w:rsidRDefault="00AD4239" w:rsidP="00692027">
                <w:pPr>
                  <w:wordWrap w:val="0"/>
                </w:pPr>
              </w:p>
            </w:tc>
            <w:tc>
              <w:tcPr>
                <w:tcW w:w="1155" w:type="dxa"/>
                <w:shd w:val="clear" w:color="auto" w:fill="auto"/>
                <w:vAlign w:val="bottom"/>
              </w:tcPr>
              <w:p w:rsidR="00AD4239" w:rsidRDefault="00AD4239" w:rsidP="00692027">
                <w:pPr>
                  <w:wordWrap w:val="0"/>
                </w:pPr>
              </w:p>
            </w:tc>
            <w:tc>
              <w:tcPr>
                <w:tcW w:w="1155" w:type="dxa"/>
                <w:shd w:val="clear" w:color="auto" w:fill="auto"/>
                <w:vAlign w:val="bottom"/>
              </w:tcPr>
              <w:p w:rsidR="00AD4239" w:rsidRDefault="00AD4239" w:rsidP="00692027">
                <w:pPr>
                  <w:wordWrap w:val="0"/>
                </w:pPr>
              </w:p>
            </w:tc>
            <w:tc>
              <w:tcPr>
                <w:tcW w:w="1260" w:type="dxa"/>
                <w:shd w:val="clear" w:color="auto" w:fill="auto"/>
                <w:vAlign w:val="bottom"/>
              </w:tcPr>
              <w:p w:rsidR="00AD4239" w:rsidRDefault="00AD4239" w:rsidP="00692027">
                <w:pPr>
                  <w:wordWrap w:val="0"/>
                </w:pPr>
              </w:p>
            </w:tc>
          </w:tr>
          <w:tr w:rsidR="00AD4239" w:rsidTr="00692027">
            <w:trPr>
              <w:cantSplit/>
            </w:trPr>
            <w:tc>
              <w:tcPr>
                <w:tcW w:w="9660" w:type="dxa"/>
                <w:gridSpan w:val="9"/>
                <w:shd w:val="clear" w:color="auto" w:fill="auto"/>
                <w:vAlign w:val="bottom"/>
              </w:tcPr>
              <w:p w:rsidR="00AD4239" w:rsidRDefault="00AD4239" w:rsidP="00692027">
                <w:pPr>
                  <w:wordWrap w:val="0"/>
                </w:pPr>
                <w:r>
                  <w:rPr>
                    <w:rFonts w:ascii="Times New Roman" w:hAnsi="Times New Roman"/>
                    <w:b/>
                    <w:i/>
                    <w:color w:val="000000"/>
                    <w:sz w:val="24"/>
                    <w:szCs w:val="24"/>
                  </w:rPr>
                  <w:t>Предложения:</w:t>
                </w:r>
              </w:p>
            </w:tc>
          </w:tr>
          <w:tr w:rsidR="00AD4239" w:rsidTr="00692027">
            <w:trPr>
              <w:cantSplit/>
            </w:trPr>
            <w:tc>
              <w:tcPr>
                <w:tcW w:w="9660" w:type="dxa"/>
                <w:gridSpan w:val="9"/>
                <w:tcBorders>
                  <w:top w:val="single" w:sz="10" w:space="0" w:color="000000"/>
                  <w:left w:val="single" w:sz="10" w:space="0" w:color="000000"/>
                  <w:bottom w:val="single" w:sz="10" w:space="0" w:color="000000"/>
                  <w:right w:val="single" w:sz="10" w:space="0" w:color="000000"/>
                </w:tcBorders>
                <w:shd w:val="clear" w:color="auto" w:fill="auto"/>
              </w:tcPr>
              <w:p w:rsidR="00AD4239" w:rsidRDefault="00AD4239" w:rsidP="00692027">
                <w:r>
                  <w:rPr>
                    <w:rFonts w:ascii="Times New Roman" w:hAnsi="Times New Roman"/>
                    <w:color w:val="000000"/>
                    <w:sz w:val="24"/>
                    <w:szCs w:val="24"/>
                  </w:rPr>
                  <w:t>Для сохранения высокого уровня удовлетворенности доброжелательностью и вежливостью сотрудников организации и его повышения важно выстраивать с получателями грамотную коммуникацию. Основным принципом взаимоотношений между получателем услуг и представителем организации должен стать принцип уважения к личности. Культура общения  проявляется в умении выслушать, в проявлении отзывчивости и сопереживания.</w:t>
                </w:r>
              </w:p>
              <w:p w:rsidR="00AD4239" w:rsidRDefault="00AD4239" w:rsidP="00692027">
                <w:r>
                  <w:rPr>
                    <w:rFonts w:ascii="Times New Roman" w:hAnsi="Times New Roman"/>
                    <w:color w:val="000000"/>
                    <w:sz w:val="24"/>
                    <w:szCs w:val="24"/>
                  </w:rPr>
                  <w:t>Целесообразно проводить внутренний мониторинг удовлетворенности получателей услуг доброжелательностью и вежливостью сотрудников организации.</w:t>
                </w:r>
              </w:p>
            </w:tc>
          </w:tr>
          <w:tr w:rsidR="00AD4239" w:rsidTr="00692027">
            <w:trPr>
              <w:cantSplit/>
            </w:trPr>
            <w:tc>
              <w:tcPr>
                <w:tcW w:w="945" w:type="dxa"/>
                <w:shd w:val="clear" w:color="auto" w:fill="auto"/>
              </w:tcPr>
              <w:p w:rsidR="00AD4239" w:rsidRDefault="00AD4239" w:rsidP="00692027"/>
            </w:tc>
            <w:tc>
              <w:tcPr>
                <w:tcW w:w="945" w:type="dxa"/>
                <w:shd w:val="clear" w:color="auto" w:fill="auto"/>
              </w:tcPr>
              <w:p w:rsidR="00AD4239" w:rsidRDefault="00AD4239" w:rsidP="00692027"/>
            </w:tc>
            <w:tc>
              <w:tcPr>
                <w:tcW w:w="945" w:type="dxa"/>
                <w:shd w:val="clear" w:color="auto" w:fill="auto"/>
              </w:tcPr>
              <w:p w:rsidR="00AD4239" w:rsidRDefault="00AD4239" w:rsidP="00692027"/>
            </w:tc>
            <w:tc>
              <w:tcPr>
                <w:tcW w:w="945" w:type="dxa"/>
                <w:shd w:val="clear" w:color="auto" w:fill="auto"/>
              </w:tcPr>
              <w:p w:rsidR="00AD4239" w:rsidRDefault="00AD4239" w:rsidP="00692027"/>
            </w:tc>
            <w:tc>
              <w:tcPr>
                <w:tcW w:w="1155" w:type="dxa"/>
                <w:shd w:val="clear" w:color="auto" w:fill="auto"/>
              </w:tcPr>
              <w:p w:rsidR="00AD4239" w:rsidRDefault="00AD4239" w:rsidP="00692027"/>
            </w:tc>
            <w:tc>
              <w:tcPr>
                <w:tcW w:w="1155" w:type="dxa"/>
                <w:shd w:val="clear" w:color="auto" w:fill="auto"/>
              </w:tcPr>
              <w:p w:rsidR="00AD4239" w:rsidRDefault="00AD4239" w:rsidP="00692027"/>
            </w:tc>
            <w:tc>
              <w:tcPr>
                <w:tcW w:w="1155" w:type="dxa"/>
                <w:shd w:val="clear" w:color="auto" w:fill="auto"/>
              </w:tcPr>
              <w:p w:rsidR="00AD4239" w:rsidRDefault="00AD4239" w:rsidP="00692027"/>
            </w:tc>
            <w:tc>
              <w:tcPr>
                <w:tcW w:w="1155" w:type="dxa"/>
                <w:shd w:val="clear" w:color="auto" w:fill="auto"/>
              </w:tcPr>
              <w:p w:rsidR="00AD4239" w:rsidRDefault="00AD4239" w:rsidP="00692027"/>
            </w:tc>
            <w:tc>
              <w:tcPr>
                <w:tcW w:w="1260" w:type="dxa"/>
                <w:shd w:val="clear" w:color="auto" w:fill="auto"/>
              </w:tcPr>
              <w:p w:rsidR="00AD4239" w:rsidRDefault="00AD4239" w:rsidP="00692027"/>
            </w:tc>
          </w:tr>
          <w:tr w:rsidR="00AD4239"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center"/>
              </w:tcPr>
              <w:p w:rsidR="00AD4239" w:rsidRDefault="00AD4239" w:rsidP="00692027">
                <w:pPr>
                  <w:wordWrap w:val="0"/>
                  <w:jc w:val="center"/>
                </w:pPr>
                <w:r>
                  <w:rPr>
                    <w:rFonts w:ascii="Times New Roman" w:hAnsi="Times New Roman"/>
                    <w:b/>
                    <w:color w:val="000000"/>
                    <w:sz w:val="24"/>
                    <w:szCs w:val="24"/>
                  </w:rPr>
                  <w:t>5. УДОВЛЕТВОРЕННОСТЬ УСЛОВИЯМИ ОКАЗАНИЯ УСЛУГ</w:t>
                </w:r>
              </w:p>
            </w:tc>
          </w:tr>
          <w:tr w:rsidR="00AD4239" w:rsidTr="00692027">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tcPr>
              <w:p w:rsidR="00AD4239" w:rsidRDefault="00AD4239" w:rsidP="00692027">
                <w:r>
                  <w:rPr>
                    <w:rFonts w:ascii="Times New Roman" w:hAnsi="Times New Roman"/>
                    <w:b/>
                    <w:color w:val="000000"/>
                    <w:sz w:val="24"/>
                    <w:szCs w:val="24"/>
                  </w:rPr>
                  <w:t>Доля получателей услуг, которые готовы рекомендовать организацию социального обслуживания родственникам и знакомым (могли бы ее рекомендовать, если бы была возможность выбора организации)</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AD4239" w:rsidRDefault="00AD4239" w:rsidP="00692027">
                <w:pPr>
                  <w:jc w:val="center"/>
                </w:pPr>
                <w:r>
                  <w:rPr>
                    <w:rFonts w:ascii="Times New Roman" w:hAnsi="Times New Roman"/>
                    <w:b/>
                    <w:color w:val="000000"/>
                    <w:sz w:val="24"/>
                    <w:szCs w:val="24"/>
                  </w:rPr>
                  <w:t>95,6</w:t>
                </w:r>
              </w:p>
            </w:tc>
          </w:tr>
          <w:tr w:rsidR="00AD4239" w:rsidTr="00692027">
            <w:trPr>
              <w:cantSplit/>
            </w:trPr>
            <w:tc>
              <w:tcPr>
                <w:tcW w:w="945" w:type="dxa"/>
                <w:shd w:val="clear" w:color="auto" w:fill="auto"/>
                <w:vAlign w:val="bottom"/>
              </w:tcPr>
              <w:p w:rsidR="00AD4239" w:rsidRDefault="00AD4239" w:rsidP="00692027">
                <w:pPr>
                  <w:wordWrap w:val="0"/>
                </w:pPr>
              </w:p>
            </w:tc>
            <w:tc>
              <w:tcPr>
                <w:tcW w:w="945" w:type="dxa"/>
                <w:shd w:val="clear" w:color="auto" w:fill="auto"/>
                <w:vAlign w:val="bottom"/>
              </w:tcPr>
              <w:p w:rsidR="00AD4239" w:rsidRDefault="00AD4239" w:rsidP="00692027">
                <w:pPr>
                  <w:wordWrap w:val="0"/>
                </w:pPr>
              </w:p>
            </w:tc>
            <w:tc>
              <w:tcPr>
                <w:tcW w:w="945" w:type="dxa"/>
                <w:shd w:val="clear" w:color="auto" w:fill="auto"/>
                <w:vAlign w:val="bottom"/>
              </w:tcPr>
              <w:p w:rsidR="00AD4239" w:rsidRDefault="00AD4239" w:rsidP="00692027">
                <w:pPr>
                  <w:wordWrap w:val="0"/>
                </w:pPr>
              </w:p>
            </w:tc>
            <w:tc>
              <w:tcPr>
                <w:tcW w:w="945" w:type="dxa"/>
                <w:shd w:val="clear" w:color="auto" w:fill="auto"/>
                <w:vAlign w:val="bottom"/>
              </w:tcPr>
              <w:p w:rsidR="00AD4239" w:rsidRDefault="00AD4239" w:rsidP="00692027">
                <w:pPr>
                  <w:wordWrap w:val="0"/>
                </w:pPr>
              </w:p>
            </w:tc>
            <w:tc>
              <w:tcPr>
                <w:tcW w:w="1155" w:type="dxa"/>
                <w:shd w:val="clear" w:color="auto" w:fill="auto"/>
                <w:vAlign w:val="bottom"/>
              </w:tcPr>
              <w:p w:rsidR="00AD4239" w:rsidRDefault="00AD4239" w:rsidP="00692027">
                <w:pPr>
                  <w:wordWrap w:val="0"/>
                </w:pPr>
              </w:p>
            </w:tc>
            <w:tc>
              <w:tcPr>
                <w:tcW w:w="1155" w:type="dxa"/>
                <w:shd w:val="clear" w:color="auto" w:fill="auto"/>
                <w:vAlign w:val="bottom"/>
              </w:tcPr>
              <w:p w:rsidR="00AD4239" w:rsidRDefault="00AD4239" w:rsidP="00692027">
                <w:pPr>
                  <w:wordWrap w:val="0"/>
                </w:pPr>
              </w:p>
            </w:tc>
            <w:tc>
              <w:tcPr>
                <w:tcW w:w="1155" w:type="dxa"/>
                <w:shd w:val="clear" w:color="auto" w:fill="auto"/>
                <w:vAlign w:val="bottom"/>
              </w:tcPr>
              <w:p w:rsidR="00AD4239" w:rsidRDefault="00AD4239" w:rsidP="00692027">
                <w:pPr>
                  <w:wordWrap w:val="0"/>
                </w:pPr>
              </w:p>
            </w:tc>
            <w:tc>
              <w:tcPr>
                <w:tcW w:w="1155" w:type="dxa"/>
                <w:shd w:val="clear" w:color="auto" w:fill="auto"/>
                <w:vAlign w:val="bottom"/>
              </w:tcPr>
              <w:p w:rsidR="00AD4239" w:rsidRDefault="00AD4239" w:rsidP="00692027">
                <w:pPr>
                  <w:wordWrap w:val="0"/>
                </w:pPr>
              </w:p>
            </w:tc>
            <w:tc>
              <w:tcPr>
                <w:tcW w:w="1260" w:type="dxa"/>
                <w:shd w:val="clear" w:color="auto" w:fill="auto"/>
                <w:vAlign w:val="bottom"/>
              </w:tcPr>
              <w:p w:rsidR="00AD4239" w:rsidRDefault="00AD4239" w:rsidP="00692027">
                <w:pPr>
                  <w:wordWrap w:val="0"/>
                </w:pPr>
              </w:p>
            </w:tc>
          </w:tr>
          <w:tr w:rsidR="00AD4239" w:rsidTr="00692027">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AD4239" w:rsidRDefault="00AD4239" w:rsidP="00692027">
                <w:r>
                  <w:rPr>
                    <w:rFonts w:ascii="Times New Roman" w:hAnsi="Times New Roman"/>
                    <w:b/>
                    <w:color w:val="000000"/>
                    <w:sz w:val="24"/>
                    <w:szCs w:val="24"/>
                  </w:rPr>
                  <w:t>Доля получателей услуг, удовлетворенных организационными условиями оказания услуг (графиком и режимом работы) организации (учреждения)</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AD4239" w:rsidRDefault="00AD4239" w:rsidP="00692027">
                <w:pPr>
                  <w:jc w:val="center"/>
                </w:pPr>
                <w:r>
                  <w:rPr>
                    <w:rFonts w:ascii="Times New Roman" w:hAnsi="Times New Roman"/>
                    <w:b/>
                    <w:color w:val="000000"/>
                    <w:sz w:val="24"/>
                    <w:szCs w:val="24"/>
                  </w:rPr>
                  <w:t>100,0</w:t>
                </w:r>
              </w:p>
            </w:tc>
          </w:tr>
          <w:tr w:rsidR="00AD4239" w:rsidTr="00692027">
            <w:trPr>
              <w:cantSplit/>
            </w:trPr>
            <w:tc>
              <w:tcPr>
                <w:tcW w:w="945" w:type="dxa"/>
                <w:shd w:val="clear" w:color="auto" w:fill="auto"/>
                <w:vAlign w:val="bottom"/>
              </w:tcPr>
              <w:p w:rsidR="00AD4239" w:rsidRDefault="00AD4239" w:rsidP="00692027">
                <w:pPr>
                  <w:wordWrap w:val="0"/>
                </w:pPr>
              </w:p>
            </w:tc>
            <w:tc>
              <w:tcPr>
                <w:tcW w:w="945" w:type="dxa"/>
                <w:shd w:val="clear" w:color="auto" w:fill="auto"/>
                <w:vAlign w:val="bottom"/>
              </w:tcPr>
              <w:p w:rsidR="00AD4239" w:rsidRDefault="00AD4239" w:rsidP="00692027">
                <w:pPr>
                  <w:wordWrap w:val="0"/>
                </w:pPr>
              </w:p>
            </w:tc>
            <w:tc>
              <w:tcPr>
                <w:tcW w:w="945" w:type="dxa"/>
                <w:shd w:val="clear" w:color="auto" w:fill="auto"/>
                <w:vAlign w:val="bottom"/>
              </w:tcPr>
              <w:p w:rsidR="00AD4239" w:rsidRDefault="00AD4239" w:rsidP="00692027">
                <w:pPr>
                  <w:wordWrap w:val="0"/>
                </w:pPr>
              </w:p>
            </w:tc>
            <w:tc>
              <w:tcPr>
                <w:tcW w:w="945" w:type="dxa"/>
                <w:shd w:val="clear" w:color="auto" w:fill="auto"/>
                <w:vAlign w:val="bottom"/>
              </w:tcPr>
              <w:p w:rsidR="00AD4239" w:rsidRDefault="00AD4239" w:rsidP="00692027">
                <w:pPr>
                  <w:wordWrap w:val="0"/>
                </w:pPr>
              </w:p>
            </w:tc>
            <w:tc>
              <w:tcPr>
                <w:tcW w:w="1155" w:type="dxa"/>
                <w:shd w:val="clear" w:color="auto" w:fill="auto"/>
                <w:vAlign w:val="bottom"/>
              </w:tcPr>
              <w:p w:rsidR="00AD4239" w:rsidRDefault="00AD4239" w:rsidP="00692027">
                <w:pPr>
                  <w:wordWrap w:val="0"/>
                </w:pPr>
              </w:p>
            </w:tc>
            <w:tc>
              <w:tcPr>
                <w:tcW w:w="1155" w:type="dxa"/>
                <w:shd w:val="clear" w:color="auto" w:fill="auto"/>
                <w:vAlign w:val="bottom"/>
              </w:tcPr>
              <w:p w:rsidR="00AD4239" w:rsidRDefault="00AD4239" w:rsidP="00692027">
                <w:pPr>
                  <w:wordWrap w:val="0"/>
                </w:pPr>
              </w:p>
            </w:tc>
            <w:tc>
              <w:tcPr>
                <w:tcW w:w="1155" w:type="dxa"/>
                <w:shd w:val="clear" w:color="auto" w:fill="auto"/>
                <w:vAlign w:val="bottom"/>
              </w:tcPr>
              <w:p w:rsidR="00AD4239" w:rsidRDefault="00AD4239" w:rsidP="00692027">
                <w:pPr>
                  <w:wordWrap w:val="0"/>
                </w:pPr>
              </w:p>
            </w:tc>
            <w:tc>
              <w:tcPr>
                <w:tcW w:w="1155" w:type="dxa"/>
                <w:shd w:val="clear" w:color="auto" w:fill="auto"/>
                <w:vAlign w:val="bottom"/>
              </w:tcPr>
              <w:p w:rsidR="00AD4239" w:rsidRDefault="00AD4239" w:rsidP="00692027">
                <w:pPr>
                  <w:wordWrap w:val="0"/>
                </w:pPr>
              </w:p>
            </w:tc>
            <w:tc>
              <w:tcPr>
                <w:tcW w:w="1260" w:type="dxa"/>
                <w:shd w:val="clear" w:color="auto" w:fill="auto"/>
                <w:vAlign w:val="bottom"/>
              </w:tcPr>
              <w:p w:rsidR="00AD4239" w:rsidRDefault="00AD4239" w:rsidP="00692027">
                <w:pPr>
                  <w:wordWrap w:val="0"/>
                </w:pPr>
              </w:p>
            </w:tc>
          </w:tr>
          <w:tr w:rsidR="00AD4239" w:rsidTr="00692027">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AD4239" w:rsidRDefault="00AD4239" w:rsidP="00692027">
                <w:r>
                  <w:rPr>
                    <w:rFonts w:ascii="Times New Roman" w:hAnsi="Times New Roman"/>
                    <w:b/>
                    <w:color w:val="000000"/>
                    <w:sz w:val="24"/>
                    <w:szCs w:val="24"/>
                  </w:rPr>
                  <w:t>Доля получателей услуг, удовлетворенных в целом условиями оказания услуг в организации социального обслуживания</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AD4239" w:rsidRDefault="00AD4239" w:rsidP="00692027">
                <w:pPr>
                  <w:jc w:val="center"/>
                </w:pPr>
                <w:r>
                  <w:rPr>
                    <w:rFonts w:ascii="Times New Roman" w:hAnsi="Times New Roman"/>
                    <w:b/>
                    <w:color w:val="000000"/>
                    <w:sz w:val="24"/>
                    <w:szCs w:val="24"/>
                  </w:rPr>
                  <w:t>100,0</w:t>
                </w:r>
              </w:p>
            </w:tc>
          </w:tr>
          <w:tr w:rsidR="00AD4239" w:rsidTr="00692027">
            <w:trPr>
              <w:cantSplit/>
            </w:trPr>
            <w:tc>
              <w:tcPr>
                <w:tcW w:w="945" w:type="dxa"/>
                <w:shd w:val="clear" w:color="auto" w:fill="auto"/>
                <w:vAlign w:val="bottom"/>
              </w:tcPr>
              <w:p w:rsidR="00AD4239" w:rsidRDefault="00AD4239" w:rsidP="00692027"/>
            </w:tc>
            <w:tc>
              <w:tcPr>
                <w:tcW w:w="945" w:type="dxa"/>
                <w:shd w:val="clear" w:color="auto" w:fill="auto"/>
                <w:vAlign w:val="bottom"/>
              </w:tcPr>
              <w:p w:rsidR="00AD4239" w:rsidRDefault="00AD4239" w:rsidP="00692027"/>
            </w:tc>
            <w:tc>
              <w:tcPr>
                <w:tcW w:w="945" w:type="dxa"/>
                <w:shd w:val="clear" w:color="auto" w:fill="auto"/>
                <w:vAlign w:val="bottom"/>
              </w:tcPr>
              <w:p w:rsidR="00AD4239" w:rsidRDefault="00AD4239" w:rsidP="00692027"/>
            </w:tc>
            <w:tc>
              <w:tcPr>
                <w:tcW w:w="945" w:type="dxa"/>
                <w:shd w:val="clear" w:color="auto" w:fill="auto"/>
                <w:vAlign w:val="bottom"/>
              </w:tcPr>
              <w:p w:rsidR="00AD4239" w:rsidRDefault="00AD4239" w:rsidP="00692027"/>
            </w:tc>
            <w:tc>
              <w:tcPr>
                <w:tcW w:w="1155" w:type="dxa"/>
                <w:shd w:val="clear" w:color="auto" w:fill="auto"/>
                <w:vAlign w:val="bottom"/>
              </w:tcPr>
              <w:p w:rsidR="00AD4239" w:rsidRDefault="00AD4239" w:rsidP="00692027"/>
            </w:tc>
            <w:tc>
              <w:tcPr>
                <w:tcW w:w="1155" w:type="dxa"/>
                <w:shd w:val="clear" w:color="auto" w:fill="auto"/>
                <w:vAlign w:val="bottom"/>
              </w:tcPr>
              <w:p w:rsidR="00AD4239" w:rsidRDefault="00AD4239" w:rsidP="00692027"/>
            </w:tc>
            <w:tc>
              <w:tcPr>
                <w:tcW w:w="1155" w:type="dxa"/>
                <w:shd w:val="clear" w:color="auto" w:fill="auto"/>
                <w:vAlign w:val="bottom"/>
              </w:tcPr>
              <w:p w:rsidR="00AD4239" w:rsidRDefault="00AD4239" w:rsidP="00692027"/>
            </w:tc>
            <w:tc>
              <w:tcPr>
                <w:tcW w:w="1155" w:type="dxa"/>
                <w:shd w:val="clear" w:color="auto" w:fill="auto"/>
                <w:vAlign w:val="bottom"/>
              </w:tcPr>
              <w:p w:rsidR="00AD4239" w:rsidRDefault="00AD4239" w:rsidP="00692027"/>
            </w:tc>
            <w:tc>
              <w:tcPr>
                <w:tcW w:w="1260" w:type="dxa"/>
                <w:shd w:val="clear" w:color="auto" w:fill="auto"/>
                <w:vAlign w:val="bottom"/>
              </w:tcPr>
              <w:p w:rsidR="00AD4239" w:rsidRDefault="00AD4239" w:rsidP="00692027"/>
            </w:tc>
          </w:tr>
          <w:tr w:rsidR="00AD4239" w:rsidTr="00692027">
            <w:trPr>
              <w:cantSplit/>
            </w:trPr>
            <w:tc>
              <w:tcPr>
                <w:tcW w:w="9660" w:type="dxa"/>
                <w:gridSpan w:val="9"/>
                <w:shd w:val="clear" w:color="auto" w:fill="auto"/>
                <w:vAlign w:val="bottom"/>
              </w:tcPr>
              <w:p w:rsidR="00AD4239" w:rsidRDefault="00AD4239" w:rsidP="00692027">
                <w:pPr>
                  <w:wordWrap w:val="0"/>
                </w:pPr>
                <w:r>
                  <w:rPr>
                    <w:rFonts w:ascii="Times New Roman" w:hAnsi="Times New Roman"/>
                    <w:b/>
                    <w:i/>
                    <w:color w:val="000000"/>
                    <w:sz w:val="24"/>
                    <w:szCs w:val="24"/>
                  </w:rPr>
                  <w:t>Предложения:</w:t>
                </w:r>
              </w:p>
            </w:tc>
          </w:tr>
          <w:tr w:rsidR="00AD4239" w:rsidTr="00692027">
            <w:trPr>
              <w:cantSplit/>
            </w:trPr>
            <w:tc>
              <w:tcPr>
                <w:tcW w:w="9660" w:type="dxa"/>
                <w:gridSpan w:val="9"/>
                <w:tcBorders>
                  <w:top w:val="single" w:sz="10" w:space="0" w:color="000000"/>
                  <w:left w:val="single" w:sz="10" w:space="0" w:color="000000"/>
                  <w:bottom w:val="single" w:sz="10" w:space="0" w:color="000000"/>
                  <w:right w:val="single" w:sz="10" w:space="0" w:color="000000"/>
                </w:tcBorders>
                <w:shd w:val="clear" w:color="auto" w:fill="auto"/>
              </w:tcPr>
              <w:p w:rsidR="00AD4239" w:rsidRDefault="00AD4239" w:rsidP="00692027">
                <w:r>
                  <w:rPr>
                    <w:rFonts w:ascii="Times New Roman" w:hAnsi="Times New Roman"/>
                    <w:color w:val="000000"/>
                    <w:sz w:val="24"/>
                    <w:szCs w:val="24"/>
                  </w:rPr>
                  <w:t>Уровень удовлетворенности условиями оказания услуг зависит от совокупности факторов, в том числе рассматриваемых в рамках независимой оценки качества.</w:t>
                </w:r>
              </w:p>
              <w:p w:rsidR="00AD4239" w:rsidRDefault="00AD4239" w:rsidP="00692027">
                <w:r>
                  <w:rPr>
                    <w:rFonts w:ascii="Times New Roman" w:hAnsi="Times New Roman"/>
                    <w:color w:val="000000"/>
                    <w:sz w:val="24"/>
                    <w:szCs w:val="24"/>
                  </w:rPr>
                  <w:t>Важным направлением повышения уровня удовлетворенности выступает диалог с получателями услуг, в ходе которого можно определить причины недовольства, выявить недостатки в работе организации, найти оптимальные варианты решения проблем.</w:t>
                </w:r>
              </w:p>
              <w:p w:rsidR="00AD4239" w:rsidRDefault="00AD4239" w:rsidP="00692027">
                <w:r>
                  <w:rPr>
                    <w:rFonts w:ascii="Times New Roman" w:hAnsi="Times New Roman"/>
                    <w:color w:val="000000"/>
                    <w:sz w:val="24"/>
                    <w:szCs w:val="24"/>
                  </w:rPr>
                  <w:t>Целесообразно проводить внутренний мониторинг удовлетворенности получателей услуг разными аспектами условий оказания услуг.</w:t>
                </w:r>
              </w:p>
            </w:tc>
          </w:tr>
        </w:tbl>
        <w:p w:rsidR="00AD4239" w:rsidRDefault="00AD4239" w:rsidP="00AD4239"/>
        <w:p w:rsidR="00AD4239" w:rsidRDefault="00AD4239">
          <w:r>
            <w:br w:type="page"/>
          </w:r>
        </w:p>
        <w:tbl>
          <w:tblPr>
            <w:tblStyle w:val="TableStyle0"/>
            <w:tblW w:w="9660" w:type="dxa"/>
            <w:tblInd w:w="0" w:type="dxa"/>
            <w:tblLayout w:type="fixed"/>
            <w:tblLook w:val="04A0" w:firstRow="1" w:lastRow="0" w:firstColumn="1" w:lastColumn="0" w:noHBand="0" w:noVBand="1"/>
          </w:tblPr>
          <w:tblGrid>
            <w:gridCol w:w="945"/>
            <w:gridCol w:w="945"/>
            <w:gridCol w:w="945"/>
            <w:gridCol w:w="945"/>
            <w:gridCol w:w="1155"/>
            <w:gridCol w:w="1155"/>
            <w:gridCol w:w="1155"/>
            <w:gridCol w:w="1155"/>
            <w:gridCol w:w="1260"/>
          </w:tblGrid>
          <w:tr w:rsidR="00AC14A5" w:rsidRPr="00FA0A96" w:rsidTr="00692027">
            <w:trPr>
              <w:cantSplit/>
            </w:trPr>
            <w:tc>
              <w:tcPr>
                <w:tcW w:w="9660" w:type="dxa"/>
                <w:gridSpan w:val="9"/>
                <w:tcBorders>
                  <w:top w:val="none" w:sz="5" w:space="0" w:color="000000"/>
                  <w:left w:val="none" w:sz="5" w:space="0" w:color="000000"/>
                  <w:bottom w:val="single" w:sz="10" w:space="0" w:color="000000"/>
                  <w:right w:val="none" w:sz="5" w:space="0" w:color="000000"/>
                </w:tcBorders>
                <w:shd w:val="clear" w:color="auto" w:fill="auto"/>
                <w:vAlign w:val="bottom"/>
              </w:tcPr>
              <w:p w:rsidR="00AC14A5" w:rsidRPr="00FA0A96" w:rsidRDefault="000C336C" w:rsidP="00692027">
                <w:pPr>
                  <w:pStyle w:val="2"/>
                  <w:outlineLvl w:val="1"/>
                  <w:rPr>
                    <w:color w:val="000000" w:themeColor="text1"/>
                  </w:rPr>
                </w:pPr>
                <w:bookmarkStart w:id="38" w:name="_Toc120568756"/>
                <w:proofErr w:type="spellStart"/>
                <w:r>
                  <w:rPr>
                    <w:color w:val="000000" w:themeColor="text1"/>
                  </w:rPr>
                  <w:lastRenderedPageBreak/>
                  <w:t>ГБУ</w:t>
                </w:r>
                <w:proofErr w:type="spellEnd"/>
                <w:r>
                  <w:rPr>
                    <w:color w:val="000000" w:themeColor="text1"/>
                  </w:rPr>
                  <w:t xml:space="preserve"> СО «</w:t>
                </w:r>
                <w:proofErr w:type="spellStart"/>
                <w:r>
                  <w:rPr>
                    <w:color w:val="000000" w:themeColor="text1"/>
                  </w:rPr>
                  <w:t>Сызранский</w:t>
                </w:r>
                <w:proofErr w:type="spellEnd"/>
                <w:r w:rsidR="00AC14A5" w:rsidRPr="00FA0A96">
                  <w:rPr>
                    <w:color w:val="000000" w:themeColor="text1"/>
                  </w:rPr>
                  <w:t xml:space="preserve"> пансионат для инвалидов»</w:t>
                </w:r>
                <w:bookmarkEnd w:id="38"/>
              </w:p>
            </w:tc>
          </w:tr>
          <w:tr w:rsidR="00AC14A5" w:rsidTr="00692027">
            <w:trPr>
              <w:cantSplit/>
            </w:trPr>
            <w:tc>
              <w:tcPr>
                <w:tcW w:w="945" w:type="dxa"/>
                <w:shd w:val="clear" w:color="auto" w:fill="auto"/>
                <w:vAlign w:val="bottom"/>
              </w:tcPr>
              <w:p w:rsidR="00AC14A5" w:rsidRDefault="00AC14A5" w:rsidP="00692027">
                <w:pPr>
                  <w:wordWrap w:val="0"/>
                </w:pPr>
              </w:p>
            </w:tc>
            <w:tc>
              <w:tcPr>
                <w:tcW w:w="8715" w:type="dxa"/>
                <w:gridSpan w:val="8"/>
                <w:tcBorders>
                  <w:top w:val="single" w:sz="10" w:space="0" w:color="000000"/>
                  <w:left w:val="none" w:sz="5" w:space="0" w:color="000000"/>
                  <w:bottom w:val="none" w:sz="5" w:space="0" w:color="000000"/>
                  <w:right w:val="none" w:sz="5" w:space="0" w:color="000000"/>
                </w:tcBorders>
                <w:shd w:val="clear" w:color="auto" w:fill="auto"/>
                <w:vAlign w:val="bottom"/>
              </w:tcPr>
              <w:p w:rsidR="00AC14A5" w:rsidRDefault="00AC14A5" w:rsidP="00692027">
                <w:pPr>
                  <w:wordWrap w:val="0"/>
                  <w:jc w:val="center"/>
                </w:pPr>
              </w:p>
            </w:tc>
          </w:tr>
          <w:tr w:rsidR="00AC14A5" w:rsidTr="00692027">
            <w:trPr>
              <w:cantSplit/>
            </w:trPr>
            <w:tc>
              <w:tcPr>
                <w:tcW w:w="9660" w:type="dxa"/>
                <w:gridSpan w:val="9"/>
                <w:shd w:val="clear" w:color="auto" w:fill="auto"/>
                <w:vAlign w:val="bottom"/>
              </w:tcPr>
              <w:p w:rsidR="00AC14A5" w:rsidRDefault="00AC14A5" w:rsidP="00692027">
                <w:pPr>
                  <w:wordWrap w:val="0"/>
                </w:pPr>
                <w:r>
                  <w:rPr>
                    <w:rFonts w:ascii="Times New Roman" w:hAnsi="Times New Roman"/>
                    <w:b/>
                    <w:color w:val="000000"/>
                    <w:sz w:val="24"/>
                    <w:szCs w:val="24"/>
                  </w:rPr>
                  <w:t>1. ОТКРЫТОСТЬ И ДОСТУПНОСТЬ ИНФОРМАЦИИ ОБ ОРГАНИЗАЦИИ</w:t>
                </w:r>
              </w:p>
            </w:tc>
          </w:tr>
          <w:tr w:rsidR="00AC14A5"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AC14A5" w:rsidRPr="000209CB" w:rsidRDefault="00AC14A5" w:rsidP="000209CB">
                <w:pPr>
                  <w:jc w:val="both"/>
                  <w:rPr>
                    <w:sz w:val="24"/>
                    <w:szCs w:val="24"/>
                  </w:rPr>
                </w:pPr>
                <w:r w:rsidRPr="000209CB">
                  <w:rPr>
                    <w:rFonts w:ascii="Times New Roman" w:hAnsi="Times New Roman"/>
                    <w:color w:val="000000"/>
                    <w:sz w:val="24"/>
                    <w:szCs w:val="24"/>
                  </w:rPr>
                  <w:t>Показатели, характеризующие открытость и доступность информации об организации социального обслуживания, измерялись посредством:</w:t>
                </w:r>
              </w:p>
              <w:p w:rsidR="00AC14A5" w:rsidRDefault="00AC14A5" w:rsidP="00692027">
                <w:r>
                  <w:rPr>
                    <w:rFonts w:ascii="Times New Roman" w:hAnsi="Times New Roman"/>
                    <w:color w:val="000000"/>
                    <w:sz w:val="22"/>
                  </w:rPr>
                  <w:t xml:space="preserve">● оценки соответствия информации о деятельности организации, </w:t>
                </w:r>
                <w:proofErr w:type="gramStart"/>
                <w:r>
                  <w:rPr>
                    <w:rFonts w:ascii="Times New Roman" w:hAnsi="Times New Roman"/>
                    <w:color w:val="000000"/>
                    <w:sz w:val="22"/>
                  </w:rPr>
                  <w:t>размещенной</w:t>
                </w:r>
                <w:proofErr w:type="gramEnd"/>
                <w:r>
                  <w:rPr>
                    <w:rFonts w:ascii="Times New Roman" w:hAnsi="Times New Roman"/>
                    <w:color w:val="000000"/>
                    <w:sz w:val="22"/>
                  </w:rPr>
                  <w:t xml:space="preserve"> на информационных стендах в помещении и на территории организации</w:t>
                </w:r>
              </w:p>
              <w:p w:rsidR="00AC14A5" w:rsidRDefault="00AC14A5" w:rsidP="00692027">
                <w:r>
                  <w:rPr>
                    <w:rFonts w:ascii="Times New Roman" w:hAnsi="Times New Roman"/>
                    <w:color w:val="000000"/>
                    <w:sz w:val="22"/>
                  </w:rPr>
                  <w:t xml:space="preserve">● оценки соответствия информации о деятельности организации, </w:t>
                </w:r>
                <w:proofErr w:type="gramStart"/>
                <w:r>
                  <w:rPr>
                    <w:rFonts w:ascii="Times New Roman" w:hAnsi="Times New Roman"/>
                    <w:color w:val="000000"/>
                    <w:sz w:val="22"/>
                  </w:rPr>
                  <w:t>размещенной</w:t>
                </w:r>
                <w:proofErr w:type="gramEnd"/>
                <w:r>
                  <w:rPr>
                    <w:rFonts w:ascii="Times New Roman" w:hAnsi="Times New Roman"/>
                    <w:color w:val="000000"/>
                    <w:sz w:val="22"/>
                  </w:rPr>
                  <w:t xml:space="preserve"> на официальном сайте организации</w:t>
                </w:r>
              </w:p>
              <w:p w:rsidR="00AC14A5" w:rsidRDefault="00AC14A5" w:rsidP="00692027">
                <w:r>
                  <w:rPr>
                    <w:rFonts w:ascii="Times New Roman" w:hAnsi="Times New Roman"/>
                    <w:color w:val="000000"/>
                    <w:sz w:val="22"/>
                  </w:rPr>
                  <w:t xml:space="preserve">● определение наличия на официальном сайте организации информации о дистанционных способах обратной связи и взаимодействия с получателями услуг и их функционирование (электронной почты; электронных сервисов (форма для подачи электронного обращения (жалобы, предложения), получение консультации по оказываемым услугам и пр.), </w:t>
                </w:r>
                <w:r w:rsidR="007178EA">
                  <w:rPr>
                    <w:rFonts w:ascii="Times New Roman" w:hAnsi="Times New Roman"/>
                    <w:color w:val="000000"/>
                    <w:sz w:val="22"/>
                  </w:rPr>
                  <w:t xml:space="preserve">раздела «Часто задаваемые вопросы»,  </w:t>
                </w:r>
                <w:r>
                  <w:rPr>
                    <w:rFonts w:ascii="Times New Roman" w:hAnsi="Times New Roman"/>
                    <w:color w:val="000000"/>
                    <w:sz w:val="22"/>
                  </w:rPr>
                  <w:t>технической возможности выражения получателем услуг мнения о качестве условий оказания услуг организацией (наличие анкеты для опроса граждан или гиперссылки на нее)</w:t>
                </w:r>
              </w:p>
              <w:p w:rsidR="00AC14A5" w:rsidRDefault="00AC14A5" w:rsidP="00692027">
                <w:r>
                  <w:rPr>
                    <w:rFonts w:ascii="Times New Roman" w:hAnsi="Times New Roman"/>
                    <w:color w:val="000000"/>
                    <w:sz w:val="22"/>
                  </w:rPr>
                  <w:t>● определение доли получателей услуг, удовлетворенных открытостью, полнотой и доступностью информации о деятельности организации, размещенной на информационных стендах и на официальном сайте организации (</w:t>
                </w:r>
                <w:proofErr w:type="gramStart"/>
                <w:r>
                  <w:rPr>
                    <w:rFonts w:ascii="Times New Roman" w:hAnsi="Times New Roman"/>
                    <w:color w:val="000000"/>
                    <w:sz w:val="22"/>
                  </w:rPr>
                  <w:t>в</w:t>
                </w:r>
                <w:proofErr w:type="gramEnd"/>
                <w:r>
                  <w:rPr>
                    <w:rFonts w:ascii="Times New Roman" w:hAnsi="Times New Roman"/>
                    <w:color w:val="000000"/>
                    <w:sz w:val="22"/>
                  </w:rPr>
                  <w:t xml:space="preserve"> % </w:t>
                </w:r>
                <w:proofErr w:type="gramStart"/>
                <w:r>
                  <w:rPr>
                    <w:rFonts w:ascii="Times New Roman" w:hAnsi="Times New Roman"/>
                    <w:color w:val="000000"/>
                    <w:sz w:val="22"/>
                  </w:rPr>
                  <w:t>от</w:t>
                </w:r>
                <w:proofErr w:type="gramEnd"/>
                <w:r>
                  <w:rPr>
                    <w:rFonts w:ascii="Times New Roman" w:hAnsi="Times New Roman"/>
                    <w:color w:val="000000"/>
                    <w:sz w:val="22"/>
                  </w:rPr>
                  <w:t xml:space="preserve"> общего числа опрошенных получателей услуг)</w:t>
                </w:r>
              </w:p>
            </w:tc>
          </w:tr>
          <w:tr w:rsidR="00AC14A5" w:rsidTr="00692027">
            <w:trPr>
              <w:cantSplit/>
            </w:trPr>
            <w:tc>
              <w:tcPr>
                <w:tcW w:w="945" w:type="dxa"/>
                <w:shd w:val="clear" w:color="auto" w:fill="auto"/>
                <w:vAlign w:val="bottom"/>
              </w:tcPr>
              <w:p w:rsidR="00AC14A5" w:rsidRDefault="00AC14A5" w:rsidP="00692027">
                <w:pPr>
                  <w:wordWrap w:val="0"/>
                </w:pPr>
              </w:p>
            </w:tc>
            <w:tc>
              <w:tcPr>
                <w:tcW w:w="945" w:type="dxa"/>
                <w:shd w:val="clear" w:color="auto" w:fill="auto"/>
                <w:vAlign w:val="bottom"/>
              </w:tcPr>
              <w:p w:rsidR="00AC14A5" w:rsidRDefault="00AC14A5" w:rsidP="00692027">
                <w:pPr>
                  <w:wordWrap w:val="0"/>
                </w:pPr>
              </w:p>
            </w:tc>
            <w:tc>
              <w:tcPr>
                <w:tcW w:w="945" w:type="dxa"/>
                <w:shd w:val="clear" w:color="auto" w:fill="auto"/>
                <w:vAlign w:val="bottom"/>
              </w:tcPr>
              <w:p w:rsidR="00AC14A5" w:rsidRDefault="00AC14A5" w:rsidP="00692027">
                <w:pPr>
                  <w:wordWrap w:val="0"/>
                </w:pPr>
              </w:p>
            </w:tc>
            <w:tc>
              <w:tcPr>
                <w:tcW w:w="945" w:type="dxa"/>
                <w:shd w:val="clear" w:color="auto" w:fill="auto"/>
                <w:vAlign w:val="bottom"/>
              </w:tcPr>
              <w:p w:rsidR="00AC14A5" w:rsidRDefault="00AC14A5" w:rsidP="00692027">
                <w:pPr>
                  <w:wordWrap w:val="0"/>
                </w:pPr>
              </w:p>
            </w:tc>
            <w:tc>
              <w:tcPr>
                <w:tcW w:w="1155" w:type="dxa"/>
                <w:shd w:val="clear" w:color="auto" w:fill="auto"/>
                <w:vAlign w:val="bottom"/>
              </w:tcPr>
              <w:p w:rsidR="00AC14A5" w:rsidRDefault="00AC14A5" w:rsidP="00692027">
                <w:pPr>
                  <w:wordWrap w:val="0"/>
                </w:pPr>
              </w:p>
            </w:tc>
            <w:tc>
              <w:tcPr>
                <w:tcW w:w="1155" w:type="dxa"/>
                <w:shd w:val="clear" w:color="auto" w:fill="auto"/>
                <w:vAlign w:val="bottom"/>
              </w:tcPr>
              <w:p w:rsidR="00AC14A5" w:rsidRDefault="00AC14A5" w:rsidP="00692027">
                <w:pPr>
                  <w:wordWrap w:val="0"/>
                </w:pPr>
              </w:p>
            </w:tc>
            <w:tc>
              <w:tcPr>
                <w:tcW w:w="1155" w:type="dxa"/>
                <w:shd w:val="clear" w:color="auto" w:fill="auto"/>
                <w:vAlign w:val="bottom"/>
              </w:tcPr>
              <w:p w:rsidR="00AC14A5" w:rsidRDefault="00AC14A5" w:rsidP="00692027">
                <w:pPr>
                  <w:wordWrap w:val="0"/>
                </w:pPr>
              </w:p>
            </w:tc>
            <w:tc>
              <w:tcPr>
                <w:tcW w:w="1155" w:type="dxa"/>
                <w:shd w:val="clear" w:color="auto" w:fill="auto"/>
                <w:vAlign w:val="bottom"/>
              </w:tcPr>
              <w:p w:rsidR="00AC14A5" w:rsidRDefault="00AC14A5" w:rsidP="00692027">
                <w:pPr>
                  <w:wordWrap w:val="0"/>
                </w:pPr>
              </w:p>
            </w:tc>
            <w:tc>
              <w:tcPr>
                <w:tcW w:w="1260" w:type="dxa"/>
                <w:shd w:val="clear" w:color="auto" w:fill="auto"/>
                <w:vAlign w:val="bottom"/>
              </w:tcPr>
              <w:p w:rsidR="00AC14A5" w:rsidRDefault="00AC14A5" w:rsidP="00692027">
                <w:pPr>
                  <w:wordWrap w:val="0"/>
                </w:pPr>
              </w:p>
            </w:tc>
          </w:tr>
          <w:tr w:rsidR="00AC14A5"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AC14A5" w:rsidRDefault="00205923" w:rsidP="00692027">
                <w:pPr>
                  <w:jc w:val="center"/>
                </w:pPr>
                <w:r>
                  <w:rPr>
                    <w:rFonts w:ascii="Times New Roman" w:hAnsi="Times New Roman"/>
                    <w:b/>
                    <w:i/>
                    <w:color w:val="000000"/>
                    <w:sz w:val="24"/>
                    <w:szCs w:val="24"/>
                  </w:rPr>
                  <w:t>1.1.  Соответствие информации о деятельности организации</w:t>
                </w:r>
                <w:r w:rsidR="00AC14A5">
                  <w:rPr>
                    <w:rFonts w:ascii="Times New Roman" w:hAnsi="Times New Roman"/>
                    <w:b/>
                    <w:i/>
                    <w:color w:val="000000"/>
                    <w:sz w:val="24"/>
                    <w:szCs w:val="24"/>
                  </w:rPr>
                  <w:t xml:space="preserve">, </w:t>
                </w:r>
                <w:proofErr w:type="gramStart"/>
                <w:r w:rsidR="00AC14A5">
                  <w:rPr>
                    <w:rFonts w:ascii="Times New Roman" w:hAnsi="Times New Roman"/>
                    <w:b/>
                    <w:i/>
                    <w:color w:val="000000"/>
                    <w:sz w:val="24"/>
                    <w:szCs w:val="24"/>
                  </w:rPr>
                  <w:t>размещенной</w:t>
                </w:r>
                <w:proofErr w:type="gramEnd"/>
                <w:r w:rsidR="00AC14A5">
                  <w:rPr>
                    <w:rFonts w:ascii="Times New Roman" w:hAnsi="Times New Roman"/>
                    <w:b/>
                    <w:i/>
                    <w:color w:val="000000"/>
                    <w:sz w:val="24"/>
                    <w:szCs w:val="24"/>
                  </w:rPr>
                  <w:t xml:space="preserve"> на информационных стендах в помещении и на территории организации</w:t>
                </w:r>
              </w:p>
            </w:tc>
          </w:tr>
          <w:tr w:rsidR="00AC14A5"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AC14A5" w:rsidRDefault="00AC14A5" w:rsidP="000209CB">
                <w:pPr>
                  <w:jc w:val="both"/>
                </w:pPr>
                <w:r>
                  <w:rPr>
                    <w:rFonts w:ascii="Times New Roman" w:hAnsi="Times New Roman"/>
                    <w:color w:val="000000"/>
                    <w:sz w:val="24"/>
                    <w:szCs w:val="24"/>
                  </w:rPr>
                  <w:t xml:space="preserve">В соответствии  со ст. 13 Федерального закона от 28.12.2013 № 442-ФЗ «Об основах социального обслуживания граждан в </w:t>
                </w:r>
                <w:proofErr w:type="gramStart"/>
                <w:r>
                  <w:rPr>
                    <w:rFonts w:ascii="Times New Roman" w:hAnsi="Times New Roman"/>
                    <w:color w:val="000000"/>
                    <w:sz w:val="24"/>
                    <w:szCs w:val="24"/>
                  </w:rPr>
                  <w:t>Российской</w:t>
                </w:r>
                <w:proofErr w:type="gramEnd"/>
                <w:r>
                  <w:rPr>
                    <w:rFonts w:ascii="Times New Roman" w:hAnsi="Times New Roman"/>
                    <w:color w:val="000000"/>
                    <w:sz w:val="24"/>
                    <w:szCs w:val="24"/>
                  </w:rPr>
                  <w:t xml:space="preserve"> Федерации» на информационных стендах организаций социального обслуживания необходимо разместить 18 документов.</w:t>
                </w:r>
              </w:p>
            </w:tc>
          </w:tr>
          <w:tr w:rsidR="00AC14A5"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AC14A5" w:rsidRDefault="00AC14A5" w:rsidP="00692027">
                <w:pPr>
                  <w:wordWrap w:val="0"/>
                </w:pPr>
                <w:r>
                  <w:rPr>
                    <w:rFonts w:ascii="Times New Roman" w:hAnsi="Times New Roman"/>
                    <w:color w:val="000000"/>
                    <w:sz w:val="24"/>
                    <w:szCs w:val="24"/>
                  </w:rPr>
                  <w:t>На момент проведения проверки на стенде представлено 18 документов.</w:t>
                </w:r>
              </w:p>
            </w:tc>
          </w:tr>
          <w:tr w:rsidR="00AC14A5" w:rsidTr="00692027">
            <w:trPr>
              <w:cantSplit/>
            </w:trPr>
            <w:tc>
              <w:tcPr>
                <w:tcW w:w="945" w:type="dxa"/>
                <w:shd w:val="clear" w:color="auto" w:fill="auto"/>
                <w:vAlign w:val="bottom"/>
              </w:tcPr>
              <w:p w:rsidR="00AC14A5" w:rsidRDefault="00AC14A5" w:rsidP="00692027">
                <w:pPr>
                  <w:wordWrap w:val="0"/>
                </w:pPr>
              </w:p>
            </w:tc>
            <w:tc>
              <w:tcPr>
                <w:tcW w:w="945" w:type="dxa"/>
                <w:shd w:val="clear" w:color="auto" w:fill="auto"/>
                <w:vAlign w:val="bottom"/>
              </w:tcPr>
              <w:p w:rsidR="00AC14A5" w:rsidRDefault="00AC14A5" w:rsidP="00692027">
                <w:pPr>
                  <w:wordWrap w:val="0"/>
                </w:pPr>
              </w:p>
            </w:tc>
            <w:tc>
              <w:tcPr>
                <w:tcW w:w="945" w:type="dxa"/>
                <w:shd w:val="clear" w:color="auto" w:fill="auto"/>
                <w:vAlign w:val="bottom"/>
              </w:tcPr>
              <w:p w:rsidR="00AC14A5" w:rsidRDefault="00AC14A5" w:rsidP="00692027">
                <w:pPr>
                  <w:wordWrap w:val="0"/>
                </w:pPr>
              </w:p>
            </w:tc>
            <w:tc>
              <w:tcPr>
                <w:tcW w:w="945" w:type="dxa"/>
                <w:shd w:val="clear" w:color="auto" w:fill="auto"/>
                <w:vAlign w:val="bottom"/>
              </w:tcPr>
              <w:p w:rsidR="00AC14A5" w:rsidRDefault="00AC14A5" w:rsidP="00692027">
                <w:pPr>
                  <w:wordWrap w:val="0"/>
                </w:pPr>
              </w:p>
            </w:tc>
            <w:tc>
              <w:tcPr>
                <w:tcW w:w="1155" w:type="dxa"/>
                <w:shd w:val="clear" w:color="auto" w:fill="auto"/>
                <w:vAlign w:val="bottom"/>
              </w:tcPr>
              <w:p w:rsidR="00AC14A5" w:rsidRDefault="00AC14A5" w:rsidP="00692027">
                <w:pPr>
                  <w:wordWrap w:val="0"/>
                </w:pPr>
              </w:p>
            </w:tc>
            <w:tc>
              <w:tcPr>
                <w:tcW w:w="1155" w:type="dxa"/>
                <w:shd w:val="clear" w:color="auto" w:fill="auto"/>
                <w:vAlign w:val="bottom"/>
              </w:tcPr>
              <w:p w:rsidR="00AC14A5" w:rsidRDefault="00AC14A5" w:rsidP="00692027">
                <w:pPr>
                  <w:wordWrap w:val="0"/>
                </w:pPr>
              </w:p>
            </w:tc>
            <w:tc>
              <w:tcPr>
                <w:tcW w:w="1155" w:type="dxa"/>
                <w:shd w:val="clear" w:color="auto" w:fill="auto"/>
                <w:vAlign w:val="bottom"/>
              </w:tcPr>
              <w:p w:rsidR="00AC14A5" w:rsidRDefault="00AC14A5" w:rsidP="00692027">
                <w:pPr>
                  <w:wordWrap w:val="0"/>
                </w:pPr>
              </w:p>
            </w:tc>
            <w:tc>
              <w:tcPr>
                <w:tcW w:w="1155" w:type="dxa"/>
                <w:shd w:val="clear" w:color="auto" w:fill="auto"/>
                <w:vAlign w:val="bottom"/>
              </w:tcPr>
              <w:p w:rsidR="00AC14A5" w:rsidRDefault="00AC14A5" w:rsidP="00692027">
                <w:pPr>
                  <w:wordWrap w:val="0"/>
                </w:pPr>
              </w:p>
            </w:tc>
            <w:tc>
              <w:tcPr>
                <w:tcW w:w="1260" w:type="dxa"/>
                <w:shd w:val="clear" w:color="auto" w:fill="auto"/>
                <w:vAlign w:val="bottom"/>
              </w:tcPr>
              <w:p w:rsidR="00AC14A5" w:rsidRDefault="00AC14A5" w:rsidP="00692027">
                <w:pPr>
                  <w:wordWrap w:val="0"/>
                </w:pPr>
              </w:p>
            </w:tc>
          </w:tr>
          <w:tr w:rsidR="00AC14A5"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AC14A5" w:rsidRDefault="00AC14A5" w:rsidP="00692027">
                <w:r>
                  <w:rPr>
                    <w:rFonts w:ascii="Times New Roman" w:hAnsi="Times New Roman"/>
                    <w:b/>
                    <w:color w:val="000000"/>
                    <w:sz w:val="24"/>
                    <w:szCs w:val="24"/>
                  </w:rPr>
                  <w:t>На информационном стенде размещена вся требуемая информация.</w:t>
                </w:r>
              </w:p>
            </w:tc>
          </w:tr>
          <w:tr w:rsidR="00AC14A5" w:rsidTr="00692027">
            <w:trPr>
              <w:cantSplit/>
            </w:trPr>
            <w:tc>
              <w:tcPr>
                <w:tcW w:w="945" w:type="dxa"/>
                <w:shd w:val="clear" w:color="auto" w:fill="auto"/>
                <w:vAlign w:val="bottom"/>
              </w:tcPr>
              <w:p w:rsidR="00AC14A5" w:rsidRDefault="00AC14A5" w:rsidP="00692027">
                <w:pPr>
                  <w:jc w:val="center"/>
                </w:pPr>
              </w:p>
            </w:tc>
            <w:tc>
              <w:tcPr>
                <w:tcW w:w="945" w:type="dxa"/>
                <w:shd w:val="clear" w:color="auto" w:fill="auto"/>
                <w:vAlign w:val="bottom"/>
              </w:tcPr>
              <w:p w:rsidR="00AC14A5" w:rsidRDefault="00AC14A5" w:rsidP="00692027">
                <w:pPr>
                  <w:jc w:val="center"/>
                </w:pPr>
              </w:p>
            </w:tc>
            <w:tc>
              <w:tcPr>
                <w:tcW w:w="945" w:type="dxa"/>
                <w:shd w:val="clear" w:color="auto" w:fill="auto"/>
                <w:vAlign w:val="bottom"/>
              </w:tcPr>
              <w:p w:rsidR="00AC14A5" w:rsidRDefault="00AC14A5" w:rsidP="00692027">
                <w:pPr>
                  <w:jc w:val="center"/>
                </w:pPr>
              </w:p>
            </w:tc>
            <w:tc>
              <w:tcPr>
                <w:tcW w:w="945" w:type="dxa"/>
                <w:shd w:val="clear" w:color="auto" w:fill="auto"/>
                <w:vAlign w:val="bottom"/>
              </w:tcPr>
              <w:p w:rsidR="00AC14A5" w:rsidRDefault="00AC14A5" w:rsidP="00692027">
                <w:pPr>
                  <w:jc w:val="center"/>
                </w:pPr>
              </w:p>
            </w:tc>
            <w:tc>
              <w:tcPr>
                <w:tcW w:w="1155" w:type="dxa"/>
                <w:shd w:val="clear" w:color="auto" w:fill="auto"/>
                <w:vAlign w:val="bottom"/>
              </w:tcPr>
              <w:p w:rsidR="00AC14A5" w:rsidRDefault="00AC14A5" w:rsidP="00692027">
                <w:pPr>
                  <w:jc w:val="center"/>
                </w:pPr>
              </w:p>
            </w:tc>
            <w:tc>
              <w:tcPr>
                <w:tcW w:w="1155" w:type="dxa"/>
                <w:shd w:val="clear" w:color="auto" w:fill="auto"/>
                <w:vAlign w:val="bottom"/>
              </w:tcPr>
              <w:p w:rsidR="00AC14A5" w:rsidRDefault="00AC14A5" w:rsidP="00692027">
                <w:pPr>
                  <w:jc w:val="center"/>
                </w:pPr>
              </w:p>
            </w:tc>
            <w:tc>
              <w:tcPr>
                <w:tcW w:w="1155" w:type="dxa"/>
                <w:shd w:val="clear" w:color="auto" w:fill="auto"/>
                <w:vAlign w:val="bottom"/>
              </w:tcPr>
              <w:p w:rsidR="00AC14A5" w:rsidRDefault="00AC14A5" w:rsidP="00692027">
                <w:pPr>
                  <w:jc w:val="center"/>
                </w:pPr>
              </w:p>
            </w:tc>
            <w:tc>
              <w:tcPr>
                <w:tcW w:w="1155" w:type="dxa"/>
                <w:shd w:val="clear" w:color="auto" w:fill="auto"/>
                <w:vAlign w:val="bottom"/>
              </w:tcPr>
              <w:p w:rsidR="00AC14A5" w:rsidRDefault="00AC14A5" w:rsidP="00692027">
                <w:pPr>
                  <w:jc w:val="center"/>
                </w:pPr>
              </w:p>
            </w:tc>
            <w:tc>
              <w:tcPr>
                <w:tcW w:w="1260" w:type="dxa"/>
                <w:shd w:val="clear" w:color="auto" w:fill="auto"/>
                <w:vAlign w:val="bottom"/>
              </w:tcPr>
              <w:p w:rsidR="00AC14A5" w:rsidRDefault="00AC14A5" w:rsidP="00692027">
                <w:pPr>
                  <w:jc w:val="center"/>
                </w:pPr>
              </w:p>
            </w:tc>
          </w:tr>
          <w:tr w:rsidR="00AC14A5"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AC14A5" w:rsidRDefault="00AC14A5" w:rsidP="00692027">
                <w:pPr>
                  <w:jc w:val="center"/>
                </w:pPr>
                <w:r>
                  <w:rPr>
                    <w:rFonts w:ascii="Times New Roman" w:hAnsi="Times New Roman"/>
                    <w:b/>
                    <w:i/>
                    <w:color w:val="000000"/>
                    <w:sz w:val="24"/>
                    <w:szCs w:val="24"/>
                  </w:rPr>
                  <w:t xml:space="preserve">1.2. </w:t>
                </w:r>
                <w:proofErr w:type="gramStart"/>
                <w:r>
                  <w:rPr>
                    <w:rFonts w:ascii="Times New Roman" w:hAnsi="Times New Roman"/>
                    <w:b/>
                    <w:i/>
                    <w:color w:val="000000"/>
                    <w:sz w:val="24"/>
                    <w:szCs w:val="24"/>
                  </w:rPr>
                  <w:t>Соответствие информации о деятельности организации, размещенной на официальном сайте организации в сети «Интернет»</w:t>
                </w:r>
                <w:proofErr w:type="gramEnd"/>
              </w:p>
            </w:tc>
          </w:tr>
          <w:tr w:rsidR="00AC14A5"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AC14A5" w:rsidRDefault="00AC14A5" w:rsidP="000209CB">
                <w:pPr>
                  <w:jc w:val="both"/>
                </w:pPr>
                <w:r>
                  <w:rPr>
                    <w:rFonts w:ascii="Times New Roman" w:hAnsi="Times New Roman"/>
                    <w:color w:val="000000"/>
                    <w:sz w:val="24"/>
                    <w:szCs w:val="24"/>
                  </w:rPr>
                  <w:t xml:space="preserve">В соответствии с Постановление Правительства Российской Федерации от 24.11.2014 № 1239 «Об утверждении Правил размещения и обновления информации о поставщике социальных услуг на официальном сайте поставщика социальных услуг в информационно-телекоммуникационной сети «Интернет» </w:t>
                </w:r>
                <w:proofErr w:type="gramStart"/>
                <w:r>
                  <w:rPr>
                    <w:rFonts w:ascii="Times New Roman" w:hAnsi="Times New Roman"/>
                    <w:color w:val="000000"/>
                    <w:sz w:val="24"/>
                    <w:szCs w:val="24"/>
                  </w:rPr>
                  <w:t>на</w:t>
                </w:r>
                <w:proofErr w:type="gramEnd"/>
                <w:r>
                  <w:rPr>
                    <w:rFonts w:ascii="Times New Roman" w:hAnsi="Times New Roman"/>
                    <w:color w:val="000000"/>
                    <w:sz w:val="24"/>
                    <w:szCs w:val="24"/>
                  </w:rPr>
                  <w:t xml:space="preserve"> официальном сайте организации необходимо </w:t>
                </w:r>
                <w:r w:rsidR="006900BF">
                  <w:rPr>
                    <w:rFonts w:ascii="Times New Roman" w:hAnsi="Times New Roman"/>
                    <w:color w:val="000000"/>
                    <w:sz w:val="24"/>
                    <w:szCs w:val="24"/>
                  </w:rPr>
                  <w:t xml:space="preserve"> разместить 22 документа.</w:t>
                </w:r>
              </w:p>
            </w:tc>
          </w:tr>
          <w:tr w:rsidR="00AC14A5"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AC14A5" w:rsidRDefault="00AC14A5" w:rsidP="00692027">
                <w:pPr>
                  <w:wordWrap w:val="0"/>
                </w:pPr>
                <w:r>
                  <w:rPr>
                    <w:rFonts w:ascii="Times New Roman" w:hAnsi="Times New Roman"/>
                    <w:color w:val="000000"/>
                    <w:sz w:val="24"/>
                    <w:szCs w:val="24"/>
                  </w:rPr>
                  <w:t>На момент проведения проверки на сайте было размещено 22 документа.</w:t>
                </w:r>
              </w:p>
            </w:tc>
          </w:tr>
          <w:tr w:rsidR="00AC14A5" w:rsidTr="00692027">
            <w:trPr>
              <w:cantSplit/>
            </w:trPr>
            <w:tc>
              <w:tcPr>
                <w:tcW w:w="945" w:type="dxa"/>
                <w:shd w:val="clear" w:color="auto" w:fill="auto"/>
                <w:vAlign w:val="bottom"/>
              </w:tcPr>
              <w:p w:rsidR="00AC14A5" w:rsidRDefault="00AC14A5" w:rsidP="00692027">
                <w:pPr>
                  <w:wordWrap w:val="0"/>
                </w:pPr>
              </w:p>
            </w:tc>
            <w:tc>
              <w:tcPr>
                <w:tcW w:w="945" w:type="dxa"/>
                <w:shd w:val="clear" w:color="auto" w:fill="auto"/>
                <w:vAlign w:val="bottom"/>
              </w:tcPr>
              <w:p w:rsidR="00AC14A5" w:rsidRDefault="00AC14A5" w:rsidP="00692027">
                <w:pPr>
                  <w:wordWrap w:val="0"/>
                </w:pPr>
              </w:p>
            </w:tc>
            <w:tc>
              <w:tcPr>
                <w:tcW w:w="945" w:type="dxa"/>
                <w:shd w:val="clear" w:color="auto" w:fill="auto"/>
                <w:vAlign w:val="bottom"/>
              </w:tcPr>
              <w:p w:rsidR="00AC14A5" w:rsidRDefault="00AC14A5" w:rsidP="00692027">
                <w:pPr>
                  <w:wordWrap w:val="0"/>
                </w:pPr>
              </w:p>
            </w:tc>
            <w:tc>
              <w:tcPr>
                <w:tcW w:w="945" w:type="dxa"/>
                <w:shd w:val="clear" w:color="auto" w:fill="auto"/>
                <w:vAlign w:val="bottom"/>
              </w:tcPr>
              <w:p w:rsidR="00AC14A5" w:rsidRDefault="00AC14A5" w:rsidP="00692027">
                <w:pPr>
                  <w:wordWrap w:val="0"/>
                </w:pPr>
              </w:p>
            </w:tc>
            <w:tc>
              <w:tcPr>
                <w:tcW w:w="1155" w:type="dxa"/>
                <w:shd w:val="clear" w:color="auto" w:fill="auto"/>
                <w:vAlign w:val="bottom"/>
              </w:tcPr>
              <w:p w:rsidR="00AC14A5" w:rsidRDefault="00AC14A5" w:rsidP="00692027">
                <w:pPr>
                  <w:wordWrap w:val="0"/>
                </w:pPr>
              </w:p>
            </w:tc>
            <w:tc>
              <w:tcPr>
                <w:tcW w:w="1155" w:type="dxa"/>
                <w:shd w:val="clear" w:color="auto" w:fill="auto"/>
                <w:vAlign w:val="bottom"/>
              </w:tcPr>
              <w:p w:rsidR="00AC14A5" w:rsidRDefault="00AC14A5" w:rsidP="00692027">
                <w:pPr>
                  <w:wordWrap w:val="0"/>
                </w:pPr>
              </w:p>
            </w:tc>
            <w:tc>
              <w:tcPr>
                <w:tcW w:w="1155" w:type="dxa"/>
                <w:shd w:val="clear" w:color="auto" w:fill="auto"/>
                <w:vAlign w:val="bottom"/>
              </w:tcPr>
              <w:p w:rsidR="00AC14A5" w:rsidRDefault="00AC14A5" w:rsidP="00692027">
                <w:pPr>
                  <w:wordWrap w:val="0"/>
                </w:pPr>
              </w:p>
            </w:tc>
            <w:tc>
              <w:tcPr>
                <w:tcW w:w="1155" w:type="dxa"/>
                <w:shd w:val="clear" w:color="auto" w:fill="auto"/>
                <w:vAlign w:val="bottom"/>
              </w:tcPr>
              <w:p w:rsidR="00AC14A5" w:rsidRDefault="00AC14A5" w:rsidP="00692027">
                <w:pPr>
                  <w:wordWrap w:val="0"/>
                </w:pPr>
              </w:p>
            </w:tc>
            <w:tc>
              <w:tcPr>
                <w:tcW w:w="1260" w:type="dxa"/>
                <w:shd w:val="clear" w:color="auto" w:fill="auto"/>
                <w:vAlign w:val="bottom"/>
              </w:tcPr>
              <w:p w:rsidR="00AC14A5" w:rsidRDefault="00AC14A5" w:rsidP="00692027">
                <w:pPr>
                  <w:wordWrap w:val="0"/>
                </w:pPr>
              </w:p>
            </w:tc>
          </w:tr>
          <w:tr w:rsidR="00AC14A5"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AC14A5" w:rsidRDefault="00AC14A5" w:rsidP="00C427AB">
                <w:r>
                  <w:rPr>
                    <w:rFonts w:ascii="Times New Roman" w:hAnsi="Times New Roman"/>
                    <w:b/>
                    <w:color w:val="000000"/>
                    <w:sz w:val="24"/>
                    <w:szCs w:val="24"/>
                  </w:rPr>
                  <w:t>Н</w:t>
                </w:r>
                <w:r w:rsidR="00C427AB">
                  <w:rPr>
                    <w:rFonts w:ascii="Times New Roman" w:hAnsi="Times New Roman"/>
                    <w:b/>
                    <w:color w:val="000000"/>
                    <w:sz w:val="24"/>
                    <w:szCs w:val="24"/>
                  </w:rPr>
                  <w:t>а сайте организации размещена вся необходимая информация</w:t>
                </w:r>
              </w:p>
            </w:tc>
          </w:tr>
          <w:tr w:rsidR="00AC14A5"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AC14A5" w:rsidRDefault="00AC14A5" w:rsidP="00692027"/>
            </w:tc>
          </w:tr>
          <w:tr w:rsidR="00AC14A5" w:rsidTr="00692027">
            <w:trPr>
              <w:cantSplit/>
            </w:trPr>
            <w:tc>
              <w:tcPr>
                <w:tcW w:w="945" w:type="dxa"/>
                <w:shd w:val="clear" w:color="auto" w:fill="auto"/>
                <w:vAlign w:val="bottom"/>
              </w:tcPr>
              <w:p w:rsidR="00AC14A5" w:rsidRDefault="00AC14A5" w:rsidP="00692027">
                <w:pPr>
                  <w:jc w:val="center"/>
                </w:pPr>
              </w:p>
            </w:tc>
            <w:tc>
              <w:tcPr>
                <w:tcW w:w="945" w:type="dxa"/>
                <w:shd w:val="clear" w:color="auto" w:fill="auto"/>
                <w:vAlign w:val="bottom"/>
              </w:tcPr>
              <w:p w:rsidR="00AC14A5" w:rsidRDefault="00AC14A5" w:rsidP="00692027">
                <w:pPr>
                  <w:jc w:val="center"/>
                </w:pPr>
              </w:p>
            </w:tc>
            <w:tc>
              <w:tcPr>
                <w:tcW w:w="945" w:type="dxa"/>
                <w:shd w:val="clear" w:color="auto" w:fill="auto"/>
                <w:vAlign w:val="bottom"/>
              </w:tcPr>
              <w:p w:rsidR="00AC14A5" w:rsidRDefault="00AC14A5" w:rsidP="00692027">
                <w:pPr>
                  <w:jc w:val="center"/>
                </w:pPr>
              </w:p>
            </w:tc>
            <w:tc>
              <w:tcPr>
                <w:tcW w:w="945" w:type="dxa"/>
                <w:shd w:val="clear" w:color="auto" w:fill="auto"/>
                <w:vAlign w:val="bottom"/>
              </w:tcPr>
              <w:p w:rsidR="00AC14A5" w:rsidRDefault="00AC14A5" w:rsidP="00692027">
                <w:pPr>
                  <w:jc w:val="center"/>
                </w:pPr>
              </w:p>
            </w:tc>
            <w:tc>
              <w:tcPr>
                <w:tcW w:w="1155" w:type="dxa"/>
                <w:shd w:val="clear" w:color="auto" w:fill="auto"/>
                <w:vAlign w:val="bottom"/>
              </w:tcPr>
              <w:p w:rsidR="00AC14A5" w:rsidRDefault="00AC14A5" w:rsidP="00692027">
                <w:pPr>
                  <w:jc w:val="center"/>
                </w:pPr>
              </w:p>
            </w:tc>
            <w:tc>
              <w:tcPr>
                <w:tcW w:w="1155" w:type="dxa"/>
                <w:shd w:val="clear" w:color="auto" w:fill="auto"/>
                <w:vAlign w:val="bottom"/>
              </w:tcPr>
              <w:p w:rsidR="00AC14A5" w:rsidRDefault="00AC14A5" w:rsidP="00692027">
                <w:pPr>
                  <w:jc w:val="center"/>
                </w:pPr>
              </w:p>
            </w:tc>
            <w:tc>
              <w:tcPr>
                <w:tcW w:w="1155" w:type="dxa"/>
                <w:shd w:val="clear" w:color="auto" w:fill="auto"/>
                <w:vAlign w:val="bottom"/>
              </w:tcPr>
              <w:p w:rsidR="00AC14A5" w:rsidRDefault="00AC14A5" w:rsidP="00692027">
                <w:pPr>
                  <w:jc w:val="center"/>
                </w:pPr>
              </w:p>
            </w:tc>
            <w:tc>
              <w:tcPr>
                <w:tcW w:w="1155" w:type="dxa"/>
                <w:shd w:val="clear" w:color="auto" w:fill="auto"/>
                <w:vAlign w:val="bottom"/>
              </w:tcPr>
              <w:p w:rsidR="00AC14A5" w:rsidRDefault="00AC14A5" w:rsidP="00692027">
                <w:pPr>
                  <w:jc w:val="center"/>
                </w:pPr>
              </w:p>
            </w:tc>
            <w:tc>
              <w:tcPr>
                <w:tcW w:w="1260" w:type="dxa"/>
                <w:shd w:val="clear" w:color="auto" w:fill="auto"/>
                <w:vAlign w:val="bottom"/>
              </w:tcPr>
              <w:p w:rsidR="00AC14A5" w:rsidRDefault="00AC14A5" w:rsidP="00692027">
                <w:pPr>
                  <w:jc w:val="center"/>
                </w:pPr>
              </w:p>
            </w:tc>
          </w:tr>
          <w:tr w:rsidR="00AC14A5"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AC14A5" w:rsidRDefault="00AC14A5" w:rsidP="00692027">
                <w:pPr>
                  <w:jc w:val="center"/>
                </w:pPr>
                <w:r>
                  <w:rPr>
                    <w:rFonts w:ascii="Times New Roman" w:hAnsi="Times New Roman"/>
                    <w:b/>
                    <w:i/>
                    <w:color w:val="000000"/>
                    <w:sz w:val="24"/>
                    <w:szCs w:val="24"/>
                  </w:rPr>
                  <w:t>1.3. Наличие на официальном сайте организации социального обслуживания информации о дистанционных способах обратной связи и взаимодействия с получателями услуг и их функционирование</w:t>
                </w:r>
              </w:p>
            </w:tc>
          </w:tr>
          <w:tr w:rsidR="00AC14A5"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AC14A5" w:rsidRDefault="00AC14A5" w:rsidP="000209CB">
                <w:pPr>
                  <w:jc w:val="both"/>
                </w:pPr>
                <w:r>
                  <w:rPr>
                    <w:rFonts w:ascii="Times New Roman" w:hAnsi="Times New Roman"/>
                    <w:color w:val="000000"/>
                    <w:sz w:val="24"/>
                    <w:szCs w:val="24"/>
                  </w:rPr>
                  <w:t>В ходе независимой оценки проверялось функционирование 5-</w:t>
                </w:r>
                <w:proofErr w:type="spellStart"/>
                <w:r>
                  <w:rPr>
                    <w:rFonts w:ascii="Times New Roman" w:hAnsi="Times New Roman"/>
                    <w:color w:val="000000"/>
                    <w:sz w:val="24"/>
                    <w:szCs w:val="24"/>
                  </w:rPr>
                  <w:t>ти</w:t>
                </w:r>
                <w:proofErr w:type="spellEnd"/>
                <w:r>
                  <w:rPr>
                    <w:rFonts w:ascii="Times New Roman" w:hAnsi="Times New Roman"/>
                    <w:color w:val="000000"/>
                    <w:sz w:val="24"/>
                    <w:szCs w:val="24"/>
                  </w:rPr>
                  <w:t xml:space="preserve"> дистанционных способов обратной связи: посредством телефона, электронной почты, электронных сервисов обратной связи на сайте (форма обратной связи, онлайн-консультант), </w:t>
                </w:r>
                <w:r w:rsidR="007178EA">
                  <w:rPr>
                    <w:rFonts w:ascii="Times New Roman" w:hAnsi="Times New Roman"/>
                    <w:color w:val="000000"/>
                    <w:sz w:val="24"/>
                    <w:szCs w:val="24"/>
                  </w:rPr>
                  <w:t xml:space="preserve">раздела «Часто задаваемые вопросы», </w:t>
                </w:r>
                <w:r>
                  <w:rPr>
                    <w:rFonts w:ascii="Times New Roman" w:hAnsi="Times New Roman"/>
                    <w:color w:val="000000"/>
                    <w:sz w:val="24"/>
                    <w:szCs w:val="24"/>
                  </w:rPr>
                  <w:t>выражения получателем услуг мнения о качестве условий оказания услуг (наличие анкеты для опроса граждан или гиперссылки на нее).</w:t>
                </w:r>
              </w:p>
            </w:tc>
          </w:tr>
          <w:tr w:rsidR="00AC14A5" w:rsidTr="00692027">
            <w:trPr>
              <w:cantSplit/>
            </w:trPr>
            <w:tc>
              <w:tcPr>
                <w:tcW w:w="9660" w:type="dxa"/>
                <w:gridSpan w:val="9"/>
                <w:shd w:val="clear" w:color="auto" w:fill="auto"/>
                <w:vAlign w:val="bottom"/>
              </w:tcPr>
              <w:p w:rsidR="00AC14A5" w:rsidRDefault="00AC14A5" w:rsidP="00692027">
                <w:pPr>
                  <w:wordWrap w:val="0"/>
                </w:pPr>
                <w:r>
                  <w:rPr>
                    <w:rFonts w:ascii="Times New Roman" w:hAnsi="Times New Roman"/>
                    <w:color w:val="000000"/>
                    <w:sz w:val="24"/>
                    <w:szCs w:val="24"/>
                  </w:rPr>
                  <w:t xml:space="preserve">На момент оценки функционировало 4 </w:t>
                </w:r>
                <w:proofErr w:type="gramStart"/>
                <w:r>
                  <w:rPr>
                    <w:rFonts w:ascii="Times New Roman" w:hAnsi="Times New Roman"/>
                    <w:color w:val="000000"/>
                    <w:sz w:val="24"/>
                    <w:szCs w:val="24"/>
                  </w:rPr>
                  <w:t>дистанционных</w:t>
                </w:r>
                <w:proofErr w:type="gramEnd"/>
                <w:r>
                  <w:rPr>
                    <w:rFonts w:ascii="Times New Roman" w:hAnsi="Times New Roman"/>
                    <w:color w:val="000000"/>
                    <w:sz w:val="24"/>
                    <w:szCs w:val="24"/>
                  </w:rPr>
                  <w:t xml:space="preserve"> способа обратной связи.</w:t>
                </w:r>
              </w:p>
            </w:tc>
          </w:tr>
          <w:tr w:rsidR="00AC14A5" w:rsidTr="00692027">
            <w:trPr>
              <w:cantSplit/>
            </w:trPr>
            <w:tc>
              <w:tcPr>
                <w:tcW w:w="945" w:type="dxa"/>
                <w:shd w:val="clear" w:color="auto" w:fill="auto"/>
                <w:vAlign w:val="bottom"/>
              </w:tcPr>
              <w:p w:rsidR="00AC14A5" w:rsidRDefault="00AC14A5" w:rsidP="00692027">
                <w:pPr>
                  <w:wordWrap w:val="0"/>
                </w:pPr>
              </w:p>
            </w:tc>
            <w:tc>
              <w:tcPr>
                <w:tcW w:w="945" w:type="dxa"/>
                <w:shd w:val="clear" w:color="auto" w:fill="auto"/>
                <w:vAlign w:val="bottom"/>
              </w:tcPr>
              <w:p w:rsidR="00AC14A5" w:rsidRDefault="00AC14A5" w:rsidP="00692027">
                <w:pPr>
                  <w:wordWrap w:val="0"/>
                </w:pPr>
              </w:p>
            </w:tc>
            <w:tc>
              <w:tcPr>
                <w:tcW w:w="945" w:type="dxa"/>
                <w:shd w:val="clear" w:color="auto" w:fill="auto"/>
                <w:vAlign w:val="bottom"/>
              </w:tcPr>
              <w:p w:rsidR="00AC14A5" w:rsidRDefault="00AC14A5" w:rsidP="00692027">
                <w:pPr>
                  <w:wordWrap w:val="0"/>
                </w:pPr>
              </w:p>
            </w:tc>
            <w:tc>
              <w:tcPr>
                <w:tcW w:w="945" w:type="dxa"/>
                <w:shd w:val="clear" w:color="auto" w:fill="auto"/>
                <w:vAlign w:val="bottom"/>
              </w:tcPr>
              <w:p w:rsidR="00AC14A5" w:rsidRDefault="00AC14A5" w:rsidP="00692027">
                <w:pPr>
                  <w:wordWrap w:val="0"/>
                </w:pPr>
              </w:p>
            </w:tc>
            <w:tc>
              <w:tcPr>
                <w:tcW w:w="1155" w:type="dxa"/>
                <w:shd w:val="clear" w:color="auto" w:fill="auto"/>
                <w:vAlign w:val="bottom"/>
              </w:tcPr>
              <w:p w:rsidR="00AC14A5" w:rsidRDefault="00AC14A5" w:rsidP="00692027">
                <w:pPr>
                  <w:wordWrap w:val="0"/>
                </w:pPr>
              </w:p>
            </w:tc>
            <w:tc>
              <w:tcPr>
                <w:tcW w:w="1155" w:type="dxa"/>
                <w:shd w:val="clear" w:color="auto" w:fill="auto"/>
                <w:vAlign w:val="bottom"/>
              </w:tcPr>
              <w:p w:rsidR="00AC14A5" w:rsidRDefault="00AC14A5" w:rsidP="00692027">
                <w:pPr>
                  <w:wordWrap w:val="0"/>
                </w:pPr>
              </w:p>
            </w:tc>
            <w:tc>
              <w:tcPr>
                <w:tcW w:w="1155" w:type="dxa"/>
                <w:shd w:val="clear" w:color="auto" w:fill="auto"/>
                <w:vAlign w:val="bottom"/>
              </w:tcPr>
              <w:p w:rsidR="00AC14A5" w:rsidRDefault="00AC14A5" w:rsidP="00692027">
                <w:pPr>
                  <w:wordWrap w:val="0"/>
                </w:pPr>
              </w:p>
            </w:tc>
            <w:tc>
              <w:tcPr>
                <w:tcW w:w="1155" w:type="dxa"/>
                <w:shd w:val="clear" w:color="auto" w:fill="auto"/>
                <w:vAlign w:val="bottom"/>
              </w:tcPr>
              <w:p w:rsidR="00AC14A5" w:rsidRDefault="00AC14A5" w:rsidP="00692027">
                <w:pPr>
                  <w:wordWrap w:val="0"/>
                </w:pPr>
              </w:p>
            </w:tc>
            <w:tc>
              <w:tcPr>
                <w:tcW w:w="1260" w:type="dxa"/>
                <w:shd w:val="clear" w:color="auto" w:fill="auto"/>
                <w:vAlign w:val="bottom"/>
              </w:tcPr>
              <w:p w:rsidR="00AC14A5" w:rsidRDefault="00AC14A5" w:rsidP="00692027">
                <w:pPr>
                  <w:wordWrap w:val="0"/>
                </w:pPr>
              </w:p>
            </w:tc>
          </w:tr>
          <w:tr w:rsidR="00AC14A5"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AC14A5" w:rsidRDefault="00AC14A5" w:rsidP="00692027">
                <w:r>
                  <w:rPr>
                    <w:rFonts w:ascii="Times New Roman" w:hAnsi="Times New Roman"/>
                    <w:b/>
                    <w:color w:val="000000"/>
                    <w:sz w:val="24"/>
                    <w:szCs w:val="24"/>
                  </w:rPr>
                  <w:t>В ходе проверки организации были выявлены недостатки в функционировании следующих способов коммуникации с получателями услуг:</w:t>
                </w:r>
              </w:p>
            </w:tc>
          </w:tr>
          <w:tr w:rsidR="00AC14A5"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AC14A5" w:rsidRDefault="00AC14A5" w:rsidP="00692027">
                <w:r>
                  <w:rPr>
                    <w:rFonts w:ascii="Times New Roman" w:hAnsi="Times New Roman"/>
                    <w:color w:val="000000"/>
                    <w:sz w:val="22"/>
                  </w:rPr>
                  <w:t xml:space="preserve">Был зафиксирован факт отсутствия </w:t>
                </w:r>
                <w:r w:rsidR="00205923">
                  <w:rPr>
                    <w:rFonts w:ascii="Times New Roman" w:hAnsi="Times New Roman"/>
                    <w:color w:val="000000"/>
                    <w:sz w:val="22"/>
                  </w:rPr>
                  <w:t>раздела «Часто задаваемые вопросы»</w:t>
                </w:r>
                <w:r>
                  <w:rPr>
                    <w:rFonts w:ascii="Times New Roman" w:hAnsi="Times New Roman"/>
                    <w:color w:val="000000"/>
                    <w:sz w:val="22"/>
                  </w:rPr>
                  <w:t xml:space="preserve">. В целях обеспечения открытости и доступности информации об организации целесообразно </w:t>
                </w:r>
                <w:proofErr w:type="gramStart"/>
                <w:r>
                  <w:rPr>
                    <w:rFonts w:ascii="Times New Roman" w:hAnsi="Times New Roman"/>
                    <w:color w:val="000000"/>
                    <w:sz w:val="22"/>
                  </w:rPr>
                  <w:t>разместить</w:t>
                </w:r>
                <w:proofErr w:type="gramEnd"/>
                <w:r>
                  <w:rPr>
                    <w:rFonts w:ascii="Times New Roman" w:hAnsi="Times New Roman"/>
                    <w:color w:val="000000"/>
                    <w:sz w:val="22"/>
                  </w:rPr>
                  <w:t xml:space="preserve"> данный раздел на сайте организации.</w:t>
                </w:r>
              </w:p>
            </w:tc>
          </w:tr>
          <w:tr w:rsidR="00AC14A5"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AC14A5" w:rsidRDefault="00AC14A5" w:rsidP="00692027">
                <w:pPr>
                  <w:jc w:val="center"/>
                </w:pPr>
                <w:r>
                  <w:rPr>
                    <w:rFonts w:ascii="Times New Roman" w:hAnsi="Times New Roman"/>
                    <w:b/>
                    <w:i/>
                    <w:color w:val="000000"/>
                    <w:sz w:val="24"/>
                    <w:szCs w:val="24"/>
                  </w:rPr>
                  <w:lastRenderedPageBreak/>
                  <w:t>1.4. Удовлетворенность открытостью, полнотой и доступностью информации об организации социального обслуживания</w:t>
                </w:r>
              </w:p>
            </w:tc>
          </w:tr>
          <w:tr w:rsidR="00AC14A5" w:rsidTr="00692027">
            <w:trPr>
              <w:cantSplit/>
            </w:trPr>
            <w:tc>
              <w:tcPr>
                <w:tcW w:w="9660" w:type="dxa"/>
                <w:gridSpan w:val="9"/>
                <w:shd w:val="clear" w:color="auto" w:fill="auto"/>
                <w:vAlign w:val="bottom"/>
              </w:tcPr>
              <w:p w:rsidR="00AC14A5" w:rsidRDefault="00B34453" w:rsidP="00692027">
                <w:pPr>
                  <w:wordWrap w:val="0"/>
                </w:pPr>
                <w:r>
                  <w:rPr>
                    <w:rFonts w:ascii="Times New Roman" w:hAnsi="Times New Roman"/>
                    <w:color w:val="000000"/>
                    <w:sz w:val="24"/>
                    <w:szCs w:val="24"/>
                  </w:rPr>
                  <w:t>В ходе проведения опроса получателей услуг было выявлено следующее.</w:t>
                </w:r>
              </w:p>
            </w:tc>
          </w:tr>
          <w:tr w:rsidR="00AC14A5" w:rsidTr="00692027">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AC14A5" w:rsidRDefault="00AC14A5" w:rsidP="00692027">
                <w:r>
                  <w:rPr>
                    <w:rFonts w:ascii="Times New Roman" w:hAnsi="Times New Roman"/>
                    <w:b/>
                    <w:color w:val="000000"/>
                    <w:sz w:val="24"/>
                    <w:szCs w:val="24"/>
                  </w:rPr>
                  <w:t>Доля получателей услуг, удовлетворенных открытостью, полнотой и доступностью информации, размещенной на информационных стендах:</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AC14A5" w:rsidRDefault="00AC14A5" w:rsidP="00692027">
                <w:pPr>
                  <w:jc w:val="center"/>
                </w:pPr>
                <w:r>
                  <w:rPr>
                    <w:rFonts w:ascii="Times New Roman" w:hAnsi="Times New Roman"/>
                    <w:b/>
                    <w:color w:val="000000"/>
                    <w:sz w:val="24"/>
                    <w:szCs w:val="24"/>
                  </w:rPr>
                  <w:t>100,0</w:t>
                </w:r>
              </w:p>
            </w:tc>
          </w:tr>
          <w:tr w:rsidR="00AC14A5" w:rsidTr="00692027">
            <w:trPr>
              <w:cantSplit/>
            </w:trPr>
            <w:tc>
              <w:tcPr>
                <w:tcW w:w="9660" w:type="dxa"/>
                <w:gridSpan w:val="9"/>
                <w:shd w:val="clear" w:color="auto" w:fill="auto"/>
                <w:vAlign w:val="bottom"/>
              </w:tcPr>
              <w:p w:rsidR="00AC14A5" w:rsidRDefault="00AC14A5" w:rsidP="00692027">
                <w:pPr>
                  <w:wordWrap w:val="0"/>
                </w:pPr>
                <w:r>
                  <w:rPr>
                    <w:rFonts w:ascii="Times New Roman" w:hAnsi="Times New Roman"/>
                    <w:b/>
                    <w:i/>
                    <w:color w:val="000000"/>
                    <w:sz w:val="24"/>
                    <w:szCs w:val="24"/>
                  </w:rPr>
                  <w:t>Предложения:</w:t>
                </w:r>
              </w:p>
            </w:tc>
          </w:tr>
          <w:tr w:rsidR="00AC14A5" w:rsidTr="00692027">
            <w:trPr>
              <w:cantSplit/>
            </w:trPr>
            <w:tc>
              <w:tcPr>
                <w:tcW w:w="9660" w:type="dxa"/>
                <w:gridSpan w:val="9"/>
                <w:tcBorders>
                  <w:top w:val="single" w:sz="10" w:space="0" w:color="000000"/>
                  <w:left w:val="single" w:sz="10" w:space="0" w:color="000000"/>
                  <w:bottom w:val="single" w:sz="10" w:space="0" w:color="000000"/>
                  <w:right w:val="single" w:sz="10" w:space="0" w:color="000000"/>
                </w:tcBorders>
                <w:shd w:val="clear" w:color="auto" w:fill="auto"/>
              </w:tcPr>
              <w:p w:rsidR="00AC14A5" w:rsidRDefault="00AC14A5" w:rsidP="00692027">
                <w:r>
                  <w:rPr>
                    <w:rFonts w:ascii="Times New Roman" w:hAnsi="Times New Roman"/>
                    <w:color w:val="000000"/>
                    <w:sz w:val="24"/>
                    <w:szCs w:val="24"/>
                  </w:rPr>
                  <w:t>Для сохранения высокого уровня удовлетворенности открытостью, полнотой и доступностью информации и его постоянного повышения необходимо соблюдать определенные требования. Информация должна быть актуальной, своевременной и содержательной.</w:t>
                </w:r>
              </w:p>
              <w:p w:rsidR="00AC14A5" w:rsidRDefault="00AC14A5" w:rsidP="00692027">
                <w:r>
                  <w:rPr>
                    <w:rFonts w:ascii="Times New Roman" w:hAnsi="Times New Roman"/>
                    <w:color w:val="000000"/>
                    <w:sz w:val="24"/>
                    <w:szCs w:val="24"/>
                  </w:rPr>
                  <w:t>Целесообразно проводить внутренний мониторинг удовлетворенности получателей услуг информационной политикой организации.</w:t>
                </w:r>
              </w:p>
            </w:tc>
          </w:tr>
          <w:tr w:rsidR="00AC14A5" w:rsidTr="00692027">
            <w:trPr>
              <w:cantSplit/>
            </w:trPr>
            <w:tc>
              <w:tcPr>
                <w:tcW w:w="945" w:type="dxa"/>
                <w:shd w:val="clear" w:color="auto" w:fill="auto"/>
                <w:vAlign w:val="bottom"/>
              </w:tcPr>
              <w:p w:rsidR="00AC14A5" w:rsidRDefault="00AC14A5" w:rsidP="00692027">
                <w:pPr>
                  <w:wordWrap w:val="0"/>
                </w:pPr>
              </w:p>
            </w:tc>
            <w:tc>
              <w:tcPr>
                <w:tcW w:w="945" w:type="dxa"/>
                <w:shd w:val="clear" w:color="auto" w:fill="auto"/>
                <w:vAlign w:val="bottom"/>
              </w:tcPr>
              <w:p w:rsidR="00AC14A5" w:rsidRDefault="00AC14A5" w:rsidP="00692027">
                <w:pPr>
                  <w:wordWrap w:val="0"/>
                </w:pPr>
              </w:p>
            </w:tc>
            <w:tc>
              <w:tcPr>
                <w:tcW w:w="945" w:type="dxa"/>
                <w:shd w:val="clear" w:color="auto" w:fill="auto"/>
                <w:vAlign w:val="bottom"/>
              </w:tcPr>
              <w:p w:rsidR="00AC14A5" w:rsidRDefault="00AC14A5" w:rsidP="00692027">
                <w:pPr>
                  <w:wordWrap w:val="0"/>
                </w:pPr>
              </w:p>
            </w:tc>
            <w:tc>
              <w:tcPr>
                <w:tcW w:w="945" w:type="dxa"/>
                <w:shd w:val="clear" w:color="auto" w:fill="auto"/>
                <w:vAlign w:val="bottom"/>
              </w:tcPr>
              <w:p w:rsidR="00AC14A5" w:rsidRDefault="00AC14A5" w:rsidP="00692027">
                <w:pPr>
                  <w:wordWrap w:val="0"/>
                </w:pPr>
              </w:p>
            </w:tc>
            <w:tc>
              <w:tcPr>
                <w:tcW w:w="1155" w:type="dxa"/>
                <w:shd w:val="clear" w:color="auto" w:fill="auto"/>
                <w:vAlign w:val="bottom"/>
              </w:tcPr>
              <w:p w:rsidR="00AC14A5" w:rsidRDefault="00AC14A5" w:rsidP="00692027">
                <w:pPr>
                  <w:wordWrap w:val="0"/>
                </w:pPr>
              </w:p>
            </w:tc>
            <w:tc>
              <w:tcPr>
                <w:tcW w:w="1155" w:type="dxa"/>
                <w:shd w:val="clear" w:color="auto" w:fill="auto"/>
                <w:vAlign w:val="bottom"/>
              </w:tcPr>
              <w:p w:rsidR="00AC14A5" w:rsidRDefault="00AC14A5" w:rsidP="00692027">
                <w:pPr>
                  <w:wordWrap w:val="0"/>
                </w:pPr>
              </w:p>
            </w:tc>
            <w:tc>
              <w:tcPr>
                <w:tcW w:w="1155" w:type="dxa"/>
                <w:shd w:val="clear" w:color="auto" w:fill="auto"/>
                <w:vAlign w:val="bottom"/>
              </w:tcPr>
              <w:p w:rsidR="00AC14A5" w:rsidRDefault="00AC14A5" w:rsidP="00692027">
                <w:pPr>
                  <w:wordWrap w:val="0"/>
                </w:pPr>
              </w:p>
            </w:tc>
            <w:tc>
              <w:tcPr>
                <w:tcW w:w="1155" w:type="dxa"/>
                <w:shd w:val="clear" w:color="auto" w:fill="auto"/>
                <w:vAlign w:val="bottom"/>
              </w:tcPr>
              <w:p w:rsidR="00AC14A5" w:rsidRDefault="00AC14A5" w:rsidP="00692027">
                <w:pPr>
                  <w:wordWrap w:val="0"/>
                </w:pPr>
              </w:p>
            </w:tc>
            <w:tc>
              <w:tcPr>
                <w:tcW w:w="1260" w:type="dxa"/>
                <w:shd w:val="clear" w:color="auto" w:fill="auto"/>
                <w:vAlign w:val="bottom"/>
              </w:tcPr>
              <w:p w:rsidR="00AC14A5" w:rsidRDefault="00AC14A5" w:rsidP="00692027">
                <w:pPr>
                  <w:wordWrap w:val="0"/>
                </w:pPr>
              </w:p>
            </w:tc>
          </w:tr>
          <w:tr w:rsidR="00AC14A5" w:rsidTr="00692027">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AC14A5" w:rsidRDefault="00AC14A5" w:rsidP="00692027">
                <w:r>
                  <w:rPr>
                    <w:rFonts w:ascii="Times New Roman" w:hAnsi="Times New Roman"/>
                    <w:b/>
                    <w:color w:val="000000"/>
                    <w:sz w:val="24"/>
                    <w:szCs w:val="24"/>
                  </w:rPr>
                  <w:t>Доля получателей услуг, удовлетворенных открытостью, полнотой и доступностью информации, размещенной на сайте организации:</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AC14A5" w:rsidRDefault="00AC14A5" w:rsidP="00692027">
                <w:pPr>
                  <w:jc w:val="center"/>
                </w:pPr>
                <w:r>
                  <w:rPr>
                    <w:rFonts w:ascii="Times New Roman" w:hAnsi="Times New Roman"/>
                    <w:b/>
                    <w:color w:val="000000"/>
                    <w:sz w:val="24"/>
                    <w:szCs w:val="24"/>
                  </w:rPr>
                  <w:t>100,0</w:t>
                </w:r>
              </w:p>
            </w:tc>
          </w:tr>
          <w:tr w:rsidR="00AC14A5" w:rsidTr="00692027">
            <w:trPr>
              <w:cantSplit/>
            </w:trPr>
            <w:tc>
              <w:tcPr>
                <w:tcW w:w="9660" w:type="dxa"/>
                <w:gridSpan w:val="9"/>
                <w:shd w:val="clear" w:color="auto" w:fill="auto"/>
                <w:vAlign w:val="bottom"/>
              </w:tcPr>
              <w:p w:rsidR="00AC14A5" w:rsidRDefault="00AC14A5" w:rsidP="00692027">
                <w:pPr>
                  <w:wordWrap w:val="0"/>
                </w:pPr>
                <w:r>
                  <w:rPr>
                    <w:rFonts w:ascii="Times New Roman" w:hAnsi="Times New Roman"/>
                    <w:b/>
                    <w:i/>
                    <w:color w:val="000000"/>
                    <w:sz w:val="24"/>
                    <w:szCs w:val="24"/>
                  </w:rPr>
                  <w:t>Предложения (по итогам опроса получателей услуг):</w:t>
                </w:r>
              </w:p>
            </w:tc>
          </w:tr>
          <w:tr w:rsidR="00AC14A5" w:rsidTr="00692027">
            <w:trPr>
              <w:cantSplit/>
            </w:trPr>
            <w:tc>
              <w:tcPr>
                <w:tcW w:w="9660" w:type="dxa"/>
                <w:gridSpan w:val="9"/>
                <w:tcBorders>
                  <w:top w:val="single" w:sz="10" w:space="0" w:color="000000"/>
                  <w:left w:val="single" w:sz="10" w:space="0" w:color="000000"/>
                  <w:bottom w:val="single" w:sz="10" w:space="0" w:color="000000"/>
                  <w:right w:val="single" w:sz="10" w:space="0" w:color="000000"/>
                </w:tcBorders>
                <w:shd w:val="clear" w:color="auto" w:fill="auto"/>
              </w:tcPr>
              <w:p w:rsidR="00AC14A5" w:rsidRDefault="00AC14A5" w:rsidP="00692027">
                <w:r>
                  <w:rPr>
                    <w:rFonts w:ascii="Times New Roman" w:hAnsi="Times New Roman"/>
                    <w:color w:val="000000"/>
                    <w:sz w:val="24"/>
                    <w:szCs w:val="24"/>
                  </w:rPr>
                  <w:t xml:space="preserve">Для сохранения высокого уровня удовлетворенности открытостью, полнотой и доступностью информации, размещенной на сайте организации, и его повышения, необходимо осуществлять </w:t>
                </w:r>
                <w:proofErr w:type="gramStart"/>
                <w:r>
                  <w:rPr>
                    <w:rFonts w:ascii="Times New Roman" w:hAnsi="Times New Roman"/>
                    <w:color w:val="000000"/>
                    <w:sz w:val="24"/>
                    <w:szCs w:val="24"/>
                  </w:rPr>
                  <w:t>контроль за</w:t>
                </w:r>
                <w:proofErr w:type="gramEnd"/>
                <w:r>
                  <w:rPr>
                    <w:rFonts w:ascii="Times New Roman" w:hAnsi="Times New Roman"/>
                    <w:color w:val="000000"/>
                    <w:sz w:val="24"/>
                    <w:szCs w:val="24"/>
                  </w:rPr>
                  <w:t xml:space="preserve"> своевременным обновлением контента сайта.  Необходимо проводить диагностику навигации по сайту.</w:t>
                </w:r>
              </w:p>
              <w:p w:rsidR="00AC14A5" w:rsidRDefault="00AC14A5" w:rsidP="00692027">
                <w:r>
                  <w:rPr>
                    <w:rFonts w:ascii="Times New Roman" w:hAnsi="Times New Roman"/>
                    <w:color w:val="000000"/>
                    <w:sz w:val="24"/>
                    <w:szCs w:val="24"/>
                  </w:rPr>
                  <w:t>Целесообразно проводить внутренний мониторинг удовлетворенности получателей услуг информационной политикой организации.</w:t>
                </w:r>
              </w:p>
            </w:tc>
          </w:tr>
          <w:tr w:rsidR="00AC14A5" w:rsidTr="00692027">
            <w:trPr>
              <w:cantSplit/>
            </w:trPr>
            <w:tc>
              <w:tcPr>
                <w:tcW w:w="945" w:type="dxa"/>
                <w:shd w:val="clear" w:color="auto" w:fill="auto"/>
                <w:vAlign w:val="bottom"/>
              </w:tcPr>
              <w:p w:rsidR="00AC14A5" w:rsidRDefault="00AC14A5" w:rsidP="00692027">
                <w:pPr>
                  <w:wordWrap w:val="0"/>
                </w:pPr>
              </w:p>
            </w:tc>
            <w:tc>
              <w:tcPr>
                <w:tcW w:w="945" w:type="dxa"/>
                <w:shd w:val="clear" w:color="auto" w:fill="auto"/>
                <w:vAlign w:val="bottom"/>
              </w:tcPr>
              <w:p w:rsidR="00AC14A5" w:rsidRDefault="00AC14A5" w:rsidP="00692027">
                <w:pPr>
                  <w:wordWrap w:val="0"/>
                </w:pPr>
              </w:p>
            </w:tc>
            <w:tc>
              <w:tcPr>
                <w:tcW w:w="945" w:type="dxa"/>
                <w:shd w:val="clear" w:color="auto" w:fill="auto"/>
                <w:vAlign w:val="bottom"/>
              </w:tcPr>
              <w:p w:rsidR="00AC14A5" w:rsidRDefault="00AC14A5" w:rsidP="00692027">
                <w:pPr>
                  <w:wordWrap w:val="0"/>
                </w:pPr>
              </w:p>
            </w:tc>
            <w:tc>
              <w:tcPr>
                <w:tcW w:w="945" w:type="dxa"/>
                <w:shd w:val="clear" w:color="auto" w:fill="auto"/>
                <w:vAlign w:val="bottom"/>
              </w:tcPr>
              <w:p w:rsidR="00AC14A5" w:rsidRDefault="00AC14A5" w:rsidP="00692027">
                <w:pPr>
                  <w:wordWrap w:val="0"/>
                </w:pPr>
              </w:p>
            </w:tc>
            <w:tc>
              <w:tcPr>
                <w:tcW w:w="1155" w:type="dxa"/>
                <w:shd w:val="clear" w:color="auto" w:fill="auto"/>
                <w:vAlign w:val="bottom"/>
              </w:tcPr>
              <w:p w:rsidR="00AC14A5" w:rsidRDefault="00AC14A5" w:rsidP="00692027">
                <w:pPr>
                  <w:wordWrap w:val="0"/>
                </w:pPr>
              </w:p>
            </w:tc>
            <w:tc>
              <w:tcPr>
                <w:tcW w:w="1155" w:type="dxa"/>
                <w:shd w:val="clear" w:color="auto" w:fill="auto"/>
                <w:vAlign w:val="bottom"/>
              </w:tcPr>
              <w:p w:rsidR="00AC14A5" w:rsidRDefault="00AC14A5" w:rsidP="00692027">
                <w:pPr>
                  <w:wordWrap w:val="0"/>
                </w:pPr>
              </w:p>
            </w:tc>
            <w:tc>
              <w:tcPr>
                <w:tcW w:w="1155" w:type="dxa"/>
                <w:shd w:val="clear" w:color="auto" w:fill="auto"/>
                <w:vAlign w:val="bottom"/>
              </w:tcPr>
              <w:p w:rsidR="00AC14A5" w:rsidRDefault="00AC14A5" w:rsidP="00692027">
                <w:pPr>
                  <w:wordWrap w:val="0"/>
                </w:pPr>
              </w:p>
            </w:tc>
            <w:tc>
              <w:tcPr>
                <w:tcW w:w="1155" w:type="dxa"/>
                <w:shd w:val="clear" w:color="auto" w:fill="auto"/>
                <w:vAlign w:val="bottom"/>
              </w:tcPr>
              <w:p w:rsidR="00AC14A5" w:rsidRDefault="00AC14A5" w:rsidP="00692027">
                <w:pPr>
                  <w:wordWrap w:val="0"/>
                </w:pPr>
              </w:p>
            </w:tc>
            <w:tc>
              <w:tcPr>
                <w:tcW w:w="1260" w:type="dxa"/>
                <w:shd w:val="clear" w:color="auto" w:fill="auto"/>
                <w:vAlign w:val="bottom"/>
              </w:tcPr>
              <w:p w:rsidR="00AC14A5" w:rsidRDefault="00AC14A5" w:rsidP="00692027">
                <w:pPr>
                  <w:wordWrap w:val="0"/>
                </w:pPr>
              </w:p>
            </w:tc>
          </w:tr>
          <w:tr w:rsidR="00AC14A5"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AC14A5" w:rsidRDefault="00AC14A5" w:rsidP="00692027">
                <w:pPr>
                  <w:wordWrap w:val="0"/>
                  <w:jc w:val="center"/>
                </w:pPr>
                <w:r>
                  <w:rPr>
                    <w:rFonts w:ascii="Times New Roman" w:hAnsi="Times New Roman"/>
                    <w:b/>
                    <w:color w:val="000000"/>
                    <w:sz w:val="24"/>
                    <w:szCs w:val="24"/>
                  </w:rPr>
                  <w:t>2. КОМФОРТНОСТЬ УСЛОВИЙ ПРЕДОСТАВЛЕНИЯ УСЛУГ</w:t>
                </w:r>
              </w:p>
            </w:tc>
          </w:tr>
          <w:tr w:rsidR="00AC14A5" w:rsidTr="00692027">
            <w:trPr>
              <w:cantSplit/>
            </w:trPr>
            <w:tc>
              <w:tcPr>
                <w:tcW w:w="945" w:type="dxa"/>
                <w:shd w:val="clear" w:color="auto" w:fill="auto"/>
                <w:vAlign w:val="bottom"/>
              </w:tcPr>
              <w:p w:rsidR="00AC14A5" w:rsidRDefault="00AC14A5" w:rsidP="00692027">
                <w:pPr>
                  <w:wordWrap w:val="0"/>
                </w:pPr>
              </w:p>
            </w:tc>
            <w:tc>
              <w:tcPr>
                <w:tcW w:w="945" w:type="dxa"/>
                <w:shd w:val="clear" w:color="auto" w:fill="auto"/>
                <w:vAlign w:val="bottom"/>
              </w:tcPr>
              <w:p w:rsidR="00AC14A5" w:rsidRDefault="00AC14A5" w:rsidP="00692027">
                <w:pPr>
                  <w:wordWrap w:val="0"/>
                </w:pPr>
              </w:p>
            </w:tc>
            <w:tc>
              <w:tcPr>
                <w:tcW w:w="945" w:type="dxa"/>
                <w:shd w:val="clear" w:color="auto" w:fill="auto"/>
                <w:vAlign w:val="bottom"/>
              </w:tcPr>
              <w:p w:rsidR="00AC14A5" w:rsidRDefault="00AC14A5" w:rsidP="00692027">
                <w:pPr>
                  <w:wordWrap w:val="0"/>
                </w:pPr>
              </w:p>
            </w:tc>
            <w:tc>
              <w:tcPr>
                <w:tcW w:w="945" w:type="dxa"/>
                <w:shd w:val="clear" w:color="auto" w:fill="auto"/>
                <w:vAlign w:val="bottom"/>
              </w:tcPr>
              <w:p w:rsidR="00AC14A5" w:rsidRDefault="00AC14A5" w:rsidP="00692027">
                <w:pPr>
                  <w:wordWrap w:val="0"/>
                </w:pPr>
              </w:p>
            </w:tc>
            <w:tc>
              <w:tcPr>
                <w:tcW w:w="1155" w:type="dxa"/>
                <w:shd w:val="clear" w:color="auto" w:fill="auto"/>
                <w:vAlign w:val="bottom"/>
              </w:tcPr>
              <w:p w:rsidR="00AC14A5" w:rsidRDefault="00AC14A5" w:rsidP="00692027">
                <w:pPr>
                  <w:wordWrap w:val="0"/>
                </w:pPr>
              </w:p>
            </w:tc>
            <w:tc>
              <w:tcPr>
                <w:tcW w:w="1155" w:type="dxa"/>
                <w:shd w:val="clear" w:color="auto" w:fill="auto"/>
                <w:vAlign w:val="bottom"/>
              </w:tcPr>
              <w:p w:rsidR="00AC14A5" w:rsidRDefault="00AC14A5" w:rsidP="00692027">
                <w:pPr>
                  <w:wordWrap w:val="0"/>
                </w:pPr>
              </w:p>
            </w:tc>
            <w:tc>
              <w:tcPr>
                <w:tcW w:w="1155" w:type="dxa"/>
                <w:shd w:val="clear" w:color="auto" w:fill="auto"/>
                <w:vAlign w:val="bottom"/>
              </w:tcPr>
              <w:p w:rsidR="00AC14A5" w:rsidRDefault="00AC14A5" w:rsidP="00692027">
                <w:pPr>
                  <w:wordWrap w:val="0"/>
                </w:pPr>
              </w:p>
            </w:tc>
            <w:tc>
              <w:tcPr>
                <w:tcW w:w="1155" w:type="dxa"/>
                <w:shd w:val="clear" w:color="auto" w:fill="auto"/>
                <w:vAlign w:val="bottom"/>
              </w:tcPr>
              <w:p w:rsidR="00AC14A5" w:rsidRDefault="00AC14A5" w:rsidP="00692027">
                <w:pPr>
                  <w:wordWrap w:val="0"/>
                </w:pPr>
              </w:p>
            </w:tc>
            <w:tc>
              <w:tcPr>
                <w:tcW w:w="1260" w:type="dxa"/>
                <w:shd w:val="clear" w:color="auto" w:fill="auto"/>
                <w:vAlign w:val="bottom"/>
              </w:tcPr>
              <w:p w:rsidR="00AC14A5" w:rsidRDefault="00AC14A5" w:rsidP="00692027">
                <w:pPr>
                  <w:wordWrap w:val="0"/>
                </w:pPr>
              </w:p>
            </w:tc>
          </w:tr>
          <w:tr w:rsidR="00AC14A5"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AC14A5" w:rsidRDefault="00AC14A5" w:rsidP="00692027">
                <w:pPr>
                  <w:wordWrap w:val="0"/>
                  <w:jc w:val="center"/>
                </w:pPr>
                <w:r>
                  <w:rPr>
                    <w:rFonts w:ascii="Times New Roman" w:hAnsi="Times New Roman"/>
                    <w:b/>
                    <w:i/>
                    <w:color w:val="000000"/>
                    <w:sz w:val="24"/>
                    <w:szCs w:val="24"/>
                  </w:rPr>
                  <w:t>2.1. Обеспечение в организации комфортных условий для предоставления услуг</w:t>
                </w:r>
              </w:p>
            </w:tc>
          </w:tr>
          <w:tr w:rsidR="00AC14A5"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AC14A5" w:rsidRDefault="00A40DD3" w:rsidP="000209CB">
                <w:pPr>
                  <w:jc w:val="both"/>
                </w:pPr>
                <w:r>
                  <w:rPr>
                    <w:rFonts w:ascii="Times New Roman" w:hAnsi="Times New Roman"/>
                    <w:color w:val="000000"/>
                    <w:sz w:val="24"/>
                    <w:szCs w:val="24"/>
                  </w:rPr>
                  <w:t xml:space="preserve">Уровень и качество обеспечения комфортных условий предоставления услуг </w:t>
                </w:r>
                <w:r w:rsidR="00675F44">
                  <w:rPr>
                    <w:rFonts w:ascii="Times New Roman" w:hAnsi="Times New Roman"/>
                    <w:color w:val="000000"/>
                    <w:sz w:val="24"/>
                    <w:szCs w:val="24"/>
                  </w:rPr>
                  <w:t xml:space="preserve">определялись посредством </w:t>
                </w:r>
                <w:proofErr w:type="gramStart"/>
                <w:r w:rsidR="00AC14A5">
                  <w:rPr>
                    <w:rFonts w:ascii="Times New Roman" w:hAnsi="Times New Roman"/>
                    <w:color w:val="000000"/>
                    <w:sz w:val="24"/>
                    <w:szCs w:val="24"/>
                  </w:rPr>
                  <w:t>экспертной</w:t>
                </w:r>
                <w:proofErr w:type="gramEnd"/>
                <w:r w:rsidR="00AC14A5">
                  <w:rPr>
                    <w:rFonts w:ascii="Times New Roman" w:hAnsi="Times New Roman"/>
                    <w:color w:val="000000"/>
                    <w:sz w:val="24"/>
                    <w:szCs w:val="24"/>
                  </w:rPr>
                  <w:t xml:space="preserve"> оценки с </w:t>
                </w:r>
                <w:proofErr w:type="spellStart"/>
                <w:r w:rsidR="00AC14A5">
                  <w:rPr>
                    <w:rFonts w:ascii="Times New Roman" w:hAnsi="Times New Roman"/>
                    <w:color w:val="000000"/>
                    <w:sz w:val="24"/>
                    <w:szCs w:val="24"/>
                  </w:rPr>
                  <w:t>фотофиксацией</w:t>
                </w:r>
                <w:proofErr w:type="spellEnd"/>
                <w:r w:rsidR="00AC14A5">
                  <w:rPr>
                    <w:rFonts w:ascii="Times New Roman" w:hAnsi="Times New Roman"/>
                    <w:color w:val="000000"/>
                    <w:sz w:val="24"/>
                    <w:szCs w:val="24"/>
                  </w:rPr>
                  <w:t xml:space="preserve">. Оценивалось наличие </w:t>
                </w:r>
                <w:proofErr w:type="gramStart"/>
                <w:r w:rsidR="00AC14A5">
                  <w:rPr>
                    <w:rFonts w:ascii="Times New Roman" w:hAnsi="Times New Roman"/>
                    <w:color w:val="000000"/>
                    <w:sz w:val="24"/>
                    <w:szCs w:val="24"/>
                  </w:rPr>
                  <w:t>следующих</w:t>
                </w:r>
                <w:proofErr w:type="gramEnd"/>
                <w:r w:rsidR="00AC14A5">
                  <w:rPr>
                    <w:rFonts w:ascii="Times New Roman" w:hAnsi="Times New Roman"/>
                    <w:color w:val="000000"/>
                    <w:sz w:val="24"/>
                    <w:szCs w:val="24"/>
                  </w:rPr>
                  <w:t xml:space="preserve"> условий:</w:t>
                </w:r>
              </w:p>
              <w:p w:rsidR="00AC14A5" w:rsidRDefault="00AC14A5" w:rsidP="00692027">
                <w:r>
                  <w:rPr>
                    <w:rFonts w:ascii="Times New Roman" w:hAnsi="Times New Roman"/>
                    <w:color w:val="000000"/>
                    <w:sz w:val="24"/>
                    <w:szCs w:val="24"/>
                  </w:rPr>
                  <w:t>● комфортная зона отдыха (ожидания), оборудованной соответствующей мебелью</w:t>
                </w:r>
              </w:p>
              <w:p w:rsidR="00AC14A5" w:rsidRDefault="00AC14A5" w:rsidP="00692027">
                <w:r>
                  <w:rPr>
                    <w:rFonts w:ascii="Times New Roman" w:hAnsi="Times New Roman"/>
                    <w:color w:val="000000"/>
                    <w:sz w:val="24"/>
                    <w:szCs w:val="24"/>
                  </w:rPr>
                  <w:t>● понятная навигация внутри организации</w:t>
                </w:r>
              </w:p>
              <w:p w:rsidR="00AC14A5" w:rsidRDefault="00AC14A5" w:rsidP="00692027">
                <w:r>
                  <w:rPr>
                    <w:rFonts w:ascii="Times New Roman" w:hAnsi="Times New Roman"/>
                    <w:color w:val="000000"/>
                    <w:sz w:val="24"/>
                    <w:szCs w:val="24"/>
                  </w:rPr>
                  <w:t>● доступная питьевая вода</w:t>
                </w:r>
              </w:p>
              <w:p w:rsidR="00AC14A5" w:rsidRDefault="00AC14A5" w:rsidP="00692027">
                <w:r>
                  <w:rPr>
                    <w:rFonts w:ascii="Times New Roman" w:hAnsi="Times New Roman"/>
                    <w:color w:val="000000"/>
                    <w:sz w:val="24"/>
                    <w:szCs w:val="24"/>
                  </w:rPr>
                  <w:t>● доступные санитарно-гигиенические помещения</w:t>
                </w:r>
              </w:p>
              <w:p w:rsidR="00AC14A5" w:rsidRDefault="00AC14A5" w:rsidP="00692027">
                <w:r>
                  <w:rPr>
                    <w:rFonts w:ascii="Times New Roman" w:hAnsi="Times New Roman"/>
                    <w:color w:val="000000"/>
                    <w:sz w:val="24"/>
                    <w:szCs w:val="24"/>
                  </w:rPr>
                  <w:t>● санитарное состояние помещений</w:t>
                </w:r>
              </w:p>
              <w:p w:rsidR="00AC14A5" w:rsidRDefault="00AC14A5" w:rsidP="00692027">
                <w:r>
                  <w:rPr>
                    <w:rFonts w:ascii="Times New Roman" w:hAnsi="Times New Roman"/>
                    <w:color w:val="000000"/>
                    <w:sz w:val="24"/>
                    <w:szCs w:val="24"/>
                  </w:rPr>
                  <w:t>● транспортная доступность (возможность доехать до организации (учреждения) на общественном транспорте, наличие парковки);</w:t>
                </w:r>
              </w:p>
              <w:p w:rsidR="00AC14A5" w:rsidRDefault="00AC14A5" w:rsidP="00692027">
                <w:r>
                  <w:rPr>
                    <w:rFonts w:ascii="Times New Roman" w:hAnsi="Times New Roman"/>
                    <w:color w:val="000000"/>
                    <w:sz w:val="24"/>
                    <w:szCs w:val="24"/>
                  </w:rPr>
                  <w:t>● доступность записи на получение услуги (по телефону, на официальном сайте организации (учреждения), посредством Единого портала государственных и муниципальных услуг, при личном посещении в регистратуре или у специалиста организации (учреждения) и пр.).</w:t>
                </w:r>
              </w:p>
            </w:tc>
          </w:tr>
          <w:tr w:rsidR="00AC14A5" w:rsidTr="00692027">
            <w:trPr>
              <w:cantSplit/>
            </w:trPr>
            <w:tc>
              <w:tcPr>
                <w:tcW w:w="9660" w:type="dxa"/>
                <w:gridSpan w:val="9"/>
                <w:shd w:val="clear" w:color="auto" w:fill="auto"/>
                <w:vAlign w:val="bottom"/>
              </w:tcPr>
              <w:p w:rsidR="00AC14A5" w:rsidRDefault="00AC14A5" w:rsidP="00692027">
                <w:pPr>
                  <w:wordWrap w:val="0"/>
                </w:pPr>
                <w:r>
                  <w:rPr>
                    <w:rFonts w:ascii="Times New Roman" w:hAnsi="Times New Roman"/>
                    <w:color w:val="000000"/>
                    <w:sz w:val="22"/>
                  </w:rPr>
                  <w:t>На момент проведения независимой оценки в организации обеспечено 7 условий.</w:t>
                </w:r>
              </w:p>
            </w:tc>
          </w:tr>
          <w:tr w:rsidR="00AC14A5"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AC14A5" w:rsidRDefault="00AC14A5" w:rsidP="00692027">
                <w:pPr>
                  <w:wordWrap w:val="0"/>
                  <w:jc w:val="center"/>
                </w:pPr>
              </w:p>
            </w:tc>
          </w:tr>
          <w:tr w:rsidR="00AC14A5"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AC14A5" w:rsidRDefault="00AC14A5" w:rsidP="00692027">
                <w:r>
                  <w:rPr>
                    <w:rFonts w:ascii="Times New Roman" w:hAnsi="Times New Roman"/>
                    <w:b/>
                    <w:color w:val="000000"/>
                    <w:sz w:val="24"/>
                    <w:szCs w:val="24"/>
                  </w:rPr>
                  <w:t>Таким образом, в организации обеспечены все требуемые условия комфортности для получателей услуг.</w:t>
                </w:r>
              </w:p>
            </w:tc>
          </w:tr>
          <w:tr w:rsidR="00AC14A5"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AC14A5" w:rsidRDefault="00AC14A5" w:rsidP="00692027"/>
            </w:tc>
          </w:tr>
          <w:tr w:rsidR="00AC14A5" w:rsidTr="00692027">
            <w:trPr>
              <w:cantSplit/>
            </w:trPr>
            <w:tc>
              <w:tcPr>
                <w:tcW w:w="9660" w:type="dxa"/>
                <w:gridSpan w:val="9"/>
                <w:shd w:val="clear" w:color="auto" w:fill="auto"/>
                <w:vAlign w:val="bottom"/>
              </w:tcPr>
              <w:p w:rsidR="00AC14A5" w:rsidRDefault="00AC14A5" w:rsidP="00692027">
                <w:pPr>
                  <w:wordWrap w:val="0"/>
                </w:pPr>
                <w:r>
                  <w:rPr>
                    <w:rFonts w:ascii="Times New Roman" w:hAnsi="Times New Roman"/>
                    <w:b/>
                    <w:i/>
                    <w:color w:val="000000"/>
                    <w:sz w:val="24"/>
                    <w:szCs w:val="24"/>
                  </w:rPr>
                  <w:t>2.2. Время ожидания предоставления услуги:</w:t>
                </w:r>
              </w:p>
            </w:tc>
          </w:tr>
          <w:tr w:rsidR="00AC14A5"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AC14A5" w:rsidRDefault="00AC14A5" w:rsidP="000209CB">
                <w:pPr>
                  <w:jc w:val="both"/>
                </w:pPr>
                <w:r>
                  <w:rPr>
                    <w:rFonts w:ascii="Times New Roman" w:hAnsi="Times New Roman"/>
                    <w:color w:val="000000"/>
                    <w:sz w:val="24"/>
                    <w:szCs w:val="24"/>
                  </w:rPr>
                  <w:t>Показатель «Время ожидания предоставления услуги» рассчитывается на основе значения параметра "Своевременность предоставления услуги (в соответствии с записью на прием к специалисту организации социальной сферы (консультацию), датой госпитализации (диагностического исследования), графиком прихода социального работника на дом и пр.)".</w:t>
                </w:r>
              </w:p>
            </w:tc>
          </w:tr>
          <w:tr w:rsidR="00AC14A5" w:rsidTr="00692027">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AC14A5" w:rsidRDefault="00AC14A5" w:rsidP="00692027">
                <w:r>
                  <w:rPr>
                    <w:rFonts w:ascii="Times New Roman" w:hAnsi="Times New Roman"/>
                    <w:b/>
                    <w:color w:val="000000"/>
                    <w:sz w:val="24"/>
                    <w:szCs w:val="24"/>
                  </w:rPr>
                  <w:t>Доля получателей услуг, удовлетворенных своевременностью предоставления услуги</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AC14A5" w:rsidRDefault="00AC14A5" w:rsidP="00692027">
                <w:pPr>
                  <w:jc w:val="center"/>
                </w:pPr>
                <w:r>
                  <w:rPr>
                    <w:rFonts w:ascii="Times New Roman" w:hAnsi="Times New Roman"/>
                    <w:b/>
                    <w:color w:val="000000"/>
                    <w:sz w:val="24"/>
                    <w:szCs w:val="24"/>
                  </w:rPr>
                  <w:t>100,0</w:t>
                </w:r>
              </w:p>
            </w:tc>
          </w:tr>
        </w:tbl>
        <w:p w:rsidR="00C427AB" w:rsidRDefault="00C427AB">
          <w:r>
            <w:br w:type="page"/>
          </w:r>
        </w:p>
        <w:tbl>
          <w:tblPr>
            <w:tblStyle w:val="TableStyle0"/>
            <w:tblW w:w="9660" w:type="dxa"/>
            <w:tblInd w:w="0" w:type="dxa"/>
            <w:tblLayout w:type="fixed"/>
            <w:tblLook w:val="04A0" w:firstRow="1" w:lastRow="0" w:firstColumn="1" w:lastColumn="0" w:noHBand="0" w:noVBand="1"/>
          </w:tblPr>
          <w:tblGrid>
            <w:gridCol w:w="945"/>
            <w:gridCol w:w="945"/>
            <w:gridCol w:w="945"/>
            <w:gridCol w:w="945"/>
            <w:gridCol w:w="1155"/>
            <w:gridCol w:w="1155"/>
            <w:gridCol w:w="1155"/>
            <w:gridCol w:w="1155"/>
            <w:gridCol w:w="1260"/>
          </w:tblGrid>
          <w:tr w:rsidR="00AC14A5" w:rsidTr="00692027">
            <w:trPr>
              <w:cantSplit/>
            </w:trPr>
            <w:tc>
              <w:tcPr>
                <w:tcW w:w="9660" w:type="dxa"/>
                <w:gridSpan w:val="9"/>
                <w:shd w:val="clear" w:color="auto" w:fill="auto"/>
                <w:vAlign w:val="bottom"/>
              </w:tcPr>
              <w:p w:rsidR="00AC14A5" w:rsidRDefault="00AC14A5" w:rsidP="00692027">
                <w:pPr>
                  <w:wordWrap w:val="0"/>
                </w:pPr>
                <w:r>
                  <w:rPr>
                    <w:rFonts w:ascii="Times New Roman" w:hAnsi="Times New Roman"/>
                    <w:b/>
                    <w:i/>
                    <w:color w:val="000000"/>
                    <w:sz w:val="24"/>
                    <w:szCs w:val="24"/>
                  </w:rPr>
                  <w:lastRenderedPageBreak/>
                  <w:t>Предложения (по итогам опроса получателей услуг):</w:t>
                </w:r>
              </w:p>
            </w:tc>
          </w:tr>
          <w:tr w:rsidR="00AC14A5" w:rsidTr="00692027">
            <w:trPr>
              <w:cantSplit/>
            </w:trPr>
            <w:tc>
              <w:tcPr>
                <w:tcW w:w="9660" w:type="dxa"/>
                <w:gridSpan w:val="9"/>
                <w:tcBorders>
                  <w:top w:val="single" w:sz="10" w:space="0" w:color="000000"/>
                  <w:left w:val="single" w:sz="10" w:space="0" w:color="000000"/>
                  <w:bottom w:val="single" w:sz="10" w:space="0" w:color="000000"/>
                  <w:right w:val="single" w:sz="10" w:space="0" w:color="000000"/>
                </w:tcBorders>
                <w:shd w:val="clear" w:color="auto" w:fill="auto"/>
              </w:tcPr>
              <w:p w:rsidR="00AC14A5" w:rsidRDefault="00AC14A5" w:rsidP="00692027">
                <w:r>
                  <w:rPr>
                    <w:rFonts w:ascii="Times New Roman" w:hAnsi="Times New Roman"/>
                    <w:color w:val="000000"/>
                    <w:sz w:val="22"/>
                  </w:rPr>
                  <w:t>Для сохранения высокого уровня удовлетворенности своевременностью предоставления услуги целесообразно доводить до сведения получателей информацию о регламенте предоставления услуги, сроках ее предоставления, а также причинах, по которым услуга не может быть предоставлена в срок (при наличии таких причин).</w:t>
                </w:r>
              </w:p>
            </w:tc>
          </w:tr>
          <w:tr w:rsidR="00AC14A5" w:rsidTr="00692027">
            <w:trPr>
              <w:cantSplit/>
            </w:trPr>
            <w:tc>
              <w:tcPr>
                <w:tcW w:w="945" w:type="dxa"/>
                <w:shd w:val="clear" w:color="auto" w:fill="auto"/>
                <w:vAlign w:val="bottom"/>
              </w:tcPr>
              <w:p w:rsidR="00AC14A5" w:rsidRDefault="00AC14A5" w:rsidP="00692027">
                <w:pPr>
                  <w:wordWrap w:val="0"/>
                </w:pPr>
              </w:p>
            </w:tc>
            <w:tc>
              <w:tcPr>
                <w:tcW w:w="945" w:type="dxa"/>
                <w:shd w:val="clear" w:color="auto" w:fill="auto"/>
                <w:vAlign w:val="bottom"/>
              </w:tcPr>
              <w:p w:rsidR="00AC14A5" w:rsidRDefault="00AC14A5" w:rsidP="00692027">
                <w:pPr>
                  <w:wordWrap w:val="0"/>
                </w:pPr>
              </w:p>
            </w:tc>
            <w:tc>
              <w:tcPr>
                <w:tcW w:w="945" w:type="dxa"/>
                <w:shd w:val="clear" w:color="auto" w:fill="auto"/>
                <w:vAlign w:val="bottom"/>
              </w:tcPr>
              <w:p w:rsidR="00AC14A5" w:rsidRDefault="00AC14A5" w:rsidP="00692027">
                <w:pPr>
                  <w:wordWrap w:val="0"/>
                </w:pPr>
              </w:p>
            </w:tc>
            <w:tc>
              <w:tcPr>
                <w:tcW w:w="945" w:type="dxa"/>
                <w:shd w:val="clear" w:color="auto" w:fill="auto"/>
                <w:vAlign w:val="bottom"/>
              </w:tcPr>
              <w:p w:rsidR="00AC14A5" w:rsidRDefault="00AC14A5" w:rsidP="00692027">
                <w:pPr>
                  <w:wordWrap w:val="0"/>
                </w:pPr>
              </w:p>
            </w:tc>
            <w:tc>
              <w:tcPr>
                <w:tcW w:w="1155" w:type="dxa"/>
                <w:shd w:val="clear" w:color="auto" w:fill="auto"/>
                <w:vAlign w:val="bottom"/>
              </w:tcPr>
              <w:p w:rsidR="00AC14A5" w:rsidRDefault="00AC14A5" w:rsidP="00692027">
                <w:pPr>
                  <w:wordWrap w:val="0"/>
                </w:pPr>
              </w:p>
            </w:tc>
            <w:tc>
              <w:tcPr>
                <w:tcW w:w="1155" w:type="dxa"/>
                <w:shd w:val="clear" w:color="auto" w:fill="auto"/>
                <w:vAlign w:val="bottom"/>
              </w:tcPr>
              <w:p w:rsidR="00AC14A5" w:rsidRDefault="00AC14A5" w:rsidP="00692027">
                <w:pPr>
                  <w:wordWrap w:val="0"/>
                </w:pPr>
              </w:p>
            </w:tc>
            <w:tc>
              <w:tcPr>
                <w:tcW w:w="1155" w:type="dxa"/>
                <w:shd w:val="clear" w:color="auto" w:fill="auto"/>
                <w:vAlign w:val="bottom"/>
              </w:tcPr>
              <w:p w:rsidR="00AC14A5" w:rsidRDefault="00AC14A5" w:rsidP="00692027">
                <w:pPr>
                  <w:wordWrap w:val="0"/>
                </w:pPr>
              </w:p>
            </w:tc>
            <w:tc>
              <w:tcPr>
                <w:tcW w:w="1155" w:type="dxa"/>
                <w:shd w:val="clear" w:color="auto" w:fill="auto"/>
                <w:vAlign w:val="bottom"/>
              </w:tcPr>
              <w:p w:rsidR="00AC14A5" w:rsidRDefault="00AC14A5" w:rsidP="00692027">
                <w:pPr>
                  <w:wordWrap w:val="0"/>
                </w:pPr>
              </w:p>
            </w:tc>
            <w:tc>
              <w:tcPr>
                <w:tcW w:w="1260" w:type="dxa"/>
                <w:shd w:val="clear" w:color="auto" w:fill="auto"/>
                <w:vAlign w:val="bottom"/>
              </w:tcPr>
              <w:p w:rsidR="00AC14A5" w:rsidRDefault="00AC14A5" w:rsidP="00692027">
                <w:pPr>
                  <w:wordWrap w:val="0"/>
                </w:pPr>
              </w:p>
            </w:tc>
          </w:tr>
          <w:tr w:rsidR="00AC14A5" w:rsidTr="00692027">
            <w:trPr>
              <w:cantSplit/>
            </w:trPr>
            <w:tc>
              <w:tcPr>
                <w:tcW w:w="9660" w:type="dxa"/>
                <w:gridSpan w:val="9"/>
                <w:shd w:val="clear" w:color="auto" w:fill="auto"/>
                <w:vAlign w:val="bottom"/>
              </w:tcPr>
              <w:p w:rsidR="00AC14A5" w:rsidRDefault="00AC14A5" w:rsidP="00692027">
                <w:pPr>
                  <w:wordWrap w:val="0"/>
                </w:pPr>
                <w:r>
                  <w:rPr>
                    <w:rFonts w:ascii="Times New Roman" w:hAnsi="Times New Roman"/>
                    <w:b/>
                    <w:i/>
                    <w:color w:val="000000"/>
                    <w:sz w:val="24"/>
                    <w:szCs w:val="24"/>
                  </w:rPr>
                  <w:t>2.3. Удовлетворенность комфортностью предоставления услуг</w:t>
                </w:r>
              </w:p>
            </w:tc>
          </w:tr>
          <w:tr w:rsidR="00AC14A5" w:rsidTr="00692027">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AC14A5" w:rsidRDefault="00AC14A5" w:rsidP="00692027">
                <w:r>
                  <w:rPr>
                    <w:rFonts w:ascii="Times New Roman" w:hAnsi="Times New Roman"/>
                    <w:b/>
                    <w:color w:val="000000"/>
                    <w:sz w:val="24"/>
                    <w:szCs w:val="24"/>
                  </w:rPr>
                  <w:t>Доля получателей услуг, удовлетворенных комфортностью предоставления услуг</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AC14A5" w:rsidRDefault="00AC14A5" w:rsidP="00692027">
                <w:pPr>
                  <w:jc w:val="center"/>
                </w:pPr>
                <w:r>
                  <w:rPr>
                    <w:rFonts w:ascii="Times New Roman" w:hAnsi="Times New Roman"/>
                    <w:b/>
                    <w:color w:val="000000"/>
                    <w:sz w:val="24"/>
                    <w:szCs w:val="24"/>
                  </w:rPr>
                  <w:t>100,0</w:t>
                </w:r>
              </w:p>
            </w:tc>
          </w:tr>
          <w:tr w:rsidR="00AC14A5" w:rsidTr="00692027">
            <w:trPr>
              <w:cantSplit/>
            </w:trPr>
            <w:tc>
              <w:tcPr>
                <w:tcW w:w="9660" w:type="dxa"/>
                <w:gridSpan w:val="9"/>
                <w:shd w:val="clear" w:color="auto" w:fill="auto"/>
                <w:vAlign w:val="bottom"/>
              </w:tcPr>
              <w:p w:rsidR="00AC14A5" w:rsidRDefault="00AC14A5" w:rsidP="00692027">
                <w:pPr>
                  <w:wordWrap w:val="0"/>
                </w:pPr>
                <w:r>
                  <w:rPr>
                    <w:rFonts w:ascii="Times New Roman" w:hAnsi="Times New Roman"/>
                    <w:b/>
                    <w:i/>
                    <w:color w:val="000000"/>
                    <w:sz w:val="24"/>
                    <w:szCs w:val="24"/>
                  </w:rPr>
                  <w:t>Предложения (по итогам опроса получателей услуг):</w:t>
                </w:r>
              </w:p>
            </w:tc>
          </w:tr>
          <w:tr w:rsidR="00AC14A5" w:rsidTr="00692027">
            <w:trPr>
              <w:cantSplit/>
            </w:trPr>
            <w:tc>
              <w:tcPr>
                <w:tcW w:w="9660" w:type="dxa"/>
                <w:gridSpan w:val="9"/>
                <w:tcBorders>
                  <w:top w:val="single" w:sz="10" w:space="0" w:color="000000"/>
                  <w:left w:val="single" w:sz="10" w:space="0" w:color="000000"/>
                  <w:bottom w:val="single" w:sz="10" w:space="0" w:color="000000"/>
                  <w:right w:val="single" w:sz="10" w:space="0" w:color="000000"/>
                </w:tcBorders>
                <w:shd w:val="clear" w:color="auto" w:fill="auto"/>
              </w:tcPr>
              <w:p w:rsidR="00AC14A5" w:rsidRDefault="00AC14A5" w:rsidP="00692027">
                <w:proofErr w:type="gramStart"/>
                <w:r>
                  <w:rPr>
                    <w:rFonts w:ascii="Times New Roman" w:hAnsi="Times New Roman"/>
                    <w:color w:val="000000"/>
                    <w:sz w:val="24"/>
                    <w:szCs w:val="24"/>
                  </w:rPr>
                  <w:t>Для сохранения высокого уровня удовлетворенности комфортностью условий оказания услуг и для его повышения целесообразно на регулярной основе осуществлять благоустройство и поддержание в надлежащем состоянии здания и помещений (в том числе, санитарно-гигиенических зон, в которых необходимо размещать автоматические сушилки или бумажные полотенца и мыло), территории, прилегающей к зданию организации, следить за состоянием мебели, доступностью питьевой воды и понятностью навигации внутри помещений</w:t>
                </w:r>
                <w:proofErr w:type="gramEnd"/>
                <w:r>
                  <w:rPr>
                    <w:rFonts w:ascii="Times New Roman" w:hAnsi="Times New Roman"/>
                    <w:color w:val="000000"/>
                    <w:sz w:val="24"/>
                    <w:szCs w:val="24"/>
                  </w:rPr>
                  <w:t xml:space="preserve"> организации.</w:t>
                </w:r>
              </w:p>
              <w:p w:rsidR="00AC14A5" w:rsidRDefault="00AC14A5" w:rsidP="00692027">
                <w:r>
                  <w:rPr>
                    <w:rFonts w:ascii="Times New Roman" w:hAnsi="Times New Roman"/>
                    <w:color w:val="000000"/>
                    <w:sz w:val="24"/>
                    <w:szCs w:val="24"/>
                  </w:rPr>
                  <w:t>Целесообразно проводить внутренний мониторинг удовлетворенности получателей услуг комфортностью условий оказания услуг.</w:t>
                </w:r>
              </w:p>
            </w:tc>
          </w:tr>
          <w:tr w:rsidR="00AC14A5" w:rsidTr="00692027">
            <w:trPr>
              <w:cantSplit/>
            </w:trPr>
            <w:tc>
              <w:tcPr>
                <w:tcW w:w="945" w:type="dxa"/>
                <w:shd w:val="clear" w:color="auto" w:fill="auto"/>
                <w:vAlign w:val="bottom"/>
              </w:tcPr>
              <w:p w:rsidR="00AC14A5" w:rsidRDefault="00AC14A5" w:rsidP="00692027">
                <w:pPr>
                  <w:wordWrap w:val="0"/>
                </w:pPr>
              </w:p>
            </w:tc>
            <w:tc>
              <w:tcPr>
                <w:tcW w:w="945" w:type="dxa"/>
                <w:shd w:val="clear" w:color="auto" w:fill="auto"/>
                <w:vAlign w:val="bottom"/>
              </w:tcPr>
              <w:p w:rsidR="00AC14A5" w:rsidRDefault="00AC14A5" w:rsidP="00692027">
                <w:pPr>
                  <w:wordWrap w:val="0"/>
                </w:pPr>
              </w:p>
            </w:tc>
            <w:tc>
              <w:tcPr>
                <w:tcW w:w="945" w:type="dxa"/>
                <w:shd w:val="clear" w:color="auto" w:fill="auto"/>
                <w:vAlign w:val="bottom"/>
              </w:tcPr>
              <w:p w:rsidR="00AC14A5" w:rsidRDefault="00AC14A5" w:rsidP="00692027">
                <w:pPr>
                  <w:wordWrap w:val="0"/>
                </w:pPr>
              </w:p>
            </w:tc>
            <w:tc>
              <w:tcPr>
                <w:tcW w:w="945" w:type="dxa"/>
                <w:shd w:val="clear" w:color="auto" w:fill="auto"/>
                <w:vAlign w:val="bottom"/>
              </w:tcPr>
              <w:p w:rsidR="00AC14A5" w:rsidRDefault="00AC14A5" w:rsidP="00692027">
                <w:pPr>
                  <w:wordWrap w:val="0"/>
                </w:pPr>
              </w:p>
            </w:tc>
            <w:tc>
              <w:tcPr>
                <w:tcW w:w="1155" w:type="dxa"/>
                <w:shd w:val="clear" w:color="auto" w:fill="auto"/>
                <w:vAlign w:val="bottom"/>
              </w:tcPr>
              <w:p w:rsidR="00AC14A5" w:rsidRDefault="00AC14A5" w:rsidP="00692027">
                <w:pPr>
                  <w:wordWrap w:val="0"/>
                </w:pPr>
              </w:p>
            </w:tc>
            <w:tc>
              <w:tcPr>
                <w:tcW w:w="1155" w:type="dxa"/>
                <w:shd w:val="clear" w:color="auto" w:fill="auto"/>
                <w:vAlign w:val="bottom"/>
              </w:tcPr>
              <w:p w:rsidR="00AC14A5" w:rsidRDefault="00AC14A5" w:rsidP="00692027">
                <w:pPr>
                  <w:wordWrap w:val="0"/>
                </w:pPr>
              </w:p>
            </w:tc>
            <w:tc>
              <w:tcPr>
                <w:tcW w:w="1155" w:type="dxa"/>
                <w:shd w:val="clear" w:color="auto" w:fill="auto"/>
                <w:vAlign w:val="bottom"/>
              </w:tcPr>
              <w:p w:rsidR="00AC14A5" w:rsidRDefault="00AC14A5" w:rsidP="00692027">
                <w:pPr>
                  <w:wordWrap w:val="0"/>
                </w:pPr>
              </w:p>
            </w:tc>
            <w:tc>
              <w:tcPr>
                <w:tcW w:w="1155" w:type="dxa"/>
                <w:shd w:val="clear" w:color="auto" w:fill="auto"/>
                <w:vAlign w:val="bottom"/>
              </w:tcPr>
              <w:p w:rsidR="00AC14A5" w:rsidRDefault="00AC14A5" w:rsidP="00692027">
                <w:pPr>
                  <w:wordWrap w:val="0"/>
                </w:pPr>
              </w:p>
            </w:tc>
            <w:tc>
              <w:tcPr>
                <w:tcW w:w="1260" w:type="dxa"/>
                <w:shd w:val="clear" w:color="auto" w:fill="auto"/>
                <w:vAlign w:val="bottom"/>
              </w:tcPr>
              <w:p w:rsidR="00AC14A5" w:rsidRDefault="00AC14A5" w:rsidP="00692027">
                <w:pPr>
                  <w:wordWrap w:val="0"/>
                </w:pPr>
              </w:p>
            </w:tc>
          </w:tr>
          <w:tr w:rsidR="00AC14A5" w:rsidTr="00692027">
            <w:trPr>
              <w:cantSplit/>
            </w:trPr>
            <w:tc>
              <w:tcPr>
                <w:tcW w:w="9660" w:type="dxa"/>
                <w:gridSpan w:val="9"/>
                <w:shd w:val="clear" w:color="auto" w:fill="auto"/>
                <w:vAlign w:val="bottom"/>
              </w:tcPr>
              <w:p w:rsidR="00AC14A5" w:rsidRDefault="00AC14A5" w:rsidP="00692027">
                <w:pPr>
                  <w:wordWrap w:val="0"/>
                </w:pPr>
                <w:r>
                  <w:rPr>
                    <w:rFonts w:ascii="Times New Roman" w:hAnsi="Times New Roman"/>
                    <w:b/>
                    <w:color w:val="000000"/>
                    <w:sz w:val="24"/>
                    <w:szCs w:val="24"/>
                  </w:rPr>
                  <w:t>3. ДОСТУПНОСТЬ УСЛУГ ДЛЯ ИНВАЛИДОВ</w:t>
                </w:r>
              </w:p>
            </w:tc>
          </w:tr>
          <w:tr w:rsidR="00AC14A5"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AC14A5" w:rsidRDefault="00AC14A5" w:rsidP="000209CB">
                <w:pPr>
                  <w:jc w:val="both"/>
                </w:pPr>
                <w:r>
                  <w:rPr>
                    <w:rFonts w:ascii="Times New Roman" w:hAnsi="Times New Roman"/>
                    <w:color w:val="000000"/>
                    <w:sz w:val="24"/>
                    <w:szCs w:val="24"/>
                  </w:rPr>
                  <w:t>Важным элементом комфортности условий оказания услуг организациями социального обслуживания выступает обеспечение доступной среды для людей с ограниченными возможностями, а также условий доступности, позволяющих инвалидам получать услуги наравне с другими.</w:t>
                </w:r>
              </w:p>
            </w:tc>
          </w:tr>
          <w:tr w:rsidR="00AC14A5" w:rsidRPr="000209CB"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AC14A5" w:rsidRPr="000209CB" w:rsidRDefault="00AC14A5" w:rsidP="00692027">
                <w:pPr>
                  <w:rPr>
                    <w:sz w:val="24"/>
                    <w:szCs w:val="24"/>
                  </w:rPr>
                </w:pPr>
                <w:r w:rsidRPr="000209CB">
                  <w:rPr>
                    <w:rFonts w:ascii="Times New Roman" w:hAnsi="Times New Roman"/>
                    <w:b/>
                    <w:i/>
                    <w:color w:val="000000"/>
                    <w:sz w:val="24"/>
                    <w:szCs w:val="24"/>
                  </w:rPr>
                  <w:t>3.1. Оборудование помещений организации и прилегающей к ней территории с учетом доступности для инвалидов</w:t>
                </w:r>
              </w:p>
            </w:tc>
          </w:tr>
          <w:tr w:rsidR="00AC14A5"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AC14A5" w:rsidRDefault="00AC14A5" w:rsidP="000209CB">
                <w:pPr>
                  <w:jc w:val="both"/>
                </w:pPr>
                <w:r>
                  <w:rPr>
                    <w:rFonts w:ascii="Times New Roman" w:hAnsi="Times New Roman"/>
                    <w:color w:val="000000"/>
                    <w:sz w:val="24"/>
                    <w:szCs w:val="24"/>
                  </w:rPr>
                  <w:t>В рамках независимой оценки качества условий оказания услуг оценивались следующие элементы доступной среды:</w:t>
                </w:r>
              </w:p>
              <w:p w:rsidR="00AC14A5" w:rsidRDefault="00AC14A5" w:rsidP="000209CB">
                <w:pPr>
                  <w:jc w:val="both"/>
                </w:pPr>
                <w:r>
                  <w:rPr>
                    <w:rFonts w:ascii="Times New Roman" w:hAnsi="Times New Roman"/>
                    <w:color w:val="000000"/>
                    <w:sz w:val="24"/>
                    <w:szCs w:val="24"/>
                  </w:rPr>
                  <w:t>● оборудование входных групп пандусами (подъемными платформами)</w:t>
                </w:r>
              </w:p>
              <w:p w:rsidR="00AC14A5" w:rsidRDefault="00AC14A5" w:rsidP="000209CB">
                <w:pPr>
                  <w:jc w:val="both"/>
                </w:pPr>
                <w:r>
                  <w:rPr>
                    <w:rFonts w:ascii="Times New Roman" w:hAnsi="Times New Roman"/>
                    <w:color w:val="000000"/>
                    <w:sz w:val="24"/>
                    <w:szCs w:val="24"/>
                  </w:rPr>
                  <w:t>● наличие выделенных стоянок для автотранспортных средств инвалидов</w:t>
                </w:r>
              </w:p>
              <w:p w:rsidR="00AC14A5" w:rsidRDefault="00AC14A5" w:rsidP="000209CB">
                <w:pPr>
                  <w:jc w:val="both"/>
                </w:pPr>
                <w:r>
                  <w:rPr>
                    <w:rFonts w:ascii="Times New Roman" w:hAnsi="Times New Roman"/>
                    <w:color w:val="000000"/>
                    <w:sz w:val="24"/>
                    <w:szCs w:val="24"/>
                  </w:rPr>
                  <w:t>● наличие адаптированных лифтов, поручней, наличие расширенных дверных проемов</w:t>
                </w:r>
              </w:p>
              <w:p w:rsidR="00AC14A5" w:rsidRDefault="00AC14A5" w:rsidP="000209CB">
                <w:pPr>
                  <w:jc w:val="both"/>
                </w:pPr>
                <w:r>
                  <w:rPr>
                    <w:rFonts w:ascii="Times New Roman" w:hAnsi="Times New Roman"/>
                    <w:color w:val="000000"/>
                    <w:sz w:val="24"/>
                    <w:szCs w:val="24"/>
                  </w:rPr>
                  <w:t>● наличие сменных кресел-колясок</w:t>
                </w:r>
              </w:p>
              <w:p w:rsidR="00AC14A5" w:rsidRDefault="00AC14A5" w:rsidP="000209CB">
                <w:pPr>
                  <w:jc w:val="both"/>
                </w:pPr>
                <w:r>
                  <w:rPr>
                    <w:rFonts w:ascii="Times New Roman" w:hAnsi="Times New Roman"/>
                    <w:color w:val="000000"/>
                    <w:sz w:val="24"/>
                    <w:szCs w:val="24"/>
                  </w:rPr>
                  <w:t>● наличие специально оборудованных для инвалидов санитарно-гигиенических помещений.</w:t>
                </w:r>
              </w:p>
            </w:tc>
          </w:tr>
          <w:tr w:rsidR="00AC14A5" w:rsidTr="00692027">
            <w:trPr>
              <w:cantSplit/>
            </w:trPr>
            <w:tc>
              <w:tcPr>
                <w:tcW w:w="945" w:type="dxa"/>
                <w:shd w:val="clear" w:color="auto" w:fill="auto"/>
              </w:tcPr>
              <w:p w:rsidR="00AC14A5" w:rsidRDefault="00AC14A5" w:rsidP="00692027"/>
            </w:tc>
            <w:tc>
              <w:tcPr>
                <w:tcW w:w="945" w:type="dxa"/>
                <w:shd w:val="clear" w:color="auto" w:fill="auto"/>
              </w:tcPr>
              <w:p w:rsidR="00AC14A5" w:rsidRDefault="00AC14A5" w:rsidP="00692027"/>
            </w:tc>
            <w:tc>
              <w:tcPr>
                <w:tcW w:w="945" w:type="dxa"/>
                <w:shd w:val="clear" w:color="auto" w:fill="auto"/>
              </w:tcPr>
              <w:p w:rsidR="00AC14A5" w:rsidRDefault="00AC14A5" w:rsidP="00692027"/>
            </w:tc>
            <w:tc>
              <w:tcPr>
                <w:tcW w:w="945" w:type="dxa"/>
                <w:shd w:val="clear" w:color="auto" w:fill="auto"/>
              </w:tcPr>
              <w:p w:rsidR="00AC14A5" w:rsidRDefault="00AC14A5" w:rsidP="00692027"/>
            </w:tc>
            <w:tc>
              <w:tcPr>
                <w:tcW w:w="1155" w:type="dxa"/>
                <w:shd w:val="clear" w:color="auto" w:fill="auto"/>
              </w:tcPr>
              <w:p w:rsidR="00AC14A5" w:rsidRDefault="00AC14A5" w:rsidP="00692027"/>
            </w:tc>
            <w:tc>
              <w:tcPr>
                <w:tcW w:w="1155" w:type="dxa"/>
                <w:shd w:val="clear" w:color="auto" w:fill="auto"/>
              </w:tcPr>
              <w:p w:rsidR="00AC14A5" w:rsidRDefault="00AC14A5" w:rsidP="00692027"/>
            </w:tc>
            <w:tc>
              <w:tcPr>
                <w:tcW w:w="1155" w:type="dxa"/>
                <w:shd w:val="clear" w:color="auto" w:fill="auto"/>
              </w:tcPr>
              <w:p w:rsidR="00AC14A5" w:rsidRDefault="00AC14A5" w:rsidP="00692027"/>
            </w:tc>
            <w:tc>
              <w:tcPr>
                <w:tcW w:w="1155" w:type="dxa"/>
                <w:shd w:val="clear" w:color="auto" w:fill="auto"/>
              </w:tcPr>
              <w:p w:rsidR="00AC14A5" w:rsidRDefault="00AC14A5" w:rsidP="00692027"/>
            </w:tc>
            <w:tc>
              <w:tcPr>
                <w:tcW w:w="1260" w:type="dxa"/>
                <w:shd w:val="clear" w:color="auto" w:fill="auto"/>
              </w:tcPr>
              <w:p w:rsidR="00AC14A5" w:rsidRDefault="00AC14A5" w:rsidP="00692027"/>
            </w:tc>
          </w:tr>
          <w:tr w:rsidR="00AC14A5"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AC14A5" w:rsidRDefault="00AC14A5" w:rsidP="00692027">
                <w:pPr>
                  <w:wordWrap w:val="0"/>
                </w:pPr>
                <w:r>
                  <w:rPr>
                    <w:rFonts w:ascii="Times New Roman" w:hAnsi="Times New Roman"/>
                    <w:color w:val="000000"/>
                    <w:sz w:val="24"/>
                    <w:szCs w:val="24"/>
                  </w:rPr>
                  <w:t>На момент оценки помещения организации оборудованы 5 элементами.</w:t>
                </w:r>
              </w:p>
            </w:tc>
          </w:tr>
          <w:tr w:rsidR="00AC14A5" w:rsidTr="00692027">
            <w:trPr>
              <w:cantSplit/>
            </w:trPr>
            <w:tc>
              <w:tcPr>
                <w:tcW w:w="945" w:type="dxa"/>
                <w:shd w:val="clear" w:color="auto" w:fill="auto"/>
                <w:vAlign w:val="bottom"/>
              </w:tcPr>
              <w:p w:rsidR="00AC14A5" w:rsidRDefault="00AC14A5" w:rsidP="00692027">
                <w:pPr>
                  <w:wordWrap w:val="0"/>
                </w:pPr>
              </w:p>
            </w:tc>
            <w:tc>
              <w:tcPr>
                <w:tcW w:w="945" w:type="dxa"/>
                <w:shd w:val="clear" w:color="auto" w:fill="auto"/>
                <w:vAlign w:val="bottom"/>
              </w:tcPr>
              <w:p w:rsidR="00AC14A5" w:rsidRDefault="00AC14A5" w:rsidP="00692027">
                <w:pPr>
                  <w:wordWrap w:val="0"/>
                </w:pPr>
              </w:p>
            </w:tc>
            <w:tc>
              <w:tcPr>
                <w:tcW w:w="945" w:type="dxa"/>
                <w:shd w:val="clear" w:color="auto" w:fill="auto"/>
                <w:vAlign w:val="bottom"/>
              </w:tcPr>
              <w:p w:rsidR="00AC14A5" w:rsidRDefault="00AC14A5" w:rsidP="00692027">
                <w:pPr>
                  <w:wordWrap w:val="0"/>
                </w:pPr>
              </w:p>
            </w:tc>
            <w:tc>
              <w:tcPr>
                <w:tcW w:w="945" w:type="dxa"/>
                <w:shd w:val="clear" w:color="auto" w:fill="auto"/>
                <w:vAlign w:val="bottom"/>
              </w:tcPr>
              <w:p w:rsidR="00AC14A5" w:rsidRDefault="00AC14A5" w:rsidP="00692027">
                <w:pPr>
                  <w:wordWrap w:val="0"/>
                </w:pPr>
              </w:p>
            </w:tc>
            <w:tc>
              <w:tcPr>
                <w:tcW w:w="1155" w:type="dxa"/>
                <w:shd w:val="clear" w:color="auto" w:fill="auto"/>
                <w:vAlign w:val="bottom"/>
              </w:tcPr>
              <w:p w:rsidR="00AC14A5" w:rsidRDefault="00AC14A5" w:rsidP="00692027">
                <w:pPr>
                  <w:wordWrap w:val="0"/>
                </w:pPr>
              </w:p>
            </w:tc>
            <w:tc>
              <w:tcPr>
                <w:tcW w:w="1155" w:type="dxa"/>
                <w:shd w:val="clear" w:color="auto" w:fill="auto"/>
                <w:vAlign w:val="bottom"/>
              </w:tcPr>
              <w:p w:rsidR="00AC14A5" w:rsidRDefault="00AC14A5" w:rsidP="00692027">
                <w:pPr>
                  <w:wordWrap w:val="0"/>
                </w:pPr>
              </w:p>
            </w:tc>
            <w:tc>
              <w:tcPr>
                <w:tcW w:w="1155" w:type="dxa"/>
                <w:shd w:val="clear" w:color="auto" w:fill="FFFFFF"/>
                <w:vAlign w:val="bottom"/>
              </w:tcPr>
              <w:p w:rsidR="00AC14A5" w:rsidRDefault="00AC14A5" w:rsidP="00692027">
                <w:pPr>
                  <w:wordWrap w:val="0"/>
                  <w:jc w:val="center"/>
                </w:pPr>
              </w:p>
            </w:tc>
            <w:tc>
              <w:tcPr>
                <w:tcW w:w="1155" w:type="dxa"/>
                <w:shd w:val="clear" w:color="auto" w:fill="auto"/>
                <w:vAlign w:val="bottom"/>
              </w:tcPr>
              <w:p w:rsidR="00AC14A5" w:rsidRDefault="00AC14A5" w:rsidP="00692027">
                <w:pPr>
                  <w:wordWrap w:val="0"/>
                </w:pPr>
              </w:p>
            </w:tc>
            <w:tc>
              <w:tcPr>
                <w:tcW w:w="1260" w:type="dxa"/>
                <w:shd w:val="clear" w:color="auto" w:fill="auto"/>
                <w:vAlign w:val="bottom"/>
              </w:tcPr>
              <w:p w:rsidR="00AC14A5" w:rsidRDefault="00AC14A5" w:rsidP="00692027">
                <w:pPr>
                  <w:wordWrap w:val="0"/>
                </w:pPr>
              </w:p>
            </w:tc>
          </w:tr>
          <w:tr w:rsidR="00AC14A5"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AC14A5" w:rsidRDefault="00AC14A5" w:rsidP="00692027">
                <w:proofErr w:type="gramStart"/>
                <w:r>
                  <w:rPr>
                    <w:rFonts w:ascii="Times New Roman" w:hAnsi="Times New Roman"/>
                    <w:b/>
                    <w:color w:val="000000"/>
                    <w:sz w:val="24"/>
                    <w:szCs w:val="24"/>
                  </w:rPr>
                  <w:t>Помещения и близлежащая территория социальной организации оборудованы требуемыми элементами доступной среды для маломобильных граждан.</w:t>
                </w:r>
                <w:proofErr w:type="gramEnd"/>
              </w:p>
            </w:tc>
          </w:tr>
          <w:tr w:rsidR="00AC14A5"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AC14A5" w:rsidRDefault="00AC14A5" w:rsidP="00692027"/>
            </w:tc>
          </w:tr>
        </w:tbl>
        <w:p w:rsidR="000209CB" w:rsidRDefault="000209CB">
          <w:r>
            <w:br w:type="page"/>
          </w:r>
        </w:p>
        <w:tbl>
          <w:tblPr>
            <w:tblStyle w:val="TableStyle0"/>
            <w:tblW w:w="9660" w:type="dxa"/>
            <w:tblInd w:w="0" w:type="dxa"/>
            <w:tblLayout w:type="fixed"/>
            <w:tblLook w:val="04A0" w:firstRow="1" w:lastRow="0" w:firstColumn="1" w:lastColumn="0" w:noHBand="0" w:noVBand="1"/>
          </w:tblPr>
          <w:tblGrid>
            <w:gridCol w:w="945"/>
            <w:gridCol w:w="945"/>
            <w:gridCol w:w="945"/>
            <w:gridCol w:w="945"/>
            <w:gridCol w:w="1155"/>
            <w:gridCol w:w="1155"/>
            <w:gridCol w:w="1155"/>
            <w:gridCol w:w="1155"/>
            <w:gridCol w:w="1260"/>
          </w:tblGrid>
          <w:tr w:rsidR="00AC14A5"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AC14A5" w:rsidRDefault="00AC14A5" w:rsidP="00692027">
                <w:pPr>
                  <w:jc w:val="center"/>
                </w:pPr>
                <w:r>
                  <w:rPr>
                    <w:rFonts w:ascii="Times New Roman" w:hAnsi="Times New Roman"/>
                    <w:b/>
                    <w:i/>
                    <w:color w:val="000000"/>
                    <w:sz w:val="24"/>
                    <w:szCs w:val="24"/>
                  </w:rPr>
                  <w:lastRenderedPageBreak/>
                  <w:t xml:space="preserve">3.2. Обеспечение в организации социального обслуживания условий доступности, </w:t>
                </w:r>
                <w:proofErr w:type="gramStart"/>
                <w:r>
                  <w:rPr>
                    <w:rFonts w:ascii="Times New Roman" w:hAnsi="Times New Roman"/>
                    <w:b/>
                    <w:i/>
                    <w:color w:val="000000"/>
                    <w:sz w:val="24"/>
                    <w:szCs w:val="24"/>
                  </w:rPr>
                  <w:t>позволяющих</w:t>
                </w:r>
                <w:proofErr w:type="gramEnd"/>
                <w:r>
                  <w:rPr>
                    <w:rFonts w:ascii="Times New Roman" w:hAnsi="Times New Roman"/>
                    <w:b/>
                    <w:i/>
                    <w:color w:val="000000"/>
                    <w:sz w:val="24"/>
                    <w:szCs w:val="24"/>
                  </w:rPr>
                  <w:t xml:space="preserve"> инвалидам получать услуги наравне с другими</w:t>
                </w:r>
              </w:p>
            </w:tc>
          </w:tr>
          <w:tr w:rsidR="00AC14A5"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AC14A5" w:rsidRDefault="00AC14A5" w:rsidP="000209CB">
                <w:pPr>
                  <w:jc w:val="both"/>
                </w:pPr>
                <w:r>
                  <w:rPr>
                    <w:rFonts w:ascii="Times New Roman" w:hAnsi="Times New Roman"/>
                    <w:color w:val="000000"/>
                    <w:sz w:val="24"/>
                    <w:szCs w:val="24"/>
                  </w:rPr>
                  <w:t>Наряду с оценкой доступности помещений и прилегающих территорий организации производилась оценка условий доступности, позволяющих инвалидам получать услуги наравне с другими. Учитывались следующие условия доступности услуг:</w:t>
                </w:r>
              </w:p>
              <w:p w:rsidR="00AC14A5" w:rsidRDefault="00AC14A5" w:rsidP="00692027">
                <w:r>
                  <w:rPr>
                    <w:rFonts w:ascii="Times New Roman" w:hAnsi="Times New Roman"/>
                    <w:color w:val="000000"/>
                    <w:sz w:val="24"/>
                    <w:szCs w:val="24"/>
                  </w:rPr>
                  <w:t xml:space="preserve">● дублирование для инвалидов по слуху и зрению </w:t>
                </w:r>
                <w:proofErr w:type="gramStart"/>
                <w:r>
                  <w:rPr>
                    <w:rFonts w:ascii="Times New Roman" w:hAnsi="Times New Roman"/>
                    <w:color w:val="000000"/>
                    <w:sz w:val="24"/>
                    <w:szCs w:val="24"/>
                  </w:rPr>
                  <w:t>звуковой</w:t>
                </w:r>
                <w:proofErr w:type="gramEnd"/>
                <w:r>
                  <w:rPr>
                    <w:rFonts w:ascii="Times New Roman" w:hAnsi="Times New Roman"/>
                    <w:color w:val="000000"/>
                    <w:sz w:val="24"/>
                    <w:szCs w:val="24"/>
                  </w:rPr>
                  <w:t xml:space="preserve"> и зрительной информации</w:t>
                </w:r>
              </w:p>
              <w:p w:rsidR="00AC14A5" w:rsidRDefault="00AC14A5" w:rsidP="00692027">
                <w:r>
                  <w:rPr>
                    <w:rFonts w:ascii="Times New Roman" w:hAnsi="Times New Roman"/>
                    <w:color w:val="000000"/>
                    <w:sz w:val="24"/>
                    <w:szCs w:val="24"/>
                  </w:rPr>
                  <w:t>● дублирование надписей, знаков и иной текстовой и графической информации знаками, выполненными рельефно-точечным шрифтом Брайля</w:t>
                </w:r>
              </w:p>
              <w:p w:rsidR="00AC14A5" w:rsidRDefault="00AC14A5" w:rsidP="00692027">
                <w:r>
                  <w:rPr>
                    <w:rFonts w:ascii="Times New Roman" w:hAnsi="Times New Roman"/>
                    <w:color w:val="000000"/>
                    <w:sz w:val="24"/>
                    <w:szCs w:val="24"/>
                  </w:rPr>
                  <w:t xml:space="preserve">● возможность предоставления инвалидам по слуху (слуху и зрению) услуг </w:t>
                </w:r>
                <w:proofErr w:type="spellStart"/>
                <w:r>
                  <w:rPr>
                    <w:rFonts w:ascii="Times New Roman" w:hAnsi="Times New Roman"/>
                    <w:color w:val="000000"/>
                    <w:sz w:val="24"/>
                    <w:szCs w:val="24"/>
                  </w:rPr>
                  <w:t>сурдопереводчика</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тифлосурдопереводчика</w:t>
                </w:r>
                <w:proofErr w:type="spellEnd"/>
                <w:r>
                  <w:rPr>
                    <w:rFonts w:ascii="Times New Roman" w:hAnsi="Times New Roman"/>
                    <w:color w:val="000000"/>
                    <w:sz w:val="24"/>
                    <w:szCs w:val="24"/>
                  </w:rPr>
                  <w:t>)</w:t>
                </w:r>
              </w:p>
              <w:p w:rsidR="00AC14A5" w:rsidRDefault="00AC14A5" w:rsidP="00692027">
                <w:r>
                  <w:rPr>
                    <w:rFonts w:ascii="Times New Roman" w:hAnsi="Times New Roman"/>
                    <w:color w:val="000000"/>
                    <w:sz w:val="24"/>
                    <w:szCs w:val="24"/>
                  </w:rPr>
                  <w:t>● наличие альтернативной версии официального сайта организации для инвалидов по зрению</w:t>
                </w:r>
              </w:p>
              <w:p w:rsidR="00AC14A5" w:rsidRDefault="00AC14A5" w:rsidP="003414F6">
                <w:r>
                  <w:rPr>
                    <w:rFonts w:ascii="Times New Roman" w:hAnsi="Times New Roman"/>
                    <w:color w:val="000000"/>
                    <w:sz w:val="24"/>
                    <w:szCs w:val="24"/>
                  </w:rPr>
                  <w:t xml:space="preserve">● помощь, оказываемая работниками, прошедшими </w:t>
                </w:r>
                <w:proofErr w:type="gramStart"/>
                <w:r>
                  <w:rPr>
                    <w:rFonts w:ascii="Times New Roman" w:hAnsi="Times New Roman"/>
                    <w:color w:val="000000"/>
                    <w:sz w:val="24"/>
                    <w:szCs w:val="24"/>
                  </w:rPr>
                  <w:t>обучение по сопровождению</w:t>
                </w:r>
                <w:proofErr w:type="gramEnd"/>
                <w:r>
                  <w:rPr>
                    <w:rFonts w:ascii="Times New Roman" w:hAnsi="Times New Roman"/>
                    <w:color w:val="000000"/>
                    <w:sz w:val="24"/>
                    <w:szCs w:val="24"/>
                  </w:rPr>
                  <w:t xml:space="preserve"> инвалидов в помещении организации.</w:t>
                </w:r>
              </w:p>
            </w:tc>
          </w:tr>
          <w:tr w:rsidR="00AC14A5"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AC14A5" w:rsidRDefault="00AC14A5" w:rsidP="00692027">
                <w:pPr>
                  <w:wordWrap w:val="0"/>
                </w:pPr>
                <w:r>
                  <w:rPr>
                    <w:rFonts w:ascii="Times New Roman" w:hAnsi="Times New Roman"/>
                    <w:color w:val="000000"/>
                    <w:sz w:val="24"/>
                    <w:szCs w:val="24"/>
                  </w:rPr>
                  <w:t>На момент оценки в организации обеспечено 5 условий доступности.</w:t>
                </w:r>
              </w:p>
            </w:tc>
          </w:tr>
          <w:tr w:rsidR="00AC14A5" w:rsidTr="00692027">
            <w:trPr>
              <w:cantSplit/>
            </w:trPr>
            <w:tc>
              <w:tcPr>
                <w:tcW w:w="945" w:type="dxa"/>
                <w:shd w:val="clear" w:color="auto" w:fill="auto"/>
                <w:vAlign w:val="bottom"/>
              </w:tcPr>
              <w:p w:rsidR="00AC14A5" w:rsidRDefault="00AC14A5" w:rsidP="00692027">
                <w:pPr>
                  <w:wordWrap w:val="0"/>
                </w:pPr>
              </w:p>
            </w:tc>
            <w:tc>
              <w:tcPr>
                <w:tcW w:w="945" w:type="dxa"/>
                <w:shd w:val="clear" w:color="auto" w:fill="auto"/>
                <w:vAlign w:val="bottom"/>
              </w:tcPr>
              <w:p w:rsidR="00AC14A5" w:rsidRDefault="00AC14A5" w:rsidP="00692027">
                <w:pPr>
                  <w:wordWrap w:val="0"/>
                </w:pPr>
              </w:p>
            </w:tc>
            <w:tc>
              <w:tcPr>
                <w:tcW w:w="945" w:type="dxa"/>
                <w:shd w:val="clear" w:color="auto" w:fill="auto"/>
                <w:vAlign w:val="bottom"/>
              </w:tcPr>
              <w:p w:rsidR="00AC14A5" w:rsidRDefault="00AC14A5" w:rsidP="00692027">
                <w:pPr>
                  <w:wordWrap w:val="0"/>
                </w:pPr>
              </w:p>
            </w:tc>
            <w:tc>
              <w:tcPr>
                <w:tcW w:w="945" w:type="dxa"/>
                <w:shd w:val="clear" w:color="auto" w:fill="auto"/>
                <w:vAlign w:val="bottom"/>
              </w:tcPr>
              <w:p w:rsidR="00AC14A5" w:rsidRDefault="00AC14A5" w:rsidP="00692027">
                <w:pPr>
                  <w:wordWrap w:val="0"/>
                </w:pPr>
              </w:p>
            </w:tc>
            <w:tc>
              <w:tcPr>
                <w:tcW w:w="1155" w:type="dxa"/>
                <w:shd w:val="clear" w:color="auto" w:fill="auto"/>
                <w:vAlign w:val="bottom"/>
              </w:tcPr>
              <w:p w:rsidR="00AC14A5" w:rsidRDefault="00AC14A5" w:rsidP="00692027">
                <w:pPr>
                  <w:wordWrap w:val="0"/>
                </w:pPr>
              </w:p>
            </w:tc>
            <w:tc>
              <w:tcPr>
                <w:tcW w:w="1155" w:type="dxa"/>
                <w:shd w:val="clear" w:color="auto" w:fill="auto"/>
                <w:vAlign w:val="bottom"/>
              </w:tcPr>
              <w:p w:rsidR="00AC14A5" w:rsidRDefault="00AC14A5" w:rsidP="00692027">
                <w:pPr>
                  <w:wordWrap w:val="0"/>
                  <w:jc w:val="center"/>
                </w:pPr>
              </w:p>
            </w:tc>
            <w:tc>
              <w:tcPr>
                <w:tcW w:w="1155" w:type="dxa"/>
                <w:shd w:val="clear" w:color="auto" w:fill="auto"/>
                <w:vAlign w:val="bottom"/>
              </w:tcPr>
              <w:p w:rsidR="00AC14A5" w:rsidRDefault="00AC14A5" w:rsidP="00692027">
                <w:pPr>
                  <w:wordWrap w:val="0"/>
                </w:pPr>
              </w:p>
            </w:tc>
            <w:tc>
              <w:tcPr>
                <w:tcW w:w="1155" w:type="dxa"/>
                <w:shd w:val="clear" w:color="auto" w:fill="auto"/>
                <w:vAlign w:val="bottom"/>
              </w:tcPr>
              <w:p w:rsidR="00AC14A5" w:rsidRDefault="00AC14A5" w:rsidP="00692027">
                <w:pPr>
                  <w:wordWrap w:val="0"/>
                </w:pPr>
              </w:p>
            </w:tc>
            <w:tc>
              <w:tcPr>
                <w:tcW w:w="1260" w:type="dxa"/>
                <w:shd w:val="clear" w:color="auto" w:fill="auto"/>
                <w:vAlign w:val="bottom"/>
              </w:tcPr>
              <w:p w:rsidR="00AC14A5" w:rsidRDefault="00AC14A5" w:rsidP="00692027">
                <w:pPr>
                  <w:wordWrap w:val="0"/>
                </w:pPr>
              </w:p>
            </w:tc>
          </w:tr>
          <w:tr w:rsidR="00AC14A5"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AC14A5" w:rsidRDefault="00F46453" w:rsidP="00F46453">
                <w:r>
                  <w:rPr>
                    <w:rFonts w:ascii="Times New Roman" w:hAnsi="Times New Roman"/>
                    <w:b/>
                    <w:color w:val="000000"/>
                    <w:sz w:val="24"/>
                    <w:szCs w:val="24"/>
                  </w:rPr>
                  <w:t xml:space="preserve">Таким образом, обеспечены все </w:t>
                </w:r>
                <w:r w:rsidR="00AC14A5">
                  <w:rPr>
                    <w:rFonts w:ascii="Times New Roman" w:hAnsi="Times New Roman"/>
                    <w:b/>
                    <w:color w:val="000000"/>
                    <w:sz w:val="24"/>
                    <w:szCs w:val="24"/>
                  </w:rPr>
                  <w:t>услови</w:t>
                </w:r>
                <w:r>
                  <w:rPr>
                    <w:rFonts w:ascii="Times New Roman" w:hAnsi="Times New Roman"/>
                    <w:b/>
                    <w:color w:val="000000"/>
                    <w:sz w:val="24"/>
                    <w:szCs w:val="24"/>
                  </w:rPr>
                  <w:t>я</w:t>
                </w:r>
                <w:r w:rsidR="00AC14A5">
                  <w:rPr>
                    <w:rFonts w:ascii="Times New Roman" w:hAnsi="Times New Roman"/>
                    <w:b/>
                    <w:color w:val="000000"/>
                    <w:sz w:val="24"/>
                    <w:szCs w:val="24"/>
                  </w:rPr>
                  <w:t xml:space="preserve"> доступности</w:t>
                </w:r>
                <w:r w:rsidR="003414F6">
                  <w:rPr>
                    <w:rFonts w:ascii="Times New Roman" w:hAnsi="Times New Roman"/>
                    <w:b/>
                    <w:color w:val="000000"/>
                    <w:sz w:val="24"/>
                    <w:szCs w:val="24"/>
                  </w:rPr>
                  <w:t>, позволяющие</w:t>
                </w:r>
                <w:r w:rsidR="00AC14A5">
                  <w:rPr>
                    <w:rFonts w:ascii="Times New Roman" w:hAnsi="Times New Roman"/>
                    <w:b/>
                    <w:color w:val="000000"/>
                    <w:sz w:val="24"/>
                    <w:szCs w:val="24"/>
                  </w:rPr>
                  <w:t xml:space="preserve"> инвалидам получать услуги наравне с другими</w:t>
                </w:r>
                <w:r>
                  <w:rPr>
                    <w:rFonts w:ascii="Times New Roman" w:hAnsi="Times New Roman"/>
                    <w:b/>
                    <w:color w:val="000000"/>
                    <w:sz w:val="24"/>
                    <w:szCs w:val="24"/>
                  </w:rPr>
                  <w:t>.</w:t>
                </w:r>
              </w:p>
            </w:tc>
          </w:tr>
          <w:tr w:rsidR="00AC14A5" w:rsidTr="00692027">
            <w:trPr>
              <w:cantSplit/>
            </w:trPr>
            <w:tc>
              <w:tcPr>
                <w:tcW w:w="945" w:type="dxa"/>
                <w:shd w:val="clear" w:color="auto" w:fill="auto"/>
                <w:vAlign w:val="bottom"/>
              </w:tcPr>
              <w:p w:rsidR="00AC14A5" w:rsidRDefault="00AC14A5" w:rsidP="00692027">
                <w:pPr>
                  <w:wordWrap w:val="0"/>
                </w:pPr>
              </w:p>
            </w:tc>
            <w:tc>
              <w:tcPr>
                <w:tcW w:w="945" w:type="dxa"/>
                <w:shd w:val="clear" w:color="auto" w:fill="auto"/>
                <w:vAlign w:val="bottom"/>
              </w:tcPr>
              <w:p w:rsidR="00AC14A5" w:rsidRDefault="00AC14A5" w:rsidP="00692027">
                <w:pPr>
                  <w:wordWrap w:val="0"/>
                </w:pPr>
              </w:p>
            </w:tc>
            <w:tc>
              <w:tcPr>
                <w:tcW w:w="945" w:type="dxa"/>
                <w:shd w:val="clear" w:color="auto" w:fill="auto"/>
                <w:vAlign w:val="bottom"/>
              </w:tcPr>
              <w:p w:rsidR="00AC14A5" w:rsidRDefault="00AC14A5" w:rsidP="00692027">
                <w:pPr>
                  <w:wordWrap w:val="0"/>
                </w:pPr>
              </w:p>
            </w:tc>
            <w:tc>
              <w:tcPr>
                <w:tcW w:w="945" w:type="dxa"/>
                <w:shd w:val="clear" w:color="auto" w:fill="auto"/>
                <w:vAlign w:val="bottom"/>
              </w:tcPr>
              <w:p w:rsidR="00AC14A5" w:rsidRDefault="00AC14A5" w:rsidP="00692027">
                <w:pPr>
                  <w:wordWrap w:val="0"/>
                </w:pPr>
              </w:p>
            </w:tc>
            <w:tc>
              <w:tcPr>
                <w:tcW w:w="1155" w:type="dxa"/>
                <w:shd w:val="clear" w:color="auto" w:fill="auto"/>
                <w:vAlign w:val="bottom"/>
              </w:tcPr>
              <w:p w:rsidR="00AC14A5" w:rsidRDefault="00AC14A5" w:rsidP="00692027">
                <w:pPr>
                  <w:wordWrap w:val="0"/>
                </w:pPr>
              </w:p>
            </w:tc>
            <w:tc>
              <w:tcPr>
                <w:tcW w:w="1155" w:type="dxa"/>
                <w:shd w:val="clear" w:color="auto" w:fill="auto"/>
                <w:vAlign w:val="bottom"/>
              </w:tcPr>
              <w:p w:rsidR="00AC14A5" w:rsidRDefault="00AC14A5" w:rsidP="00692027">
                <w:pPr>
                  <w:wordWrap w:val="0"/>
                </w:pPr>
              </w:p>
            </w:tc>
            <w:tc>
              <w:tcPr>
                <w:tcW w:w="1155" w:type="dxa"/>
                <w:shd w:val="clear" w:color="auto" w:fill="auto"/>
                <w:vAlign w:val="bottom"/>
              </w:tcPr>
              <w:p w:rsidR="00AC14A5" w:rsidRDefault="00AC14A5" w:rsidP="00692027">
                <w:pPr>
                  <w:wordWrap w:val="0"/>
                </w:pPr>
              </w:p>
            </w:tc>
            <w:tc>
              <w:tcPr>
                <w:tcW w:w="1155" w:type="dxa"/>
                <w:shd w:val="clear" w:color="auto" w:fill="auto"/>
                <w:vAlign w:val="bottom"/>
              </w:tcPr>
              <w:p w:rsidR="00AC14A5" w:rsidRDefault="00AC14A5" w:rsidP="00692027">
                <w:pPr>
                  <w:wordWrap w:val="0"/>
                </w:pPr>
              </w:p>
            </w:tc>
            <w:tc>
              <w:tcPr>
                <w:tcW w:w="1260" w:type="dxa"/>
                <w:shd w:val="clear" w:color="auto" w:fill="auto"/>
                <w:vAlign w:val="bottom"/>
              </w:tcPr>
              <w:p w:rsidR="00AC14A5" w:rsidRDefault="00AC14A5" w:rsidP="00692027">
                <w:pPr>
                  <w:wordWrap w:val="0"/>
                </w:pPr>
              </w:p>
            </w:tc>
          </w:tr>
          <w:tr w:rsidR="00AC14A5"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AC14A5" w:rsidRDefault="00AC14A5" w:rsidP="00692027">
                <w:pPr>
                  <w:jc w:val="center"/>
                </w:pPr>
                <w:r>
                  <w:rPr>
                    <w:rFonts w:ascii="Times New Roman" w:hAnsi="Times New Roman"/>
                    <w:b/>
                    <w:i/>
                    <w:color w:val="000000"/>
                    <w:sz w:val="24"/>
                    <w:szCs w:val="24"/>
                  </w:rPr>
                  <w:t>3.3. Удовлетворенность доступностью услуг для инвалидов</w:t>
                </w:r>
              </w:p>
            </w:tc>
          </w:tr>
          <w:tr w:rsidR="00AC14A5" w:rsidTr="00692027">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AC14A5" w:rsidRDefault="00AC14A5" w:rsidP="00692027">
                <w:r>
                  <w:rPr>
                    <w:rFonts w:ascii="Times New Roman" w:hAnsi="Times New Roman"/>
                    <w:b/>
                    <w:color w:val="000000"/>
                    <w:sz w:val="24"/>
                    <w:szCs w:val="24"/>
                  </w:rPr>
                  <w:t>Доля получателей услуг, удовлетворенных доступностью услуг для инвалидов:</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AC14A5" w:rsidRDefault="00AC14A5" w:rsidP="00692027">
                <w:pPr>
                  <w:jc w:val="center"/>
                </w:pPr>
                <w:r>
                  <w:rPr>
                    <w:rFonts w:ascii="Times New Roman" w:hAnsi="Times New Roman"/>
                    <w:b/>
                    <w:color w:val="000000"/>
                    <w:sz w:val="24"/>
                    <w:szCs w:val="24"/>
                  </w:rPr>
                  <w:t>100,0</w:t>
                </w:r>
              </w:p>
            </w:tc>
          </w:tr>
          <w:tr w:rsidR="00AC14A5" w:rsidTr="00692027">
            <w:trPr>
              <w:cantSplit/>
            </w:trPr>
            <w:tc>
              <w:tcPr>
                <w:tcW w:w="9660" w:type="dxa"/>
                <w:gridSpan w:val="9"/>
                <w:shd w:val="clear" w:color="auto" w:fill="auto"/>
                <w:vAlign w:val="bottom"/>
              </w:tcPr>
              <w:p w:rsidR="00AC14A5" w:rsidRDefault="00AC14A5" w:rsidP="00692027">
                <w:pPr>
                  <w:wordWrap w:val="0"/>
                </w:pPr>
                <w:r>
                  <w:rPr>
                    <w:rFonts w:ascii="Times New Roman" w:hAnsi="Times New Roman"/>
                    <w:b/>
                    <w:i/>
                    <w:color w:val="000000"/>
                    <w:sz w:val="24"/>
                    <w:szCs w:val="24"/>
                  </w:rPr>
                  <w:t>Предложения:</w:t>
                </w:r>
              </w:p>
            </w:tc>
          </w:tr>
          <w:tr w:rsidR="00AC14A5" w:rsidTr="00692027">
            <w:trPr>
              <w:cantSplit/>
            </w:trPr>
            <w:tc>
              <w:tcPr>
                <w:tcW w:w="9660" w:type="dxa"/>
                <w:gridSpan w:val="9"/>
                <w:tcBorders>
                  <w:top w:val="single" w:sz="10" w:space="0" w:color="000000"/>
                  <w:left w:val="single" w:sz="10" w:space="0" w:color="000000"/>
                  <w:bottom w:val="single" w:sz="10" w:space="0" w:color="000000"/>
                  <w:right w:val="single" w:sz="10" w:space="0" w:color="000000"/>
                </w:tcBorders>
                <w:shd w:val="clear" w:color="auto" w:fill="auto"/>
              </w:tcPr>
              <w:p w:rsidR="00AC14A5" w:rsidRDefault="00AC14A5" w:rsidP="00692027">
                <w:r>
                  <w:rPr>
                    <w:rFonts w:ascii="Times New Roman" w:hAnsi="Times New Roman"/>
                    <w:color w:val="000000"/>
                    <w:sz w:val="24"/>
                    <w:szCs w:val="24"/>
                  </w:rPr>
                  <w:t xml:space="preserve">Для повышения и сохранения высокого уровня удовлетворенности доступностью услуг для инвалидов целесообразно на регулярной основе осуществлять </w:t>
                </w:r>
                <w:proofErr w:type="gramStart"/>
                <w:r>
                  <w:rPr>
                    <w:rFonts w:ascii="Times New Roman" w:hAnsi="Times New Roman"/>
                    <w:color w:val="000000"/>
                    <w:sz w:val="24"/>
                    <w:szCs w:val="24"/>
                  </w:rPr>
                  <w:t>контроль за</w:t>
                </w:r>
                <w:proofErr w:type="gramEnd"/>
                <w:r>
                  <w:rPr>
                    <w:rFonts w:ascii="Times New Roman" w:hAnsi="Times New Roman"/>
                    <w:color w:val="000000"/>
                    <w:sz w:val="24"/>
                    <w:szCs w:val="24"/>
                  </w:rPr>
                  <w:t xml:space="preserve"> состоянием элементов доступной среды и обеспечением условий, позволяющих инвалидам получать услуги наравне с другими.</w:t>
                </w:r>
              </w:p>
              <w:p w:rsidR="00AC14A5" w:rsidRDefault="00AC14A5" w:rsidP="00692027">
                <w:r>
                  <w:rPr>
                    <w:rFonts w:ascii="Times New Roman" w:hAnsi="Times New Roman"/>
                    <w:color w:val="000000"/>
                    <w:sz w:val="24"/>
                    <w:szCs w:val="24"/>
                  </w:rPr>
                  <w:t>Целесообразно проводить внутренний мониторинг удовлетворенности получателей услуг доступностью услуг для инвалидов.</w:t>
                </w:r>
              </w:p>
            </w:tc>
          </w:tr>
          <w:tr w:rsidR="00AC14A5" w:rsidTr="00692027">
            <w:trPr>
              <w:cantSplit/>
            </w:trPr>
            <w:tc>
              <w:tcPr>
                <w:tcW w:w="945" w:type="dxa"/>
                <w:shd w:val="clear" w:color="auto" w:fill="auto"/>
              </w:tcPr>
              <w:p w:rsidR="00AC14A5" w:rsidRDefault="00AC14A5" w:rsidP="00692027"/>
            </w:tc>
            <w:tc>
              <w:tcPr>
                <w:tcW w:w="945" w:type="dxa"/>
                <w:shd w:val="clear" w:color="auto" w:fill="auto"/>
              </w:tcPr>
              <w:p w:rsidR="00AC14A5" w:rsidRDefault="00AC14A5" w:rsidP="00692027"/>
            </w:tc>
            <w:tc>
              <w:tcPr>
                <w:tcW w:w="945" w:type="dxa"/>
                <w:shd w:val="clear" w:color="auto" w:fill="auto"/>
              </w:tcPr>
              <w:p w:rsidR="00AC14A5" w:rsidRDefault="00AC14A5" w:rsidP="00692027"/>
            </w:tc>
            <w:tc>
              <w:tcPr>
                <w:tcW w:w="945" w:type="dxa"/>
                <w:shd w:val="clear" w:color="auto" w:fill="auto"/>
              </w:tcPr>
              <w:p w:rsidR="00AC14A5" w:rsidRDefault="00AC14A5" w:rsidP="00692027"/>
            </w:tc>
            <w:tc>
              <w:tcPr>
                <w:tcW w:w="1155" w:type="dxa"/>
                <w:shd w:val="clear" w:color="auto" w:fill="auto"/>
              </w:tcPr>
              <w:p w:rsidR="00AC14A5" w:rsidRDefault="00AC14A5" w:rsidP="00692027"/>
            </w:tc>
            <w:tc>
              <w:tcPr>
                <w:tcW w:w="1155" w:type="dxa"/>
                <w:shd w:val="clear" w:color="auto" w:fill="auto"/>
              </w:tcPr>
              <w:p w:rsidR="00AC14A5" w:rsidRDefault="00AC14A5" w:rsidP="00692027"/>
            </w:tc>
            <w:tc>
              <w:tcPr>
                <w:tcW w:w="1155" w:type="dxa"/>
                <w:shd w:val="clear" w:color="auto" w:fill="auto"/>
              </w:tcPr>
              <w:p w:rsidR="00AC14A5" w:rsidRDefault="00AC14A5" w:rsidP="00692027"/>
            </w:tc>
            <w:tc>
              <w:tcPr>
                <w:tcW w:w="1155" w:type="dxa"/>
                <w:shd w:val="clear" w:color="auto" w:fill="auto"/>
              </w:tcPr>
              <w:p w:rsidR="00AC14A5" w:rsidRDefault="00AC14A5" w:rsidP="00692027"/>
            </w:tc>
            <w:tc>
              <w:tcPr>
                <w:tcW w:w="1260" w:type="dxa"/>
                <w:shd w:val="clear" w:color="auto" w:fill="auto"/>
              </w:tcPr>
              <w:p w:rsidR="00AC14A5" w:rsidRDefault="00AC14A5" w:rsidP="00692027"/>
            </w:tc>
          </w:tr>
          <w:tr w:rsidR="00AC14A5"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AC14A5" w:rsidRDefault="00AC14A5" w:rsidP="00692027">
                <w:pPr>
                  <w:wordWrap w:val="0"/>
                  <w:jc w:val="center"/>
                </w:pPr>
                <w:r>
                  <w:rPr>
                    <w:rFonts w:ascii="Times New Roman" w:hAnsi="Times New Roman"/>
                    <w:b/>
                    <w:color w:val="000000"/>
                    <w:sz w:val="24"/>
                    <w:szCs w:val="24"/>
                  </w:rPr>
                  <w:t>4. ДОБРОЖЕЛАТЕЛЬНОСТЬ, ВЕЖЛИВОСТЬ РАБОТНИКОВ ОРГАНИЗАЦИИ</w:t>
                </w:r>
              </w:p>
            </w:tc>
          </w:tr>
          <w:tr w:rsidR="00AC14A5"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center"/>
              </w:tcPr>
              <w:p w:rsidR="00AC14A5" w:rsidRDefault="00AC14A5" w:rsidP="00692027">
                <w:r>
                  <w:rPr>
                    <w:rFonts w:ascii="Times New Roman" w:hAnsi="Times New Roman"/>
                    <w:color w:val="000000"/>
                    <w:sz w:val="24"/>
                    <w:szCs w:val="24"/>
                  </w:rPr>
                  <w:t>Данный показатель формируется за счет получения субъективных оценок получателей услуг, собираемых в ходе опроса.</w:t>
                </w:r>
              </w:p>
            </w:tc>
          </w:tr>
          <w:tr w:rsidR="00AC14A5" w:rsidTr="00692027">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tcPr>
              <w:p w:rsidR="00AC14A5" w:rsidRDefault="00AC14A5" w:rsidP="00692027">
                <w:r>
                  <w:rPr>
                    <w:rFonts w:ascii="Times New Roman" w:hAnsi="Times New Roman"/>
                    <w:b/>
                    <w:color w:val="000000"/>
                    <w:sz w:val="24"/>
                    <w:szCs w:val="24"/>
                  </w:rPr>
                  <w:t>Доля получателей услуг, удовлетворенных доброжелательностью, вежливостью работников организации социального обслуживания, обеспечивающих первичный контакт и информирование получателя услуги при непосредственном обращении в организацию</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AC14A5" w:rsidRDefault="00AC14A5" w:rsidP="00692027">
                <w:pPr>
                  <w:jc w:val="center"/>
                </w:pPr>
                <w:r>
                  <w:rPr>
                    <w:rFonts w:ascii="Times New Roman" w:hAnsi="Times New Roman"/>
                    <w:b/>
                    <w:color w:val="000000"/>
                    <w:sz w:val="24"/>
                    <w:szCs w:val="24"/>
                  </w:rPr>
                  <w:t>98,5</w:t>
                </w:r>
              </w:p>
            </w:tc>
          </w:tr>
          <w:tr w:rsidR="00AC14A5" w:rsidTr="00692027">
            <w:trPr>
              <w:cantSplit/>
            </w:trPr>
            <w:tc>
              <w:tcPr>
                <w:tcW w:w="945" w:type="dxa"/>
                <w:shd w:val="clear" w:color="auto" w:fill="auto"/>
                <w:vAlign w:val="bottom"/>
              </w:tcPr>
              <w:p w:rsidR="00AC14A5" w:rsidRDefault="00AC14A5" w:rsidP="00692027">
                <w:pPr>
                  <w:wordWrap w:val="0"/>
                </w:pPr>
              </w:p>
            </w:tc>
            <w:tc>
              <w:tcPr>
                <w:tcW w:w="945" w:type="dxa"/>
                <w:shd w:val="clear" w:color="auto" w:fill="auto"/>
                <w:vAlign w:val="bottom"/>
              </w:tcPr>
              <w:p w:rsidR="00AC14A5" w:rsidRDefault="00AC14A5" w:rsidP="00692027">
                <w:pPr>
                  <w:wordWrap w:val="0"/>
                </w:pPr>
              </w:p>
            </w:tc>
            <w:tc>
              <w:tcPr>
                <w:tcW w:w="945" w:type="dxa"/>
                <w:shd w:val="clear" w:color="auto" w:fill="auto"/>
                <w:vAlign w:val="bottom"/>
              </w:tcPr>
              <w:p w:rsidR="00AC14A5" w:rsidRDefault="00AC14A5" w:rsidP="00692027">
                <w:pPr>
                  <w:wordWrap w:val="0"/>
                </w:pPr>
              </w:p>
            </w:tc>
            <w:tc>
              <w:tcPr>
                <w:tcW w:w="945" w:type="dxa"/>
                <w:shd w:val="clear" w:color="auto" w:fill="auto"/>
                <w:vAlign w:val="bottom"/>
              </w:tcPr>
              <w:p w:rsidR="00AC14A5" w:rsidRDefault="00AC14A5" w:rsidP="00692027">
                <w:pPr>
                  <w:wordWrap w:val="0"/>
                </w:pPr>
              </w:p>
            </w:tc>
            <w:tc>
              <w:tcPr>
                <w:tcW w:w="1155" w:type="dxa"/>
                <w:shd w:val="clear" w:color="auto" w:fill="auto"/>
                <w:vAlign w:val="bottom"/>
              </w:tcPr>
              <w:p w:rsidR="00AC14A5" w:rsidRDefault="00AC14A5" w:rsidP="00692027">
                <w:pPr>
                  <w:wordWrap w:val="0"/>
                </w:pPr>
              </w:p>
            </w:tc>
            <w:tc>
              <w:tcPr>
                <w:tcW w:w="1155" w:type="dxa"/>
                <w:shd w:val="clear" w:color="auto" w:fill="auto"/>
                <w:vAlign w:val="bottom"/>
              </w:tcPr>
              <w:p w:rsidR="00AC14A5" w:rsidRDefault="00AC14A5" w:rsidP="00692027">
                <w:pPr>
                  <w:wordWrap w:val="0"/>
                </w:pPr>
              </w:p>
            </w:tc>
            <w:tc>
              <w:tcPr>
                <w:tcW w:w="1155" w:type="dxa"/>
                <w:shd w:val="clear" w:color="auto" w:fill="auto"/>
                <w:vAlign w:val="bottom"/>
              </w:tcPr>
              <w:p w:rsidR="00AC14A5" w:rsidRDefault="00AC14A5" w:rsidP="00692027">
                <w:pPr>
                  <w:wordWrap w:val="0"/>
                </w:pPr>
              </w:p>
            </w:tc>
            <w:tc>
              <w:tcPr>
                <w:tcW w:w="1155" w:type="dxa"/>
                <w:shd w:val="clear" w:color="auto" w:fill="auto"/>
                <w:vAlign w:val="bottom"/>
              </w:tcPr>
              <w:p w:rsidR="00AC14A5" w:rsidRDefault="00AC14A5" w:rsidP="00692027">
                <w:pPr>
                  <w:wordWrap w:val="0"/>
                </w:pPr>
              </w:p>
            </w:tc>
            <w:tc>
              <w:tcPr>
                <w:tcW w:w="1260" w:type="dxa"/>
                <w:shd w:val="clear" w:color="auto" w:fill="auto"/>
                <w:vAlign w:val="bottom"/>
              </w:tcPr>
              <w:p w:rsidR="00AC14A5" w:rsidRDefault="00AC14A5" w:rsidP="00692027">
                <w:pPr>
                  <w:wordWrap w:val="0"/>
                </w:pPr>
              </w:p>
            </w:tc>
          </w:tr>
          <w:tr w:rsidR="00AC14A5" w:rsidTr="00692027">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AC14A5" w:rsidRDefault="00AC14A5" w:rsidP="00692027">
                <w:r>
                  <w:rPr>
                    <w:rFonts w:ascii="Times New Roman" w:hAnsi="Times New Roman"/>
                    <w:b/>
                    <w:color w:val="000000"/>
                    <w:sz w:val="24"/>
                    <w:szCs w:val="24"/>
                  </w:rPr>
                  <w:t>Доля получателей услуг, удовлетворенных доброжелательностью, вежливостью работников организации социального обслуживания, обеспечивающих непосредственное оказание услуги при обращении в организацию (учреждение)</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AC14A5" w:rsidRDefault="00AC14A5" w:rsidP="00692027">
                <w:pPr>
                  <w:jc w:val="center"/>
                </w:pPr>
                <w:r>
                  <w:rPr>
                    <w:rFonts w:ascii="Times New Roman" w:hAnsi="Times New Roman"/>
                    <w:b/>
                    <w:color w:val="000000"/>
                    <w:sz w:val="24"/>
                    <w:szCs w:val="24"/>
                  </w:rPr>
                  <w:t>98,5</w:t>
                </w:r>
              </w:p>
            </w:tc>
          </w:tr>
          <w:tr w:rsidR="00AC14A5" w:rsidTr="00692027">
            <w:trPr>
              <w:cantSplit/>
            </w:trPr>
            <w:tc>
              <w:tcPr>
                <w:tcW w:w="945" w:type="dxa"/>
                <w:shd w:val="clear" w:color="auto" w:fill="auto"/>
                <w:vAlign w:val="bottom"/>
              </w:tcPr>
              <w:p w:rsidR="00AC14A5" w:rsidRDefault="00AC14A5" w:rsidP="00692027">
                <w:pPr>
                  <w:wordWrap w:val="0"/>
                </w:pPr>
              </w:p>
            </w:tc>
            <w:tc>
              <w:tcPr>
                <w:tcW w:w="945" w:type="dxa"/>
                <w:shd w:val="clear" w:color="auto" w:fill="auto"/>
                <w:vAlign w:val="bottom"/>
              </w:tcPr>
              <w:p w:rsidR="00AC14A5" w:rsidRDefault="00AC14A5" w:rsidP="00692027">
                <w:pPr>
                  <w:wordWrap w:val="0"/>
                </w:pPr>
              </w:p>
            </w:tc>
            <w:tc>
              <w:tcPr>
                <w:tcW w:w="945" w:type="dxa"/>
                <w:shd w:val="clear" w:color="auto" w:fill="auto"/>
                <w:vAlign w:val="bottom"/>
              </w:tcPr>
              <w:p w:rsidR="00AC14A5" w:rsidRDefault="00AC14A5" w:rsidP="00692027">
                <w:pPr>
                  <w:wordWrap w:val="0"/>
                </w:pPr>
              </w:p>
            </w:tc>
            <w:tc>
              <w:tcPr>
                <w:tcW w:w="945" w:type="dxa"/>
                <w:shd w:val="clear" w:color="auto" w:fill="auto"/>
                <w:vAlign w:val="bottom"/>
              </w:tcPr>
              <w:p w:rsidR="00AC14A5" w:rsidRDefault="00AC14A5" w:rsidP="00692027">
                <w:pPr>
                  <w:wordWrap w:val="0"/>
                </w:pPr>
              </w:p>
            </w:tc>
            <w:tc>
              <w:tcPr>
                <w:tcW w:w="1155" w:type="dxa"/>
                <w:shd w:val="clear" w:color="auto" w:fill="auto"/>
                <w:vAlign w:val="bottom"/>
              </w:tcPr>
              <w:p w:rsidR="00AC14A5" w:rsidRDefault="00AC14A5" w:rsidP="00692027">
                <w:pPr>
                  <w:wordWrap w:val="0"/>
                </w:pPr>
              </w:p>
            </w:tc>
            <w:tc>
              <w:tcPr>
                <w:tcW w:w="1155" w:type="dxa"/>
                <w:shd w:val="clear" w:color="auto" w:fill="auto"/>
                <w:vAlign w:val="bottom"/>
              </w:tcPr>
              <w:p w:rsidR="00AC14A5" w:rsidRDefault="00AC14A5" w:rsidP="00692027">
                <w:pPr>
                  <w:wordWrap w:val="0"/>
                </w:pPr>
              </w:p>
            </w:tc>
            <w:tc>
              <w:tcPr>
                <w:tcW w:w="1155" w:type="dxa"/>
                <w:shd w:val="clear" w:color="auto" w:fill="auto"/>
                <w:vAlign w:val="bottom"/>
              </w:tcPr>
              <w:p w:rsidR="00AC14A5" w:rsidRDefault="00AC14A5" w:rsidP="00692027">
                <w:pPr>
                  <w:wordWrap w:val="0"/>
                </w:pPr>
              </w:p>
            </w:tc>
            <w:tc>
              <w:tcPr>
                <w:tcW w:w="1155" w:type="dxa"/>
                <w:shd w:val="clear" w:color="auto" w:fill="auto"/>
                <w:vAlign w:val="bottom"/>
              </w:tcPr>
              <w:p w:rsidR="00AC14A5" w:rsidRDefault="00AC14A5" w:rsidP="00692027">
                <w:pPr>
                  <w:wordWrap w:val="0"/>
                </w:pPr>
              </w:p>
            </w:tc>
            <w:tc>
              <w:tcPr>
                <w:tcW w:w="1260" w:type="dxa"/>
                <w:shd w:val="clear" w:color="auto" w:fill="auto"/>
                <w:vAlign w:val="bottom"/>
              </w:tcPr>
              <w:p w:rsidR="00AC14A5" w:rsidRDefault="00AC14A5" w:rsidP="00692027">
                <w:pPr>
                  <w:wordWrap w:val="0"/>
                </w:pPr>
              </w:p>
            </w:tc>
          </w:tr>
          <w:tr w:rsidR="00AC14A5" w:rsidTr="00692027">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AC14A5" w:rsidRDefault="00AC14A5" w:rsidP="00692027">
                <w:r>
                  <w:rPr>
                    <w:rFonts w:ascii="Times New Roman" w:hAnsi="Times New Roman"/>
                    <w:b/>
                    <w:color w:val="000000"/>
                    <w:sz w:val="24"/>
                    <w:szCs w:val="24"/>
                  </w:rPr>
                  <w:t>Доля получателей услуг, удовлетворенных доброжелательностью, вежливостью работников организации социального обслуживания при использовании дистанционных форм взаимодействия (по телефону, по электронной почте, с помощью электронных сервисов, получение консультации по оказываемым услугам и пр.)</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AC14A5" w:rsidRDefault="00AC14A5" w:rsidP="00692027">
                <w:pPr>
                  <w:jc w:val="center"/>
                </w:pPr>
                <w:r>
                  <w:rPr>
                    <w:rFonts w:ascii="Times New Roman" w:hAnsi="Times New Roman"/>
                    <w:b/>
                    <w:color w:val="000000"/>
                    <w:sz w:val="22"/>
                  </w:rPr>
                  <w:t>100,0</w:t>
                </w:r>
              </w:p>
            </w:tc>
          </w:tr>
          <w:tr w:rsidR="00AC14A5" w:rsidTr="00692027">
            <w:trPr>
              <w:cantSplit/>
            </w:trPr>
            <w:tc>
              <w:tcPr>
                <w:tcW w:w="945" w:type="dxa"/>
                <w:shd w:val="clear" w:color="auto" w:fill="auto"/>
                <w:vAlign w:val="bottom"/>
              </w:tcPr>
              <w:p w:rsidR="00AC14A5" w:rsidRDefault="00AC14A5" w:rsidP="00692027">
                <w:pPr>
                  <w:wordWrap w:val="0"/>
                </w:pPr>
              </w:p>
            </w:tc>
            <w:tc>
              <w:tcPr>
                <w:tcW w:w="945" w:type="dxa"/>
                <w:shd w:val="clear" w:color="auto" w:fill="auto"/>
                <w:vAlign w:val="bottom"/>
              </w:tcPr>
              <w:p w:rsidR="00AC14A5" w:rsidRDefault="00AC14A5" w:rsidP="00692027">
                <w:pPr>
                  <w:wordWrap w:val="0"/>
                </w:pPr>
              </w:p>
            </w:tc>
            <w:tc>
              <w:tcPr>
                <w:tcW w:w="945" w:type="dxa"/>
                <w:shd w:val="clear" w:color="auto" w:fill="auto"/>
                <w:vAlign w:val="bottom"/>
              </w:tcPr>
              <w:p w:rsidR="00AC14A5" w:rsidRDefault="00AC14A5" w:rsidP="00692027">
                <w:pPr>
                  <w:wordWrap w:val="0"/>
                </w:pPr>
              </w:p>
            </w:tc>
            <w:tc>
              <w:tcPr>
                <w:tcW w:w="945" w:type="dxa"/>
                <w:shd w:val="clear" w:color="auto" w:fill="auto"/>
                <w:vAlign w:val="bottom"/>
              </w:tcPr>
              <w:p w:rsidR="00AC14A5" w:rsidRDefault="00AC14A5" w:rsidP="00692027">
                <w:pPr>
                  <w:wordWrap w:val="0"/>
                </w:pPr>
              </w:p>
            </w:tc>
            <w:tc>
              <w:tcPr>
                <w:tcW w:w="1155" w:type="dxa"/>
                <w:shd w:val="clear" w:color="auto" w:fill="auto"/>
                <w:vAlign w:val="bottom"/>
              </w:tcPr>
              <w:p w:rsidR="00AC14A5" w:rsidRDefault="00AC14A5" w:rsidP="00692027">
                <w:pPr>
                  <w:wordWrap w:val="0"/>
                </w:pPr>
              </w:p>
            </w:tc>
            <w:tc>
              <w:tcPr>
                <w:tcW w:w="1155" w:type="dxa"/>
                <w:shd w:val="clear" w:color="auto" w:fill="auto"/>
                <w:vAlign w:val="bottom"/>
              </w:tcPr>
              <w:p w:rsidR="00AC14A5" w:rsidRDefault="00AC14A5" w:rsidP="00692027">
                <w:pPr>
                  <w:wordWrap w:val="0"/>
                </w:pPr>
              </w:p>
            </w:tc>
            <w:tc>
              <w:tcPr>
                <w:tcW w:w="1155" w:type="dxa"/>
                <w:shd w:val="clear" w:color="auto" w:fill="auto"/>
                <w:vAlign w:val="bottom"/>
              </w:tcPr>
              <w:p w:rsidR="00AC14A5" w:rsidRDefault="00AC14A5" w:rsidP="00692027">
                <w:pPr>
                  <w:wordWrap w:val="0"/>
                </w:pPr>
              </w:p>
            </w:tc>
            <w:tc>
              <w:tcPr>
                <w:tcW w:w="1155" w:type="dxa"/>
                <w:shd w:val="clear" w:color="auto" w:fill="auto"/>
                <w:vAlign w:val="bottom"/>
              </w:tcPr>
              <w:p w:rsidR="00AC14A5" w:rsidRDefault="00AC14A5" w:rsidP="00692027">
                <w:pPr>
                  <w:wordWrap w:val="0"/>
                </w:pPr>
              </w:p>
            </w:tc>
            <w:tc>
              <w:tcPr>
                <w:tcW w:w="1260" w:type="dxa"/>
                <w:shd w:val="clear" w:color="auto" w:fill="auto"/>
                <w:vAlign w:val="bottom"/>
              </w:tcPr>
              <w:p w:rsidR="00AC14A5" w:rsidRDefault="00AC14A5" w:rsidP="00692027">
                <w:pPr>
                  <w:wordWrap w:val="0"/>
                </w:pPr>
              </w:p>
            </w:tc>
          </w:tr>
        </w:tbl>
        <w:p w:rsidR="000209CB" w:rsidRDefault="000209CB">
          <w:r>
            <w:br w:type="page"/>
          </w:r>
        </w:p>
        <w:tbl>
          <w:tblPr>
            <w:tblStyle w:val="TableStyle0"/>
            <w:tblW w:w="9660" w:type="dxa"/>
            <w:tblInd w:w="0" w:type="dxa"/>
            <w:tblLayout w:type="fixed"/>
            <w:tblLook w:val="04A0" w:firstRow="1" w:lastRow="0" w:firstColumn="1" w:lastColumn="0" w:noHBand="0" w:noVBand="1"/>
          </w:tblPr>
          <w:tblGrid>
            <w:gridCol w:w="945"/>
            <w:gridCol w:w="945"/>
            <w:gridCol w:w="945"/>
            <w:gridCol w:w="945"/>
            <w:gridCol w:w="1155"/>
            <w:gridCol w:w="1155"/>
            <w:gridCol w:w="1155"/>
            <w:gridCol w:w="1155"/>
            <w:gridCol w:w="1260"/>
          </w:tblGrid>
          <w:tr w:rsidR="00AC14A5" w:rsidTr="00692027">
            <w:trPr>
              <w:cantSplit/>
            </w:trPr>
            <w:tc>
              <w:tcPr>
                <w:tcW w:w="9660" w:type="dxa"/>
                <w:gridSpan w:val="9"/>
                <w:shd w:val="clear" w:color="auto" w:fill="auto"/>
                <w:vAlign w:val="bottom"/>
              </w:tcPr>
              <w:p w:rsidR="00AC14A5" w:rsidRDefault="00AC14A5" w:rsidP="00692027">
                <w:pPr>
                  <w:wordWrap w:val="0"/>
                </w:pPr>
                <w:r>
                  <w:rPr>
                    <w:rFonts w:ascii="Times New Roman" w:hAnsi="Times New Roman"/>
                    <w:b/>
                    <w:i/>
                    <w:color w:val="000000"/>
                    <w:sz w:val="24"/>
                    <w:szCs w:val="24"/>
                  </w:rPr>
                  <w:lastRenderedPageBreak/>
                  <w:t>Предложения:</w:t>
                </w:r>
              </w:p>
            </w:tc>
          </w:tr>
          <w:tr w:rsidR="00AC14A5" w:rsidTr="00692027">
            <w:trPr>
              <w:cantSplit/>
            </w:trPr>
            <w:tc>
              <w:tcPr>
                <w:tcW w:w="9660" w:type="dxa"/>
                <w:gridSpan w:val="9"/>
                <w:tcBorders>
                  <w:top w:val="single" w:sz="10" w:space="0" w:color="000000"/>
                  <w:left w:val="single" w:sz="10" w:space="0" w:color="000000"/>
                  <w:bottom w:val="single" w:sz="10" w:space="0" w:color="000000"/>
                  <w:right w:val="single" w:sz="10" w:space="0" w:color="000000"/>
                </w:tcBorders>
                <w:shd w:val="clear" w:color="auto" w:fill="auto"/>
              </w:tcPr>
              <w:p w:rsidR="00AC14A5" w:rsidRDefault="00AC14A5" w:rsidP="00692027">
                <w:r>
                  <w:rPr>
                    <w:rFonts w:ascii="Times New Roman" w:hAnsi="Times New Roman"/>
                    <w:color w:val="000000"/>
                    <w:sz w:val="24"/>
                    <w:szCs w:val="24"/>
                  </w:rPr>
                  <w:t>Для сохранения высокого уровня удовлетворенности доброжелательностью и вежливостью сотрудников организации и его повышения важно выстраивать с получателями грамотную коммуникацию. Основным принципом взаимоотношений между получателем услуг и представителем организации должен стать принцип уважения к личности. Культура общения  проявляется в умении выслушать, в проявлении отзывчивости и сопереживания.</w:t>
                </w:r>
              </w:p>
              <w:p w:rsidR="00AC14A5" w:rsidRDefault="00AC14A5" w:rsidP="00692027">
                <w:r>
                  <w:rPr>
                    <w:rFonts w:ascii="Times New Roman" w:hAnsi="Times New Roman"/>
                    <w:color w:val="000000"/>
                    <w:sz w:val="24"/>
                    <w:szCs w:val="24"/>
                  </w:rPr>
                  <w:t>Целесообразно проводить внутренний мониторинг удовлетворенности получателей услуг доброжелательностью и вежливостью сотрудников организации.</w:t>
                </w:r>
              </w:p>
            </w:tc>
          </w:tr>
          <w:tr w:rsidR="00AC14A5" w:rsidTr="00692027">
            <w:trPr>
              <w:cantSplit/>
            </w:trPr>
            <w:tc>
              <w:tcPr>
                <w:tcW w:w="945" w:type="dxa"/>
                <w:shd w:val="clear" w:color="auto" w:fill="auto"/>
              </w:tcPr>
              <w:p w:rsidR="00AC14A5" w:rsidRDefault="00AC14A5" w:rsidP="00692027"/>
            </w:tc>
            <w:tc>
              <w:tcPr>
                <w:tcW w:w="945" w:type="dxa"/>
                <w:shd w:val="clear" w:color="auto" w:fill="auto"/>
              </w:tcPr>
              <w:p w:rsidR="00AC14A5" w:rsidRDefault="00AC14A5" w:rsidP="00692027"/>
            </w:tc>
            <w:tc>
              <w:tcPr>
                <w:tcW w:w="945" w:type="dxa"/>
                <w:shd w:val="clear" w:color="auto" w:fill="auto"/>
              </w:tcPr>
              <w:p w:rsidR="00AC14A5" w:rsidRDefault="00AC14A5" w:rsidP="00692027"/>
            </w:tc>
            <w:tc>
              <w:tcPr>
                <w:tcW w:w="945" w:type="dxa"/>
                <w:shd w:val="clear" w:color="auto" w:fill="auto"/>
              </w:tcPr>
              <w:p w:rsidR="00AC14A5" w:rsidRDefault="00AC14A5" w:rsidP="00692027"/>
            </w:tc>
            <w:tc>
              <w:tcPr>
                <w:tcW w:w="1155" w:type="dxa"/>
                <w:shd w:val="clear" w:color="auto" w:fill="auto"/>
              </w:tcPr>
              <w:p w:rsidR="00AC14A5" w:rsidRDefault="00AC14A5" w:rsidP="00692027"/>
            </w:tc>
            <w:tc>
              <w:tcPr>
                <w:tcW w:w="1155" w:type="dxa"/>
                <w:shd w:val="clear" w:color="auto" w:fill="auto"/>
              </w:tcPr>
              <w:p w:rsidR="00AC14A5" w:rsidRDefault="00AC14A5" w:rsidP="00692027"/>
            </w:tc>
            <w:tc>
              <w:tcPr>
                <w:tcW w:w="1155" w:type="dxa"/>
                <w:shd w:val="clear" w:color="auto" w:fill="auto"/>
              </w:tcPr>
              <w:p w:rsidR="00AC14A5" w:rsidRDefault="00AC14A5" w:rsidP="00692027"/>
            </w:tc>
            <w:tc>
              <w:tcPr>
                <w:tcW w:w="1155" w:type="dxa"/>
                <w:shd w:val="clear" w:color="auto" w:fill="auto"/>
              </w:tcPr>
              <w:p w:rsidR="00AC14A5" w:rsidRDefault="00AC14A5" w:rsidP="00692027"/>
            </w:tc>
            <w:tc>
              <w:tcPr>
                <w:tcW w:w="1260" w:type="dxa"/>
                <w:shd w:val="clear" w:color="auto" w:fill="auto"/>
              </w:tcPr>
              <w:p w:rsidR="00AC14A5" w:rsidRDefault="00AC14A5" w:rsidP="00692027"/>
            </w:tc>
          </w:tr>
          <w:tr w:rsidR="00AC14A5"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center"/>
              </w:tcPr>
              <w:p w:rsidR="00AC14A5" w:rsidRDefault="00AC14A5" w:rsidP="00692027">
                <w:pPr>
                  <w:wordWrap w:val="0"/>
                  <w:jc w:val="center"/>
                </w:pPr>
                <w:r>
                  <w:rPr>
                    <w:rFonts w:ascii="Times New Roman" w:hAnsi="Times New Roman"/>
                    <w:b/>
                    <w:color w:val="000000"/>
                    <w:sz w:val="24"/>
                    <w:szCs w:val="24"/>
                  </w:rPr>
                  <w:t>5. УДОВЛЕТВОРЕННОСТЬ УСЛОВИЯМИ ОКАЗАНИЯ УСЛУГ</w:t>
                </w:r>
              </w:p>
            </w:tc>
          </w:tr>
          <w:tr w:rsidR="00AC14A5" w:rsidTr="00692027">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tcPr>
              <w:p w:rsidR="00AC14A5" w:rsidRDefault="00AC14A5" w:rsidP="00692027">
                <w:r>
                  <w:rPr>
                    <w:rFonts w:ascii="Times New Roman" w:hAnsi="Times New Roman"/>
                    <w:b/>
                    <w:color w:val="000000"/>
                    <w:sz w:val="24"/>
                    <w:szCs w:val="24"/>
                  </w:rPr>
                  <w:t>Доля получателей услуг, которые готовы рекомендовать организацию социального обслуживания родственникам и знакомым (могли бы ее рекомендовать, если бы была возможность выбора организации)</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AC14A5" w:rsidRDefault="00AC14A5" w:rsidP="00692027">
                <w:pPr>
                  <w:jc w:val="center"/>
                </w:pPr>
                <w:r>
                  <w:rPr>
                    <w:rFonts w:ascii="Times New Roman" w:hAnsi="Times New Roman"/>
                    <w:b/>
                    <w:color w:val="000000"/>
                    <w:sz w:val="24"/>
                    <w:szCs w:val="24"/>
                  </w:rPr>
                  <w:t>100,0</w:t>
                </w:r>
              </w:p>
            </w:tc>
          </w:tr>
          <w:tr w:rsidR="00AC14A5" w:rsidTr="00692027">
            <w:trPr>
              <w:cantSplit/>
            </w:trPr>
            <w:tc>
              <w:tcPr>
                <w:tcW w:w="945" w:type="dxa"/>
                <w:shd w:val="clear" w:color="auto" w:fill="auto"/>
                <w:vAlign w:val="bottom"/>
              </w:tcPr>
              <w:p w:rsidR="00AC14A5" w:rsidRDefault="00AC14A5" w:rsidP="00692027">
                <w:pPr>
                  <w:wordWrap w:val="0"/>
                </w:pPr>
              </w:p>
            </w:tc>
            <w:tc>
              <w:tcPr>
                <w:tcW w:w="945" w:type="dxa"/>
                <w:shd w:val="clear" w:color="auto" w:fill="auto"/>
                <w:vAlign w:val="bottom"/>
              </w:tcPr>
              <w:p w:rsidR="00AC14A5" w:rsidRDefault="00AC14A5" w:rsidP="00692027">
                <w:pPr>
                  <w:wordWrap w:val="0"/>
                </w:pPr>
              </w:p>
            </w:tc>
            <w:tc>
              <w:tcPr>
                <w:tcW w:w="945" w:type="dxa"/>
                <w:shd w:val="clear" w:color="auto" w:fill="auto"/>
                <w:vAlign w:val="bottom"/>
              </w:tcPr>
              <w:p w:rsidR="00AC14A5" w:rsidRDefault="00AC14A5" w:rsidP="00692027">
                <w:pPr>
                  <w:wordWrap w:val="0"/>
                </w:pPr>
              </w:p>
            </w:tc>
            <w:tc>
              <w:tcPr>
                <w:tcW w:w="945" w:type="dxa"/>
                <w:shd w:val="clear" w:color="auto" w:fill="auto"/>
                <w:vAlign w:val="bottom"/>
              </w:tcPr>
              <w:p w:rsidR="00AC14A5" w:rsidRDefault="00AC14A5" w:rsidP="00692027">
                <w:pPr>
                  <w:wordWrap w:val="0"/>
                </w:pPr>
              </w:p>
            </w:tc>
            <w:tc>
              <w:tcPr>
                <w:tcW w:w="1155" w:type="dxa"/>
                <w:shd w:val="clear" w:color="auto" w:fill="auto"/>
                <w:vAlign w:val="bottom"/>
              </w:tcPr>
              <w:p w:rsidR="00AC14A5" w:rsidRDefault="00AC14A5" w:rsidP="00692027">
                <w:pPr>
                  <w:wordWrap w:val="0"/>
                </w:pPr>
              </w:p>
            </w:tc>
            <w:tc>
              <w:tcPr>
                <w:tcW w:w="1155" w:type="dxa"/>
                <w:shd w:val="clear" w:color="auto" w:fill="auto"/>
                <w:vAlign w:val="bottom"/>
              </w:tcPr>
              <w:p w:rsidR="00AC14A5" w:rsidRDefault="00AC14A5" w:rsidP="00692027">
                <w:pPr>
                  <w:wordWrap w:val="0"/>
                </w:pPr>
              </w:p>
            </w:tc>
            <w:tc>
              <w:tcPr>
                <w:tcW w:w="1155" w:type="dxa"/>
                <w:shd w:val="clear" w:color="auto" w:fill="auto"/>
                <w:vAlign w:val="bottom"/>
              </w:tcPr>
              <w:p w:rsidR="00AC14A5" w:rsidRDefault="00AC14A5" w:rsidP="00692027">
                <w:pPr>
                  <w:wordWrap w:val="0"/>
                </w:pPr>
              </w:p>
            </w:tc>
            <w:tc>
              <w:tcPr>
                <w:tcW w:w="1155" w:type="dxa"/>
                <w:shd w:val="clear" w:color="auto" w:fill="auto"/>
                <w:vAlign w:val="bottom"/>
              </w:tcPr>
              <w:p w:rsidR="00AC14A5" w:rsidRDefault="00AC14A5" w:rsidP="00692027">
                <w:pPr>
                  <w:wordWrap w:val="0"/>
                </w:pPr>
              </w:p>
            </w:tc>
            <w:tc>
              <w:tcPr>
                <w:tcW w:w="1260" w:type="dxa"/>
                <w:shd w:val="clear" w:color="auto" w:fill="auto"/>
                <w:vAlign w:val="bottom"/>
              </w:tcPr>
              <w:p w:rsidR="00AC14A5" w:rsidRDefault="00AC14A5" w:rsidP="00692027">
                <w:pPr>
                  <w:wordWrap w:val="0"/>
                </w:pPr>
              </w:p>
            </w:tc>
          </w:tr>
          <w:tr w:rsidR="00AC14A5" w:rsidTr="00692027">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AC14A5" w:rsidRDefault="00AC14A5" w:rsidP="00692027">
                <w:r>
                  <w:rPr>
                    <w:rFonts w:ascii="Times New Roman" w:hAnsi="Times New Roman"/>
                    <w:b/>
                    <w:color w:val="000000"/>
                    <w:sz w:val="24"/>
                    <w:szCs w:val="24"/>
                  </w:rPr>
                  <w:t>Доля получателей услуг, удовлетворенных организационными условиями оказания услуг (графиком и режимом работы) организации (учреждения)</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AC14A5" w:rsidRDefault="00AC14A5" w:rsidP="00692027">
                <w:pPr>
                  <w:jc w:val="center"/>
                </w:pPr>
                <w:r>
                  <w:rPr>
                    <w:rFonts w:ascii="Times New Roman" w:hAnsi="Times New Roman"/>
                    <w:b/>
                    <w:color w:val="000000"/>
                    <w:sz w:val="24"/>
                    <w:szCs w:val="24"/>
                  </w:rPr>
                  <w:t>100,0</w:t>
                </w:r>
              </w:p>
            </w:tc>
          </w:tr>
          <w:tr w:rsidR="00AC14A5" w:rsidTr="00692027">
            <w:trPr>
              <w:cantSplit/>
            </w:trPr>
            <w:tc>
              <w:tcPr>
                <w:tcW w:w="945" w:type="dxa"/>
                <w:shd w:val="clear" w:color="auto" w:fill="auto"/>
                <w:vAlign w:val="bottom"/>
              </w:tcPr>
              <w:p w:rsidR="00AC14A5" w:rsidRDefault="00AC14A5" w:rsidP="00692027">
                <w:pPr>
                  <w:wordWrap w:val="0"/>
                </w:pPr>
              </w:p>
            </w:tc>
            <w:tc>
              <w:tcPr>
                <w:tcW w:w="945" w:type="dxa"/>
                <w:shd w:val="clear" w:color="auto" w:fill="auto"/>
                <w:vAlign w:val="bottom"/>
              </w:tcPr>
              <w:p w:rsidR="00AC14A5" w:rsidRDefault="00AC14A5" w:rsidP="00692027">
                <w:pPr>
                  <w:wordWrap w:val="0"/>
                </w:pPr>
              </w:p>
            </w:tc>
            <w:tc>
              <w:tcPr>
                <w:tcW w:w="945" w:type="dxa"/>
                <w:shd w:val="clear" w:color="auto" w:fill="auto"/>
                <w:vAlign w:val="bottom"/>
              </w:tcPr>
              <w:p w:rsidR="00AC14A5" w:rsidRDefault="00AC14A5" w:rsidP="00692027">
                <w:pPr>
                  <w:wordWrap w:val="0"/>
                </w:pPr>
              </w:p>
            </w:tc>
            <w:tc>
              <w:tcPr>
                <w:tcW w:w="945" w:type="dxa"/>
                <w:shd w:val="clear" w:color="auto" w:fill="auto"/>
                <w:vAlign w:val="bottom"/>
              </w:tcPr>
              <w:p w:rsidR="00AC14A5" w:rsidRDefault="00AC14A5" w:rsidP="00692027">
                <w:pPr>
                  <w:wordWrap w:val="0"/>
                </w:pPr>
              </w:p>
            </w:tc>
            <w:tc>
              <w:tcPr>
                <w:tcW w:w="1155" w:type="dxa"/>
                <w:shd w:val="clear" w:color="auto" w:fill="auto"/>
                <w:vAlign w:val="bottom"/>
              </w:tcPr>
              <w:p w:rsidR="00AC14A5" w:rsidRDefault="00AC14A5" w:rsidP="00692027">
                <w:pPr>
                  <w:wordWrap w:val="0"/>
                </w:pPr>
              </w:p>
            </w:tc>
            <w:tc>
              <w:tcPr>
                <w:tcW w:w="1155" w:type="dxa"/>
                <w:shd w:val="clear" w:color="auto" w:fill="auto"/>
                <w:vAlign w:val="bottom"/>
              </w:tcPr>
              <w:p w:rsidR="00AC14A5" w:rsidRDefault="00AC14A5" w:rsidP="00692027">
                <w:pPr>
                  <w:wordWrap w:val="0"/>
                </w:pPr>
              </w:p>
            </w:tc>
            <w:tc>
              <w:tcPr>
                <w:tcW w:w="1155" w:type="dxa"/>
                <w:shd w:val="clear" w:color="auto" w:fill="auto"/>
                <w:vAlign w:val="bottom"/>
              </w:tcPr>
              <w:p w:rsidR="00AC14A5" w:rsidRDefault="00AC14A5" w:rsidP="00692027">
                <w:pPr>
                  <w:wordWrap w:val="0"/>
                </w:pPr>
              </w:p>
            </w:tc>
            <w:tc>
              <w:tcPr>
                <w:tcW w:w="1155" w:type="dxa"/>
                <w:shd w:val="clear" w:color="auto" w:fill="auto"/>
                <w:vAlign w:val="bottom"/>
              </w:tcPr>
              <w:p w:rsidR="00AC14A5" w:rsidRDefault="00AC14A5" w:rsidP="00692027">
                <w:pPr>
                  <w:wordWrap w:val="0"/>
                </w:pPr>
              </w:p>
            </w:tc>
            <w:tc>
              <w:tcPr>
                <w:tcW w:w="1260" w:type="dxa"/>
                <w:shd w:val="clear" w:color="auto" w:fill="auto"/>
                <w:vAlign w:val="bottom"/>
              </w:tcPr>
              <w:p w:rsidR="00AC14A5" w:rsidRDefault="00AC14A5" w:rsidP="00692027">
                <w:pPr>
                  <w:wordWrap w:val="0"/>
                </w:pPr>
              </w:p>
            </w:tc>
          </w:tr>
          <w:tr w:rsidR="00AC14A5" w:rsidTr="00692027">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AC14A5" w:rsidRDefault="00AC14A5" w:rsidP="00692027">
                <w:r>
                  <w:rPr>
                    <w:rFonts w:ascii="Times New Roman" w:hAnsi="Times New Roman"/>
                    <w:b/>
                    <w:color w:val="000000"/>
                    <w:sz w:val="24"/>
                    <w:szCs w:val="24"/>
                  </w:rPr>
                  <w:t>Доля получателей услуг, удовлетворенных в целом условиями оказания услуг в организации социального обслуживания</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AC14A5" w:rsidRDefault="00AC14A5" w:rsidP="00692027">
                <w:pPr>
                  <w:jc w:val="center"/>
                </w:pPr>
                <w:r>
                  <w:rPr>
                    <w:rFonts w:ascii="Times New Roman" w:hAnsi="Times New Roman"/>
                    <w:b/>
                    <w:color w:val="000000"/>
                    <w:sz w:val="24"/>
                    <w:szCs w:val="24"/>
                  </w:rPr>
                  <w:t>100,0</w:t>
                </w:r>
              </w:p>
            </w:tc>
          </w:tr>
          <w:tr w:rsidR="00AC14A5" w:rsidTr="00692027">
            <w:trPr>
              <w:cantSplit/>
            </w:trPr>
            <w:tc>
              <w:tcPr>
                <w:tcW w:w="945" w:type="dxa"/>
                <w:shd w:val="clear" w:color="auto" w:fill="auto"/>
                <w:vAlign w:val="bottom"/>
              </w:tcPr>
              <w:p w:rsidR="00AC14A5" w:rsidRDefault="00AC14A5" w:rsidP="00692027"/>
            </w:tc>
            <w:tc>
              <w:tcPr>
                <w:tcW w:w="945" w:type="dxa"/>
                <w:shd w:val="clear" w:color="auto" w:fill="auto"/>
                <w:vAlign w:val="bottom"/>
              </w:tcPr>
              <w:p w:rsidR="00AC14A5" w:rsidRDefault="00AC14A5" w:rsidP="00692027"/>
            </w:tc>
            <w:tc>
              <w:tcPr>
                <w:tcW w:w="945" w:type="dxa"/>
                <w:shd w:val="clear" w:color="auto" w:fill="auto"/>
                <w:vAlign w:val="bottom"/>
              </w:tcPr>
              <w:p w:rsidR="00AC14A5" w:rsidRDefault="00AC14A5" w:rsidP="00692027"/>
            </w:tc>
            <w:tc>
              <w:tcPr>
                <w:tcW w:w="945" w:type="dxa"/>
                <w:shd w:val="clear" w:color="auto" w:fill="auto"/>
                <w:vAlign w:val="bottom"/>
              </w:tcPr>
              <w:p w:rsidR="00AC14A5" w:rsidRDefault="00AC14A5" w:rsidP="00692027"/>
            </w:tc>
            <w:tc>
              <w:tcPr>
                <w:tcW w:w="1155" w:type="dxa"/>
                <w:shd w:val="clear" w:color="auto" w:fill="auto"/>
                <w:vAlign w:val="bottom"/>
              </w:tcPr>
              <w:p w:rsidR="00AC14A5" w:rsidRDefault="00AC14A5" w:rsidP="00692027"/>
            </w:tc>
            <w:tc>
              <w:tcPr>
                <w:tcW w:w="1155" w:type="dxa"/>
                <w:shd w:val="clear" w:color="auto" w:fill="auto"/>
                <w:vAlign w:val="bottom"/>
              </w:tcPr>
              <w:p w:rsidR="00AC14A5" w:rsidRDefault="00AC14A5" w:rsidP="00692027"/>
            </w:tc>
            <w:tc>
              <w:tcPr>
                <w:tcW w:w="1155" w:type="dxa"/>
                <w:shd w:val="clear" w:color="auto" w:fill="auto"/>
                <w:vAlign w:val="bottom"/>
              </w:tcPr>
              <w:p w:rsidR="00AC14A5" w:rsidRDefault="00AC14A5" w:rsidP="00692027"/>
            </w:tc>
            <w:tc>
              <w:tcPr>
                <w:tcW w:w="1155" w:type="dxa"/>
                <w:shd w:val="clear" w:color="auto" w:fill="auto"/>
                <w:vAlign w:val="bottom"/>
              </w:tcPr>
              <w:p w:rsidR="00AC14A5" w:rsidRDefault="00AC14A5" w:rsidP="00692027"/>
            </w:tc>
            <w:tc>
              <w:tcPr>
                <w:tcW w:w="1260" w:type="dxa"/>
                <w:shd w:val="clear" w:color="auto" w:fill="auto"/>
                <w:vAlign w:val="bottom"/>
              </w:tcPr>
              <w:p w:rsidR="00AC14A5" w:rsidRDefault="00AC14A5" w:rsidP="00692027"/>
            </w:tc>
          </w:tr>
          <w:tr w:rsidR="00AC14A5" w:rsidTr="00692027">
            <w:trPr>
              <w:cantSplit/>
            </w:trPr>
            <w:tc>
              <w:tcPr>
                <w:tcW w:w="9660" w:type="dxa"/>
                <w:gridSpan w:val="9"/>
                <w:shd w:val="clear" w:color="auto" w:fill="auto"/>
                <w:vAlign w:val="bottom"/>
              </w:tcPr>
              <w:p w:rsidR="00AC14A5" w:rsidRDefault="00AC14A5" w:rsidP="00692027">
                <w:pPr>
                  <w:wordWrap w:val="0"/>
                </w:pPr>
                <w:r>
                  <w:rPr>
                    <w:rFonts w:ascii="Times New Roman" w:hAnsi="Times New Roman"/>
                    <w:b/>
                    <w:i/>
                    <w:color w:val="000000"/>
                    <w:sz w:val="24"/>
                    <w:szCs w:val="24"/>
                  </w:rPr>
                  <w:t>Предложения:</w:t>
                </w:r>
              </w:p>
            </w:tc>
          </w:tr>
          <w:tr w:rsidR="00AC14A5" w:rsidTr="00692027">
            <w:trPr>
              <w:cantSplit/>
            </w:trPr>
            <w:tc>
              <w:tcPr>
                <w:tcW w:w="9660" w:type="dxa"/>
                <w:gridSpan w:val="9"/>
                <w:tcBorders>
                  <w:top w:val="single" w:sz="10" w:space="0" w:color="000000"/>
                  <w:left w:val="single" w:sz="10" w:space="0" w:color="000000"/>
                  <w:bottom w:val="single" w:sz="10" w:space="0" w:color="000000"/>
                  <w:right w:val="single" w:sz="10" w:space="0" w:color="000000"/>
                </w:tcBorders>
                <w:shd w:val="clear" w:color="auto" w:fill="auto"/>
              </w:tcPr>
              <w:p w:rsidR="00AC14A5" w:rsidRDefault="00AC14A5" w:rsidP="00692027">
                <w:r>
                  <w:rPr>
                    <w:rFonts w:ascii="Times New Roman" w:hAnsi="Times New Roman"/>
                    <w:color w:val="000000"/>
                    <w:sz w:val="24"/>
                    <w:szCs w:val="24"/>
                  </w:rPr>
                  <w:t>Уровень удовлетворенности условиями оказания услуг зависит от совокупности факторов, в том числе рассматриваемых в рамках независимой оценки качества.</w:t>
                </w:r>
              </w:p>
              <w:p w:rsidR="00AC14A5" w:rsidRDefault="00AC14A5" w:rsidP="00692027">
                <w:r>
                  <w:rPr>
                    <w:rFonts w:ascii="Times New Roman" w:hAnsi="Times New Roman"/>
                    <w:color w:val="000000"/>
                    <w:sz w:val="24"/>
                    <w:szCs w:val="24"/>
                  </w:rPr>
                  <w:t>Важным направлением повышения уровня удовлетворенности выступает диалог с получателями услуг, в ходе которого можно определить причины недовольства, выявить недостатки в работе организации, найти оптимальные варианты решения проблем.</w:t>
                </w:r>
              </w:p>
              <w:p w:rsidR="00AC14A5" w:rsidRDefault="00AC14A5" w:rsidP="00692027">
                <w:r>
                  <w:rPr>
                    <w:rFonts w:ascii="Times New Roman" w:hAnsi="Times New Roman"/>
                    <w:color w:val="000000"/>
                    <w:sz w:val="24"/>
                    <w:szCs w:val="24"/>
                  </w:rPr>
                  <w:t>Целесообразно проводить внутренний мониторинг удовлетворенности получателей услуг разными аспектами условий оказания услуг.</w:t>
                </w:r>
              </w:p>
            </w:tc>
          </w:tr>
        </w:tbl>
        <w:p w:rsidR="00AC14A5" w:rsidRDefault="00AC14A5" w:rsidP="00AC14A5"/>
        <w:p w:rsidR="00963744" w:rsidRDefault="00963744">
          <w:r>
            <w:br w:type="page"/>
          </w:r>
        </w:p>
        <w:tbl>
          <w:tblPr>
            <w:tblStyle w:val="TableStyle0"/>
            <w:tblW w:w="9660" w:type="dxa"/>
            <w:tblInd w:w="0" w:type="dxa"/>
            <w:tblLayout w:type="fixed"/>
            <w:tblLook w:val="04A0" w:firstRow="1" w:lastRow="0" w:firstColumn="1" w:lastColumn="0" w:noHBand="0" w:noVBand="1"/>
          </w:tblPr>
          <w:tblGrid>
            <w:gridCol w:w="945"/>
            <w:gridCol w:w="945"/>
            <w:gridCol w:w="945"/>
            <w:gridCol w:w="945"/>
            <w:gridCol w:w="1155"/>
            <w:gridCol w:w="1155"/>
            <w:gridCol w:w="1155"/>
            <w:gridCol w:w="1155"/>
            <w:gridCol w:w="1260"/>
          </w:tblGrid>
          <w:tr w:rsidR="000C797C" w:rsidRPr="000C4AEA" w:rsidTr="00692027">
            <w:trPr>
              <w:cantSplit/>
            </w:trPr>
            <w:tc>
              <w:tcPr>
                <w:tcW w:w="9660" w:type="dxa"/>
                <w:gridSpan w:val="9"/>
                <w:tcBorders>
                  <w:top w:val="none" w:sz="5" w:space="0" w:color="000000"/>
                  <w:left w:val="none" w:sz="5" w:space="0" w:color="000000"/>
                  <w:bottom w:val="single" w:sz="10" w:space="0" w:color="000000"/>
                  <w:right w:val="none" w:sz="5" w:space="0" w:color="000000"/>
                </w:tcBorders>
                <w:shd w:val="clear" w:color="auto" w:fill="auto"/>
                <w:vAlign w:val="bottom"/>
              </w:tcPr>
              <w:p w:rsidR="000C797C" w:rsidRPr="000C4AEA" w:rsidRDefault="000C336C" w:rsidP="00692027">
                <w:pPr>
                  <w:pStyle w:val="2"/>
                  <w:outlineLvl w:val="1"/>
                  <w:rPr>
                    <w:color w:val="000000" w:themeColor="text1"/>
                  </w:rPr>
                </w:pPr>
                <w:bookmarkStart w:id="39" w:name="_Toc120568757"/>
                <w:proofErr w:type="spellStart"/>
                <w:r>
                  <w:rPr>
                    <w:color w:val="000000" w:themeColor="text1"/>
                  </w:rPr>
                  <w:lastRenderedPageBreak/>
                  <w:t>ГБУ</w:t>
                </w:r>
                <w:proofErr w:type="spellEnd"/>
                <w:r>
                  <w:rPr>
                    <w:color w:val="000000" w:themeColor="text1"/>
                  </w:rPr>
                  <w:t xml:space="preserve"> </w:t>
                </w:r>
                <w:proofErr w:type="gramStart"/>
                <w:r>
                  <w:rPr>
                    <w:color w:val="000000" w:themeColor="text1"/>
                  </w:rPr>
                  <w:t>СО</w:t>
                </w:r>
                <w:proofErr w:type="gramEnd"/>
                <w:r>
                  <w:rPr>
                    <w:color w:val="000000" w:themeColor="text1"/>
                  </w:rPr>
                  <w:t xml:space="preserve"> «Тольяттинский</w:t>
                </w:r>
                <w:r w:rsidR="000C797C" w:rsidRPr="000C4AEA">
                  <w:rPr>
                    <w:color w:val="000000" w:themeColor="text1"/>
                  </w:rPr>
                  <w:t xml:space="preserve"> пансионат для ветеранов труда»</w:t>
                </w:r>
                <w:bookmarkEnd w:id="39"/>
              </w:p>
            </w:tc>
          </w:tr>
          <w:tr w:rsidR="000C797C" w:rsidTr="00692027">
            <w:trPr>
              <w:cantSplit/>
            </w:trPr>
            <w:tc>
              <w:tcPr>
                <w:tcW w:w="945" w:type="dxa"/>
                <w:shd w:val="clear" w:color="auto" w:fill="auto"/>
                <w:vAlign w:val="bottom"/>
              </w:tcPr>
              <w:p w:rsidR="000C797C" w:rsidRDefault="000C797C" w:rsidP="00692027">
                <w:pPr>
                  <w:wordWrap w:val="0"/>
                </w:pPr>
              </w:p>
            </w:tc>
            <w:tc>
              <w:tcPr>
                <w:tcW w:w="8715" w:type="dxa"/>
                <w:gridSpan w:val="8"/>
                <w:tcBorders>
                  <w:top w:val="single" w:sz="10" w:space="0" w:color="000000"/>
                  <w:left w:val="none" w:sz="5" w:space="0" w:color="000000"/>
                  <w:bottom w:val="none" w:sz="5" w:space="0" w:color="000000"/>
                  <w:right w:val="none" w:sz="5" w:space="0" w:color="000000"/>
                </w:tcBorders>
                <w:shd w:val="clear" w:color="auto" w:fill="auto"/>
                <w:vAlign w:val="bottom"/>
              </w:tcPr>
              <w:p w:rsidR="000C797C" w:rsidRDefault="000C797C" w:rsidP="00692027">
                <w:pPr>
                  <w:wordWrap w:val="0"/>
                  <w:jc w:val="center"/>
                </w:pPr>
              </w:p>
            </w:tc>
          </w:tr>
          <w:tr w:rsidR="000C797C" w:rsidTr="00692027">
            <w:trPr>
              <w:cantSplit/>
            </w:trPr>
            <w:tc>
              <w:tcPr>
                <w:tcW w:w="9660" w:type="dxa"/>
                <w:gridSpan w:val="9"/>
                <w:shd w:val="clear" w:color="auto" w:fill="auto"/>
                <w:vAlign w:val="bottom"/>
              </w:tcPr>
              <w:p w:rsidR="000C797C" w:rsidRDefault="000C797C" w:rsidP="00692027">
                <w:pPr>
                  <w:wordWrap w:val="0"/>
                </w:pPr>
                <w:r>
                  <w:rPr>
                    <w:rFonts w:ascii="Times New Roman" w:hAnsi="Times New Roman"/>
                    <w:b/>
                    <w:color w:val="000000"/>
                    <w:sz w:val="24"/>
                    <w:szCs w:val="24"/>
                  </w:rPr>
                  <w:t>1. ОТКРЫТОСТЬ И ДОСТУПНОСТЬ ИНФОРМАЦИИ ОБ ОРГАНИЗАЦИИ</w:t>
                </w:r>
              </w:p>
            </w:tc>
          </w:tr>
          <w:tr w:rsidR="000C797C"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0C797C" w:rsidRPr="00EC5FCC" w:rsidRDefault="000C797C" w:rsidP="00EC5FCC">
                <w:pPr>
                  <w:jc w:val="both"/>
                  <w:rPr>
                    <w:sz w:val="24"/>
                    <w:szCs w:val="24"/>
                  </w:rPr>
                </w:pPr>
                <w:r w:rsidRPr="00EC5FCC">
                  <w:rPr>
                    <w:rFonts w:ascii="Times New Roman" w:hAnsi="Times New Roman"/>
                    <w:color w:val="000000"/>
                    <w:sz w:val="24"/>
                    <w:szCs w:val="24"/>
                  </w:rPr>
                  <w:t>Показатели, характеризующие открытость и доступность информации об организации социального обслуживания, измерялись посредством:</w:t>
                </w:r>
              </w:p>
              <w:p w:rsidR="000C797C" w:rsidRDefault="000C797C" w:rsidP="00692027">
                <w:r>
                  <w:rPr>
                    <w:rFonts w:ascii="Times New Roman" w:hAnsi="Times New Roman"/>
                    <w:color w:val="000000"/>
                    <w:sz w:val="22"/>
                  </w:rPr>
                  <w:t xml:space="preserve">● оценки соответствия информации о деятельности организации, </w:t>
                </w:r>
                <w:proofErr w:type="gramStart"/>
                <w:r>
                  <w:rPr>
                    <w:rFonts w:ascii="Times New Roman" w:hAnsi="Times New Roman"/>
                    <w:color w:val="000000"/>
                    <w:sz w:val="22"/>
                  </w:rPr>
                  <w:t>размещенной</w:t>
                </w:r>
                <w:proofErr w:type="gramEnd"/>
                <w:r>
                  <w:rPr>
                    <w:rFonts w:ascii="Times New Roman" w:hAnsi="Times New Roman"/>
                    <w:color w:val="000000"/>
                    <w:sz w:val="22"/>
                  </w:rPr>
                  <w:t xml:space="preserve"> на информационных стендах в помещении и на территории организации</w:t>
                </w:r>
              </w:p>
              <w:p w:rsidR="000C797C" w:rsidRDefault="000C797C" w:rsidP="00692027">
                <w:r>
                  <w:rPr>
                    <w:rFonts w:ascii="Times New Roman" w:hAnsi="Times New Roman"/>
                    <w:color w:val="000000"/>
                    <w:sz w:val="22"/>
                  </w:rPr>
                  <w:t xml:space="preserve">● оценки соответствия информации о деятельности организации, </w:t>
                </w:r>
                <w:proofErr w:type="gramStart"/>
                <w:r>
                  <w:rPr>
                    <w:rFonts w:ascii="Times New Roman" w:hAnsi="Times New Roman"/>
                    <w:color w:val="000000"/>
                    <w:sz w:val="22"/>
                  </w:rPr>
                  <w:t>размещенной</w:t>
                </w:r>
                <w:proofErr w:type="gramEnd"/>
                <w:r>
                  <w:rPr>
                    <w:rFonts w:ascii="Times New Roman" w:hAnsi="Times New Roman"/>
                    <w:color w:val="000000"/>
                    <w:sz w:val="22"/>
                  </w:rPr>
                  <w:t xml:space="preserve"> на официальном сайте организации</w:t>
                </w:r>
              </w:p>
              <w:p w:rsidR="000C797C" w:rsidRDefault="000C797C" w:rsidP="00692027">
                <w:r>
                  <w:rPr>
                    <w:rFonts w:ascii="Times New Roman" w:hAnsi="Times New Roman"/>
                    <w:color w:val="000000"/>
                    <w:sz w:val="22"/>
                  </w:rPr>
                  <w:t xml:space="preserve">● определение наличия на официальном сайте организации информации о дистанционных способах обратной связи и взаимодействия с получателями услуг и их функционирование (электронной почты; электронных сервисов (форма для подачи электронного обращения (жалобы, предложения), получение консультации по оказываемым услугам и пр.), </w:t>
                </w:r>
                <w:r w:rsidR="007178EA">
                  <w:rPr>
                    <w:rFonts w:ascii="Times New Roman" w:hAnsi="Times New Roman"/>
                    <w:color w:val="000000"/>
                    <w:sz w:val="22"/>
                  </w:rPr>
                  <w:t xml:space="preserve">раздела «Часто задаваемые вопросы»,  </w:t>
                </w:r>
                <w:r>
                  <w:rPr>
                    <w:rFonts w:ascii="Times New Roman" w:hAnsi="Times New Roman"/>
                    <w:color w:val="000000"/>
                    <w:sz w:val="22"/>
                  </w:rPr>
                  <w:t>технической возможности выражения получателем услуг мнения о качестве условий оказания услуг организацией (наличие анкеты для опроса граждан или гиперссылки на нее)</w:t>
                </w:r>
              </w:p>
              <w:p w:rsidR="000C797C" w:rsidRDefault="000C797C" w:rsidP="00692027">
                <w:r>
                  <w:rPr>
                    <w:rFonts w:ascii="Times New Roman" w:hAnsi="Times New Roman"/>
                    <w:color w:val="000000"/>
                    <w:sz w:val="22"/>
                  </w:rPr>
                  <w:t>● определение доли получателей услуг, удовлетворенных открытостью, полнотой и доступностью информации о деятельности организации, размещенной на информационных стендах и на официальном сайте организации (</w:t>
                </w:r>
                <w:proofErr w:type="gramStart"/>
                <w:r>
                  <w:rPr>
                    <w:rFonts w:ascii="Times New Roman" w:hAnsi="Times New Roman"/>
                    <w:color w:val="000000"/>
                    <w:sz w:val="22"/>
                  </w:rPr>
                  <w:t>в</w:t>
                </w:r>
                <w:proofErr w:type="gramEnd"/>
                <w:r>
                  <w:rPr>
                    <w:rFonts w:ascii="Times New Roman" w:hAnsi="Times New Roman"/>
                    <w:color w:val="000000"/>
                    <w:sz w:val="22"/>
                  </w:rPr>
                  <w:t xml:space="preserve"> % </w:t>
                </w:r>
                <w:proofErr w:type="gramStart"/>
                <w:r>
                  <w:rPr>
                    <w:rFonts w:ascii="Times New Roman" w:hAnsi="Times New Roman"/>
                    <w:color w:val="000000"/>
                    <w:sz w:val="22"/>
                  </w:rPr>
                  <w:t>от</w:t>
                </w:r>
                <w:proofErr w:type="gramEnd"/>
                <w:r>
                  <w:rPr>
                    <w:rFonts w:ascii="Times New Roman" w:hAnsi="Times New Roman"/>
                    <w:color w:val="000000"/>
                    <w:sz w:val="22"/>
                  </w:rPr>
                  <w:t xml:space="preserve"> общего числа опрошенных получателей услуг)</w:t>
                </w:r>
              </w:p>
            </w:tc>
          </w:tr>
          <w:tr w:rsidR="000C797C" w:rsidTr="00692027">
            <w:trPr>
              <w:cantSplit/>
            </w:trPr>
            <w:tc>
              <w:tcPr>
                <w:tcW w:w="945" w:type="dxa"/>
                <w:shd w:val="clear" w:color="auto" w:fill="auto"/>
                <w:vAlign w:val="bottom"/>
              </w:tcPr>
              <w:p w:rsidR="000C797C" w:rsidRDefault="000C797C" w:rsidP="00692027">
                <w:pPr>
                  <w:wordWrap w:val="0"/>
                </w:pPr>
              </w:p>
            </w:tc>
            <w:tc>
              <w:tcPr>
                <w:tcW w:w="945" w:type="dxa"/>
                <w:shd w:val="clear" w:color="auto" w:fill="auto"/>
                <w:vAlign w:val="bottom"/>
              </w:tcPr>
              <w:p w:rsidR="000C797C" w:rsidRDefault="000C797C" w:rsidP="00692027">
                <w:pPr>
                  <w:wordWrap w:val="0"/>
                </w:pPr>
              </w:p>
            </w:tc>
            <w:tc>
              <w:tcPr>
                <w:tcW w:w="945" w:type="dxa"/>
                <w:shd w:val="clear" w:color="auto" w:fill="auto"/>
                <w:vAlign w:val="bottom"/>
              </w:tcPr>
              <w:p w:rsidR="000C797C" w:rsidRDefault="000C797C" w:rsidP="00692027">
                <w:pPr>
                  <w:wordWrap w:val="0"/>
                </w:pPr>
              </w:p>
            </w:tc>
            <w:tc>
              <w:tcPr>
                <w:tcW w:w="945" w:type="dxa"/>
                <w:shd w:val="clear" w:color="auto" w:fill="auto"/>
                <w:vAlign w:val="bottom"/>
              </w:tcPr>
              <w:p w:rsidR="000C797C" w:rsidRDefault="000C797C" w:rsidP="00692027">
                <w:pPr>
                  <w:wordWrap w:val="0"/>
                </w:pPr>
              </w:p>
            </w:tc>
            <w:tc>
              <w:tcPr>
                <w:tcW w:w="1155" w:type="dxa"/>
                <w:shd w:val="clear" w:color="auto" w:fill="auto"/>
                <w:vAlign w:val="bottom"/>
              </w:tcPr>
              <w:p w:rsidR="000C797C" w:rsidRDefault="000C797C" w:rsidP="00692027">
                <w:pPr>
                  <w:wordWrap w:val="0"/>
                </w:pPr>
              </w:p>
            </w:tc>
            <w:tc>
              <w:tcPr>
                <w:tcW w:w="1155" w:type="dxa"/>
                <w:shd w:val="clear" w:color="auto" w:fill="auto"/>
                <w:vAlign w:val="bottom"/>
              </w:tcPr>
              <w:p w:rsidR="000C797C" w:rsidRDefault="000C797C" w:rsidP="00692027">
                <w:pPr>
                  <w:wordWrap w:val="0"/>
                </w:pPr>
              </w:p>
            </w:tc>
            <w:tc>
              <w:tcPr>
                <w:tcW w:w="1155" w:type="dxa"/>
                <w:shd w:val="clear" w:color="auto" w:fill="auto"/>
                <w:vAlign w:val="bottom"/>
              </w:tcPr>
              <w:p w:rsidR="000C797C" w:rsidRDefault="000C797C" w:rsidP="00692027">
                <w:pPr>
                  <w:wordWrap w:val="0"/>
                </w:pPr>
              </w:p>
            </w:tc>
            <w:tc>
              <w:tcPr>
                <w:tcW w:w="1155" w:type="dxa"/>
                <w:shd w:val="clear" w:color="auto" w:fill="auto"/>
                <w:vAlign w:val="bottom"/>
              </w:tcPr>
              <w:p w:rsidR="000C797C" w:rsidRDefault="000C797C" w:rsidP="00692027">
                <w:pPr>
                  <w:wordWrap w:val="0"/>
                </w:pPr>
              </w:p>
            </w:tc>
            <w:tc>
              <w:tcPr>
                <w:tcW w:w="1260" w:type="dxa"/>
                <w:shd w:val="clear" w:color="auto" w:fill="auto"/>
                <w:vAlign w:val="bottom"/>
              </w:tcPr>
              <w:p w:rsidR="000C797C" w:rsidRDefault="000C797C" w:rsidP="00692027">
                <w:pPr>
                  <w:wordWrap w:val="0"/>
                </w:pPr>
              </w:p>
            </w:tc>
          </w:tr>
          <w:tr w:rsidR="000C797C"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0C797C" w:rsidRDefault="00205923" w:rsidP="00692027">
                <w:pPr>
                  <w:jc w:val="center"/>
                </w:pPr>
                <w:r>
                  <w:rPr>
                    <w:rFonts w:ascii="Times New Roman" w:hAnsi="Times New Roman"/>
                    <w:b/>
                    <w:i/>
                    <w:color w:val="000000"/>
                    <w:sz w:val="24"/>
                    <w:szCs w:val="24"/>
                  </w:rPr>
                  <w:t>1.1.  Соответствие информации о деятельности организации</w:t>
                </w:r>
                <w:r w:rsidR="000C797C">
                  <w:rPr>
                    <w:rFonts w:ascii="Times New Roman" w:hAnsi="Times New Roman"/>
                    <w:b/>
                    <w:i/>
                    <w:color w:val="000000"/>
                    <w:sz w:val="24"/>
                    <w:szCs w:val="24"/>
                  </w:rPr>
                  <w:t xml:space="preserve">, </w:t>
                </w:r>
                <w:proofErr w:type="gramStart"/>
                <w:r w:rsidR="000C797C">
                  <w:rPr>
                    <w:rFonts w:ascii="Times New Roman" w:hAnsi="Times New Roman"/>
                    <w:b/>
                    <w:i/>
                    <w:color w:val="000000"/>
                    <w:sz w:val="24"/>
                    <w:szCs w:val="24"/>
                  </w:rPr>
                  <w:t>размещенной</w:t>
                </w:r>
                <w:proofErr w:type="gramEnd"/>
                <w:r w:rsidR="000C797C">
                  <w:rPr>
                    <w:rFonts w:ascii="Times New Roman" w:hAnsi="Times New Roman"/>
                    <w:b/>
                    <w:i/>
                    <w:color w:val="000000"/>
                    <w:sz w:val="24"/>
                    <w:szCs w:val="24"/>
                  </w:rPr>
                  <w:t xml:space="preserve"> на информационных стендах в помещении и на территории организации</w:t>
                </w:r>
              </w:p>
            </w:tc>
          </w:tr>
          <w:tr w:rsidR="000C797C"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0C797C" w:rsidRDefault="000C797C" w:rsidP="00EC5FCC">
                <w:pPr>
                  <w:jc w:val="both"/>
                </w:pPr>
                <w:r>
                  <w:rPr>
                    <w:rFonts w:ascii="Times New Roman" w:hAnsi="Times New Roman"/>
                    <w:color w:val="000000"/>
                    <w:sz w:val="24"/>
                    <w:szCs w:val="24"/>
                  </w:rPr>
                  <w:t xml:space="preserve">В соответствии  со ст. 13 Федерального закона от 28.12.2013 № 442-ФЗ «Об основах социального обслуживания граждан в </w:t>
                </w:r>
                <w:proofErr w:type="gramStart"/>
                <w:r>
                  <w:rPr>
                    <w:rFonts w:ascii="Times New Roman" w:hAnsi="Times New Roman"/>
                    <w:color w:val="000000"/>
                    <w:sz w:val="24"/>
                    <w:szCs w:val="24"/>
                  </w:rPr>
                  <w:t>Российской</w:t>
                </w:r>
                <w:proofErr w:type="gramEnd"/>
                <w:r>
                  <w:rPr>
                    <w:rFonts w:ascii="Times New Roman" w:hAnsi="Times New Roman"/>
                    <w:color w:val="000000"/>
                    <w:sz w:val="24"/>
                    <w:szCs w:val="24"/>
                  </w:rPr>
                  <w:t xml:space="preserve"> Федерации» на информационных стендах организаций социального обслуживания необходимо разместить 18 документов.</w:t>
                </w:r>
              </w:p>
            </w:tc>
          </w:tr>
          <w:tr w:rsidR="000C797C"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0C797C" w:rsidRDefault="000C797C" w:rsidP="00692027">
                <w:pPr>
                  <w:wordWrap w:val="0"/>
                </w:pPr>
                <w:r>
                  <w:rPr>
                    <w:rFonts w:ascii="Times New Roman" w:hAnsi="Times New Roman"/>
                    <w:color w:val="000000"/>
                    <w:sz w:val="24"/>
                    <w:szCs w:val="24"/>
                  </w:rPr>
                  <w:t>На момент проведения проверки на стенде представлено 18 документов.</w:t>
                </w:r>
              </w:p>
            </w:tc>
          </w:tr>
          <w:tr w:rsidR="000C797C" w:rsidTr="00692027">
            <w:trPr>
              <w:cantSplit/>
            </w:trPr>
            <w:tc>
              <w:tcPr>
                <w:tcW w:w="945" w:type="dxa"/>
                <w:shd w:val="clear" w:color="auto" w:fill="auto"/>
                <w:vAlign w:val="bottom"/>
              </w:tcPr>
              <w:p w:rsidR="000C797C" w:rsidRDefault="000C797C" w:rsidP="00692027">
                <w:pPr>
                  <w:wordWrap w:val="0"/>
                </w:pPr>
              </w:p>
            </w:tc>
            <w:tc>
              <w:tcPr>
                <w:tcW w:w="945" w:type="dxa"/>
                <w:shd w:val="clear" w:color="auto" w:fill="auto"/>
                <w:vAlign w:val="bottom"/>
              </w:tcPr>
              <w:p w:rsidR="000C797C" w:rsidRDefault="000C797C" w:rsidP="00692027">
                <w:pPr>
                  <w:wordWrap w:val="0"/>
                </w:pPr>
              </w:p>
            </w:tc>
            <w:tc>
              <w:tcPr>
                <w:tcW w:w="945" w:type="dxa"/>
                <w:shd w:val="clear" w:color="auto" w:fill="auto"/>
                <w:vAlign w:val="bottom"/>
              </w:tcPr>
              <w:p w:rsidR="000C797C" w:rsidRDefault="000C797C" w:rsidP="00692027">
                <w:pPr>
                  <w:wordWrap w:val="0"/>
                </w:pPr>
              </w:p>
            </w:tc>
            <w:tc>
              <w:tcPr>
                <w:tcW w:w="945" w:type="dxa"/>
                <w:shd w:val="clear" w:color="auto" w:fill="auto"/>
                <w:vAlign w:val="bottom"/>
              </w:tcPr>
              <w:p w:rsidR="000C797C" w:rsidRDefault="000C797C" w:rsidP="00692027">
                <w:pPr>
                  <w:wordWrap w:val="0"/>
                </w:pPr>
              </w:p>
            </w:tc>
            <w:tc>
              <w:tcPr>
                <w:tcW w:w="1155" w:type="dxa"/>
                <w:shd w:val="clear" w:color="auto" w:fill="auto"/>
                <w:vAlign w:val="bottom"/>
              </w:tcPr>
              <w:p w:rsidR="000C797C" w:rsidRDefault="000C797C" w:rsidP="00692027">
                <w:pPr>
                  <w:wordWrap w:val="0"/>
                </w:pPr>
              </w:p>
            </w:tc>
            <w:tc>
              <w:tcPr>
                <w:tcW w:w="1155" w:type="dxa"/>
                <w:shd w:val="clear" w:color="auto" w:fill="auto"/>
                <w:vAlign w:val="bottom"/>
              </w:tcPr>
              <w:p w:rsidR="000C797C" w:rsidRDefault="000C797C" w:rsidP="00692027">
                <w:pPr>
                  <w:wordWrap w:val="0"/>
                </w:pPr>
              </w:p>
            </w:tc>
            <w:tc>
              <w:tcPr>
                <w:tcW w:w="1155" w:type="dxa"/>
                <w:shd w:val="clear" w:color="auto" w:fill="auto"/>
                <w:vAlign w:val="bottom"/>
              </w:tcPr>
              <w:p w:rsidR="000C797C" w:rsidRDefault="000C797C" w:rsidP="00692027">
                <w:pPr>
                  <w:wordWrap w:val="0"/>
                </w:pPr>
              </w:p>
            </w:tc>
            <w:tc>
              <w:tcPr>
                <w:tcW w:w="1155" w:type="dxa"/>
                <w:shd w:val="clear" w:color="auto" w:fill="auto"/>
                <w:vAlign w:val="bottom"/>
              </w:tcPr>
              <w:p w:rsidR="000C797C" w:rsidRDefault="000C797C" w:rsidP="00692027">
                <w:pPr>
                  <w:wordWrap w:val="0"/>
                </w:pPr>
              </w:p>
            </w:tc>
            <w:tc>
              <w:tcPr>
                <w:tcW w:w="1260" w:type="dxa"/>
                <w:shd w:val="clear" w:color="auto" w:fill="auto"/>
                <w:vAlign w:val="bottom"/>
              </w:tcPr>
              <w:p w:rsidR="000C797C" w:rsidRDefault="000C797C" w:rsidP="00692027">
                <w:pPr>
                  <w:wordWrap w:val="0"/>
                </w:pPr>
              </w:p>
            </w:tc>
          </w:tr>
          <w:tr w:rsidR="000C797C"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0C797C" w:rsidRDefault="000C797C" w:rsidP="00692027">
                <w:r>
                  <w:rPr>
                    <w:rFonts w:ascii="Times New Roman" w:hAnsi="Times New Roman"/>
                    <w:b/>
                    <w:color w:val="000000"/>
                    <w:sz w:val="24"/>
                    <w:szCs w:val="24"/>
                  </w:rPr>
                  <w:t>На информационном стенде размещена вся требуемая информация.</w:t>
                </w:r>
              </w:p>
            </w:tc>
          </w:tr>
          <w:tr w:rsidR="000C797C"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0C797C" w:rsidRDefault="000C797C" w:rsidP="00692027"/>
            </w:tc>
          </w:tr>
          <w:tr w:rsidR="000C797C"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0C797C" w:rsidRDefault="000C797C" w:rsidP="00692027">
                <w:pPr>
                  <w:jc w:val="center"/>
                </w:pPr>
                <w:r>
                  <w:rPr>
                    <w:rFonts w:ascii="Times New Roman" w:hAnsi="Times New Roman"/>
                    <w:b/>
                    <w:i/>
                    <w:color w:val="000000"/>
                    <w:sz w:val="24"/>
                    <w:szCs w:val="24"/>
                  </w:rPr>
                  <w:t xml:space="preserve">1.2. </w:t>
                </w:r>
                <w:proofErr w:type="gramStart"/>
                <w:r>
                  <w:rPr>
                    <w:rFonts w:ascii="Times New Roman" w:hAnsi="Times New Roman"/>
                    <w:b/>
                    <w:i/>
                    <w:color w:val="000000"/>
                    <w:sz w:val="24"/>
                    <w:szCs w:val="24"/>
                  </w:rPr>
                  <w:t>Соответствие информации о деятельности организации, размещенной на официальном сайте организации в сети «Интернет»</w:t>
                </w:r>
                <w:proofErr w:type="gramEnd"/>
              </w:p>
            </w:tc>
          </w:tr>
          <w:tr w:rsidR="000C797C"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0C797C" w:rsidRDefault="00975085" w:rsidP="00EC5FCC">
                <w:pPr>
                  <w:jc w:val="both"/>
                </w:pPr>
                <w:proofErr w:type="gramStart"/>
                <w:r>
                  <w:rPr>
                    <w:rFonts w:ascii="Times New Roman" w:hAnsi="Times New Roman"/>
                    <w:color w:val="000000"/>
                    <w:sz w:val="24"/>
                    <w:szCs w:val="24"/>
                  </w:rPr>
                  <w:t xml:space="preserve">В соответствии с Постановление Правительства Российской Федерации от 24.11.2014 № 1239 «Об утверждении Правил размещения и обновления информации о поставщике социальных услуг на официальном сайте поставщика социальных услуг в информационно-телекоммуникационной сети «Интернет», </w:t>
                </w:r>
                <w:r w:rsidRPr="009C7282">
                  <w:rPr>
                    <w:rFonts w:ascii="Times New Roman" w:hAnsi="Times New Roman"/>
                    <w:color w:val="000000"/>
                    <w:sz w:val="24"/>
                    <w:szCs w:val="24"/>
                  </w:rPr>
                  <w:t xml:space="preserve">приказ Министерства труда и социальной защиты Российской Федерации от 17 ноября </w:t>
                </w:r>
                <w:r w:rsidR="00F52810">
                  <w:rPr>
                    <w:rFonts w:ascii="Times New Roman" w:hAnsi="Times New Roman"/>
                    <w:color w:val="000000"/>
                    <w:sz w:val="24"/>
                    <w:szCs w:val="24"/>
                  </w:rPr>
                  <w:t xml:space="preserve">2014 г. № </w:t>
                </w:r>
                <w:proofErr w:type="spellStart"/>
                <w:r w:rsidR="00F52810">
                  <w:rPr>
                    <w:rFonts w:ascii="Times New Roman" w:hAnsi="Times New Roman"/>
                    <w:color w:val="000000"/>
                    <w:sz w:val="24"/>
                    <w:szCs w:val="24"/>
                  </w:rPr>
                  <w:t>886н</w:t>
                </w:r>
                <w:proofErr w:type="spellEnd"/>
                <w:r w:rsidR="00F52810">
                  <w:rPr>
                    <w:rFonts w:ascii="Times New Roman" w:hAnsi="Times New Roman"/>
                    <w:color w:val="000000"/>
                    <w:sz w:val="24"/>
                    <w:szCs w:val="24"/>
                  </w:rPr>
                  <w:t xml:space="preserve"> </w:t>
                </w:r>
                <w:r>
                  <w:rPr>
                    <w:rFonts w:ascii="Times New Roman" w:hAnsi="Times New Roman"/>
                    <w:color w:val="000000"/>
                    <w:sz w:val="24"/>
                    <w:szCs w:val="24"/>
                  </w:rPr>
                  <w:t>«</w:t>
                </w:r>
                <w:r w:rsidRPr="009C7282">
                  <w:rPr>
                    <w:rFonts w:ascii="Times New Roman" w:hAnsi="Times New Roman"/>
                    <w:color w:val="000000"/>
                    <w:sz w:val="24"/>
                    <w:szCs w:val="24"/>
                  </w:rPr>
                  <w:t>Об утверждении Порядка размещения на официальном сайте поставщика социальных услуг в информационно-телекоммуникационной сети "Интернет" и</w:t>
                </w:r>
                <w:proofErr w:type="gramEnd"/>
                <w:r w:rsidRPr="009C7282">
                  <w:rPr>
                    <w:rFonts w:ascii="Times New Roman" w:hAnsi="Times New Roman"/>
                    <w:color w:val="000000"/>
                    <w:sz w:val="24"/>
                    <w:szCs w:val="24"/>
                  </w:rPr>
                  <w:t xml:space="preserve"> обновления информации об этом поставщике (в том числе содержания указанной информ</w:t>
                </w:r>
                <w:r>
                  <w:rPr>
                    <w:rFonts w:ascii="Times New Roman" w:hAnsi="Times New Roman"/>
                    <w:color w:val="000000"/>
                    <w:sz w:val="24"/>
                    <w:szCs w:val="24"/>
                  </w:rPr>
                  <w:t>ации и формы ее предоставления)»  на официальном сайте организации необходимо  разместить 22 документа.</w:t>
                </w:r>
              </w:p>
            </w:tc>
          </w:tr>
          <w:tr w:rsidR="000C797C"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0C797C" w:rsidRDefault="000C797C" w:rsidP="00692027">
                <w:pPr>
                  <w:wordWrap w:val="0"/>
                </w:pPr>
                <w:r>
                  <w:rPr>
                    <w:rFonts w:ascii="Times New Roman" w:hAnsi="Times New Roman"/>
                    <w:color w:val="000000"/>
                    <w:sz w:val="24"/>
                    <w:szCs w:val="24"/>
                  </w:rPr>
                  <w:t>На момент проведения проверки на сайте было размещено 20 документов.</w:t>
                </w:r>
              </w:p>
            </w:tc>
          </w:tr>
          <w:tr w:rsidR="000C797C" w:rsidTr="00692027">
            <w:trPr>
              <w:cantSplit/>
            </w:trPr>
            <w:tc>
              <w:tcPr>
                <w:tcW w:w="945" w:type="dxa"/>
                <w:shd w:val="clear" w:color="auto" w:fill="auto"/>
                <w:vAlign w:val="bottom"/>
              </w:tcPr>
              <w:p w:rsidR="000C797C" w:rsidRDefault="000C797C" w:rsidP="00692027">
                <w:pPr>
                  <w:wordWrap w:val="0"/>
                </w:pPr>
              </w:p>
            </w:tc>
            <w:tc>
              <w:tcPr>
                <w:tcW w:w="945" w:type="dxa"/>
                <w:shd w:val="clear" w:color="auto" w:fill="auto"/>
                <w:vAlign w:val="bottom"/>
              </w:tcPr>
              <w:p w:rsidR="000C797C" w:rsidRDefault="000C797C" w:rsidP="00692027">
                <w:pPr>
                  <w:wordWrap w:val="0"/>
                </w:pPr>
              </w:p>
            </w:tc>
            <w:tc>
              <w:tcPr>
                <w:tcW w:w="945" w:type="dxa"/>
                <w:shd w:val="clear" w:color="auto" w:fill="auto"/>
                <w:vAlign w:val="bottom"/>
              </w:tcPr>
              <w:p w:rsidR="000C797C" w:rsidRDefault="000C797C" w:rsidP="00692027">
                <w:pPr>
                  <w:wordWrap w:val="0"/>
                </w:pPr>
              </w:p>
            </w:tc>
            <w:tc>
              <w:tcPr>
                <w:tcW w:w="945" w:type="dxa"/>
                <w:shd w:val="clear" w:color="auto" w:fill="auto"/>
                <w:vAlign w:val="bottom"/>
              </w:tcPr>
              <w:p w:rsidR="000C797C" w:rsidRDefault="000C797C" w:rsidP="00692027">
                <w:pPr>
                  <w:wordWrap w:val="0"/>
                </w:pPr>
              </w:p>
            </w:tc>
            <w:tc>
              <w:tcPr>
                <w:tcW w:w="1155" w:type="dxa"/>
                <w:shd w:val="clear" w:color="auto" w:fill="auto"/>
                <w:vAlign w:val="bottom"/>
              </w:tcPr>
              <w:p w:rsidR="000C797C" w:rsidRDefault="000C797C" w:rsidP="00692027">
                <w:pPr>
                  <w:wordWrap w:val="0"/>
                </w:pPr>
              </w:p>
            </w:tc>
            <w:tc>
              <w:tcPr>
                <w:tcW w:w="1155" w:type="dxa"/>
                <w:shd w:val="clear" w:color="auto" w:fill="auto"/>
                <w:vAlign w:val="bottom"/>
              </w:tcPr>
              <w:p w:rsidR="000C797C" w:rsidRDefault="000C797C" w:rsidP="00692027">
                <w:pPr>
                  <w:wordWrap w:val="0"/>
                </w:pPr>
              </w:p>
            </w:tc>
            <w:tc>
              <w:tcPr>
                <w:tcW w:w="1155" w:type="dxa"/>
                <w:shd w:val="clear" w:color="auto" w:fill="auto"/>
                <w:vAlign w:val="bottom"/>
              </w:tcPr>
              <w:p w:rsidR="000C797C" w:rsidRDefault="000C797C" w:rsidP="00692027">
                <w:pPr>
                  <w:wordWrap w:val="0"/>
                </w:pPr>
              </w:p>
            </w:tc>
            <w:tc>
              <w:tcPr>
                <w:tcW w:w="1155" w:type="dxa"/>
                <w:shd w:val="clear" w:color="auto" w:fill="auto"/>
                <w:vAlign w:val="bottom"/>
              </w:tcPr>
              <w:p w:rsidR="000C797C" w:rsidRDefault="000C797C" w:rsidP="00692027">
                <w:pPr>
                  <w:wordWrap w:val="0"/>
                </w:pPr>
              </w:p>
            </w:tc>
            <w:tc>
              <w:tcPr>
                <w:tcW w:w="1260" w:type="dxa"/>
                <w:shd w:val="clear" w:color="auto" w:fill="auto"/>
                <w:vAlign w:val="bottom"/>
              </w:tcPr>
              <w:p w:rsidR="000C797C" w:rsidRDefault="000C797C" w:rsidP="00692027">
                <w:pPr>
                  <w:wordWrap w:val="0"/>
                </w:pPr>
              </w:p>
            </w:tc>
          </w:tr>
          <w:tr w:rsidR="000C797C"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0C797C" w:rsidRDefault="000C797C" w:rsidP="00692027">
                <w:r>
                  <w:rPr>
                    <w:rFonts w:ascii="Times New Roman" w:hAnsi="Times New Roman"/>
                    <w:b/>
                    <w:color w:val="000000"/>
                    <w:sz w:val="24"/>
                    <w:szCs w:val="24"/>
                  </w:rPr>
                  <w:t>Необходимо обеспечить размещение на сайте следующих документов:</w:t>
                </w:r>
              </w:p>
            </w:tc>
          </w:tr>
          <w:tr w:rsidR="000C797C"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0C797C" w:rsidRDefault="000C797C" w:rsidP="00EC5FCC">
                <w:pPr>
                  <w:jc w:val="both"/>
                </w:pPr>
                <w:r>
                  <w:rPr>
                    <w:rFonts w:ascii="Times New Roman" w:hAnsi="Times New Roman"/>
                    <w:color w:val="000000"/>
                    <w:sz w:val="22"/>
                  </w:rPr>
                  <w:t>О персональном составе работников организации социального обслуживания с указанием с их согласия уровня образования, квалификации и опыта работы</w:t>
                </w:r>
                <w:r w:rsidR="00975085">
                  <w:rPr>
                    <w:rFonts w:ascii="Times New Roman" w:hAnsi="Times New Roman"/>
                    <w:color w:val="000000"/>
                    <w:sz w:val="22"/>
                  </w:rPr>
                  <w:t xml:space="preserve">, </w:t>
                </w:r>
                <w:r>
                  <w:rPr>
                    <w:rFonts w:ascii="Times New Roman" w:hAnsi="Times New Roman"/>
                    <w:color w:val="000000"/>
                    <w:sz w:val="22"/>
                  </w:rPr>
                  <w:t xml:space="preserve"> о попечительском совете организации социального обслуживания</w:t>
                </w:r>
              </w:p>
              <w:p w:rsidR="000C797C" w:rsidRDefault="000C797C" w:rsidP="00EC5FCC">
                <w:pPr>
                  <w:jc w:val="both"/>
                </w:pPr>
                <w:r>
                  <w:rPr>
                    <w:rFonts w:ascii="Times New Roman" w:hAnsi="Times New Roman"/>
                    <w:color w:val="000000"/>
                    <w:sz w:val="22"/>
                  </w:rPr>
                  <w:t>Об объеме предоставляемых социальных услуг за счет бюджетных ассигнований бюджетов субъектов РФ и за плату, частичную плату в соответствии с договорами о предоставлении социальных услуг за счет средств физических лиц и (или) юридических лиц</w:t>
                </w:r>
              </w:p>
              <w:p w:rsidR="000C797C" w:rsidRDefault="000C797C" w:rsidP="00EC5FCC">
                <w:pPr>
                  <w:jc w:val="both"/>
                </w:pPr>
              </w:p>
            </w:tc>
          </w:tr>
          <w:tr w:rsidR="000C797C" w:rsidTr="00692027">
            <w:trPr>
              <w:cantSplit/>
            </w:trPr>
            <w:tc>
              <w:tcPr>
                <w:tcW w:w="945" w:type="dxa"/>
                <w:shd w:val="clear" w:color="auto" w:fill="auto"/>
                <w:vAlign w:val="bottom"/>
              </w:tcPr>
              <w:p w:rsidR="000C797C" w:rsidRDefault="000C797C" w:rsidP="00692027">
                <w:pPr>
                  <w:jc w:val="center"/>
                </w:pPr>
              </w:p>
            </w:tc>
            <w:tc>
              <w:tcPr>
                <w:tcW w:w="945" w:type="dxa"/>
                <w:shd w:val="clear" w:color="auto" w:fill="auto"/>
                <w:vAlign w:val="bottom"/>
              </w:tcPr>
              <w:p w:rsidR="000C797C" w:rsidRDefault="000C797C" w:rsidP="00692027">
                <w:pPr>
                  <w:jc w:val="center"/>
                </w:pPr>
              </w:p>
            </w:tc>
            <w:tc>
              <w:tcPr>
                <w:tcW w:w="945" w:type="dxa"/>
                <w:shd w:val="clear" w:color="auto" w:fill="auto"/>
                <w:vAlign w:val="bottom"/>
              </w:tcPr>
              <w:p w:rsidR="000C797C" w:rsidRDefault="000C797C" w:rsidP="00692027">
                <w:pPr>
                  <w:jc w:val="center"/>
                </w:pPr>
              </w:p>
            </w:tc>
            <w:tc>
              <w:tcPr>
                <w:tcW w:w="945" w:type="dxa"/>
                <w:shd w:val="clear" w:color="auto" w:fill="auto"/>
                <w:vAlign w:val="bottom"/>
              </w:tcPr>
              <w:p w:rsidR="000C797C" w:rsidRDefault="000C797C" w:rsidP="00692027">
                <w:pPr>
                  <w:jc w:val="center"/>
                </w:pPr>
              </w:p>
            </w:tc>
            <w:tc>
              <w:tcPr>
                <w:tcW w:w="1155" w:type="dxa"/>
                <w:shd w:val="clear" w:color="auto" w:fill="auto"/>
                <w:vAlign w:val="bottom"/>
              </w:tcPr>
              <w:p w:rsidR="000C797C" w:rsidRDefault="000C797C" w:rsidP="00692027">
                <w:pPr>
                  <w:jc w:val="center"/>
                </w:pPr>
              </w:p>
            </w:tc>
            <w:tc>
              <w:tcPr>
                <w:tcW w:w="1155" w:type="dxa"/>
                <w:shd w:val="clear" w:color="auto" w:fill="auto"/>
                <w:vAlign w:val="bottom"/>
              </w:tcPr>
              <w:p w:rsidR="000C797C" w:rsidRDefault="000C797C" w:rsidP="00692027">
                <w:pPr>
                  <w:jc w:val="center"/>
                </w:pPr>
              </w:p>
            </w:tc>
            <w:tc>
              <w:tcPr>
                <w:tcW w:w="1155" w:type="dxa"/>
                <w:shd w:val="clear" w:color="auto" w:fill="auto"/>
                <w:vAlign w:val="bottom"/>
              </w:tcPr>
              <w:p w:rsidR="000C797C" w:rsidRDefault="000C797C" w:rsidP="00692027">
                <w:pPr>
                  <w:jc w:val="center"/>
                </w:pPr>
              </w:p>
            </w:tc>
            <w:tc>
              <w:tcPr>
                <w:tcW w:w="1155" w:type="dxa"/>
                <w:shd w:val="clear" w:color="auto" w:fill="auto"/>
                <w:vAlign w:val="bottom"/>
              </w:tcPr>
              <w:p w:rsidR="000C797C" w:rsidRDefault="000C797C" w:rsidP="00692027">
                <w:pPr>
                  <w:jc w:val="center"/>
                </w:pPr>
              </w:p>
            </w:tc>
            <w:tc>
              <w:tcPr>
                <w:tcW w:w="1260" w:type="dxa"/>
                <w:shd w:val="clear" w:color="auto" w:fill="auto"/>
                <w:vAlign w:val="bottom"/>
              </w:tcPr>
              <w:p w:rsidR="000C797C" w:rsidRDefault="000C797C" w:rsidP="00692027">
                <w:pPr>
                  <w:jc w:val="center"/>
                </w:pPr>
              </w:p>
            </w:tc>
          </w:tr>
        </w:tbl>
        <w:p w:rsidR="00975085" w:rsidRDefault="00975085">
          <w:r>
            <w:br w:type="page"/>
          </w:r>
        </w:p>
        <w:tbl>
          <w:tblPr>
            <w:tblStyle w:val="TableStyle0"/>
            <w:tblW w:w="9660" w:type="dxa"/>
            <w:tblInd w:w="0" w:type="dxa"/>
            <w:tblLayout w:type="fixed"/>
            <w:tblLook w:val="04A0" w:firstRow="1" w:lastRow="0" w:firstColumn="1" w:lastColumn="0" w:noHBand="0" w:noVBand="1"/>
          </w:tblPr>
          <w:tblGrid>
            <w:gridCol w:w="945"/>
            <w:gridCol w:w="945"/>
            <w:gridCol w:w="945"/>
            <w:gridCol w:w="945"/>
            <w:gridCol w:w="1155"/>
            <w:gridCol w:w="1155"/>
            <w:gridCol w:w="1155"/>
            <w:gridCol w:w="1155"/>
            <w:gridCol w:w="1260"/>
          </w:tblGrid>
          <w:tr w:rsidR="000C797C"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0C797C" w:rsidRDefault="000C797C" w:rsidP="00692027">
                <w:pPr>
                  <w:jc w:val="center"/>
                </w:pPr>
                <w:r>
                  <w:rPr>
                    <w:rFonts w:ascii="Times New Roman" w:hAnsi="Times New Roman"/>
                    <w:b/>
                    <w:i/>
                    <w:color w:val="000000"/>
                    <w:sz w:val="24"/>
                    <w:szCs w:val="24"/>
                  </w:rPr>
                  <w:lastRenderedPageBreak/>
                  <w:t>1.3. Наличие на официальном сайте организации социального обслуживания информации о дистанционных способах обратной связи и взаимодействия с получателями услуг и их функционирование</w:t>
                </w:r>
              </w:p>
            </w:tc>
          </w:tr>
          <w:tr w:rsidR="000C797C"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0C797C" w:rsidRDefault="000C797C" w:rsidP="00EC5FCC">
                <w:pPr>
                  <w:jc w:val="both"/>
                </w:pPr>
                <w:r>
                  <w:rPr>
                    <w:rFonts w:ascii="Times New Roman" w:hAnsi="Times New Roman"/>
                    <w:color w:val="000000"/>
                    <w:sz w:val="24"/>
                    <w:szCs w:val="24"/>
                  </w:rPr>
                  <w:t>В ходе независимой оценки проверялось функционирование 5-</w:t>
                </w:r>
                <w:proofErr w:type="spellStart"/>
                <w:r>
                  <w:rPr>
                    <w:rFonts w:ascii="Times New Roman" w:hAnsi="Times New Roman"/>
                    <w:color w:val="000000"/>
                    <w:sz w:val="24"/>
                    <w:szCs w:val="24"/>
                  </w:rPr>
                  <w:t>ти</w:t>
                </w:r>
                <w:proofErr w:type="spellEnd"/>
                <w:r>
                  <w:rPr>
                    <w:rFonts w:ascii="Times New Roman" w:hAnsi="Times New Roman"/>
                    <w:color w:val="000000"/>
                    <w:sz w:val="24"/>
                    <w:szCs w:val="24"/>
                  </w:rPr>
                  <w:t xml:space="preserve"> дистанционных способов обратной связи: посредством телефона, электронной почты, электронных сервисов обратной связи на сайте (форма обратной связи, онлайн-консультант), </w:t>
                </w:r>
                <w:r w:rsidR="007178EA">
                  <w:rPr>
                    <w:rFonts w:ascii="Times New Roman" w:hAnsi="Times New Roman"/>
                    <w:color w:val="000000"/>
                    <w:sz w:val="24"/>
                    <w:szCs w:val="24"/>
                  </w:rPr>
                  <w:t xml:space="preserve">раздела «Часто задаваемые вопросы», </w:t>
                </w:r>
                <w:r>
                  <w:rPr>
                    <w:rFonts w:ascii="Times New Roman" w:hAnsi="Times New Roman"/>
                    <w:color w:val="000000"/>
                    <w:sz w:val="24"/>
                    <w:szCs w:val="24"/>
                  </w:rPr>
                  <w:t>выражения получателем услуг мнения о качестве условий оказания услуг (наличие анкеты для опроса граждан или гиперссылки на нее).</w:t>
                </w:r>
              </w:p>
            </w:tc>
          </w:tr>
          <w:tr w:rsidR="000C797C" w:rsidTr="00692027">
            <w:trPr>
              <w:cantSplit/>
            </w:trPr>
            <w:tc>
              <w:tcPr>
                <w:tcW w:w="9660" w:type="dxa"/>
                <w:gridSpan w:val="9"/>
                <w:shd w:val="clear" w:color="auto" w:fill="auto"/>
                <w:vAlign w:val="bottom"/>
              </w:tcPr>
              <w:p w:rsidR="000C797C" w:rsidRDefault="000C797C" w:rsidP="00692027">
                <w:pPr>
                  <w:wordWrap w:val="0"/>
                </w:pPr>
                <w:r>
                  <w:rPr>
                    <w:rFonts w:ascii="Times New Roman" w:hAnsi="Times New Roman"/>
                    <w:color w:val="000000"/>
                    <w:sz w:val="24"/>
                    <w:szCs w:val="24"/>
                  </w:rPr>
                  <w:t>На момент оценки функционировало 5 дистанционных способов обратной связи.</w:t>
                </w:r>
              </w:p>
            </w:tc>
          </w:tr>
          <w:tr w:rsidR="000C797C"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0C797C" w:rsidRDefault="000C797C" w:rsidP="00692027">
                <w:r>
                  <w:rPr>
                    <w:rFonts w:ascii="Times New Roman" w:hAnsi="Times New Roman"/>
                    <w:b/>
                    <w:color w:val="000000"/>
                    <w:sz w:val="24"/>
                    <w:szCs w:val="24"/>
                  </w:rPr>
                  <w:t>Таким образом, в организации размещена информация и обеспечено качественное функционирование всех дистанционных способов взаимодействия с получателями услуг.</w:t>
                </w:r>
              </w:p>
            </w:tc>
          </w:tr>
          <w:tr w:rsidR="000C797C"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0C797C" w:rsidRDefault="000C797C" w:rsidP="00692027"/>
            </w:tc>
          </w:tr>
          <w:tr w:rsidR="000C797C"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0C797C" w:rsidRDefault="000C797C" w:rsidP="00692027">
                <w:pPr>
                  <w:jc w:val="center"/>
                </w:pPr>
                <w:r>
                  <w:rPr>
                    <w:rFonts w:ascii="Times New Roman" w:hAnsi="Times New Roman"/>
                    <w:b/>
                    <w:i/>
                    <w:color w:val="000000"/>
                    <w:sz w:val="24"/>
                    <w:szCs w:val="24"/>
                  </w:rPr>
                  <w:t>1.4. Удовлетворенность открытостью, полнотой и доступностью информации об организации социального обслуживания</w:t>
                </w:r>
              </w:p>
            </w:tc>
          </w:tr>
          <w:tr w:rsidR="000C797C" w:rsidTr="00692027">
            <w:trPr>
              <w:cantSplit/>
            </w:trPr>
            <w:tc>
              <w:tcPr>
                <w:tcW w:w="9660" w:type="dxa"/>
                <w:gridSpan w:val="9"/>
                <w:shd w:val="clear" w:color="auto" w:fill="auto"/>
                <w:vAlign w:val="bottom"/>
              </w:tcPr>
              <w:p w:rsidR="000C797C" w:rsidRDefault="00B34453" w:rsidP="00692027">
                <w:pPr>
                  <w:wordWrap w:val="0"/>
                </w:pPr>
                <w:r>
                  <w:rPr>
                    <w:rFonts w:ascii="Times New Roman" w:hAnsi="Times New Roman"/>
                    <w:color w:val="000000"/>
                    <w:sz w:val="24"/>
                    <w:szCs w:val="24"/>
                  </w:rPr>
                  <w:t>В ходе проведения опроса получателей услуг было выявлено следующее.</w:t>
                </w:r>
              </w:p>
            </w:tc>
          </w:tr>
          <w:tr w:rsidR="000C797C" w:rsidTr="00692027">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0C797C" w:rsidRDefault="000C797C" w:rsidP="00692027">
                <w:r>
                  <w:rPr>
                    <w:rFonts w:ascii="Times New Roman" w:hAnsi="Times New Roman"/>
                    <w:b/>
                    <w:color w:val="000000"/>
                    <w:sz w:val="24"/>
                    <w:szCs w:val="24"/>
                  </w:rPr>
                  <w:t>Доля получателей услуг, удовлетворенных открытостью, полнотой и доступностью информации, размещенной на информационных стендах:</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0C797C" w:rsidRDefault="000C797C" w:rsidP="00692027">
                <w:pPr>
                  <w:jc w:val="center"/>
                </w:pPr>
                <w:r>
                  <w:rPr>
                    <w:rFonts w:ascii="Times New Roman" w:hAnsi="Times New Roman"/>
                    <w:b/>
                    <w:color w:val="000000"/>
                    <w:sz w:val="24"/>
                    <w:szCs w:val="24"/>
                  </w:rPr>
                  <w:t>98,6</w:t>
                </w:r>
              </w:p>
            </w:tc>
          </w:tr>
          <w:tr w:rsidR="000C797C" w:rsidTr="00692027">
            <w:trPr>
              <w:cantSplit/>
            </w:trPr>
            <w:tc>
              <w:tcPr>
                <w:tcW w:w="9660" w:type="dxa"/>
                <w:gridSpan w:val="9"/>
                <w:shd w:val="clear" w:color="auto" w:fill="auto"/>
                <w:vAlign w:val="bottom"/>
              </w:tcPr>
              <w:p w:rsidR="000C797C" w:rsidRDefault="000C797C" w:rsidP="00692027">
                <w:pPr>
                  <w:wordWrap w:val="0"/>
                </w:pPr>
                <w:r>
                  <w:rPr>
                    <w:rFonts w:ascii="Times New Roman" w:hAnsi="Times New Roman"/>
                    <w:b/>
                    <w:i/>
                    <w:color w:val="000000"/>
                    <w:sz w:val="24"/>
                    <w:szCs w:val="24"/>
                  </w:rPr>
                  <w:t>Предложения:</w:t>
                </w:r>
              </w:p>
            </w:tc>
          </w:tr>
          <w:tr w:rsidR="000C797C" w:rsidTr="00692027">
            <w:trPr>
              <w:cantSplit/>
            </w:trPr>
            <w:tc>
              <w:tcPr>
                <w:tcW w:w="9660" w:type="dxa"/>
                <w:gridSpan w:val="9"/>
                <w:tcBorders>
                  <w:top w:val="single" w:sz="10" w:space="0" w:color="000000"/>
                  <w:left w:val="single" w:sz="10" w:space="0" w:color="000000"/>
                  <w:bottom w:val="single" w:sz="10" w:space="0" w:color="000000"/>
                  <w:right w:val="single" w:sz="10" w:space="0" w:color="000000"/>
                </w:tcBorders>
                <w:shd w:val="clear" w:color="auto" w:fill="auto"/>
              </w:tcPr>
              <w:p w:rsidR="000C797C" w:rsidRDefault="000C797C" w:rsidP="00692027">
                <w:r>
                  <w:rPr>
                    <w:rFonts w:ascii="Times New Roman" w:hAnsi="Times New Roman"/>
                    <w:color w:val="000000"/>
                    <w:sz w:val="24"/>
                    <w:szCs w:val="24"/>
                  </w:rPr>
                  <w:t>Для сохранения высокого уровня удовлетворенности открытостью, полнотой и доступностью информации и его постоянного повышения необходимо соблюдать определенные требования. Информация должна быть актуальной, своевременной и содержательной.</w:t>
                </w:r>
              </w:p>
              <w:p w:rsidR="000C797C" w:rsidRDefault="000C797C" w:rsidP="00692027">
                <w:r>
                  <w:rPr>
                    <w:rFonts w:ascii="Times New Roman" w:hAnsi="Times New Roman"/>
                    <w:color w:val="000000"/>
                    <w:sz w:val="24"/>
                    <w:szCs w:val="24"/>
                  </w:rPr>
                  <w:t>Целесообразно проводить внутренний мониторинг удовлетворенности получателей услуг информационной политикой организации.</w:t>
                </w:r>
              </w:p>
            </w:tc>
          </w:tr>
          <w:tr w:rsidR="000C797C" w:rsidTr="00692027">
            <w:trPr>
              <w:cantSplit/>
            </w:trPr>
            <w:tc>
              <w:tcPr>
                <w:tcW w:w="945" w:type="dxa"/>
                <w:shd w:val="clear" w:color="auto" w:fill="auto"/>
                <w:vAlign w:val="bottom"/>
              </w:tcPr>
              <w:p w:rsidR="000C797C" w:rsidRDefault="000C797C" w:rsidP="00692027">
                <w:pPr>
                  <w:wordWrap w:val="0"/>
                </w:pPr>
              </w:p>
            </w:tc>
            <w:tc>
              <w:tcPr>
                <w:tcW w:w="945" w:type="dxa"/>
                <w:shd w:val="clear" w:color="auto" w:fill="auto"/>
                <w:vAlign w:val="bottom"/>
              </w:tcPr>
              <w:p w:rsidR="000C797C" w:rsidRDefault="000C797C" w:rsidP="00692027">
                <w:pPr>
                  <w:wordWrap w:val="0"/>
                </w:pPr>
              </w:p>
            </w:tc>
            <w:tc>
              <w:tcPr>
                <w:tcW w:w="945" w:type="dxa"/>
                <w:shd w:val="clear" w:color="auto" w:fill="auto"/>
                <w:vAlign w:val="bottom"/>
              </w:tcPr>
              <w:p w:rsidR="000C797C" w:rsidRDefault="000C797C" w:rsidP="00692027">
                <w:pPr>
                  <w:wordWrap w:val="0"/>
                </w:pPr>
              </w:p>
            </w:tc>
            <w:tc>
              <w:tcPr>
                <w:tcW w:w="945" w:type="dxa"/>
                <w:shd w:val="clear" w:color="auto" w:fill="auto"/>
                <w:vAlign w:val="bottom"/>
              </w:tcPr>
              <w:p w:rsidR="000C797C" w:rsidRDefault="000C797C" w:rsidP="00692027">
                <w:pPr>
                  <w:wordWrap w:val="0"/>
                </w:pPr>
              </w:p>
            </w:tc>
            <w:tc>
              <w:tcPr>
                <w:tcW w:w="1155" w:type="dxa"/>
                <w:shd w:val="clear" w:color="auto" w:fill="auto"/>
                <w:vAlign w:val="bottom"/>
              </w:tcPr>
              <w:p w:rsidR="000C797C" w:rsidRDefault="000C797C" w:rsidP="00692027">
                <w:pPr>
                  <w:wordWrap w:val="0"/>
                </w:pPr>
              </w:p>
            </w:tc>
            <w:tc>
              <w:tcPr>
                <w:tcW w:w="1155" w:type="dxa"/>
                <w:shd w:val="clear" w:color="auto" w:fill="auto"/>
                <w:vAlign w:val="bottom"/>
              </w:tcPr>
              <w:p w:rsidR="000C797C" w:rsidRDefault="000C797C" w:rsidP="00692027">
                <w:pPr>
                  <w:wordWrap w:val="0"/>
                </w:pPr>
              </w:p>
            </w:tc>
            <w:tc>
              <w:tcPr>
                <w:tcW w:w="1155" w:type="dxa"/>
                <w:shd w:val="clear" w:color="auto" w:fill="auto"/>
                <w:vAlign w:val="bottom"/>
              </w:tcPr>
              <w:p w:rsidR="000C797C" w:rsidRDefault="000C797C" w:rsidP="00692027">
                <w:pPr>
                  <w:wordWrap w:val="0"/>
                </w:pPr>
              </w:p>
            </w:tc>
            <w:tc>
              <w:tcPr>
                <w:tcW w:w="1155" w:type="dxa"/>
                <w:shd w:val="clear" w:color="auto" w:fill="auto"/>
                <w:vAlign w:val="bottom"/>
              </w:tcPr>
              <w:p w:rsidR="000C797C" w:rsidRDefault="000C797C" w:rsidP="00692027">
                <w:pPr>
                  <w:wordWrap w:val="0"/>
                </w:pPr>
              </w:p>
            </w:tc>
            <w:tc>
              <w:tcPr>
                <w:tcW w:w="1260" w:type="dxa"/>
                <w:shd w:val="clear" w:color="auto" w:fill="auto"/>
                <w:vAlign w:val="bottom"/>
              </w:tcPr>
              <w:p w:rsidR="000C797C" w:rsidRDefault="000C797C" w:rsidP="00692027">
                <w:pPr>
                  <w:wordWrap w:val="0"/>
                </w:pPr>
              </w:p>
            </w:tc>
          </w:tr>
          <w:tr w:rsidR="000C797C" w:rsidTr="00692027">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0C797C" w:rsidRDefault="000C797C" w:rsidP="00692027">
                <w:r>
                  <w:rPr>
                    <w:rFonts w:ascii="Times New Roman" w:hAnsi="Times New Roman"/>
                    <w:b/>
                    <w:color w:val="000000"/>
                    <w:sz w:val="24"/>
                    <w:szCs w:val="24"/>
                  </w:rPr>
                  <w:t>Доля получателей услуг, удовлетворенных открытостью, полнотой и доступностью информации, размещенной на сайте организации:</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0C797C" w:rsidRDefault="000C797C" w:rsidP="00692027">
                <w:pPr>
                  <w:jc w:val="center"/>
                </w:pPr>
                <w:r>
                  <w:rPr>
                    <w:rFonts w:ascii="Times New Roman" w:hAnsi="Times New Roman"/>
                    <w:b/>
                    <w:color w:val="000000"/>
                    <w:sz w:val="24"/>
                    <w:szCs w:val="24"/>
                  </w:rPr>
                  <w:t>98,7</w:t>
                </w:r>
              </w:p>
            </w:tc>
          </w:tr>
          <w:tr w:rsidR="000C797C" w:rsidTr="00692027">
            <w:trPr>
              <w:cantSplit/>
            </w:trPr>
            <w:tc>
              <w:tcPr>
                <w:tcW w:w="9660" w:type="dxa"/>
                <w:gridSpan w:val="9"/>
                <w:shd w:val="clear" w:color="auto" w:fill="auto"/>
                <w:vAlign w:val="bottom"/>
              </w:tcPr>
              <w:p w:rsidR="000C797C" w:rsidRDefault="000C797C" w:rsidP="00692027">
                <w:pPr>
                  <w:wordWrap w:val="0"/>
                </w:pPr>
                <w:r>
                  <w:rPr>
                    <w:rFonts w:ascii="Times New Roman" w:hAnsi="Times New Roman"/>
                    <w:b/>
                    <w:i/>
                    <w:color w:val="000000"/>
                    <w:sz w:val="24"/>
                    <w:szCs w:val="24"/>
                  </w:rPr>
                  <w:t>Предложения (по итогам опроса получателей услуг):</w:t>
                </w:r>
              </w:p>
            </w:tc>
          </w:tr>
          <w:tr w:rsidR="000C797C" w:rsidTr="00692027">
            <w:trPr>
              <w:cantSplit/>
            </w:trPr>
            <w:tc>
              <w:tcPr>
                <w:tcW w:w="9660" w:type="dxa"/>
                <w:gridSpan w:val="9"/>
                <w:tcBorders>
                  <w:top w:val="single" w:sz="10" w:space="0" w:color="000000"/>
                  <w:left w:val="single" w:sz="10" w:space="0" w:color="000000"/>
                  <w:bottom w:val="single" w:sz="10" w:space="0" w:color="000000"/>
                  <w:right w:val="single" w:sz="10" w:space="0" w:color="000000"/>
                </w:tcBorders>
                <w:shd w:val="clear" w:color="auto" w:fill="auto"/>
              </w:tcPr>
              <w:p w:rsidR="000C797C" w:rsidRDefault="000C797C" w:rsidP="00692027">
                <w:r>
                  <w:rPr>
                    <w:rFonts w:ascii="Times New Roman" w:hAnsi="Times New Roman"/>
                    <w:color w:val="000000"/>
                    <w:sz w:val="24"/>
                    <w:szCs w:val="24"/>
                  </w:rPr>
                  <w:t xml:space="preserve">Для сохранения высокого уровня удовлетворенности открытостью, полнотой и доступностью информации, размещенной на сайте организации, и его повышения, необходимо осуществлять </w:t>
                </w:r>
                <w:proofErr w:type="gramStart"/>
                <w:r>
                  <w:rPr>
                    <w:rFonts w:ascii="Times New Roman" w:hAnsi="Times New Roman"/>
                    <w:color w:val="000000"/>
                    <w:sz w:val="24"/>
                    <w:szCs w:val="24"/>
                  </w:rPr>
                  <w:t>контроль за</w:t>
                </w:r>
                <w:proofErr w:type="gramEnd"/>
                <w:r>
                  <w:rPr>
                    <w:rFonts w:ascii="Times New Roman" w:hAnsi="Times New Roman"/>
                    <w:color w:val="000000"/>
                    <w:sz w:val="24"/>
                    <w:szCs w:val="24"/>
                  </w:rPr>
                  <w:t xml:space="preserve"> своевременным обновлением контента сайта.  Необходимо проводить диагностику навигации по сайту.</w:t>
                </w:r>
              </w:p>
              <w:p w:rsidR="000C797C" w:rsidRDefault="000C797C" w:rsidP="00692027">
                <w:r>
                  <w:rPr>
                    <w:rFonts w:ascii="Times New Roman" w:hAnsi="Times New Roman"/>
                    <w:color w:val="000000"/>
                    <w:sz w:val="24"/>
                    <w:szCs w:val="24"/>
                  </w:rPr>
                  <w:t>Целесообразно проводить внутренний мониторинг удовлетворенности получателей услуг информационной политикой организации.</w:t>
                </w:r>
              </w:p>
            </w:tc>
          </w:tr>
          <w:tr w:rsidR="000C797C" w:rsidTr="00692027">
            <w:trPr>
              <w:cantSplit/>
            </w:trPr>
            <w:tc>
              <w:tcPr>
                <w:tcW w:w="945" w:type="dxa"/>
                <w:shd w:val="clear" w:color="auto" w:fill="auto"/>
                <w:vAlign w:val="bottom"/>
              </w:tcPr>
              <w:p w:rsidR="000C797C" w:rsidRDefault="000C797C" w:rsidP="00692027">
                <w:pPr>
                  <w:wordWrap w:val="0"/>
                </w:pPr>
              </w:p>
            </w:tc>
            <w:tc>
              <w:tcPr>
                <w:tcW w:w="945" w:type="dxa"/>
                <w:shd w:val="clear" w:color="auto" w:fill="auto"/>
                <w:vAlign w:val="bottom"/>
              </w:tcPr>
              <w:p w:rsidR="000C797C" w:rsidRDefault="000C797C" w:rsidP="00692027">
                <w:pPr>
                  <w:wordWrap w:val="0"/>
                </w:pPr>
              </w:p>
            </w:tc>
            <w:tc>
              <w:tcPr>
                <w:tcW w:w="945" w:type="dxa"/>
                <w:shd w:val="clear" w:color="auto" w:fill="auto"/>
                <w:vAlign w:val="bottom"/>
              </w:tcPr>
              <w:p w:rsidR="000C797C" w:rsidRDefault="000C797C" w:rsidP="00692027">
                <w:pPr>
                  <w:wordWrap w:val="0"/>
                </w:pPr>
              </w:p>
            </w:tc>
            <w:tc>
              <w:tcPr>
                <w:tcW w:w="945" w:type="dxa"/>
                <w:shd w:val="clear" w:color="auto" w:fill="auto"/>
                <w:vAlign w:val="bottom"/>
              </w:tcPr>
              <w:p w:rsidR="000C797C" w:rsidRDefault="000C797C" w:rsidP="00692027">
                <w:pPr>
                  <w:wordWrap w:val="0"/>
                </w:pPr>
              </w:p>
            </w:tc>
            <w:tc>
              <w:tcPr>
                <w:tcW w:w="1155" w:type="dxa"/>
                <w:shd w:val="clear" w:color="auto" w:fill="auto"/>
                <w:vAlign w:val="bottom"/>
              </w:tcPr>
              <w:p w:rsidR="000C797C" w:rsidRDefault="000C797C" w:rsidP="00692027">
                <w:pPr>
                  <w:wordWrap w:val="0"/>
                </w:pPr>
              </w:p>
            </w:tc>
            <w:tc>
              <w:tcPr>
                <w:tcW w:w="1155" w:type="dxa"/>
                <w:shd w:val="clear" w:color="auto" w:fill="auto"/>
                <w:vAlign w:val="bottom"/>
              </w:tcPr>
              <w:p w:rsidR="000C797C" w:rsidRDefault="000C797C" w:rsidP="00692027">
                <w:pPr>
                  <w:wordWrap w:val="0"/>
                </w:pPr>
              </w:p>
            </w:tc>
            <w:tc>
              <w:tcPr>
                <w:tcW w:w="1155" w:type="dxa"/>
                <w:shd w:val="clear" w:color="auto" w:fill="auto"/>
                <w:vAlign w:val="bottom"/>
              </w:tcPr>
              <w:p w:rsidR="000C797C" w:rsidRDefault="000C797C" w:rsidP="00692027">
                <w:pPr>
                  <w:wordWrap w:val="0"/>
                </w:pPr>
              </w:p>
            </w:tc>
            <w:tc>
              <w:tcPr>
                <w:tcW w:w="1155" w:type="dxa"/>
                <w:shd w:val="clear" w:color="auto" w:fill="auto"/>
                <w:vAlign w:val="bottom"/>
              </w:tcPr>
              <w:p w:rsidR="000C797C" w:rsidRDefault="000C797C" w:rsidP="00692027">
                <w:pPr>
                  <w:wordWrap w:val="0"/>
                </w:pPr>
              </w:p>
            </w:tc>
            <w:tc>
              <w:tcPr>
                <w:tcW w:w="1260" w:type="dxa"/>
                <w:shd w:val="clear" w:color="auto" w:fill="auto"/>
                <w:vAlign w:val="bottom"/>
              </w:tcPr>
              <w:p w:rsidR="000C797C" w:rsidRDefault="000C797C" w:rsidP="00692027">
                <w:pPr>
                  <w:wordWrap w:val="0"/>
                </w:pPr>
              </w:p>
            </w:tc>
          </w:tr>
          <w:tr w:rsidR="000C797C"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0C797C" w:rsidRDefault="000C797C" w:rsidP="00692027">
                <w:pPr>
                  <w:wordWrap w:val="0"/>
                  <w:jc w:val="center"/>
                </w:pPr>
                <w:r>
                  <w:rPr>
                    <w:rFonts w:ascii="Times New Roman" w:hAnsi="Times New Roman"/>
                    <w:b/>
                    <w:color w:val="000000"/>
                    <w:sz w:val="24"/>
                    <w:szCs w:val="24"/>
                  </w:rPr>
                  <w:t>2. КОМФОРТНОСТЬ УСЛОВИЙ ПРЕДОСТАВЛЕНИЯ УСЛУГ</w:t>
                </w:r>
              </w:p>
            </w:tc>
          </w:tr>
          <w:tr w:rsidR="000C797C"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0C797C" w:rsidRDefault="000C797C" w:rsidP="00692027">
                <w:pPr>
                  <w:wordWrap w:val="0"/>
                  <w:jc w:val="center"/>
                </w:pPr>
                <w:r>
                  <w:rPr>
                    <w:rFonts w:ascii="Times New Roman" w:hAnsi="Times New Roman"/>
                    <w:b/>
                    <w:i/>
                    <w:color w:val="000000"/>
                    <w:sz w:val="24"/>
                    <w:szCs w:val="24"/>
                  </w:rPr>
                  <w:t>2.1. Обеспечение в организации комфортных условий для предоставления услуг</w:t>
                </w:r>
              </w:p>
            </w:tc>
          </w:tr>
          <w:tr w:rsidR="000C797C"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0C797C" w:rsidRDefault="00A40DD3" w:rsidP="00EC5FCC">
                <w:pPr>
                  <w:jc w:val="both"/>
                </w:pPr>
                <w:r>
                  <w:rPr>
                    <w:rFonts w:ascii="Times New Roman" w:hAnsi="Times New Roman"/>
                    <w:color w:val="000000"/>
                    <w:sz w:val="24"/>
                    <w:szCs w:val="24"/>
                  </w:rPr>
                  <w:t xml:space="preserve">Уровень и качество обеспечения комфортных условий предоставления услуг </w:t>
                </w:r>
                <w:r w:rsidR="00675F44">
                  <w:rPr>
                    <w:rFonts w:ascii="Times New Roman" w:hAnsi="Times New Roman"/>
                    <w:color w:val="000000"/>
                    <w:sz w:val="24"/>
                    <w:szCs w:val="24"/>
                  </w:rPr>
                  <w:t xml:space="preserve">определялись посредством </w:t>
                </w:r>
                <w:proofErr w:type="gramStart"/>
                <w:r w:rsidR="000C797C">
                  <w:rPr>
                    <w:rFonts w:ascii="Times New Roman" w:hAnsi="Times New Roman"/>
                    <w:color w:val="000000"/>
                    <w:sz w:val="24"/>
                    <w:szCs w:val="24"/>
                  </w:rPr>
                  <w:t>экспертной</w:t>
                </w:r>
                <w:proofErr w:type="gramEnd"/>
                <w:r w:rsidR="000C797C">
                  <w:rPr>
                    <w:rFonts w:ascii="Times New Roman" w:hAnsi="Times New Roman"/>
                    <w:color w:val="000000"/>
                    <w:sz w:val="24"/>
                    <w:szCs w:val="24"/>
                  </w:rPr>
                  <w:t xml:space="preserve"> оценки с </w:t>
                </w:r>
                <w:proofErr w:type="spellStart"/>
                <w:r w:rsidR="000C797C">
                  <w:rPr>
                    <w:rFonts w:ascii="Times New Roman" w:hAnsi="Times New Roman"/>
                    <w:color w:val="000000"/>
                    <w:sz w:val="24"/>
                    <w:szCs w:val="24"/>
                  </w:rPr>
                  <w:t>фотофиксацией</w:t>
                </w:r>
                <w:proofErr w:type="spellEnd"/>
                <w:r w:rsidR="000C797C">
                  <w:rPr>
                    <w:rFonts w:ascii="Times New Roman" w:hAnsi="Times New Roman"/>
                    <w:color w:val="000000"/>
                    <w:sz w:val="24"/>
                    <w:szCs w:val="24"/>
                  </w:rPr>
                  <w:t xml:space="preserve">. Оценивалось наличие </w:t>
                </w:r>
                <w:proofErr w:type="gramStart"/>
                <w:r w:rsidR="000C797C">
                  <w:rPr>
                    <w:rFonts w:ascii="Times New Roman" w:hAnsi="Times New Roman"/>
                    <w:color w:val="000000"/>
                    <w:sz w:val="24"/>
                    <w:szCs w:val="24"/>
                  </w:rPr>
                  <w:t>следующих</w:t>
                </w:r>
                <w:proofErr w:type="gramEnd"/>
                <w:r w:rsidR="000C797C">
                  <w:rPr>
                    <w:rFonts w:ascii="Times New Roman" w:hAnsi="Times New Roman"/>
                    <w:color w:val="000000"/>
                    <w:sz w:val="24"/>
                    <w:szCs w:val="24"/>
                  </w:rPr>
                  <w:t xml:space="preserve"> условий:</w:t>
                </w:r>
              </w:p>
              <w:p w:rsidR="000C797C" w:rsidRDefault="000C797C" w:rsidP="00EC5FCC">
                <w:pPr>
                  <w:jc w:val="both"/>
                </w:pPr>
                <w:r>
                  <w:rPr>
                    <w:rFonts w:ascii="Times New Roman" w:hAnsi="Times New Roman"/>
                    <w:color w:val="000000"/>
                    <w:sz w:val="24"/>
                    <w:szCs w:val="24"/>
                  </w:rPr>
                  <w:t>● комфортная зона отдыха (ожидания), оборудованной соответствующей мебелью</w:t>
                </w:r>
              </w:p>
              <w:p w:rsidR="000C797C" w:rsidRDefault="000C797C" w:rsidP="00EC5FCC">
                <w:pPr>
                  <w:jc w:val="both"/>
                </w:pPr>
                <w:r>
                  <w:rPr>
                    <w:rFonts w:ascii="Times New Roman" w:hAnsi="Times New Roman"/>
                    <w:color w:val="000000"/>
                    <w:sz w:val="24"/>
                    <w:szCs w:val="24"/>
                  </w:rPr>
                  <w:t>● понятная навигация внутри организации</w:t>
                </w:r>
              </w:p>
              <w:p w:rsidR="000C797C" w:rsidRDefault="000C797C" w:rsidP="00EC5FCC">
                <w:pPr>
                  <w:jc w:val="both"/>
                </w:pPr>
                <w:r>
                  <w:rPr>
                    <w:rFonts w:ascii="Times New Roman" w:hAnsi="Times New Roman"/>
                    <w:color w:val="000000"/>
                    <w:sz w:val="24"/>
                    <w:szCs w:val="24"/>
                  </w:rPr>
                  <w:t>● доступная питьевая вода</w:t>
                </w:r>
              </w:p>
              <w:p w:rsidR="000C797C" w:rsidRDefault="000C797C" w:rsidP="00EC5FCC">
                <w:pPr>
                  <w:jc w:val="both"/>
                </w:pPr>
                <w:r>
                  <w:rPr>
                    <w:rFonts w:ascii="Times New Roman" w:hAnsi="Times New Roman"/>
                    <w:color w:val="000000"/>
                    <w:sz w:val="24"/>
                    <w:szCs w:val="24"/>
                  </w:rPr>
                  <w:t>● доступные санитарно-гигиенические помещения</w:t>
                </w:r>
              </w:p>
              <w:p w:rsidR="000C797C" w:rsidRDefault="000C797C" w:rsidP="00EC5FCC">
                <w:pPr>
                  <w:jc w:val="both"/>
                </w:pPr>
                <w:r>
                  <w:rPr>
                    <w:rFonts w:ascii="Times New Roman" w:hAnsi="Times New Roman"/>
                    <w:color w:val="000000"/>
                    <w:sz w:val="24"/>
                    <w:szCs w:val="24"/>
                  </w:rPr>
                  <w:t>● санитарное состояние помещений</w:t>
                </w:r>
              </w:p>
              <w:p w:rsidR="000C797C" w:rsidRDefault="000C797C" w:rsidP="00EC5FCC">
                <w:pPr>
                  <w:jc w:val="both"/>
                </w:pPr>
                <w:r>
                  <w:rPr>
                    <w:rFonts w:ascii="Times New Roman" w:hAnsi="Times New Roman"/>
                    <w:color w:val="000000"/>
                    <w:sz w:val="24"/>
                    <w:szCs w:val="24"/>
                  </w:rPr>
                  <w:t>● транспортная доступность (возможность доехать до организации (учреждения) на общественном транспорте, наличие парковки);</w:t>
                </w:r>
              </w:p>
              <w:p w:rsidR="000C797C" w:rsidRDefault="000C797C" w:rsidP="00EC5FCC">
                <w:pPr>
                  <w:jc w:val="both"/>
                </w:pPr>
                <w:r>
                  <w:rPr>
                    <w:rFonts w:ascii="Times New Roman" w:hAnsi="Times New Roman"/>
                    <w:color w:val="000000"/>
                    <w:sz w:val="24"/>
                    <w:szCs w:val="24"/>
                  </w:rPr>
                  <w:t>● доступность записи на получение услуги (по телефону, на официальном сайте организации (учреждения), посредством Единого портала государственных и муниципальных услуг, при личном посещении в регистратуре или у специалиста организации (учреждения) и пр.).</w:t>
                </w:r>
              </w:p>
            </w:tc>
          </w:tr>
          <w:tr w:rsidR="000C797C" w:rsidTr="00692027">
            <w:trPr>
              <w:cantSplit/>
            </w:trPr>
            <w:tc>
              <w:tcPr>
                <w:tcW w:w="9660" w:type="dxa"/>
                <w:gridSpan w:val="9"/>
                <w:shd w:val="clear" w:color="auto" w:fill="auto"/>
                <w:vAlign w:val="bottom"/>
              </w:tcPr>
              <w:p w:rsidR="000C797C" w:rsidRDefault="000C797C" w:rsidP="00692027">
                <w:pPr>
                  <w:wordWrap w:val="0"/>
                </w:pPr>
                <w:r>
                  <w:rPr>
                    <w:rFonts w:ascii="Times New Roman" w:hAnsi="Times New Roman"/>
                    <w:color w:val="000000"/>
                    <w:sz w:val="22"/>
                  </w:rPr>
                  <w:t>На момент проведения независимой оценки в организации обеспечено 7 условий.</w:t>
                </w:r>
              </w:p>
            </w:tc>
          </w:tr>
          <w:tr w:rsidR="000C797C"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0C797C" w:rsidRDefault="000C797C" w:rsidP="00692027">
                <w:r>
                  <w:rPr>
                    <w:rFonts w:ascii="Times New Roman" w:hAnsi="Times New Roman"/>
                    <w:b/>
                    <w:color w:val="000000"/>
                    <w:sz w:val="24"/>
                    <w:szCs w:val="24"/>
                  </w:rPr>
                  <w:lastRenderedPageBreak/>
                  <w:t>Таким образом, в организации обеспечены все требуемые условия комфортности для получателей услуг.</w:t>
                </w:r>
              </w:p>
            </w:tc>
          </w:tr>
          <w:tr w:rsidR="000C797C"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0C797C" w:rsidRDefault="000C797C" w:rsidP="00692027"/>
            </w:tc>
          </w:tr>
          <w:tr w:rsidR="000C797C" w:rsidTr="00692027">
            <w:trPr>
              <w:cantSplit/>
            </w:trPr>
            <w:tc>
              <w:tcPr>
                <w:tcW w:w="9660" w:type="dxa"/>
                <w:gridSpan w:val="9"/>
                <w:shd w:val="clear" w:color="auto" w:fill="auto"/>
                <w:vAlign w:val="bottom"/>
              </w:tcPr>
              <w:p w:rsidR="000C797C" w:rsidRDefault="000C797C" w:rsidP="00692027">
                <w:pPr>
                  <w:wordWrap w:val="0"/>
                </w:pPr>
                <w:r>
                  <w:rPr>
                    <w:rFonts w:ascii="Times New Roman" w:hAnsi="Times New Roman"/>
                    <w:b/>
                    <w:i/>
                    <w:color w:val="000000"/>
                    <w:sz w:val="24"/>
                    <w:szCs w:val="24"/>
                  </w:rPr>
                  <w:t>2.2. Время ожидания предоставления услуги:</w:t>
                </w:r>
              </w:p>
            </w:tc>
          </w:tr>
          <w:tr w:rsidR="000C797C"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0C797C" w:rsidRDefault="000C797C" w:rsidP="00EC5FCC">
                <w:pPr>
                  <w:jc w:val="both"/>
                </w:pPr>
                <w:r>
                  <w:rPr>
                    <w:rFonts w:ascii="Times New Roman" w:hAnsi="Times New Roman"/>
                    <w:color w:val="000000"/>
                    <w:sz w:val="24"/>
                    <w:szCs w:val="24"/>
                  </w:rPr>
                  <w:t>Показатель «Время ожидания предоставления услуги» рассчитывается на основе значения параметра "Своевременность предоставления услуги (в соответствии с записью на прием к специалисту организации социальной сферы (консультацию), датой госпитализации (диагностического исследования), графиком прихода социального работника на дом и пр.)".</w:t>
                </w:r>
              </w:p>
            </w:tc>
          </w:tr>
          <w:tr w:rsidR="000C797C" w:rsidTr="00692027">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0C797C" w:rsidRDefault="000C797C" w:rsidP="00692027">
                <w:r>
                  <w:rPr>
                    <w:rFonts w:ascii="Times New Roman" w:hAnsi="Times New Roman"/>
                    <w:b/>
                    <w:color w:val="000000"/>
                    <w:sz w:val="24"/>
                    <w:szCs w:val="24"/>
                  </w:rPr>
                  <w:t>Доля получателей услуг, удовлетворенных своевременностью предоставления услуги</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0C797C" w:rsidRDefault="000C797C" w:rsidP="00692027">
                <w:pPr>
                  <w:jc w:val="center"/>
                </w:pPr>
                <w:r>
                  <w:rPr>
                    <w:rFonts w:ascii="Times New Roman" w:hAnsi="Times New Roman"/>
                    <w:b/>
                    <w:color w:val="000000"/>
                    <w:sz w:val="24"/>
                    <w:szCs w:val="24"/>
                  </w:rPr>
                  <w:t>100,0</w:t>
                </w:r>
              </w:p>
            </w:tc>
          </w:tr>
          <w:tr w:rsidR="000C797C" w:rsidTr="00692027">
            <w:trPr>
              <w:cantSplit/>
            </w:trPr>
            <w:tc>
              <w:tcPr>
                <w:tcW w:w="9660" w:type="dxa"/>
                <w:gridSpan w:val="9"/>
                <w:shd w:val="clear" w:color="auto" w:fill="auto"/>
                <w:vAlign w:val="bottom"/>
              </w:tcPr>
              <w:p w:rsidR="000C797C" w:rsidRDefault="000C797C" w:rsidP="00692027">
                <w:pPr>
                  <w:wordWrap w:val="0"/>
                </w:pPr>
                <w:r>
                  <w:rPr>
                    <w:rFonts w:ascii="Times New Roman" w:hAnsi="Times New Roman"/>
                    <w:b/>
                    <w:i/>
                    <w:color w:val="000000"/>
                    <w:sz w:val="24"/>
                    <w:szCs w:val="24"/>
                  </w:rPr>
                  <w:t>Предложения (по итогам опроса получателей услуг):</w:t>
                </w:r>
              </w:p>
            </w:tc>
          </w:tr>
          <w:tr w:rsidR="000C797C" w:rsidTr="00692027">
            <w:trPr>
              <w:cantSplit/>
            </w:trPr>
            <w:tc>
              <w:tcPr>
                <w:tcW w:w="9660" w:type="dxa"/>
                <w:gridSpan w:val="9"/>
                <w:tcBorders>
                  <w:top w:val="single" w:sz="10" w:space="0" w:color="000000"/>
                  <w:left w:val="single" w:sz="10" w:space="0" w:color="000000"/>
                  <w:bottom w:val="single" w:sz="10" w:space="0" w:color="000000"/>
                  <w:right w:val="single" w:sz="10" w:space="0" w:color="000000"/>
                </w:tcBorders>
                <w:shd w:val="clear" w:color="auto" w:fill="auto"/>
              </w:tcPr>
              <w:p w:rsidR="000C797C" w:rsidRDefault="000C797C" w:rsidP="00692027">
                <w:r>
                  <w:rPr>
                    <w:rFonts w:ascii="Times New Roman" w:hAnsi="Times New Roman"/>
                    <w:color w:val="000000"/>
                    <w:sz w:val="22"/>
                  </w:rPr>
                  <w:t>Для сохранения высокого уровня удовлетворенности своевременностью предоставления услуги целесообразно доводить до сведения получателей информацию о регламенте предоставления услуги, сроках ее предоставления, а также причинах, по которым услуга не может быть предоставлена в срок (при наличии таких причин).</w:t>
                </w:r>
              </w:p>
            </w:tc>
          </w:tr>
          <w:tr w:rsidR="000C797C" w:rsidTr="00692027">
            <w:trPr>
              <w:cantSplit/>
            </w:trPr>
            <w:tc>
              <w:tcPr>
                <w:tcW w:w="945" w:type="dxa"/>
                <w:shd w:val="clear" w:color="auto" w:fill="auto"/>
                <w:vAlign w:val="bottom"/>
              </w:tcPr>
              <w:p w:rsidR="000C797C" w:rsidRDefault="000C797C" w:rsidP="00692027">
                <w:pPr>
                  <w:wordWrap w:val="0"/>
                </w:pPr>
              </w:p>
            </w:tc>
            <w:tc>
              <w:tcPr>
                <w:tcW w:w="945" w:type="dxa"/>
                <w:shd w:val="clear" w:color="auto" w:fill="auto"/>
                <w:vAlign w:val="bottom"/>
              </w:tcPr>
              <w:p w:rsidR="000C797C" w:rsidRDefault="000C797C" w:rsidP="00692027">
                <w:pPr>
                  <w:wordWrap w:val="0"/>
                </w:pPr>
              </w:p>
            </w:tc>
            <w:tc>
              <w:tcPr>
                <w:tcW w:w="945" w:type="dxa"/>
                <w:shd w:val="clear" w:color="auto" w:fill="auto"/>
                <w:vAlign w:val="bottom"/>
              </w:tcPr>
              <w:p w:rsidR="000C797C" w:rsidRDefault="000C797C" w:rsidP="00692027">
                <w:pPr>
                  <w:wordWrap w:val="0"/>
                </w:pPr>
              </w:p>
            </w:tc>
            <w:tc>
              <w:tcPr>
                <w:tcW w:w="945" w:type="dxa"/>
                <w:shd w:val="clear" w:color="auto" w:fill="auto"/>
                <w:vAlign w:val="bottom"/>
              </w:tcPr>
              <w:p w:rsidR="000C797C" w:rsidRDefault="000C797C" w:rsidP="00692027">
                <w:pPr>
                  <w:wordWrap w:val="0"/>
                </w:pPr>
              </w:p>
            </w:tc>
            <w:tc>
              <w:tcPr>
                <w:tcW w:w="1155" w:type="dxa"/>
                <w:shd w:val="clear" w:color="auto" w:fill="auto"/>
                <w:vAlign w:val="bottom"/>
              </w:tcPr>
              <w:p w:rsidR="000C797C" w:rsidRDefault="000C797C" w:rsidP="00692027">
                <w:pPr>
                  <w:wordWrap w:val="0"/>
                </w:pPr>
              </w:p>
            </w:tc>
            <w:tc>
              <w:tcPr>
                <w:tcW w:w="1155" w:type="dxa"/>
                <w:shd w:val="clear" w:color="auto" w:fill="auto"/>
                <w:vAlign w:val="bottom"/>
              </w:tcPr>
              <w:p w:rsidR="000C797C" w:rsidRDefault="000C797C" w:rsidP="00692027">
                <w:pPr>
                  <w:wordWrap w:val="0"/>
                </w:pPr>
              </w:p>
            </w:tc>
            <w:tc>
              <w:tcPr>
                <w:tcW w:w="1155" w:type="dxa"/>
                <w:shd w:val="clear" w:color="auto" w:fill="auto"/>
                <w:vAlign w:val="bottom"/>
              </w:tcPr>
              <w:p w:rsidR="000C797C" w:rsidRDefault="000C797C" w:rsidP="00692027">
                <w:pPr>
                  <w:wordWrap w:val="0"/>
                </w:pPr>
              </w:p>
            </w:tc>
            <w:tc>
              <w:tcPr>
                <w:tcW w:w="1155" w:type="dxa"/>
                <w:shd w:val="clear" w:color="auto" w:fill="auto"/>
                <w:vAlign w:val="bottom"/>
              </w:tcPr>
              <w:p w:rsidR="000C797C" w:rsidRDefault="000C797C" w:rsidP="00692027">
                <w:pPr>
                  <w:wordWrap w:val="0"/>
                </w:pPr>
              </w:p>
            </w:tc>
            <w:tc>
              <w:tcPr>
                <w:tcW w:w="1260" w:type="dxa"/>
                <w:shd w:val="clear" w:color="auto" w:fill="auto"/>
                <w:vAlign w:val="bottom"/>
              </w:tcPr>
              <w:p w:rsidR="000C797C" w:rsidRDefault="000C797C" w:rsidP="00692027">
                <w:pPr>
                  <w:wordWrap w:val="0"/>
                </w:pPr>
              </w:p>
            </w:tc>
          </w:tr>
          <w:tr w:rsidR="000C797C" w:rsidTr="00692027">
            <w:trPr>
              <w:cantSplit/>
            </w:trPr>
            <w:tc>
              <w:tcPr>
                <w:tcW w:w="9660" w:type="dxa"/>
                <w:gridSpan w:val="9"/>
                <w:shd w:val="clear" w:color="auto" w:fill="auto"/>
                <w:vAlign w:val="bottom"/>
              </w:tcPr>
              <w:p w:rsidR="000C797C" w:rsidRDefault="000C797C" w:rsidP="00692027">
                <w:pPr>
                  <w:wordWrap w:val="0"/>
                </w:pPr>
                <w:r>
                  <w:rPr>
                    <w:rFonts w:ascii="Times New Roman" w:hAnsi="Times New Roman"/>
                    <w:b/>
                    <w:i/>
                    <w:color w:val="000000"/>
                    <w:sz w:val="24"/>
                    <w:szCs w:val="24"/>
                  </w:rPr>
                  <w:t>2.3. Удовлетворенность комфортностью предоставления услуг</w:t>
                </w:r>
              </w:p>
            </w:tc>
          </w:tr>
          <w:tr w:rsidR="000C797C" w:rsidTr="00692027">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0C797C" w:rsidRDefault="000C797C" w:rsidP="00692027">
                <w:r>
                  <w:rPr>
                    <w:rFonts w:ascii="Times New Roman" w:hAnsi="Times New Roman"/>
                    <w:b/>
                    <w:color w:val="000000"/>
                    <w:sz w:val="24"/>
                    <w:szCs w:val="24"/>
                  </w:rPr>
                  <w:t>Доля получателей услуг, удовлетворенных комфортностью предоставления услуг</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0C797C" w:rsidRDefault="000C797C" w:rsidP="00692027">
                <w:pPr>
                  <w:jc w:val="center"/>
                </w:pPr>
                <w:r>
                  <w:rPr>
                    <w:rFonts w:ascii="Times New Roman" w:hAnsi="Times New Roman"/>
                    <w:b/>
                    <w:color w:val="000000"/>
                    <w:sz w:val="24"/>
                    <w:szCs w:val="24"/>
                  </w:rPr>
                  <w:t>100,0</w:t>
                </w:r>
              </w:p>
            </w:tc>
          </w:tr>
          <w:tr w:rsidR="000C797C" w:rsidTr="00692027">
            <w:trPr>
              <w:cantSplit/>
            </w:trPr>
            <w:tc>
              <w:tcPr>
                <w:tcW w:w="9660" w:type="dxa"/>
                <w:gridSpan w:val="9"/>
                <w:shd w:val="clear" w:color="auto" w:fill="auto"/>
                <w:vAlign w:val="bottom"/>
              </w:tcPr>
              <w:p w:rsidR="000C797C" w:rsidRDefault="000C797C" w:rsidP="00692027">
                <w:pPr>
                  <w:wordWrap w:val="0"/>
                </w:pPr>
                <w:r>
                  <w:rPr>
                    <w:rFonts w:ascii="Times New Roman" w:hAnsi="Times New Roman"/>
                    <w:b/>
                    <w:i/>
                    <w:color w:val="000000"/>
                    <w:sz w:val="24"/>
                    <w:szCs w:val="24"/>
                  </w:rPr>
                  <w:t>Предложения (по итогам опроса получателей услуг):</w:t>
                </w:r>
              </w:p>
            </w:tc>
          </w:tr>
          <w:tr w:rsidR="000C797C" w:rsidTr="00692027">
            <w:trPr>
              <w:cantSplit/>
            </w:trPr>
            <w:tc>
              <w:tcPr>
                <w:tcW w:w="9660" w:type="dxa"/>
                <w:gridSpan w:val="9"/>
                <w:tcBorders>
                  <w:top w:val="single" w:sz="10" w:space="0" w:color="000000"/>
                  <w:left w:val="single" w:sz="10" w:space="0" w:color="000000"/>
                  <w:bottom w:val="single" w:sz="10" w:space="0" w:color="000000"/>
                  <w:right w:val="single" w:sz="10" w:space="0" w:color="000000"/>
                </w:tcBorders>
                <w:shd w:val="clear" w:color="auto" w:fill="auto"/>
              </w:tcPr>
              <w:p w:rsidR="000C797C" w:rsidRDefault="000C797C" w:rsidP="00692027">
                <w:proofErr w:type="gramStart"/>
                <w:r>
                  <w:rPr>
                    <w:rFonts w:ascii="Times New Roman" w:hAnsi="Times New Roman"/>
                    <w:color w:val="000000"/>
                    <w:sz w:val="24"/>
                    <w:szCs w:val="24"/>
                  </w:rPr>
                  <w:t>Для сохранения высокого уровня удовлетворенности комфортностью условий оказания услуг и для его повышения целесообразно на регулярной основе осуществлять благоустройство и поддержание в надлежащем состоянии здания и помещений (в том числе, санитарно-гигиенических зон, в которых необходимо размещать автоматические сушилки или бумажные полотенца и мыло), территории, прилегающей к зданию организации, следить за состоянием мебели, доступностью питьевой воды и понятностью навигации внутри помещений</w:t>
                </w:r>
                <w:proofErr w:type="gramEnd"/>
                <w:r>
                  <w:rPr>
                    <w:rFonts w:ascii="Times New Roman" w:hAnsi="Times New Roman"/>
                    <w:color w:val="000000"/>
                    <w:sz w:val="24"/>
                    <w:szCs w:val="24"/>
                  </w:rPr>
                  <w:t xml:space="preserve"> организации.</w:t>
                </w:r>
              </w:p>
              <w:p w:rsidR="000C797C" w:rsidRDefault="000C797C" w:rsidP="00692027">
                <w:r>
                  <w:rPr>
                    <w:rFonts w:ascii="Times New Roman" w:hAnsi="Times New Roman"/>
                    <w:color w:val="000000"/>
                    <w:sz w:val="24"/>
                    <w:szCs w:val="24"/>
                  </w:rPr>
                  <w:t>Целесообразно проводить внутренний мониторинг удовлетворенности получателей услуг комфортностью условий оказания услуг.</w:t>
                </w:r>
              </w:p>
            </w:tc>
          </w:tr>
          <w:tr w:rsidR="000C797C" w:rsidTr="00692027">
            <w:trPr>
              <w:cantSplit/>
            </w:trPr>
            <w:tc>
              <w:tcPr>
                <w:tcW w:w="945" w:type="dxa"/>
                <w:shd w:val="clear" w:color="auto" w:fill="auto"/>
                <w:vAlign w:val="bottom"/>
              </w:tcPr>
              <w:p w:rsidR="000C797C" w:rsidRDefault="000C797C" w:rsidP="00692027">
                <w:pPr>
                  <w:wordWrap w:val="0"/>
                </w:pPr>
              </w:p>
            </w:tc>
            <w:tc>
              <w:tcPr>
                <w:tcW w:w="945" w:type="dxa"/>
                <w:shd w:val="clear" w:color="auto" w:fill="auto"/>
                <w:vAlign w:val="bottom"/>
              </w:tcPr>
              <w:p w:rsidR="000C797C" w:rsidRDefault="000C797C" w:rsidP="00692027">
                <w:pPr>
                  <w:wordWrap w:val="0"/>
                </w:pPr>
              </w:p>
            </w:tc>
            <w:tc>
              <w:tcPr>
                <w:tcW w:w="945" w:type="dxa"/>
                <w:shd w:val="clear" w:color="auto" w:fill="auto"/>
                <w:vAlign w:val="bottom"/>
              </w:tcPr>
              <w:p w:rsidR="000C797C" w:rsidRDefault="000C797C" w:rsidP="00692027">
                <w:pPr>
                  <w:wordWrap w:val="0"/>
                </w:pPr>
              </w:p>
            </w:tc>
            <w:tc>
              <w:tcPr>
                <w:tcW w:w="945" w:type="dxa"/>
                <w:shd w:val="clear" w:color="auto" w:fill="auto"/>
                <w:vAlign w:val="bottom"/>
              </w:tcPr>
              <w:p w:rsidR="000C797C" w:rsidRDefault="000C797C" w:rsidP="00692027">
                <w:pPr>
                  <w:wordWrap w:val="0"/>
                </w:pPr>
              </w:p>
            </w:tc>
            <w:tc>
              <w:tcPr>
                <w:tcW w:w="1155" w:type="dxa"/>
                <w:shd w:val="clear" w:color="auto" w:fill="auto"/>
                <w:vAlign w:val="bottom"/>
              </w:tcPr>
              <w:p w:rsidR="000C797C" w:rsidRDefault="000C797C" w:rsidP="00692027">
                <w:pPr>
                  <w:wordWrap w:val="0"/>
                </w:pPr>
              </w:p>
            </w:tc>
            <w:tc>
              <w:tcPr>
                <w:tcW w:w="1155" w:type="dxa"/>
                <w:shd w:val="clear" w:color="auto" w:fill="auto"/>
                <w:vAlign w:val="bottom"/>
              </w:tcPr>
              <w:p w:rsidR="000C797C" w:rsidRDefault="000C797C" w:rsidP="00692027">
                <w:pPr>
                  <w:wordWrap w:val="0"/>
                </w:pPr>
              </w:p>
            </w:tc>
            <w:tc>
              <w:tcPr>
                <w:tcW w:w="1155" w:type="dxa"/>
                <w:shd w:val="clear" w:color="auto" w:fill="auto"/>
                <w:vAlign w:val="bottom"/>
              </w:tcPr>
              <w:p w:rsidR="000C797C" w:rsidRDefault="000C797C" w:rsidP="00692027">
                <w:pPr>
                  <w:wordWrap w:val="0"/>
                </w:pPr>
              </w:p>
            </w:tc>
            <w:tc>
              <w:tcPr>
                <w:tcW w:w="1155" w:type="dxa"/>
                <w:shd w:val="clear" w:color="auto" w:fill="auto"/>
                <w:vAlign w:val="bottom"/>
              </w:tcPr>
              <w:p w:rsidR="000C797C" w:rsidRDefault="000C797C" w:rsidP="00692027">
                <w:pPr>
                  <w:wordWrap w:val="0"/>
                </w:pPr>
              </w:p>
            </w:tc>
            <w:tc>
              <w:tcPr>
                <w:tcW w:w="1260" w:type="dxa"/>
                <w:shd w:val="clear" w:color="auto" w:fill="auto"/>
                <w:vAlign w:val="bottom"/>
              </w:tcPr>
              <w:p w:rsidR="000C797C" w:rsidRDefault="000C797C" w:rsidP="00692027">
                <w:pPr>
                  <w:wordWrap w:val="0"/>
                </w:pPr>
              </w:p>
            </w:tc>
          </w:tr>
          <w:tr w:rsidR="000C797C" w:rsidTr="00692027">
            <w:trPr>
              <w:cantSplit/>
            </w:trPr>
            <w:tc>
              <w:tcPr>
                <w:tcW w:w="9660" w:type="dxa"/>
                <w:gridSpan w:val="9"/>
                <w:shd w:val="clear" w:color="auto" w:fill="auto"/>
                <w:vAlign w:val="bottom"/>
              </w:tcPr>
              <w:p w:rsidR="000C797C" w:rsidRDefault="000C797C" w:rsidP="00692027">
                <w:pPr>
                  <w:wordWrap w:val="0"/>
                </w:pPr>
                <w:r>
                  <w:rPr>
                    <w:rFonts w:ascii="Times New Roman" w:hAnsi="Times New Roman"/>
                    <w:b/>
                    <w:color w:val="000000"/>
                    <w:sz w:val="24"/>
                    <w:szCs w:val="24"/>
                  </w:rPr>
                  <w:t>3. ДОСТУПНОСТЬ УСЛУГ ДЛЯ ИНВАЛИДОВ</w:t>
                </w:r>
              </w:p>
            </w:tc>
          </w:tr>
          <w:tr w:rsidR="000C797C"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0C797C" w:rsidRDefault="000C797C" w:rsidP="00EC5FCC">
                <w:pPr>
                  <w:jc w:val="both"/>
                </w:pPr>
                <w:r>
                  <w:rPr>
                    <w:rFonts w:ascii="Times New Roman" w:hAnsi="Times New Roman"/>
                    <w:color w:val="000000"/>
                    <w:sz w:val="24"/>
                    <w:szCs w:val="24"/>
                  </w:rPr>
                  <w:t>Важным элементом комфортности условий оказания услуг организациями социального обслуживания выступает обеспечение доступной среды для людей с ограниченными возможностями, а также условий доступности, позволяющих инвалидам получать услуги наравне с другими.</w:t>
                </w:r>
              </w:p>
            </w:tc>
          </w:tr>
          <w:tr w:rsidR="000C797C"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0C797C" w:rsidRDefault="000C797C" w:rsidP="00692027">
                <w:r>
                  <w:rPr>
                    <w:rFonts w:ascii="Times New Roman" w:hAnsi="Times New Roman"/>
                    <w:b/>
                    <w:i/>
                    <w:color w:val="000000"/>
                    <w:sz w:val="22"/>
                  </w:rPr>
                  <w:t>3.1. Оборудование помещений организации и прилегающей к ней территории с учетом доступности для инвалидов</w:t>
                </w:r>
              </w:p>
            </w:tc>
          </w:tr>
          <w:tr w:rsidR="000C797C"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0C797C" w:rsidRDefault="000C797C" w:rsidP="00692027">
                <w:r>
                  <w:rPr>
                    <w:rFonts w:ascii="Times New Roman" w:hAnsi="Times New Roman"/>
                    <w:color w:val="000000"/>
                    <w:sz w:val="24"/>
                    <w:szCs w:val="24"/>
                  </w:rPr>
                  <w:t>В рамках независимой оценки качества условий оказания услуг оценивались следующие элементы доступной среды:</w:t>
                </w:r>
              </w:p>
              <w:p w:rsidR="000C797C" w:rsidRDefault="000C797C" w:rsidP="00692027">
                <w:r>
                  <w:rPr>
                    <w:rFonts w:ascii="Times New Roman" w:hAnsi="Times New Roman"/>
                    <w:color w:val="000000"/>
                    <w:sz w:val="24"/>
                    <w:szCs w:val="24"/>
                  </w:rPr>
                  <w:t>● оборудование входных групп пандусами (подъемными платформами)</w:t>
                </w:r>
              </w:p>
              <w:p w:rsidR="000C797C" w:rsidRDefault="000C797C" w:rsidP="00692027">
                <w:r>
                  <w:rPr>
                    <w:rFonts w:ascii="Times New Roman" w:hAnsi="Times New Roman"/>
                    <w:color w:val="000000"/>
                    <w:sz w:val="24"/>
                    <w:szCs w:val="24"/>
                  </w:rPr>
                  <w:t>● наличие выделенных стоянок для автотранспортных средств инвалидов</w:t>
                </w:r>
              </w:p>
              <w:p w:rsidR="000C797C" w:rsidRDefault="000C797C" w:rsidP="00692027">
                <w:r>
                  <w:rPr>
                    <w:rFonts w:ascii="Times New Roman" w:hAnsi="Times New Roman"/>
                    <w:color w:val="000000"/>
                    <w:sz w:val="24"/>
                    <w:szCs w:val="24"/>
                  </w:rPr>
                  <w:t>● наличие адаптированных лифтов, поручней, наличие расширенных дверных проемов</w:t>
                </w:r>
              </w:p>
              <w:p w:rsidR="000C797C" w:rsidRDefault="000C797C" w:rsidP="00692027">
                <w:r>
                  <w:rPr>
                    <w:rFonts w:ascii="Times New Roman" w:hAnsi="Times New Roman"/>
                    <w:color w:val="000000"/>
                    <w:sz w:val="24"/>
                    <w:szCs w:val="24"/>
                  </w:rPr>
                  <w:t>● наличие сменных кресел-колясок</w:t>
                </w:r>
              </w:p>
              <w:p w:rsidR="000C797C" w:rsidRDefault="000C797C" w:rsidP="00692027">
                <w:r>
                  <w:rPr>
                    <w:rFonts w:ascii="Times New Roman" w:hAnsi="Times New Roman"/>
                    <w:color w:val="000000"/>
                    <w:sz w:val="24"/>
                    <w:szCs w:val="24"/>
                  </w:rPr>
                  <w:t>● наличие специально оборудованных для инвалидов санитарно-гигиенических помещений.</w:t>
                </w:r>
              </w:p>
            </w:tc>
          </w:tr>
          <w:tr w:rsidR="000C797C" w:rsidTr="00692027">
            <w:trPr>
              <w:cantSplit/>
            </w:trPr>
            <w:tc>
              <w:tcPr>
                <w:tcW w:w="945" w:type="dxa"/>
                <w:shd w:val="clear" w:color="auto" w:fill="auto"/>
              </w:tcPr>
              <w:p w:rsidR="000C797C" w:rsidRDefault="000C797C" w:rsidP="00692027"/>
            </w:tc>
            <w:tc>
              <w:tcPr>
                <w:tcW w:w="945" w:type="dxa"/>
                <w:shd w:val="clear" w:color="auto" w:fill="auto"/>
              </w:tcPr>
              <w:p w:rsidR="000C797C" w:rsidRDefault="000C797C" w:rsidP="00692027"/>
            </w:tc>
            <w:tc>
              <w:tcPr>
                <w:tcW w:w="945" w:type="dxa"/>
                <w:shd w:val="clear" w:color="auto" w:fill="auto"/>
              </w:tcPr>
              <w:p w:rsidR="000C797C" w:rsidRDefault="000C797C" w:rsidP="00692027"/>
            </w:tc>
            <w:tc>
              <w:tcPr>
                <w:tcW w:w="945" w:type="dxa"/>
                <w:shd w:val="clear" w:color="auto" w:fill="auto"/>
              </w:tcPr>
              <w:p w:rsidR="000C797C" w:rsidRDefault="000C797C" w:rsidP="00692027"/>
            </w:tc>
            <w:tc>
              <w:tcPr>
                <w:tcW w:w="1155" w:type="dxa"/>
                <w:shd w:val="clear" w:color="auto" w:fill="auto"/>
              </w:tcPr>
              <w:p w:rsidR="000C797C" w:rsidRDefault="000C797C" w:rsidP="00692027"/>
            </w:tc>
            <w:tc>
              <w:tcPr>
                <w:tcW w:w="1155" w:type="dxa"/>
                <w:shd w:val="clear" w:color="auto" w:fill="auto"/>
              </w:tcPr>
              <w:p w:rsidR="000C797C" w:rsidRDefault="000C797C" w:rsidP="00692027"/>
            </w:tc>
            <w:tc>
              <w:tcPr>
                <w:tcW w:w="1155" w:type="dxa"/>
                <w:shd w:val="clear" w:color="auto" w:fill="auto"/>
              </w:tcPr>
              <w:p w:rsidR="000C797C" w:rsidRDefault="000C797C" w:rsidP="00692027"/>
            </w:tc>
            <w:tc>
              <w:tcPr>
                <w:tcW w:w="1155" w:type="dxa"/>
                <w:shd w:val="clear" w:color="auto" w:fill="auto"/>
              </w:tcPr>
              <w:p w:rsidR="000C797C" w:rsidRDefault="000C797C" w:rsidP="00692027"/>
            </w:tc>
            <w:tc>
              <w:tcPr>
                <w:tcW w:w="1260" w:type="dxa"/>
                <w:shd w:val="clear" w:color="auto" w:fill="auto"/>
              </w:tcPr>
              <w:p w:rsidR="000C797C" w:rsidRDefault="000C797C" w:rsidP="00692027"/>
            </w:tc>
          </w:tr>
          <w:tr w:rsidR="000C797C"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0C797C" w:rsidRDefault="000C797C" w:rsidP="00692027">
                <w:pPr>
                  <w:wordWrap w:val="0"/>
                </w:pPr>
                <w:r>
                  <w:rPr>
                    <w:rFonts w:ascii="Times New Roman" w:hAnsi="Times New Roman"/>
                    <w:color w:val="000000"/>
                    <w:sz w:val="24"/>
                    <w:szCs w:val="24"/>
                  </w:rPr>
                  <w:t>На момент оценки помещения организации оборудованы 5 элементами.</w:t>
                </w:r>
              </w:p>
            </w:tc>
          </w:tr>
          <w:tr w:rsidR="000C797C"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0C797C" w:rsidRDefault="000C797C" w:rsidP="00692027">
                <w:proofErr w:type="gramStart"/>
                <w:r>
                  <w:rPr>
                    <w:rFonts w:ascii="Times New Roman" w:hAnsi="Times New Roman"/>
                    <w:b/>
                    <w:color w:val="000000"/>
                    <w:sz w:val="24"/>
                    <w:szCs w:val="24"/>
                  </w:rPr>
                  <w:t>Помещения и близлежащая территория социальной организации оборудованы требуемыми элементами доступной  среды для маломобильных граждан.</w:t>
                </w:r>
                <w:proofErr w:type="gramEnd"/>
              </w:p>
            </w:tc>
          </w:tr>
          <w:tr w:rsidR="000C797C" w:rsidTr="00692027">
            <w:trPr>
              <w:cantSplit/>
            </w:trPr>
            <w:tc>
              <w:tcPr>
                <w:tcW w:w="945" w:type="dxa"/>
                <w:shd w:val="clear" w:color="auto" w:fill="auto"/>
                <w:vAlign w:val="bottom"/>
              </w:tcPr>
              <w:p w:rsidR="000C797C" w:rsidRDefault="000C797C" w:rsidP="00692027">
                <w:pPr>
                  <w:wordWrap w:val="0"/>
                </w:pPr>
              </w:p>
            </w:tc>
            <w:tc>
              <w:tcPr>
                <w:tcW w:w="945" w:type="dxa"/>
                <w:shd w:val="clear" w:color="auto" w:fill="auto"/>
                <w:vAlign w:val="bottom"/>
              </w:tcPr>
              <w:p w:rsidR="000C797C" w:rsidRDefault="000C797C" w:rsidP="00692027">
                <w:pPr>
                  <w:wordWrap w:val="0"/>
                </w:pPr>
              </w:p>
            </w:tc>
            <w:tc>
              <w:tcPr>
                <w:tcW w:w="945" w:type="dxa"/>
                <w:shd w:val="clear" w:color="auto" w:fill="auto"/>
                <w:vAlign w:val="bottom"/>
              </w:tcPr>
              <w:p w:rsidR="000C797C" w:rsidRDefault="000C797C" w:rsidP="00692027">
                <w:pPr>
                  <w:wordWrap w:val="0"/>
                </w:pPr>
              </w:p>
            </w:tc>
            <w:tc>
              <w:tcPr>
                <w:tcW w:w="945" w:type="dxa"/>
                <w:shd w:val="clear" w:color="auto" w:fill="auto"/>
                <w:vAlign w:val="bottom"/>
              </w:tcPr>
              <w:p w:rsidR="000C797C" w:rsidRDefault="000C797C" w:rsidP="00692027">
                <w:pPr>
                  <w:wordWrap w:val="0"/>
                </w:pPr>
              </w:p>
            </w:tc>
            <w:tc>
              <w:tcPr>
                <w:tcW w:w="1155" w:type="dxa"/>
                <w:shd w:val="clear" w:color="auto" w:fill="auto"/>
                <w:vAlign w:val="bottom"/>
              </w:tcPr>
              <w:p w:rsidR="000C797C" w:rsidRDefault="000C797C" w:rsidP="00692027">
                <w:pPr>
                  <w:wordWrap w:val="0"/>
                </w:pPr>
              </w:p>
            </w:tc>
            <w:tc>
              <w:tcPr>
                <w:tcW w:w="1155" w:type="dxa"/>
                <w:shd w:val="clear" w:color="auto" w:fill="auto"/>
                <w:vAlign w:val="bottom"/>
              </w:tcPr>
              <w:p w:rsidR="000C797C" w:rsidRDefault="000C797C" w:rsidP="00692027">
                <w:pPr>
                  <w:wordWrap w:val="0"/>
                </w:pPr>
              </w:p>
            </w:tc>
            <w:tc>
              <w:tcPr>
                <w:tcW w:w="1155" w:type="dxa"/>
                <w:shd w:val="clear" w:color="auto" w:fill="auto"/>
                <w:vAlign w:val="bottom"/>
              </w:tcPr>
              <w:p w:rsidR="000C797C" w:rsidRDefault="000C797C" w:rsidP="00692027">
                <w:pPr>
                  <w:wordWrap w:val="0"/>
                </w:pPr>
              </w:p>
            </w:tc>
            <w:tc>
              <w:tcPr>
                <w:tcW w:w="1155" w:type="dxa"/>
                <w:shd w:val="clear" w:color="auto" w:fill="auto"/>
                <w:vAlign w:val="bottom"/>
              </w:tcPr>
              <w:p w:rsidR="000C797C" w:rsidRDefault="000C797C" w:rsidP="00692027">
                <w:pPr>
                  <w:wordWrap w:val="0"/>
                </w:pPr>
              </w:p>
            </w:tc>
            <w:tc>
              <w:tcPr>
                <w:tcW w:w="1260" w:type="dxa"/>
                <w:shd w:val="clear" w:color="auto" w:fill="auto"/>
                <w:vAlign w:val="bottom"/>
              </w:tcPr>
              <w:p w:rsidR="000C797C" w:rsidRDefault="000C797C" w:rsidP="00692027">
                <w:pPr>
                  <w:wordWrap w:val="0"/>
                </w:pPr>
              </w:p>
            </w:tc>
          </w:tr>
        </w:tbl>
        <w:p w:rsidR="00975085" w:rsidRDefault="00975085">
          <w:r>
            <w:br w:type="page"/>
          </w:r>
        </w:p>
        <w:tbl>
          <w:tblPr>
            <w:tblStyle w:val="TableStyle0"/>
            <w:tblW w:w="9660" w:type="dxa"/>
            <w:tblInd w:w="0" w:type="dxa"/>
            <w:tblLayout w:type="fixed"/>
            <w:tblLook w:val="04A0" w:firstRow="1" w:lastRow="0" w:firstColumn="1" w:lastColumn="0" w:noHBand="0" w:noVBand="1"/>
          </w:tblPr>
          <w:tblGrid>
            <w:gridCol w:w="945"/>
            <w:gridCol w:w="945"/>
            <w:gridCol w:w="945"/>
            <w:gridCol w:w="945"/>
            <w:gridCol w:w="1155"/>
            <w:gridCol w:w="1155"/>
            <w:gridCol w:w="1155"/>
            <w:gridCol w:w="1155"/>
            <w:gridCol w:w="1260"/>
          </w:tblGrid>
          <w:tr w:rsidR="000C797C"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0C797C" w:rsidRDefault="000C797C" w:rsidP="00692027">
                <w:pPr>
                  <w:jc w:val="center"/>
                </w:pPr>
                <w:r>
                  <w:rPr>
                    <w:rFonts w:ascii="Times New Roman" w:hAnsi="Times New Roman"/>
                    <w:b/>
                    <w:i/>
                    <w:color w:val="000000"/>
                    <w:sz w:val="24"/>
                    <w:szCs w:val="24"/>
                  </w:rPr>
                  <w:lastRenderedPageBreak/>
                  <w:t xml:space="preserve">3.2. Обеспечение в организации социального обслуживания условий доступности, </w:t>
                </w:r>
                <w:proofErr w:type="gramStart"/>
                <w:r>
                  <w:rPr>
                    <w:rFonts w:ascii="Times New Roman" w:hAnsi="Times New Roman"/>
                    <w:b/>
                    <w:i/>
                    <w:color w:val="000000"/>
                    <w:sz w:val="24"/>
                    <w:szCs w:val="24"/>
                  </w:rPr>
                  <w:t>позволяющих</w:t>
                </w:r>
                <w:proofErr w:type="gramEnd"/>
                <w:r>
                  <w:rPr>
                    <w:rFonts w:ascii="Times New Roman" w:hAnsi="Times New Roman"/>
                    <w:b/>
                    <w:i/>
                    <w:color w:val="000000"/>
                    <w:sz w:val="24"/>
                    <w:szCs w:val="24"/>
                  </w:rPr>
                  <w:t xml:space="preserve"> инвалидам получать услуги наравне с другими</w:t>
                </w:r>
              </w:p>
            </w:tc>
          </w:tr>
          <w:tr w:rsidR="000C797C"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0C797C" w:rsidRDefault="000C797C" w:rsidP="00EC5FCC">
                <w:pPr>
                  <w:jc w:val="both"/>
                </w:pPr>
                <w:r>
                  <w:rPr>
                    <w:rFonts w:ascii="Times New Roman" w:hAnsi="Times New Roman"/>
                    <w:color w:val="000000"/>
                    <w:sz w:val="24"/>
                    <w:szCs w:val="24"/>
                  </w:rPr>
                  <w:t>Наряду с оценкой доступности помещений и прилегающих территорий организации производилась оценка условий доступности, позволяющих инвалидам получать услуги наравне с другими. Учитывались следующие условия доступности услуг:</w:t>
                </w:r>
              </w:p>
              <w:p w:rsidR="000C797C" w:rsidRDefault="000C797C" w:rsidP="00EC5FCC">
                <w:pPr>
                  <w:jc w:val="both"/>
                </w:pPr>
                <w:r>
                  <w:rPr>
                    <w:rFonts w:ascii="Times New Roman" w:hAnsi="Times New Roman"/>
                    <w:color w:val="000000"/>
                    <w:sz w:val="24"/>
                    <w:szCs w:val="24"/>
                  </w:rPr>
                  <w:t xml:space="preserve">● дублирование для инвалидов по слуху и зрению </w:t>
                </w:r>
                <w:proofErr w:type="gramStart"/>
                <w:r>
                  <w:rPr>
                    <w:rFonts w:ascii="Times New Roman" w:hAnsi="Times New Roman"/>
                    <w:color w:val="000000"/>
                    <w:sz w:val="24"/>
                    <w:szCs w:val="24"/>
                  </w:rPr>
                  <w:t>звуковой</w:t>
                </w:r>
                <w:proofErr w:type="gramEnd"/>
                <w:r>
                  <w:rPr>
                    <w:rFonts w:ascii="Times New Roman" w:hAnsi="Times New Roman"/>
                    <w:color w:val="000000"/>
                    <w:sz w:val="24"/>
                    <w:szCs w:val="24"/>
                  </w:rPr>
                  <w:t xml:space="preserve"> и зрительной информации</w:t>
                </w:r>
              </w:p>
              <w:p w:rsidR="000C797C" w:rsidRDefault="000C797C" w:rsidP="00EC5FCC">
                <w:pPr>
                  <w:jc w:val="both"/>
                </w:pPr>
                <w:r>
                  <w:rPr>
                    <w:rFonts w:ascii="Times New Roman" w:hAnsi="Times New Roman"/>
                    <w:color w:val="000000"/>
                    <w:sz w:val="24"/>
                    <w:szCs w:val="24"/>
                  </w:rPr>
                  <w:t>● дублирование надписей, знаков и иной текстовой и графической информации знаками, выполненными рельефно-точечным шрифтом Брайля</w:t>
                </w:r>
              </w:p>
              <w:p w:rsidR="000C797C" w:rsidRDefault="000C797C" w:rsidP="00EC5FCC">
                <w:pPr>
                  <w:jc w:val="both"/>
                </w:pPr>
                <w:r>
                  <w:rPr>
                    <w:rFonts w:ascii="Times New Roman" w:hAnsi="Times New Roman"/>
                    <w:color w:val="000000"/>
                    <w:sz w:val="24"/>
                    <w:szCs w:val="24"/>
                  </w:rPr>
                  <w:t xml:space="preserve">● возможность предоставления инвалидам по слуху (слуху и зрению) услуг </w:t>
                </w:r>
                <w:proofErr w:type="spellStart"/>
                <w:r>
                  <w:rPr>
                    <w:rFonts w:ascii="Times New Roman" w:hAnsi="Times New Roman"/>
                    <w:color w:val="000000"/>
                    <w:sz w:val="24"/>
                    <w:szCs w:val="24"/>
                  </w:rPr>
                  <w:t>сурдопереводчика</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тифлосурдопереводчика</w:t>
                </w:r>
                <w:proofErr w:type="spellEnd"/>
                <w:r>
                  <w:rPr>
                    <w:rFonts w:ascii="Times New Roman" w:hAnsi="Times New Roman"/>
                    <w:color w:val="000000"/>
                    <w:sz w:val="24"/>
                    <w:szCs w:val="24"/>
                  </w:rPr>
                  <w:t>)</w:t>
                </w:r>
              </w:p>
              <w:p w:rsidR="000C797C" w:rsidRDefault="000C797C" w:rsidP="00EC5FCC">
                <w:pPr>
                  <w:jc w:val="both"/>
                </w:pPr>
                <w:r>
                  <w:rPr>
                    <w:rFonts w:ascii="Times New Roman" w:hAnsi="Times New Roman"/>
                    <w:color w:val="000000"/>
                    <w:sz w:val="24"/>
                    <w:szCs w:val="24"/>
                  </w:rPr>
                  <w:t>● наличие альтернативной версии официального сайта организации для инвалидов по зрению</w:t>
                </w:r>
              </w:p>
              <w:p w:rsidR="000C797C" w:rsidRDefault="000C797C" w:rsidP="00EC5FCC">
                <w:pPr>
                  <w:jc w:val="both"/>
                </w:pPr>
                <w:r>
                  <w:rPr>
                    <w:rFonts w:ascii="Times New Roman" w:hAnsi="Times New Roman"/>
                    <w:color w:val="000000"/>
                    <w:sz w:val="24"/>
                    <w:szCs w:val="24"/>
                  </w:rPr>
                  <w:t xml:space="preserve">● помощь, оказываемая работниками, прошедшими </w:t>
                </w:r>
                <w:proofErr w:type="gramStart"/>
                <w:r>
                  <w:rPr>
                    <w:rFonts w:ascii="Times New Roman" w:hAnsi="Times New Roman"/>
                    <w:color w:val="000000"/>
                    <w:sz w:val="24"/>
                    <w:szCs w:val="24"/>
                  </w:rPr>
                  <w:t>обучение по сопровождению</w:t>
                </w:r>
                <w:proofErr w:type="gramEnd"/>
                <w:r>
                  <w:rPr>
                    <w:rFonts w:ascii="Times New Roman" w:hAnsi="Times New Roman"/>
                    <w:color w:val="000000"/>
                    <w:sz w:val="24"/>
                    <w:szCs w:val="24"/>
                  </w:rPr>
                  <w:t xml:space="preserve"> инвалидов в помещении организации.</w:t>
                </w:r>
              </w:p>
            </w:tc>
          </w:tr>
          <w:tr w:rsidR="000C797C"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0C797C" w:rsidRDefault="000C797C" w:rsidP="00692027">
                <w:pPr>
                  <w:wordWrap w:val="0"/>
                </w:pPr>
                <w:r>
                  <w:rPr>
                    <w:rFonts w:ascii="Times New Roman" w:hAnsi="Times New Roman"/>
                    <w:color w:val="000000"/>
                    <w:sz w:val="24"/>
                    <w:szCs w:val="24"/>
                  </w:rPr>
                  <w:t>На момент оценки в организации обеспечено 5 условий доступности.</w:t>
                </w:r>
              </w:p>
            </w:tc>
          </w:tr>
          <w:tr w:rsidR="000C797C"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0C797C" w:rsidRDefault="003414F6" w:rsidP="003414F6">
                <w:r>
                  <w:rPr>
                    <w:rFonts w:ascii="Times New Roman" w:hAnsi="Times New Roman"/>
                    <w:b/>
                    <w:color w:val="000000"/>
                    <w:sz w:val="24"/>
                    <w:szCs w:val="24"/>
                  </w:rPr>
                  <w:t>Таким образом, в организации</w:t>
                </w:r>
                <w:r w:rsidR="000C797C">
                  <w:rPr>
                    <w:rFonts w:ascii="Times New Roman" w:hAnsi="Times New Roman"/>
                    <w:b/>
                    <w:color w:val="000000"/>
                    <w:sz w:val="24"/>
                    <w:szCs w:val="24"/>
                  </w:rPr>
                  <w:t xml:space="preserve"> обеспечен</w:t>
                </w:r>
                <w:r>
                  <w:rPr>
                    <w:rFonts w:ascii="Times New Roman" w:hAnsi="Times New Roman"/>
                    <w:b/>
                    <w:color w:val="000000"/>
                    <w:sz w:val="24"/>
                    <w:szCs w:val="24"/>
                  </w:rPr>
                  <w:t>ы</w:t>
                </w:r>
                <w:r w:rsidR="000C797C">
                  <w:rPr>
                    <w:rFonts w:ascii="Times New Roman" w:hAnsi="Times New Roman"/>
                    <w:b/>
                    <w:color w:val="000000"/>
                    <w:sz w:val="24"/>
                    <w:szCs w:val="24"/>
                  </w:rPr>
                  <w:t xml:space="preserve"> </w:t>
                </w:r>
                <w:r>
                  <w:rPr>
                    <w:rFonts w:ascii="Times New Roman" w:hAnsi="Times New Roman"/>
                    <w:b/>
                    <w:color w:val="000000"/>
                    <w:sz w:val="24"/>
                    <w:szCs w:val="24"/>
                  </w:rPr>
                  <w:t xml:space="preserve">все </w:t>
                </w:r>
                <w:r w:rsidR="000C797C">
                  <w:rPr>
                    <w:rFonts w:ascii="Times New Roman" w:hAnsi="Times New Roman"/>
                    <w:b/>
                    <w:color w:val="000000"/>
                    <w:sz w:val="24"/>
                    <w:szCs w:val="24"/>
                  </w:rPr>
                  <w:t>услови</w:t>
                </w:r>
                <w:r>
                  <w:rPr>
                    <w:rFonts w:ascii="Times New Roman" w:hAnsi="Times New Roman"/>
                    <w:b/>
                    <w:color w:val="000000"/>
                    <w:sz w:val="24"/>
                    <w:szCs w:val="24"/>
                  </w:rPr>
                  <w:t>я доступности, позволяющие</w:t>
                </w:r>
                <w:r w:rsidR="000C797C">
                  <w:rPr>
                    <w:rFonts w:ascii="Times New Roman" w:hAnsi="Times New Roman"/>
                    <w:b/>
                    <w:color w:val="000000"/>
                    <w:sz w:val="24"/>
                    <w:szCs w:val="24"/>
                  </w:rPr>
                  <w:t xml:space="preserve"> инвалидам получать услуги наравне с другими</w:t>
                </w:r>
                <w:r>
                  <w:rPr>
                    <w:rFonts w:ascii="Times New Roman" w:hAnsi="Times New Roman"/>
                    <w:b/>
                    <w:color w:val="000000"/>
                    <w:sz w:val="24"/>
                    <w:szCs w:val="24"/>
                  </w:rPr>
                  <w:t>.</w:t>
                </w:r>
              </w:p>
            </w:tc>
          </w:tr>
          <w:tr w:rsidR="000C797C" w:rsidTr="00692027">
            <w:trPr>
              <w:cantSplit/>
            </w:trPr>
            <w:tc>
              <w:tcPr>
                <w:tcW w:w="945" w:type="dxa"/>
                <w:shd w:val="clear" w:color="auto" w:fill="auto"/>
                <w:vAlign w:val="bottom"/>
              </w:tcPr>
              <w:p w:rsidR="000C797C" w:rsidRDefault="000C797C" w:rsidP="00692027">
                <w:pPr>
                  <w:wordWrap w:val="0"/>
                </w:pPr>
              </w:p>
            </w:tc>
            <w:tc>
              <w:tcPr>
                <w:tcW w:w="945" w:type="dxa"/>
                <w:shd w:val="clear" w:color="auto" w:fill="auto"/>
                <w:vAlign w:val="bottom"/>
              </w:tcPr>
              <w:p w:rsidR="000C797C" w:rsidRDefault="000C797C" w:rsidP="00692027">
                <w:pPr>
                  <w:wordWrap w:val="0"/>
                </w:pPr>
              </w:p>
            </w:tc>
            <w:tc>
              <w:tcPr>
                <w:tcW w:w="945" w:type="dxa"/>
                <w:shd w:val="clear" w:color="auto" w:fill="auto"/>
                <w:vAlign w:val="bottom"/>
              </w:tcPr>
              <w:p w:rsidR="000C797C" w:rsidRDefault="000C797C" w:rsidP="00692027">
                <w:pPr>
                  <w:wordWrap w:val="0"/>
                </w:pPr>
              </w:p>
            </w:tc>
            <w:tc>
              <w:tcPr>
                <w:tcW w:w="945" w:type="dxa"/>
                <w:shd w:val="clear" w:color="auto" w:fill="auto"/>
                <w:vAlign w:val="bottom"/>
              </w:tcPr>
              <w:p w:rsidR="000C797C" w:rsidRDefault="000C797C" w:rsidP="00692027">
                <w:pPr>
                  <w:wordWrap w:val="0"/>
                </w:pPr>
              </w:p>
            </w:tc>
            <w:tc>
              <w:tcPr>
                <w:tcW w:w="1155" w:type="dxa"/>
                <w:shd w:val="clear" w:color="auto" w:fill="auto"/>
                <w:vAlign w:val="bottom"/>
              </w:tcPr>
              <w:p w:rsidR="000C797C" w:rsidRDefault="000C797C" w:rsidP="00692027">
                <w:pPr>
                  <w:wordWrap w:val="0"/>
                </w:pPr>
              </w:p>
            </w:tc>
            <w:tc>
              <w:tcPr>
                <w:tcW w:w="1155" w:type="dxa"/>
                <w:shd w:val="clear" w:color="auto" w:fill="auto"/>
                <w:vAlign w:val="bottom"/>
              </w:tcPr>
              <w:p w:rsidR="000C797C" w:rsidRDefault="000C797C" w:rsidP="00692027">
                <w:pPr>
                  <w:wordWrap w:val="0"/>
                </w:pPr>
              </w:p>
            </w:tc>
            <w:tc>
              <w:tcPr>
                <w:tcW w:w="1155" w:type="dxa"/>
                <w:shd w:val="clear" w:color="auto" w:fill="auto"/>
                <w:vAlign w:val="bottom"/>
              </w:tcPr>
              <w:p w:rsidR="000C797C" w:rsidRDefault="000C797C" w:rsidP="00692027">
                <w:pPr>
                  <w:wordWrap w:val="0"/>
                </w:pPr>
              </w:p>
            </w:tc>
            <w:tc>
              <w:tcPr>
                <w:tcW w:w="1155" w:type="dxa"/>
                <w:shd w:val="clear" w:color="auto" w:fill="auto"/>
                <w:vAlign w:val="bottom"/>
              </w:tcPr>
              <w:p w:rsidR="000C797C" w:rsidRDefault="000C797C" w:rsidP="00692027">
                <w:pPr>
                  <w:wordWrap w:val="0"/>
                </w:pPr>
              </w:p>
            </w:tc>
            <w:tc>
              <w:tcPr>
                <w:tcW w:w="1260" w:type="dxa"/>
                <w:shd w:val="clear" w:color="auto" w:fill="auto"/>
                <w:vAlign w:val="bottom"/>
              </w:tcPr>
              <w:p w:rsidR="000C797C" w:rsidRDefault="000C797C" w:rsidP="00692027">
                <w:pPr>
                  <w:wordWrap w:val="0"/>
                </w:pPr>
              </w:p>
            </w:tc>
          </w:tr>
          <w:tr w:rsidR="000C797C"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0C797C" w:rsidRDefault="000C797C" w:rsidP="00692027">
                <w:pPr>
                  <w:jc w:val="center"/>
                </w:pPr>
                <w:r>
                  <w:rPr>
                    <w:rFonts w:ascii="Times New Roman" w:hAnsi="Times New Roman"/>
                    <w:b/>
                    <w:i/>
                    <w:color w:val="000000"/>
                    <w:sz w:val="24"/>
                    <w:szCs w:val="24"/>
                  </w:rPr>
                  <w:t>3.3. Удовлетворенность доступностью услуг для инвалидов</w:t>
                </w:r>
              </w:p>
            </w:tc>
          </w:tr>
          <w:tr w:rsidR="000C797C" w:rsidTr="00692027">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0C797C" w:rsidRDefault="000C797C" w:rsidP="00692027">
                <w:r>
                  <w:rPr>
                    <w:rFonts w:ascii="Times New Roman" w:hAnsi="Times New Roman"/>
                    <w:b/>
                    <w:color w:val="000000"/>
                    <w:sz w:val="24"/>
                    <w:szCs w:val="24"/>
                  </w:rPr>
                  <w:t>Доля получателей услуг, удовлетворенных доступностью услуг для инвалидов:</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0C797C" w:rsidRDefault="000C797C" w:rsidP="00692027">
                <w:pPr>
                  <w:jc w:val="center"/>
                </w:pPr>
                <w:r>
                  <w:rPr>
                    <w:rFonts w:ascii="Times New Roman" w:hAnsi="Times New Roman"/>
                    <w:b/>
                    <w:color w:val="000000"/>
                    <w:sz w:val="24"/>
                    <w:szCs w:val="24"/>
                  </w:rPr>
                  <w:t>93,4</w:t>
                </w:r>
              </w:p>
            </w:tc>
          </w:tr>
          <w:tr w:rsidR="000C797C" w:rsidTr="00692027">
            <w:trPr>
              <w:cantSplit/>
            </w:trPr>
            <w:tc>
              <w:tcPr>
                <w:tcW w:w="9660" w:type="dxa"/>
                <w:gridSpan w:val="9"/>
                <w:shd w:val="clear" w:color="auto" w:fill="auto"/>
                <w:vAlign w:val="bottom"/>
              </w:tcPr>
              <w:p w:rsidR="000C797C" w:rsidRDefault="000C797C" w:rsidP="00692027">
                <w:pPr>
                  <w:wordWrap w:val="0"/>
                </w:pPr>
                <w:r>
                  <w:rPr>
                    <w:rFonts w:ascii="Times New Roman" w:hAnsi="Times New Roman"/>
                    <w:b/>
                    <w:i/>
                    <w:color w:val="000000"/>
                    <w:sz w:val="24"/>
                    <w:szCs w:val="24"/>
                  </w:rPr>
                  <w:t>Предложения:</w:t>
                </w:r>
              </w:p>
            </w:tc>
          </w:tr>
          <w:tr w:rsidR="000C797C" w:rsidTr="00692027">
            <w:trPr>
              <w:cantSplit/>
            </w:trPr>
            <w:tc>
              <w:tcPr>
                <w:tcW w:w="9660" w:type="dxa"/>
                <w:gridSpan w:val="9"/>
                <w:tcBorders>
                  <w:top w:val="single" w:sz="10" w:space="0" w:color="000000"/>
                  <w:left w:val="single" w:sz="10" w:space="0" w:color="000000"/>
                  <w:bottom w:val="single" w:sz="10" w:space="0" w:color="000000"/>
                  <w:right w:val="single" w:sz="10" w:space="0" w:color="000000"/>
                </w:tcBorders>
                <w:shd w:val="clear" w:color="auto" w:fill="auto"/>
              </w:tcPr>
              <w:p w:rsidR="000C797C" w:rsidRDefault="000C797C" w:rsidP="00692027">
                <w:r>
                  <w:rPr>
                    <w:rFonts w:ascii="Times New Roman" w:hAnsi="Times New Roman"/>
                    <w:color w:val="000000"/>
                    <w:sz w:val="24"/>
                    <w:szCs w:val="24"/>
                  </w:rPr>
                  <w:t xml:space="preserve">Для повышения и сохранения высокого уровня удовлетворенности доступностью услуг для инвалидов целесообразно на регулярной основе осуществлять </w:t>
                </w:r>
                <w:proofErr w:type="gramStart"/>
                <w:r>
                  <w:rPr>
                    <w:rFonts w:ascii="Times New Roman" w:hAnsi="Times New Roman"/>
                    <w:color w:val="000000"/>
                    <w:sz w:val="24"/>
                    <w:szCs w:val="24"/>
                  </w:rPr>
                  <w:t>контроль за</w:t>
                </w:r>
                <w:proofErr w:type="gramEnd"/>
                <w:r>
                  <w:rPr>
                    <w:rFonts w:ascii="Times New Roman" w:hAnsi="Times New Roman"/>
                    <w:color w:val="000000"/>
                    <w:sz w:val="24"/>
                    <w:szCs w:val="24"/>
                  </w:rPr>
                  <w:t xml:space="preserve"> состоянием элементов доступной среды и обеспечением условий, позволяющих инвалидам получать услуги наравне с другими.</w:t>
                </w:r>
              </w:p>
              <w:p w:rsidR="000C797C" w:rsidRDefault="000C797C" w:rsidP="00692027">
                <w:r>
                  <w:rPr>
                    <w:rFonts w:ascii="Times New Roman" w:hAnsi="Times New Roman"/>
                    <w:color w:val="000000"/>
                    <w:sz w:val="24"/>
                    <w:szCs w:val="24"/>
                  </w:rPr>
                  <w:t>Целесообразно проводить внутренний мониторинг удовлетворенности получателей услуг доступностью услуг для инвалидов.</w:t>
                </w:r>
              </w:p>
            </w:tc>
          </w:tr>
          <w:tr w:rsidR="000C797C" w:rsidTr="00692027">
            <w:trPr>
              <w:cantSplit/>
            </w:trPr>
            <w:tc>
              <w:tcPr>
                <w:tcW w:w="945" w:type="dxa"/>
                <w:shd w:val="clear" w:color="auto" w:fill="auto"/>
              </w:tcPr>
              <w:p w:rsidR="000C797C" w:rsidRDefault="000C797C" w:rsidP="00692027"/>
            </w:tc>
            <w:tc>
              <w:tcPr>
                <w:tcW w:w="945" w:type="dxa"/>
                <w:shd w:val="clear" w:color="auto" w:fill="auto"/>
              </w:tcPr>
              <w:p w:rsidR="000C797C" w:rsidRDefault="000C797C" w:rsidP="00692027"/>
            </w:tc>
            <w:tc>
              <w:tcPr>
                <w:tcW w:w="945" w:type="dxa"/>
                <w:shd w:val="clear" w:color="auto" w:fill="auto"/>
              </w:tcPr>
              <w:p w:rsidR="000C797C" w:rsidRDefault="000C797C" w:rsidP="00692027"/>
            </w:tc>
            <w:tc>
              <w:tcPr>
                <w:tcW w:w="945" w:type="dxa"/>
                <w:shd w:val="clear" w:color="auto" w:fill="auto"/>
              </w:tcPr>
              <w:p w:rsidR="000C797C" w:rsidRDefault="000C797C" w:rsidP="00692027"/>
            </w:tc>
            <w:tc>
              <w:tcPr>
                <w:tcW w:w="1155" w:type="dxa"/>
                <w:shd w:val="clear" w:color="auto" w:fill="auto"/>
              </w:tcPr>
              <w:p w:rsidR="000C797C" w:rsidRDefault="000C797C" w:rsidP="00692027"/>
            </w:tc>
            <w:tc>
              <w:tcPr>
                <w:tcW w:w="1155" w:type="dxa"/>
                <w:shd w:val="clear" w:color="auto" w:fill="auto"/>
              </w:tcPr>
              <w:p w:rsidR="000C797C" w:rsidRDefault="000C797C" w:rsidP="00692027"/>
            </w:tc>
            <w:tc>
              <w:tcPr>
                <w:tcW w:w="1155" w:type="dxa"/>
                <w:shd w:val="clear" w:color="auto" w:fill="auto"/>
              </w:tcPr>
              <w:p w:rsidR="000C797C" w:rsidRDefault="000C797C" w:rsidP="00692027"/>
            </w:tc>
            <w:tc>
              <w:tcPr>
                <w:tcW w:w="1155" w:type="dxa"/>
                <w:shd w:val="clear" w:color="auto" w:fill="auto"/>
              </w:tcPr>
              <w:p w:rsidR="000C797C" w:rsidRDefault="000C797C" w:rsidP="00692027"/>
            </w:tc>
            <w:tc>
              <w:tcPr>
                <w:tcW w:w="1260" w:type="dxa"/>
                <w:shd w:val="clear" w:color="auto" w:fill="auto"/>
              </w:tcPr>
              <w:p w:rsidR="000C797C" w:rsidRDefault="000C797C" w:rsidP="00692027"/>
            </w:tc>
          </w:tr>
          <w:tr w:rsidR="000C797C"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0C797C" w:rsidRDefault="000C797C" w:rsidP="00692027">
                <w:pPr>
                  <w:wordWrap w:val="0"/>
                  <w:jc w:val="center"/>
                </w:pPr>
                <w:r>
                  <w:rPr>
                    <w:rFonts w:ascii="Times New Roman" w:hAnsi="Times New Roman"/>
                    <w:b/>
                    <w:color w:val="000000"/>
                    <w:sz w:val="24"/>
                    <w:szCs w:val="24"/>
                  </w:rPr>
                  <w:t>4. ДОБРОЖЕЛАТЕЛЬНОСТЬ, ВЕЖЛИВОСТЬ РАБОТНИКОВ ОРГАНИЗАЦИИ</w:t>
                </w:r>
              </w:p>
            </w:tc>
          </w:tr>
          <w:tr w:rsidR="000C797C"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center"/>
              </w:tcPr>
              <w:p w:rsidR="000C797C" w:rsidRDefault="000C797C" w:rsidP="00692027">
                <w:r>
                  <w:rPr>
                    <w:rFonts w:ascii="Times New Roman" w:hAnsi="Times New Roman"/>
                    <w:color w:val="000000"/>
                    <w:sz w:val="24"/>
                    <w:szCs w:val="24"/>
                  </w:rPr>
                  <w:t>Данный показатель формируется за счет получения субъективных оценок получателей услуг, собираемых в ходе опроса.</w:t>
                </w:r>
              </w:p>
            </w:tc>
          </w:tr>
          <w:tr w:rsidR="000C797C" w:rsidTr="00692027">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tcPr>
              <w:p w:rsidR="000C797C" w:rsidRDefault="000C797C" w:rsidP="00692027">
                <w:r>
                  <w:rPr>
                    <w:rFonts w:ascii="Times New Roman" w:hAnsi="Times New Roman"/>
                    <w:b/>
                    <w:color w:val="000000"/>
                    <w:sz w:val="24"/>
                    <w:szCs w:val="24"/>
                  </w:rPr>
                  <w:t>Доля получателей услуг, удовлетворенных доброжелательностью, вежливостью работников организации социального обслуживания, обеспечивающих первичный контакт и информирование получателя услуги при непосредственном обращении в организацию</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0C797C" w:rsidRDefault="000C797C" w:rsidP="00692027">
                <w:pPr>
                  <w:jc w:val="center"/>
                </w:pPr>
                <w:r>
                  <w:rPr>
                    <w:rFonts w:ascii="Times New Roman" w:hAnsi="Times New Roman"/>
                    <w:b/>
                    <w:color w:val="000000"/>
                    <w:sz w:val="24"/>
                    <w:szCs w:val="24"/>
                  </w:rPr>
                  <w:t>87,9</w:t>
                </w:r>
              </w:p>
            </w:tc>
          </w:tr>
          <w:tr w:rsidR="000C797C" w:rsidTr="00692027">
            <w:trPr>
              <w:cantSplit/>
            </w:trPr>
            <w:tc>
              <w:tcPr>
                <w:tcW w:w="945" w:type="dxa"/>
                <w:shd w:val="clear" w:color="auto" w:fill="auto"/>
                <w:vAlign w:val="bottom"/>
              </w:tcPr>
              <w:p w:rsidR="000C797C" w:rsidRDefault="000C797C" w:rsidP="00692027">
                <w:pPr>
                  <w:wordWrap w:val="0"/>
                </w:pPr>
              </w:p>
            </w:tc>
            <w:tc>
              <w:tcPr>
                <w:tcW w:w="945" w:type="dxa"/>
                <w:shd w:val="clear" w:color="auto" w:fill="auto"/>
                <w:vAlign w:val="bottom"/>
              </w:tcPr>
              <w:p w:rsidR="000C797C" w:rsidRDefault="000C797C" w:rsidP="00692027">
                <w:pPr>
                  <w:wordWrap w:val="0"/>
                </w:pPr>
              </w:p>
            </w:tc>
            <w:tc>
              <w:tcPr>
                <w:tcW w:w="945" w:type="dxa"/>
                <w:shd w:val="clear" w:color="auto" w:fill="auto"/>
                <w:vAlign w:val="bottom"/>
              </w:tcPr>
              <w:p w:rsidR="000C797C" w:rsidRDefault="000C797C" w:rsidP="00692027">
                <w:pPr>
                  <w:wordWrap w:val="0"/>
                </w:pPr>
              </w:p>
            </w:tc>
            <w:tc>
              <w:tcPr>
                <w:tcW w:w="945" w:type="dxa"/>
                <w:shd w:val="clear" w:color="auto" w:fill="auto"/>
                <w:vAlign w:val="bottom"/>
              </w:tcPr>
              <w:p w:rsidR="000C797C" w:rsidRDefault="000C797C" w:rsidP="00692027">
                <w:pPr>
                  <w:wordWrap w:val="0"/>
                </w:pPr>
              </w:p>
            </w:tc>
            <w:tc>
              <w:tcPr>
                <w:tcW w:w="1155" w:type="dxa"/>
                <w:shd w:val="clear" w:color="auto" w:fill="auto"/>
                <w:vAlign w:val="bottom"/>
              </w:tcPr>
              <w:p w:rsidR="000C797C" w:rsidRDefault="000C797C" w:rsidP="00692027">
                <w:pPr>
                  <w:wordWrap w:val="0"/>
                </w:pPr>
              </w:p>
            </w:tc>
            <w:tc>
              <w:tcPr>
                <w:tcW w:w="1155" w:type="dxa"/>
                <w:shd w:val="clear" w:color="auto" w:fill="auto"/>
                <w:vAlign w:val="bottom"/>
              </w:tcPr>
              <w:p w:rsidR="000C797C" w:rsidRDefault="000C797C" w:rsidP="00692027">
                <w:pPr>
                  <w:wordWrap w:val="0"/>
                </w:pPr>
              </w:p>
            </w:tc>
            <w:tc>
              <w:tcPr>
                <w:tcW w:w="1155" w:type="dxa"/>
                <w:shd w:val="clear" w:color="auto" w:fill="auto"/>
                <w:vAlign w:val="bottom"/>
              </w:tcPr>
              <w:p w:rsidR="000C797C" w:rsidRDefault="000C797C" w:rsidP="00692027">
                <w:pPr>
                  <w:wordWrap w:val="0"/>
                </w:pPr>
              </w:p>
            </w:tc>
            <w:tc>
              <w:tcPr>
                <w:tcW w:w="1155" w:type="dxa"/>
                <w:shd w:val="clear" w:color="auto" w:fill="auto"/>
                <w:vAlign w:val="bottom"/>
              </w:tcPr>
              <w:p w:rsidR="000C797C" w:rsidRDefault="000C797C" w:rsidP="00692027">
                <w:pPr>
                  <w:wordWrap w:val="0"/>
                </w:pPr>
              </w:p>
            </w:tc>
            <w:tc>
              <w:tcPr>
                <w:tcW w:w="1260" w:type="dxa"/>
                <w:shd w:val="clear" w:color="auto" w:fill="auto"/>
                <w:vAlign w:val="bottom"/>
              </w:tcPr>
              <w:p w:rsidR="000C797C" w:rsidRDefault="000C797C" w:rsidP="00692027">
                <w:pPr>
                  <w:wordWrap w:val="0"/>
                </w:pPr>
              </w:p>
            </w:tc>
          </w:tr>
          <w:tr w:rsidR="000C797C" w:rsidTr="00692027">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0C797C" w:rsidRDefault="000C797C" w:rsidP="00692027">
                <w:r>
                  <w:rPr>
                    <w:rFonts w:ascii="Times New Roman" w:hAnsi="Times New Roman"/>
                    <w:b/>
                    <w:color w:val="000000"/>
                    <w:sz w:val="24"/>
                    <w:szCs w:val="24"/>
                  </w:rPr>
                  <w:t>Доля получателей услуг, удовлетворенных доброжелательностью, вежливостью работников организации социального обслуживания, обеспечивающих непосредственное оказание услуги при обращении в организацию (учреждение)</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0C797C" w:rsidRDefault="000C797C" w:rsidP="00692027">
                <w:pPr>
                  <w:jc w:val="center"/>
                </w:pPr>
                <w:r>
                  <w:rPr>
                    <w:rFonts w:ascii="Times New Roman" w:hAnsi="Times New Roman"/>
                    <w:b/>
                    <w:color w:val="000000"/>
                    <w:sz w:val="24"/>
                    <w:szCs w:val="24"/>
                  </w:rPr>
                  <w:t>87,9</w:t>
                </w:r>
              </w:p>
            </w:tc>
          </w:tr>
          <w:tr w:rsidR="000C797C" w:rsidTr="00692027">
            <w:trPr>
              <w:cantSplit/>
            </w:trPr>
            <w:tc>
              <w:tcPr>
                <w:tcW w:w="945" w:type="dxa"/>
                <w:shd w:val="clear" w:color="auto" w:fill="auto"/>
                <w:vAlign w:val="bottom"/>
              </w:tcPr>
              <w:p w:rsidR="000C797C" w:rsidRDefault="000C797C" w:rsidP="00692027">
                <w:pPr>
                  <w:wordWrap w:val="0"/>
                </w:pPr>
              </w:p>
            </w:tc>
            <w:tc>
              <w:tcPr>
                <w:tcW w:w="945" w:type="dxa"/>
                <w:shd w:val="clear" w:color="auto" w:fill="auto"/>
                <w:vAlign w:val="bottom"/>
              </w:tcPr>
              <w:p w:rsidR="000C797C" w:rsidRDefault="000C797C" w:rsidP="00692027">
                <w:pPr>
                  <w:wordWrap w:val="0"/>
                </w:pPr>
              </w:p>
            </w:tc>
            <w:tc>
              <w:tcPr>
                <w:tcW w:w="945" w:type="dxa"/>
                <w:shd w:val="clear" w:color="auto" w:fill="auto"/>
                <w:vAlign w:val="bottom"/>
              </w:tcPr>
              <w:p w:rsidR="000C797C" w:rsidRDefault="000C797C" w:rsidP="00692027">
                <w:pPr>
                  <w:wordWrap w:val="0"/>
                </w:pPr>
              </w:p>
            </w:tc>
            <w:tc>
              <w:tcPr>
                <w:tcW w:w="945" w:type="dxa"/>
                <w:shd w:val="clear" w:color="auto" w:fill="auto"/>
                <w:vAlign w:val="bottom"/>
              </w:tcPr>
              <w:p w:rsidR="000C797C" w:rsidRDefault="000C797C" w:rsidP="00692027">
                <w:pPr>
                  <w:wordWrap w:val="0"/>
                </w:pPr>
              </w:p>
            </w:tc>
            <w:tc>
              <w:tcPr>
                <w:tcW w:w="1155" w:type="dxa"/>
                <w:shd w:val="clear" w:color="auto" w:fill="auto"/>
                <w:vAlign w:val="bottom"/>
              </w:tcPr>
              <w:p w:rsidR="000C797C" w:rsidRDefault="000C797C" w:rsidP="00692027">
                <w:pPr>
                  <w:wordWrap w:val="0"/>
                </w:pPr>
              </w:p>
            </w:tc>
            <w:tc>
              <w:tcPr>
                <w:tcW w:w="1155" w:type="dxa"/>
                <w:shd w:val="clear" w:color="auto" w:fill="auto"/>
                <w:vAlign w:val="bottom"/>
              </w:tcPr>
              <w:p w:rsidR="000C797C" w:rsidRDefault="000C797C" w:rsidP="00692027">
                <w:pPr>
                  <w:wordWrap w:val="0"/>
                </w:pPr>
              </w:p>
            </w:tc>
            <w:tc>
              <w:tcPr>
                <w:tcW w:w="1155" w:type="dxa"/>
                <w:shd w:val="clear" w:color="auto" w:fill="auto"/>
                <w:vAlign w:val="bottom"/>
              </w:tcPr>
              <w:p w:rsidR="000C797C" w:rsidRDefault="000C797C" w:rsidP="00692027">
                <w:pPr>
                  <w:wordWrap w:val="0"/>
                </w:pPr>
              </w:p>
            </w:tc>
            <w:tc>
              <w:tcPr>
                <w:tcW w:w="1155" w:type="dxa"/>
                <w:shd w:val="clear" w:color="auto" w:fill="auto"/>
                <w:vAlign w:val="bottom"/>
              </w:tcPr>
              <w:p w:rsidR="000C797C" w:rsidRDefault="000C797C" w:rsidP="00692027">
                <w:pPr>
                  <w:wordWrap w:val="0"/>
                </w:pPr>
              </w:p>
            </w:tc>
            <w:tc>
              <w:tcPr>
                <w:tcW w:w="1260" w:type="dxa"/>
                <w:shd w:val="clear" w:color="auto" w:fill="auto"/>
                <w:vAlign w:val="bottom"/>
              </w:tcPr>
              <w:p w:rsidR="000C797C" w:rsidRDefault="000C797C" w:rsidP="00692027">
                <w:pPr>
                  <w:wordWrap w:val="0"/>
                </w:pPr>
              </w:p>
            </w:tc>
          </w:tr>
          <w:tr w:rsidR="000C797C" w:rsidTr="00692027">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0C797C" w:rsidRDefault="000C797C" w:rsidP="00692027">
                <w:r>
                  <w:rPr>
                    <w:rFonts w:ascii="Times New Roman" w:hAnsi="Times New Roman"/>
                    <w:b/>
                    <w:color w:val="000000"/>
                    <w:sz w:val="24"/>
                    <w:szCs w:val="24"/>
                  </w:rPr>
                  <w:t>Доля получателей услуг, удовлетворенных доброжелательностью, вежливостью работников организации социального обслуживания при использовании дистанционных форм взаимодействия (по телефону, по электронной почте, с помощью электронных сервисов, получение консультации по оказываемым услугам и пр.)</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0C797C" w:rsidRDefault="000C797C" w:rsidP="00692027">
                <w:pPr>
                  <w:jc w:val="center"/>
                </w:pPr>
                <w:r>
                  <w:rPr>
                    <w:rFonts w:ascii="Times New Roman" w:hAnsi="Times New Roman"/>
                    <w:b/>
                    <w:color w:val="000000"/>
                    <w:sz w:val="22"/>
                  </w:rPr>
                  <w:t>97,1</w:t>
                </w:r>
              </w:p>
            </w:tc>
          </w:tr>
          <w:tr w:rsidR="000C797C" w:rsidTr="00692027">
            <w:trPr>
              <w:cantSplit/>
            </w:trPr>
            <w:tc>
              <w:tcPr>
                <w:tcW w:w="945" w:type="dxa"/>
                <w:shd w:val="clear" w:color="auto" w:fill="auto"/>
                <w:vAlign w:val="bottom"/>
              </w:tcPr>
              <w:p w:rsidR="000C797C" w:rsidRDefault="000C797C" w:rsidP="00692027">
                <w:pPr>
                  <w:wordWrap w:val="0"/>
                </w:pPr>
              </w:p>
            </w:tc>
            <w:tc>
              <w:tcPr>
                <w:tcW w:w="945" w:type="dxa"/>
                <w:shd w:val="clear" w:color="auto" w:fill="auto"/>
                <w:vAlign w:val="bottom"/>
              </w:tcPr>
              <w:p w:rsidR="000C797C" w:rsidRDefault="000C797C" w:rsidP="00692027">
                <w:pPr>
                  <w:wordWrap w:val="0"/>
                </w:pPr>
              </w:p>
            </w:tc>
            <w:tc>
              <w:tcPr>
                <w:tcW w:w="945" w:type="dxa"/>
                <w:shd w:val="clear" w:color="auto" w:fill="auto"/>
                <w:vAlign w:val="bottom"/>
              </w:tcPr>
              <w:p w:rsidR="000C797C" w:rsidRDefault="000C797C" w:rsidP="00692027">
                <w:pPr>
                  <w:wordWrap w:val="0"/>
                </w:pPr>
              </w:p>
            </w:tc>
            <w:tc>
              <w:tcPr>
                <w:tcW w:w="945" w:type="dxa"/>
                <w:shd w:val="clear" w:color="auto" w:fill="auto"/>
                <w:vAlign w:val="bottom"/>
              </w:tcPr>
              <w:p w:rsidR="000C797C" w:rsidRDefault="000C797C" w:rsidP="00692027">
                <w:pPr>
                  <w:wordWrap w:val="0"/>
                </w:pPr>
              </w:p>
            </w:tc>
            <w:tc>
              <w:tcPr>
                <w:tcW w:w="1155" w:type="dxa"/>
                <w:shd w:val="clear" w:color="auto" w:fill="auto"/>
                <w:vAlign w:val="bottom"/>
              </w:tcPr>
              <w:p w:rsidR="000C797C" w:rsidRDefault="000C797C" w:rsidP="00692027">
                <w:pPr>
                  <w:wordWrap w:val="0"/>
                </w:pPr>
              </w:p>
            </w:tc>
            <w:tc>
              <w:tcPr>
                <w:tcW w:w="1155" w:type="dxa"/>
                <w:shd w:val="clear" w:color="auto" w:fill="auto"/>
                <w:vAlign w:val="bottom"/>
              </w:tcPr>
              <w:p w:rsidR="000C797C" w:rsidRDefault="000C797C" w:rsidP="00692027">
                <w:pPr>
                  <w:wordWrap w:val="0"/>
                </w:pPr>
              </w:p>
            </w:tc>
            <w:tc>
              <w:tcPr>
                <w:tcW w:w="1155" w:type="dxa"/>
                <w:shd w:val="clear" w:color="auto" w:fill="auto"/>
                <w:vAlign w:val="bottom"/>
              </w:tcPr>
              <w:p w:rsidR="000C797C" w:rsidRDefault="000C797C" w:rsidP="00692027">
                <w:pPr>
                  <w:wordWrap w:val="0"/>
                </w:pPr>
              </w:p>
            </w:tc>
            <w:tc>
              <w:tcPr>
                <w:tcW w:w="1155" w:type="dxa"/>
                <w:shd w:val="clear" w:color="auto" w:fill="auto"/>
                <w:vAlign w:val="bottom"/>
              </w:tcPr>
              <w:p w:rsidR="000C797C" w:rsidRDefault="000C797C" w:rsidP="00692027">
                <w:pPr>
                  <w:wordWrap w:val="0"/>
                </w:pPr>
              </w:p>
            </w:tc>
            <w:tc>
              <w:tcPr>
                <w:tcW w:w="1260" w:type="dxa"/>
                <w:shd w:val="clear" w:color="auto" w:fill="auto"/>
                <w:vAlign w:val="bottom"/>
              </w:tcPr>
              <w:p w:rsidR="000C797C" w:rsidRDefault="000C797C" w:rsidP="00692027">
                <w:pPr>
                  <w:wordWrap w:val="0"/>
                </w:pPr>
              </w:p>
            </w:tc>
          </w:tr>
        </w:tbl>
        <w:p w:rsidR="009B2006" w:rsidRDefault="009B2006">
          <w:r>
            <w:br w:type="page"/>
          </w:r>
        </w:p>
        <w:tbl>
          <w:tblPr>
            <w:tblStyle w:val="TableStyle0"/>
            <w:tblW w:w="9660" w:type="dxa"/>
            <w:tblInd w:w="0" w:type="dxa"/>
            <w:tblLayout w:type="fixed"/>
            <w:tblLook w:val="04A0" w:firstRow="1" w:lastRow="0" w:firstColumn="1" w:lastColumn="0" w:noHBand="0" w:noVBand="1"/>
          </w:tblPr>
          <w:tblGrid>
            <w:gridCol w:w="945"/>
            <w:gridCol w:w="945"/>
            <w:gridCol w:w="945"/>
            <w:gridCol w:w="945"/>
            <w:gridCol w:w="1155"/>
            <w:gridCol w:w="1155"/>
            <w:gridCol w:w="1155"/>
            <w:gridCol w:w="1155"/>
            <w:gridCol w:w="1260"/>
          </w:tblGrid>
          <w:tr w:rsidR="000C797C" w:rsidTr="00692027">
            <w:trPr>
              <w:cantSplit/>
            </w:trPr>
            <w:tc>
              <w:tcPr>
                <w:tcW w:w="9660" w:type="dxa"/>
                <w:gridSpan w:val="9"/>
                <w:shd w:val="clear" w:color="auto" w:fill="auto"/>
                <w:vAlign w:val="bottom"/>
              </w:tcPr>
              <w:p w:rsidR="000C797C" w:rsidRDefault="000C797C" w:rsidP="00692027">
                <w:pPr>
                  <w:wordWrap w:val="0"/>
                </w:pPr>
                <w:r>
                  <w:rPr>
                    <w:rFonts w:ascii="Times New Roman" w:hAnsi="Times New Roman"/>
                    <w:b/>
                    <w:i/>
                    <w:color w:val="000000"/>
                    <w:sz w:val="24"/>
                    <w:szCs w:val="24"/>
                  </w:rPr>
                  <w:lastRenderedPageBreak/>
                  <w:t>Предложения:</w:t>
                </w:r>
              </w:p>
            </w:tc>
          </w:tr>
          <w:tr w:rsidR="000C797C" w:rsidTr="00692027">
            <w:trPr>
              <w:cantSplit/>
            </w:trPr>
            <w:tc>
              <w:tcPr>
                <w:tcW w:w="9660" w:type="dxa"/>
                <w:gridSpan w:val="9"/>
                <w:tcBorders>
                  <w:top w:val="single" w:sz="10" w:space="0" w:color="000000"/>
                  <w:left w:val="single" w:sz="10" w:space="0" w:color="000000"/>
                  <w:bottom w:val="single" w:sz="10" w:space="0" w:color="000000"/>
                  <w:right w:val="single" w:sz="10" w:space="0" w:color="000000"/>
                </w:tcBorders>
                <w:shd w:val="clear" w:color="auto" w:fill="auto"/>
              </w:tcPr>
              <w:p w:rsidR="000C797C" w:rsidRDefault="000C797C" w:rsidP="00692027">
                <w:r>
                  <w:rPr>
                    <w:rFonts w:ascii="Times New Roman" w:hAnsi="Times New Roman"/>
                    <w:color w:val="000000"/>
                    <w:sz w:val="24"/>
                    <w:szCs w:val="24"/>
                  </w:rPr>
                  <w:t>Для сохранения высокого уровня удовлетворенности доброжелательностью и вежливостью сотрудников организации и его повышения важно выстраивать с получателями грамотную коммуникацию. Основным принципом взаимоотношений между получателем услуг и представителем организации должен стать принцип уважения к личности. Культура общения  проявляется в умении выслушать, в проявлении отзывчивости и сопереживания.</w:t>
                </w:r>
              </w:p>
              <w:p w:rsidR="000C797C" w:rsidRDefault="000C797C" w:rsidP="00692027">
                <w:r>
                  <w:rPr>
                    <w:rFonts w:ascii="Times New Roman" w:hAnsi="Times New Roman"/>
                    <w:color w:val="000000"/>
                    <w:sz w:val="24"/>
                    <w:szCs w:val="24"/>
                  </w:rPr>
                  <w:t>Целесообразно проводить внутренний мониторинг удовлетворенности получателей услуг доброжелательностью и вежливостью сотрудников организации.</w:t>
                </w:r>
              </w:p>
            </w:tc>
          </w:tr>
          <w:tr w:rsidR="000C797C" w:rsidTr="00692027">
            <w:trPr>
              <w:cantSplit/>
            </w:trPr>
            <w:tc>
              <w:tcPr>
                <w:tcW w:w="945" w:type="dxa"/>
                <w:shd w:val="clear" w:color="auto" w:fill="auto"/>
              </w:tcPr>
              <w:p w:rsidR="000C797C" w:rsidRDefault="000C797C" w:rsidP="00692027"/>
            </w:tc>
            <w:tc>
              <w:tcPr>
                <w:tcW w:w="945" w:type="dxa"/>
                <w:shd w:val="clear" w:color="auto" w:fill="auto"/>
              </w:tcPr>
              <w:p w:rsidR="000C797C" w:rsidRDefault="000C797C" w:rsidP="00692027"/>
            </w:tc>
            <w:tc>
              <w:tcPr>
                <w:tcW w:w="945" w:type="dxa"/>
                <w:shd w:val="clear" w:color="auto" w:fill="auto"/>
              </w:tcPr>
              <w:p w:rsidR="000C797C" w:rsidRDefault="000C797C" w:rsidP="00692027"/>
            </w:tc>
            <w:tc>
              <w:tcPr>
                <w:tcW w:w="945" w:type="dxa"/>
                <w:shd w:val="clear" w:color="auto" w:fill="auto"/>
              </w:tcPr>
              <w:p w:rsidR="000C797C" w:rsidRDefault="000C797C" w:rsidP="00692027"/>
            </w:tc>
            <w:tc>
              <w:tcPr>
                <w:tcW w:w="1155" w:type="dxa"/>
                <w:shd w:val="clear" w:color="auto" w:fill="auto"/>
              </w:tcPr>
              <w:p w:rsidR="000C797C" w:rsidRDefault="000C797C" w:rsidP="00692027"/>
            </w:tc>
            <w:tc>
              <w:tcPr>
                <w:tcW w:w="1155" w:type="dxa"/>
                <w:shd w:val="clear" w:color="auto" w:fill="auto"/>
              </w:tcPr>
              <w:p w:rsidR="000C797C" w:rsidRDefault="000C797C" w:rsidP="00692027"/>
            </w:tc>
            <w:tc>
              <w:tcPr>
                <w:tcW w:w="1155" w:type="dxa"/>
                <w:shd w:val="clear" w:color="auto" w:fill="auto"/>
              </w:tcPr>
              <w:p w:rsidR="000C797C" w:rsidRDefault="000C797C" w:rsidP="00692027"/>
            </w:tc>
            <w:tc>
              <w:tcPr>
                <w:tcW w:w="1155" w:type="dxa"/>
                <w:shd w:val="clear" w:color="auto" w:fill="auto"/>
              </w:tcPr>
              <w:p w:rsidR="000C797C" w:rsidRDefault="000C797C" w:rsidP="00692027"/>
            </w:tc>
            <w:tc>
              <w:tcPr>
                <w:tcW w:w="1260" w:type="dxa"/>
                <w:shd w:val="clear" w:color="auto" w:fill="auto"/>
              </w:tcPr>
              <w:p w:rsidR="000C797C" w:rsidRDefault="000C797C" w:rsidP="00692027"/>
            </w:tc>
          </w:tr>
          <w:tr w:rsidR="000C797C"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center"/>
              </w:tcPr>
              <w:p w:rsidR="000C797C" w:rsidRDefault="000C797C" w:rsidP="00692027">
                <w:pPr>
                  <w:wordWrap w:val="0"/>
                  <w:jc w:val="center"/>
                </w:pPr>
                <w:r>
                  <w:rPr>
                    <w:rFonts w:ascii="Times New Roman" w:hAnsi="Times New Roman"/>
                    <w:b/>
                    <w:color w:val="000000"/>
                    <w:sz w:val="24"/>
                    <w:szCs w:val="24"/>
                  </w:rPr>
                  <w:t>5. УДОВЛЕТВОРЕННОСТЬ УСЛОВИЯМИ ОКАЗАНИЯ УСЛУГ</w:t>
                </w:r>
              </w:p>
            </w:tc>
          </w:tr>
          <w:tr w:rsidR="000C797C" w:rsidTr="00692027">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tcPr>
              <w:p w:rsidR="000C797C" w:rsidRDefault="000C797C" w:rsidP="00692027">
                <w:r>
                  <w:rPr>
                    <w:rFonts w:ascii="Times New Roman" w:hAnsi="Times New Roman"/>
                    <w:b/>
                    <w:color w:val="000000"/>
                    <w:sz w:val="24"/>
                    <w:szCs w:val="24"/>
                  </w:rPr>
                  <w:t>Доля получателей услуг, которые готовы рекомендовать организацию социального обслуживания родственникам и знакомым (могли бы ее рекомендовать, если бы была возможность выбора организации)</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0C797C" w:rsidRDefault="000C797C" w:rsidP="00692027">
                <w:pPr>
                  <w:jc w:val="center"/>
                </w:pPr>
                <w:r>
                  <w:rPr>
                    <w:rFonts w:ascii="Times New Roman" w:hAnsi="Times New Roman"/>
                    <w:b/>
                    <w:color w:val="000000"/>
                    <w:sz w:val="24"/>
                    <w:szCs w:val="24"/>
                  </w:rPr>
                  <w:t>53,8</w:t>
                </w:r>
              </w:p>
            </w:tc>
          </w:tr>
          <w:tr w:rsidR="000C797C" w:rsidTr="00692027">
            <w:trPr>
              <w:cantSplit/>
            </w:trPr>
            <w:tc>
              <w:tcPr>
                <w:tcW w:w="945" w:type="dxa"/>
                <w:shd w:val="clear" w:color="auto" w:fill="auto"/>
                <w:vAlign w:val="bottom"/>
              </w:tcPr>
              <w:p w:rsidR="000C797C" w:rsidRDefault="000C797C" w:rsidP="00692027">
                <w:pPr>
                  <w:wordWrap w:val="0"/>
                </w:pPr>
              </w:p>
            </w:tc>
            <w:tc>
              <w:tcPr>
                <w:tcW w:w="945" w:type="dxa"/>
                <w:shd w:val="clear" w:color="auto" w:fill="auto"/>
                <w:vAlign w:val="bottom"/>
              </w:tcPr>
              <w:p w:rsidR="000C797C" w:rsidRDefault="000C797C" w:rsidP="00692027">
                <w:pPr>
                  <w:wordWrap w:val="0"/>
                </w:pPr>
              </w:p>
            </w:tc>
            <w:tc>
              <w:tcPr>
                <w:tcW w:w="945" w:type="dxa"/>
                <w:shd w:val="clear" w:color="auto" w:fill="auto"/>
                <w:vAlign w:val="bottom"/>
              </w:tcPr>
              <w:p w:rsidR="000C797C" w:rsidRDefault="000C797C" w:rsidP="00692027">
                <w:pPr>
                  <w:wordWrap w:val="0"/>
                </w:pPr>
              </w:p>
            </w:tc>
            <w:tc>
              <w:tcPr>
                <w:tcW w:w="945" w:type="dxa"/>
                <w:shd w:val="clear" w:color="auto" w:fill="auto"/>
                <w:vAlign w:val="bottom"/>
              </w:tcPr>
              <w:p w:rsidR="000C797C" w:rsidRDefault="000C797C" w:rsidP="00692027">
                <w:pPr>
                  <w:wordWrap w:val="0"/>
                </w:pPr>
              </w:p>
            </w:tc>
            <w:tc>
              <w:tcPr>
                <w:tcW w:w="1155" w:type="dxa"/>
                <w:shd w:val="clear" w:color="auto" w:fill="auto"/>
                <w:vAlign w:val="bottom"/>
              </w:tcPr>
              <w:p w:rsidR="000C797C" w:rsidRDefault="000C797C" w:rsidP="00692027">
                <w:pPr>
                  <w:wordWrap w:val="0"/>
                </w:pPr>
              </w:p>
            </w:tc>
            <w:tc>
              <w:tcPr>
                <w:tcW w:w="1155" w:type="dxa"/>
                <w:shd w:val="clear" w:color="auto" w:fill="auto"/>
                <w:vAlign w:val="bottom"/>
              </w:tcPr>
              <w:p w:rsidR="000C797C" w:rsidRDefault="000C797C" w:rsidP="00692027">
                <w:pPr>
                  <w:wordWrap w:val="0"/>
                </w:pPr>
              </w:p>
            </w:tc>
            <w:tc>
              <w:tcPr>
                <w:tcW w:w="1155" w:type="dxa"/>
                <w:shd w:val="clear" w:color="auto" w:fill="auto"/>
                <w:vAlign w:val="bottom"/>
              </w:tcPr>
              <w:p w:rsidR="000C797C" w:rsidRDefault="000C797C" w:rsidP="00692027">
                <w:pPr>
                  <w:wordWrap w:val="0"/>
                </w:pPr>
              </w:p>
            </w:tc>
            <w:tc>
              <w:tcPr>
                <w:tcW w:w="1155" w:type="dxa"/>
                <w:shd w:val="clear" w:color="auto" w:fill="auto"/>
                <w:vAlign w:val="bottom"/>
              </w:tcPr>
              <w:p w:rsidR="000C797C" w:rsidRDefault="000C797C" w:rsidP="00692027">
                <w:pPr>
                  <w:wordWrap w:val="0"/>
                </w:pPr>
              </w:p>
            </w:tc>
            <w:tc>
              <w:tcPr>
                <w:tcW w:w="1260" w:type="dxa"/>
                <w:shd w:val="clear" w:color="auto" w:fill="auto"/>
                <w:vAlign w:val="bottom"/>
              </w:tcPr>
              <w:p w:rsidR="000C797C" w:rsidRDefault="000C797C" w:rsidP="00692027">
                <w:pPr>
                  <w:wordWrap w:val="0"/>
                </w:pPr>
              </w:p>
            </w:tc>
          </w:tr>
          <w:tr w:rsidR="000C797C" w:rsidTr="00692027">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0C797C" w:rsidRDefault="000C797C" w:rsidP="00692027">
                <w:r>
                  <w:rPr>
                    <w:rFonts w:ascii="Times New Roman" w:hAnsi="Times New Roman"/>
                    <w:b/>
                    <w:color w:val="000000"/>
                    <w:sz w:val="24"/>
                    <w:szCs w:val="24"/>
                  </w:rPr>
                  <w:t>Доля получателей услуг, удовлетворенных организационными условиями оказания услуг (графиком и режимом работы) организации (учреждения)</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0C797C" w:rsidRDefault="000C797C" w:rsidP="00692027">
                <w:pPr>
                  <w:jc w:val="center"/>
                </w:pPr>
                <w:r>
                  <w:rPr>
                    <w:rFonts w:ascii="Times New Roman" w:hAnsi="Times New Roman"/>
                    <w:b/>
                    <w:color w:val="000000"/>
                    <w:sz w:val="24"/>
                    <w:szCs w:val="24"/>
                  </w:rPr>
                  <w:t>93,4</w:t>
                </w:r>
              </w:p>
            </w:tc>
          </w:tr>
          <w:tr w:rsidR="000C797C" w:rsidTr="00692027">
            <w:trPr>
              <w:cantSplit/>
            </w:trPr>
            <w:tc>
              <w:tcPr>
                <w:tcW w:w="945" w:type="dxa"/>
                <w:shd w:val="clear" w:color="auto" w:fill="auto"/>
                <w:vAlign w:val="bottom"/>
              </w:tcPr>
              <w:p w:rsidR="000C797C" w:rsidRDefault="000C797C" w:rsidP="00692027">
                <w:pPr>
                  <w:wordWrap w:val="0"/>
                </w:pPr>
              </w:p>
            </w:tc>
            <w:tc>
              <w:tcPr>
                <w:tcW w:w="945" w:type="dxa"/>
                <w:shd w:val="clear" w:color="auto" w:fill="auto"/>
                <w:vAlign w:val="bottom"/>
              </w:tcPr>
              <w:p w:rsidR="000C797C" w:rsidRDefault="000C797C" w:rsidP="00692027">
                <w:pPr>
                  <w:wordWrap w:val="0"/>
                </w:pPr>
              </w:p>
            </w:tc>
            <w:tc>
              <w:tcPr>
                <w:tcW w:w="945" w:type="dxa"/>
                <w:shd w:val="clear" w:color="auto" w:fill="auto"/>
                <w:vAlign w:val="bottom"/>
              </w:tcPr>
              <w:p w:rsidR="000C797C" w:rsidRDefault="000C797C" w:rsidP="00692027">
                <w:pPr>
                  <w:wordWrap w:val="0"/>
                </w:pPr>
              </w:p>
            </w:tc>
            <w:tc>
              <w:tcPr>
                <w:tcW w:w="945" w:type="dxa"/>
                <w:shd w:val="clear" w:color="auto" w:fill="auto"/>
                <w:vAlign w:val="bottom"/>
              </w:tcPr>
              <w:p w:rsidR="000C797C" w:rsidRDefault="000C797C" w:rsidP="00692027">
                <w:pPr>
                  <w:wordWrap w:val="0"/>
                </w:pPr>
              </w:p>
            </w:tc>
            <w:tc>
              <w:tcPr>
                <w:tcW w:w="1155" w:type="dxa"/>
                <w:shd w:val="clear" w:color="auto" w:fill="auto"/>
                <w:vAlign w:val="bottom"/>
              </w:tcPr>
              <w:p w:rsidR="000C797C" w:rsidRDefault="000C797C" w:rsidP="00692027">
                <w:pPr>
                  <w:wordWrap w:val="0"/>
                </w:pPr>
              </w:p>
            </w:tc>
            <w:tc>
              <w:tcPr>
                <w:tcW w:w="1155" w:type="dxa"/>
                <w:shd w:val="clear" w:color="auto" w:fill="auto"/>
                <w:vAlign w:val="bottom"/>
              </w:tcPr>
              <w:p w:rsidR="000C797C" w:rsidRDefault="000C797C" w:rsidP="00692027">
                <w:pPr>
                  <w:wordWrap w:val="0"/>
                </w:pPr>
              </w:p>
            </w:tc>
            <w:tc>
              <w:tcPr>
                <w:tcW w:w="1155" w:type="dxa"/>
                <w:shd w:val="clear" w:color="auto" w:fill="auto"/>
                <w:vAlign w:val="bottom"/>
              </w:tcPr>
              <w:p w:rsidR="000C797C" w:rsidRDefault="000C797C" w:rsidP="00692027">
                <w:pPr>
                  <w:wordWrap w:val="0"/>
                </w:pPr>
              </w:p>
            </w:tc>
            <w:tc>
              <w:tcPr>
                <w:tcW w:w="1155" w:type="dxa"/>
                <w:shd w:val="clear" w:color="auto" w:fill="auto"/>
                <w:vAlign w:val="bottom"/>
              </w:tcPr>
              <w:p w:rsidR="000C797C" w:rsidRDefault="000C797C" w:rsidP="00692027">
                <w:pPr>
                  <w:wordWrap w:val="0"/>
                </w:pPr>
              </w:p>
            </w:tc>
            <w:tc>
              <w:tcPr>
                <w:tcW w:w="1260" w:type="dxa"/>
                <w:shd w:val="clear" w:color="auto" w:fill="auto"/>
                <w:vAlign w:val="bottom"/>
              </w:tcPr>
              <w:p w:rsidR="000C797C" w:rsidRDefault="000C797C" w:rsidP="00692027">
                <w:pPr>
                  <w:wordWrap w:val="0"/>
                </w:pPr>
              </w:p>
            </w:tc>
          </w:tr>
          <w:tr w:rsidR="000C797C" w:rsidTr="00692027">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0C797C" w:rsidRDefault="000C797C" w:rsidP="00692027">
                <w:r>
                  <w:rPr>
                    <w:rFonts w:ascii="Times New Roman" w:hAnsi="Times New Roman"/>
                    <w:b/>
                    <w:color w:val="000000"/>
                    <w:sz w:val="24"/>
                    <w:szCs w:val="24"/>
                  </w:rPr>
                  <w:t>Доля получателей услуг, удовлетворенных в целом условиями оказания услуг в организации социального обслуживания</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0C797C" w:rsidRDefault="000C797C" w:rsidP="00692027">
                <w:pPr>
                  <w:jc w:val="center"/>
                </w:pPr>
                <w:r>
                  <w:rPr>
                    <w:rFonts w:ascii="Times New Roman" w:hAnsi="Times New Roman"/>
                    <w:b/>
                    <w:color w:val="000000"/>
                    <w:sz w:val="24"/>
                    <w:szCs w:val="24"/>
                  </w:rPr>
                  <w:t>88,5</w:t>
                </w:r>
              </w:p>
            </w:tc>
          </w:tr>
          <w:tr w:rsidR="000C797C" w:rsidTr="00692027">
            <w:trPr>
              <w:cantSplit/>
            </w:trPr>
            <w:tc>
              <w:tcPr>
                <w:tcW w:w="945" w:type="dxa"/>
                <w:shd w:val="clear" w:color="auto" w:fill="auto"/>
                <w:vAlign w:val="bottom"/>
              </w:tcPr>
              <w:p w:rsidR="000C797C" w:rsidRDefault="000C797C" w:rsidP="00692027"/>
            </w:tc>
            <w:tc>
              <w:tcPr>
                <w:tcW w:w="945" w:type="dxa"/>
                <w:shd w:val="clear" w:color="auto" w:fill="auto"/>
                <w:vAlign w:val="bottom"/>
              </w:tcPr>
              <w:p w:rsidR="000C797C" w:rsidRDefault="000C797C" w:rsidP="00692027"/>
            </w:tc>
            <w:tc>
              <w:tcPr>
                <w:tcW w:w="945" w:type="dxa"/>
                <w:shd w:val="clear" w:color="auto" w:fill="auto"/>
                <w:vAlign w:val="bottom"/>
              </w:tcPr>
              <w:p w:rsidR="000C797C" w:rsidRDefault="000C797C" w:rsidP="00692027"/>
            </w:tc>
            <w:tc>
              <w:tcPr>
                <w:tcW w:w="945" w:type="dxa"/>
                <w:shd w:val="clear" w:color="auto" w:fill="auto"/>
                <w:vAlign w:val="bottom"/>
              </w:tcPr>
              <w:p w:rsidR="000C797C" w:rsidRDefault="000C797C" w:rsidP="00692027"/>
            </w:tc>
            <w:tc>
              <w:tcPr>
                <w:tcW w:w="1155" w:type="dxa"/>
                <w:shd w:val="clear" w:color="auto" w:fill="auto"/>
                <w:vAlign w:val="bottom"/>
              </w:tcPr>
              <w:p w:rsidR="000C797C" w:rsidRDefault="000C797C" w:rsidP="00692027"/>
            </w:tc>
            <w:tc>
              <w:tcPr>
                <w:tcW w:w="1155" w:type="dxa"/>
                <w:shd w:val="clear" w:color="auto" w:fill="auto"/>
                <w:vAlign w:val="bottom"/>
              </w:tcPr>
              <w:p w:rsidR="000C797C" w:rsidRDefault="000C797C" w:rsidP="00692027"/>
            </w:tc>
            <w:tc>
              <w:tcPr>
                <w:tcW w:w="1155" w:type="dxa"/>
                <w:shd w:val="clear" w:color="auto" w:fill="auto"/>
                <w:vAlign w:val="bottom"/>
              </w:tcPr>
              <w:p w:rsidR="000C797C" w:rsidRDefault="000C797C" w:rsidP="00692027"/>
            </w:tc>
            <w:tc>
              <w:tcPr>
                <w:tcW w:w="1155" w:type="dxa"/>
                <w:shd w:val="clear" w:color="auto" w:fill="auto"/>
                <w:vAlign w:val="bottom"/>
              </w:tcPr>
              <w:p w:rsidR="000C797C" w:rsidRDefault="000C797C" w:rsidP="00692027"/>
            </w:tc>
            <w:tc>
              <w:tcPr>
                <w:tcW w:w="1260" w:type="dxa"/>
                <w:shd w:val="clear" w:color="auto" w:fill="auto"/>
                <w:vAlign w:val="bottom"/>
              </w:tcPr>
              <w:p w:rsidR="000C797C" w:rsidRDefault="000C797C" w:rsidP="00692027"/>
            </w:tc>
          </w:tr>
          <w:tr w:rsidR="000C797C" w:rsidTr="00692027">
            <w:trPr>
              <w:cantSplit/>
            </w:trPr>
            <w:tc>
              <w:tcPr>
                <w:tcW w:w="9660" w:type="dxa"/>
                <w:gridSpan w:val="9"/>
                <w:shd w:val="clear" w:color="auto" w:fill="auto"/>
                <w:vAlign w:val="bottom"/>
              </w:tcPr>
              <w:p w:rsidR="000C797C" w:rsidRDefault="000C797C" w:rsidP="00692027">
                <w:pPr>
                  <w:wordWrap w:val="0"/>
                </w:pPr>
                <w:r>
                  <w:rPr>
                    <w:rFonts w:ascii="Times New Roman" w:hAnsi="Times New Roman"/>
                    <w:b/>
                    <w:i/>
                    <w:color w:val="000000"/>
                    <w:sz w:val="24"/>
                    <w:szCs w:val="24"/>
                  </w:rPr>
                  <w:t>Предложения:</w:t>
                </w:r>
              </w:p>
            </w:tc>
          </w:tr>
          <w:tr w:rsidR="000C797C" w:rsidTr="00692027">
            <w:trPr>
              <w:cantSplit/>
            </w:trPr>
            <w:tc>
              <w:tcPr>
                <w:tcW w:w="9660" w:type="dxa"/>
                <w:gridSpan w:val="9"/>
                <w:tcBorders>
                  <w:top w:val="single" w:sz="10" w:space="0" w:color="000000"/>
                  <w:left w:val="single" w:sz="10" w:space="0" w:color="000000"/>
                  <w:bottom w:val="single" w:sz="10" w:space="0" w:color="000000"/>
                  <w:right w:val="single" w:sz="10" w:space="0" w:color="000000"/>
                </w:tcBorders>
                <w:shd w:val="clear" w:color="auto" w:fill="auto"/>
              </w:tcPr>
              <w:p w:rsidR="000C797C" w:rsidRDefault="000C797C" w:rsidP="00692027">
                <w:r>
                  <w:rPr>
                    <w:rFonts w:ascii="Times New Roman" w:hAnsi="Times New Roman"/>
                    <w:color w:val="000000"/>
                    <w:sz w:val="24"/>
                    <w:szCs w:val="24"/>
                  </w:rPr>
                  <w:t>Уровень удовлетворенности условиями оказания услуг зависит от совокупности факторов, в том числе рассматриваемых в рамках независимой оценки качества.</w:t>
                </w:r>
              </w:p>
              <w:p w:rsidR="000C797C" w:rsidRDefault="000C797C" w:rsidP="00692027">
                <w:r>
                  <w:rPr>
                    <w:rFonts w:ascii="Times New Roman" w:hAnsi="Times New Roman"/>
                    <w:color w:val="000000"/>
                    <w:sz w:val="24"/>
                    <w:szCs w:val="24"/>
                  </w:rPr>
                  <w:t>Важным направлением повышения уровня удовлетворенности выступает диалог с получателями услуг, в ходе которого можно определить причины недовольства, выявить недостатки в работе организации, найти оптимальные варианты решения проблем.</w:t>
                </w:r>
              </w:p>
              <w:p w:rsidR="000C797C" w:rsidRDefault="000C797C" w:rsidP="00692027">
                <w:r>
                  <w:rPr>
                    <w:rFonts w:ascii="Times New Roman" w:hAnsi="Times New Roman"/>
                    <w:color w:val="000000"/>
                    <w:sz w:val="24"/>
                    <w:szCs w:val="24"/>
                  </w:rPr>
                  <w:t>Целесообразно проводить внутренний мониторинг удовлетворенности получателей услуг разными аспектами условий оказания услуг.</w:t>
                </w:r>
              </w:p>
            </w:tc>
          </w:tr>
        </w:tbl>
        <w:p w:rsidR="000C797C" w:rsidRDefault="000C797C" w:rsidP="000C797C"/>
        <w:p w:rsidR="00692027" w:rsidRDefault="00692027">
          <w:r>
            <w:br w:type="page"/>
          </w:r>
        </w:p>
        <w:tbl>
          <w:tblPr>
            <w:tblStyle w:val="TableStyle0"/>
            <w:tblW w:w="9660" w:type="dxa"/>
            <w:tblInd w:w="0" w:type="dxa"/>
            <w:tblLayout w:type="fixed"/>
            <w:tblLook w:val="04A0" w:firstRow="1" w:lastRow="0" w:firstColumn="1" w:lastColumn="0" w:noHBand="0" w:noVBand="1"/>
          </w:tblPr>
          <w:tblGrid>
            <w:gridCol w:w="945"/>
            <w:gridCol w:w="945"/>
            <w:gridCol w:w="945"/>
            <w:gridCol w:w="945"/>
            <w:gridCol w:w="1155"/>
            <w:gridCol w:w="1155"/>
            <w:gridCol w:w="1155"/>
            <w:gridCol w:w="1155"/>
            <w:gridCol w:w="1260"/>
          </w:tblGrid>
          <w:tr w:rsidR="00692027" w:rsidRPr="001938FD" w:rsidTr="00692027">
            <w:trPr>
              <w:cantSplit/>
            </w:trPr>
            <w:tc>
              <w:tcPr>
                <w:tcW w:w="9660" w:type="dxa"/>
                <w:gridSpan w:val="9"/>
                <w:tcBorders>
                  <w:top w:val="none" w:sz="5" w:space="0" w:color="000000"/>
                  <w:left w:val="none" w:sz="5" w:space="0" w:color="000000"/>
                  <w:bottom w:val="single" w:sz="10" w:space="0" w:color="000000"/>
                  <w:right w:val="none" w:sz="5" w:space="0" w:color="000000"/>
                </w:tcBorders>
                <w:shd w:val="clear" w:color="auto" w:fill="auto"/>
                <w:vAlign w:val="bottom"/>
              </w:tcPr>
              <w:p w:rsidR="00692027" w:rsidRPr="001938FD" w:rsidRDefault="000C336C" w:rsidP="00692027">
                <w:pPr>
                  <w:pStyle w:val="2"/>
                  <w:outlineLvl w:val="1"/>
                  <w:rPr>
                    <w:color w:val="000000" w:themeColor="text1"/>
                  </w:rPr>
                </w:pPr>
                <w:bookmarkStart w:id="40" w:name="_Toc120568758"/>
                <w:proofErr w:type="spellStart"/>
                <w:r>
                  <w:rPr>
                    <w:color w:val="000000" w:themeColor="text1"/>
                  </w:rPr>
                  <w:lastRenderedPageBreak/>
                  <w:t>ГБУ</w:t>
                </w:r>
                <w:proofErr w:type="spellEnd"/>
                <w:r>
                  <w:rPr>
                    <w:color w:val="000000" w:themeColor="text1"/>
                  </w:rPr>
                  <w:t xml:space="preserve"> </w:t>
                </w:r>
                <w:proofErr w:type="gramStart"/>
                <w:r>
                  <w:rPr>
                    <w:color w:val="000000" w:themeColor="text1"/>
                  </w:rPr>
                  <w:t>СО</w:t>
                </w:r>
                <w:proofErr w:type="gramEnd"/>
                <w:r>
                  <w:rPr>
                    <w:color w:val="000000" w:themeColor="text1"/>
                  </w:rPr>
                  <w:t xml:space="preserve"> «Самарский пансионат</w:t>
                </w:r>
                <w:r w:rsidR="00692027" w:rsidRPr="001938FD">
                  <w:rPr>
                    <w:color w:val="000000" w:themeColor="text1"/>
                  </w:rPr>
                  <w:t xml:space="preserve"> для детей-инвалидов»</w:t>
                </w:r>
                <w:bookmarkEnd w:id="40"/>
              </w:p>
            </w:tc>
          </w:tr>
          <w:tr w:rsidR="00692027" w:rsidTr="00692027">
            <w:trPr>
              <w:cantSplit/>
            </w:trPr>
            <w:tc>
              <w:tcPr>
                <w:tcW w:w="945" w:type="dxa"/>
                <w:shd w:val="clear" w:color="auto" w:fill="auto"/>
                <w:vAlign w:val="bottom"/>
              </w:tcPr>
              <w:p w:rsidR="00692027" w:rsidRDefault="00692027" w:rsidP="00692027">
                <w:pPr>
                  <w:wordWrap w:val="0"/>
                </w:pPr>
              </w:p>
            </w:tc>
            <w:tc>
              <w:tcPr>
                <w:tcW w:w="8715" w:type="dxa"/>
                <w:gridSpan w:val="8"/>
                <w:tcBorders>
                  <w:top w:val="single" w:sz="10" w:space="0" w:color="000000"/>
                  <w:left w:val="none" w:sz="5" w:space="0" w:color="000000"/>
                  <w:bottom w:val="none" w:sz="5" w:space="0" w:color="000000"/>
                  <w:right w:val="none" w:sz="5" w:space="0" w:color="000000"/>
                </w:tcBorders>
                <w:shd w:val="clear" w:color="auto" w:fill="auto"/>
                <w:vAlign w:val="bottom"/>
              </w:tcPr>
              <w:p w:rsidR="00692027" w:rsidRDefault="00692027" w:rsidP="00692027">
                <w:pPr>
                  <w:wordWrap w:val="0"/>
                  <w:jc w:val="center"/>
                </w:pPr>
              </w:p>
            </w:tc>
          </w:tr>
          <w:tr w:rsidR="00692027" w:rsidTr="00692027">
            <w:trPr>
              <w:cantSplit/>
            </w:trPr>
            <w:tc>
              <w:tcPr>
                <w:tcW w:w="9660" w:type="dxa"/>
                <w:gridSpan w:val="9"/>
                <w:shd w:val="clear" w:color="auto" w:fill="auto"/>
                <w:vAlign w:val="bottom"/>
              </w:tcPr>
              <w:p w:rsidR="00692027" w:rsidRDefault="00692027" w:rsidP="00692027">
                <w:pPr>
                  <w:wordWrap w:val="0"/>
                </w:pPr>
                <w:r>
                  <w:rPr>
                    <w:rFonts w:ascii="Times New Roman" w:hAnsi="Times New Roman"/>
                    <w:b/>
                    <w:color w:val="000000"/>
                    <w:sz w:val="24"/>
                    <w:szCs w:val="24"/>
                  </w:rPr>
                  <w:t>1. ОТКРЫТОСТЬ И ДОСТУПНОСТЬ ИНФОРМАЦИИ ОБ ОРГАНИЗАЦИИ</w:t>
                </w:r>
              </w:p>
            </w:tc>
          </w:tr>
          <w:tr w:rsidR="00692027"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692027" w:rsidRPr="00EC5FCC" w:rsidRDefault="00692027" w:rsidP="00EC5FCC">
                <w:pPr>
                  <w:jc w:val="both"/>
                  <w:rPr>
                    <w:sz w:val="24"/>
                    <w:szCs w:val="24"/>
                  </w:rPr>
                </w:pPr>
                <w:r w:rsidRPr="00EC5FCC">
                  <w:rPr>
                    <w:rFonts w:ascii="Times New Roman" w:hAnsi="Times New Roman"/>
                    <w:color w:val="000000"/>
                    <w:sz w:val="24"/>
                    <w:szCs w:val="24"/>
                  </w:rPr>
                  <w:t>Показатели, характеризующие открытость и доступность информации об организации социального обслуживания, измерялись посредством:</w:t>
                </w:r>
              </w:p>
              <w:p w:rsidR="00692027" w:rsidRDefault="00692027" w:rsidP="00EC5FCC">
                <w:pPr>
                  <w:jc w:val="both"/>
                </w:pPr>
                <w:r>
                  <w:rPr>
                    <w:rFonts w:ascii="Times New Roman" w:hAnsi="Times New Roman"/>
                    <w:color w:val="000000"/>
                    <w:sz w:val="22"/>
                  </w:rPr>
                  <w:t xml:space="preserve">● оценки соответствия информации о деятельности организации, </w:t>
                </w:r>
                <w:proofErr w:type="gramStart"/>
                <w:r>
                  <w:rPr>
                    <w:rFonts w:ascii="Times New Roman" w:hAnsi="Times New Roman"/>
                    <w:color w:val="000000"/>
                    <w:sz w:val="22"/>
                  </w:rPr>
                  <w:t>размещенной</w:t>
                </w:r>
                <w:proofErr w:type="gramEnd"/>
                <w:r>
                  <w:rPr>
                    <w:rFonts w:ascii="Times New Roman" w:hAnsi="Times New Roman"/>
                    <w:color w:val="000000"/>
                    <w:sz w:val="22"/>
                  </w:rPr>
                  <w:t xml:space="preserve"> на информационных стендах в помещении и на территории организации</w:t>
                </w:r>
              </w:p>
              <w:p w:rsidR="00692027" w:rsidRDefault="00692027" w:rsidP="00EC5FCC">
                <w:pPr>
                  <w:jc w:val="both"/>
                </w:pPr>
                <w:r>
                  <w:rPr>
                    <w:rFonts w:ascii="Times New Roman" w:hAnsi="Times New Roman"/>
                    <w:color w:val="000000"/>
                    <w:sz w:val="22"/>
                  </w:rPr>
                  <w:t xml:space="preserve">● оценки соответствия информации о деятельности организации, </w:t>
                </w:r>
                <w:proofErr w:type="gramStart"/>
                <w:r>
                  <w:rPr>
                    <w:rFonts w:ascii="Times New Roman" w:hAnsi="Times New Roman"/>
                    <w:color w:val="000000"/>
                    <w:sz w:val="22"/>
                  </w:rPr>
                  <w:t>размещенной</w:t>
                </w:r>
                <w:proofErr w:type="gramEnd"/>
                <w:r>
                  <w:rPr>
                    <w:rFonts w:ascii="Times New Roman" w:hAnsi="Times New Roman"/>
                    <w:color w:val="000000"/>
                    <w:sz w:val="22"/>
                  </w:rPr>
                  <w:t xml:space="preserve"> на официальном сайте организации</w:t>
                </w:r>
              </w:p>
              <w:p w:rsidR="00692027" w:rsidRDefault="00692027" w:rsidP="00EC5FCC">
                <w:pPr>
                  <w:jc w:val="both"/>
                </w:pPr>
                <w:r>
                  <w:rPr>
                    <w:rFonts w:ascii="Times New Roman" w:hAnsi="Times New Roman"/>
                    <w:color w:val="000000"/>
                    <w:sz w:val="22"/>
                  </w:rPr>
                  <w:t xml:space="preserve">● определение наличия на официальном сайте организации информации о дистанционных способах обратной связи и взаимодействия с получателями услуг и их функционирование (электронной почты; электронных сервисов (форма для подачи электронного обращения (жалобы, предложения), получение консультации по оказываемым услугам и пр.), </w:t>
                </w:r>
                <w:r w:rsidR="007178EA">
                  <w:rPr>
                    <w:rFonts w:ascii="Times New Roman" w:hAnsi="Times New Roman"/>
                    <w:color w:val="000000"/>
                    <w:sz w:val="22"/>
                  </w:rPr>
                  <w:t xml:space="preserve">раздела «Часто задаваемые вопросы»,  </w:t>
                </w:r>
                <w:r>
                  <w:rPr>
                    <w:rFonts w:ascii="Times New Roman" w:hAnsi="Times New Roman"/>
                    <w:color w:val="000000"/>
                    <w:sz w:val="22"/>
                  </w:rPr>
                  <w:t>технической возможности выражения получателем услуг мнения о качестве условий оказания услуг организацией (наличие анкеты для опроса граждан или гиперссылки на нее)</w:t>
                </w:r>
              </w:p>
              <w:p w:rsidR="00692027" w:rsidRDefault="00692027" w:rsidP="00EC5FCC">
                <w:pPr>
                  <w:jc w:val="both"/>
                </w:pPr>
                <w:r>
                  <w:rPr>
                    <w:rFonts w:ascii="Times New Roman" w:hAnsi="Times New Roman"/>
                    <w:color w:val="000000"/>
                    <w:sz w:val="22"/>
                  </w:rPr>
                  <w:t>● определение доли получателей услуг, удовлетворенных открытостью, полнотой и доступностью информации о деятельности организации, размещенной на информационных стендах и на официальном сайте организации (</w:t>
                </w:r>
                <w:proofErr w:type="gramStart"/>
                <w:r>
                  <w:rPr>
                    <w:rFonts w:ascii="Times New Roman" w:hAnsi="Times New Roman"/>
                    <w:color w:val="000000"/>
                    <w:sz w:val="22"/>
                  </w:rPr>
                  <w:t>в</w:t>
                </w:r>
                <w:proofErr w:type="gramEnd"/>
                <w:r>
                  <w:rPr>
                    <w:rFonts w:ascii="Times New Roman" w:hAnsi="Times New Roman"/>
                    <w:color w:val="000000"/>
                    <w:sz w:val="22"/>
                  </w:rPr>
                  <w:t xml:space="preserve"> % </w:t>
                </w:r>
                <w:proofErr w:type="gramStart"/>
                <w:r>
                  <w:rPr>
                    <w:rFonts w:ascii="Times New Roman" w:hAnsi="Times New Roman"/>
                    <w:color w:val="000000"/>
                    <w:sz w:val="22"/>
                  </w:rPr>
                  <w:t>от</w:t>
                </w:r>
                <w:proofErr w:type="gramEnd"/>
                <w:r>
                  <w:rPr>
                    <w:rFonts w:ascii="Times New Roman" w:hAnsi="Times New Roman"/>
                    <w:color w:val="000000"/>
                    <w:sz w:val="22"/>
                  </w:rPr>
                  <w:t xml:space="preserve"> общего числа опрошенных получателей услуг)</w:t>
                </w:r>
              </w:p>
            </w:tc>
          </w:tr>
          <w:tr w:rsidR="00692027" w:rsidTr="00692027">
            <w:trPr>
              <w:cantSplit/>
            </w:trPr>
            <w:tc>
              <w:tcPr>
                <w:tcW w:w="945" w:type="dxa"/>
                <w:shd w:val="clear" w:color="auto" w:fill="auto"/>
                <w:vAlign w:val="bottom"/>
              </w:tcPr>
              <w:p w:rsidR="00692027" w:rsidRDefault="00692027" w:rsidP="00692027">
                <w:pPr>
                  <w:wordWrap w:val="0"/>
                </w:pPr>
              </w:p>
            </w:tc>
            <w:tc>
              <w:tcPr>
                <w:tcW w:w="945" w:type="dxa"/>
                <w:shd w:val="clear" w:color="auto" w:fill="auto"/>
                <w:vAlign w:val="bottom"/>
              </w:tcPr>
              <w:p w:rsidR="00692027" w:rsidRDefault="00692027" w:rsidP="00692027">
                <w:pPr>
                  <w:wordWrap w:val="0"/>
                </w:pPr>
              </w:p>
            </w:tc>
            <w:tc>
              <w:tcPr>
                <w:tcW w:w="945" w:type="dxa"/>
                <w:shd w:val="clear" w:color="auto" w:fill="auto"/>
                <w:vAlign w:val="bottom"/>
              </w:tcPr>
              <w:p w:rsidR="00692027" w:rsidRDefault="00692027" w:rsidP="00692027">
                <w:pPr>
                  <w:wordWrap w:val="0"/>
                </w:pPr>
              </w:p>
            </w:tc>
            <w:tc>
              <w:tcPr>
                <w:tcW w:w="945" w:type="dxa"/>
                <w:shd w:val="clear" w:color="auto" w:fill="auto"/>
                <w:vAlign w:val="bottom"/>
              </w:tcPr>
              <w:p w:rsidR="00692027" w:rsidRDefault="00692027" w:rsidP="00692027">
                <w:pPr>
                  <w:wordWrap w:val="0"/>
                </w:pPr>
              </w:p>
            </w:tc>
            <w:tc>
              <w:tcPr>
                <w:tcW w:w="1155" w:type="dxa"/>
                <w:shd w:val="clear" w:color="auto" w:fill="auto"/>
                <w:vAlign w:val="bottom"/>
              </w:tcPr>
              <w:p w:rsidR="00692027" w:rsidRDefault="00692027" w:rsidP="00692027">
                <w:pPr>
                  <w:wordWrap w:val="0"/>
                </w:pPr>
              </w:p>
            </w:tc>
            <w:tc>
              <w:tcPr>
                <w:tcW w:w="1155" w:type="dxa"/>
                <w:shd w:val="clear" w:color="auto" w:fill="auto"/>
                <w:vAlign w:val="bottom"/>
              </w:tcPr>
              <w:p w:rsidR="00692027" w:rsidRDefault="00692027" w:rsidP="00692027">
                <w:pPr>
                  <w:wordWrap w:val="0"/>
                </w:pPr>
              </w:p>
            </w:tc>
            <w:tc>
              <w:tcPr>
                <w:tcW w:w="1155" w:type="dxa"/>
                <w:shd w:val="clear" w:color="auto" w:fill="auto"/>
                <w:vAlign w:val="bottom"/>
              </w:tcPr>
              <w:p w:rsidR="00692027" w:rsidRDefault="00692027" w:rsidP="00692027">
                <w:pPr>
                  <w:wordWrap w:val="0"/>
                </w:pPr>
              </w:p>
            </w:tc>
            <w:tc>
              <w:tcPr>
                <w:tcW w:w="1155" w:type="dxa"/>
                <w:shd w:val="clear" w:color="auto" w:fill="auto"/>
                <w:vAlign w:val="bottom"/>
              </w:tcPr>
              <w:p w:rsidR="00692027" w:rsidRDefault="00692027" w:rsidP="00692027">
                <w:pPr>
                  <w:wordWrap w:val="0"/>
                </w:pPr>
              </w:p>
            </w:tc>
            <w:tc>
              <w:tcPr>
                <w:tcW w:w="1260" w:type="dxa"/>
                <w:shd w:val="clear" w:color="auto" w:fill="auto"/>
                <w:vAlign w:val="bottom"/>
              </w:tcPr>
              <w:p w:rsidR="00692027" w:rsidRDefault="00692027" w:rsidP="00692027">
                <w:pPr>
                  <w:wordWrap w:val="0"/>
                </w:pPr>
              </w:p>
            </w:tc>
          </w:tr>
          <w:tr w:rsidR="00692027"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692027" w:rsidRDefault="00205923" w:rsidP="00692027">
                <w:pPr>
                  <w:jc w:val="center"/>
                </w:pPr>
                <w:r>
                  <w:rPr>
                    <w:rFonts w:ascii="Times New Roman" w:hAnsi="Times New Roman"/>
                    <w:b/>
                    <w:i/>
                    <w:color w:val="000000"/>
                    <w:sz w:val="24"/>
                    <w:szCs w:val="24"/>
                  </w:rPr>
                  <w:t>1.1.  Соответствие информации о деятельности организации</w:t>
                </w:r>
                <w:r w:rsidR="00692027">
                  <w:rPr>
                    <w:rFonts w:ascii="Times New Roman" w:hAnsi="Times New Roman"/>
                    <w:b/>
                    <w:i/>
                    <w:color w:val="000000"/>
                    <w:sz w:val="24"/>
                    <w:szCs w:val="24"/>
                  </w:rPr>
                  <w:t xml:space="preserve">, </w:t>
                </w:r>
                <w:proofErr w:type="gramStart"/>
                <w:r w:rsidR="00692027">
                  <w:rPr>
                    <w:rFonts w:ascii="Times New Roman" w:hAnsi="Times New Roman"/>
                    <w:b/>
                    <w:i/>
                    <w:color w:val="000000"/>
                    <w:sz w:val="24"/>
                    <w:szCs w:val="24"/>
                  </w:rPr>
                  <w:t>размещенной</w:t>
                </w:r>
                <w:proofErr w:type="gramEnd"/>
                <w:r w:rsidR="00692027">
                  <w:rPr>
                    <w:rFonts w:ascii="Times New Roman" w:hAnsi="Times New Roman"/>
                    <w:b/>
                    <w:i/>
                    <w:color w:val="000000"/>
                    <w:sz w:val="24"/>
                    <w:szCs w:val="24"/>
                  </w:rPr>
                  <w:t xml:space="preserve"> на информационных стендах в помещении и на территории организации</w:t>
                </w:r>
              </w:p>
            </w:tc>
          </w:tr>
          <w:tr w:rsidR="00692027"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692027" w:rsidRDefault="00692027" w:rsidP="00EC5FCC">
                <w:pPr>
                  <w:jc w:val="both"/>
                </w:pPr>
                <w:r>
                  <w:rPr>
                    <w:rFonts w:ascii="Times New Roman" w:hAnsi="Times New Roman"/>
                    <w:color w:val="000000"/>
                    <w:sz w:val="24"/>
                    <w:szCs w:val="24"/>
                  </w:rPr>
                  <w:t xml:space="preserve">В соответствии  со ст. 13 Федерального закона от 28.12.2013 № 442-ФЗ «Об основах социального обслуживания граждан в </w:t>
                </w:r>
                <w:proofErr w:type="gramStart"/>
                <w:r>
                  <w:rPr>
                    <w:rFonts w:ascii="Times New Roman" w:hAnsi="Times New Roman"/>
                    <w:color w:val="000000"/>
                    <w:sz w:val="24"/>
                    <w:szCs w:val="24"/>
                  </w:rPr>
                  <w:t>Российской</w:t>
                </w:r>
                <w:proofErr w:type="gramEnd"/>
                <w:r>
                  <w:rPr>
                    <w:rFonts w:ascii="Times New Roman" w:hAnsi="Times New Roman"/>
                    <w:color w:val="000000"/>
                    <w:sz w:val="24"/>
                    <w:szCs w:val="24"/>
                  </w:rPr>
                  <w:t xml:space="preserve"> Федерации» на информационных стендах организаций социального обслуживания необходимо разместить 18 документов.</w:t>
                </w:r>
              </w:p>
            </w:tc>
          </w:tr>
          <w:tr w:rsidR="00692027"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692027" w:rsidRDefault="00692027" w:rsidP="00692027">
                <w:pPr>
                  <w:wordWrap w:val="0"/>
                </w:pPr>
                <w:r>
                  <w:rPr>
                    <w:rFonts w:ascii="Times New Roman" w:hAnsi="Times New Roman"/>
                    <w:color w:val="000000"/>
                    <w:sz w:val="24"/>
                    <w:szCs w:val="24"/>
                  </w:rPr>
                  <w:t>На момент проведения проверки на стенде представлено 18 документов.</w:t>
                </w:r>
              </w:p>
            </w:tc>
          </w:tr>
          <w:tr w:rsidR="00692027" w:rsidTr="00692027">
            <w:trPr>
              <w:cantSplit/>
            </w:trPr>
            <w:tc>
              <w:tcPr>
                <w:tcW w:w="945" w:type="dxa"/>
                <w:shd w:val="clear" w:color="auto" w:fill="auto"/>
                <w:vAlign w:val="bottom"/>
              </w:tcPr>
              <w:p w:rsidR="00692027" w:rsidRDefault="00692027" w:rsidP="00692027">
                <w:pPr>
                  <w:wordWrap w:val="0"/>
                </w:pPr>
              </w:p>
            </w:tc>
            <w:tc>
              <w:tcPr>
                <w:tcW w:w="945" w:type="dxa"/>
                <w:shd w:val="clear" w:color="auto" w:fill="auto"/>
                <w:vAlign w:val="bottom"/>
              </w:tcPr>
              <w:p w:rsidR="00692027" w:rsidRDefault="00692027" w:rsidP="00692027">
                <w:pPr>
                  <w:wordWrap w:val="0"/>
                </w:pPr>
              </w:p>
            </w:tc>
            <w:tc>
              <w:tcPr>
                <w:tcW w:w="945" w:type="dxa"/>
                <w:shd w:val="clear" w:color="auto" w:fill="auto"/>
                <w:vAlign w:val="bottom"/>
              </w:tcPr>
              <w:p w:rsidR="00692027" w:rsidRDefault="00692027" w:rsidP="00692027">
                <w:pPr>
                  <w:wordWrap w:val="0"/>
                </w:pPr>
              </w:p>
            </w:tc>
            <w:tc>
              <w:tcPr>
                <w:tcW w:w="945" w:type="dxa"/>
                <w:shd w:val="clear" w:color="auto" w:fill="auto"/>
                <w:vAlign w:val="bottom"/>
              </w:tcPr>
              <w:p w:rsidR="00692027" w:rsidRDefault="00692027" w:rsidP="00692027">
                <w:pPr>
                  <w:wordWrap w:val="0"/>
                </w:pPr>
              </w:p>
            </w:tc>
            <w:tc>
              <w:tcPr>
                <w:tcW w:w="1155" w:type="dxa"/>
                <w:shd w:val="clear" w:color="auto" w:fill="auto"/>
                <w:vAlign w:val="bottom"/>
              </w:tcPr>
              <w:p w:rsidR="00692027" w:rsidRDefault="00692027" w:rsidP="00692027">
                <w:pPr>
                  <w:wordWrap w:val="0"/>
                </w:pPr>
              </w:p>
            </w:tc>
            <w:tc>
              <w:tcPr>
                <w:tcW w:w="1155" w:type="dxa"/>
                <w:shd w:val="clear" w:color="auto" w:fill="auto"/>
                <w:vAlign w:val="bottom"/>
              </w:tcPr>
              <w:p w:rsidR="00692027" w:rsidRDefault="00692027" w:rsidP="00692027">
                <w:pPr>
                  <w:wordWrap w:val="0"/>
                </w:pPr>
              </w:p>
            </w:tc>
            <w:tc>
              <w:tcPr>
                <w:tcW w:w="1155" w:type="dxa"/>
                <w:shd w:val="clear" w:color="auto" w:fill="auto"/>
                <w:vAlign w:val="bottom"/>
              </w:tcPr>
              <w:p w:rsidR="00692027" w:rsidRDefault="00692027" w:rsidP="00692027">
                <w:pPr>
                  <w:wordWrap w:val="0"/>
                </w:pPr>
              </w:p>
            </w:tc>
            <w:tc>
              <w:tcPr>
                <w:tcW w:w="1155" w:type="dxa"/>
                <w:shd w:val="clear" w:color="auto" w:fill="auto"/>
                <w:vAlign w:val="bottom"/>
              </w:tcPr>
              <w:p w:rsidR="00692027" w:rsidRDefault="00692027" w:rsidP="00692027">
                <w:pPr>
                  <w:wordWrap w:val="0"/>
                </w:pPr>
              </w:p>
            </w:tc>
            <w:tc>
              <w:tcPr>
                <w:tcW w:w="1260" w:type="dxa"/>
                <w:shd w:val="clear" w:color="auto" w:fill="auto"/>
                <w:vAlign w:val="bottom"/>
              </w:tcPr>
              <w:p w:rsidR="00692027" w:rsidRDefault="00692027" w:rsidP="00692027">
                <w:pPr>
                  <w:wordWrap w:val="0"/>
                </w:pPr>
              </w:p>
            </w:tc>
          </w:tr>
          <w:tr w:rsidR="00692027"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692027" w:rsidRDefault="00692027" w:rsidP="00692027">
                <w:r>
                  <w:rPr>
                    <w:rFonts w:ascii="Times New Roman" w:hAnsi="Times New Roman"/>
                    <w:b/>
                    <w:color w:val="000000"/>
                    <w:sz w:val="24"/>
                    <w:szCs w:val="24"/>
                  </w:rPr>
                  <w:t>На информационном стенде размещена вся требуемая информация.</w:t>
                </w:r>
              </w:p>
            </w:tc>
          </w:tr>
          <w:tr w:rsidR="00692027"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692027" w:rsidRDefault="00692027" w:rsidP="00692027"/>
            </w:tc>
          </w:tr>
          <w:tr w:rsidR="00692027"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692027" w:rsidRDefault="00692027" w:rsidP="00692027">
                <w:pPr>
                  <w:jc w:val="center"/>
                </w:pPr>
                <w:r>
                  <w:rPr>
                    <w:rFonts w:ascii="Times New Roman" w:hAnsi="Times New Roman"/>
                    <w:b/>
                    <w:i/>
                    <w:color w:val="000000"/>
                    <w:sz w:val="24"/>
                    <w:szCs w:val="24"/>
                  </w:rPr>
                  <w:t xml:space="preserve">1.2. </w:t>
                </w:r>
                <w:proofErr w:type="gramStart"/>
                <w:r>
                  <w:rPr>
                    <w:rFonts w:ascii="Times New Roman" w:hAnsi="Times New Roman"/>
                    <w:b/>
                    <w:i/>
                    <w:color w:val="000000"/>
                    <w:sz w:val="24"/>
                    <w:szCs w:val="24"/>
                  </w:rPr>
                  <w:t>Соответствие информации о деятельности организации, размещенной на официальном сайте организации в сети «Интернет»</w:t>
                </w:r>
                <w:proofErr w:type="gramEnd"/>
              </w:p>
            </w:tc>
          </w:tr>
          <w:tr w:rsidR="00692027"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692027" w:rsidRDefault="00651D96" w:rsidP="00EC5FCC">
                <w:pPr>
                  <w:jc w:val="both"/>
                </w:pPr>
                <w:proofErr w:type="gramStart"/>
                <w:r>
                  <w:rPr>
                    <w:rFonts w:ascii="Times New Roman" w:hAnsi="Times New Roman"/>
                    <w:color w:val="000000"/>
                    <w:sz w:val="24"/>
                    <w:szCs w:val="24"/>
                  </w:rPr>
                  <w:t xml:space="preserve">В соответствии с Постановление Правительства Российской Федерации от 24.11.2014 № 1239 «Об утверждении Правил размещения и обновления информации о поставщике социальных услуг на официальном сайте поставщика социальных услуг в информационно-телекоммуникационной сети «Интернет», </w:t>
                </w:r>
                <w:r w:rsidRPr="009C7282">
                  <w:rPr>
                    <w:rFonts w:ascii="Times New Roman" w:hAnsi="Times New Roman"/>
                    <w:color w:val="000000"/>
                    <w:sz w:val="24"/>
                    <w:szCs w:val="24"/>
                  </w:rPr>
                  <w:t xml:space="preserve">приказ Министерства труда и социальной защиты Российской Федерации от 17 ноября </w:t>
                </w:r>
                <w:r w:rsidR="00F52810">
                  <w:rPr>
                    <w:rFonts w:ascii="Times New Roman" w:hAnsi="Times New Roman"/>
                    <w:color w:val="000000"/>
                    <w:sz w:val="24"/>
                    <w:szCs w:val="24"/>
                  </w:rPr>
                  <w:t xml:space="preserve">2014 г. № </w:t>
                </w:r>
                <w:proofErr w:type="spellStart"/>
                <w:r w:rsidR="00F52810">
                  <w:rPr>
                    <w:rFonts w:ascii="Times New Roman" w:hAnsi="Times New Roman"/>
                    <w:color w:val="000000"/>
                    <w:sz w:val="24"/>
                    <w:szCs w:val="24"/>
                  </w:rPr>
                  <w:t>886н</w:t>
                </w:r>
                <w:proofErr w:type="spellEnd"/>
                <w:r w:rsidR="00F52810">
                  <w:rPr>
                    <w:rFonts w:ascii="Times New Roman" w:hAnsi="Times New Roman"/>
                    <w:color w:val="000000"/>
                    <w:sz w:val="24"/>
                    <w:szCs w:val="24"/>
                  </w:rPr>
                  <w:t xml:space="preserve"> </w:t>
                </w:r>
                <w:r>
                  <w:rPr>
                    <w:rFonts w:ascii="Times New Roman" w:hAnsi="Times New Roman"/>
                    <w:color w:val="000000"/>
                    <w:sz w:val="24"/>
                    <w:szCs w:val="24"/>
                  </w:rPr>
                  <w:t>«</w:t>
                </w:r>
                <w:r w:rsidRPr="009C7282">
                  <w:rPr>
                    <w:rFonts w:ascii="Times New Roman" w:hAnsi="Times New Roman"/>
                    <w:color w:val="000000"/>
                    <w:sz w:val="24"/>
                    <w:szCs w:val="24"/>
                  </w:rPr>
                  <w:t>Об утверждении Порядка размещения на официальном сайте поставщика социальных услуг в информационно-телекоммуникационной сети "Интернет" и</w:t>
                </w:r>
                <w:proofErr w:type="gramEnd"/>
                <w:r w:rsidRPr="009C7282">
                  <w:rPr>
                    <w:rFonts w:ascii="Times New Roman" w:hAnsi="Times New Roman"/>
                    <w:color w:val="000000"/>
                    <w:sz w:val="24"/>
                    <w:szCs w:val="24"/>
                  </w:rPr>
                  <w:t xml:space="preserve"> обновления информации об этом поставщике (в том числе содержания указанной информ</w:t>
                </w:r>
                <w:r>
                  <w:rPr>
                    <w:rFonts w:ascii="Times New Roman" w:hAnsi="Times New Roman"/>
                    <w:color w:val="000000"/>
                    <w:sz w:val="24"/>
                    <w:szCs w:val="24"/>
                  </w:rPr>
                  <w:t>ации и формы ее предоставления)»  на официальном сайте организации необходимо  разместить 22 документа.</w:t>
                </w:r>
              </w:p>
            </w:tc>
          </w:tr>
          <w:tr w:rsidR="00692027"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692027" w:rsidRDefault="00692027" w:rsidP="00692027">
                <w:pPr>
                  <w:wordWrap w:val="0"/>
                </w:pPr>
                <w:r>
                  <w:rPr>
                    <w:rFonts w:ascii="Times New Roman" w:hAnsi="Times New Roman"/>
                    <w:color w:val="000000"/>
                    <w:sz w:val="24"/>
                    <w:szCs w:val="24"/>
                  </w:rPr>
                  <w:t>На момент проведения проверки на сайте было размещено 19 документов.</w:t>
                </w:r>
              </w:p>
            </w:tc>
          </w:tr>
          <w:tr w:rsidR="00692027" w:rsidTr="00692027">
            <w:trPr>
              <w:cantSplit/>
            </w:trPr>
            <w:tc>
              <w:tcPr>
                <w:tcW w:w="945" w:type="dxa"/>
                <w:shd w:val="clear" w:color="auto" w:fill="auto"/>
                <w:vAlign w:val="bottom"/>
              </w:tcPr>
              <w:p w:rsidR="00692027" w:rsidRDefault="00692027" w:rsidP="00692027">
                <w:pPr>
                  <w:wordWrap w:val="0"/>
                </w:pPr>
              </w:p>
            </w:tc>
            <w:tc>
              <w:tcPr>
                <w:tcW w:w="945" w:type="dxa"/>
                <w:shd w:val="clear" w:color="auto" w:fill="auto"/>
                <w:vAlign w:val="bottom"/>
              </w:tcPr>
              <w:p w:rsidR="00692027" w:rsidRDefault="00692027" w:rsidP="00692027">
                <w:pPr>
                  <w:wordWrap w:val="0"/>
                </w:pPr>
              </w:p>
            </w:tc>
            <w:tc>
              <w:tcPr>
                <w:tcW w:w="945" w:type="dxa"/>
                <w:shd w:val="clear" w:color="auto" w:fill="auto"/>
                <w:vAlign w:val="bottom"/>
              </w:tcPr>
              <w:p w:rsidR="00692027" w:rsidRDefault="00692027" w:rsidP="00692027">
                <w:pPr>
                  <w:wordWrap w:val="0"/>
                </w:pPr>
              </w:p>
            </w:tc>
            <w:tc>
              <w:tcPr>
                <w:tcW w:w="945" w:type="dxa"/>
                <w:shd w:val="clear" w:color="auto" w:fill="auto"/>
                <w:vAlign w:val="bottom"/>
              </w:tcPr>
              <w:p w:rsidR="00692027" w:rsidRDefault="00692027" w:rsidP="00692027">
                <w:pPr>
                  <w:wordWrap w:val="0"/>
                </w:pPr>
              </w:p>
            </w:tc>
            <w:tc>
              <w:tcPr>
                <w:tcW w:w="1155" w:type="dxa"/>
                <w:shd w:val="clear" w:color="auto" w:fill="auto"/>
                <w:vAlign w:val="bottom"/>
              </w:tcPr>
              <w:p w:rsidR="00692027" w:rsidRDefault="00692027" w:rsidP="00692027">
                <w:pPr>
                  <w:wordWrap w:val="0"/>
                </w:pPr>
              </w:p>
            </w:tc>
            <w:tc>
              <w:tcPr>
                <w:tcW w:w="1155" w:type="dxa"/>
                <w:shd w:val="clear" w:color="auto" w:fill="auto"/>
                <w:vAlign w:val="bottom"/>
              </w:tcPr>
              <w:p w:rsidR="00692027" w:rsidRDefault="00692027" w:rsidP="00692027">
                <w:pPr>
                  <w:wordWrap w:val="0"/>
                </w:pPr>
              </w:p>
            </w:tc>
            <w:tc>
              <w:tcPr>
                <w:tcW w:w="1155" w:type="dxa"/>
                <w:shd w:val="clear" w:color="auto" w:fill="auto"/>
                <w:vAlign w:val="bottom"/>
              </w:tcPr>
              <w:p w:rsidR="00692027" w:rsidRDefault="00692027" w:rsidP="00692027">
                <w:pPr>
                  <w:wordWrap w:val="0"/>
                </w:pPr>
              </w:p>
            </w:tc>
            <w:tc>
              <w:tcPr>
                <w:tcW w:w="1155" w:type="dxa"/>
                <w:shd w:val="clear" w:color="auto" w:fill="auto"/>
                <w:vAlign w:val="bottom"/>
              </w:tcPr>
              <w:p w:rsidR="00692027" w:rsidRDefault="00692027" w:rsidP="00692027">
                <w:pPr>
                  <w:wordWrap w:val="0"/>
                </w:pPr>
              </w:p>
            </w:tc>
            <w:tc>
              <w:tcPr>
                <w:tcW w:w="1260" w:type="dxa"/>
                <w:shd w:val="clear" w:color="auto" w:fill="auto"/>
                <w:vAlign w:val="bottom"/>
              </w:tcPr>
              <w:p w:rsidR="00692027" w:rsidRDefault="00692027" w:rsidP="00692027">
                <w:pPr>
                  <w:wordWrap w:val="0"/>
                </w:pPr>
              </w:p>
            </w:tc>
          </w:tr>
          <w:tr w:rsidR="00692027"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692027" w:rsidRDefault="00692027" w:rsidP="00692027">
                <w:r>
                  <w:rPr>
                    <w:rFonts w:ascii="Times New Roman" w:hAnsi="Times New Roman"/>
                    <w:b/>
                    <w:color w:val="000000"/>
                    <w:sz w:val="24"/>
                    <w:szCs w:val="24"/>
                  </w:rPr>
                  <w:t>Необходимо обеспечить размещение на сайте следующих документов:</w:t>
                </w:r>
              </w:p>
            </w:tc>
          </w:tr>
          <w:tr w:rsidR="00692027"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692027" w:rsidRDefault="00692027" w:rsidP="00692027">
                <w:r>
                  <w:rPr>
                    <w:rFonts w:ascii="Times New Roman" w:hAnsi="Times New Roman"/>
                    <w:color w:val="000000"/>
                    <w:sz w:val="22"/>
                  </w:rPr>
                  <w:t>Схема проезда</w:t>
                </w:r>
              </w:p>
              <w:p w:rsidR="00692027" w:rsidRDefault="00692027" w:rsidP="00692027">
                <w:r>
                  <w:rPr>
                    <w:rFonts w:ascii="Times New Roman" w:hAnsi="Times New Roman"/>
                    <w:color w:val="000000"/>
                    <w:sz w:val="22"/>
                  </w:rPr>
                  <w:t xml:space="preserve">О количестве свободных мест для приема получателей социальных услуг по формам социального обслуживания, финансируемых за счет бюджетных ассигнований бюджетов субъектов </w:t>
                </w:r>
                <w:proofErr w:type="gramStart"/>
                <w:r>
                  <w:rPr>
                    <w:rFonts w:ascii="Times New Roman" w:hAnsi="Times New Roman"/>
                    <w:color w:val="000000"/>
                    <w:sz w:val="22"/>
                  </w:rPr>
                  <w:t>Российской</w:t>
                </w:r>
                <w:proofErr w:type="gramEnd"/>
                <w:r>
                  <w:rPr>
                    <w:rFonts w:ascii="Times New Roman" w:hAnsi="Times New Roman"/>
                    <w:color w:val="000000"/>
                    <w:sz w:val="22"/>
                  </w:rPr>
                  <w:t xml:space="preserve"> Федерации, а также за плату, частичную плату</w:t>
                </w:r>
              </w:p>
              <w:p w:rsidR="00692027" w:rsidRDefault="00692027" w:rsidP="009B2006">
                <w:r>
                  <w:rPr>
                    <w:rFonts w:ascii="Times New Roman" w:hAnsi="Times New Roman"/>
                    <w:color w:val="000000"/>
                    <w:sz w:val="22"/>
                  </w:rPr>
                  <w:t>Об объеме предоставляемых социальных услуг за счет бюджетных ассигнований бюджетов субъектов РФ и за плату, частичную плату в соответствии с договорами о предоставлении социальных услуг за счет средств физических лиц и (или) юридических лиц</w:t>
                </w:r>
              </w:p>
            </w:tc>
          </w:tr>
          <w:tr w:rsidR="00692027" w:rsidTr="00692027">
            <w:trPr>
              <w:cantSplit/>
            </w:trPr>
            <w:tc>
              <w:tcPr>
                <w:tcW w:w="945" w:type="dxa"/>
                <w:shd w:val="clear" w:color="auto" w:fill="auto"/>
                <w:vAlign w:val="bottom"/>
              </w:tcPr>
              <w:p w:rsidR="00692027" w:rsidRDefault="00692027" w:rsidP="00692027">
                <w:pPr>
                  <w:jc w:val="center"/>
                </w:pPr>
              </w:p>
            </w:tc>
            <w:tc>
              <w:tcPr>
                <w:tcW w:w="945" w:type="dxa"/>
                <w:shd w:val="clear" w:color="auto" w:fill="auto"/>
                <w:vAlign w:val="bottom"/>
              </w:tcPr>
              <w:p w:rsidR="00692027" w:rsidRDefault="00692027" w:rsidP="00692027">
                <w:pPr>
                  <w:jc w:val="center"/>
                </w:pPr>
              </w:p>
            </w:tc>
            <w:tc>
              <w:tcPr>
                <w:tcW w:w="945" w:type="dxa"/>
                <w:shd w:val="clear" w:color="auto" w:fill="auto"/>
                <w:vAlign w:val="bottom"/>
              </w:tcPr>
              <w:p w:rsidR="00692027" w:rsidRDefault="00692027" w:rsidP="00692027">
                <w:pPr>
                  <w:jc w:val="center"/>
                </w:pPr>
              </w:p>
            </w:tc>
            <w:tc>
              <w:tcPr>
                <w:tcW w:w="945" w:type="dxa"/>
                <w:shd w:val="clear" w:color="auto" w:fill="auto"/>
                <w:vAlign w:val="bottom"/>
              </w:tcPr>
              <w:p w:rsidR="00692027" w:rsidRDefault="00692027" w:rsidP="00692027">
                <w:pPr>
                  <w:jc w:val="center"/>
                </w:pPr>
              </w:p>
            </w:tc>
            <w:tc>
              <w:tcPr>
                <w:tcW w:w="1155" w:type="dxa"/>
                <w:shd w:val="clear" w:color="auto" w:fill="auto"/>
                <w:vAlign w:val="bottom"/>
              </w:tcPr>
              <w:p w:rsidR="00692027" w:rsidRDefault="00692027" w:rsidP="00692027">
                <w:pPr>
                  <w:jc w:val="center"/>
                </w:pPr>
              </w:p>
            </w:tc>
            <w:tc>
              <w:tcPr>
                <w:tcW w:w="1155" w:type="dxa"/>
                <w:shd w:val="clear" w:color="auto" w:fill="auto"/>
                <w:vAlign w:val="bottom"/>
              </w:tcPr>
              <w:p w:rsidR="00692027" w:rsidRDefault="00692027" w:rsidP="00692027">
                <w:pPr>
                  <w:jc w:val="center"/>
                </w:pPr>
              </w:p>
            </w:tc>
            <w:tc>
              <w:tcPr>
                <w:tcW w:w="1155" w:type="dxa"/>
                <w:shd w:val="clear" w:color="auto" w:fill="auto"/>
                <w:vAlign w:val="bottom"/>
              </w:tcPr>
              <w:p w:rsidR="00692027" w:rsidRDefault="00692027" w:rsidP="00692027">
                <w:pPr>
                  <w:jc w:val="center"/>
                </w:pPr>
              </w:p>
            </w:tc>
            <w:tc>
              <w:tcPr>
                <w:tcW w:w="1155" w:type="dxa"/>
                <w:shd w:val="clear" w:color="auto" w:fill="auto"/>
                <w:vAlign w:val="bottom"/>
              </w:tcPr>
              <w:p w:rsidR="00692027" w:rsidRDefault="00692027" w:rsidP="00692027">
                <w:pPr>
                  <w:jc w:val="center"/>
                </w:pPr>
              </w:p>
            </w:tc>
            <w:tc>
              <w:tcPr>
                <w:tcW w:w="1260" w:type="dxa"/>
                <w:shd w:val="clear" w:color="auto" w:fill="auto"/>
                <w:vAlign w:val="bottom"/>
              </w:tcPr>
              <w:p w:rsidR="00692027" w:rsidRDefault="00692027" w:rsidP="00692027">
                <w:pPr>
                  <w:jc w:val="center"/>
                </w:pPr>
              </w:p>
            </w:tc>
          </w:tr>
        </w:tbl>
        <w:p w:rsidR="00651D96" w:rsidRDefault="00651D96">
          <w:r>
            <w:br w:type="page"/>
          </w:r>
        </w:p>
        <w:tbl>
          <w:tblPr>
            <w:tblStyle w:val="TableStyle0"/>
            <w:tblW w:w="9660" w:type="dxa"/>
            <w:tblInd w:w="0" w:type="dxa"/>
            <w:tblLayout w:type="fixed"/>
            <w:tblLook w:val="04A0" w:firstRow="1" w:lastRow="0" w:firstColumn="1" w:lastColumn="0" w:noHBand="0" w:noVBand="1"/>
          </w:tblPr>
          <w:tblGrid>
            <w:gridCol w:w="945"/>
            <w:gridCol w:w="945"/>
            <w:gridCol w:w="945"/>
            <w:gridCol w:w="945"/>
            <w:gridCol w:w="1155"/>
            <w:gridCol w:w="1155"/>
            <w:gridCol w:w="1155"/>
            <w:gridCol w:w="1155"/>
            <w:gridCol w:w="1260"/>
          </w:tblGrid>
          <w:tr w:rsidR="00692027"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692027" w:rsidRDefault="00692027" w:rsidP="00692027">
                <w:pPr>
                  <w:jc w:val="center"/>
                </w:pPr>
                <w:r>
                  <w:rPr>
                    <w:rFonts w:ascii="Times New Roman" w:hAnsi="Times New Roman"/>
                    <w:b/>
                    <w:i/>
                    <w:color w:val="000000"/>
                    <w:sz w:val="24"/>
                    <w:szCs w:val="24"/>
                  </w:rPr>
                  <w:lastRenderedPageBreak/>
                  <w:t>1.3. Наличие на официальном сайте организации социального обслуживания информации о дистанционных способах обратной связи и взаимодействия с получателями услуг и их функционирование</w:t>
                </w:r>
              </w:p>
            </w:tc>
          </w:tr>
          <w:tr w:rsidR="00692027"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692027" w:rsidRDefault="00692027" w:rsidP="00EC5FCC">
                <w:pPr>
                  <w:jc w:val="both"/>
                </w:pPr>
                <w:r>
                  <w:rPr>
                    <w:rFonts w:ascii="Times New Roman" w:hAnsi="Times New Roman"/>
                    <w:color w:val="000000"/>
                    <w:sz w:val="24"/>
                    <w:szCs w:val="24"/>
                  </w:rPr>
                  <w:t>В ходе независимой оценки проверялось функционирование 5-</w:t>
                </w:r>
                <w:proofErr w:type="spellStart"/>
                <w:r>
                  <w:rPr>
                    <w:rFonts w:ascii="Times New Roman" w:hAnsi="Times New Roman"/>
                    <w:color w:val="000000"/>
                    <w:sz w:val="24"/>
                    <w:szCs w:val="24"/>
                  </w:rPr>
                  <w:t>ти</w:t>
                </w:r>
                <w:proofErr w:type="spellEnd"/>
                <w:r>
                  <w:rPr>
                    <w:rFonts w:ascii="Times New Roman" w:hAnsi="Times New Roman"/>
                    <w:color w:val="000000"/>
                    <w:sz w:val="24"/>
                    <w:szCs w:val="24"/>
                  </w:rPr>
                  <w:t xml:space="preserve"> дистанционных способов обратной связи: посредством телефона, электронной почты, электронных сервисов обратной связи на сайте (форма обратной связи, онлайн-консультант), </w:t>
                </w:r>
                <w:r w:rsidR="007178EA">
                  <w:rPr>
                    <w:rFonts w:ascii="Times New Roman" w:hAnsi="Times New Roman"/>
                    <w:color w:val="000000"/>
                    <w:sz w:val="24"/>
                    <w:szCs w:val="24"/>
                  </w:rPr>
                  <w:t xml:space="preserve">раздела «Часто задаваемые вопросы», </w:t>
                </w:r>
                <w:r>
                  <w:rPr>
                    <w:rFonts w:ascii="Times New Roman" w:hAnsi="Times New Roman"/>
                    <w:color w:val="000000"/>
                    <w:sz w:val="24"/>
                    <w:szCs w:val="24"/>
                  </w:rPr>
                  <w:t>выражения получателем услуг мнения о качестве условий оказания услуг (наличие анкеты для опроса граждан или гиперссылки на нее).</w:t>
                </w:r>
              </w:p>
            </w:tc>
          </w:tr>
          <w:tr w:rsidR="00692027" w:rsidTr="00692027">
            <w:trPr>
              <w:cantSplit/>
            </w:trPr>
            <w:tc>
              <w:tcPr>
                <w:tcW w:w="9660" w:type="dxa"/>
                <w:gridSpan w:val="9"/>
                <w:shd w:val="clear" w:color="auto" w:fill="auto"/>
                <w:vAlign w:val="bottom"/>
              </w:tcPr>
              <w:p w:rsidR="00692027" w:rsidRDefault="00692027" w:rsidP="00692027">
                <w:pPr>
                  <w:wordWrap w:val="0"/>
                </w:pPr>
                <w:r>
                  <w:rPr>
                    <w:rFonts w:ascii="Times New Roman" w:hAnsi="Times New Roman"/>
                    <w:color w:val="000000"/>
                    <w:sz w:val="24"/>
                    <w:szCs w:val="24"/>
                  </w:rPr>
                  <w:t xml:space="preserve">На момент оценки функционировало 4 </w:t>
                </w:r>
                <w:proofErr w:type="gramStart"/>
                <w:r>
                  <w:rPr>
                    <w:rFonts w:ascii="Times New Roman" w:hAnsi="Times New Roman"/>
                    <w:color w:val="000000"/>
                    <w:sz w:val="24"/>
                    <w:szCs w:val="24"/>
                  </w:rPr>
                  <w:t>дистанционных</w:t>
                </w:r>
                <w:proofErr w:type="gramEnd"/>
                <w:r>
                  <w:rPr>
                    <w:rFonts w:ascii="Times New Roman" w:hAnsi="Times New Roman"/>
                    <w:color w:val="000000"/>
                    <w:sz w:val="24"/>
                    <w:szCs w:val="24"/>
                  </w:rPr>
                  <w:t xml:space="preserve"> способа обратной связи.</w:t>
                </w:r>
              </w:p>
            </w:tc>
          </w:tr>
          <w:tr w:rsidR="00692027" w:rsidTr="00692027">
            <w:trPr>
              <w:cantSplit/>
            </w:trPr>
            <w:tc>
              <w:tcPr>
                <w:tcW w:w="945" w:type="dxa"/>
                <w:shd w:val="clear" w:color="auto" w:fill="auto"/>
                <w:vAlign w:val="bottom"/>
              </w:tcPr>
              <w:p w:rsidR="00692027" w:rsidRDefault="00692027" w:rsidP="00692027">
                <w:pPr>
                  <w:wordWrap w:val="0"/>
                </w:pPr>
              </w:p>
            </w:tc>
            <w:tc>
              <w:tcPr>
                <w:tcW w:w="945" w:type="dxa"/>
                <w:shd w:val="clear" w:color="auto" w:fill="auto"/>
                <w:vAlign w:val="bottom"/>
              </w:tcPr>
              <w:p w:rsidR="00692027" w:rsidRDefault="00692027" w:rsidP="00692027">
                <w:pPr>
                  <w:wordWrap w:val="0"/>
                </w:pPr>
              </w:p>
            </w:tc>
            <w:tc>
              <w:tcPr>
                <w:tcW w:w="945" w:type="dxa"/>
                <w:shd w:val="clear" w:color="auto" w:fill="auto"/>
                <w:vAlign w:val="bottom"/>
              </w:tcPr>
              <w:p w:rsidR="00692027" w:rsidRDefault="00692027" w:rsidP="00692027">
                <w:pPr>
                  <w:wordWrap w:val="0"/>
                </w:pPr>
              </w:p>
            </w:tc>
            <w:tc>
              <w:tcPr>
                <w:tcW w:w="945" w:type="dxa"/>
                <w:shd w:val="clear" w:color="auto" w:fill="auto"/>
                <w:vAlign w:val="bottom"/>
              </w:tcPr>
              <w:p w:rsidR="00692027" w:rsidRDefault="00692027" w:rsidP="00692027">
                <w:pPr>
                  <w:wordWrap w:val="0"/>
                </w:pPr>
              </w:p>
            </w:tc>
            <w:tc>
              <w:tcPr>
                <w:tcW w:w="1155" w:type="dxa"/>
                <w:shd w:val="clear" w:color="auto" w:fill="auto"/>
                <w:vAlign w:val="bottom"/>
              </w:tcPr>
              <w:p w:rsidR="00692027" w:rsidRDefault="00692027" w:rsidP="00692027">
                <w:pPr>
                  <w:wordWrap w:val="0"/>
                </w:pPr>
              </w:p>
            </w:tc>
            <w:tc>
              <w:tcPr>
                <w:tcW w:w="1155" w:type="dxa"/>
                <w:shd w:val="clear" w:color="auto" w:fill="auto"/>
                <w:vAlign w:val="bottom"/>
              </w:tcPr>
              <w:p w:rsidR="00692027" w:rsidRDefault="00692027" w:rsidP="00692027">
                <w:pPr>
                  <w:wordWrap w:val="0"/>
                </w:pPr>
              </w:p>
            </w:tc>
            <w:tc>
              <w:tcPr>
                <w:tcW w:w="1155" w:type="dxa"/>
                <w:shd w:val="clear" w:color="auto" w:fill="auto"/>
                <w:vAlign w:val="bottom"/>
              </w:tcPr>
              <w:p w:rsidR="00692027" w:rsidRDefault="00692027" w:rsidP="00692027">
                <w:pPr>
                  <w:wordWrap w:val="0"/>
                </w:pPr>
              </w:p>
            </w:tc>
            <w:tc>
              <w:tcPr>
                <w:tcW w:w="1155" w:type="dxa"/>
                <w:shd w:val="clear" w:color="auto" w:fill="auto"/>
                <w:vAlign w:val="bottom"/>
              </w:tcPr>
              <w:p w:rsidR="00692027" w:rsidRDefault="00692027" w:rsidP="00692027">
                <w:pPr>
                  <w:wordWrap w:val="0"/>
                </w:pPr>
              </w:p>
            </w:tc>
            <w:tc>
              <w:tcPr>
                <w:tcW w:w="1260" w:type="dxa"/>
                <w:shd w:val="clear" w:color="auto" w:fill="auto"/>
                <w:vAlign w:val="bottom"/>
              </w:tcPr>
              <w:p w:rsidR="00692027" w:rsidRDefault="00692027" w:rsidP="00692027">
                <w:pPr>
                  <w:wordWrap w:val="0"/>
                </w:pPr>
              </w:p>
            </w:tc>
          </w:tr>
          <w:tr w:rsidR="00692027"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692027" w:rsidRDefault="00692027" w:rsidP="00692027">
                <w:r>
                  <w:rPr>
                    <w:rFonts w:ascii="Times New Roman" w:hAnsi="Times New Roman"/>
                    <w:b/>
                    <w:color w:val="000000"/>
                    <w:sz w:val="24"/>
                    <w:szCs w:val="24"/>
                  </w:rPr>
                  <w:t>В ходе проверки организации были выявлены недостатки в функционировании следующих способов коммуникации с получателями услуг:</w:t>
                </w:r>
              </w:p>
            </w:tc>
          </w:tr>
          <w:tr w:rsidR="00692027"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692027" w:rsidRDefault="00692027" w:rsidP="00692027">
                <w:r>
                  <w:rPr>
                    <w:rFonts w:ascii="Times New Roman" w:hAnsi="Times New Roman"/>
                    <w:color w:val="000000"/>
                    <w:sz w:val="22"/>
                  </w:rPr>
                  <w:t xml:space="preserve">Отсутствовала возможность пройти опрос и выразить свою оценку работы учреждения. Рекомендация: обеспечить возможность выражения получателями услуг мнения </w:t>
                </w:r>
                <w:r w:rsidR="009F40F5">
                  <w:rPr>
                    <w:rFonts w:ascii="Times New Roman" w:hAnsi="Times New Roman"/>
                    <w:color w:val="000000"/>
                    <w:sz w:val="22"/>
                  </w:rPr>
                  <w:t>о качестве условий оказания услуг путем размещения онлайн-анкеты</w:t>
                </w:r>
                <w:r>
                  <w:rPr>
                    <w:rFonts w:ascii="Times New Roman" w:hAnsi="Times New Roman"/>
                    <w:color w:val="000000"/>
                    <w:sz w:val="22"/>
                  </w:rPr>
                  <w:t>.</w:t>
                </w:r>
              </w:p>
            </w:tc>
          </w:tr>
          <w:tr w:rsidR="00692027"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831AEA" w:rsidRPr="000418DA" w:rsidRDefault="00831AEA" w:rsidP="00692027">
                <w:pPr>
                  <w:jc w:val="center"/>
                  <w:rPr>
                    <w:rFonts w:ascii="Times New Roman" w:hAnsi="Times New Roman"/>
                    <w:b/>
                    <w:i/>
                    <w:color w:val="000000"/>
                    <w:sz w:val="10"/>
                    <w:szCs w:val="10"/>
                  </w:rPr>
                </w:pPr>
              </w:p>
              <w:p w:rsidR="00692027" w:rsidRDefault="00692027" w:rsidP="00692027">
                <w:pPr>
                  <w:jc w:val="center"/>
                </w:pPr>
                <w:r>
                  <w:rPr>
                    <w:rFonts w:ascii="Times New Roman" w:hAnsi="Times New Roman"/>
                    <w:b/>
                    <w:i/>
                    <w:color w:val="000000"/>
                    <w:sz w:val="24"/>
                    <w:szCs w:val="24"/>
                  </w:rPr>
                  <w:t>1.4. Удовлетворенность открытостью, полнотой и доступностью информации об организации социального обслуживания</w:t>
                </w:r>
              </w:p>
            </w:tc>
          </w:tr>
          <w:tr w:rsidR="00692027" w:rsidTr="00692027">
            <w:trPr>
              <w:cantSplit/>
            </w:trPr>
            <w:tc>
              <w:tcPr>
                <w:tcW w:w="9660" w:type="dxa"/>
                <w:gridSpan w:val="9"/>
                <w:shd w:val="clear" w:color="auto" w:fill="auto"/>
                <w:vAlign w:val="bottom"/>
              </w:tcPr>
              <w:p w:rsidR="00692027" w:rsidRDefault="00B34453" w:rsidP="00692027">
                <w:pPr>
                  <w:wordWrap w:val="0"/>
                </w:pPr>
                <w:r>
                  <w:rPr>
                    <w:rFonts w:ascii="Times New Roman" w:hAnsi="Times New Roman"/>
                    <w:color w:val="000000"/>
                    <w:sz w:val="24"/>
                    <w:szCs w:val="24"/>
                  </w:rPr>
                  <w:t>В ходе проведения опроса получателей услуг было выявлено следующее.</w:t>
                </w:r>
              </w:p>
            </w:tc>
          </w:tr>
          <w:tr w:rsidR="00692027" w:rsidTr="00692027">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692027" w:rsidRDefault="00692027" w:rsidP="00692027">
                <w:r>
                  <w:rPr>
                    <w:rFonts w:ascii="Times New Roman" w:hAnsi="Times New Roman"/>
                    <w:b/>
                    <w:color w:val="000000"/>
                    <w:sz w:val="24"/>
                    <w:szCs w:val="24"/>
                  </w:rPr>
                  <w:t>Доля получателей услуг, удовлетворенных открытостью, полнотой и доступностью информации, размещенной на информационных стендах:</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692027" w:rsidRDefault="00692027" w:rsidP="00692027">
                <w:pPr>
                  <w:jc w:val="center"/>
                </w:pPr>
                <w:r>
                  <w:rPr>
                    <w:rFonts w:ascii="Times New Roman" w:hAnsi="Times New Roman"/>
                    <w:b/>
                    <w:color w:val="000000"/>
                    <w:sz w:val="24"/>
                    <w:szCs w:val="24"/>
                  </w:rPr>
                  <w:t>91,8</w:t>
                </w:r>
              </w:p>
            </w:tc>
          </w:tr>
          <w:tr w:rsidR="00692027" w:rsidTr="00692027">
            <w:trPr>
              <w:cantSplit/>
            </w:trPr>
            <w:tc>
              <w:tcPr>
                <w:tcW w:w="9660" w:type="dxa"/>
                <w:gridSpan w:val="9"/>
                <w:shd w:val="clear" w:color="auto" w:fill="auto"/>
                <w:vAlign w:val="bottom"/>
              </w:tcPr>
              <w:p w:rsidR="00692027" w:rsidRDefault="00692027" w:rsidP="00692027">
                <w:pPr>
                  <w:wordWrap w:val="0"/>
                </w:pPr>
                <w:r>
                  <w:rPr>
                    <w:rFonts w:ascii="Times New Roman" w:hAnsi="Times New Roman"/>
                    <w:b/>
                    <w:i/>
                    <w:color w:val="000000"/>
                    <w:sz w:val="24"/>
                    <w:szCs w:val="24"/>
                  </w:rPr>
                  <w:t>Предложения:</w:t>
                </w:r>
              </w:p>
            </w:tc>
          </w:tr>
          <w:tr w:rsidR="00692027" w:rsidTr="00692027">
            <w:trPr>
              <w:cantSplit/>
            </w:trPr>
            <w:tc>
              <w:tcPr>
                <w:tcW w:w="9660" w:type="dxa"/>
                <w:gridSpan w:val="9"/>
                <w:tcBorders>
                  <w:top w:val="single" w:sz="10" w:space="0" w:color="000000"/>
                  <w:left w:val="single" w:sz="10" w:space="0" w:color="000000"/>
                  <w:bottom w:val="single" w:sz="10" w:space="0" w:color="000000"/>
                  <w:right w:val="single" w:sz="10" w:space="0" w:color="000000"/>
                </w:tcBorders>
                <w:shd w:val="clear" w:color="auto" w:fill="auto"/>
              </w:tcPr>
              <w:p w:rsidR="00692027" w:rsidRDefault="00692027" w:rsidP="00692027">
                <w:r>
                  <w:rPr>
                    <w:rFonts w:ascii="Times New Roman" w:hAnsi="Times New Roman"/>
                    <w:color w:val="000000"/>
                    <w:sz w:val="24"/>
                    <w:szCs w:val="24"/>
                  </w:rPr>
                  <w:t>Для сохранения высокого уровня удовлетворенности открытостью, полнотой и доступностью информации и его постоянного повышения необходимо соблюдать определенные требования. Информация должна быть актуальной, своевременной и содержательной.</w:t>
                </w:r>
              </w:p>
              <w:p w:rsidR="00692027" w:rsidRDefault="00692027" w:rsidP="00692027">
                <w:r>
                  <w:rPr>
                    <w:rFonts w:ascii="Times New Roman" w:hAnsi="Times New Roman"/>
                    <w:color w:val="000000"/>
                    <w:sz w:val="24"/>
                    <w:szCs w:val="24"/>
                  </w:rPr>
                  <w:t>Целесообразно проводить внутренний мониторинг удовлетворенности получателей услуг информационной политикой организации.</w:t>
                </w:r>
              </w:p>
            </w:tc>
          </w:tr>
          <w:tr w:rsidR="00692027" w:rsidTr="00692027">
            <w:trPr>
              <w:cantSplit/>
            </w:trPr>
            <w:tc>
              <w:tcPr>
                <w:tcW w:w="945" w:type="dxa"/>
                <w:shd w:val="clear" w:color="auto" w:fill="auto"/>
                <w:vAlign w:val="bottom"/>
              </w:tcPr>
              <w:p w:rsidR="00692027" w:rsidRDefault="00692027" w:rsidP="00692027">
                <w:pPr>
                  <w:wordWrap w:val="0"/>
                </w:pPr>
              </w:p>
            </w:tc>
            <w:tc>
              <w:tcPr>
                <w:tcW w:w="945" w:type="dxa"/>
                <w:shd w:val="clear" w:color="auto" w:fill="auto"/>
                <w:vAlign w:val="bottom"/>
              </w:tcPr>
              <w:p w:rsidR="00692027" w:rsidRDefault="00692027" w:rsidP="00692027">
                <w:pPr>
                  <w:wordWrap w:val="0"/>
                </w:pPr>
              </w:p>
            </w:tc>
            <w:tc>
              <w:tcPr>
                <w:tcW w:w="945" w:type="dxa"/>
                <w:shd w:val="clear" w:color="auto" w:fill="auto"/>
                <w:vAlign w:val="bottom"/>
              </w:tcPr>
              <w:p w:rsidR="00692027" w:rsidRDefault="00692027" w:rsidP="00692027">
                <w:pPr>
                  <w:wordWrap w:val="0"/>
                </w:pPr>
              </w:p>
            </w:tc>
            <w:tc>
              <w:tcPr>
                <w:tcW w:w="945" w:type="dxa"/>
                <w:shd w:val="clear" w:color="auto" w:fill="auto"/>
                <w:vAlign w:val="bottom"/>
              </w:tcPr>
              <w:p w:rsidR="00692027" w:rsidRDefault="00692027" w:rsidP="00692027">
                <w:pPr>
                  <w:wordWrap w:val="0"/>
                </w:pPr>
              </w:p>
            </w:tc>
            <w:tc>
              <w:tcPr>
                <w:tcW w:w="1155" w:type="dxa"/>
                <w:shd w:val="clear" w:color="auto" w:fill="auto"/>
                <w:vAlign w:val="bottom"/>
              </w:tcPr>
              <w:p w:rsidR="00692027" w:rsidRDefault="00692027" w:rsidP="00692027">
                <w:pPr>
                  <w:wordWrap w:val="0"/>
                </w:pPr>
              </w:p>
            </w:tc>
            <w:tc>
              <w:tcPr>
                <w:tcW w:w="1155" w:type="dxa"/>
                <w:shd w:val="clear" w:color="auto" w:fill="auto"/>
                <w:vAlign w:val="bottom"/>
              </w:tcPr>
              <w:p w:rsidR="00692027" w:rsidRDefault="00692027" w:rsidP="00692027">
                <w:pPr>
                  <w:wordWrap w:val="0"/>
                </w:pPr>
              </w:p>
            </w:tc>
            <w:tc>
              <w:tcPr>
                <w:tcW w:w="1155" w:type="dxa"/>
                <w:shd w:val="clear" w:color="auto" w:fill="auto"/>
                <w:vAlign w:val="bottom"/>
              </w:tcPr>
              <w:p w:rsidR="00692027" w:rsidRDefault="00692027" w:rsidP="00692027">
                <w:pPr>
                  <w:wordWrap w:val="0"/>
                </w:pPr>
              </w:p>
            </w:tc>
            <w:tc>
              <w:tcPr>
                <w:tcW w:w="1155" w:type="dxa"/>
                <w:shd w:val="clear" w:color="auto" w:fill="auto"/>
                <w:vAlign w:val="bottom"/>
              </w:tcPr>
              <w:p w:rsidR="00692027" w:rsidRDefault="00692027" w:rsidP="00692027">
                <w:pPr>
                  <w:wordWrap w:val="0"/>
                </w:pPr>
              </w:p>
            </w:tc>
            <w:tc>
              <w:tcPr>
                <w:tcW w:w="1260" w:type="dxa"/>
                <w:shd w:val="clear" w:color="auto" w:fill="auto"/>
                <w:vAlign w:val="bottom"/>
              </w:tcPr>
              <w:p w:rsidR="00692027" w:rsidRDefault="00692027" w:rsidP="00692027">
                <w:pPr>
                  <w:wordWrap w:val="0"/>
                </w:pPr>
              </w:p>
            </w:tc>
          </w:tr>
          <w:tr w:rsidR="00692027" w:rsidTr="00692027">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692027" w:rsidRDefault="00692027" w:rsidP="00692027">
                <w:r>
                  <w:rPr>
                    <w:rFonts w:ascii="Times New Roman" w:hAnsi="Times New Roman"/>
                    <w:b/>
                    <w:color w:val="000000"/>
                    <w:sz w:val="24"/>
                    <w:szCs w:val="24"/>
                  </w:rPr>
                  <w:t>Доля получателей услуг, удовлетворенных открытостью, полнотой и доступностью информации, размещенной на сайте организации:</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692027" w:rsidRDefault="00692027" w:rsidP="00692027">
                <w:pPr>
                  <w:jc w:val="center"/>
                </w:pPr>
                <w:r>
                  <w:rPr>
                    <w:rFonts w:ascii="Times New Roman" w:hAnsi="Times New Roman"/>
                    <w:b/>
                    <w:color w:val="000000"/>
                    <w:sz w:val="24"/>
                    <w:szCs w:val="24"/>
                  </w:rPr>
                  <w:t>95,3</w:t>
                </w:r>
              </w:p>
            </w:tc>
          </w:tr>
          <w:tr w:rsidR="00692027" w:rsidTr="00692027">
            <w:trPr>
              <w:cantSplit/>
            </w:trPr>
            <w:tc>
              <w:tcPr>
                <w:tcW w:w="9660" w:type="dxa"/>
                <w:gridSpan w:val="9"/>
                <w:shd w:val="clear" w:color="auto" w:fill="auto"/>
                <w:vAlign w:val="bottom"/>
              </w:tcPr>
              <w:p w:rsidR="00692027" w:rsidRDefault="00692027" w:rsidP="00692027">
                <w:pPr>
                  <w:wordWrap w:val="0"/>
                </w:pPr>
                <w:r>
                  <w:rPr>
                    <w:rFonts w:ascii="Times New Roman" w:hAnsi="Times New Roman"/>
                    <w:b/>
                    <w:i/>
                    <w:color w:val="000000"/>
                    <w:sz w:val="24"/>
                    <w:szCs w:val="24"/>
                  </w:rPr>
                  <w:t>Предложения (по итогам опроса получателей услуг):</w:t>
                </w:r>
              </w:p>
            </w:tc>
          </w:tr>
          <w:tr w:rsidR="00692027" w:rsidTr="00692027">
            <w:trPr>
              <w:cantSplit/>
            </w:trPr>
            <w:tc>
              <w:tcPr>
                <w:tcW w:w="9660" w:type="dxa"/>
                <w:gridSpan w:val="9"/>
                <w:tcBorders>
                  <w:top w:val="single" w:sz="10" w:space="0" w:color="000000"/>
                  <w:left w:val="single" w:sz="10" w:space="0" w:color="000000"/>
                  <w:bottom w:val="single" w:sz="10" w:space="0" w:color="000000"/>
                  <w:right w:val="single" w:sz="10" w:space="0" w:color="000000"/>
                </w:tcBorders>
                <w:shd w:val="clear" w:color="auto" w:fill="auto"/>
              </w:tcPr>
              <w:p w:rsidR="00692027" w:rsidRDefault="00692027" w:rsidP="00692027">
                <w:r>
                  <w:rPr>
                    <w:rFonts w:ascii="Times New Roman" w:hAnsi="Times New Roman"/>
                    <w:color w:val="000000"/>
                    <w:sz w:val="24"/>
                    <w:szCs w:val="24"/>
                  </w:rPr>
                  <w:t xml:space="preserve">Для сохранения высокого уровня удовлетворенности открытостью, полнотой и доступностью информации, размещенной на сайте организации, и его повышения, необходимо осуществлять </w:t>
                </w:r>
                <w:proofErr w:type="gramStart"/>
                <w:r>
                  <w:rPr>
                    <w:rFonts w:ascii="Times New Roman" w:hAnsi="Times New Roman"/>
                    <w:color w:val="000000"/>
                    <w:sz w:val="24"/>
                    <w:szCs w:val="24"/>
                  </w:rPr>
                  <w:t>контроль за</w:t>
                </w:r>
                <w:proofErr w:type="gramEnd"/>
                <w:r>
                  <w:rPr>
                    <w:rFonts w:ascii="Times New Roman" w:hAnsi="Times New Roman"/>
                    <w:color w:val="000000"/>
                    <w:sz w:val="24"/>
                    <w:szCs w:val="24"/>
                  </w:rPr>
                  <w:t xml:space="preserve"> своевременным обновлением контента сайта.  Необходимо проводить диагностику навигации по сайту.</w:t>
                </w:r>
              </w:p>
              <w:p w:rsidR="00692027" w:rsidRDefault="00692027" w:rsidP="00692027">
                <w:r>
                  <w:rPr>
                    <w:rFonts w:ascii="Times New Roman" w:hAnsi="Times New Roman"/>
                    <w:color w:val="000000"/>
                    <w:sz w:val="24"/>
                    <w:szCs w:val="24"/>
                  </w:rPr>
                  <w:t>Целесообразно проводить внутренний мониторинг удовлетворенности получателей услуг информационной политикой организации.</w:t>
                </w:r>
              </w:p>
            </w:tc>
          </w:tr>
          <w:tr w:rsidR="00692027" w:rsidRPr="00651D96" w:rsidTr="00692027">
            <w:trPr>
              <w:cantSplit/>
            </w:trPr>
            <w:tc>
              <w:tcPr>
                <w:tcW w:w="945" w:type="dxa"/>
                <w:shd w:val="clear" w:color="auto" w:fill="auto"/>
                <w:vAlign w:val="bottom"/>
              </w:tcPr>
              <w:p w:rsidR="00692027" w:rsidRPr="00651D96" w:rsidRDefault="00692027" w:rsidP="00692027">
                <w:pPr>
                  <w:wordWrap w:val="0"/>
                  <w:rPr>
                    <w:sz w:val="8"/>
                    <w:szCs w:val="8"/>
                  </w:rPr>
                </w:pPr>
              </w:p>
            </w:tc>
            <w:tc>
              <w:tcPr>
                <w:tcW w:w="945" w:type="dxa"/>
                <w:shd w:val="clear" w:color="auto" w:fill="auto"/>
                <w:vAlign w:val="bottom"/>
              </w:tcPr>
              <w:p w:rsidR="00692027" w:rsidRPr="00651D96" w:rsidRDefault="00692027" w:rsidP="00692027">
                <w:pPr>
                  <w:wordWrap w:val="0"/>
                  <w:rPr>
                    <w:sz w:val="8"/>
                    <w:szCs w:val="8"/>
                  </w:rPr>
                </w:pPr>
              </w:p>
            </w:tc>
            <w:tc>
              <w:tcPr>
                <w:tcW w:w="945" w:type="dxa"/>
                <w:shd w:val="clear" w:color="auto" w:fill="auto"/>
                <w:vAlign w:val="bottom"/>
              </w:tcPr>
              <w:p w:rsidR="00692027" w:rsidRPr="00651D96" w:rsidRDefault="00692027" w:rsidP="00692027">
                <w:pPr>
                  <w:wordWrap w:val="0"/>
                  <w:rPr>
                    <w:sz w:val="8"/>
                    <w:szCs w:val="8"/>
                  </w:rPr>
                </w:pPr>
              </w:p>
            </w:tc>
            <w:tc>
              <w:tcPr>
                <w:tcW w:w="945" w:type="dxa"/>
                <w:shd w:val="clear" w:color="auto" w:fill="auto"/>
                <w:vAlign w:val="bottom"/>
              </w:tcPr>
              <w:p w:rsidR="00692027" w:rsidRPr="00651D96" w:rsidRDefault="00692027" w:rsidP="00692027">
                <w:pPr>
                  <w:wordWrap w:val="0"/>
                  <w:rPr>
                    <w:sz w:val="8"/>
                    <w:szCs w:val="8"/>
                  </w:rPr>
                </w:pPr>
              </w:p>
            </w:tc>
            <w:tc>
              <w:tcPr>
                <w:tcW w:w="1155" w:type="dxa"/>
                <w:shd w:val="clear" w:color="auto" w:fill="auto"/>
                <w:vAlign w:val="bottom"/>
              </w:tcPr>
              <w:p w:rsidR="00692027" w:rsidRPr="00651D96" w:rsidRDefault="00692027" w:rsidP="00692027">
                <w:pPr>
                  <w:wordWrap w:val="0"/>
                  <w:rPr>
                    <w:sz w:val="8"/>
                    <w:szCs w:val="8"/>
                  </w:rPr>
                </w:pPr>
              </w:p>
            </w:tc>
            <w:tc>
              <w:tcPr>
                <w:tcW w:w="1155" w:type="dxa"/>
                <w:shd w:val="clear" w:color="auto" w:fill="auto"/>
                <w:vAlign w:val="bottom"/>
              </w:tcPr>
              <w:p w:rsidR="00692027" w:rsidRPr="00651D96" w:rsidRDefault="00692027" w:rsidP="00692027">
                <w:pPr>
                  <w:wordWrap w:val="0"/>
                  <w:rPr>
                    <w:sz w:val="8"/>
                    <w:szCs w:val="8"/>
                  </w:rPr>
                </w:pPr>
              </w:p>
            </w:tc>
            <w:tc>
              <w:tcPr>
                <w:tcW w:w="1155" w:type="dxa"/>
                <w:shd w:val="clear" w:color="auto" w:fill="auto"/>
                <w:vAlign w:val="bottom"/>
              </w:tcPr>
              <w:p w:rsidR="00692027" w:rsidRPr="00651D96" w:rsidRDefault="00692027" w:rsidP="00692027">
                <w:pPr>
                  <w:wordWrap w:val="0"/>
                  <w:rPr>
                    <w:sz w:val="8"/>
                    <w:szCs w:val="8"/>
                  </w:rPr>
                </w:pPr>
              </w:p>
            </w:tc>
            <w:tc>
              <w:tcPr>
                <w:tcW w:w="1155" w:type="dxa"/>
                <w:shd w:val="clear" w:color="auto" w:fill="auto"/>
                <w:vAlign w:val="bottom"/>
              </w:tcPr>
              <w:p w:rsidR="00692027" w:rsidRPr="00651D96" w:rsidRDefault="00692027" w:rsidP="00692027">
                <w:pPr>
                  <w:wordWrap w:val="0"/>
                  <w:rPr>
                    <w:sz w:val="8"/>
                    <w:szCs w:val="8"/>
                  </w:rPr>
                </w:pPr>
              </w:p>
            </w:tc>
            <w:tc>
              <w:tcPr>
                <w:tcW w:w="1260" w:type="dxa"/>
                <w:shd w:val="clear" w:color="auto" w:fill="auto"/>
                <w:vAlign w:val="bottom"/>
              </w:tcPr>
              <w:p w:rsidR="00692027" w:rsidRPr="00651D96" w:rsidRDefault="00692027" w:rsidP="00692027">
                <w:pPr>
                  <w:wordWrap w:val="0"/>
                  <w:rPr>
                    <w:sz w:val="8"/>
                    <w:szCs w:val="8"/>
                  </w:rPr>
                </w:pPr>
              </w:p>
            </w:tc>
          </w:tr>
        </w:tbl>
        <w:p w:rsidR="003414F6" w:rsidRDefault="003414F6">
          <w:r>
            <w:br w:type="page"/>
          </w:r>
        </w:p>
        <w:tbl>
          <w:tblPr>
            <w:tblStyle w:val="TableStyle0"/>
            <w:tblW w:w="9660" w:type="dxa"/>
            <w:tblInd w:w="0" w:type="dxa"/>
            <w:tblLayout w:type="fixed"/>
            <w:tblLook w:val="04A0" w:firstRow="1" w:lastRow="0" w:firstColumn="1" w:lastColumn="0" w:noHBand="0" w:noVBand="1"/>
          </w:tblPr>
          <w:tblGrid>
            <w:gridCol w:w="945"/>
            <w:gridCol w:w="945"/>
            <w:gridCol w:w="945"/>
            <w:gridCol w:w="945"/>
            <w:gridCol w:w="1155"/>
            <w:gridCol w:w="1155"/>
            <w:gridCol w:w="1155"/>
            <w:gridCol w:w="1155"/>
            <w:gridCol w:w="1260"/>
          </w:tblGrid>
          <w:tr w:rsidR="00692027"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692027" w:rsidRDefault="00692027" w:rsidP="00692027">
                <w:pPr>
                  <w:wordWrap w:val="0"/>
                  <w:jc w:val="center"/>
                </w:pPr>
                <w:r>
                  <w:rPr>
                    <w:rFonts w:ascii="Times New Roman" w:hAnsi="Times New Roman"/>
                    <w:b/>
                    <w:color w:val="000000"/>
                    <w:sz w:val="24"/>
                    <w:szCs w:val="24"/>
                  </w:rPr>
                  <w:lastRenderedPageBreak/>
                  <w:t>2. КОМФОРТНОСТЬ УСЛОВИЙ ПРЕДОСТАВЛЕНИЯ УСЛУГ</w:t>
                </w:r>
              </w:p>
            </w:tc>
          </w:tr>
          <w:tr w:rsidR="00692027" w:rsidRPr="00651D96" w:rsidTr="00692027">
            <w:trPr>
              <w:cantSplit/>
            </w:trPr>
            <w:tc>
              <w:tcPr>
                <w:tcW w:w="945" w:type="dxa"/>
                <w:shd w:val="clear" w:color="auto" w:fill="auto"/>
                <w:vAlign w:val="bottom"/>
              </w:tcPr>
              <w:p w:rsidR="00692027" w:rsidRPr="00651D96" w:rsidRDefault="00692027" w:rsidP="00692027">
                <w:pPr>
                  <w:wordWrap w:val="0"/>
                  <w:rPr>
                    <w:sz w:val="8"/>
                    <w:szCs w:val="8"/>
                  </w:rPr>
                </w:pPr>
              </w:p>
            </w:tc>
            <w:tc>
              <w:tcPr>
                <w:tcW w:w="945" w:type="dxa"/>
                <w:shd w:val="clear" w:color="auto" w:fill="auto"/>
                <w:vAlign w:val="bottom"/>
              </w:tcPr>
              <w:p w:rsidR="00692027" w:rsidRPr="00651D96" w:rsidRDefault="00692027" w:rsidP="00692027">
                <w:pPr>
                  <w:wordWrap w:val="0"/>
                  <w:rPr>
                    <w:sz w:val="8"/>
                    <w:szCs w:val="8"/>
                  </w:rPr>
                </w:pPr>
              </w:p>
            </w:tc>
            <w:tc>
              <w:tcPr>
                <w:tcW w:w="945" w:type="dxa"/>
                <w:shd w:val="clear" w:color="auto" w:fill="auto"/>
                <w:vAlign w:val="bottom"/>
              </w:tcPr>
              <w:p w:rsidR="00692027" w:rsidRPr="00651D96" w:rsidRDefault="00692027" w:rsidP="00692027">
                <w:pPr>
                  <w:wordWrap w:val="0"/>
                  <w:rPr>
                    <w:sz w:val="8"/>
                    <w:szCs w:val="8"/>
                  </w:rPr>
                </w:pPr>
              </w:p>
            </w:tc>
            <w:tc>
              <w:tcPr>
                <w:tcW w:w="945" w:type="dxa"/>
                <w:shd w:val="clear" w:color="auto" w:fill="auto"/>
                <w:vAlign w:val="bottom"/>
              </w:tcPr>
              <w:p w:rsidR="00692027" w:rsidRPr="00651D96" w:rsidRDefault="00692027" w:rsidP="00692027">
                <w:pPr>
                  <w:wordWrap w:val="0"/>
                  <w:rPr>
                    <w:sz w:val="8"/>
                    <w:szCs w:val="8"/>
                  </w:rPr>
                </w:pPr>
              </w:p>
            </w:tc>
            <w:tc>
              <w:tcPr>
                <w:tcW w:w="1155" w:type="dxa"/>
                <w:shd w:val="clear" w:color="auto" w:fill="auto"/>
                <w:vAlign w:val="bottom"/>
              </w:tcPr>
              <w:p w:rsidR="00692027" w:rsidRPr="00651D96" w:rsidRDefault="00692027" w:rsidP="00692027">
                <w:pPr>
                  <w:wordWrap w:val="0"/>
                  <w:rPr>
                    <w:sz w:val="8"/>
                    <w:szCs w:val="8"/>
                  </w:rPr>
                </w:pPr>
              </w:p>
            </w:tc>
            <w:tc>
              <w:tcPr>
                <w:tcW w:w="1155" w:type="dxa"/>
                <w:shd w:val="clear" w:color="auto" w:fill="auto"/>
                <w:vAlign w:val="bottom"/>
              </w:tcPr>
              <w:p w:rsidR="00692027" w:rsidRPr="00651D96" w:rsidRDefault="00692027" w:rsidP="00692027">
                <w:pPr>
                  <w:wordWrap w:val="0"/>
                  <w:rPr>
                    <w:sz w:val="8"/>
                    <w:szCs w:val="8"/>
                  </w:rPr>
                </w:pPr>
              </w:p>
            </w:tc>
            <w:tc>
              <w:tcPr>
                <w:tcW w:w="1155" w:type="dxa"/>
                <w:shd w:val="clear" w:color="auto" w:fill="auto"/>
                <w:vAlign w:val="bottom"/>
              </w:tcPr>
              <w:p w:rsidR="00692027" w:rsidRPr="00651D96" w:rsidRDefault="00692027" w:rsidP="00692027">
                <w:pPr>
                  <w:wordWrap w:val="0"/>
                  <w:rPr>
                    <w:sz w:val="8"/>
                    <w:szCs w:val="8"/>
                  </w:rPr>
                </w:pPr>
              </w:p>
            </w:tc>
            <w:tc>
              <w:tcPr>
                <w:tcW w:w="1155" w:type="dxa"/>
                <w:shd w:val="clear" w:color="auto" w:fill="auto"/>
                <w:vAlign w:val="bottom"/>
              </w:tcPr>
              <w:p w:rsidR="00692027" w:rsidRPr="00651D96" w:rsidRDefault="00692027" w:rsidP="00692027">
                <w:pPr>
                  <w:wordWrap w:val="0"/>
                  <w:rPr>
                    <w:sz w:val="8"/>
                    <w:szCs w:val="8"/>
                  </w:rPr>
                </w:pPr>
              </w:p>
            </w:tc>
            <w:tc>
              <w:tcPr>
                <w:tcW w:w="1260" w:type="dxa"/>
                <w:shd w:val="clear" w:color="auto" w:fill="auto"/>
                <w:vAlign w:val="bottom"/>
              </w:tcPr>
              <w:p w:rsidR="00692027" w:rsidRPr="00651D96" w:rsidRDefault="00692027" w:rsidP="00692027">
                <w:pPr>
                  <w:wordWrap w:val="0"/>
                  <w:rPr>
                    <w:sz w:val="8"/>
                    <w:szCs w:val="8"/>
                  </w:rPr>
                </w:pPr>
              </w:p>
            </w:tc>
          </w:tr>
          <w:tr w:rsidR="00692027"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692027" w:rsidRDefault="00692027" w:rsidP="00692027">
                <w:pPr>
                  <w:wordWrap w:val="0"/>
                  <w:jc w:val="center"/>
                </w:pPr>
                <w:r>
                  <w:rPr>
                    <w:rFonts w:ascii="Times New Roman" w:hAnsi="Times New Roman"/>
                    <w:b/>
                    <w:i/>
                    <w:color w:val="000000"/>
                    <w:sz w:val="24"/>
                    <w:szCs w:val="24"/>
                  </w:rPr>
                  <w:t>2.1. Обеспечение в организации комфортных условий для предоставления услуг</w:t>
                </w:r>
              </w:p>
            </w:tc>
          </w:tr>
          <w:tr w:rsidR="00692027"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692027" w:rsidRDefault="00A40DD3" w:rsidP="00EC5FCC">
                <w:pPr>
                  <w:jc w:val="both"/>
                </w:pPr>
                <w:r>
                  <w:rPr>
                    <w:rFonts w:ascii="Times New Roman" w:hAnsi="Times New Roman"/>
                    <w:color w:val="000000"/>
                    <w:sz w:val="24"/>
                    <w:szCs w:val="24"/>
                  </w:rPr>
                  <w:t xml:space="preserve">Уровень и качество обеспечения комфортных условий предоставления услуг </w:t>
                </w:r>
                <w:r w:rsidR="00675F44">
                  <w:rPr>
                    <w:rFonts w:ascii="Times New Roman" w:hAnsi="Times New Roman"/>
                    <w:color w:val="000000"/>
                    <w:sz w:val="24"/>
                    <w:szCs w:val="24"/>
                  </w:rPr>
                  <w:t xml:space="preserve">определялись посредством </w:t>
                </w:r>
                <w:proofErr w:type="gramStart"/>
                <w:r w:rsidR="00692027">
                  <w:rPr>
                    <w:rFonts w:ascii="Times New Roman" w:hAnsi="Times New Roman"/>
                    <w:color w:val="000000"/>
                    <w:sz w:val="24"/>
                    <w:szCs w:val="24"/>
                  </w:rPr>
                  <w:t>экспертной</w:t>
                </w:r>
                <w:proofErr w:type="gramEnd"/>
                <w:r w:rsidR="00692027">
                  <w:rPr>
                    <w:rFonts w:ascii="Times New Roman" w:hAnsi="Times New Roman"/>
                    <w:color w:val="000000"/>
                    <w:sz w:val="24"/>
                    <w:szCs w:val="24"/>
                  </w:rPr>
                  <w:t xml:space="preserve"> оценки с </w:t>
                </w:r>
                <w:proofErr w:type="spellStart"/>
                <w:r w:rsidR="00692027">
                  <w:rPr>
                    <w:rFonts w:ascii="Times New Roman" w:hAnsi="Times New Roman"/>
                    <w:color w:val="000000"/>
                    <w:sz w:val="24"/>
                    <w:szCs w:val="24"/>
                  </w:rPr>
                  <w:t>фотофиксацией</w:t>
                </w:r>
                <w:proofErr w:type="spellEnd"/>
                <w:r w:rsidR="00692027">
                  <w:rPr>
                    <w:rFonts w:ascii="Times New Roman" w:hAnsi="Times New Roman"/>
                    <w:color w:val="000000"/>
                    <w:sz w:val="24"/>
                    <w:szCs w:val="24"/>
                  </w:rPr>
                  <w:t xml:space="preserve">. Оценивалось наличие </w:t>
                </w:r>
                <w:proofErr w:type="gramStart"/>
                <w:r w:rsidR="00692027">
                  <w:rPr>
                    <w:rFonts w:ascii="Times New Roman" w:hAnsi="Times New Roman"/>
                    <w:color w:val="000000"/>
                    <w:sz w:val="24"/>
                    <w:szCs w:val="24"/>
                  </w:rPr>
                  <w:t>следующих</w:t>
                </w:r>
                <w:proofErr w:type="gramEnd"/>
                <w:r w:rsidR="00692027">
                  <w:rPr>
                    <w:rFonts w:ascii="Times New Roman" w:hAnsi="Times New Roman"/>
                    <w:color w:val="000000"/>
                    <w:sz w:val="24"/>
                    <w:szCs w:val="24"/>
                  </w:rPr>
                  <w:t xml:space="preserve"> условий:</w:t>
                </w:r>
              </w:p>
              <w:p w:rsidR="00692027" w:rsidRDefault="00692027" w:rsidP="00EC5FCC">
                <w:pPr>
                  <w:jc w:val="both"/>
                </w:pPr>
                <w:r>
                  <w:rPr>
                    <w:rFonts w:ascii="Times New Roman" w:hAnsi="Times New Roman"/>
                    <w:color w:val="000000"/>
                    <w:sz w:val="24"/>
                    <w:szCs w:val="24"/>
                  </w:rPr>
                  <w:t>● комфортная зона отдыха (ожидания), оборудованной соответствующей мебелью</w:t>
                </w:r>
              </w:p>
              <w:p w:rsidR="00692027" w:rsidRDefault="00692027" w:rsidP="00EC5FCC">
                <w:pPr>
                  <w:jc w:val="both"/>
                </w:pPr>
                <w:r>
                  <w:rPr>
                    <w:rFonts w:ascii="Times New Roman" w:hAnsi="Times New Roman"/>
                    <w:color w:val="000000"/>
                    <w:sz w:val="24"/>
                    <w:szCs w:val="24"/>
                  </w:rPr>
                  <w:t>● понятная навигация внутри организации</w:t>
                </w:r>
              </w:p>
              <w:p w:rsidR="00692027" w:rsidRDefault="00692027" w:rsidP="00EC5FCC">
                <w:pPr>
                  <w:jc w:val="both"/>
                </w:pPr>
                <w:r>
                  <w:rPr>
                    <w:rFonts w:ascii="Times New Roman" w:hAnsi="Times New Roman"/>
                    <w:color w:val="000000"/>
                    <w:sz w:val="24"/>
                    <w:szCs w:val="24"/>
                  </w:rPr>
                  <w:t>● доступная питьевая вода</w:t>
                </w:r>
              </w:p>
              <w:p w:rsidR="00692027" w:rsidRDefault="00692027" w:rsidP="00EC5FCC">
                <w:pPr>
                  <w:jc w:val="both"/>
                </w:pPr>
                <w:r>
                  <w:rPr>
                    <w:rFonts w:ascii="Times New Roman" w:hAnsi="Times New Roman"/>
                    <w:color w:val="000000"/>
                    <w:sz w:val="24"/>
                    <w:szCs w:val="24"/>
                  </w:rPr>
                  <w:t>● доступные санитарно-гигиенические помещения</w:t>
                </w:r>
              </w:p>
              <w:p w:rsidR="00692027" w:rsidRDefault="00692027" w:rsidP="00EC5FCC">
                <w:pPr>
                  <w:jc w:val="both"/>
                </w:pPr>
                <w:r>
                  <w:rPr>
                    <w:rFonts w:ascii="Times New Roman" w:hAnsi="Times New Roman"/>
                    <w:color w:val="000000"/>
                    <w:sz w:val="24"/>
                    <w:szCs w:val="24"/>
                  </w:rPr>
                  <w:t>● санитарное состояние помещений</w:t>
                </w:r>
              </w:p>
              <w:p w:rsidR="00692027" w:rsidRDefault="00692027" w:rsidP="00EC5FCC">
                <w:pPr>
                  <w:jc w:val="both"/>
                </w:pPr>
                <w:r>
                  <w:rPr>
                    <w:rFonts w:ascii="Times New Roman" w:hAnsi="Times New Roman"/>
                    <w:color w:val="000000"/>
                    <w:sz w:val="24"/>
                    <w:szCs w:val="24"/>
                  </w:rPr>
                  <w:t>● транспортная доступность (возможность доехать до организации (учреждения) на общественном транспорте, наличие парковки);</w:t>
                </w:r>
              </w:p>
              <w:p w:rsidR="00692027" w:rsidRDefault="00692027" w:rsidP="00EC5FCC">
                <w:pPr>
                  <w:jc w:val="both"/>
                </w:pPr>
                <w:r>
                  <w:rPr>
                    <w:rFonts w:ascii="Times New Roman" w:hAnsi="Times New Roman"/>
                    <w:color w:val="000000"/>
                    <w:sz w:val="24"/>
                    <w:szCs w:val="24"/>
                  </w:rPr>
                  <w:t>● доступность записи на получение услуги (по телефону, на официальном сайте организации (учреждения), посредством Единого портала государственных и муниципальных услуг, при личном посещении в регистратуре или у специалиста организации (учреждения) и пр.).</w:t>
                </w:r>
              </w:p>
            </w:tc>
          </w:tr>
          <w:tr w:rsidR="00692027" w:rsidTr="00692027">
            <w:trPr>
              <w:cantSplit/>
            </w:trPr>
            <w:tc>
              <w:tcPr>
                <w:tcW w:w="9660" w:type="dxa"/>
                <w:gridSpan w:val="9"/>
                <w:shd w:val="clear" w:color="auto" w:fill="auto"/>
                <w:vAlign w:val="bottom"/>
              </w:tcPr>
              <w:p w:rsidR="00692027" w:rsidRDefault="00692027" w:rsidP="00692027">
                <w:pPr>
                  <w:wordWrap w:val="0"/>
                </w:pPr>
                <w:r>
                  <w:rPr>
                    <w:rFonts w:ascii="Times New Roman" w:hAnsi="Times New Roman"/>
                    <w:color w:val="000000"/>
                    <w:sz w:val="22"/>
                  </w:rPr>
                  <w:t>На момент проведения независимой оценки в организации обеспечено 7 условий.</w:t>
                </w:r>
              </w:p>
            </w:tc>
          </w:tr>
          <w:tr w:rsidR="00692027"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692027" w:rsidRDefault="00692027" w:rsidP="00692027">
                <w:pPr>
                  <w:wordWrap w:val="0"/>
                  <w:jc w:val="center"/>
                </w:pPr>
              </w:p>
            </w:tc>
          </w:tr>
          <w:tr w:rsidR="00692027"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692027" w:rsidRDefault="00692027" w:rsidP="00692027">
                <w:r>
                  <w:rPr>
                    <w:rFonts w:ascii="Times New Roman" w:hAnsi="Times New Roman"/>
                    <w:b/>
                    <w:color w:val="000000"/>
                    <w:sz w:val="24"/>
                    <w:szCs w:val="24"/>
                  </w:rPr>
                  <w:t>Таким образом, в организации обеспечены все требуемые условия комфортности для получателей услуг.</w:t>
                </w:r>
              </w:p>
            </w:tc>
          </w:tr>
          <w:tr w:rsidR="00692027"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692027" w:rsidRDefault="00692027" w:rsidP="00692027"/>
            </w:tc>
          </w:tr>
          <w:tr w:rsidR="00692027" w:rsidTr="00692027">
            <w:trPr>
              <w:cantSplit/>
            </w:trPr>
            <w:tc>
              <w:tcPr>
                <w:tcW w:w="9660" w:type="dxa"/>
                <w:gridSpan w:val="9"/>
                <w:shd w:val="clear" w:color="auto" w:fill="auto"/>
                <w:vAlign w:val="bottom"/>
              </w:tcPr>
              <w:p w:rsidR="00692027" w:rsidRDefault="00692027" w:rsidP="00692027">
                <w:pPr>
                  <w:wordWrap w:val="0"/>
                </w:pPr>
                <w:r>
                  <w:rPr>
                    <w:rFonts w:ascii="Times New Roman" w:hAnsi="Times New Roman"/>
                    <w:b/>
                    <w:i/>
                    <w:color w:val="000000"/>
                    <w:sz w:val="24"/>
                    <w:szCs w:val="24"/>
                  </w:rPr>
                  <w:t>2.2. Время ожидания предоставления услуги:</w:t>
                </w:r>
              </w:p>
            </w:tc>
          </w:tr>
          <w:tr w:rsidR="00692027"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692027" w:rsidRDefault="00692027" w:rsidP="00EC5FCC">
                <w:pPr>
                  <w:jc w:val="both"/>
                </w:pPr>
                <w:r>
                  <w:rPr>
                    <w:rFonts w:ascii="Times New Roman" w:hAnsi="Times New Roman"/>
                    <w:color w:val="000000"/>
                    <w:sz w:val="24"/>
                    <w:szCs w:val="24"/>
                  </w:rPr>
                  <w:t>Показатель «Время ожидания предоставления услуги» рассчитывается на основе значения параметра "Своевременность предоставления услуги (в соответствии с записью на прием к специалисту организации социальной сферы (консультацию), датой госпитализации (диагностического исследования), графиком прихода социального работника на дом и пр.)".</w:t>
                </w:r>
              </w:p>
            </w:tc>
          </w:tr>
          <w:tr w:rsidR="00692027" w:rsidTr="00692027">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692027" w:rsidRDefault="00692027" w:rsidP="00692027">
                <w:r>
                  <w:rPr>
                    <w:rFonts w:ascii="Times New Roman" w:hAnsi="Times New Roman"/>
                    <w:b/>
                    <w:color w:val="000000"/>
                    <w:sz w:val="24"/>
                    <w:szCs w:val="24"/>
                  </w:rPr>
                  <w:t>Доля получателей услуг, удовлетворенных своевременностью предоставления услуги</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692027" w:rsidRDefault="00692027" w:rsidP="00692027">
                <w:pPr>
                  <w:jc w:val="center"/>
                </w:pPr>
                <w:r>
                  <w:rPr>
                    <w:rFonts w:ascii="Times New Roman" w:hAnsi="Times New Roman"/>
                    <w:b/>
                    <w:color w:val="000000"/>
                    <w:sz w:val="24"/>
                    <w:szCs w:val="24"/>
                  </w:rPr>
                  <w:t>92,0</w:t>
                </w:r>
              </w:p>
            </w:tc>
          </w:tr>
          <w:tr w:rsidR="00692027" w:rsidTr="00692027">
            <w:trPr>
              <w:cantSplit/>
            </w:trPr>
            <w:tc>
              <w:tcPr>
                <w:tcW w:w="9660" w:type="dxa"/>
                <w:gridSpan w:val="9"/>
                <w:shd w:val="clear" w:color="auto" w:fill="auto"/>
                <w:vAlign w:val="bottom"/>
              </w:tcPr>
              <w:p w:rsidR="00692027" w:rsidRDefault="00692027" w:rsidP="00692027">
                <w:pPr>
                  <w:wordWrap w:val="0"/>
                </w:pPr>
                <w:r>
                  <w:rPr>
                    <w:rFonts w:ascii="Times New Roman" w:hAnsi="Times New Roman"/>
                    <w:b/>
                    <w:i/>
                    <w:color w:val="000000"/>
                    <w:sz w:val="24"/>
                    <w:szCs w:val="24"/>
                  </w:rPr>
                  <w:t>Предложения (по итогам опроса получателей услуг):</w:t>
                </w:r>
              </w:p>
            </w:tc>
          </w:tr>
          <w:tr w:rsidR="00692027" w:rsidTr="00692027">
            <w:trPr>
              <w:cantSplit/>
            </w:trPr>
            <w:tc>
              <w:tcPr>
                <w:tcW w:w="9660" w:type="dxa"/>
                <w:gridSpan w:val="9"/>
                <w:tcBorders>
                  <w:top w:val="single" w:sz="10" w:space="0" w:color="000000"/>
                  <w:left w:val="single" w:sz="10" w:space="0" w:color="000000"/>
                  <w:bottom w:val="single" w:sz="10" w:space="0" w:color="000000"/>
                  <w:right w:val="single" w:sz="10" w:space="0" w:color="000000"/>
                </w:tcBorders>
                <w:shd w:val="clear" w:color="auto" w:fill="auto"/>
              </w:tcPr>
              <w:p w:rsidR="00692027" w:rsidRDefault="00692027" w:rsidP="00692027">
                <w:r>
                  <w:rPr>
                    <w:rFonts w:ascii="Times New Roman" w:hAnsi="Times New Roman"/>
                    <w:color w:val="000000"/>
                    <w:sz w:val="22"/>
                  </w:rPr>
                  <w:t>Для сохранения высокого уровня удовлетворенности своевременностью предоставления услуги целесообразно доводить до сведения получателей информацию о регламенте предоставления услуги, сроках ее предоставления, а также причинах, по которым услуга не может быть предоставлена в срок (при наличии таких причин).</w:t>
                </w:r>
              </w:p>
            </w:tc>
          </w:tr>
          <w:tr w:rsidR="00692027" w:rsidTr="00692027">
            <w:trPr>
              <w:cantSplit/>
            </w:trPr>
            <w:tc>
              <w:tcPr>
                <w:tcW w:w="945" w:type="dxa"/>
                <w:shd w:val="clear" w:color="auto" w:fill="auto"/>
                <w:vAlign w:val="bottom"/>
              </w:tcPr>
              <w:p w:rsidR="00692027" w:rsidRDefault="00692027" w:rsidP="00692027">
                <w:pPr>
                  <w:wordWrap w:val="0"/>
                </w:pPr>
              </w:p>
            </w:tc>
            <w:tc>
              <w:tcPr>
                <w:tcW w:w="945" w:type="dxa"/>
                <w:shd w:val="clear" w:color="auto" w:fill="auto"/>
                <w:vAlign w:val="bottom"/>
              </w:tcPr>
              <w:p w:rsidR="00692027" w:rsidRDefault="00692027" w:rsidP="00692027">
                <w:pPr>
                  <w:wordWrap w:val="0"/>
                </w:pPr>
              </w:p>
            </w:tc>
            <w:tc>
              <w:tcPr>
                <w:tcW w:w="945" w:type="dxa"/>
                <w:shd w:val="clear" w:color="auto" w:fill="auto"/>
                <w:vAlign w:val="bottom"/>
              </w:tcPr>
              <w:p w:rsidR="00692027" w:rsidRDefault="00692027" w:rsidP="00692027">
                <w:pPr>
                  <w:wordWrap w:val="0"/>
                </w:pPr>
              </w:p>
            </w:tc>
            <w:tc>
              <w:tcPr>
                <w:tcW w:w="945" w:type="dxa"/>
                <w:shd w:val="clear" w:color="auto" w:fill="auto"/>
                <w:vAlign w:val="bottom"/>
              </w:tcPr>
              <w:p w:rsidR="00692027" w:rsidRDefault="00692027" w:rsidP="00692027">
                <w:pPr>
                  <w:wordWrap w:val="0"/>
                </w:pPr>
              </w:p>
            </w:tc>
            <w:tc>
              <w:tcPr>
                <w:tcW w:w="1155" w:type="dxa"/>
                <w:shd w:val="clear" w:color="auto" w:fill="auto"/>
                <w:vAlign w:val="bottom"/>
              </w:tcPr>
              <w:p w:rsidR="00692027" w:rsidRDefault="00692027" w:rsidP="00692027">
                <w:pPr>
                  <w:wordWrap w:val="0"/>
                </w:pPr>
              </w:p>
            </w:tc>
            <w:tc>
              <w:tcPr>
                <w:tcW w:w="1155" w:type="dxa"/>
                <w:shd w:val="clear" w:color="auto" w:fill="auto"/>
                <w:vAlign w:val="bottom"/>
              </w:tcPr>
              <w:p w:rsidR="00692027" w:rsidRDefault="00692027" w:rsidP="00692027">
                <w:pPr>
                  <w:wordWrap w:val="0"/>
                </w:pPr>
              </w:p>
            </w:tc>
            <w:tc>
              <w:tcPr>
                <w:tcW w:w="1155" w:type="dxa"/>
                <w:shd w:val="clear" w:color="auto" w:fill="auto"/>
                <w:vAlign w:val="bottom"/>
              </w:tcPr>
              <w:p w:rsidR="00692027" w:rsidRDefault="00692027" w:rsidP="00692027">
                <w:pPr>
                  <w:wordWrap w:val="0"/>
                </w:pPr>
              </w:p>
            </w:tc>
            <w:tc>
              <w:tcPr>
                <w:tcW w:w="1155" w:type="dxa"/>
                <w:shd w:val="clear" w:color="auto" w:fill="auto"/>
                <w:vAlign w:val="bottom"/>
              </w:tcPr>
              <w:p w:rsidR="00692027" w:rsidRDefault="00692027" w:rsidP="00692027">
                <w:pPr>
                  <w:wordWrap w:val="0"/>
                </w:pPr>
              </w:p>
            </w:tc>
            <w:tc>
              <w:tcPr>
                <w:tcW w:w="1260" w:type="dxa"/>
                <w:shd w:val="clear" w:color="auto" w:fill="auto"/>
                <w:vAlign w:val="bottom"/>
              </w:tcPr>
              <w:p w:rsidR="00692027" w:rsidRDefault="00692027" w:rsidP="00692027">
                <w:pPr>
                  <w:wordWrap w:val="0"/>
                </w:pPr>
              </w:p>
            </w:tc>
          </w:tr>
          <w:tr w:rsidR="00692027" w:rsidTr="00692027">
            <w:trPr>
              <w:cantSplit/>
            </w:trPr>
            <w:tc>
              <w:tcPr>
                <w:tcW w:w="9660" w:type="dxa"/>
                <w:gridSpan w:val="9"/>
                <w:shd w:val="clear" w:color="auto" w:fill="auto"/>
                <w:vAlign w:val="bottom"/>
              </w:tcPr>
              <w:p w:rsidR="00692027" w:rsidRDefault="00692027" w:rsidP="00692027">
                <w:pPr>
                  <w:wordWrap w:val="0"/>
                </w:pPr>
                <w:r>
                  <w:rPr>
                    <w:rFonts w:ascii="Times New Roman" w:hAnsi="Times New Roman"/>
                    <w:b/>
                    <w:i/>
                    <w:color w:val="000000"/>
                    <w:sz w:val="24"/>
                    <w:szCs w:val="24"/>
                  </w:rPr>
                  <w:t>2.3. Удовлетворенность комфортностью предоставления услуг</w:t>
                </w:r>
              </w:p>
            </w:tc>
          </w:tr>
          <w:tr w:rsidR="00692027" w:rsidTr="00692027">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692027" w:rsidRDefault="00692027" w:rsidP="00692027">
                <w:r>
                  <w:rPr>
                    <w:rFonts w:ascii="Times New Roman" w:hAnsi="Times New Roman"/>
                    <w:b/>
                    <w:color w:val="000000"/>
                    <w:sz w:val="24"/>
                    <w:szCs w:val="24"/>
                  </w:rPr>
                  <w:t>Доля получателей услуг, удовлетворенных комфортностью предоставления услуг</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692027" w:rsidRDefault="00692027" w:rsidP="00692027">
                <w:pPr>
                  <w:jc w:val="center"/>
                </w:pPr>
                <w:r>
                  <w:rPr>
                    <w:rFonts w:ascii="Times New Roman" w:hAnsi="Times New Roman"/>
                    <w:b/>
                    <w:color w:val="000000"/>
                    <w:sz w:val="24"/>
                    <w:szCs w:val="24"/>
                  </w:rPr>
                  <w:t>73,9</w:t>
                </w:r>
              </w:p>
            </w:tc>
          </w:tr>
          <w:tr w:rsidR="00692027" w:rsidTr="00692027">
            <w:trPr>
              <w:cantSplit/>
            </w:trPr>
            <w:tc>
              <w:tcPr>
                <w:tcW w:w="9660" w:type="dxa"/>
                <w:gridSpan w:val="9"/>
                <w:shd w:val="clear" w:color="auto" w:fill="auto"/>
                <w:vAlign w:val="bottom"/>
              </w:tcPr>
              <w:p w:rsidR="00692027" w:rsidRDefault="00692027" w:rsidP="00692027">
                <w:pPr>
                  <w:wordWrap w:val="0"/>
                </w:pPr>
                <w:r>
                  <w:rPr>
                    <w:rFonts w:ascii="Times New Roman" w:hAnsi="Times New Roman"/>
                    <w:b/>
                    <w:i/>
                    <w:color w:val="000000"/>
                    <w:sz w:val="24"/>
                    <w:szCs w:val="24"/>
                  </w:rPr>
                  <w:t>Предложения (по итогам опроса получателей услуг):</w:t>
                </w:r>
              </w:p>
            </w:tc>
          </w:tr>
          <w:tr w:rsidR="00692027" w:rsidTr="00692027">
            <w:trPr>
              <w:cantSplit/>
            </w:trPr>
            <w:tc>
              <w:tcPr>
                <w:tcW w:w="9660" w:type="dxa"/>
                <w:gridSpan w:val="9"/>
                <w:tcBorders>
                  <w:top w:val="single" w:sz="10" w:space="0" w:color="000000"/>
                  <w:left w:val="single" w:sz="10" w:space="0" w:color="000000"/>
                  <w:bottom w:val="single" w:sz="10" w:space="0" w:color="000000"/>
                  <w:right w:val="single" w:sz="10" w:space="0" w:color="000000"/>
                </w:tcBorders>
                <w:shd w:val="clear" w:color="auto" w:fill="auto"/>
              </w:tcPr>
              <w:p w:rsidR="00692027" w:rsidRDefault="00692027" w:rsidP="00692027">
                <w:proofErr w:type="gramStart"/>
                <w:r>
                  <w:rPr>
                    <w:rFonts w:ascii="Times New Roman" w:hAnsi="Times New Roman"/>
                    <w:color w:val="000000"/>
                    <w:sz w:val="24"/>
                    <w:szCs w:val="24"/>
                  </w:rPr>
                  <w:t>Для сохранения высокого уровня удовлетворенности комфортностью условий оказания услуг и для его повышения целесообразно на регулярной основе осуществлять благоустройство и поддержание в надлежащем состоянии здания и помещений (в том числе, санитарно-гигиенических зон, в которых необходимо размещать автоматические сушилки или бумажные полотенца и мыло), территории, прилегающей к зданию организации, следить за состоянием мебели, доступностью питьевой воды и понятностью навигации внутри помещений</w:t>
                </w:r>
                <w:proofErr w:type="gramEnd"/>
                <w:r>
                  <w:rPr>
                    <w:rFonts w:ascii="Times New Roman" w:hAnsi="Times New Roman"/>
                    <w:color w:val="000000"/>
                    <w:sz w:val="24"/>
                    <w:szCs w:val="24"/>
                  </w:rPr>
                  <w:t xml:space="preserve"> организации.</w:t>
                </w:r>
              </w:p>
              <w:p w:rsidR="00692027" w:rsidRDefault="00692027" w:rsidP="00692027">
                <w:r>
                  <w:rPr>
                    <w:rFonts w:ascii="Times New Roman" w:hAnsi="Times New Roman"/>
                    <w:color w:val="000000"/>
                    <w:sz w:val="24"/>
                    <w:szCs w:val="24"/>
                  </w:rPr>
                  <w:t>Целесообразно проводить внутренний мониторинг удовлетворенности получателей услуг комфортностью условий оказания услуг.</w:t>
                </w:r>
              </w:p>
            </w:tc>
          </w:tr>
          <w:tr w:rsidR="00692027" w:rsidTr="00692027">
            <w:trPr>
              <w:cantSplit/>
            </w:trPr>
            <w:tc>
              <w:tcPr>
                <w:tcW w:w="945" w:type="dxa"/>
                <w:shd w:val="clear" w:color="auto" w:fill="auto"/>
                <w:vAlign w:val="bottom"/>
              </w:tcPr>
              <w:p w:rsidR="00692027" w:rsidRDefault="00692027" w:rsidP="00692027">
                <w:pPr>
                  <w:wordWrap w:val="0"/>
                </w:pPr>
              </w:p>
            </w:tc>
            <w:tc>
              <w:tcPr>
                <w:tcW w:w="945" w:type="dxa"/>
                <w:shd w:val="clear" w:color="auto" w:fill="auto"/>
                <w:vAlign w:val="bottom"/>
              </w:tcPr>
              <w:p w:rsidR="00692027" w:rsidRDefault="00692027" w:rsidP="00692027">
                <w:pPr>
                  <w:wordWrap w:val="0"/>
                </w:pPr>
              </w:p>
            </w:tc>
            <w:tc>
              <w:tcPr>
                <w:tcW w:w="945" w:type="dxa"/>
                <w:shd w:val="clear" w:color="auto" w:fill="auto"/>
                <w:vAlign w:val="bottom"/>
              </w:tcPr>
              <w:p w:rsidR="00692027" w:rsidRDefault="00692027" w:rsidP="00692027">
                <w:pPr>
                  <w:wordWrap w:val="0"/>
                </w:pPr>
              </w:p>
            </w:tc>
            <w:tc>
              <w:tcPr>
                <w:tcW w:w="945" w:type="dxa"/>
                <w:shd w:val="clear" w:color="auto" w:fill="auto"/>
                <w:vAlign w:val="bottom"/>
              </w:tcPr>
              <w:p w:rsidR="00692027" w:rsidRDefault="00692027" w:rsidP="00692027">
                <w:pPr>
                  <w:wordWrap w:val="0"/>
                </w:pPr>
              </w:p>
            </w:tc>
            <w:tc>
              <w:tcPr>
                <w:tcW w:w="1155" w:type="dxa"/>
                <w:shd w:val="clear" w:color="auto" w:fill="auto"/>
                <w:vAlign w:val="bottom"/>
              </w:tcPr>
              <w:p w:rsidR="00692027" w:rsidRDefault="00692027" w:rsidP="00692027">
                <w:pPr>
                  <w:wordWrap w:val="0"/>
                </w:pPr>
              </w:p>
            </w:tc>
            <w:tc>
              <w:tcPr>
                <w:tcW w:w="1155" w:type="dxa"/>
                <w:shd w:val="clear" w:color="auto" w:fill="auto"/>
                <w:vAlign w:val="bottom"/>
              </w:tcPr>
              <w:p w:rsidR="00692027" w:rsidRDefault="00692027" w:rsidP="00692027">
                <w:pPr>
                  <w:wordWrap w:val="0"/>
                </w:pPr>
              </w:p>
            </w:tc>
            <w:tc>
              <w:tcPr>
                <w:tcW w:w="1155" w:type="dxa"/>
                <w:shd w:val="clear" w:color="auto" w:fill="auto"/>
                <w:vAlign w:val="bottom"/>
              </w:tcPr>
              <w:p w:rsidR="00692027" w:rsidRDefault="00692027" w:rsidP="00692027">
                <w:pPr>
                  <w:wordWrap w:val="0"/>
                </w:pPr>
              </w:p>
            </w:tc>
            <w:tc>
              <w:tcPr>
                <w:tcW w:w="1155" w:type="dxa"/>
                <w:shd w:val="clear" w:color="auto" w:fill="auto"/>
                <w:vAlign w:val="bottom"/>
              </w:tcPr>
              <w:p w:rsidR="00692027" w:rsidRDefault="00692027" w:rsidP="00692027">
                <w:pPr>
                  <w:wordWrap w:val="0"/>
                </w:pPr>
              </w:p>
            </w:tc>
            <w:tc>
              <w:tcPr>
                <w:tcW w:w="1260" w:type="dxa"/>
                <w:shd w:val="clear" w:color="auto" w:fill="auto"/>
                <w:vAlign w:val="bottom"/>
              </w:tcPr>
              <w:p w:rsidR="00692027" w:rsidRDefault="00692027" w:rsidP="00692027">
                <w:pPr>
                  <w:wordWrap w:val="0"/>
                </w:pPr>
              </w:p>
            </w:tc>
          </w:tr>
          <w:tr w:rsidR="00692027" w:rsidTr="00692027">
            <w:trPr>
              <w:cantSplit/>
            </w:trPr>
            <w:tc>
              <w:tcPr>
                <w:tcW w:w="9660" w:type="dxa"/>
                <w:gridSpan w:val="9"/>
                <w:shd w:val="clear" w:color="auto" w:fill="auto"/>
                <w:vAlign w:val="bottom"/>
              </w:tcPr>
              <w:p w:rsidR="00692027" w:rsidRDefault="00692027" w:rsidP="00692027">
                <w:pPr>
                  <w:wordWrap w:val="0"/>
                </w:pPr>
                <w:r>
                  <w:rPr>
                    <w:rFonts w:ascii="Times New Roman" w:hAnsi="Times New Roman"/>
                    <w:b/>
                    <w:color w:val="000000"/>
                    <w:sz w:val="24"/>
                    <w:szCs w:val="24"/>
                  </w:rPr>
                  <w:t>3. ДОСТУПНОСТЬ УСЛУГ ДЛЯ ИНВАЛИДОВ</w:t>
                </w:r>
              </w:p>
            </w:tc>
          </w:tr>
          <w:tr w:rsidR="00692027"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692027" w:rsidRDefault="00692027" w:rsidP="00EC5FCC">
                <w:pPr>
                  <w:jc w:val="both"/>
                </w:pPr>
                <w:r>
                  <w:rPr>
                    <w:rFonts w:ascii="Times New Roman" w:hAnsi="Times New Roman"/>
                    <w:color w:val="000000"/>
                    <w:sz w:val="24"/>
                    <w:szCs w:val="24"/>
                  </w:rPr>
                  <w:t>Важным элементом комфортности условий оказания услуг организациями социального обслуживания выступает обеспечение доступной среды для людей с ограниченными возможностями, а также условий доступности, позволяющих инвалидам получать услуги наравне с другими.</w:t>
                </w:r>
              </w:p>
            </w:tc>
          </w:tr>
          <w:tr w:rsidR="00692027" w:rsidRPr="00EC5FCC"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692027" w:rsidRPr="00EC5FCC" w:rsidRDefault="00692027" w:rsidP="00692027">
                <w:pPr>
                  <w:rPr>
                    <w:sz w:val="24"/>
                    <w:szCs w:val="24"/>
                  </w:rPr>
                </w:pPr>
                <w:r w:rsidRPr="00EC5FCC">
                  <w:rPr>
                    <w:rFonts w:ascii="Times New Roman" w:hAnsi="Times New Roman"/>
                    <w:b/>
                    <w:i/>
                    <w:color w:val="000000"/>
                    <w:sz w:val="24"/>
                    <w:szCs w:val="24"/>
                  </w:rPr>
                  <w:lastRenderedPageBreak/>
                  <w:t>3.1. Оборудование помещений организации и прилегающей к ней территории с учетом доступности для инвалидов</w:t>
                </w:r>
              </w:p>
            </w:tc>
          </w:tr>
          <w:tr w:rsidR="00692027"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692027" w:rsidRDefault="00692027" w:rsidP="00692027">
                <w:r>
                  <w:rPr>
                    <w:rFonts w:ascii="Times New Roman" w:hAnsi="Times New Roman"/>
                    <w:color w:val="000000"/>
                    <w:sz w:val="24"/>
                    <w:szCs w:val="24"/>
                  </w:rPr>
                  <w:t>В рамках независимой оценки качества условий оказания услуг оценивались следующие элементы доступной среды:</w:t>
                </w:r>
              </w:p>
              <w:p w:rsidR="00692027" w:rsidRDefault="00692027" w:rsidP="00692027">
                <w:r>
                  <w:rPr>
                    <w:rFonts w:ascii="Times New Roman" w:hAnsi="Times New Roman"/>
                    <w:color w:val="000000"/>
                    <w:sz w:val="24"/>
                    <w:szCs w:val="24"/>
                  </w:rPr>
                  <w:t>● оборудование входных групп пандусами (подъемными платформами)</w:t>
                </w:r>
              </w:p>
              <w:p w:rsidR="00692027" w:rsidRDefault="00692027" w:rsidP="00692027">
                <w:r>
                  <w:rPr>
                    <w:rFonts w:ascii="Times New Roman" w:hAnsi="Times New Roman"/>
                    <w:color w:val="000000"/>
                    <w:sz w:val="24"/>
                    <w:szCs w:val="24"/>
                  </w:rPr>
                  <w:t>● наличие выделенных стоянок для автотранспортных средств инвалидов</w:t>
                </w:r>
              </w:p>
              <w:p w:rsidR="00692027" w:rsidRDefault="00692027" w:rsidP="00692027">
                <w:r>
                  <w:rPr>
                    <w:rFonts w:ascii="Times New Roman" w:hAnsi="Times New Roman"/>
                    <w:color w:val="000000"/>
                    <w:sz w:val="24"/>
                    <w:szCs w:val="24"/>
                  </w:rPr>
                  <w:t>● наличие адаптированных лифтов, поручней, наличие расширенных дверных проемов</w:t>
                </w:r>
              </w:p>
              <w:p w:rsidR="00692027" w:rsidRDefault="00692027" w:rsidP="00692027">
                <w:r>
                  <w:rPr>
                    <w:rFonts w:ascii="Times New Roman" w:hAnsi="Times New Roman"/>
                    <w:color w:val="000000"/>
                    <w:sz w:val="24"/>
                    <w:szCs w:val="24"/>
                  </w:rPr>
                  <w:t>● наличие сменных кресел-колясок</w:t>
                </w:r>
              </w:p>
              <w:p w:rsidR="00692027" w:rsidRDefault="00692027" w:rsidP="00692027">
                <w:r>
                  <w:rPr>
                    <w:rFonts w:ascii="Times New Roman" w:hAnsi="Times New Roman"/>
                    <w:color w:val="000000"/>
                    <w:sz w:val="24"/>
                    <w:szCs w:val="24"/>
                  </w:rPr>
                  <w:t>● наличие специально оборудованных для инвалидов санитарно-гигиенических помещений.</w:t>
                </w:r>
              </w:p>
            </w:tc>
          </w:tr>
          <w:tr w:rsidR="00692027" w:rsidTr="00692027">
            <w:trPr>
              <w:cantSplit/>
            </w:trPr>
            <w:tc>
              <w:tcPr>
                <w:tcW w:w="945" w:type="dxa"/>
                <w:shd w:val="clear" w:color="auto" w:fill="auto"/>
              </w:tcPr>
              <w:p w:rsidR="00692027" w:rsidRDefault="00692027" w:rsidP="00692027"/>
            </w:tc>
            <w:tc>
              <w:tcPr>
                <w:tcW w:w="945" w:type="dxa"/>
                <w:shd w:val="clear" w:color="auto" w:fill="auto"/>
              </w:tcPr>
              <w:p w:rsidR="00692027" w:rsidRDefault="00692027" w:rsidP="00692027"/>
            </w:tc>
            <w:tc>
              <w:tcPr>
                <w:tcW w:w="945" w:type="dxa"/>
                <w:shd w:val="clear" w:color="auto" w:fill="auto"/>
              </w:tcPr>
              <w:p w:rsidR="00692027" w:rsidRDefault="00692027" w:rsidP="00692027"/>
            </w:tc>
            <w:tc>
              <w:tcPr>
                <w:tcW w:w="945" w:type="dxa"/>
                <w:shd w:val="clear" w:color="auto" w:fill="auto"/>
              </w:tcPr>
              <w:p w:rsidR="00692027" w:rsidRDefault="00692027" w:rsidP="00692027"/>
            </w:tc>
            <w:tc>
              <w:tcPr>
                <w:tcW w:w="1155" w:type="dxa"/>
                <w:shd w:val="clear" w:color="auto" w:fill="auto"/>
              </w:tcPr>
              <w:p w:rsidR="00692027" w:rsidRDefault="00692027" w:rsidP="00692027"/>
            </w:tc>
            <w:tc>
              <w:tcPr>
                <w:tcW w:w="1155" w:type="dxa"/>
                <w:shd w:val="clear" w:color="auto" w:fill="auto"/>
              </w:tcPr>
              <w:p w:rsidR="00692027" w:rsidRDefault="00692027" w:rsidP="00692027"/>
            </w:tc>
            <w:tc>
              <w:tcPr>
                <w:tcW w:w="1155" w:type="dxa"/>
                <w:shd w:val="clear" w:color="auto" w:fill="auto"/>
              </w:tcPr>
              <w:p w:rsidR="00692027" w:rsidRDefault="00692027" w:rsidP="00692027"/>
            </w:tc>
            <w:tc>
              <w:tcPr>
                <w:tcW w:w="1155" w:type="dxa"/>
                <w:shd w:val="clear" w:color="auto" w:fill="auto"/>
              </w:tcPr>
              <w:p w:rsidR="00692027" w:rsidRDefault="00692027" w:rsidP="00692027"/>
            </w:tc>
            <w:tc>
              <w:tcPr>
                <w:tcW w:w="1260" w:type="dxa"/>
                <w:shd w:val="clear" w:color="auto" w:fill="auto"/>
              </w:tcPr>
              <w:p w:rsidR="00692027" w:rsidRDefault="00692027" w:rsidP="00692027"/>
            </w:tc>
          </w:tr>
          <w:tr w:rsidR="00692027"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692027" w:rsidRDefault="00692027" w:rsidP="00692027">
                <w:pPr>
                  <w:wordWrap w:val="0"/>
                </w:pPr>
                <w:r>
                  <w:rPr>
                    <w:rFonts w:ascii="Times New Roman" w:hAnsi="Times New Roman"/>
                    <w:color w:val="000000"/>
                    <w:sz w:val="24"/>
                    <w:szCs w:val="24"/>
                  </w:rPr>
                  <w:t>На момент оценки помещения организации оборудованы 3 элементами.</w:t>
                </w:r>
              </w:p>
            </w:tc>
          </w:tr>
          <w:tr w:rsidR="00692027" w:rsidTr="00692027">
            <w:trPr>
              <w:cantSplit/>
            </w:trPr>
            <w:tc>
              <w:tcPr>
                <w:tcW w:w="945" w:type="dxa"/>
                <w:shd w:val="clear" w:color="auto" w:fill="auto"/>
                <w:vAlign w:val="bottom"/>
              </w:tcPr>
              <w:p w:rsidR="00692027" w:rsidRDefault="00692027" w:rsidP="00692027">
                <w:pPr>
                  <w:wordWrap w:val="0"/>
                </w:pPr>
              </w:p>
            </w:tc>
            <w:tc>
              <w:tcPr>
                <w:tcW w:w="945" w:type="dxa"/>
                <w:shd w:val="clear" w:color="auto" w:fill="auto"/>
                <w:vAlign w:val="bottom"/>
              </w:tcPr>
              <w:p w:rsidR="00692027" w:rsidRDefault="00692027" w:rsidP="00692027">
                <w:pPr>
                  <w:wordWrap w:val="0"/>
                </w:pPr>
              </w:p>
            </w:tc>
            <w:tc>
              <w:tcPr>
                <w:tcW w:w="945" w:type="dxa"/>
                <w:shd w:val="clear" w:color="auto" w:fill="auto"/>
                <w:vAlign w:val="bottom"/>
              </w:tcPr>
              <w:p w:rsidR="00692027" w:rsidRDefault="00692027" w:rsidP="00692027">
                <w:pPr>
                  <w:wordWrap w:val="0"/>
                </w:pPr>
              </w:p>
            </w:tc>
            <w:tc>
              <w:tcPr>
                <w:tcW w:w="945" w:type="dxa"/>
                <w:shd w:val="clear" w:color="auto" w:fill="auto"/>
                <w:vAlign w:val="bottom"/>
              </w:tcPr>
              <w:p w:rsidR="00692027" w:rsidRDefault="00692027" w:rsidP="00692027">
                <w:pPr>
                  <w:wordWrap w:val="0"/>
                </w:pPr>
              </w:p>
            </w:tc>
            <w:tc>
              <w:tcPr>
                <w:tcW w:w="1155" w:type="dxa"/>
                <w:shd w:val="clear" w:color="auto" w:fill="auto"/>
                <w:vAlign w:val="bottom"/>
              </w:tcPr>
              <w:p w:rsidR="00692027" w:rsidRDefault="00692027" w:rsidP="00692027">
                <w:pPr>
                  <w:wordWrap w:val="0"/>
                </w:pPr>
              </w:p>
            </w:tc>
            <w:tc>
              <w:tcPr>
                <w:tcW w:w="1155" w:type="dxa"/>
                <w:shd w:val="clear" w:color="auto" w:fill="auto"/>
                <w:vAlign w:val="bottom"/>
              </w:tcPr>
              <w:p w:rsidR="00692027" w:rsidRDefault="00692027" w:rsidP="00692027">
                <w:pPr>
                  <w:wordWrap w:val="0"/>
                </w:pPr>
              </w:p>
            </w:tc>
            <w:tc>
              <w:tcPr>
                <w:tcW w:w="1155" w:type="dxa"/>
                <w:shd w:val="clear" w:color="auto" w:fill="FFFFFF"/>
                <w:vAlign w:val="bottom"/>
              </w:tcPr>
              <w:p w:rsidR="00692027" w:rsidRDefault="00692027" w:rsidP="00692027">
                <w:pPr>
                  <w:wordWrap w:val="0"/>
                  <w:jc w:val="center"/>
                </w:pPr>
              </w:p>
            </w:tc>
            <w:tc>
              <w:tcPr>
                <w:tcW w:w="1155" w:type="dxa"/>
                <w:shd w:val="clear" w:color="auto" w:fill="auto"/>
                <w:vAlign w:val="bottom"/>
              </w:tcPr>
              <w:p w:rsidR="00692027" w:rsidRDefault="00692027" w:rsidP="00692027">
                <w:pPr>
                  <w:wordWrap w:val="0"/>
                </w:pPr>
              </w:p>
            </w:tc>
            <w:tc>
              <w:tcPr>
                <w:tcW w:w="1260" w:type="dxa"/>
                <w:shd w:val="clear" w:color="auto" w:fill="auto"/>
                <w:vAlign w:val="bottom"/>
              </w:tcPr>
              <w:p w:rsidR="00692027" w:rsidRDefault="00692027" w:rsidP="00692027">
                <w:pPr>
                  <w:wordWrap w:val="0"/>
                </w:pPr>
              </w:p>
            </w:tc>
          </w:tr>
          <w:tr w:rsidR="00692027"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692027" w:rsidRDefault="00692027" w:rsidP="00692027">
                <w:r>
                  <w:rPr>
                    <w:rFonts w:ascii="Times New Roman" w:hAnsi="Times New Roman"/>
                    <w:b/>
                    <w:color w:val="000000"/>
                    <w:sz w:val="24"/>
                    <w:szCs w:val="24"/>
                  </w:rPr>
                  <w:t>Для обеспечения доступной среды для маломобильных получателей услуг необходимо оборудовать помещения и территорию организации следующими элементами:</w:t>
                </w:r>
              </w:p>
            </w:tc>
          </w:tr>
          <w:tr w:rsidR="00692027"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692027" w:rsidRDefault="00692027" w:rsidP="00692027">
                <w:r>
                  <w:rPr>
                    <w:rFonts w:ascii="Times New Roman" w:hAnsi="Times New Roman"/>
                    <w:color w:val="000000"/>
                    <w:sz w:val="22"/>
                  </w:rPr>
                  <w:t>Наличие выделенных стоянок для автотранспортных средств инвалидов</w:t>
                </w:r>
              </w:p>
              <w:p w:rsidR="00692027" w:rsidRDefault="00692027" w:rsidP="00692027">
                <w:r>
                  <w:rPr>
                    <w:rFonts w:ascii="Times New Roman" w:hAnsi="Times New Roman"/>
                    <w:color w:val="000000"/>
                    <w:sz w:val="22"/>
                  </w:rPr>
                  <w:t>Наличие специально оборудованных для инвалидов санитарно-гигиенических помещений</w:t>
                </w:r>
              </w:p>
            </w:tc>
          </w:tr>
          <w:tr w:rsidR="00692027" w:rsidTr="00692027">
            <w:trPr>
              <w:cantSplit/>
            </w:trPr>
            <w:tc>
              <w:tcPr>
                <w:tcW w:w="945" w:type="dxa"/>
                <w:shd w:val="clear" w:color="auto" w:fill="auto"/>
                <w:vAlign w:val="bottom"/>
              </w:tcPr>
              <w:p w:rsidR="00692027" w:rsidRDefault="00692027" w:rsidP="00692027">
                <w:pPr>
                  <w:wordWrap w:val="0"/>
                </w:pPr>
              </w:p>
            </w:tc>
            <w:tc>
              <w:tcPr>
                <w:tcW w:w="945" w:type="dxa"/>
                <w:shd w:val="clear" w:color="auto" w:fill="auto"/>
                <w:vAlign w:val="bottom"/>
              </w:tcPr>
              <w:p w:rsidR="00692027" w:rsidRDefault="00692027" w:rsidP="00692027">
                <w:pPr>
                  <w:wordWrap w:val="0"/>
                </w:pPr>
              </w:p>
            </w:tc>
            <w:tc>
              <w:tcPr>
                <w:tcW w:w="945" w:type="dxa"/>
                <w:shd w:val="clear" w:color="auto" w:fill="auto"/>
                <w:vAlign w:val="bottom"/>
              </w:tcPr>
              <w:p w:rsidR="00692027" w:rsidRDefault="00692027" w:rsidP="00692027">
                <w:pPr>
                  <w:wordWrap w:val="0"/>
                </w:pPr>
              </w:p>
            </w:tc>
            <w:tc>
              <w:tcPr>
                <w:tcW w:w="945" w:type="dxa"/>
                <w:shd w:val="clear" w:color="auto" w:fill="auto"/>
                <w:vAlign w:val="bottom"/>
              </w:tcPr>
              <w:p w:rsidR="00692027" w:rsidRDefault="00692027" w:rsidP="00692027">
                <w:pPr>
                  <w:wordWrap w:val="0"/>
                </w:pPr>
              </w:p>
            </w:tc>
            <w:tc>
              <w:tcPr>
                <w:tcW w:w="1155" w:type="dxa"/>
                <w:shd w:val="clear" w:color="auto" w:fill="auto"/>
                <w:vAlign w:val="bottom"/>
              </w:tcPr>
              <w:p w:rsidR="00692027" w:rsidRDefault="00692027" w:rsidP="00692027">
                <w:pPr>
                  <w:wordWrap w:val="0"/>
                </w:pPr>
              </w:p>
            </w:tc>
            <w:tc>
              <w:tcPr>
                <w:tcW w:w="1155" w:type="dxa"/>
                <w:shd w:val="clear" w:color="auto" w:fill="auto"/>
                <w:vAlign w:val="bottom"/>
              </w:tcPr>
              <w:p w:rsidR="00692027" w:rsidRDefault="00692027" w:rsidP="00692027">
                <w:pPr>
                  <w:wordWrap w:val="0"/>
                </w:pPr>
              </w:p>
            </w:tc>
            <w:tc>
              <w:tcPr>
                <w:tcW w:w="1155" w:type="dxa"/>
                <w:shd w:val="clear" w:color="auto" w:fill="auto"/>
                <w:vAlign w:val="bottom"/>
              </w:tcPr>
              <w:p w:rsidR="00692027" w:rsidRDefault="00692027" w:rsidP="00692027">
                <w:pPr>
                  <w:wordWrap w:val="0"/>
                </w:pPr>
              </w:p>
            </w:tc>
            <w:tc>
              <w:tcPr>
                <w:tcW w:w="1155" w:type="dxa"/>
                <w:shd w:val="clear" w:color="auto" w:fill="auto"/>
                <w:vAlign w:val="bottom"/>
              </w:tcPr>
              <w:p w:rsidR="00692027" w:rsidRDefault="00692027" w:rsidP="00692027">
                <w:pPr>
                  <w:wordWrap w:val="0"/>
                </w:pPr>
              </w:p>
            </w:tc>
            <w:tc>
              <w:tcPr>
                <w:tcW w:w="1260" w:type="dxa"/>
                <w:shd w:val="clear" w:color="auto" w:fill="auto"/>
                <w:vAlign w:val="bottom"/>
              </w:tcPr>
              <w:p w:rsidR="00692027" w:rsidRDefault="00692027" w:rsidP="00692027">
                <w:pPr>
                  <w:wordWrap w:val="0"/>
                </w:pPr>
              </w:p>
            </w:tc>
          </w:tr>
          <w:tr w:rsidR="00692027"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692027" w:rsidRDefault="00692027" w:rsidP="00692027">
                <w:pPr>
                  <w:jc w:val="center"/>
                </w:pPr>
                <w:r>
                  <w:rPr>
                    <w:rFonts w:ascii="Times New Roman" w:hAnsi="Times New Roman"/>
                    <w:b/>
                    <w:i/>
                    <w:color w:val="000000"/>
                    <w:sz w:val="24"/>
                    <w:szCs w:val="24"/>
                  </w:rPr>
                  <w:t xml:space="preserve">3.2. Обеспечение в организации социального обслуживания условий доступности, </w:t>
                </w:r>
                <w:proofErr w:type="gramStart"/>
                <w:r>
                  <w:rPr>
                    <w:rFonts w:ascii="Times New Roman" w:hAnsi="Times New Roman"/>
                    <w:b/>
                    <w:i/>
                    <w:color w:val="000000"/>
                    <w:sz w:val="24"/>
                    <w:szCs w:val="24"/>
                  </w:rPr>
                  <w:t>позволяющих</w:t>
                </w:r>
                <w:proofErr w:type="gramEnd"/>
                <w:r>
                  <w:rPr>
                    <w:rFonts w:ascii="Times New Roman" w:hAnsi="Times New Roman"/>
                    <w:b/>
                    <w:i/>
                    <w:color w:val="000000"/>
                    <w:sz w:val="24"/>
                    <w:szCs w:val="24"/>
                  </w:rPr>
                  <w:t xml:space="preserve"> инвалидам получать услуги наравне с другими</w:t>
                </w:r>
              </w:p>
            </w:tc>
          </w:tr>
          <w:tr w:rsidR="00692027"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692027" w:rsidRDefault="00692027" w:rsidP="00EC5FCC">
                <w:pPr>
                  <w:jc w:val="both"/>
                </w:pPr>
                <w:r>
                  <w:rPr>
                    <w:rFonts w:ascii="Times New Roman" w:hAnsi="Times New Roman"/>
                    <w:color w:val="000000"/>
                    <w:sz w:val="24"/>
                    <w:szCs w:val="24"/>
                  </w:rPr>
                  <w:t>Наряду с оценкой доступности помещений и прилегающих территорий организации производилась оценка условий доступности, позволяющих инвалидам получать услуги наравне с другими. Учитывались следующие условия доступности услуг:</w:t>
                </w:r>
              </w:p>
              <w:p w:rsidR="00692027" w:rsidRDefault="00692027" w:rsidP="00692027">
                <w:r>
                  <w:rPr>
                    <w:rFonts w:ascii="Times New Roman" w:hAnsi="Times New Roman"/>
                    <w:color w:val="000000"/>
                    <w:sz w:val="24"/>
                    <w:szCs w:val="24"/>
                  </w:rPr>
                  <w:t xml:space="preserve">● дублирование для инвалидов по слуху и зрению </w:t>
                </w:r>
                <w:proofErr w:type="gramStart"/>
                <w:r>
                  <w:rPr>
                    <w:rFonts w:ascii="Times New Roman" w:hAnsi="Times New Roman"/>
                    <w:color w:val="000000"/>
                    <w:sz w:val="24"/>
                    <w:szCs w:val="24"/>
                  </w:rPr>
                  <w:t>звуковой</w:t>
                </w:r>
                <w:proofErr w:type="gramEnd"/>
                <w:r>
                  <w:rPr>
                    <w:rFonts w:ascii="Times New Roman" w:hAnsi="Times New Roman"/>
                    <w:color w:val="000000"/>
                    <w:sz w:val="24"/>
                    <w:szCs w:val="24"/>
                  </w:rPr>
                  <w:t xml:space="preserve"> и зрительной информации</w:t>
                </w:r>
              </w:p>
              <w:p w:rsidR="00692027" w:rsidRDefault="00692027" w:rsidP="00692027">
                <w:r>
                  <w:rPr>
                    <w:rFonts w:ascii="Times New Roman" w:hAnsi="Times New Roman"/>
                    <w:color w:val="000000"/>
                    <w:sz w:val="24"/>
                    <w:szCs w:val="24"/>
                  </w:rPr>
                  <w:t>● дублирование надписей, знаков и иной текстовой и графической информации знаками, выполненными рельефно-точечным шрифтом Брайля</w:t>
                </w:r>
              </w:p>
              <w:p w:rsidR="00692027" w:rsidRDefault="00692027" w:rsidP="00692027">
                <w:r>
                  <w:rPr>
                    <w:rFonts w:ascii="Times New Roman" w:hAnsi="Times New Roman"/>
                    <w:color w:val="000000"/>
                    <w:sz w:val="24"/>
                    <w:szCs w:val="24"/>
                  </w:rPr>
                  <w:t xml:space="preserve">● возможность предоставления инвалидам по слуху (слуху и зрению) услуг </w:t>
                </w:r>
                <w:proofErr w:type="spellStart"/>
                <w:r>
                  <w:rPr>
                    <w:rFonts w:ascii="Times New Roman" w:hAnsi="Times New Roman"/>
                    <w:color w:val="000000"/>
                    <w:sz w:val="24"/>
                    <w:szCs w:val="24"/>
                  </w:rPr>
                  <w:t>сурдопереводчика</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тифлосурдопереводчика</w:t>
                </w:r>
                <w:proofErr w:type="spellEnd"/>
                <w:r>
                  <w:rPr>
                    <w:rFonts w:ascii="Times New Roman" w:hAnsi="Times New Roman"/>
                    <w:color w:val="000000"/>
                    <w:sz w:val="24"/>
                    <w:szCs w:val="24"/>
                  </w:rPr>
                  <w:t>)</w:t>
                </w:r>
              </w:p>
              <w:p w:rsidR="00692027" w:rsidRDefault="00692027" w:rsidP="00692027">
                <w:r>
                  <w:rPr>
                    <w:rFonts w:ascii="Times New Roman" w:hAnsi="Times New Roman"/>
                    <w:color w:val="000000"/>
                    <w:sz w:val="24"/>
                    <w:szCs w:val="24"/>
                  </w:rPr>
                  <w:t>● наличие альтернативной версии официального сайта организации для инвалидов по зрению</w:t>
                </w:r>
              </w:p>
              <w:p w:rsidR="00692027" w:rsidRDefault="00692027" w:rsidP="003414F6">
                <w:r>
                  <w:rPr>
                    <w:rFonts w:ascii="Times New Roman" w:hAnsi="Times New Roman"/>
                    <w:color w:val="000000"/>
                    <w:sz w:val="24"/>
                    <w:szCs w:val="24"/>
                  </w:rPr>
                  <w:t xml:space="preserve">● помощь, оказываемая работниками, прошедшими </w:t>
                </w:r>
                <w:proofErr w:type="gramStart"/>
                <w:r>
                  <w:rPr>
                    <w:rFonts w:ascii="Times New Roman" w:hAnsi="Times New Roman"/>
                    <w:color w:val="000000"/>
                    <w:sz w:val="24"/>
                    <w:szCs w:val="24"/>
                  </w:rPr>
                  <w:t>обучение по сопровождению</w:t>
                </w:r>
                <w:proofErr w:type="gramEnd"/>
                <w:r>
                  <w:rPr>
                    <w:rFonts w:ascii="Times New Roman" w:hAnsi="Times New Roman"/>
                    <w:color w:val="000000"/>
                    <w:sz w:val="24"/>
                    <w:szCs w:val="24"/>
                  </w:rPr>
                  <w:t xml:space="preserve"> инвалидов в помещении организации</w:t>
                </w:r>
              </w:p>
            </w:tc>
          </w:tr>
          <w:tr w:rsidR="00692027" w:rsidTr="00692027">
            <w:trPr>
              <w:cantSplit/>
            </w:trPr>
            <w:tc>
              <w:tcPr>
                <w:tcW w:w="945" w:type="dxa"/>
                <w:shd w:val="clear" w:color="auto" w:fill="auto"/>
              </w:tcPr>
              <w:p w:rsidR="00692027" w:rsidRDefault="00692027" w:rsidP="00692027"/>
            </w:tc>
            <w:tc>
              <w:tcPr>
                <w:tcW w:w="945" w:type="dxa"/>
                <w:shd w:val="clear" w:color="auto" w:fill="auto"/>
              </w:tcPr>
              <w:p w:rsidR="00692027" w:rsidRDefault="00692027" w:rsidP="00692027"/>
            </w:tc>
            <w:tc>
              <w:tcPr>
                <w:tcW w:w="945" w:type="dxa"/>
                <w:shd w:val="clear" w:color="auto" w:fill="auto"/>
              </w:tcPr>
              <w:p w:rsidR="00692027" w:rsidRDefault="00692027" w:rsidP="00692027"/>
            </w:tc>
            <w:tc>
              <w:tcPr>
                <w:tcW w:w="945" w:type="dxa"/>
                <w:shd w:val="clear" w:color="auto" w:fill="auto"/>
              </w:tcPr>
              <w:p w:rsidR="00692027" w:rsidRDefault="00692027" w:rsidP="00692027"/>
            </w:tc>
            <w:tc>
              <w:tcPr>
                <w:tcW w:w="1155" w:type="dxa"/>
                <w:shd w:val="clear" w:color="auto" w:fill="auto"/>
              </w:tcPr>
              <w:p w:rsidR="00692027" w:rsidRDefault="00692027" w:rsidP="00692027"/>
            </w:tc>
            <w:tc>
              <w:tcPr>
                <w:tcW w:w="1155" w:type="dxa"/>
                <w:shd w:val="clear" w:color="auto" w:fill="auto"/>
              </w:tcPr>
              <w:p w:rsidR="00692027" w:rsidRDefault="00692027" w:rsidP="00692027"/>
            </w:tc>
            <w:tc>
              <w:tcPr>
                <w:tcW w:w="1155" w:type="dxa"/>
                <w:shd w:val="clear" w:color="auto" w:fill="auto"/>
              </w:tcPr>
              <w:p w:rsidR="00692027" w:rsidRDefault="00692027" w:rsidP="00692027"/>
            </w:tc>
            <w:tc>
              <w:tcPr>
                <w:tcW w:w="1155" w:type="dxa"/>
                <w:shd w:val="clear" w:color="auto" w:fill="auto"/>
              </w:tcPr>
              <w:p w:rsidR="00692027" w:rsidRDefault="00692027" w:rsidP="00692027"/>
            </w:tc>
            <w:tc>
              <w:tcPr>
                <w:tcW w:w="1260" w:type="dxa"/>
                <w:shd w:val="clear" w:color="auto" w:fill="auto"/>
              </w:tcPr>
              <w:p w:rsidR="00692027" w:rsidRDefault="00692027" w:rsidP="00692027"/>
            </w:tc>
          </w:tr>
          <w:tr w:rsidR="00692027" w:rsidTr="00692027">
            <w:trPr>
              <w:cantSplit/>
            </w:trPr>
            <w:tc>
              <w:tcPr>
                <w:tcW w:w="945" w:type="dxa"/>
                <w:shd w:val="clear" w:color="auto" w:fill="auto"/>
                <w:vAlign w:val="bottom"/>
              </w:tcPr>
              <w:p w:rsidR="00692027" w:rsidRDefault="00692027" w:rsidP="00692027">
                <w:pPr>
                  <w:wordWrap w:val="0"/>
                </w:pPr>
              </w:p>
            </w:tc>
            <w:tc>
              <w:tcPr>
                <w:tcW w:w="945" w:type="dxa"/>
                <w:shd w:val="clear" w:color="auto" w:fill="auto"/>
                <w:vAlign w:val="bottom"/>
              </w:tcPr>
              <w:p w:rsidR="00692027" w:rsidRDefault="00692027" w:rsidP="00692027">
                <w:pPr>
                  <w:wordWrap w:val="0"/>
                </w:pPr>
              </w:p>
            </w:tc>
            <w:tc>
              <w:tcPr>
                <w:tcW w:w="945" w:type="dxa"/>
                <w:shd w:val="clear" w:color="auto" w:fill="auto"/>
                <w:vAlign w:val="bottom"/>
              </w:tcPr>
              <w:p w:rsidR="00692027" w:rsidRDefault="00692027" w:rsidP="00692027">
                <w:pPr>
                  <w:wordWrap w:val="0"/>
                </w:pPr>
              </w:p>
            </w:tc>
            <w:tc>
              <w:tcPr>
                <w:tcW w:w="945" w:type="dxa"/>
                <w:shd w:val="clear" w:color="auto" w:fill="auto"/>
                <w:vAlign w:val="bottom"/>
              </w:tcPr>
              <w:p w:rsidR="00692027" w:rsidRDefault="00692027" w:rsidP="00692027">
                <w:pPr>
                  <w:wordWrap w:val="0"/>
                </w:pPr>
              </w:p>
            </w:tc>
            <w:tc>
              <w:tcPr>
                <w:tcW w:w="1155" w:type="dxa"/>
                <w:shd w:val="clear" w:color="auto" w:fill="auto"/>
                <w:vAlign w:val="bottom"/>
              </w:tcPr>
              <w:p w:rsidR="00692027" w:rsidRDefault="00692027" w:rsidP="00692027">
                <w:pPr>
                  <w:wordWrap w:val="0"/>
                </w:pPr>
              </w:p>
            </w:tc>
            <w:tc>
              <w:tcPr>
                <w:tcW w:w="1155" w:type="dxa"/>
                <w:shd w:val="clear" w:color="auto" w:fill="auto"/>
                <w:vAlign w:val="bottom"/>
              </w:tcPr>
              <w:p w:rsidR="00692027" w:rsidRDefault="00692027" w:rsidP="00692027">
                <w:pPr>
                  <w:wordWrap w:val="0"/>
                  <w:jc w:val="center"/>
                </w:pPr>
              </w:p>
            </w:tc>
            <w:tc>
              <w:tcPr>
                <w:tcW w:w="1155" w:type="dxa"/>
                <w:shd w:val="clear" w:color="auto" w:fill="auto"/>
                <w:vAlign w:val="bottom"/>
              </w:tcPr>
              <w:p w:rsidR="00692027" w:rsidRDefault="00692027" w:rsidP="00692027">
                <w:pPr>
                  <w:wordWrap w:val="0"/>
                </w:pPr>
              </w:p>
            </w:tc>
            <w:tc>
              <w:tcPr>
                <w:tcW w:w="1155" w:type="dxa"/>
                <w:shd w:val="clear" w:color="auto" w:fill="auto"/>
                <w:vAlign w:val="bottom"/>
              </w:tcPr>
              <w:p w:rsidR="00692027" w:rsidRDefault="00692027" w:rsidP="00692027">
                <w:pPr>
                  <w:wordWrap w:val="0"/>
                </w:pPr>
              </w:p>
            </w:tc>
            <w:tc>
              <w:tcPr>
                <w:tcW w:w="1260" w:type="dxa"/>
                <w:shd w:val="clear" w:color="auto" w:fill="auto"/>
                <w:vAlign w:val="bottom"/>
              </w:tcPr>
              <w:p w:rsidR="00692027" w:rsidRDefault="00692027" w:rsidP="00692027">
                <w:pPr>
                  <w:wordWrap w:val="0"/>
                </w:pPr>
              </w:p>
            </w:tc>
          </w:tr>
          <w:tr w:rsidR="00692027"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692027" w:rsidRDefault="00692027" w:rsidP="00692027">
                <w:r>
                  <w:rPr>
                    <w:rFonts w:ascii="Times New Roman" w:hAnsi="Times New Roman"/>
                    <w:b/>
                    <w:color w:val="000000"/>
                    <w:sz w:val="24"/>
                    <w:szCs w:val="24"/>
                  </w:rPr>
                  <w:t xml:space="preserve">Для обеспечения условий доступности, </w:t>
                </w:r>
                <w:proofErr w:type="gramStart"/>
                <w:r>
                  <w:rPr>
                    <w:rFonts w:ascii="Times New Roman" w:hAnsi="Times New Roman"/>
                    <w:b/>
                    <w:color w:val="000000"/>
                    <w:sz w:val="24"/>
                    <w:szCs w:val="24"/>
                  </w:rPr>
                  <w:t>позволяющих</w:t>
                </w:r>
                <w:proofErr w:type="gramEnd"/>
                <w:r>
                  <w:rPr>
                    <w:rFonts w:ascii="Times New Roman" w:hAnsi="Times New Roman"/>
                    <w:b/>
                    <w:color w:val="000000"/>
                    <w:sz w:val="24"/>
                    <w:szCs w:val="24"/>
                  </w:rPr>
                  <w:t xml:space="preserve"> инвалидам получать услуги наравне с другими, необходимо обеспечить следующие условия:</w:t>
                </w:r>
              </w:p>
            </w:tc>
          </w:tr>
          <w:tr w:rsidR="00692027"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692027" w:rsidRDefault="00692027" w:rsidP="00692027">
                <w:r>
                  <w:rPr>
                    <w:rFonts w:ascii="Times New Roman" w:hAnsi="Times New Roman"/>
                    <w:color w:val="000000"/>
                    <w:sz w:val="22"/>
                  </w:rPr>
                  <w:t xml:space="preserve">Возможность предоставления инвалидам по слуху (слуху и зрению) услуг </w:t>
                </w:r>
                <w:proofErr w:type="spellStart"/>
                <w:r>
                  <w:rPr>
                    <w:rFonts w:ascii="Times New Roman" w:hAnsi="Times New Roman"/>
                    <w:color w:val="000000"/>
                    <w:sz w:val="22"/>
                  </w:rPr>
                  <w:t>сурдопереводчика</w:t>
                </w:r>
                <w:proofErr w:type="spellEnd"/>
                <w:r>
                  <w:rPr>
                    <w:rFonts w:ascii="Times New Roman" w:hAnsi="Times New Roman"/>
                    <w:color w:val="000000"/>
                    <w:sz w:val="22"/>
                  </w:rPr>
                  <w:t xml:space="preserve"> (</w:t>
                </w:r>
                <w:proofErr w:type="spellStart"/>
                <w:r>
                  <w:rPr>
                    <w:rFonts w:ascii="Times New Roman" w:hAnsi="Times New Roman"/>
                    <w:color w:val="000000"/>
                    <w:sz w:val="22"/>
                  </w:rPr>
                  <w:t>тифлосурдопереводчика</w:t>
                </w:r>
                <w:proofErr w:type="spellEnd"/>
                <w:r>
                  <w:rPr>
                    <w:rFonts w:ascii="Times New Roman" w:hAnsi="Times New Roman"/>
                    <w:color w:val="000000"/>
                    <w:sz w:val="22"/>
                  </w:rPr>
                  <w:t>)</w:t>
                </w:r>
              </w:p>
            </w:tc>
          </w:tr>
          <w:tr w:rsidR="00692027" w:rsidTr="00692027">
            <w:trPr>
              <w:cantSplit/>
            </w:trPr>
            <w:tc>
              <w:tcPr>
                <w:tcW w:w="945" w:type="dxa"/>
                <w:shd w:val="clear" w:color="auto" w:fill="auto"/>
                <w:vAlign w:val="bottom"/>
              </w:tcPr>
              <w:p w:rsidR="00692027" w:rsidRDefault="00692027" w:rsidP="00692027">
                <w:pPr>
                  <w:wordWrap w:val="0"/>
                </w:pPr>
              </w:p>
            </w:tc>
            <w:tc>
              <w:tcPr>
                <w:tcW w:w="945" w:type="dxa"/>
                <w:shd w:val="clear" w:color="auto" w:fill="auto"/>
                <w:vAlign w:val="bottom"/>
              </w:tcPr>
              <w:p w:rsidR="00692027" w:rsidRDefault="00692027" w:rsidP="00692027">
                <w:pPr>
                  <w:wordWrap w:val="0"/>
                </w:pPr>
              </w:p>
            </w:tc>
            <w:tc>
              <w:tcPr>
                <w:tcW w:w="945" w:type="dxa"/>
                <w:shd w:val="clear" w:color="auto" w:fill="auto"/>
                <w:vAlign w:val="bottom"/>
              </w:tcPr>
              <w:p w:rsidR="00692027" w:rsidRDefault="00692027" w:rsidP="00692027">
                <w:pPr>
                  <w:wordWrap w:val="0"/>
                </w:pPr>
              </w:p>
            </w:tc>
            <w:tc>
              <w:tcPr>
                <w:tcW w:w="945" w:type="dxa"/>
                <w:shd w:val="clear" w:color="auto" w:fill="auto"/>
                <w:vAlign w:val="bottom"/>
              </w:tcPr>
              <w:p w:rsidR="00692027" w:rsidRDefault="00692027" w:rsidP="00692027">
                <w:pPr>
                  <w:wordWrap w:val="0"/>
                </w:pPr>
              </w:p>
            </w:tc>
            <w:tc>
              <w:tcPr>
                <w:tcW w:w="1155" w:type="dxa"/>
                <w:shd w:val="clear" w:color="auto" w:fill="auto"/>
                <w:vAlign w:val="bottom"/>
              </w:tcPr>
              <w:p w:rsidR="00692027" w:rsidRDefault="00692027" w:rsidP="00692027">
                <w:pPr>
                  <w:wordWrap w:val="0"/>
                </w:pPr>
              </w:p>
            </w:tc>
            <w:tc>
              <w:tcPr>
                <w:tcW w:w="1155" w:type="dxa"/>
                <w:shd w:val="clear" w:color="auto" w:fill="auto"/>
                <w:vAlign w:val="bottom"/>
              </w:tcPr>
              <w:p w:rsidR="00692027" w:rsidRDefault="00692027" w:rsidP="00692027">
                <w:pPr>
                  <w:wordWrap w:val="0"/>
                </w:pPr>
              </w:p>
            </w:tc>
            <w:tc>
              <w:tcPr>
                <w:tcW w:w="1155" w:type="dxa"/>
                <w:shd w:val="clear" w:color="auto" w:fill="auto"/>
                <w:vAlign w:val="bottom"/>
              </w:tcPr>
              <w:p w:rsidR="00692027" w:rsidRDefault="00692027" w:rsidP="00692027">
                <w:pPr>
                  <w:wordWrap w:val="0"/>
                </w:pPr>
              </w:p>
            </w:tc>
            <w:tc>
              <w:tcPr>
                <w:tcW w:w="1155" w:type="dxa"/>
                <w:shd w:val="clear" w:color="auto" w:fill="auto"/>
                <w:vAlign w:val="bottom"/>
              </w:tcPr>
              <w:p w:rsidR="00692027" w:rsidRDefault="00692027" w:rsidP="00692027">
                <w:pPr>
                  <w:wordWrap w:val="0"/>
                </w:pPr>
              </w:p>
            </w:tc>
            <w:tc>
              <w:tcPr>
                <w:tcW w:w="1260" w:type="dxa"/>
                <w:shd w:val="clear" w:color="auto" w:fill="auto"/>
                <w:vAlign w:val="bottom"/>
              </w:tcPr>
              <w:p w:rsidR="00692027" w:rsidRDefault="00692027" w:rsidP="00692027">
                <w:pPr>
                  <w:wordWrap w:val="0"/>
                </w:pPr>
              </w:p>
            </w:tc>
          </w:tr>
          <w:tr w:rsidR="00692027"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692027" w:rsidRDefault="00692027" w:rsidP="00692027">
                <w:pPr>
                  <w:jc w:val="center"/>
                </w:pPr>
                <w:r>
                  <w:rPr>
                    <w:rFonts w:ascii="Times New Roman" w:hAnsi="Times New Roman"/>
                    <w:b/>
                    <w:i/>
                    <w:color w:val="000000"/>
                    <w:sz w:val="24"/>
                    <w:szCs w:val="24"/>
                  </w:rPr>
                  <w:t>3.3. Удовлетворенность доступностью услуг для инвалидов</w:t>
                </w:r>
              </w:p>
            </w:tc>
          </w:tr>
          <w:tr w:rsidR="00692027" w:rsidTr="00692027">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692027" w:rsidRDefault="00692027" w:rsidP="00692027">
                <w:r>
                  <w:rPr>
                    <w:rFonts w:ascii="Times New Roman" w:hAnsi="Times New Roman"/>
                    <w:b/>
                    <w:color w:val="000000"/>
                    <w:sz w:val="24"/>
                    <w:szCs w:val="24"/>
                  </w:rPr>
                  <w:t>Доля получателей услуг, удовлетворенных доступностью услуг для инвалидов:</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692027" w:rsidRDefault="00692027" w:rsidP="00692027">
                <w:pPr>
                  <w:jc w:val="center"/>
                </w:pPr>
                <w:r>
                  <w:rPr>
                    <w:rFonts w:ascii="Times New Roman" w:hAnsi="Times New Roman"/>
                    <w:b/>
                    <w:color w:val="000000"/>
                    <w:sz w:val="24"/>
                    <w:szCs w:val="24"/>
                  </w:rPr>
                  <w:t>76,1</w:t>
                </w:r>
              </w:p>
            </w:tc>
          </w:tr>
          <w:tr w:rsidR="00692027" w:rsidTr="00692027">
            <w:trPr>
              <w:cantSplit/>
            </w:trPr>
            <w:tc>
              <w:tcPr>
                <w:tcW w:w="9660" w:type="dxa"/>
                <w:gridSpan w:val="9"/>
                <w:shd w:val="clear" w:color="auto" w:fill="auto"/>
                <w:vAlign w:val="bottom"/>
              </w:tcPr>
              <w:p w:rsidR="00692027" w:rsidRDefault="00692027" w:rsidP="00692027">
                <w:pPr>
                  <w:wordWrap w:val="0"/>
                </w:pPr>
                <w:r>
                  <w:rPr>
                    <w:rFonts w:ascii="Times New Roman" w:hAnsi="Times New Roman"/>
                    <w:b/>
                    <w:i/>
                    <w:color w:val="000000"/>
                    <w:sz w:val="24"/>
                    <w:szCs w:val="24"/>
                  </w:rPr>
                  <w:t>Предложения:</w:t>
                </w:r>
              </w:p>
            </w:tc>
          </w:tr>
          <w:tr w:rsidR="00692027" w:rsidTr="00692027">
            <w:trPr>
              <w:cantSplit/>
            </w:trPr>
            <w:tc>
              <w:tcPr>
                <w:tcW w:w="9660" w:type="dxa"/>
                <w:gridSpan w:val="9"/>
                <w:tcBorders>
                  <w:top w:val="single" w:sz="10" w:space="0" w:color="000000"/>
                  <w:left w:val="single" w:sz="10" w:space="0" w:color="000000"/>
                  <w:bottom w:val="single" w:sz="10" w:space="0" w:color="000000"/>
                  <w:right w:val="single" w:sz="10" w:space="0" w:color="000000"/>
                </w:tcBorders>
                <w:shd w:val="clear" w:color="auto" w:fill="auto"/>
              </w:tcPr>
              <w:p w:rsidR="00692027" w:rsidRDefault="00692027" w:rsidP="00692027">
                <w:r>
                  <w:rPr>
                    <w:rFonts w:ascii="Times New Roman" w:hAnsi="Times New Roman"/>
                    <w:color w:val="000000"/>
                    <w:sz w:val="24"/>
                    <w:szCs w:val="24"/>
                  </w:rPr>
                  <w:t xml:space="preserve">Для повышения и сохранения высокого уровня удовлетворенности доступностью услуг для инвалидов целесообразно на регулярной основе осуществлять </w:t>
                </w:r>
                <w:proofErr w:type="gramStart"/>
                <w:r>
                  <w:rPr>
                    <w:rFonts w:ascii="Times New Roman" w:hAnsi="Times New Roman"/>
                    <w:color w:val="000000"/>
                    <w:sz w:val="24"/>
                    <w:szCs w:val="24"/>
                  </w:rPr>
                  <w:t>контроль за</w:t>
                </w:r>
                <w:proofErr w:type="gramEnd"/>
                <w:r>
                  <w:rPr>
                    <w:rFonts w:ascii="Times New Roman" w:hAnsi="Times New Roman"/>
                    <w:color w:val="000000"/>
                    <w:sz w:val="24"/>
                    <w:szCs w:val="24"/>
                  </w:rPr>
                  <w:t xml:space="preserve"> состоянием элементов доступной среды и обеспечением условий, позволяющих инвалидам получать услуги наравне с другими.</w:t>
                </w:r>
              </w:p>
              <w:p w:rsidR="00692027" w:rsidRDefault="00692027" w:rsidP="00692027">
                <w:r>
                  <w:rPr>
                    <w:rFonts w:ascii="Times New Roman" w:hAnsi="Times New Roman"/>
                    <w:color w:val="000000"/>
                    <w:sz w:val="24"/>
                    <w:szCs w:val="24"/>
                  </w:rPr>
                  <w:t>Целесообразно проводить внутренний мониторинг удовлетворенности получателей услуг доступностью услуг для инвалидов.</w:t>
                </w:r>
              </w:p>
            </w:tc>
          </w:tr>
          <w:tr w:rsidR="00692027" w:rsidTr="00692027">
            <w:trPr>
              <w:cantSplit/>
            </w:trPr>
            <w:tc>
              <w:tcPr>
                <w:tcW w:w="945" w:type="dxa"/>
                <w:shd w:val="clear" w:color="auto" w:fill="auto"/>
              </w:tcPr>
              <w:p w:rsidR="00692027" w:rsidRDefault="00692027" w:rsidP="00692027"/>
            </w:tc>
            <w:tc>
              <w:tcPr>
                <w:tcW w:w="945" w:type="dxa"/>
                <w:shd w:val="clear" w:color="auto" w:fill="auto"/>
              </w:tcPr>
              <w:p w:rsidR="00692027" w:rsidRDefault="00692027" w:rsidP="00692027"/>
            </w:tc>
            <w:tc>
              <w:tcPr>
                <w:tcW w:w="945" w:type="dxa"/>
                <w:shd w:val="clear" w:color="auto" w:fill="auto"/>
              </w:tcPr>
              <w:p w:rsidR="00692027" w:rsidRDefault="00692027" w:rsidP="00692027"/>
            </w:tc>
            <w:tc>
              <w:tcPr>
                <w:tcW w:w="945" w:type="dxa"/>
                <w:shd w:val="clear" w:color="auto" w:fill="auto"/>
              </w:tcPr>
              <w:p w:rsidR="00692027" w:rsidRDefault="00692027" w:rsidP="00692027"/>
            </w:tc>
            <w:tc>
              <w:tcPr>
                <w:tcW w:w="1155" w:type="dxa"/>
                <w:shd w:val="clear" w:color="auto" w:fill="auto"/>
              </w:tcPr>
              <w:p w:rsidR="00692027" w:rsidRDefault="00692027" w:rsidP="00692027"/>
            </w:tc>
            <w:tc>
              <w:tcPr>
                <w:tcW w:w="1155" w:type="dxa"/>
                <w:shd w:val="clear" w:color="auto" w:fill="auto"/>
              </w:tcPr>
              <w:p w:rsidR="00692027" w:rsidRDefault="00692027" w:rsidP="00692027"/>
            </w:tc>
            <w:tc>
              <w:tcPr>
                <w:tcW w:w="1155" w:type="dxa"/>
                <w:shd w:val="clear" w:color="auto" w:fill="auto"/>
              </w:tcPr>
              <w:p w:rsidR="00692027" w:rsidRDefault="00692027" w:rsidP="00692027"/>
            </w:tc>
            <w:tc>
              <w:tcPr>
                <w:tcW w:w="1155" w:type="dxa"/>
                <w:shd w:val="clear" w:color="auto" w:fill="auto"/>
              </w:tcPr>
              <w:p w:rsidR="00692027" w:rsidRDefault="00692027" w:rsidP="00692027"/>
            </w:tc>
            <w:tc>
              <w:tcPr>
                <w:tcW w:w="1260" w:type="dxa"/>
                <w:shd w:val="clear" w:color="auto" w:fill="auto"/>
              </w:tcPr>
              <w:p w:rsidR="00692027" w:rsidRDefault="00692027" w:rsidP="00692027"/>
            </w:tc>
          </w:tr>
        </w:tbl>
        <w:p w:rsidR="000418DA" w:rsidRDefault="000418DA">
          <w:r>
            <w:br w:type="page"/>
          </w:r>
        </w:p>
        <w:tbl>
          <w:tblPr>
            <w:tblStyle w:val="TableStyle0"/>
            <w:tblW w:w="9660" w:type="dxa"/>
            <w:tblInd w:w="0" w:type="dxa"/>
            <w:tblLayout w:type="fixed"/>
            <w:tblLook w:val="04A0" w:firstRow="1" w:lastRow="0" w:firstColumn="1" w:lastColumn="0" w:noHBand="0" w:noVBand="1"/>
          </w:tblPr>
          <w:tblGrid>
            <w:gridCol w:w="945"/>
            <w:gridCol w:w="945"/>
            <w:gridCol w:w="945"/>
            <w:gridCol w:w="945"/>
            <w:gridCol w:w="1155"/>
            <w:gridCol w:w="1155"/>
            <w:gridCol w:w="1155"/>
            <w:gridCol w:w="1155"/>
            <w:gridCol w:w="1260"/>
          </w:tblGrid>
          <w:tr w:rsidR="00692027"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692027" w:rsidRDefault="00692027" w:rsidP="00692027">
                <w:pPr>
                  <w:wordWrap w:val="0"/>
                  <w:jc w:val="center"/>
                </w:pPr>
                <w:r>
                  <w:rPr>
                    <w:rFonts w:ascii="Times New Roman" w:hAnsi="Times New Roman"/>
                    <w:b/>
                    <w:color w:val="000000"/>
                    <w:sz w:val="24"/>
                    <w:szCs w:val="24"/>
                  </w:rPr>
                  <w:lastRenderedPageBreak/>
                  <w:t>4. ДОБРОЖЕЛАТЕЛЬНОСТЬ, ВЕЖЛИВОСТЬ РАБОТНИКОВ ОРГАНИЗАЦИИ</w:t>
                </w:r>
              </w:p>
            </w:tc>
          </w:tr>
          <w:tr w:rsidR="00692027"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center"/>
              </w:tcPr>
              <w:p w:rsidR="00692027" w:rsidRDefault="00692027" w:rsidP="00692027">
                <w:r>
                  <w:rPr>
                    <w:rFonts w:ascii="Times New Roman" w:hAnsi="Times New Roman"/>
                    <w:color w:val="000000"/>
                    <w:sz w:val="24"/>
                    <w:szCs w:val="24"/>
                  </w:rPr>
                  <w:t>Данный показатель формируется за счет получения субъективных оценок получателей услуг, собираемых в ходе опроса.</w:t>
                </w:r>
              </w:p>
            </w:tc>
          </w:tr>
          <w:tr w:rsidR="00692027" w:rsidTr="00692027">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tcPr>
              <w:p w:rsidR="00692027" w:rsidRDefault="00692027" w:rsidP="00692027">
                <w:r>
                  <w:rPr>
                    <w:rFonts w:ascii="Times New Roman" w:hAnsi="Times New Roman"/>
                    <w:b/>
                    <w:color w:val="000000"/>
                    <w:sz w:val="24"/>
                    <w:szCs w:val="24"/>
                  </w:rPr>
                  <w:t>Доля получателей услуг, удовлетворенных доброжелательностью, вежливостью работников организации социального обслуживания, обеспечивающих первичный контакт и информирование получателя услуги при непосредственном обращении в организацию</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692027" w:rsidRDefault="00692027" w:rsidP="00692027">
                <w:pPr>
                  <w:jc w:val="center"/>
                </w:pPr>
                <w:r>
                  <w:rPr>
                    <w:rFonts w:ascii="Times New Roman" w:hAnsi="Times New Roman"/>
                    <w:b/>
                    <w:color w:val="000000"/>
                    <w:sz w:val="24"/>
                    <w:szCs w:val="24"/>
                  </w:rPr>
                  <w:t>87,5</w:t>
                </w:r>
              </w:p>
            </w:tc>
          </w:tr>
          <w:tr w:rsidR="00692027" w:rsidTr="00692027">
            <w:trPr>
              <w:cantSplit/>
            </w:trPr>
            <w:tc>
              <w:tcPr>
                <w:tcW w:w="945" w:type="dxa"/>
                <w:shd w:val="clear" w:color="auto" w:fill="auto"/>
                <w:vAlign w:val="bottom"/>
              </w:tcPr>
              <w:p w:rsidR="00692027" w:rsidRDefault="00692027" w:rsidP="00692027">
                <w:pPr>
                  <w:wordWrap w:val="0"/>
                </w:pPr>
              </w:p>
            </w:tc>
            <w:tc>
              <w:tcPr>
                <w:tcW w:w="945" w:type="dxa"/>
                <w:shd w:val="clear" w:color="auto" w:fill="auto"/>
                <w:vAlign w:val="bottom"/>
              </w:tcPr>
              <w:p w:rsidR="00692027" w:rsidRDefault="00692027" w:rsidP="00692027">
                <w:pPr>
                  <w:wordWrap w:val="0"/>
                </w:pPr>
              </w:p>
            </w:tc>
            <w:tc>
              <w:tcPr>
                <w:tcW w:w="945" w:type="dxa"/>
                <w:shd w:val="clear" w:color="auto" w:fill="auto"/>
                <w:vAlign w:val="bottom"/>
              </w:tcPr>
              <w:p w:rsidR="00692027" w:rsidRDefault="00692027" w:rsidP="00692027">
                <w:pPr>
                  <w:wordWrap w:val="0"/>
                </w:pPr>
              </w:p>
            </w:tc>
            <w:tc>
              <w:tcPr>
                <w:tcW w:w="945" w:type="dxa"/>
                <w:shd w:val="clear" w:color="auto" w:fill="auto"/>
                <w:vAlign w:val="bottom"/>
              </w:tcPr>
              <w:p w:rsidR="00692027" w:rsidRDefault="00692027" w:rsidP="00692027">
                <w:pPr>
                  <w:wordWrap w:val="0"/>
                </w:pPr>
              </w:p>
            </w:tc>
            <w:tc>
              <w:tcPr>
                <w:tcW w:w="1155" w:type="dxa"/>
                <w:shd w:val="clear" w:color="auto" w:fill="auto"/>
                <w:vAlign w:val="bottom"/>
              </w:tcPr>
              <w:p w:rsidR="00692027" w:rsidRDefault="00692027" w:rsidP="00692027">
                <w:pPr>
                  <w:wordWrap w:val="0"/>
                </w:pPr>
              </w:p>
            </w:tc>
            <w:tc>
              <w:tcPr>
                <w:tcW w:w="1155" w:type="dxa"/>
                <w:shd w:val="clear" w:color="auto" w:fill="auto"/>
                <w:vAlign w:val="bottom"/>
              </w:tcPr>
              <w:p w:rsidR="00692027" w:rsidRDefault="00692027" w:rsidP="00692027">
                <w:pPr>
                  <w:wordWrap w:val="0"/>
                </w:pPr>
              </w:p>
            </w:tc>
            <w:tc>
              <w:tcPr>
                <w:tcW w:w="1155" w:type="dxa"/>
                <w:shd w:val="clear" w:color="auto" w:fill="auto"/>
                <w:vAlign w:val="bottom"/>
              </w:tcPr>
              <w:p w:rsidR="00692027" w:rsidRDefault="00692027" w:rsidP="00692027">
                <w:pPr>
                  <w:wordWrap w:val="0"/>
                </w:pPr>
              </w:p>
            </w:tc>
            <w:tc>
              <w:tcPr>
                <w:tcW w:w="1155" w:type="dxa"/>
                <w:shd w:val="clear" w:color="auto" w:fill="auto"/>
                <w:vAlign w:val="bottom"/>
              </w:tcPr>
              <w:p w:rsidR="00692027" w:rsidRDefault="00692027" w:rsidP="00692027">
                <w:pPr>
                  <w:wordWrap w:val="0"/>
                </w:pPr>
              </w:p>
            </w:tc>
            <w:tc>
              <w:tcPr>
                <w:tcW w:w="1260" w:type="dxa"/>
                <w:shd w:val="clear" w:color="auto" w:fill="auto"/>
                <w:vAlign w:val="bottom"/>
              </w:tcPr>
              <w:p w:rsidR="00692027" w:rsidRDefault="00692027" w:rsidP="00692027">
                <w:pPr>
                  <w:wordWrap w:val="0"/>
                </w:pPr>
              </w:p>
            </w:tc>
          </w:tr>
          <w:tr w:rsidR="00692027" w:rsidTr="00692027">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692027" w:rsidRDefault="00692027" w:rsidP="00692027">
                <w:r>
                  <w:rPr>
                    <w:rFonts w:ascii="Times New Roman" w:hAnsi="Times New Roman"/>
                    <w:b/>
                    <w:color w:val="000000"/>
                    <w:sz w:val="24"/>
                    <w:szCs w:val="24"/>
                  </w:rPr>
                  <w:t>Доля получателей услуг, удовлетворенных доброжелательностью, вежливостью работников организации социального обслуживания, обеспечивающих непосредственное оказание услуги при обращении в организацию (учреждение)</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692027" w:rsidRDefault="00692027" w:rsidP="00692027">
                <w:pPr>
                  <w:jc w:val="center"/>
                </w:pPr>
                <w:r>
                  <w:rPr>
                    <w:rFonts w:ascii="Times New Roman" w:hAnsi="Times New Roman"/>
                    <w:b/>
                    <w:color w:val="000000"/>
                    <w:sz w:val="24"/>
                    <w:szCs w:val="24"/>
                  </w:rPr>
                  <w:t>87,5</w:t>
                </w:r>
              </w:p>
            </w:tc>
          </w:tr>
          <w:tr w:rsidR="00692027" w:rsidTr="00692027">
            <w:trPr>
              <w:cantSplit/>
            </w:trPr>
            <w:tc>
              <w:tcPr>
                <w:tcW w:w="945" w:type="dxa"/>
                <w:shd w:val="clear" w:color="auto" w:fill="auto"/>
                <w:vAlign w:val="bottom"/>
              </w:tcPr>
              <w:p w:rsidR="00692027" w:rsidRDefault="00692027" w:rsidP="00692027">
                <w:pPr>
                  <w:wordWrap w:val="0"/>
                </w:pPr>
              </w:p>
            </w:tc>
            <w:tc>
              <w:tcPr>
                <w:tcW w:w="945" w:type="dxa"/>
                <w:shd w:val="clear" w:color="auto" w:fill="auto"/>
                <w:vAlign w:val="bottom"/>
              </w:tcPr>
              <w:p w:rsidR="00692027" w:rsidRDefault="00692027" w:rsidP="00692027">
                <w:pPr>
                  <w:wordWrap w:val="0"/>
                </w:pPr>
              </w:p>
            </w:tc>
            <w:tc>
              <w:tcPr>
                <w:tcW w:w="945" w:type="dxa"/>
                <w:shd w:val="clear" w:color="auto" w:fill="auto"/>
                <w:vAlign w:val="bottom"/>
              </w:tcPr>
              <w:p w:rsidR="00692027" w:rsidRDefault="00692027" w:rsidP="00692027">
                <w:pPr>
                  <w:wordWrap w:val="0"/>
                </w:pPr>
              </w:p>
            </w:tc>
            <w:tc>
              <w:tcPr>
                <w:tcW w:w="945" w:type="dxa"/>
                <w:shd w:val="clear" w:color="auto" w:fill="auto"/>
                <w:vAlign w:val="bottom"/>
              </w:tcPr>
              <w:p w:rsidR="00692027" w:rsidRDefault="00692027" w:rsidP="00692027">
                <w:pPr>
                  <w:wordWrap w:val="0"/>
                </w:pPr>
              </w:p>
            </w:tc>
            <w:tc>
              <w:tcPr>
                <w:tcW w:w="1155" w:type="dxa"/>
                <w:shd w:val="clear" w:color="auto" w:fill="auto"/>
                <w:vAlign w:val="bottom"/>
              </w:tcPr>
              <w:p w:rsidR="00692027" w:rsidRDefault="00692027" w:rsidP="00692027">
                <w:pPr>
                  <w:wordWrap w:val="0"/>
                </w:pPr>
              </w:p>
            </w:tc>
            <w:tc>
              <w:tcPr>
                <w:tcW w:w="1155" w:type="dxa"/>
                <w:shd w:val="clear" w:color="auto" w:fill="auto"/>
                <w:vAlign w:val="bottom"/>
              </w:tcPr>
              <w:p w:rsidR="00692027" w:rsidRDefault="00692027" w:rsidP="00692027">
                <w:pPr>
                  <w:wordWrap w:val="0"/>
                </w:pPr>
              </w:p>
            </w:tc>
            <w:tc>
              <w:tcPr>
                <w:tcW w:w="1155" w:type="dxa"/>
                <w:shd w:val="clear" w:color="auto" w:fill="auto"/>
                <w:vAlign w:val="bottom"/>
              </w:tcPr>
              <w:p w:rsidR="00692027" w:rsidRDefault="00692027" w:rsidP="00692027">
                <w:pPr>
                  <w:wordWrap w:val="0"/>
                </w:pPr>
              </w:p>
            </w:tc>
            <w:tc>
              <w:tcPr>
                <w:tcW w:w="1155" w:type="dxa"/>
                <w:shd w:val="clear" w:color="auto" w:fill="auto"/>
                <w:vAlign w:val="bottom"/>
              </w:tcPr>
              <w:p w:rsidR="00692027" w:rsidRDefault="00692027" w:rsidP="00692027">
                <w:pPr>
                  <w:wordWrap w:val="0"/>
                </w:pPr>
              </w:p>
            </w:tc>
            <w:tc>
              <w:tcPr>
                <w:tcW w:w="1260" w:type="dxa"/>
                <w:shd w:val="clear" w:color="auto" w:fill="auto"/>
                <w:vAlign w:val="bottom"/>
              </w:tcPr>
              <w:p w:rsidR="00692027" w:rsidRDefault="00692027" w:rsidP="00692027">
                <w:pPr>
                  <w:wordWrap w:val="0"/>
                </w:pPr>
              </w:p>
            </w:tc>
          </w:tr>
          <w:tr w:rsidR="00692027" w:rsidTr="00692027">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692027" w:rsidRDefault="00692027" w:rsidP="00692027">
                <w:r>
                  <w:rPr>
                    <w:rFonts w:ascii="Times New Roman" w:hAnsi="Times New Roman"/>
                    <w:b/>
                    <w:color w:val="000000"/>
                    <w:sz w:val="24"/>
                    <w:szCs w:val="24"/>
                  </w:rPr>
                  <w:t>Доля получателей услуг, удовлетворенных доброжелательностью, вежливостью работников организации социального обслуживания при использовании дистанционных форм взаимодействия (по телефону, по электронной почте, с помощью электронных сервисов, получение консультации по оказываемым услугам и пр.)</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692027" w:rsidRDefault="00692027" w:rsidP="00692027">
                <w:pPr>
                  <w:jc w:val="center"/>
                </w:pPr>
                <w:r>
                  <w:rPr>
                    <w:rFonts w:ascii="Times New Roman" w:hAnsi="Times New Roman"/>
                    <w:b/>
                    <w:color w:val="000000"/>
                    <w:sz w:val="22"/>
                  </w:rPr>
                  <w:t>98,2</w:t>
                </w:r>
              </w:p>
            </w:tc>
          </w:tr>
          <w:tr w:rsidR="00692027" w:rsidTr="00692027">
            <w:trPr>
              <w:cantSplit/>
            </w:trPr>
            <w:tc>
              <w:tcPr>
                <w:tcW w:w="945" w:type="dxa"/>
                <w:shd w:val="clear" w:color="auto" w:fill="auto"/>
                <w:vAlign w:val="bottom"/>
              </w:tcPr>
              <w:p w:rsidR="00692027" w:rsidRDefault="00692027" w:rsidP="00692027">
                <w:pPr>
                  <w:wordWrap w:val="0"/>
                </w:pPr>
              </w:p>
            </w:tc>
            <w:tc>
              <w:tcPr>
                <w:tcW w:w="945" w:type="dxa"/>
                <w:shd w:val="clear" w:color="auto" w:fill="auto"/>
                <w:vAlign w:val="bottom"/>
              </w:tcPr>
              <w:p w:rsidR="00692027" w:rsidRDefault="00692027" w:rsidP="00692027">
                <w:pPr>
                  <w:wordWrap w:val="0"/>
                </w:pPr>
              </w:p>
            </w:tc>
            <w:tc>
              <w:tcPr>
                <w:tcW w:w="945" w:type="dxa"/>
                <w:shd w:val="clear" w:color="auto" w:fill="auto"/>
                <w:vAlign w:val="bottom"/>
              </w:tcPr>
              <w:p w:rsidR="00692027" w:rsidRDefault="00692027" w:rsidP="00692027">
                <w:pPr>
                  <w:wordWrap w:val="0"/>
                </w:pPr>
              </w:p>
            </w:tc>
            <w:tc>
              <w:tcPr>
                <w:tcW w:w="945" w:type="dxa"/>
                <w:shd w:val="clear" w:color="auto" w:fill="auto"/>
                <w:vAlign w:val="bottom"/>
              </w:tcPr>
              <w:p w:rsidR="00692027" w:rsidRDefault="00692027" w:rsidP="00692027">
                <w:pPr>
                  <w:wordWrap w:val="0"/>
                </w:pPr>
              </w:p>
            </w:tc>
            <w:tc>
              <w:tcPr>
                <w:tcW w:w="1155" w:type="dxa"/>
                <w:shd w:val="clear" w:color="auto" w:fill="auto"/>
                <w:vAlign w:val="bottom"/>
              </w:tcPr>
              <w:p w:rsidR="00692027" w:rsidRDefault="00692027" w:rsidP="00692027">
                <w:pPr>
                  <w:wordWrap w:val="0"/>
                </w:pPr>
              </w:p>
            </w:tc>
            <w:tc>
              <w:tcPr>
                <w:tcW w:w="1155" w:type="dxa"/>
                <w:shd w:val="clear" w:color="auto" w:fill="auto"/>
                <w:vAlign w:val="bottom"/>
              </w:tcPr>
              <w:p w:rsidR="00692027" w:rsidRDefault="00692027" w:rsidP="00692027">
                <w:pPr>
                  <w:wordWrap w:val="0"/>
                </w:pPr>
              </w:p>
            </w:tc>
            <w:tc>
              <w:tcPr>
                <w:tcW w:w="1155" w:type="dxa"/>
                <w:shd w:val="clear" w:color="auto" w:fill="auto"/>
                <w:vAlign w:val="bottom"/>
              </w:tcPr>
              <w:p w:rsidR="00692027" w:rsidRDefault="00692027" w:rsidP="00692027">
                <w:pPr>
                  <w:wordWrap w:val="0"/>
                </w:pPr>
              </w:p>
            </w:tc>
            <w:tc>
              <w:tcPr>
                <w:tcW w:w="1155" w:type="dxa"/>
                <w:shd w:val="clear" w:color="auto" w:fill="auto"/>
                <w:vAlign w:val="bottom"/>
              </w:tcPr>
              <w:p w:rsidR="00692027" w:rsidRDefault="00692027" w:rsidP="00692027">
                <w:pPr>
                  <w:wordWrap w:val="0"/>
                </w:pPr>
              </w:p>
            </w:tc>
            <w:tc>
              <w:tcPr>
                <w:tcW w:w="1260" w:type="dxa"/>
                <w:shd w:val="clear" w:color="auto" w:fill="auto"/>
                <w:vAlign w:val="bottom"/>
              </w:tcPr>
              <w:p w:rsidR="00692027" w:rsidRDefault="00692027" w:rsidP="00692027">
                <w:pPr>
                  <w:wordWrap w:val="0"/>
                </w:pPr>
              </w:p>
            </w:tc>
          </w:tr>
        </w:tbl>
        <w:p w:rsidR="00831AEA" w:rsidRDefault="00831AEA"/>
        <w:tbl>
          <w:tblPr>
            <w:tblStyle w:val="TableStyle0"/>
            <w:tblW w:w="9660" w:type="dxa"/>
            <w:tblInd w:w="0" w:type="dxa"/>
            <w:tblLayout w:type="fixed"/>
            <w:tblLook w:val="04A0" w:firstRow="1" w:lastRow="0" w:firstColumn="1" w:lastColumn="0" w:noHBand="0" w:noVBand="1"/>
          </w:tblPr>
          <w:tblGrid>
            <w:gridCol w:w="945"/>
            <w:gridCol w:w="945"/>
            <w:gridCol w:w="945"/>
            <w:gridCol w:w="945"/>
            <w:gridCol w:w="1155"/>
            <w:gridCol w:w="1155"/>
            <w:gridCol w:w="1155"/>
            <w:gridCol w:w="1155"/>
            <w:gridCol w:w="1260"/>
          </w:tblGrid>
          <w:tr w:rsidR="00692027" w:rsidTr="00692027">
            <w:trPr>
              <w:cantSplit/>
            </w:trPr>
            <w:tc>
              <w:tcPr>
                <w:tcW w:w="9660" w:type="dxa"/>
                <w:gridSpan w:val="9"/>
                <w:shd w:val="clear" w:color="auto" w:fill="auto"/>
                <w:vAlign w:val="bottom"/>
              </w:tcPr>
              <w:p w:rsidR="00692027" w:rsidRDefault="00692027" w:rsidP="00692027">
                <w:pPr>
                  <w:wordWrap w:val="0"/>
                </w:pPr>
                <w:r>
                  <w:rPr>
                    <w:rFonts w:ascii="Times New Roman" w:hAnsi="Times New Roman"/>
                    <w:b/>
                    <w:i/>
                    <w:color w:val="000000"/>
                    <w:sz w:val="24"/>
                    <w:szCs w:val="24"/>
                  </w:rPr>
                  <w:t>Предложения:</w:t>
                </w:r>
              </w:p>
            </w:tc>
          </w:tr>
          <w:tr w:rsidR="00692027" w:rsidTr="00692027">
            <w:trPr>
              <w:cantSplit/>
            </w:trPr>
            <w:tc>
              <w:tcPr>
                <w:tcW w:w="9660" w:type="dxa"/>
                <w:gridSpan w:val="9"/>
                <w:tcBorders>
                  <w:top w:val="single" w:sz="10" w:space="0" w:color="000000"/>
                  <w:left w:val="single" w:sz="10" w:space="0" w:color="000000"/>
                  <w:bottom w:val="single" w:sz="10" w:space="0" w:color="000000"/>
                  <w:right w:val="single" w:sz="10" w:space="0" w:color="000000"/>
                </w:tcBorders>
                <w:shd w:val="clear" w:color="auto" w:fill="auto"/>
              </w:tcPr>
              <w:p w:rsidR="00692027" w:rsidRDefault="00692027" w:rsidP="00692027">
                <w:r>
                  <w:rPr>
                    <w:rFonts w:ascii="Times New Roman" w:hAnsi="Times New Roman"/>
                    <w:color w:val="000000"/>
                    <w:sz w:val="24"/>
                    <w:szCs w:val="24"/>
                  </w:rPr>
                  <w:t>Для сохранения высокого уровня удовлетворенности доброжелательностью и вежливостью сотрудников организации и его повышения важно выстраивать с получателями грамотную коммуникацию. Основным принципом взаимоотношений между получателем услуг и представителем организации должен стать принцип уважения к личности. Культура общения  проявляется в умении выслушать, в проявлении отзывчивости и сопереживания.</w:t>
                </w:r>
              </w:p>
              <w:p w:rsidR="00692027" w:rsidRDefault="00692027" w:rsidP="00692027">
                <w:r>
                  <w:rPr>
                    <w:rFonts w:ascii="Times New Roman" w:hAnsi="Times New Roman"/>
                    <w:color w:val="000000"/>
                    <w:sz w:val="24"/>
                    <w:szCs w:val="24"/>
                  </w:rPr>
                  <w:t>Целесообразно проводить внутренний мониторинг удовлетворенности получателей услуг доброжелательностью и вежливостью сотрудников организации.</w:t>
                </w:r>
              </w:p>
            </w:tc>
          </w:tr>
          <w:tr w:rsidR="00692027" w:rsidTr="00692027">
            <w:trPr>
              <w:cantSplit/>
            </w:trPr>
            <w:tc>
              <w:tcPr>
                <w:tcW w:w="945" w:type="dxa"/>
                <w:shd w:val="clear" w:color="auto" w:fill="auto"/>
              </w:tcPr>
              <w:p w:rsidR="00692027" w:rsidRDefault="00692027" w:rsidP="00692027"/>
            </w:tc>
            <w:tc>
              <w:tcPr>
                <w:tcW w:w="945" w:type="dxa"/>
                <w:shd w:val="clear" w:color="auto" w:fill="auto"/>
              </w:tcPr>
              <w:p w:rsidR="00692027" w:rsidRDefault="00692027" w:rsidP="00692027"/>
            </w:tc>
            <w:tc>
              <w:tcPr>
                <w:tcW w:w="945" w:type="dxa"/>
                <w:shd w:val="clear" w:color="auto" w:fill="auto"/>
              </w:tcPr>
              <w:p w:rsidR="00692027" w:rsidRDefault="00692027" w:rsidP="00692027"/>
            </w:tc>
            <w:tc>
              <w:tcPr>
                <w:tcW w:w="945" w:type="dxa"/>
                <w:shd w:val="clear" w:color="auto" w:fill="auto"/>
              </w:tcPr>
              <w:p w:rsidR="00692027" w:rsidRDefault="00692027" w:rsidP="00692027"/>
            </w:tc>
            <w:tc>
              <w:tcPr>
                <w:tcW w:w="1155" w:type="dxa"/>
                <w:shd w:val="clear" w:color="auto" w:fill="auto"/>
              </w:tcPr>
              <w:p w:rsidR="00692027" w:rsidRDefault="00692027" w:rsidP="00692027"/>
            </w:tc>
            <w:tc>
              <w:tcPr>
                <w:tcW w:w="1155" w:type="dxa"/>
                <w:shd w:val="clear" w:color="auto" w:fill="auto"/>
              </w:tcPr>
              <w:p w:rsidR="00692027" w:rsidRDefault="00692027" w:rsidP="00692027"/>
            </w:tc>
            <w:tc>
              <w:tcPr>
                <w:tcW w:w="1155" w:type="dxa"/>
                <w:shd w:val="clear" w:color="auto" w:fill="auto"/>
              </w:tcPr>
              <w:p w:rsidR="00692027" w:rsidRDefault="00692027" w:rsidP="00692027"/>
            </w:tc>
            <w:tc>
              <w:tcPr>
                <w:tcW w:w="1155" w:type="dxa"/>
                <w:shd w:val="clear" w:color="auto" w:fill="auto"/>
              </w:tcPr>
              <w:p w:rsidR="00692027" w:rsidRDefault="00692027" w:rsidP="00692027"/>
            </w:tc>
            <w:tc>
              <w:tcPr>
                <w:tcW w:w="1260" w:type="dxa"/>
                <w:shd w:val="clear" w:color="auto" w:fill="auto"/>
              </w:tcPr>
              <w:p w:rsidR="00692027" w:rsidRDefault="00692027" w:rsidP="00692027"/>
            </w:tc>
          </w:tr>
          <w:tr w:rsidR="00692027"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center"/>
              </w:tcPr>
              <w:p w:rsidR="00692027" w:rsidRDefault="00692027" w:rsidP="00692027">
                <w:pPr>
                  <w:wordWrap w:val="0"/>
                  <w:jc w:val="center"/>
                </w:pPr>
                <w:r>
                  <w:rPr>
                    <w:rFonts w:ascii="Times New Roman" w:hAnsi="Times New Roman"/>
                    <w:b/>
                    <w:color w:val="000000"/>
                    <w:sz w:val="24"/>
                    <w:szCs w:val="24"/>
                  </w:rPr>
                  <w:t>5. УДОВЛЕТВОРЕННОСТЬ УСЛОВИЯМИ ОКАЗАНИЯ УСЛУГ</w:t>
                </w:r>
              </w:p>
            </w:tc>
          </w:tr>
          <w:tr w:rsidR="00692027" w:rsidTr="00692027">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tcPr>
              <w:p w:rsidR="00692027" w:rsidRDefault="00692027" w:rsidP="00692027">
                <w:r>
                  <w:rPr>
                    <w:rFonts w:ascii="Times New Roman" w:hAnsi="Times New Roman"/>
                    <w:b/>
                    <w:color w:val="000000"/>
                    <w:sz w:val="24"/>
                    <w:szCs w:val="24"/>
                  </w:rPr>
                  <w:t>Доля получателей услуг, которые готовы рекомендовать организацию социального обслуживания родственникам и знакомым (могли бы ее рекомендовать, если бы была возможность выбора организации)</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692027" w:rsidRDefault="00692027" w:rsidP="00692027">
                <w:pPr>
                  <w:jc w:val="center"/>
                </w:pPr>
                <w:r>
                  <w:rPr>
                    <w:rFonts w:ascii="Times New Roman" w:hAnsi="Times New Roman"/>
                    <w:b/>
                    <w:color w:val="000000"/>
                    <w:sz w:val="24"/>
                    <w:szCs w:val="24"/>
                  </w:rPr>
                  <w:t>85,2</w:t>
                </w:r>
              </w:p>
            </w:tc>
          </w:tr>
          <w:tr w:rsidR="00692027" w:rsidTr="00692027">
            <w:trPr>
              <w:cantSplit/>
            </w:trPr>
            <w:tc>
              <w:tcPr>
                <w:tcW w:w="945" w:type="dxa"/>
                <w:shd w:val="clear" w:color="auto" w:fill="auto"/>
                <w:vAlign w:val="bottom"/>
              </w:tcPr>
              <w:p w:rsidR="00692027" w:rsidRDefault="00692027" w:rsidP="00692027">
                <w:pPr>
                  <w:wordWrap w:val="0"/>
                </w:pPr>
              </w:p>
            </w:tc>
            <w:tc>
              <w:tcPr>
                <w:tcW w:w="945" w:type="dxa"/>
                <w:shd w:val="clear" w:color="auto" w:fill="auto"/>
                <w:vAlign w:val="bottom"/>
              </w:tcPr>
              <w:p w:rsidR="00692027" w:rsidRDefault="00692027" w:rsidP="00692027">
                <w:pPr>
                  <w:wordWrap w:val="0"/>
                </w:pPr>
              </w:p>
            </w:tc>
            <w:tc>
              <w:tcPr>
                <w:tcW w:w="945" w:type="dxa"/>
                <w:shd w:val="clear" w:color="auto" w:fill="auto"/>
                <w:vAlign w:val="bottom"/>
              </w:tcPr>
              <w:p w:rsidR="00692027" w:rsidRDefault="00692027" w:rsidP="00692027">
                <w:pPr>
                  <w:wordWrap w:val="0"/>
                </w:pPr>
              </w:p>
            </w:tc>
            <w:tc>
              <w:tcPr>
                <w:tcW w:w="945" w:type="dxa"/>
                <w:shd w:val="clear" w:color="auto" w:fill="auto"/>
                <w:vAlign w:val="bottom"/>
              </w:tcPr>
              <w:p w:rsidR="00692027" w:rsidRDefault="00692027" w:rsidP="00692027">
                <w:pPr>
                  <w:wordWrap w:val="0"/>
                </w:pPr>
              </w:p>
            </w:tc>
            <w:tc>
              <w:tcPr>
                <w:tcW w:w="1155" w:type="dxa"/>
                <w:shd w:val="clear" w:color="auto" w:fill="auto"/>
                <w:vAlign w:val="bottom"/>
              </w:tcPr>
              <w:p w:rsidR="00692027" w:rsidRDefault="00692027" w:rsidP="00692027">
                <w:pPr>
                  <w:wordWrap w:val="0"/>
                </w:pPr>
              </w:p>
            </w:tc>
            <w:tc>
              <w:tcPr>
                <w:tcW w:w="1155" w:type="dxa"/>
                <w:shd w:val="clear" w:color="auto" w:fill="auto"/>
                <w:vAlign w:val="bottom"/>
              </w:tcPr>
              <w:p w:rsidR="00692027" w:rsidRDefault="00692027" w:rsidP="00692027">
                <w:pPr>
                  <w:wordWrap w:val="0"/>
                </w:pPr>
              </w:p>
            </w:tc>
            <w:tc>
              <w:tcPr>
                <w:tcW w:w="1155" w:type="dxa"/>
                <w:shd w:val="clear" w:color="auto" w:fill="auto"/>
                <w:vAlign w:val="bottom"/>
              </w:tcPr>
              <w:p w:rsidR="00692027" w:rsidRDefault="00692027" w:rsidP="00692027">
                <w:pPr>
                  <w:wordWrap w:val="0"/>
                </w:pPr>
              </w:p>
            </w:tc>
            <w:tc>
              <w:tcPr>
                <w:tcW w:w="1155" w:type="dxa"/>
                <w:shd w:val="clear" w:color="auto" w:fill="auto"/>
                <w:vAlign w:val="bottom"/>
              </w:tcPr>
              <w:p w:rsidR="00692027" w:rsidRDefault="00692027" w:rsidP="00692027">
                <w:pPr>
                  <w:wordWrap w:val="0"/>
                </w:pPr>
              </w:p>
            </w:tc>
            <w:tc>
              <w:tcPr>
                <w:tcW w:w="1260" w:type="dxa"/>
                <w:shd w:val="clear" w:color="auto" w:fill="auto"/>
                <w:vAlign w:val="bottom"/>
              </w:tcPr>
              <w:p w:rsidR="00692027" w:rsidRDefault="00692027" w:rsidP="00692027">
                <w:pPr>
                  <w:wordWrap w:val="0"/>
                </w:pPr>
              </w:p>
            </w:tc>
          </w:tr>
          <w:tr w:rsidR="00692027" w:rsidTr="00692027">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692027" w:rsidRDefault="00692027" w:rsidP="00692027">
                <w:r>
                  <w:rPr>
                    <w:rFonts w:ascii="Times New Roman" w:hAnsi="Times New Roman"/>
                    <w:b/>
                    <w:color w:val="000000"/>
                    <w:sz w:val="24"/>
                    <w:szCs w:val="24"/>
                  </w:rPr>
                  <w:t>Доля получателей услуг, удовлетворенных организационными условиями оказания услуг (графиком и режимом работы) организации (учреждения)</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692027" w:rsidRDefault="00692027" w:rsidP="00692027">
                <w:pPr>
                  <w:jc w:val="center"/>
                </w:pPr>
                <w:r>
                  <w:rPr>
                    <w:rFonts w:ascii="Times New Roman" w:hAnsi="Times New Roman"/>
                    <w:b/>
                    <w:color w:val="000000"/>
                    <w:sz w:val="24"/>
                    <w:szCs w:val="24"/>
                  </w:rPr>
                  <w:t>76,1</w:t>
                </w:r>
              </w:p>
            </w:tc>
          </w:tr>
          <w:tr w:rsidR="00692027" w:rsidTr="00692027">
            <w:trPr>
              <w:cantSplit/>
            </w:trPr>
            <w:tc>
              <w:tcPr>
                <w:tcW w:w="945" w:type="dxa"/>
                <w:shd w:val="clear" w:color="auto" w:fill="auto"/>
                <w:vAlign w:val="bottom"/>
              </w:tcPr>
              <w:p w:rsidR="00692027" w:rsidRDefault="00692027" w:rsidP="00692027">
                <w:pPr>
                  <w:wordWrap w:val="0"/>
                </w:pPr>
              </w:p>
            </w:tc>
            <w:tc>
              <w:tcPr>
                <w:tcW w:w="945" w:type="dxa"/>
                <w:shd w:val="clear" w:color="auto" w:fill="auto"/>
                <w:vAlign w:val="bottom"/>
              </w:tcPr>
              <w:p w:rsidR="00692027" w:rsidRDefault="00692027" w:rsidP="00692027">
                <w:pPr>
                  <w:wordWrap w:val="0"/>
                </w:pPr>
              </w:p>
            </w:tc>
            <w:tc>
              <w:tcPr>
                <w:tcW w:w="945" w:type="dxa"/>
                <w:shd w:val="clear" w:color="auto" w:fill="auto"/>
                <w:vAlign w:val="bottom"/>
              </w:tcPr>
              <w:p w:rsidR="00692027" w:rsidRDefault="00692027" w:rsidP="00692027">
                <w:pPr>
                  <w:wordWrap w:val="0"/>
                </w:pPr>
              </w:p>
            </w:tc>
            <w:tc>
              <w:tcPr>
                <w:tcW w:w="945" w:type="dxa"/>
                <w:shd w:val="clear" w:color="auto" w:fill="auto"/>
                <w:vAlign w:val="bottom"/>
              </w:tcPr>
              <w:p w:rsidR="00692027" w:rsidRDefault="00692027" w:rsidP="00692027">
                <w:pPr>
                  <w:wordWrap w:val="0"/>
                </w:pPr>
              </w:p>
            </w:tc>
            <w:tc>
              <w:tcPr>
                <w:tcW w:w="1155" w:type="dxa"/>
                <w:shd w:val="clear" w:color="auto" w:fill="auto"/>
                <w:vAlign w:val="bottom"/>
              </w:tcPr>
              <w:p w:rsidR="00692027" w:rsidRDefault="00692027" w:rsidP="00692027">
                <w:pPr>
                  <w:wordWrap w:val="0"/>
                </w:pPr>
              </w:p>
            </w:tc>
            <w:tc>
              <w:tcPr>
                <w:tcW w:w="1155" w:type="dxa"/>
                <w:shd w:val="clear" w:color="auto" w:fill="auto"/>
                <w:vAlign w:val="bottom"/>
              </w:tcPr>
              <w:p w:rsidR="00692027" w:rsidRDefault="00692027" w:rsidP="00692027">
                <w:pPr>
                  <w:wordWrap w:val="0"/>
                </w:pPr>
              </w:p>
            </w:tc>
            <w:tc>
              <w:tcPr>
                <w:tcW w:w="1155" w:type="dxa"/>
                <w:shd w:val="clear" w:color="auto" w:fill="auto"/>
                <w:vAlign w:val="bottom"/>
              </w:tcPr>
              <w:p w:rsidR="00692027" w:rsidRDefault="00692027" w:rsidP="00692027">
                <w:pPr>
                  <w:wordWrap w:val="0"/>
                </w:pPr>
              </w:p>
            </w:tc>
            <w:tc>
              <w:tcPr>
                <w:tcW w:w="1155" w:type="dxa"/>
                <w:shd w:val="clear" w:color="auto" w:fill="auto"/>
                <w:vAlign w:val="bottom"/>
              </w:tcPr>
              <w:p w:rsidR="00692027" w:rsidRDefault="00692027" w:rsidP="00692027">
                <w:pPr>
                  <w:wordWrap w:val="0"/>
                </w:pPr>
              </w:p>
            </w:tc>
            <w:tc>
              <w:tcPr>
                <w:tcW w:w="1260" w:type="dxa"/>
                <w:shd w:val="clear" w:color="auto" w:fill="auto"/>
                <w:vAlign w:val="bottom"/>
              </w:tcPr>
              <w:p w:rsidR="00692027" w:rsidRDefault="00692027" w:rsidP="00692027">
                <w:pPr>
                  <w:wordWrap w:val="0"/>
                </w:pPr>
              </w:p>
            </w:tc>
          </w:tr>
          <w:tr w:rsidR="00692027" w:rsidTr="00692027">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692027" w:rsidRDefault="00692027" w:rsidP="00692027">
                <w:r>
                  <w:rPr>
                    <w:rFonts w:ascii="Times New Roman" w:hAnsi="Times New Roman"/>
                    <w:b/>
                    <w:color w:val="000000"/>
                    <w:sz w:val="24"/>
                    <w:szCs w:val="24"/>
                  </w:rPr>
                  <w:t>Доля получателей услуг, удовлетворенных в целом условиями оказания услуг в организации социального обслуживания</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692027" w:rsidRDefault="00692027" w:rsidP="00692027">
                <w:pPr>
                  <w:jc w:val="center"/>
                </w:pPr>
                <w:r>
                  <w:rPr>
                    <w:rFonts w:ascii="Times New Roman" w:hAnsi="Times New Roman"/>
                    <w:b/>
                    <w:color w:val="000000"/>
                    <w:sz w:val="24"/>
                    <w:szCs w:val="24"/>
                  </w:rPr>
                  <w:t>87,5</w:t>
                </w:r>
              </w:p>
            </w:tc>
          </w:tr>
          <w:tr w:rsidR="00692027" w:rsidTr="00692027">
            <w:trPr>
              <w:cantSplit/>
            </w:trPr>
            <w:tc>
              <w:tcPr>
                <w:tcW w:w="945" w:type="dxa"/>
                <w:shd w:val="clear" w:color="auto" w:fill="auto"/>
                <w:vAlign w:val="bottom"/>
              </w:tcPr>
              <w:p w:rsidR="00692027" w:rsidRDefault="00692027" w:rsidP="00692027"/>
            </w:tc>
            <w:tc>
              <w:tcPr>
                <w:tcW w:w="945" w:type="dxa"/>
                <w:shd w:val="clear" w:color="auto" w:fill="auto"/>
                <w:vAlign w:val="bottom"/>
              </w:tcPr>
              <w:p w:rsidR="00692027" w:rsidRDefault="00692027" w:rsidP="00692027"/>
            </w:tc>
            <w:tc>
              <w:tcPr>
                <w:tcW w:w="945" w:type="dxa"/>
                <w:shd w:val="clear" w:color="auto" w:fill="auto"/>
                <w:vAlign w:val="bottom"/>
              </w:tcPr>
              <w:p w:rsidR="00692027" w:rsidRDefault="00692027" w:rsidP="00692027"/>
            </w:tc>
            <w:tc>
              <w:tcPr>
                <w:tcW w:w="945" w:type="dxa"/>
                <w:shd w:val="clear" w:color="auto" w:fill="auto"/>
                <w:vAlign w:val="bottom"/>
              </w:tcPr>
              <w:p w:rsidR="00692027" w:rsidRDefault="00692027" w:rsidP="00692027"/>
            </w:tc>
            <w:tc>
              <w:tcPr>
                <w:tcW w:w="1155" w:type="dxa"/>
                <w:shd w:val="clear" w:color="auto" w:fill="auto"/>
                <w:vAlign w:val="bottom"/>
              </w:tcPr>
              <w:p w:rsidR="00692027" w:rsidRDefault="00692027" w:rsidP="00692027"/>
            </w:tc>
            <w:tc>
              <w:tcPr>
                <w:tcW w:w="1155" w:type="dxa"/>
                <w:shd w:val="clear" w:color="auto" w:fill="auto"/>
                <w:vAlign w:val="bottom"/>
              </w:tcPr>
              <w:p w:rsidR="00692027" w:rsidRDefault="00692027" w:rsidP="00692027"/>
            </w:tc>
            <w:tc>
              <w:tcPr>
                <w:tcW w:w="1155" w:type="dxa"/>
                <w:shd w:val="clear" w:color="auto" w:fill="auto"/>
                <w:vAlign w:val="bottom"/>
              </w:tcPr>
              <w:p w:rsidR="00692027" w:rsidRDefault="00692027" w:rsidP="00692027"/>
            </w:tc>
            <w:tc>
              <w:tcPr>
                <w:tcW w:w="1155" w:type="dxa"/>
                <w:shd w:val="clear" w:color="auto" w:fill="auto"/>
                <w:vAlign w:val="bottom"/>
              </w:tcPr>
              <w:p w:rsidR="00692027" w:rsidRDefault="00692027" w:rsidP="00692027"/>
            </w:tc>
            <w:tc>
              <w:tcPr>
                <w:tcW w:w="1260" w:type="dxa"/>
                <w:shd w:val="clear" w:color="auto" w:fill="auto"/>
                <w:vAlign w:val="bottom"/>
              </w:tcPr>
              <w:p w:rsidR="00692027" w:rsidRDefault="00692027" w:rsidP="00692027"/>
            </w:tc>
          </w:tr>
          <w:tr w:rsidR="00692027" w:rsidTr="00692027">
            <w:trPr>
              <w:cantSplit/>
            </w:trPr>
            <w:tc>
              <w:tcPr>
                <w:tcW w:w="9660" w:type="dxa"/>
                <w:gridSpan w:val="9"/>
                <w:shd w:val="clear" w:color="auto" w:fill="auto"/>
                <w:vAlign w:val="bottom"/>
              </w:tcPr>
              <w:p w:rsidR="00692027" w:rsidRDefault="00692027" w:rsidP="00692027">
                <w:pPr>
                  <w:wordWrap w:val="0"/>
                </w:pPr>
                <w:r>
                  <w:rPr>
                    <w:rFonts w:ascii="Times New Roman" w:hAnsi="Times New Roman"/>
                    <w:b/>
                    <w:i/>
                    <w:color w:val="000000"/>
                    <w:sz w:val="24"/>
                    <w:szCs w:val="24"/>
                  </w:rPr>
                  <w:t>Предложения:</w:t>
                </w:r>
              </w:p>
            </w:tc>
          </w:tr>
          <w:tr w:rsidR="00692027" w:rsidTr="00692027">
            <w:trPr>
              <w:cantSplit/>
            </w:trPr>
            <w:tc>
              <w:tcPr>
                <w:tcW w:w="9660" w:type="dxa"/>
                <w:gridSpan w:val="9"/>
                <w:tcBorders>
                  <w:top w:val="single" w:sz="10" w:space="0" w:color="000000"/>
                  <w:left w:val="single" w:sz="10" w:space="0" w:color="000000"/>
                  <w:bottom w:val="single" w:sz="10" w:space="0" w:color="000000"/>
                  <w:right w:val="single" w:sz="10" w:space="0" w:color="000000"/>
                </w:tcBorders>
                <w:shd w:val="clear" w:color="auto" w:fill="auto"/>
              </w:tcPr>
              <w:p w:rsidR="00692027" w:rsidRDefault="00692027" w:rsidP="00692027">
                <w:r>
                  <w:rPr>
                    <w:rFonts w:ascii="Times New Roman" w:hAnsi="Times New Roman"/>
                    <w:color w:val="000000"/>
                    <w:sz w:val="24"/>
                    <w:szCs w:val="24"/>
                  </w:rPr>
                  <w:t>Уровень удовлетворенности условиями оказания услуг зависит от совокупности факторов, в том числе рассматриваемых в рамках независимой оценки качества.</w:t>
                </w:r>
              </w:p>
              <w:p w:rsidR="00692027" w:rsidRDefault="00692027" w:rsidP="00692027">
                <w:r>
                  <w:rPr>
                    <w:rFonts w:ascii="Times New Roman" w:hAnsi="Times New Roman"/>
                    <w:color w:val="000000"/>
                    <w:sz w:val="24"/>
                    <w:szCs w:val="24"/>
                  </w:rPr>
                  <w:t>Важным направлением повышения уровня удовлетворенности выступает диалог с получателями услуг, в ходе которого можно определить причины недовольства, выявить недостатки в работе организации, найти оптимальные варианты решения проблем.</w:t>
                </w:r>
              </w:p>
              <w:p w:rsidR="00692027" w:rsidRDefault="00692027" w:rsidP="00692027">
                <w:r>
                  <w:rPr>
                    <w:rFonts w:ascii="Times New Roman" w:hAnsi="Times New Roman"/>
                    <w:color w:val="000000"/>
                    <w:sz w:val="24"/>
                    <w:szCs w:val="24"/>
                  </w:rPr>
                  <w:t>Целесообразно проводить внутренний мониторинг удовлетворенности получателей услуг разными аспектами условий оказания услуг.</w:t>
                </w:r>
              </w:p>
            </w:tc>
          </w:tr>
        </w:tbl>
        <w:p w:rsidR="00692027" w:rsidRDefault="00692027" w:rsidP="00692027"/>
        <w:p w:rsidR="00831AEA" w:rsidRDefault="00831AEA">
          <w:r>
            <w:br w:type="page"/>
          </w:r>
        </w:p>
        <w:tbl>
          <w:tblPr>
            <w:tblStyle w:val="TableStyle0"/>
            <w:tblW w:w="9660" w:type="dxa"/>
            <w:tblInd w:w="0" w:type="dxa"/>
            <w:tblLayout w:type="fixed"/>
            <w:tblLook w:val="04A0" w:firstRow="1" w:lastRow="0" w:firstColumn="1" w:lastColumn="0" w:noHBand="0" w:noVBand="1"/>
          </w:tblPr>
          <w:tblGrid>
            <w:gridCol w:w="945"/>
            <w:gridCol w:w="945"/>
            <w:gridCol w:w="945"/>
            <w:gridCol w:w="945"/>
            <w:gridCol w:w="1155"/>
            <w:gridCol w:w="1155"/>
            <w:gridCol w:w="1155"/>
            <w:gridCol w:w="1155"/>
            <w:gridCol w:w="1260"/>
          </w:tblGrid>
          <w:tr w:rsidR="00831AEA" w:rsidRPr="002479D4" w:rsidTr="008D4BD3">
            <w:trPr>
              <w:cantSplit/>
            </w:trPr>
            <w:tc>
              <w:tcPr>
                <w:tcW w:w="9660" w:type="dxa"/>
                <w:gridSpan w:val="9"/>
                <w:tcBorders>
                  <w:top w:val="none" w:sz="5" w:space="0" w:color="000000"/>
                  <w:left w:val="none" w:sz="5" w:space="0" w:color="000000"/>
                  <w:bottom w:val="single" w:sz="10" w:space="0" w:color="000000"/>
                  <w:right w:val="none" w:sz="5" w:space="0" w:color="000000"/>
                </w:tcBorders>
                <w:shd w:val="clear" w:color="auto" w:fill="auto"/>
                <w:vAlign w:val="bottom"/>
              </w:tcPr>
              <w:p w:rsidR="00831AEA" w:rsidRPr="002479D4" w:rsidRDefault="000C336C" w:rsidP="008D4BD3">
                <w:pPr>
                  <w:pStyle w:val="2"/>
                  <w:outlineLvl w:val="1"/>
                  <w:rPr>
                    <w:color w:val="000000" w:themeColor="text1"/>
                  </w:rPr>
                </w:pPr>
                <w:bookmarkStart w:id="41" w:name="_Toc120568759"/>
                <w:proofErr w:type="spellStart"/>
                <w:r>
                  <w:rPr>
                    <w:color w:val="000000" w:themeColor="text1"/>
                  </w:rPr>
                  <w:lastRenderedPageBreak/>
                  <w:t>ГБУ</w:t>
                </w:r>
                <w:proofErr w:type="spellEnd"/>
                <w:r>
                  <w:rPr>
                    <w:color w:val="000000" w:themeColor="text1"/>
                  </w:rPr>
                  <w:t xml:space="preserve"> СО «</w:t>
                </w:r>
                <w:proofErr w:type="spellStart"/>
                <w:r>
                  <w:rPr>
                    <w:color w:val="000000" w:themeColor="text1"/>
                  </w:rPr>
                  <w:t>РЦ</w:t>
                </w:r>
                <w:proofErr w:type="spellEnd"/>
                <w:r>
                  <w:rPr>
                    <w:color w:val="000000" w:themeColor="text1"/>
                  </w:rPr>
                  <w:t xml:space="preserve"> «Самарский»</w:t>
                </w:r>
                <w:bookmarkEnd w:id="41"/>
              </w:p>
            </w:tc>
          </w:tr>
          <w:tr w:rsidR="00831AEA" w:rsidTr="008D4BD3">
            <w:trPr>
              <w:cantSplit/>
            </w:trPr>
            <w:tc>
              <w:tcPr>
                <w:tcW w:w="945" w:type="dxa"/>
                <w:shd w:val="clear" w:color="auto" w:fill="auto"/>
                <w:vAlign w:val="bottom"/>
              </w:tcPr>
              <w:p w:rsidR="00831AEA" w:rsidRDefault="00831AEA" w:rsidP="008D4BD3">
                <w:pPr>
                  <w:wordWrap w:val="0"/>
                </w:pPr>
              </w:p>
            </w:tc>
            <w:tc>
              <w:tcPr>
                <w:tcW w:w="8715" w:type="dxa"/>
                <w:gridSpan w:val="8"/>
                <w:tcBorders>
                  <w:top w:val="single" w:sz="10" w:space="0" w:color="000000"/>
                  <w:left w:val="none" w:sz="5" w:space="0" w:color="000000"/>
                  <w:bottom w:val="none" w:sz="5" w:space="0" w:color="000000"/>
                  <w:right w:val="none" w:sz="5" w:space="0" w:color="000000"/>
                </w:tcBorders>
                <w:shd w:val="clear" w:color="auto" w:fill="auto"/>
                <w:vAlign w:val="bottom"/>
              </w:tcPr>
              <w:p w:rsidR="00831AEA" w:rsidRDefault="00831AEA" w:rsidP="008D4BD3">
                <w:pPr>
                  <w:wordWrap w:val="0"/>
                  <w:jc w:val="center"/>
                </w:pPr>
              </w:p>
            </w:tc>
          </w:tr>
          <w:tr w:rsidR="00831AEA" w:rsidTr="008D4BD3">
            <w:trPr>
              <w:cantSplit/>
            </w:trPr>
            <w:tc>
              <w:tcPr>
                <w:tcW w:w="9660" w:type="dxa"/>
                <w:gridSpan w:val="9"/>
                <w:shd w:val="clear" w:color="auto" w:fill="auto"/>
                <w:vAlign w:val="bottom"/>
              </w:tcPr>
              <w:p w:rsidR="00831AEA" w:rsidRDefault="00831AEA" w:rsidP="008D4BD3">
                <w:pPr>
                  <w:wordWrap w:val="0"/>
                </w:pPr>
                <w:r>
                  <w:rPr>
                    <w:rFonts w:ascii="Times New Roman" w:hAnsi="Times New Roman"/>
                    <w:b/>
                    <w:color w:val="000000"/>
                    <w:sz w:val="24"/>
                    <w:szCs w:val="24"/>
                  </w:rPr>
                  <w:t>1. ОТКРЫТОСТЬ И ДОСТУПНОСТЬ ИНФОРМАЦИИ ОБ ОРГАНИЗАЦИИ</w:t>
                </w:r>
              </w:p>
            </w:tc>
          </w:tr>
          <w:tr w:rsidR="00831AEA" w:rsidTr="008D4B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831AEA" w:rsidRPr="001C429E" w:rsidRDefault="00831AEA" w:rsidP="001C429E">
                <w:pPr>
                  <w:jc w:val="both"/>
                  <w:rPr>
                    <w:sz w:val="24"/>
                    <w:szCs w:val="24"/>
                  </w:rPr>
                </w:pPr>
                <w:r w:rsidRPr="001C429E">
                  <w:rPr>
                    <w:rFonts w:ascii="Times New Roman" w:hAnsi="Times New Roman"/>
                    <w:color w:val="000000"/>
                    <w:sz w:val="24"/>
                    <w:szCs w:val="24"/>
                  </w:rPr>
                  <w:t>Показатели, характеризующие открытость и доступность информации об организации социального обслуживания, измерялись посредством:</w:t>
                </w:r>
              </w:p>
              <w:p w:rsidR="00831AEA" w:rsidRDefault="00831AEA" w:rsidP="008D4BD3">
                <w:r>
                  <w:rPr>
                    <w:rFonts w:ascii="Times New Roman" w:hAnsi="Times New Roman"/>
                    <w:color w:val="000000"/>
                    <w:sz w:val="22"/>
                  </w:rPr>
                  <w:t xml:space="preserve">● оценки соответствия информации о деятельности организации, </w:t>
                </w:r>
                <w:proofErr w:type="gramStart"/>
                <w:r>
                  <w:rPr>
                    <w:rFonts w:ascii="Times New Roman" w:hAnsi="Times New Roman"/>
                    <w:color w:val="000000"/>
                    <w:sz w:val="22"/>
                  </w:rPr>
                  <w:t>размещенной</w:t>
                </w:r>
                <w:proofErr w:type="gramEnd"/>
                <w:r>
                  <w:rPr>
                    <w:rFonts w:ascii="Times New Roman" w:hAnsi="Times New Roman"/>
                    <w:color w:val="000000"/>
                    <w:sz w:val="22"/>
                  </w:rPr>
                  <w:t xml:space="preserve"> на информационных стендах в помещении и на территории организации</w:t>
                </w:r>
              </w:p>
              <w:p w:rsidR="00831AEA" w:rsidRDefault="00831AEA" w:rsidP="008D4BD3">
                <w:r>
                  <w:rPr>
                    <w:rFonts w:ascii="Times New Roman" w:hAnsi="Times New Roman"/>
                    <w:color w:val="000000"/>
                    <w:sz w:val="22"/>
                  </w:rPr>
                  <w:t xml:space="preserve">● оценки соответствия информации о деятельности организации, </w:t>
                </w:r>
                <w:proofErr w:type="gramStart"/>
                <w:r>
                  <w:rPr>
                    <w:rFonts w:ascii="Times New Roman" w:hAnsi="Times New Roman"/>
                    <w:color w:val="000000"/>
                    <w:sz w:val="22"/>
                  </w:rPr>
                  <w:t>размещенной</w:t>
                </w:r>
                <w:proofErr w:type="gramEnd"/>
                <w:r>
                  <w:rPr>
                    <w:rFonts w:ascii="Times New Roman" w:hAnsi="Times New Roman"/>
                    <w:color w:val="000000"/>
                    <w:sz w:val="22"/>
                  </w:rPr>
                  <w:t xml:space="preserve"> на официальном сайте организации</w:t>
                </w:r>
              </w:p>
              <w:p w:rsidR="00831AEA" w:rsidRDefault="00831AEA" w:rsidP="008D4BD3">
                <w:r>
                  <w:rPr>
                    <w:rFonts w:ascii="Times New Roman" w:hAnsi="Times New Roman"/>
                    <w:color w:val="000000"/>
                    <w:sz w:val="22"/>
                  </w:rPr>
                  <w:t xml:space="preserve">● определение наличия на официальном сайте организации информации о дистанционных способах обратной связи и взаимодействия с получателями услуг и их функционирование (электронной почты; электронных сервисов (форма для подачи электронного обращения (жалобы, предложения), получение консультации по оказываемым услугам и пр.), </w:t>
                </w:r>
                <w:r w:rsidR="007178EA">
                  <w:rPr>
                    <w:rFonts w:ascii="Times New Roman" w:hAnsi="Times New Roman"/>
                    <w:color w:val="000000"/>
                    <w:sz w:val="22"/>
                  </w:rPr>
                  <w:t xml:space="preserve">раздела «Часто задаваемые вопросы»,  </w:t>
                </w:r>
                <w:r>
                  <w:rPr>
                    <w:rFonts w:ascii="Times New Roman" w:hAnsi="Times New Roman"/>
                    <w:color w:val="000000"/>
                    <w:sz w:val="22"/>
                  </w:rPr>
                  <w:t>технической возможности выражения получателем услуг мнения о качестве условий оказания услуг организацией (наличие анкеты для опроса граждан или гиперссылки на нее)</w:t>
                </w:r>
              </w:p>
              <w:p w:rsidR="00831AEA" w:rsidRDefault="00831AEA" w:rsidP="008D4BD3">
                <w:r>
                  <w:rPr>
                    <w:rFonts w:ascii="Times New Roman" w:hAnsi="Times New Roman"/>
                    <w:color w:val="000000"/>
                    <w:sz w:val="22"/>
                  </w:rPr>
                  <w:t>● определение доли получателей услуг, удовлетворенных открытостью, полнотой и доступностью информации о деятельности организации, размещенной на информационных стендах и на официальном сайте организации (</w:t>
                </w:r>
                <w:proofErr w:type="gramStart"/>
                <w:r>
                  <w:rPr>
                    <w:rFonts w:ascii="Times New Roman" w:hAnsi="Times New Roman"/>
                    <w:color w:val="000000"/>
                    <w:sz w:val="22"/>
                  </w:rPr>
                  <w:t>в</w:t>
                </w:r>
                <w:proofErr w:type="gramEnd"/>
                <w:r>
                  <w:rPr>
                    <w:rFonts w:ascii="Times New Roman" w:hAnsi="Times New Roman"/>
                    <w:color w:val="000000"/>
                    <w:sz w:val="22"/>
                  </w:rPr>
                  <w:t xml:space="preserve"> % </w:t>
                </w:r>
                <w:proofErr w:type="gramStart"/>
                <w:r>
                  <w:rPr>
                    <w:rFonts w:ascii="Times New Roman" w:hAnsi="Times New Roman"/>
                    <w:color w:val="000000"/>
                    <w:sz w:val="22"/>
                  </w:rPr>
                  <w:t>от</w:t>
                </w:r>
                <w:proofErr w:type="gramEnd"/>
                <w:r>
                  <w:rPr>
                    <w:rFonts w:ascii="Times New Roman" w:hAnsi="Times New Roman"/>
                    <w:color w:val="000000"/>
                    <w:sz w:val="22"/>
                  </w:rPr>
                  <w:t xml:space="preserve"> общего числа опрошенных получателей услуг)</w:t>
                </w:r>
              </w:p>
            </w:tc>
          </w:tr>
          <w:tr w:rsidR="00831AEA" w:rsidTr="008D4BD3">
            <w:trPr>
              <w:cantSplit/>
            </w:trPr>
            <w:tc>
              <w:tcPr>
                <w:tcW w:w="945" w:type="dxa"/>
                <w:shd w:val="clear" w:color="auto" w:fill="auto"/>
                <w:vAlign w:val="bottom"/>
              </w:tcPr>
              <w:p w:rsidR="00831AEA" w:rsidRDefault="00831AEA" w:rsidP="008D4BD3">
                <w:pPr>
                  <w:wordWrap w:val="0"/>
                </w:pPr>
              </w:p>
            </w:tc>
            <w:tc>
              <w:tcPr>
                <w:tcW w:w="945" w:type="dxa"/>
                <w:shd w:val="clear" w:color="auto" w:fill="auto"/>
                <w:vAlign w:val="bottom"/>
              </w:tcPr>
              <w:p w:rsidR="00831AEA" w:rsidRDefault="00831AEA" w:rsidP="008D4BD3">
                <w:pPr>
                  <w:wordWrap w:val="0"/>
                </w:pPr>
              </w:p>
            </w:tc>
            <w:tc>
              <w:tcPr>
                <w:tcW w:w="945" w:type="dxa"/>
                <w:shd w:val="clear" w:color="auto" w:fill="auto"/>
                <w:vAlign w:val="bottom"/>
              </w:tcPr>
              <w:p w:rsidR="00831AEA" w:rsidRDefault="00831AEA" w:rsidP="008D4BD3">
                <w:pPr>
                  <w:wordWrap w:val="0"/>
                </w:pPr>
              </w:p>
            </w:tc>
            <w:tc>
              <w:tcPr>
                <w:tcW w:w="945" w:type="dxa"/>
                <w:shd w:val="clear" w:color="auto" w:fill="auto"/>
                <w:vAlign w:val="bottom"/>
              </w:tcPr>
              <w:p w:rsidR="00831AEA" w:rsidRDefault="00831AEA" w:rsidP="008D4BD3">
                <w:pPr>
                  <w:wordWrap w:val="0"/>
                </w:pPr>
              </w:p>
            </w:tc>
            <w:tc>
              <w:tcPr>
                <w:tcW w:w="1155" w:type="dxa"/>
                <w:shd w:val="clear" w:color="auto" w:fill="auto"/>
                <w:vAlign w:val="bottom"/>
              </w:tcPr>
              <w:p w:rsidR="00831AEA" w:rsidRDefault="00831AEA" w:rsidP="008D4BD3">
                <w:pPr>
                  <w:wordWrap w:val="0"/>
                </w:pPr>
              </w:p>
            </w:tc>
            <w:tc>
              <w:tcPr>
                <w:tcW w:w="1155" w:type="dxa"/>
                <w:shd w:val="clear" w:color="auto" w:fill="auto"/>
                <w:vAlign w:val="bottom"/>
              </w:tcPr>
              <w:p w:rsidR="00831AEA" w:rsidRDefault="00831AEA" w:rsidP="008D4BD3">
                <w:pPr>
                  <w:wordWrap w:val="0"/>
                </w:pPr>
              </w:p>
            </w:tc>
            <w:tc>
              <w:tcPr>
                <w:tcW w:w="1155" w:type="dxa"/>
                <w:shd w:val="clear" w:color="auto" w:fill="auto"/>
                <w:vAlign w:val="bottom"/>
              </w:tcPr>
              <w:p w:rsidR="00831AEA" w:rsidRDefault="00831AEA" w:rsidP="008D4BD3">
                <w:pPr>
                  <w:wordWrap w:val="0"/>
                </w:pPr>
              </w:p>
            </w:tc>
            <w:tc>
              <w:tcPr>
                <w:tcW w:w="1155" w:type="dxa"/>
                <w:shd w:val="clear" w:color="auto" w:fill="auto"/>
                <w:vAlign w:val="bottom"/>
              </w:tcPr>
              <w:p w:rsidR="00831AEA" w:rsidRDefault="00831AEA" w:rsidP="008D4BD3">
                <w:pPr>
                  <w:wordWrap w:val="0"/>
                </w:pPr>
              </w:p>
            </w:tc>
            <w:tc>
              <w:tcPr>
                <w:tcW w:w="1260" w:type="dxa"/>
                <w:shd w:val="clear" w:color="auto" w:fill="auto"/>
                <w:vAlign w:val="bottom"/>
              </w:tcPr>
              <w:p w:rsidR="00831AEA" w:rsidRDefault="00831AEA" w:rsidP="008D4BD3">
                <w:pPr>
                  <w:wordWrap w:val="0"/>
                </w:pPr>
              </w:p>
            </w:tc>
          </w:tr>
          <w:tr w:rsidR="00831AEA" w:rsidTr="008D4B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831AEA" w:rsidRDefault="00205923" w:rsidP="008D4BD3">
                <w:pPr>
                  <w:jc w:val="center"/>
                </w:pPr>
                <w:r>
                  <w:rPr>
                    <w:rFonts w:ascii="Times New Roman" w:hAnsi="Times New Roman"/>
                    <w:b/>
                    <w:i/>
                    <w:color w:val="000000"/>
                    <w:sz w:val="24"/>
                    <w:szCs w:val="24"/>
                  </w:rPr>
                  <w:t>1.1.  Соответствие информации о деятельности организации</w:t>
                </w:r>
                <w:r w:rsidR="00831AEA">
                  <w:rPr>
                    <w:rFonts w:ascii="Times New Roman" w:hAnsi="Times New Roman"/>
                    <w:b/>
                    <w:i/>
                    <w:color w:val="000000"/>
                    <w:sz w:val="24"/>
                    <w:szCs w:val="24"/>
                  </w:rPr>
                  <w:t xml:space="preserve">, </w:t>
                </w:r>
                <w:proofErr w:type="gramStart"/>
                <w:r w:rsidR="00831AEA">
                  <w:rPr>
                    <w:rFonts w:ascii="Times New Roman" w:hAnsi="Times New Roman"/>
                    <w:b/>
                    <w:i/>
                    <w:color w:val="000000"/>
                    <w:sz w:val="24"/>
                    <w:szCs w:val="24"/>
                  </w:rPr>
                  <w:t>размещенной</w:t>
                </w:r>
                <w:proofErr w:type="gramEnd"/>
                <w:r w:rsidR="00831AEA">
                  <w:rPr>
                    <w:rFonts w:ascii="Times New Roman" w:hAnsi="Times New Roman"/>
                    <w:b/>
                    <w:i/>
                    <w:color w:val="000000"/>
                    <w:sz w:val="24"/>
                    <w:szCs w:val="24"/>
                  </w:rPr>
                  <w:t xml:space="preserve"> на информационных стендах в помещении и на территории организации</w:t>
                </w:r>
              </w:p>
            </w:tc>
          </w:tr>
          <w:tr w:rsidR="00831AEA" w:rsidTr="008D4B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831AEA" w:rsidRDefault="00831AEA" w:rsidP="001C429E">
                <w:pPr>
                  <w:jc w:val="both"/>
                </w:pPr>
                <w:r>
                  <w:rPr>
                    <w:rFonts w:ascii="Times New Roman" w:hAnsi="Times New Roman"/>
                    <w:color w:val="000000"/>
                    <w:sz w:val="24"/>
                    <w:szCs w:val="24"/>
                  </w:rPr>
                  <w:t xml:space="preserve">В соответствии со ст. 13 Федерального закона от 28.12.2013 № 442-ФЗ «Об основах социального обслуживания граждан в </w:t>
                </w:r>
                <w:proofErr w:type="gramStart"/>
                <w:r>
                  <w:rPr>
                    <w:rFonts w:ascii="Times New Roman" w:hAnsi="Times New Roman"/>
                    <w:color w:val="000000"/>
                    <w:sz w:val="24"/>
                    <w:szCs w:val="24"/>
                  </w:rPr>
                  <w:t>Российской</w:t>
                </w:r>
                <w:proofErr w:type="gramEnd"/>
                <w:r>
                  <w:rPr>
                    <w:rFonts w:ascii="Times New Roman" w:hAnsi="Times New Roman"/>
                    <w:color w:val="000000"/>
                    <w:sz w:val="24"/>
                    <w:szCs w:val="24"/>
                  </w:rPr>
                  <w:t xml:space="preserve"> Федерации» на информационных стендах организаций социального обслуживания необходимо разместить 18 документов.</w:t>
                </w:r>
              </w:p>
            </w:tc>
          </w:tr>
          <w:tr w:rsidR="00831AEA" w:rsidTr="008D4B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831AEA" w:rsidRDefault="00831AEA" w:rsidP="008D4BD3">
                <w:pPr>
                  <w:wordWrap w:val="0"/>
                </w:pPr>
                <w:r>
                  <w:rPr>
                    <w:rFonts w:ascii="Times New Roman" w:hAnsi="Times New Roman"/>
                    <w:color w:val="000000"/>
                    <w:sz w:val="24"/>
                    <w:szCs w:val="24"/>
                  </w:rPr>
                  <w:t>На момент проведения проверки на стенде представлено 18 документов.</w:t>
                </w:r>
              </w:p>
            </w:tc>
          </w:tr>
          <w:tr w:rsidR="00831AEA" w:rsidTr="008D4BD3">
            <w:trPr>
              <w:cantSplit/>
            </w:trPr>
            <w:tc>
              <w:tcPr>
                <w:tcW w:w="945" w:type="dxa"/>
                <w:shd w:val="clear" w:color="auto" w:fill="auto"/>
                <w:vAlign w:val="bottom"/>
              </w:tcPr>
              <w:p w:rsidR="00831AEA" w:rsidRDefault="00831AEA" w:rsidP="008D4BD3">
                <w:pPr>
                  <w:wordWrap w:val="0"/>
                </w:pPr>
              </w:p>
            </w:tc>
            <w:tc>
              <w:tcPr>
                <w:tcW w:w="945" w:type="dxa"/>
                <w:shd w:val="clear" w:color="auto" w:fill="auto"/>
                <w:vAlign w:val="bottom"/>
              </w:tcPr>
              <w:p w:rsidR="00831AEA" w:rsidRDefault="00831AEA" w:rsidP="008D4BD3">
                <w:pPr>
                  <w:wordWrap w:val="0"/>
                </w:pPr>
              </w:p>
            </w:tc>
            <w:tc>
              <w:tcPr>
                <w:tcW w:w="945" w:type="dxa"/>
                <w:shd w:val="clear" w:color="auto" w:fill="auto"/>
                <w:vAlign w:val="bottom"/>
              </w:tcPr>
              <w:p w:rsidR="00831AEA" w:rsidRDefault="00831AEA" w:rsidP="008D4BD3">
                <w:pPr>
                  <w:wordWrap w:val="0"/>
                </w:pPr>
              </w:p>
            </w:tc>
            <w:tc>
              <w:tcPr>
                <w:tcW w:w="945" w:type="dxa"/>
                <w:shd w:val="clear" w:color="auto" w:fill="auto"/>
                <w:vAlign w:val="bottom"/>
              </w:tcPr>
              <w:p w:rsidR="00831AEA" w:rsidRDefault="00831AEA" w:rsidP="008D4BD3">
                <w:pPr>
                  <w:wordWrap w:val="0"/>
                </w:pPr>
              </w:p>
            </w:tc>
            <w:tc>
              <w:tcPr>
                <w:tcW w:w="1155" w:type="dxa"/>
                <w:shd w:val="clear" w:color="auto" w:fill="auto"/>
                <w:vAlign w:val="bottom"/>
              </w:tcPr>
              <w:p w:rsidR="00831AEA" w:rsidRDefault="00831AEA" w:rsidP="008D4BD3">
                <w:pPr>
                  <w:wordWrap w:val="0"/>
                </w:pPr>
              </w:p>
            </w:tc>
            <w:tc>
              <w:tcPr>
                <w:tcW w:w="1155" w:type="dxa"/>
                <w:shd w:val="clear" w:color="auto" w:fill="auto"/>
                <w:vAlign w:val="bottom"/>
              </w:tcPr>
              <w:p w:rsidR="00831AEA" w:rsidRDefault="00831AEA" w:rsidP="008D4BD3">
                <w:pPr>
                  <w:wordWrap w:val="0"/>
                </w:pPr>
              </w:p>
            </w:tc>
            <w:tc>
              <w:tcPr>
                <w:tcW w:w="1155" w:type="dxa"/>
                <w:shd w:val="clear" w:color="auto" w:fill="auto"/>
                <w:vAlign w:val="bottom"/>
              </w:tcPr>
              <w:p w:rsidR="00831AEA" w:rsidRDefault="00831AEA" w:rsidP="008D4BD3">
                <w:pPr>
                  <w:wordWrap w:val="0"/>
                </w:pPr>
              </w:p>
            </w:tc>
            <w:tc>
              <w:tcPr>
                <w:tcW w:w="1155" w:type="dxa"/>
                <w:shd w:val="clear" w:color="auto" w:fill="auto"/>
                <w:vAlign w:val="bottom"/>
              </w:tcPr>
              <w:p w:rsidR="00831AEA" w:rsidRDefault="00831AEA" w:rsidP="008D4BD3">
                <w:pPr>
                  <w:wordWrap w:val="0"/>
                </w:pPr>
              </w:p>
            </w:tc>
            <w:tc>
              <w:tcPr>
                <w:tcW w:w="1260" w:type="dxa"/>
                <w:shd w:val="clear" w:color="auto" w:fill="auto"/>
                <w:vAlign w:val="bottom"/>
              </w:tcPr>
              <w:p w:rsidR="00831AEA" w:rsidRDefault="00831AEA" w:rsidP="008D4BD3">
                <w:pPr>
                  <w:wordWrap w:val="0"/>
                </w:pPr>
              </w:p>
            </w:tc>
          </w:tr>
          <w:tr w:rsidR="00831AEA" w:rsidTr="008D4B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831AEA" w:rsidRDefault="00831AEA" w:rsidP="008D4BD3">
                <w:r>
                  <w:rPr>
                    <w:rFonts w:ascii="Times New Roman" w:hAnsi="Times New Roman"/>
                    <w:b/>
                    <w:color w:val="000000"/>
                    <w:sz w:val="24"/>
                    <w:szCs w:val="24"/>
                  </w:rPr>
                  <w:t>На информационном стенде размещена вся требуемая информация.</w:t>
                </w:r>
              </w:p>
            </w:tc>
          </w:tr>
          <w:tr w:rsidR="00831AEA" w:rsidTr="008D4B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831AEA" w:rsidRDefault="00831AEA" w:rsidP="008D4BD3"/>
            </w:tc>
          </w:tr>
          <w:tr w:rsidR="00831AEA" w:rsidTr="008D4B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831AEA" w:rsidRDefault="00831AEA" w:rsidP="008D4BD3">
                <w:pPr>
                  <w:jc w:val="center"/>
                </w:pPr>
                <w:r>
                  <w:rPr>
                    <w:rFonts w:ascii="Times New Roman" w:hAnsi="Times New Roman"/>
                    <w:b/>
                    <w:i/>
                    <w:color w:val="000000"/>
                    <w:sz w:val="24"/>
                    <w:szCs w:val="24"/>
                  </w:rPr>
                  <w:t xml:space="preserve">1.2. </w:t>
                </w:r>
                <w:proofErr w:type="gramStart"/>
                <w:r>
                  <w:rPr>
                    <w:rFonts w:ascii="Times New Roman" w:hAnsi="Times New Roman"/>
                    <w:b/>
                    <w:i/>
                    <w:color w:val="000000"/>
                    <w:sz w:val="24"/>
                    <w:szCs w:val="24"/>
                  </w:rPr>
                  <w:t>Соответствие информации о деятельности организации, размещенной на официальном сайте организации в сети «Интернет»</w:t>
                </w:r>
                <w:proofErr w:type="gramEnd"/>
              </w:p>
            </w:tc>
          </w:tr>
          <w:tr w:rsidR="00831AEA" w:rsidTr="008D4B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831AEA" w:rsidRDefault="00F52810" w:rsidP="001C429E">
                <w:pPr>
                  <w:jc w:val="both"/>
                </w:pPr>
                <w:proofErr w:type="gramStart"/>
                <w:r>
                  <w:rPr>
                    <w:rFonts w:ascii="Times New Roman" w:hAnsi="Times New Roman"/>
                    <w:color w:val="000000"/>
                    <w:sz w:val="24"/>
                    <w:szCs w:val="24"/>
                  </w:rPr>
                  <w:t xml:space="preserve">В соответствии с Постановление Правительства Российской Федерации от 24.11.2014 № 1239 «Об утверждении Правил размещения и обновления информации о поставщике социальных услуг на официальном сайте поставщика социальных услуг в информационно-телекоммуникационной сети «Интернет», </w:t>
                </w:r>
                <w:r w:rsidRPr="009C7282">
                  <w:rPr>
                    <w:rFonts w:ascii="Times New Roman" w:hAnsi="Times New Roman"/>
                    <w:color w:val="000000"/>
                    <w:sz w:val="24"/>
                    <w:szCs w:val="24"/>
                  </w:rPr>
                  <w:t xml:space="preserve">приказ Министерства труда и социальной защиты Российской Федерации от 17 ноября </w:t>
                </w:r>
                <w:r>
                  <w:rPr>
                    <w:rFonts w:ascii="Times New Roman" w:hAnsi="Times New Roman"/>
                    <w:color w:val="000000"/>
                    <w:sz w:val="24"/>
                    <w:szCs w:val="24"/>
                  </w:rPr>
                  <w:t xml:space="preserve">2014 г. № </w:t>
                </w:r>
                <w:proofErr w:type="spellStart"/>
                <w:r>
                  <w:rPr>
                    <w:rFonts w:ascii="Times New Roman" w:hAnsi="Times New Roman"/>
                    <w:color w:val="000000"/>
                    <w:sz w:val="24"/>
                    <w:szCs w:val="24"/>
                  </w:rPr>
                  <w:t>886н</w:t>
                </w:r>
                <w:proofErr w:type="spellEnd"/>
                <w:r>
                  <w:rPr>
                    <w:rFonts w:ascii="Times New Roman" w:hAnsi="Times New Roman"/>
                    <w:color w:val="000000"/>
                    <w:sz w:val="24"/>
                    <w:szCs w:val="24"/>
                  </w:rPr>
                  <w:t xml:space="preserve"> «</w:t>
                </w:r>
                <w:r w:rsidRPr="009C7282">
                  <w:rPr>
                    <w:rFonts w:ascii="Times New Roman" w:hAnsi="Times New Roman"/>
                    <w:color w:val="000000"/>
                    <w:sz w:val="24"/>
                    <w:szCs w:val="24"/>
                  </w:rPr>
                  <w:t>Об утверждении Порядка размещения на официальном сайте поставщика социальных услуг в информационно-телекоммуникационной сети "Интернет" и</w:t>
                </w:r>
                <w:proofErr w:type="gramEnd"/>
                <w:r w:rsidRPr="009C7282">
                  <w:rPr>
                    <w:rFonts w:ascii="Times New Roman" w:hAnsi="Times New Roman"/>
                    <w:color w:val="000000"/>
                    <w:sz w:val="24"/>
                    <w:szCs w:val="24"/>
                  </w:rPr>
                  <w:t xml:space="preserve"> обновления информации об этом поставщике (в том числе содержания указанной информ</w:t>
                </w:r>
                <w:r>
                  <w:rPr>
                    <w:rFonts w:ascii="Times New Roman" w:hAnsi="Times New Roman"/>
                    <w:color w:val="000000"/>
                    <w:sz w:val="24"/>
                    <w:szCs w:val="24"/>
                  </w:rPr>
                  <w:t>ации и формы ее предоставления)»  на официальном сайте организации необходимо  разместить 22 документа.</w:t>
                </w:r>
              </w:p>
            </w:tc>
          </w:tr>
          <w:tr w:rsidR="00831AEA" w:rsidTr="008D4B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831AEA" w:rsidRDefault="00831AEA" w:rsidP="008D4BD3">
                <w:pPr>
                  <w:wordWrap w:val="0"/>
                </w:pPr>
                <w:r>
                  <w:rPr>
                    <w:rFonts w:ascii="Times New Roman" w:hAnsi="Times New Roman"/>
                    <w:color w:val="000000"/>
                    <w:sz w:val="24"/>
                    <w:szCs w:val="24"/>
                  </w:rPr>
                  <w:t>На момент проведения проверки на сайте было размещено 22 документа.</w:t>
                </w:r>
              </w:p>
            </w:tc>
          </w:tr>
          <w:tr w:rsidR="00831AEA" w:rsidTr="008D4BD3">
            <w:trPr>
              <w:cantSplit/>
            </w:trPr>
            <w:tc>
              <w:tcPr>
                <w:tcW w:w="945" w:type="dxa"/>
                <w:shd w:val="clear" w:color="auto" w:fill="auto"/>
                <w:vAlign w:val="bottom"/>
              </w:tcPr>
              <w:p w:rsidR="00831AEA" w:rsidRDefault="00831AEA" w:rsidP="008D4BD3">
                <w:pPr>
                  <w:wordWrap w:val="0"/>
                </w:pPr>
              </w:p>
            </w:tc>
            <w:tc>
              <w:tcPr>
                <w:tcW w:w="945" w:type="dxa"/>
                <w:shd w:val="clear" w:color="auto" w:fill="auto"/>
                <w:vAlign w:val="bottom"/>
              </w:tcPr>
              <w:p w:rsidR="00831AEA" w:rsidRDefault="00831AEA" w:rsidP="008D4BD3">
                <w:pPr>
                  <w:wordWrap w:val="0"/>
                </w:pPr>
              </w:p>
            </w:tc>
            <w:tc>
              <w:tcPr>
                <w:tcW w:w="945" w:type="dxa"/>
                <w:shd w:val="clear" w:color="auto" w:fill="auto"/>
                <w:vAlign w:val="bottom"/>
              </w:tcPr>
              <w:p w:rsidR="00831AEA" w:rsidRDefault="00831AEA" w:rsidP="008D4BD3">
                <w:pPr>
                  <w:wordWrap w:val="0"/>
                </w:pPr>
              </w:p>
            </w:tc>
            <w:tc>
              <w:tcPr>
                <w:tcW w:w="945" w:type="dxa"/>
                <w:shd w:val="clear" w:color="auto" w:fill="auto"/>
                <w:vAlign w:val="bottom"/>
              </w:tcPr>
              <w:p w:rsidR="00831AEA" w:rsidRDefault="00831AEA" w:rsidP="008D4BD3">
                <w:pPr>
                  <w:wordWrap w:val="0"/>
                </w:pPr>
              </w:p>
            </w:tc>
            <w:tc>
              <w:tcPr>
                <w:tcW w:w="1155" w:type="dxa"/>
                <w:shd w:val="clear" w:color="auto" w:fill="auto"/>
                <w:vAlign w:val="bottom"/>
              </w:tcPr>
              <w:p w:rsidR="00831AEA" w:rsidRDefault="00831AEA" w:rsidP="008D4BD3">
                <w:pPr>
                  <w:wordWrap w:val="0"/>
                </w:pPr>
              </w:p>
            </w:tc>
            <w:tc>
              <w:tcPr>
                <w:tcW w:w="1155" w:type="dxa"/>
                <w:shd w:val="clear" w:color="auto" w:fill="auto"/>
                <w:vAlign w:val="bottom"/>
              </w:tcPr>
              <w:p w:rsidR="00831AEA" w:rsidRDefault="00831AEA" w:rsidP="008D4BD3">
                <w:pPr>
                  <w:wordWrap w:val="0"/>
                </w:pPr>
              </w:p>
            </w:tc>
            <w:tc>
              <w:tcPr>
                <w:tcW w:w="1155" w:type="dxa"/>
                <w:shd w:val="clear" w:color="auto" w:fill="auto"/>
                <w:vAlign w:val="bottom"/>
              </w:tcPr>
              <w:p w:rsidR="00831AEA" w:rsidRDefault="00831AEA" w:rsidP="008D4BD3">
                <w:pPr>
                  <w:wordWrap w:val="0"/>
                </w:pPr>
              </w:p>
            </w:tc>
            <w:tc>
              <w:tcPr>
                <w:tcW w:w="1155" w:type="dxa"/>
                <w:shd w:val="clear" w:color="auto" w:fill="auto"/>
                <w:vAlign w:val="bottom"/>
              </w:tcPr>
              <w:p w:rsidR="00831AEA" w:rsidRDefault="00831AEA" w:rsidP="008D4BD3">
                <w:pPr>
                  <w:wordWrap w:val="0"/>
                </w:pPr>
              </w:p>
            </w:tc>
            <w:tc>
              <w:tcPr>
                <w:tcW w:w="1260" w:type="dxa"/>
                <w:shd w:val="clear" w:color="auto" w:fill="auto"/>
                <w:vAlign w:val="bottom"/>
              </w:tcPr>
              <w:p w:rsidR="00831AEA" w:rsidRDefault="00831AEA" w:rsidP="008D4BD3">
                <w:pPr>
                  <w:wordWrap w:val="0"/>
                </w:pPr>
              </w:p>
            </w:tc>
          </w:tr>
          <w:tr w:rsidR="00831AEA" w:rsidTr="008D4B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831AEA" w:rsidRDefault="00F52810" w:rsidP="00F52810">
                <w:r>
                  <w:rPr>
                    <w:rFonts w:ascii="Times New Roman" w:hAnsi="Times New Roman"/>
                    <w:b/>
                    <w:color w:val="000000"/>
                    <w:sz w:val="24"/>
                    <w:szCs w:val="24"/>
                  </w:rPr>
                  <w:t>На сайте организации размещена вся требуемая информация.</w:t>
                </w:r>
              </w:p>
            </w:tc>
          </w:tr>
          <w:tr w:rsidR="00831AEA" w:rsidTr="008D4BD3">
            <w:trPr>
              <w:cantSplit/>
            </w:trPr>
            <w:tc>
              <w:tcPr>
                <w:tcW w:w="945" w:type="dxa"/>
                <w:shd w:val="clear" w:color="auto" w:fill="auto"/>
                <w:vAlign w:val="bottom"/>
              </w:tcPr>
              <w:p w:rsidR="00831AEA" w:rsidRDefault="00831AEA" w:rsidP="008D4BD3">
                <w:pPr>
                  <w:jc w:val="center"/>
                </w:pPr>
              </w:p>
            </w:tc>
            <w:tc>
              <w:tcPr>
                <w:tcW w:w="945" w:type="dxa"/>
                <w:shd w:val="clear" w:color="auto" w:fill="auto"/>
                <w:vAlign w:val="bottom"/>
              </w:tcPr>
              <w:p w:rsidR="00831AEA" w:rsidRDefault="00831AEA" w:rsidP="008D4BD3">
                <w:pPr>
                  <w:jc w:val="center"/>
                </w:pPr>
              </w:p>
            </w:tc>
            <w:tc>
              <w:tcPr>
                <w:tcW w:w="945" w:type="dxa"/>
                <w:shd w:val="clear" w:color="auto" w:fill="auto"/>
                <w:vAlign w:val="bottom"/>
              </w:tcPr>
              <w:p w:rsidR="00831AEA" w:rsidRDefault="00831AEA" w:rsidP="008D4BD3">
                <w:pPr>
                  <w:jc w:val="center"/>
                </w:pPr>
              </w:p>
            </w:tc>
            <w:tc>
              <w:tcPr>
                <w:tcW w:w="945" w:type="dxa"/>
                <w:shd w:val="clear" w:color="auto" w:fill="auto"/>
                <w:vAlign w:val="bottom"/>
              </w:tcPr>
              <w:p w:rsidR="00831AEA" w:rsidRDefault="00831AEA" w:rsidP="008D4BD3">
                <w:pPr>
                  <w:jc w:val="center"/>
                </w:pPr>
              </w:p>
            </w:tc>
            <w:tc>
              <w:tcPr>
                <w:tcW w:w="1155" w:type="dxa"/>
                <w:shd w:val="clear" w:color="auto" w:fill="auto"/>
                <w:vAlign w:val="bottom"/>
              </w:tcPr>
              <w:p w:rsidR="00831AEA" w:rsidRDefault="00831AEA" w:rsidP="008D4BD3">
                <w:pPr>
                  <w:jc w:val="center"/>
                </w:pPr>
              </w:p>
            </w:tc>
            <w:tc>
              <w:tcPr>
                <w:tcW w:w="1155" w:type="dxa"/>
                <w:shd w:val="clear" w:color="auto" w:fill="auto"/>
                <w:vAlign w:val="bottom"/>
              </w:tcPr>
              <w:p w:rsidR="00831AEA" w:rsidRDefault="00831AEA" w:rsidP="008D4BD3">
                <w:pPr>
                  <w:jc w:val="center"/>
                </w:pPr>
              </w:p>
            </w:tc>
            <w:tc>
              <w:tcPr>
                <w:tcW w:w="1155" w:type="dxa"/>
                <w:shd w:val="clear" w:color="auto" w:fill="auto"/>
                <w:vAlign w:val="bottom"/>
              </w:tcPr>
              <w:p w:rsidR="00831AEA" w:rsidRDefault="00831AEA" w:rsidP="008D4BD3">
                <w:pPr>
                  <w:jc w:val="center"/>
                </w:pPr>
              </w:p>
            </w:tc>
            <w:tc>
              <w:tcPr>
                <w:tcW w:w="1155" w:type="dxa"/>
                <w:shd w:val="clear" w:color="auto" w:fill="auto"/>
                <w:vAlign w:val="bottom"/>
              </w:tcPr>
              <w:p w:rsidR="00831AEA" w:rsidRDefault="00831AEA" w:rsidP="008D4BD3">
                <w:pPr>
                  <w:jc w:val="center"/>
                </w:pPr>
              </w:p>
            </w:tc>
            <w:tc>
              <w:tcPr>
                <w:tcW w:w="1260" w:type="dxa"/>
                <w:shd w:val="clear" w:color="auto" w:fill="auto"/>
                <w:vAlign w:val="bottom"/>
              </w:tcPr>
              <w:p w:rsidR="00831AEA" w:rsidRDefault="00831AEA" w:rsidP="008D4BD3">
                <w:pPr>
                  <w:jc w:val="center"/>
                </w:pPr>
              </w:p>
            </w:tc>
          </w:tr>
          <w:tr w:rsidR="00831AEA" w:rsidTr="008D4B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831AEA" w:rsidRDefault="00831AEA" w:rsidP="008D4BD3">
                <w:pPr>
                  <w:jc w:val="center"/>
                </w:pPr>
                <w:r>
                  <w:rPr>
                    <w:rFonts w:ascii="Times New Roman" w:hAnsi="Times New Roman"/>
                    <w:b/>
                    <w:i/>
                    <w:color w:val="000000"/>
                    <w:sz w:val="24"/>
                    <w:szCs w:val="24"/>
                  </w:rPr>
                  <w:t>1.3. Наличие на официальном сайте организации социального обслуживания информации о дистанционных способах обратной связи и взаимодействия с получателями услуг и их функционирование</w:t>
                </w:r>
              </w:p>
            </w:tc>
          </w:tr>
          <w:tr w:rsidR="00831AEA" w:rsidTr="008D4B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831AEA" w:rsidRDefault="00831AEA" w:rsidP="001C429E">
                <w:pPr>
                  <w:jc w:val="both"/>
                </w:pPr>
                <w:r>
                  <w:rPr>
                    <w:rFonts w:ascii="Times New Roman" w:hAnsi="Times New Roman"/>
                    <w:color w:val="000000"/>
                    <w:sz w:val="24"/>
                    <w:szCs w:val="24"/>
                  </w:rPr>
                  <w:t>В ходе независимой оценки проверялось функционирование 5-</w:t>
                </w:r>
                <w:proofErr w:type="spellStart"/>
                <w:r>
                  <w:rPr>
                    <w:rFonts w:ascii="Times New Roman" w:hAnsi="Times New Roman"/>
                    <w:color w:val="000000"/>
                    <w:sz w:val="24"/>
                    <w:szCs w:val="24"/>
                  </w:rPr>
                  <w:t>ти</w:t>
                </w:r>
                <w:proofErr w:type="spellEnd"/>
                <w:r>
                  <w:rPr>
                    <w:rFonts w:ascii="Times New Roman" w:hAnsi="Times New Roman"/>
                    <w:color w:val="000000"/>
                    <w:sz w:val="24"/>
                    <w:szCs w:val="24"/>
                  </w:rPr>
                  <w:t xml:space="preserve"> дистанционных способов обратной связи: посредством телефона, электронной почты, электронных сервисов обратной связи на сайте (форма обратной связи, онлайн-консультант), </w:t>
                </w:r>
                <w:r w:rsidR="007178EA">
                  <w:rPr>
                    <w:rFonts w:ascii="Times New Roman" w:hAnsi="Times New Roman"/>
                    <w:color w:val="000000"/>
                    <w:sz w:val="24"/>
                    <w:szCs w:val="24"/>
                  </w:rPr>
                  <w:t xml:space="preserve">раздела «Часто задаваемые вопросы», </w:t>
                </w:r>
                <w:r>
                  <w:rPr>
                    <w:rFonts w:ascii="Times New Roman" w:hAnsi="Times New Roman"/>
                    <w:color w:val="000000"/>
                    <w:sz w:val="24"/>
                    <w:szCs w:val="24"/>
                  </w:rPr>
                  <w:t>выражения получателем услуг мнения о качестве условий оказания услуг (наличие анкеты для опроса граждан или гиперссылки на нее).</w:t>
                </w:r>
              </w:p>
            </w:tc>
          </w:tr>
          <w:tr w:rsidR="00831AEA" w:rsidTr="008D4BD3">
            <w:trPr>
              <w:cantSplit/>
            </w:trPr>
            <w:tc>
              <w:tcPr>
                <w:tcW w:w="9660" w:type="dxa"/>
                <w:gridSpan w:val="9"/>
                <w:shd w:val="clear" w:color="auto" w:fill="auto"/>
                <w:vAlign w:val="bottom"/>
              </w:tcPr>
              <w:p w:rsidR="00831AEA" w:rsidRDefault="00831AEA" w:rsidP="008D4BD3">
                <w:pPr>
                  <w:wordWrap w:val="0"/>
                </w:pPr>
                <w:r>
                  <w:rPr>
                    <w:rFonts w:ascii="Times New Roman" w:hAnsi="Times New Roman"/>
                    <w:color w:val="000000"/>
                    <w:sz w:val="24"/>
                    <w:szCs w:val="24"/>
                  </w:rPr>
                  <w:t xml:space="preserve">На момент оценки функционировало 4 </w:t>
                </w:r>
                <w:proofErr w:type="gramStart"/>
                <w:r>
                  <w:rPr>
                    <w:rFonts w:ascii="Times New Roman" w:hAnsi="Times New Roman"/>
                    <w:color w:val="000000"/>
                    <w:sz w:val="24"/>
                    <w:szCs w:val="24"/>
                  </w:rPr>
                  <w:t>дистанционных</w:t>
                </w:r>
                <w:proofErr w:type="gramEnd"/>
                <w:r>
                  <w:rPr>
                    <w:rFonts w:ascii="Times New Roman" w:hAnsi="Times New Roman"/>
                    <w:color w:val="000000"/>
                    <w:sz w:val="24"/>
                    <w:szCs w:val="24"/>
                  </w:rPr>
                  <w:t xml:space="preserve"> способа обратной связи.</w:t>
                </w:r>
              </w:p>
            </w:tc>
          </w:tr>
          <w:tr w:rsidR="00831AEA" w:rsidTr="008D4BD3">
            <w:trPr>
              <w:cantSplit/>
            </w:trPr>
            <w:tc>
              <w:tcPr>
                <w:tcW w:w="945" w:type="dxa"/>
                <w:shd w:val="clear" w:color="auto" w:fill="auto"/>
                <w:vAlign w:val="bottom"/>
              </w:tcPr>
              <w:p w:rsidR="00831AEA" w:rsidRDefault="00831AEA" w:rsidP="008D4BD3">
                <w:pPr>
                  <w:wordWrap w:val="0"/>
                </w:pPr>
              </w:p>
            </w:tc>
            <w:tc>
              <w:tcPr>
                <w:tcW w:w="945" w:type="dxa"/>
                <w:shd w:val="clear" w:color="auto" w:fill="auto"/>
                <w:vAlign w:val="bottom"/>
              </w:tcPr>
              <w:p w:rsidR="00831AEA" w:rsidRDefault="00831AEA" w:rsidP="008D4BD3">
                <w:pPr>
                  <w:wordWrap w:val="0"/>
                </w:pPr>
              </w:p>
            </w:tc>
            <w:tc>
              <w:tcPr>
                <w:tcW w:w="945" w:type="dxa"/>
                <w:shd w:val="clear" w:color="auto" w:fill="auto"/>
                <w:vAlign w:val="bottom"/>
              </w:tcPr>
              <w:p w:rsidR="00831AEA" w:rsidRDefault="00831AEA" w:rsidP="008D4BD3">
                <w:pPr>
                  <w:wordWrap w:val="0"/>
                </w:pPr>
              </w:p>
            </w:tc>
            <w:tc>
              <w:tcPr>
                <w:tcW w:w="945" w:type="dxa"/>
                <w:shd w:val="clear" w:color="auto" w:fill="auto"/>
                <w:vAlign w:val="bottom"/>
              </w:tcPr>
              <w:p w:rsidR="00831AEA" w:rsidRDefault="00831AEA" w:rsidP="008D4BD3">
                <w:pPr>
                  <w:wordWrap w:val="0"/>
                </w:pPr>
              </w:p>
            </w:tc>
            <w:tc>
              <w:tcPr>
                <w:tcW w:w="1155" w:type="dxa"/>
                <w:shd w:val="clear" w:color="auto" w:fill="auto"/>
                <w:vAlign w:val="bottom"/>
              </w:tcPr>
              <w:p w:rsidR="00831AEA" w:rsidRDefault="00831AEA" w:rsidP="008D4BD3">
                <w:pPr>
                  <w:wordWrap w:val="0"/>
                </w:pPr>
              </w:p>
            </w:tc>
            <w:tc>
              <w:tcPr>
                <w:tcW w:w="1155" w:type="dxa"/>
                <w:shd w:val="clear" w:color="auto" w:fill="auto"/>
                <w:vAlign w:val="bottom"/>
              </w:tcPr>
              <w:p w:rsidR="00831AEA" w:rsidRDefault="00831AEA" w:rsidP="008D4BD3">
                <w:pPr>
                  <w:wordWrap w:val="0"/>
                </w:pPr>
              </w:p>
            </w:tc>
            <w:tc>
              <w:tcPr>
                <w:tcW w:w="1155" w:type="dxa"/>
                <w:shd w:val="clear" w:color="auto" w:fill="auto"/>
                <w:vAlign w:val="bottom"/>
              </w:tcPr>
              <w:p w:rsidR="00831AEA" w:rsidRDefault="00831AEA" w:rsidP="008D4BD3">
                <w:pPr>
                  <w:wordWrap w:val="0"/>
                </w:pPr>
              </w:p>
            </w:tc>
            <w:tc>
              <w:tcPr>
                <w:tcW w:w="1155" w:type="dxa"/>
                <w:shd w:val="clear" w:color="auto" w:fill="auto"/>
                <w:vAlign w:val="bottom"/>
              </w:tcPr>
              <w:p w:rsidR="00831AEA" w:rsidRDefault="00831AEA" w:rsidP="008D4BD3">
                <w:pPr>
                  <w:wordWrap w:val="0"/>
                </w:pPr>
              </w:p>
            </w:tc>
            <w:tc>
              <w:tcPr>
                <w:tcW w:w="1260" w:type="dxa"/>
                <w:shd w:val="clear" w:color="auto" w:fill="auto"/>
                <w:vAlign w:val="bottom"/>
              </w:tcPr>
              <w:p w:rsidR="00831AEA" w:rsidRDefault="00831AEA" w:rsidP="008D4BD3">
                <w:pPr>
                  <w:wordWrap w:val="0"/>
                </w:pPr>
              </w:p>
            </w:tc>
          </w:tr>
        </w:tbl>
        <w:p w:rsidR="00F52810" w:rsidRDefault="00F52810">
          <w:r>
            <w:br w:type="page"/>
          </w:r>
        </w:p>
        <w:tbl>
          <w:tblPr>
            <w:tblStyle w:val="TableStyle0"/>
            <w:tblW w:w="9660" w:type="dxa"/>
            <w:tblInd w:w="0" w:type="dxa"/>
            <w:tblLayout w:type="fixed"/>
            <w:tblLook w:val="04A0" w:firstRow="1" w:lastRow="0" w:firstColumn="1" w:lastColumn="0" w:noHBand="0" w:noVBand="1"/>
          </w:tblPr>
          <w:tblGrid>
            <w:gridCol w:w="945"/>
            <w:gridCol w:w="945"/>
            <w:gridCol w:w="945"/>
            <w:gridCol w:w="945"/>
            <w:gridCol w:w="1155"/>
            <w:gridCol w:w="1155"/>
            <w:gridCol w:w="1155"/>
            <w:gridCol w:w="1155"/>
            <w:gridCol w:w="1260"/>
          </w:tblGrid>
          <w:tr w:rsidR="00831AEA" w:rsidTr="008D4B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831AEA" w:rsidRDefault="00831AEA" w:rsidP="008D4BD3">
                <w:r>
                  <w:rPr>
                    <w:rFonts w:ascii="Times New Roman" w:hAnsi="Times New Roman"/>
                    <w:b/>
                    <w:color w:val="000000"/>
                    <w:sz w:val="24"/>
                    <w:szCs w:val="24"/>
                  </w:rPr>
                  <w:lastRenderedPageBreak/>
                  <w:t>В ходе проверки организации были выявлены недостатки в функционировании следующих способов коммуникации с получателями услуг:</w:t>
                </w:r>
              </w:p>
            </w:tc>
          </w:tr>
          <w:tr w:rsidR="00831AEA" w:rsidTr="008D4B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831AEA" w:rsidRDefault="00205923" w:rsidP="008D4BD3">
                <w:r>
                  <w:rPr>
                    <w:rFonts w:ascii="Times New Roman" w:hAnsi="Times New Roman"/>
                    <w:color w:val="000000"/>
                    <w:sz w:val="22"/>
                  </w:rPr>
                  <w:t xml:space="preserve">Отсутствовала возможность выражения своего </w:t>
                </w:r>
                <w:r w:rsidR="00831AEA">
                  <w:rPr>
                    <w:rFonts w:ascii="Times New Roman" w:hAnsi="Times New Roman"/>
                    <w:color w:val="000000"/>
                    <w:sz w:val="22"/>
                  </w:rPr>
                  <w:t xml:space="preserve">мнения посредством участия в опросе. Рекомендация: обеспечить возможность выражения получателями услуг мнения </w:t>
                </w:r>
                <w:r w:rsidR="009F40F5">
                  <w:rPr>
                    <w:rFonts w:ascii="Times New Roman" w:hAnsi="Times New Roman"/>
                    <w:color w:val="000000"/>
                    <w:sz w:val="22"/>
                  </w:rPr>
                  <w:t>о качестве условий оказания услуг путем размещения онлайн-анкеты</w:t>
                </w:r>
                <w:r w:rsidR="00831AEA">
                  <w:rPr>
                    <w:rFonts w:ascii="Times New Roman" w:hAnsi="Times New Roman"/>
                    <w:color w:val="000000"/>
                    <w:sz w:val="22"/>
                  </w:rPr>
                  <w:t>.</w:t>
                </w:r>
              </w:p>
            </w:tc>
          </w:tr>
          <w:tr w:rsidR="00831AEA" w:rsidTr="008D4B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831AEA" w:rsidRDefault="00831AEA" w:rsidP="008D4BD3">
                <w:pPr>
                  <w:jc w:val="center"/>
                </w:pPr>
                <w:r>
                  <w:rPr>
                    <w:rFonts w:ascii="Times New Roman" w:hAnsi="Times New Roman"/>
                    <w:b/>
                    <w:i/>
                    <w:color w:val="000000"/>
                    <w:sz w:val="24"/>
                    <w:szCs w:val="24"/>
                  </w:rPr>
                  <w:t>1.4. Удовлетворенность открытостью, полнотой и доступностью информации об организации социального обслуживания</w:t>
                </w:r>
              </w:p>
            </w:tc>
          </w:tr>
          <w:tr w:rsidR="00831AEA" w:rsidTr="008D4BD3">
            <w:trPr>
              <w:cantSplit/>
            </w:trPr>
            <w:tc>
              <w:tcPr>
                <w:tcW w:w="9660" w:type="dxa"/>
                <w:gridSpan w:val="9"/>
                <w:shd w:val="clear" w:color="auto" w:fill="auto"/>
                <w:vAlign w:val="bottom"/>
              </w:tcPr>
              <w:p w:rsidR="00831AEA" w:rsidRDefault="00B34453" w:rsidP="008D4BD3">
                <w:pPr>
                  <w:wordWrap w:val="0"/>
                </w:pPr>
                <w:r>
                  <w:rPr>
                    <w:rFonts w:ascii="Times New Roman" w:hAnsi="Times New Roman"/>
                    <w:color w:val="000000"/>
                    <w:sz w:val="24"/>
                    <w:szCs w:val="24"/>
                  </w:rPr>
                  <w:t>В ходе проведения опроса получателей услуг было выявлено следующее.</w:t>
                </w:r>
              </w:p>
            </w:tc>
          </w:tr>
          <w:tr w:rsidR="00831AEA" w:rsidTr="008D4BD3">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831AEA" w:rsidRDefault="00831AEA" w:rsidP="008D4BD3">
                <w:r>
                  <w:rPr>
                    <w:rFonts w:ascii="Times New Roman" w:hAnsi="Times New Roman"/>
                    <w:b/>
                    <w:color w:val="000000"/>
                    <w:sz w:val="24"/>
                    <w:szCs w:val="24"/>
                  </w:rPr>
                  <w:t>Доля получателей услуг, удовлетворенных открытостью, полнотой и доступностью информации, размещенной на информационных стендах:</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831AEA" w:rsidRDefault="00831AEA" w:rsidP="008D4BD3">
                <w:pPr>
                  <w:jc w:val="center"/>
                </w:pPr>
                <w:r>
                  <w:rPr>
                    <w:rFonts w:ascii="Times New Roman" w:hAnsi="Times New Roman"/>
                    <w:b/>
                    <w:color w:val="000000"/>
                    <w:sz w:val="24"/>
                    <w:szCs w:val="24"/>
                  </w:rPr>
                  <w:t>97,8</w:t>
                </w:r>
              </w:p>
            </w:tc>
          </w:tr>
          <w:tr w:rsidR="00831AEA" w:rsidTr="008D4BD3">
            <w:trPr>
              <w:cantSplit/>
            </w:trPr>
            <w:tc>
              <w:tcPr>
                <w:tcW w:w="9660" w:type="dxa"/>
                <w:gridSpan w:val="9"/>
                <w:shd w:val="clear" w:color="auto" w:fill="auto"/>
                <w:vAlign w:val="bottom"/>
              </w:tcPr>
              <w:p w:rsidR="00831AEA" w:rsidRDefault="00831AEA" w:rsidP="008D4BD3">
                <w:pPr>
                  <w:wordWrap w:val="0"/>
                </w:pPr>
                <w:r>
                  <w:rPr>
                    <w:rFonts w:ascii="Times New Roman" w:hAnsi="Times New Roman"/>
                    <w:b/>
                    <w:i/>
                    <w:color w:val="000000"/>
                    <w:sz w:val="24"/>
                    <w:szCs w:val="24"/>
                  </w:rPr>
                  <w:t>Предложения:</w:t>
                </w:r>
              </w:p>
            </w:tc>
          </w:tr>
          <w:tr w:rsidR="00831AEA" w:rsidTr="008D4BD3">
            <w:trPr>
              <w:cantSplit/>
            </w:trPr>
            <w:tc>
              <w:tcPr>
                <w:tcW w:w="9660" w:type="dxa"/>
                <w:gridSpan w:val="9"/>
                <w:tcBorders>
                  <w:top w:val="single" w:sz="10" w:space="0" w:color="000000"/>
                  <w:left w:val="single" w:sz="10" w:space="0" w:color="000000"/>
                  <w:bottom w:val="single" w:sz="10" w:space="0" w:color="000000"/>
                  <w:right w:val="single" w:sz="10" w:space="0" w:color="000000"/>
                </w:tcBorders>
                <w:shd w:val="clear" w:color="auto" w:fill="auto"/>
              </w:tcPr>
              <w:p w:rsidR="00831AEA" w:rsidRDefault="00831AEA" w:rsidP="008D4BD3">
                <w:r>
                  <w:rPr>
                    <w:rFonts w:ascii="Times New Roman" w:hAnsi="Times New Roman"/>
                    <w:color w:val="000000"/>
                    <w:sz w:val="24"/>
                    <w:szCs w:val="24"/>
                  </w:rPr>
                  <w:t>Для сохранения высокого уровня удовлетворенности открытостью, полнотой и доступностью информации и его постоянного повышения необходимо соблюдать определенные требования. Информация должна быть актуальной, своевременной и содержательной.</w:t>
                </w:r>
              </w:p>
              <w:p w:rsidR="00831AEA" w:rsidRDefault="00831AEA" w:rsidP="008D4BD3">
                <w:r>
                  <w:rPr>
                    <w:rFonts w:ascii="Times New Roman" w:hAnsi="Times New Roman"/>
                    <w:color w:val="000000"/>
                    <w:sz w:val="24"/>
                    <w:szCs w:val="24"/>
                  </w:rPr>
                  <w:t>Целесообразно проводить внутренний мониторинг удовлетворенности получателей услуг информационной политикой организации.</w:t>
                </w:r>
              </w:p>
            </w:tc>
          </w:tr>
          <w:tr w:rsidR="00831AEA" w:rsidTr="008D4BD3">
            <w:trPr>
              <w:cantSplit/>
            </w:trPr>
            <w:tc>
              <w:tcPr>
                <w:tcW w:w="945" w:type="dxa"/>
                <w:shd w:val="clear" w:color="auto" w:fill="auto"/>
                <w:vAlign w:val="bottom"/>
              </w:tcPr>
              <w:p w:rsidR="00831AEA" w:rsidRDefault="00831AEA" w:rsidP="008D4BD3">
                <w:pPr>
                  <w:wordWrap w:val="0"/>
                </w:pPr>
              </w:p>
            </w:tc>
            <w:tc>
              <w:tcPr>
                <w:tcW w:w="945" w:type="dxa"/>
                <w:shd w:val="clear" w:color="auto" w:fill="auto"/>
                <w:vAlign w:val="bottom"/>
              </w:tcPr>
              <w:p w:rsidR="00831AEA" w:rsidRDefault="00831AEA" w:rsidP="008D4BD3">
                <w:pPr>
                  <w:wordWrap w:val="0"/>
                </w:pPr>
              </w:p>
            </w:tc>
            <w:tc>
              <w:tcPr>
                <w:tcW w:w="945" w:type="dxa"/>
                <w:shd w:val="clear" w:color="auto" w:fill="auto"/>
                <w:vAlign w:val="bottom"/>
              </w:tcPr>
              <w:p w:rsidR="00831AEA" w:rsidRDefault="00831AEA" w:rsidP="008D4BD3">
                <w:pPr>
                  <w:wordWrap w:val="0"/>
                </w:pPr>
              </w:p>
            </w:tc>
            <w:tc>
              <w:tcPr>
                <w:tcW w:w="945" w:type="dxa"/>
                <w:shd w:val="clear" w:color="auto" w:fill="auto"/>
                <w:vAlign w:val="bottom"/>
              </w:tcPr>
              <w:p w:rsidR="00831AEA" w:rsidRDefault="00831AEA" w:rsidP="008D4BD3">
                <w:pPr>
                  <w:wordWrap w:val="0"/>
                </w:pPr>
              </w:p>
            </w:tc>
            <w:tc>
              <w:tcPr>
                <w:tcW w:w="1155" w:type="dxa"/>
                <w:shd w:val="clear" w:color="auto" w:fill="auto"/>
                <w:vAlign w:val="bottom"/>
              </w:tcPr>
              <w:p w:rsidR="00831AEA" w:rsidRDefault="00831AEA" w:rsidP="008D4BD3">
                <w:pPr>
                  <w:wordWrap w:val="0"/>
                </w:pPr>
              </w:p>
            </w:tc>
            <w:tc>
              <w:tcPr>
                <w:tcW w:w="1155" w:type="dxa"/>
                <w:shd w:val="clear" w:color="auto" w:fill="auto"/>
                <w:vAlign w:val="bottom"/>
              </w:tcPr>
              <w:p w:rsidR="00831AEA" w:rsidRDefault="00831AEA" w:rsidP="008D4BD3">
                <w:pPr>
                  <w:wordWrap w:val="0"/>
                </w:pPr>
              </w:p>
            </w:tc>
            <w:tc>
              <w:tcPr>
                <w:tcW w:w="1155" w:type="dxa"/>
                <w:shd w:val="clear" w:color="auto" w:fill="auto"/>
                <w:vAlign w:val="bottom"/>
              </w:tcPr>
              <w:p w:rsidR="00831AEA" w:rsidRDefault="00831AEA" w:rsidP="008D4BD3">
                <w:pPr>
                  <w:wordWrap w:val="0"/>
                </w:pPr>
              </w:p>
            </w:tc>
            <w:tc>
              <w:tcPr>
                <w:tcW w:w="1155" w:type="dxa"/>
                <w:shd w:val="clear" w:color="auto" w:fill="auto"/>
                <w:vAlign w:val="bottom"/>
              </w:tcPr>
              <w:p w:rsidR="00831AEA" w:rsidRDefault="00831AEA" w:rsidP="008D4BD3">
                <w:pPr>
                  <w:wordWrap w:val="0"/>
                </w:pPr>
              </w:p>
            </w:tc>
            <w:tc>
              <w:tcPr>
                <w:tcW w:w="1260" w:type="dxa"/>
                <w:shd w:val="clear" w:color="auto" w:fill="auto"/>
                <w:vAlign w:val="bottom"/>
              </w:tcPr>
              <w:p w:rsidR="00831AEA" w:rsidRDefault="00831AEA" w:rsidP="008D4BD3">
                <w:pPr>
                  <w:wordWrap w:val="0"/>
                </w:pPr>
              </w:p>
            </w:tc>
          </w:tr>
          <w:tr w:rsidR="00831AEA" w:rsidTr="008D4BD3">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831AEA" w:rsidRDefault="00831AEA" w:rsidP="008D4BD3">
                <w:r>
                  <w:rPr>
                    <w:rFonts w:ascii="Times New Roman" w:hAnsi="Times New Roman"/>
                    <w:b/>
                    <w:color w:val="000000"/>
                    <w:sz w:val="24"/>
                    <w:szCs w:val="24"/>
                  </w:rPr>
                  <w:t>Доля получателей услуг, удовлетворенных открытостью, полнотой и доступностью информации, размещенной на сайте организации:</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831AEA" w:rsidRDefault="00831AEA" w:rsidP="008D4BD3">
                <w:pPr>
                  <w:jc w:val="center"/>
                </w:pPr>
                <w:r>
                  <w:rPr>
                    <w:rFonts w:ascii="Times New Roman" w:hAnsi="Times New Roman"/>
                    <w:b/>
                    <w:color w:val="000000"/>
                    <w:sz w:val="24"/>
                    <w:szCs w:val="24"/>
                  </w:rPr>
                  <w:t>96,1</w:t>
                </w:r>
              </w:p>
            </w:tc>
          </w:tr>
          <w:tr w:rsidR="00831AEA" w:rsidTr="008D4BD3">
            <w:trPr>
              <w:cantSplit/>
            </w:trPr>
            <w:tc>
              <w:tcPr>
                <w:tcW w:w="9660" w:type="dxa"/>
                <w:gridSpan w:val="9"/>
                <w:shd w:val="clear" w:color="auto" w:fill="auto"/>
                <w:vAlign w:val="bottom"/>
              </w:tcPr>
              <w:p w:rsidR="00831AEA" w:rsidRDefault="00831AEA" w:rsidP="008D4BD3">
                <w:pPr>
                  <w:wordWrap w:val="0"/>
                </w:pPr>
                <w:r>
                  <w:rPr>
                    <w:rFonts w:ascii="Times New Roman" w:hAnsi="Times New Roman"/>
                    <w:b/>
                    <w:i/>
                    <w:color w:val="000000"/>
                    <w:sz w:val="24"/>
                    <w:szCs w:val="24"/>
                  </w:rPr>
                  <w:t>Предложения (по итогам опроса получателей услуг):</w:t>
                </w:r>
              </w:p>
            </w:tc>
          </w:tr>
          <w:tr w:rsidR="00831AEA" w:rsidTr="008D4BD3">
            <w:trPr>
              <w:cantSplit/>
            </w:trPr>
            <w:tc>
              <w:tcPr>
                <w:tcW w:w="9660" w:type="dxa"/>
                <w:gridSpan w:val="9"/>
                <w:tcBorders>
                  <w:top w:val="single" w:sz="10" w:space="0" w:color="000000"/>
                  <w:left w:val="single" w:sz="10" w:space="0" w:color="000000"/>
                  <w:bottom w:val="single" w:sz="10" w:space="0" w:color="000000"/>
                  <w:right w:val="single" w:sz="10" w:space="0" w:color="000000"/>
                </w:tcBorders>
                <w:shd w:val="clear" w:color="auto" w:fill="auto"/>
              </w:tcPr>
              <w:p w:rsidR="00831AEA" w:rsidRDefault="00831AEA" w:rsidP="008D4BD3">
                <w:r>
                  <w:rPr>
                    <w:rFonts w:ascii="Times New Roman" w:hAnsi="Times New Roman"/>
                    <w:color w:val="000000"/>
                    <w:sz w:val="24"/>
                    <w:szCs w:val="24"/>
                  </w:rPr>
                  <w:t xml:space="preserve">Для сохранения высокого уровня удовлетворенности открытостью, полнотой и доступностью информации, размещенной на сайте организации, и его повышения, необходимо осуществлять </w:t>
                </w:r>
                <w:proofErr w:type="gramStart"/>
                <w:r>
                  <w:rPr>
                    <w:rFonts w:ascii="Times New Roman" w:hAnsi="Times New Roman"/>
                    <w:color w:val="000000"/>
                    <w:sz w:val="24"/>
                    <w:szCs w:val="24"/>
                  </w:rPr>
                  <w:t>контроль за</w:t>
                </w:r>
                <w:proofErr w:type="gramEnd"/>
                <w:r>
                  <w:rPr>
                    <w:rFonts w:ascii="Times New Roman" w:hAnsi="Times New Roman"/>
                    <w:color w:val="000000"/>
                    <w:sz w:val="24"/>
                    <w:szCs w:val="24"/>
                  </w:rPr>
                  <w:t xml:space="preserve"> своевременным обновлением контента сайта.  Необходимо проводить диагностику навигации по сайту.</w:t>
                </w:r>
              </w:p>
              <w:p w:rsidR="00831AEA" w:rsidRDefault="00831AEA" w:rsidP="008D4BD3">
                <w:r>
                  <w:rPr>
                    <w:rFonts w:ascii="Times New Roman" w:hAnsi="Times New Roman"/>
                    <w:color w:val="000000"/>
                    <w:sz w:val="24"/>
                    <w:szCs w:val="24"/>
                  </w:rPr>
                  <w:t>Целесообразно проводить внутренний мониторинг удовлетворенности получателей услуг информационной политикой организации.</w:t>
                </w:r>
              </w:p>
            </w:tc>
          </w:tr>
          <w:tr w:rsidR="00831AEA" w:rsidTr="008D4BD3">
            <w:trPr>
              <w:cantSplit/>
            </w:trPr>
            <w:tc>
              <w:tcPr>
                <w:tcW w:w="945" w:type="dxa"/>
                <w:shd w:val="clear" w:color="auto" w:fill="auto"/>
                <w:vAlign w:val="bottom"/>
              </w:tcPr>
              <w:p w:rsidR="00831AEA" w:rsidRDefault="00831AEA" w:rsidP="008D4BD3">
                <w:pPr>
                  <w:wordWrap w:val="0"/>
                </w:pPr>
              </w:p>
            </w:tc>
            <w:tc>
              <w:tcPr>
                <w:tcW w:w="945" w:type="dxa"/>
                <w:shd w:val="clear" w:color="auto" w:fill="auto"/>
                <w:vAlign w:val="bottom"/>
              </w:tcPr>
              <w:p w:rsidR="00831AEA" w:rsidRDefault="00831AEA" w:rsidP="008D4BD3">
                <w:pPr>
                  <w:wordWrap w:val="0"/>
                </w:pPr>
              </w:p>
            </w:tc>
            <w:tc>
              <w:tcPr>
                <w:tcW w:w="945" w:type="dxa"/>
                <w:shd w:val="clear" w:color="auto" w:fill="auto"/>
                <w:vAlign w:val="bottom"/>
              </w:tcPr>
              <w:p w:rsidR="00831AEA" w:rsidRDefault="00831AEA" w:rsidP="008D4BD3">
                <w:pPr>
                  <w:wordWrap w:val="0"/>
                </w:pPr>
              </w:p>
            </w:tc>
            <w:tc>
              <w:tcPr>
                <w:tcW w:w="945" w:type="dxa"/>
                <w:shd w:val="clear" w:color="auto" w:fill="auto"/>
                <w:vAlign w:val="bottom"/>
              </w:tcPr>
              <w:p w:rsidR="00831AEA" w:rsidRDefault="00831AEA" w:rsidP="008D4BD3">
                <w:pPr>
                  <w:wordWrap w:val="0"/>
                </w:pPr>
              </w:p>
            </w:tc>
            <w:tc>
              <w:tcPr>
                <w:tcW w:w="1155" w:type="dxa"/>
                <w:shd w:val="clear" w:color="auto" w:fill="auto"/>
                <w:vAlign w:val="bottom"/>
              </w:tcPr>
              <w:p w:rsidR="00831AEA" w:rsidRDefault="00831AEA" w:rsidP="008D4BD3">
                <w:pPr>
                  <w:wordWrap w:val="0"/>
                </w:pPr>
              </w:p>
            </w:tc>
            <w:tc>
              <w:tcPr>
                <w:tcW w:w="1155" w:type="dxa"/>
                <w:shd w:val="clear" w:color="auto" w:fill="auto"/>
                <w:vAlign w:val="bottom"/>
              </w:tcPr>
              <w:p w:rsidR="00831AEA" w:rsidRDefault="00831AEA" w:rsidP="008D4BD3">
                <w:pPr>
                  <w:wordWrap w:val="0"/>
                </w:pPr>
              </w:p>
            </w:tc>
            <w:tc>
              <w:tcPr>
                <w:tcW w:w="1155" w:type="dxa"/>
                <w:shd w:val="clear" w:color="auto" w:fill="auto"/>
                <w:vAlign w:val="bottom"/>
              </w:tcPr>
              <w:p w:rsidR="00831AEA" w:rsidRDefault="00831AEA" w:rsidP="008D4BD3">
                <w:pPr>
                  <w:wordWrap w:val="0"/>
                </w:pPr>
              </w:p>
            </w:tc>
            <w:tc>
              <w:tcPr>
                <w:tcW w:w="1155" w:type="dxa"/>
                <w:shd w:val="clear" w:color="auto" w:fill="auto"/>
                <w:vAlign w:val="bottom"/>
              </w:tcPr>
              <w:p w:rsidR="00831AEA" w:rsidRDefault="00831AEA" w:rsidP="008D4BD3">
                <w:pPr>
                  <w:wordWrap w:val="0"/>
                </w:pPr>
              </w:p>
            </w:tc>
            <w:tc>
              <w:tcPr>
                <w:tcW w:w="1260" w:type="dxa"/>
                <w:shd w:val="clear" w:color="auto" w:fill="auto"/>
                <w:vAlign w:val="bottom"/>
              </w:tcPr>
              <w:p w:rsidR="00831AEA" w:rsidRDefault="00831AEA" w:rsidP="008D4BD3">
                <w:pPr>
                  <w:wordWrap w:val="0"/>
                </w:pPr>
              </w:p>
            </w:tc>
          </w:tr>
          <w:tr w:rsidR="00831AEA" w:rsidTr="008D4B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831AEA" w:rsidRDefault="00831AEA" w:rsidP="008D4BD3">
                <w:pPr>
                  <w:wordWrap w:val="0"/>
                  <w:jc w:val="center"/>
                </w:pPr>
                <w:r>
                  <w:rPr>
                    <w:rFonts w:ascii="Times New Roman" w:hAnsi="Times New Roman"/>
                    <w:b/>
                    <w:color w:val="000000"/>
                    <w:sz w:val="24"/>
                    <w:szCs w:val="24"/>
                  </w:rPr>
                  <w:t>2. КОМФОРТНОСТЬ УСЛОВИЙ ПРЕДОСТАВЛЕНИЯ УСЛУГ</w:t>
                </w:r>
              </w:p>
            </w:tc>
          </w:tr>
          <w:tr w:rsidR="00831AEA" w:rsidTr="008D4BD3">
            <w:trPr>
              <w:cantSplit/>
            </w:trPr>
            <w:tc>
              <w:tcPr>
                <w:tcW w:w="945" w:type="dxa"/>
                <w:shd w:val="clear" w:color="auto" w:fill="auto"/>
                <w:vAlign w:val="bottom"/>
              </w:tcPr>
              <w:p w:rsidR="00831AEA" w:rsidRDefault="00831AEA" w:rsidP="008D4BD3">
                <w:pPr>
                  <w:wordWrap w:val="0"/>
                </w:pPr>
              </w:p>
            </w:tc>
            <w:tc>
              <w:tcPr>
                <w:tcW w:w="945" w:type="dxa"/>
                <w:shd w:val="clear" w:color="auto" w:fill="auto"/>
                <w:vAlign w:val="bottom"/>
              </w:tcPr>
              <w:p w:rsidR="00831AEA" w:rsidRDefault="00831AEA" w:rsidP="008D4BD3">
                <w:pPr>
                  <w:wordWrap w:val="0"/>
                </w:pPr>
              </w:p>
            </w:tc>
            <w:tc>
              <w:tcPr>
                <w:tcW w:w="945" w:type="dxa"/>
                <w:shd w:val="clear" w:color="auto" w:fill="auto"/>
                <w:vAlign w:val="bottom"/>
              </w:tcPr>
              <w:p w:rsidR="00831AEA" w:rsidRDefault="00831AEA" w:rsidP="008D4BD3">
                <w:pPr>
                  <w:wordWrap w:val="0"/>
                </w:pPr>
              </w:p>
            </w:tc>
            <w:tc>
              <w:tcPr>
                <w:tcW w:w="945" w:type="dxa"/>
                <w:shd w:val="clear" w:color="auto" w:fill="auto"/>
                <w:vAlign w:val="bottom"/>
              </w:tcPr>
              <w:p w:rsidR="00831AEA" w:rsidRDefault="00831AEA" w:rsidP="008D4BD3">
                <w:pPr>
                  <w:wordWrap w:val="0"/>
                </w:pPr>
              </w:p>
            </w:tc>
            <w:tc>
              <w:tcPr>
                <w:tcW w:w="1155" w:type="dxa"/>
                <w:shd w:val="clear" w:color="auto" w:fill="auto"/>
                <w:vAlign w:val="bottom"/>
              </w:tcPr>
              <w:p w:rsidR="00831AEA" w:rsidRDefault="00831AEA" w:rsidP="008D4BD3">
                <w:pPr>
                  <w:wordWrap w:val="0"/>
                </w:pPr>
              </w:p>
            </w:tc>
            <w:tc>
              <w:tcPr>
                <w:tcW w:w="1155" w:type="dxa"/>
                <w:shd w:val="clear" w:color="auto" w:fill="auto"/>
                <w:vAlign w:val="bottom"/>
              </w:tcPr>
              <w:p w:rsidR="00831AEA" w:rsidRDefault="00831AEA" w:rsidP="008D4BD3">
                <w:pPr>
                  <w:wordWrap w:val="0"/>
                </w:pPr>
              </w:p>
            </w:tc>
            <w:tc>
              <w:tcPr>
                <w:tcW w:w="1155" w:type="dxa"/>
                <w:shd w:val="clear" w:color="auto" w:fill="auto"/>
                <w:vAlign w:val="bottom"/>
              </w:tcPr>
              <w:p w:rsidR="00831AEA" w:rsidRDefault="00831AEA" w:rsidP="008D4BD3">
                <w:pPr>
                  <w:wordWrap w:val="0"/>
                </w:pPr>
              </w:p>
            </w:tc>
            <w:tc>
              <w:tcPr>
                <w:tcW w:w="1155" w:type="dxa"/>
                <w:shd w:val="clear" w:color="auto" w:fill="auto"/>
                <w:vAlign w:val="bottom"/>
              </w:tcPr>
              <w:p w:rsidR="00831AEA" w:rsidRDefault="00831AEA" w:rsidP="008D4BD3">
                <w:pPr>
                  <w:wordWrap w:val="0"/>
                </w:pPr>
              </w:p>
            </w:tc>
            <w:tc>
              <w:tcPr>
                <w:tcW w:w="1260" w:type="dxa"/>
                <w:shd w:val="clear" w:color="auto" w:fill="auto"/>
                <w:vAlign w:val="bottom"/>
              </w:tcPr>
              <w:p w:rsidR="00831AEA" w:rsidRDefault="00831AEA" w:rsidP="008D4BD3">
                <w:pPr>
                  <w:wordWrap w:val="0"/>
                </w:pPr>
              </w:p>
            </w:tc>
          </w:tr>
          <w:tr w:rsidR="00831AEA" w:rsidTr="008D4B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831AEA" w:rsidRDefault="00831AEA" w:rsidP="008D4BD3">
                <w:pPr>
                  <w:wordWrap w:val="0"/>
                  <w:jc w:val="center"/>
                </w:pPr>
                <w:r>
                  <w:rPr>
                    <w:rFonts w:ascii="Times New Roman" w:hAnsi="Times New Roman"/>
                    <w:b/>
                    <w:i/>
                    <w:color w:val="000000"/>
                    <w:sz w:val="24"/>
                    <w:szCs w:val="24"/>
                  </w:rPr>
                  <w:t>2.1. Обеспечение в организации комфортных условий для предоставления услуг</w:t>
                </w:r>
              </w:p>
            </w:tc>
          </w:tr>
          <w:tr w:rsidR="00831AEA" w:rsidTr="008D4B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831AEA" w:rsidRDefault="00A40DD3" w:rsidP="001C429E">
                <w:pPr>
                  <w:jc w:val="both"/>
                </w:pPr>
                <w:r>
                  <w:rPr>
                    <w:rFonts w:ascii="Times New Roman" w:hAnsi="Times New Roman"/>
                    <w:color w:val="000000"/>
                    <w:sz w:val="24"/>
                    <w:szCs w:val="24"/>
                  </w:rPr>
                  <w:t xml:space="preserve">Уровень и качество обеспечения комфортных условий предоставления услуг </w:t>
                </w:r>
                <w:r w:rsidR="00675F44">
                  <w:rPr>
                    <w:rFonts w:ascii="Times New Roman" w:hAnsi="Times New Roman"/>
                    <w:color w:val="000000"/>
                    <w:sz w:val="24"/>
                    <w:szCs w:val="24"/>
                  </w:rPr>
                  <w:t xml:space="preserve">определялись посредством </w:t>
                </w:r>
                <w:proofErr w:type="gramStart"/>
                <w:r w:rsidR="00831AEA">
                  <w:rPr>
                    <w:rFonts w:ascii="Times New Roman" w:hAnsi="Times New Roman"/>
                    <w:color w:val="000000"/>
                    <w:sz w:val="24"/>
                    <w:szCs w:val="24"/>
                  </w:rPr>
                  <w:t>экспертной</w:t>
                </w:r>
                <w:proofErr w:type="gramEnd"/>
                <w:r w:rsidR="00831AEA">
                  <w:rPr>
                    <w:rFonts w:ascii="Times New Roman" w:hAnsi="Times New Roman"/>
                    <w:color w:val="000000"/>
                    <w:sz w:val="24"/>
                    <w:szCs w:val="24"/>
                  </w:rPr>
                  <w:t xml:space="preserve"> оценки с </w:t>
                </w:r>
                <w:proofErr w:type="spellStart"/>
                <w:r w:rsidR="00831AEA">
                  <w:rPr>
                    <w:rFonts w:ascii="Times New Roman" w:hAnsi="Times New Roman"/>
                    <w:color w:val="000000"/>
                    <w:sz w:val="24"/>
                    <w:szCs w:val="24"/>
                  </w:rPr>
                  <w:t>фотофиксацией</w:t>
                </w:r>
                <w:proofErr w:type="spellEnd"/>
                <w:r w:rsidR="00831AEA">
                  <w:rPr>
                    <w:rFonts w:ascii="Times New Roman" w:hAnsi="Times New Roman"/>
                    <w:color w:val="000000"/>
                    <w:sz w:val="24"/>
                    <w:szCs w:val="24"/>
                  </w:rPr>
                  <w:t xml:space="preserve">. Оценивалось наличие </w:t>
                </w:r>
                <w:proofErr w:type="gramStart"/>
                <w:r w:rsidR="00831AEA">
                  <w:rPr>
                    <w:rFonts w:ascii="Times New Roman" w:hAnsi="Times New Roman"/>
                    <w:color w:val="000000"/>
                    <w:sz w:val="24"/>
                    <w:szCs w:val="24"/>
                  </w:rPr>
                  <w:t>следующих</w:t>
                </w:r>
                <w:proofErr w:type="gramEnd"/>
                <w:r w:rsidR="00831AEA">
                  <w:rPr>
                    <w:rFonts w:ascii="Times New Roman" w:hAnsi="Times New Roman"/>
                    <w:color w:val="000000"/>
                    <w:sz w:val="24"/>
                    <w:szCs w:val="24"/>
                  </w:rPr>
                  <w:t xml:space="preserve"> условий:</w:t>
                </w:r>
              </w:p>
              <w:p w:rsidR="00831AEA" w:rsidRDefault="00831AEA" w:rsidP="001C429E">
                <w:pPr>
                  <w:jc w:val="both"/>
                </w:pPr>
                <w:r>
                  <w:rPr>
                    <w:rFonts w:ascii="Times New Roman" w:hAnsi="Times New Roman"/>
                    <w:color w:val="000000"/>
                    <w:sz w:val="24"/>
                    <w:szCs w:val="24"/>
                  </w:rPr>
                  <w:t>● комфортная зона отдыха (ожидания), оборудованной соответствующей мебелью</w:t>
                </w:r>
              </w:p>
              <w:p w:rsidR="00831AEA" w:rsidRDefault="00831AEA" w:rsidP="001C429E">
                <w:pPr>
                  <w:jc w:val="both"/>
                </w:pPr>
                <w:r>
                  <w:rPr>
                    <w:rFonts w:ascii="Times New Roman" w:hAnsi="Times New Roman"/>
                    <w:color w:val="000000"/>
                    <w:sz w:val="24"/>
                    <w:szCs w:val="24"/>
                  </w:rPr>
                  <w:t>● понятная навигация внутри организации</w:t>
                </w:r>
              </w:p>
              <w:p w:rsidR="00831AEA" w:rsidRDefault="00831AEA" w:rsidP="001C429E">
                <w:pPr>
                  <w:jc w:val="both"/>
                </w:pPr>
                <w:r>
                  <w:rPr>
                    <w:rFonts w:ascii="Times New Roman" w:hAnsi="Times New Roman"/>
                    <w:color w:val="000000"/>
                    <w:sz w:val="24"/>
                    <w:szCs w:val="24"/>
                  </w:rPr>
                  <w:t>● доступная питьевая вода</w:t>
                </w:r>
              </w:p>
              <w:p w:rsidR="00831AEA" w:rsidRDefault="00831AEA" w:rsidP="001C429E">
                <w:pPr>
                  <w:jc w:val="both"/>
                </w:pPr>
                <w:r>
                  <w:rPr>
                    <w:rFonts w:ascii="Times New Roman" w:hAnsi="Times New Roman"/>
                    <w:color w:val="000000"/>
                    <w:sz w:val="24"/>
                    <w:szCs w:val="24"/>
                  </w:rPr>
                  <w:t>● доступные санитарно-гигиенические помещения</w:t>
                </w:r>
              </w:p>
              <w:p w:rsidR="00831AEA" w:rsidRDefault="00831AEA" w:rsidP="001C429E">
                <w:pPr>
                  <w:jc w:val="both"/>
                </w:pPr>
                <w:r>
                  <w:rPr>
                    <w:rFonts w:ascii="Times New Roman" w:hAnsi="Times New Roman"/>
                    <w:color w:val="000000"/>
                    <w:sz w:val="24"/>
                    <w:szCs w:val="24"/>
                  </w:rPr>
                  <w:t>● санитарное состояние помещений</w:t>
                </w:r>
              </w:p>
              <w:p w:rsidR="00831AEA" w:rsidRDefault="00831AEA" w:rsidP="001C429E">
                <w:pPr>
                  <w:jc w:val="both"/>
                </w:pPr>
                <w:r>
                  <w:rPr>
                    <w:rFonts w:ascii="Times New Roman" w:hAnsi="Times New Roman"/>
                    <w:color w:val="000000"/>
                    <w:sz w:val="24"/>
                    <w:szCs w:val="24"/>
                  </w:rPr>
                  <w:t>● транспортная доступность (возможность доехать до организации (учреждения) на общественном транспорте, наличие парковки);</w:t>
                </w:r>
              </w:p>
              <w:p w:rsidR="00831AEA" w:rsidRDefault="00831AEA" w:rsidP="001C429E">
                <w:pPr>
                  <w:jc w:val="both"/>
                </w:pPr>
                <w:r>
                  <w:rPr>
                    <w:rFonts w:ascii="Times New Roman" w:hAnsi="Times New Roman"/>
                    <w:color w:val="000000"/>
                    <w:sz w:val="24"/>
                    <w:szCs w:val="24"/>
                  </w:rPr>
                  <w:t>● доступность записи на получение услуги (по телефону, на официальном сайте организации (учреждения), посредством Единого портала государственных и муниципальных услуг, при личном посещении в регистратуре или у специалиста организации (учреждения) и пр.).</w:t>
                </w:r>
              </w:p>
            </w:tc>
          </w:tr>
          <w:tr w:rsidR="00831AEA" w:rsidTr="008D4BD3">
            <w:trPr>
              <w:cantSplit/>
            </w:trPr>
            <w:tc>
              <w:tcPr>
                <w:tcW w:w="9660" w:type="dxa"/>
                <w:gridSpan w:val="9"/>
                <w:shd w:val="clear" w:color="auto" w:fill="auto"/>
                <w:vAlign w:val="bottom"/>
              </w:tcPr>
              <w:p w:rsidR="00831AEA" w:rsidRDefault="00831AEA" w:rsidP="008D4BD3">
                <w:pPr>
                  <w:wordWrap w:val="0"/>
                </w:pPr>
                <w:r>
                  <w:rPr>
                    <w:rFonts w:ascii="Times New Roman" w:hAnsi="Times New Roman"/>
                    <w:color w:val="000000"/>
                    <w:sz w:val="22"/>
                  </w:rPr>
                  <w:t>На момент проведения независимой оценки в организации обеспечено 7 условий.</w:t>
                </w:r>
              </w:p>
            </w:tc>
          </w:tr>
          <w:tr w:rsidR="00831AEA" w:rsidTr="008D4B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831AEA" w:rsidRDefault="00831AEA" w:rsidP="008D4BD3">
                <w:pPr>
                  <w:wordWrap w:val="0"/>
                  <w:jc w:val="center"/>
                </w:pPr>
              </w:p>
            </w:tc>
          </w:tr>
          <w:tr w:rsidR="00831AEA" w:rsidTr="008D4B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831AEA" w:rsidRDefault="00831AEA" w:rsidP="008D4BD3">
                <w:r>
                  <w:rPr>
                    <w:rFonts w:ascii="Times New Roman" w:hAnsi="Times New Roman"/>
                    <w:b/>
                    <w:color w:val="000000"/>
                    <w:sz w:val="24"/>
                    <w:szCs w:val="24"/>
                  </w:rPr>
                  <w:t>Таким образом, в организации обеспечены все требуемые условия комфортности для получателей услуг.</w:t>
                </w:r>
              </w:p>
            </w:tc>
          </w:tr>
          <w:tr w:rsidR="00831AEA" w:rsidTr="008D4B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831AEA" w:rsidRDefault="00831AEA" w:rsidP="008D4BD3"/>
            </w:tc>
          </w:tr>
          <w:tr w:rsidR="00831AEA" w:rsidTr="008D4BD3">
            <w:trPr>
              <w:cantSplit/>
            </w:trPr>
            <w:tc>
              <w:tcPr>
                <w:tcW w:w="9660" w:type="dxa"/>
                <w:gridSpan w:val="9"/>
                <w:shd w:val="clear" w:color="auto" w:fill="auto"/>
                <w:vAlign w:val="bottom"/>
              </w:tcPr>
              <w:p w:rsidR="00831AEA" w:rsidRDefault="00831AEA" w:rsidP="008D4BD3">
                <w:pPr>
                  <w:wordWrap w:val="0"/>
                </w:pPr>
                <w:r>
                  <w:rPr>
                    <w:rFonts w:ascii="Times New Roman" w:hAnsi="Times New Roman"/>
                    <w:b/>
                    <w:i/>
                    <w:color w:val="000000"/>
                    <w:sz w:val="24"/>
                    <w:szCs w:val="24"/>
                  </w:rPr>
                  <w:t>2.2. Время ожидания предоставления услуги:</w:t>
                </w:r>
              </w:p>
            </w:tc>
          </w:tr>
          <w:tr w:rsidR="00831AEA" w:rsidTr="008D4B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831AEA" w:rsidRDefault="00831AEA" w:rsidP="001C429E">
                <w:pPr>
                  <w:jc w:val="both"/>
                </w:pPr>
                <w:r>
                  <w:rPr>
                    <w:rFonts w:ascii="Times New Roman" w:hAnsi="Times New Roman"/>
                    <w:color w:val="000000"/>
                    <w:sz w:val="24"/>
                    <w:szCs w:val="24"/>
                  </w:rPr>
                  <w:t>Показатель «Время ожидания предоставления услуги» рассчитывается на основе значения параметра "Своевременность предоставления услуги (в соответствии с записью на прием к специалисту организации социальной сферы (консультацию), датой госпитализации (диагностического исследования), графиком прихода социального работника на дом и пр.)".</w:t>
                </w:r>
              </w:p>
            </w:tc>
          </w:tr>
          <w:tr w:rsidR="00831AEA" w:rsidTr="008D4BD3">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831AEA" w:rsidRDefault="00831AEA" w:rsidP="008D4BD3">
                <w:r>
                  <w:rPr>
                    <w:rFonts w:ascii="Times New Roman" w:hAnsi="Times New Roman"/>
                    <w:b/>
                    <w:color w:val="000000"/>
                    <w:sz w:val="24"/>
                    <w:szCs w:val="24"/>
                  </w:rPr>
                  <w:lastRenderedPageBreak/>
                  <w:t>Доля получателей услуг, удовлетворенных своевременностью предоставления услуги</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831AEA" w:rsidRDefault="00831AEA" w:rsidP="008D4BD3">
                <w:pPr>
                  <w:jc w:val="center"/>
                </w:pPr>
                <w:r>
                  <w:rPr>
                    <w:rFonts w:ascii="Times New Roman" w:hAnsi="Times New Roman"/>
                    <w:b/>
                    <w:color w:val="000000"/>
                    <w:sz w:val="24"/>
                    <w:szCs w:val="24"/>
                  </w:rPr>
                  <w:t>98,9</w:t>
                </w:r>
              </w:p>
            </w:tc>
          </w:tr>
          <w:tr w:rsidR="00831AEA" w:rsidTr="008D4BD3">
            <w:trPr>
              <w:cantSplit/>
            </w:trPr>
            <w:tc>
              <w:tcPr>
                <w:tcW w:w="9660" w:type="dxa"/>
                <w:gridSpan w:val="9"/>
                <w:shd w:val="clear" w:color="auto" w:fill="auto"/>
                <w:vAlign w:val="bottom"/>
              </w:tcPr>
              <w:p w:rsidR="00831AEA" w:rsidRDefault="00831AEA" w:rsidP="008D4BD3">
                <w:pPr>
                  <w:wordWrap w:val="0"/>
                </w:pPr>
                <w:r>
                  <w:rPr>
                    <w:rFonts w:ascii="Times New Roman" w:hAnsi="Times New Roman"/>
                    <w:b/>
                    <w:i/>
                    <w:color w:val="000000"/>
                    <w:sz w:val="24"/>
                    <w:szCs w:val="24"/>
                  </w:rPr>
                  <w:t>Предложения (по итогам опроса получателей услуг):</w:t>
                </w:r>
              </w:p>
            </w:tc>
          </w:tr>
          <w:tr w:rsidR="00831AEA" w:rsidTr="008D4BD3">
            <w:trPr>
              <w:cantSplit/>
            </w:trPr>
            <w:tc>
              <w:tcPr>
                <w:tcW w:w="9660" w:type="dxa"/>
                <w:gridSpan w:val="9"/>
                <w:tcBorders>
                  <w:top w:val="single" w:sz="10" w:space="0" w:color="000000"/>
                  <w:left w:val="single" w:sz="10" w:space="0" w:color="000000"/>
                  <w:bottom w:val="single" w:sz="10" w:space="0" w:color="000000"/>
                  <w:right w:val="single" w:sz="10" w:space="0" w:color="000000"/>
                </w:tcBorders>
                <w:shd w:val="clear" w:color="auto" w:fill="auto"/>
              </w:tcPr>
              <w:p w:rsidR="00831AEA" w:rsidRDefault="00831AEA" w:rsidP="008D4BD3">
                <w:r>
                  <w:rPr>
                    <w:rFonts w:ascii="Times New Roman" w:hAnsi="Times New Roman"/>
                    <w:color w:val="000000"/>
                    <w:sz w:val="22"/>
                  </w:rPr>
                  <w:t>Для сохранения высокого уровня удовлетворенности своевременностью предоставления услуги целесообразно доводить до сведения получателей информацию о регламенте предоставления услуги, сроках ее предоставления, а также причинах, по которым услуга не может быть предоставлена в срок (при наличии таких причин).</w:t>
                </w:r>
              </w:p>
            </w:tc>
          </w:tr>
          <w:tr w:rsidR="00831AEA" w:rsidTr="008D4BD3">
            <w:trPr>
              <w:cantSplit/>
            </w:trPr>
            <w:tc>
              <w:tcPr>
                <w:tcW w:w="945" w:type="dxa"/>
                <w:shd w:val="clear" w:color="auto" w:fill="auto"/>
                <w:vAlign w:val="bottom"/>
              </w:tcPr>
              <w:p w:rsidR="00831AEA" w:rsidRDefault="00831AEA" w:rsidP="008D4BD3">
                <w:pPr>
                  <w:wordWrap w:val="0"/>
                </w:pPr>
              </w:p>
            </w:tc>
            <w:tc>
              <w:tcPr>
                <w:tcW w:w="945" w:type="dxa"/>
                <w:shd w:val="clear" w:color="auto" w:fill="auto"/>
                <w:vAlign w:val="bottom"/>
              </w:tcPr>
              <w:p w:rsidR="00831AEA" w:rsidRDefault="00831AEA" w:rsidP="008D4BD3">
                <w:pPr>
                  <w:wordWrap w:val="0"/>
                </w:pPr>
              </w:p>
            </w:tc>
            <w:tc>
              <w:tcPr>
                <w:tcW w:w="945" w:type="dxa"/>
                <w:shd w:val="clear" w:color="auto" w:fill="auto"/>
                <w:vAlign w:val="bottom"/>
              </w:tcPr>
              <w:p w:rsidR="00831AEA" w:rsidRDefault="00831AEA" w:rsidP="008D4BD3">
                <w:pPr>
                  <w:wordWrap w:val="0"/>
                </w:pPr>
              </w:p>
            </w:tc>
            <w:tc>
              <w:tcPr>
                <w:tcW w:w="945" w:type="dxa"/>
                <w:shd w:val="clear" w:color="auto" w:fill="auto"/>
                <w:vAlign w:val="bottom"/>
              </w:tcPr>
              <w:p w:rsidR="00831AEA" w:rsidRDefault="00831AEA" w:rsidP="008D4BD3">
                <w:pPr>
                  <w:wordWrap w:val="0"/>
                </w:pPr>
              </w:p>
            </w:tc>
            <w:tc>
              <w:tcPr>
                <w:tcW w:w="1155" w:type="dxa"/>
                <w:shd w:val="clear" w:color="auto" w:fill="auto"/>
                <w:vAlign w:val="bottom"/>
              </w:tcPr>
              <w:p w:rsidR="00831AEA" w:rsidRDefault="00831AEA" w:rsidP="008D4BD3">
                <w:pPr>
                  <w:wordWrap w:val="0"/>
                </w:pPr>
              </w:p>
            </w:tc>
            <w:tc>
              <w:tcPr>
                <w:tcW w:w="1155" w:type="dxa"/>
                <w:shd w:val="clear" w:color="auto" w:fill="auto"/>
                <w:vAlign w:val="bottom"/>
              </w:tcPr>
              <w:p w:rsidR="00831AEA" w:rsidRDefault="00831AEA" w:rsidP="008D4BD3">
                <w:pPr>
                  <w:wordWrap w:val="0"/>
                </w:pPr>
              </w:p>
            </w:tc>
            <w:tc>
              <w:tcPr>
                <w:tcW w:w="1155" w:type="dxa"/>
                <w:shd w:val="clear" w:color="auto" w:fill="auto"/>
                <w:vAlign w:val="bottom"/>
              </w:tcPr>
              <w:p w:rsidR="00831AEA" w:rsidRDefault="00831AEA" w:rsidP="008D4BD3">
                <w:pPr>
                  <w:wordWrap w:val="0"/>
                </w:pPr>
              </w:p>
            </w:tc>
            <w:tc>
              <w:tcPr>
                <w:tcW w:w="1155" w:type="dxa"/>
                <w:shd w:val="clear" w:color="auto" w:fill="auto"/>
                <w:vAlign w:val="bottom"/>
              </w:tcPr>
              <w:p w:rsidR="00831AEA" w:rsidRDefault="00831AEA" w:rsidP="008D4BD3">
                <w:pPr>
                  <w:wordWrap w:val="0"/>
                </w:pPr>
              </w:p>
            </w:tc>
            <w:tc>
              <w:tcPr>
                <w:tcW w:w="1260" w:type="dxa"/>
                <w:shd w:val="clear" w:color="auto" w:fill="auto"/>
                <w:vAlign w:val="bottom"/>
              </w:tcPr>
              <w:p w:rsidR="00831AEA" w:rsidRDefault="00831AEA" w:rsidP="008D4BD3">
                <w:pPr>
                  <w:wordWrap w:val="0"/>
                </w:pPr>
              </w:p>
            </w:tc>
          </w:tr>
          <w:tr w:rsidR="00831AEA" w:rsidTr="008D4BD3">
            <w:trPr>
              <w:cantSplit/>
            </w:trPr>
            <w:tc>
              <w:tcPr>
                <w:tcW w:w="9660" w:type="dxa"/>
                <w:gridSpan w:val="9"/>
                <w:shd w:val="clear" w:color="auto" w:fill="auto"/>
                <w:vAlign w:val="bottom"/>
              </w:tcPr>
              <w:p w:rsidR="00831AEA" w:rsidRDefault="00831AEA" w:rsidP="008D4BD3">
                <w:pPr>
                  <w:wordWrap w:val="0"/>
                </w:pPr>
                <w:r>
                  <w:rPr>
                    <w:rFonts w:ascii="Times New Roman" w:hAnsi="Times New Roman"/>
                    <w:b/>
                    <w:i/>
                    <w:color w:val="000000"/>
                    <w:sz w:val="24"/>
                    <w:szCs w:val="24"/>
                  </w:rPr>
                  <w:t>2.3. Удовлетворенность комфортностью предоставления услуг</w:t>
                </w:r>
              </w:p>
            </w:tc>
          </w:tr>
          <w:tr w:rsidR="00831AEA" w:rsidTr="008D4BD3">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831AEA" w:rsidRDefault="00831AEA" w:rsidP="008D4BD3">
                <w:r>
                  <w:rPr>
                    <w:rFonts w:ascii="Times New Roman" w:hAnsi="Times New Roman"/>
                    <w:b/>
                    <w:color w:val="000000"/>
                    <w:sz w:val="24"/>
                    <w:szCs w:val="24"/>
                  </w:rPr>
                  <w:t>Доля получателей услуг, удовлетворенных комфортностью предоставления услуг</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831AEA" w:rsidRDefault="00831AEA" w:rsidP="008D4BD3">
                <w:pPr>
                  <w:jc w:val="center"/>
                </w:pPr>
                <w:r>
                  <w:rPr>
                    <w:rFonts w:ascii="Times New Roman" w:hAnsi="Times New Roman"/>
                    <w:b/>
                    <w:color w:val="000000"/>
                    <w:sz w:val="24"/>
                    <w:szCs w:val="24"/>
                  </w:rPr>
                  <w:t>93,6</w:t>
                </w:r>
              </w:p>
            </w:tc>
          </w:tr>
          <w:tr w:rsidR="00831AEA" w:rsidTr="008D4BD3">
            <w:trPr>
              <w:cantSplit/>
            </w:trPr>
            <w:tc>
              <w:tcPr>
                <w:tcW w:w="9660" w:type="dxa"/>
                <w:gridSpan w:val="9"/>
                <w:shd w:val="clear" w:color="auto" w:fill="auto"/>
                <w:vAlign w:val="bottom"/>
              </w:tcPr>
              <w:p w:rsidR="00831AEA" w:rsidRDefault="00831AEA" w:rsidP="008D4BD3">
                <w:pPr>
                  <w:wordWrap w:val="0"/>
                </w:pPr>
                <w:r>
                  <w:rPr>
                    <w:rFonts w:ascii="Times New Roman" w:hAnsi="Times New Roman"/>
                    <w:b/>
                    <w:i/>
                    <w:color w:val="000000"/>
                    <w:sz w:val="24"/>
                    <w:szCs w:val="24"/>
                  </w:rPr>
                  <w:t>Предложения (по итогам опроса получателей услуг):</w:t>
                </w:r>
              </w:p>
            </w:tc>
          </w:tr>
          <w:tr w:rsidR="00831AEA" w:rsidTr="008D4BD3">
            <w:trPr>
              <w:cantSplit/>
            </w:trPr>
            <w:tc>
              <w:tcPr>
                <w:tcW w:w="9660" w:type="dxa"/>
                <w:gridSpan w:val="9"/>
                <w:tcBorders>
                  <w:top w:val="single" w:sz="10" w:space="0" w:color="000000"/>
                  <w:left w:val="single" w:sz="10" w:space="0" w:color="000000"/>
                  <w:bottom w:val="single" w:sz="10" w:space="0" w:color="000000"/>
                  <w:right w:val="single" w:sz="10" w:space="0" w:color="000000"/>
                </w:tcBorders>
                <w:shd w:val="clear" w:color="auto" w:fill="auto"/>
              </w:tcPr>
              <w:p w:rsidR="00831AEA" w:rsidRDefault="00831AEA" w:rsidP="008D4BD3">
                <w:proofErr w:type="gramStart"/>
                <w:r>
                  <w:rPr>
                    <w:rFonts w:ascii="Times New Roman" w:hAnsi="Times New Roman"/>
                    <w:color w:val="000000"/>
                    <w:sz w:val="24"/>
                    <w:szCs w:val="24"/>
                  </w:rPr>
                  <w:t>Для сохранения высокого уровня удовлетворенности комфортностью условий оказания услуг и для его повышения целесообразно на регулярной основе осуществлять благоустройство и поддержание в надлежащем состоянии здания и помещений (в том числе, санитарно-гигиенических зон, в которых необходимо размещать автоматические сушилки или бумажные полотенца и мыло), территории, прилегающей к зданию организации, следить за состоянием мебели, доступностью питьевой воды и понятностью навигации внутри помещений</w:t>
                </w:r>
                <w:proofErr w:type="gramEnd"/>
                <w:r>
                  <w:rPr>
                    <w:rFonts w:ascii="Times New Roman" w:hAnsi="Times New Roman"/>
                    <w:color w:val="000000"/>
                    <w:sz w:val="24"/>
                    <w:szCs w:val="24"/>
                  </w:rPr>
                  <w:t xml:space="preserve"> организации.</w:t>
                </w:r>
              </w:p>
              <w:p w:rsidR="00831AEA" w:rsidRDefault="00831AEA" w:rsidP="008D4BD3">
                <w:r>
                  <w:rPr>
                    <w:rFonts w:ascii="Times New Roman" w:hAnsi="Times New Roman"/>
                    <w:color w:val="000000"/>
                    <w:sz w:val="24"/>
                    <w:szCs w:val="24"/>
                  </w:rPr>
                  <w:t>Целесообразно проводить внутренний мониторинг удовлетворенности получателей услуг комфортностью условий оказания услуг.</w:t>
                </w:r>
              </w:p>
            </w:tc>
          </w:tr>
          <w:tr w:rsidR="00831AEA" w:rsidTr="008D4BD3">
            <w:trPr>
              <w:cantSplit/>
            </w:trPr>
            <w:tc>
              <w:tcPr>
                <w:tcW w:w="945" w:type="dxa"/>
                <w:shd w:val="clear" w:color="auto" w:fill="auto"/>
                <w:vAlign w:val="bottom"/>
              </w:tcPr>
              <w:p w:rsidR="00831AEA" w:rsidRDefault="00831AEA" w:rsidP="008D4BD3">
                <w:pPr>
                  <w:wordWrap w:val="0"/>
                </w:pPr>
              </w:p>
            </w:tc>
            <w:tc>
              <w:tcPr>
                <w:tcW w:w="945" w:type="dxa"/>
                <w:shd w:val="clear" w:color="auto" w:fill="auto"/>
                <w:vAlign w:val="bottom"/>
              </w:tcPr>
              <w:p w:rsidR="00831AEA" w:rsidRDefault="00831AEA" w:rsidP="008D4BD3">
                <w:pPr>
                  <w:wordWrap w:val="0"/>
                </w:pPr>
              </w:p>
            </w:tc>
            <w:tc>
              <w:tcPr>
                <w:tcW w:w="945" w:type="dxa"/>
                <w:shd w:val="clear" w:color="auto" w:fill="auto"/>
                <w:vAlign w:val="bottom"/>
              </w:tcPr>
              <w:p w:rsidR="00831AEA" w:rsidRDefault="00831AEA" w:rsidP="008D4BD3">
                <w:pPr>
                  <w:wordWrap w:val="0"/>
                </w:pPr>
              </w:p>
            </w:tc>
            <w:tc>
              <w:tcPr>
                <w:tcW w:w="945" w:type="dxa"/>
                <w:shd w:val="clear" w:color="auto" w:fill="auto"/>
                <w:vAlign w:val="bottom"/>
              </w:tcPr>
              <w:p w:rsidR="00831AEA" w:rsidRDefault="00831AEA" w:rsidP="008D4BD3">
                <w:pPr>
                  <w:wordWrap w:val="0"/>
                </w:pPr>
              </w:p>
            </w:tc>
            <w:tc>
              <w:tcPr>
                <w:tcW w:w="1155" w:type="dxa"/>
                <w:shd w:val="clear" w:color="auto" w:fill="auto"/>
                <w:vAlign w:val="bottom"/>
              </w:tcPr>
              <w:p w:rsidR="00831AEA" w:rsidRDefault="00831AEA" w:rsidP="008D4BD3">
                <w:pPr>
                  <w:wordWrap w:val="0"/>
                </w:pPr>
              </w:p>
            </w:tc>
            <w:tc>
              <w:tcPr>
                <w:tcW w:w="1155" w:type="dxa"/>
                <w:shd w:val="clear" w:color="auto" w:fill="auto"/>
                <w:vAlign w:val="bottom"/>
              </w:tcPr>
              <w:p w:rsidR="00831AEA" w:rsidRDefault="00831AEA" w:rsidP="008D4BD3">
                <w:pPr>
                  <w:wordWrap w:val="0"/>
                </w:pPr>
              </w:p>
            </w:tc>
            <w:tc>
              <w:tcPr>
                <w:tcW w:w="1155" w:type="dxa"/>
                <w:shd w:val="clear" w:color="auto" w:fill="auto"/>
                <w:vAlign w:val="bottom"/>
              </w:tcPr>
              <w:p w:rsidR="00831AEA" w:rsidRDefault="00831AEA" w:rsidP="008D4BD3">
                <w:pPr>
                  <w:wordWrap w:val="0"/>
                </w:pPr>
              </w:p>
            </w:tc>
            <w:tc>
              <w:tcPr>
                <w:tcW w:w="1155" w:type="dxa"/>
                <w:shd w:val="clear" w:color="auto" w:fill="auto"/>
                <w:vAlign w:val="bottom"/>
              </w:tcPr>
              <w:p w:rsidR="00831AEA" w:rsidRDefault="00831AEA" w:rsidP="008D4BD3">
                <w:pPr>
                  <w:wordWrap w:val="0"/>
                </w:pPr>
              </w:p>
            </w:tc>
            <w:tc>
              <w:tcPr>
                <w:tcW w:w="1260" w:type="dxa"/>
                <w:shd w:val="clear" w:color="auto" w:fill="auto"/>
                <w:vAlign w:val="bottom"/>
              </w:tcPr>
              <w:p w:rsidR="00831AEA" w:rsidRDefault="00831AEA" w:rsidP="008D4BD3">
                <w:pPr>
                  <w:wordWrap w:val="0"/>
                </w:pPr>
              </w:p>
            </w:tc>
          </w:tr>
          <w:tr w:rsidR="00831AEA" w:rsidTr="008D4BD3">
            <w:trPr>
              <w:cantSplit/>
            </w:trPr>
            <w:tc>
              <w:tcPr>
                <w:tcW w:w="9660" w:type="dxa"/>
                <w:gridSpan w:val="9"/>
                <w:shd w:val="clear" w:color="auto" w:fill="auto"/>
                <w:vAlign w:val="bottom"/>
              </w:tcPr>
              <w:p w:rsidR="00831AEA" w:rsidRDefault="00831AEA" w:rsidP="008D4BD3">
                <w:pPr>
                  <w:wordWrap w:val="0"/>
                </w:pPr>
                <w:r>
                  <w:rPr>
                    <w:rFonts w:ascii="Times New Roman" w:hAnsi="Times New Roman"/>
                    <w:b/>
                    <w:color w:val="000000"/>
                    <w:sz w:val="24"/>
                    <w:szCs w:val="24"/>
                  </w:rPr>
                  <w:t>3. ДОСТУПНОСТЬ УСЛУГ ДЛЯ ИНВАЛИДОВ</w:t>
                </w:r>
              </w:p>
            </w:tc>
          </w:tr>
          <w:tr w:rsidR="00831AEA" w:rsidTr="008D4B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831AEA" w:rsidRDefault="00831AEA" w:rsidP="001C429E">
                <w:pPr>
                  <w:jc w:val="both"/>
                </w:pPr>
                <w:r>
                  <w:rPr>
                    <w:rFonts w:ascii="Times New Roman" w:hAnsi="Times New Roman"/>
                    <w:color w:val="000000"/>
                    <w:sz w:val="24"/>
                    <w:szCs w:val="24"/>
                  </w:rPr>
                  <w:t>Важным элементом комфортности условий оказания услуг организациями социального обслуживания выступает обеспечение доступной среды для людей с ограниченными возможностями, а также условий доступности, позволяющих инвалидам получать услуги наравне с другими.</w:t>
                </w:r>
              </w:p>
            </w:tc>
          </w:tr>
          <w:tr w:rsidR="00831AEA" w:rsidTr="008D4B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831AEA" w:rsidRDefault="00831AEA" w:rsidP="008D4BD3">
                <w:r>
                  <w:rPr>
                    <w:rFonts w:ascii="Times New Roman" w:hAnsi="Times New Roman"/>
                    <w:b/>
                    <w:i/>
                    <w:color w:val="000000"/>
                    <w:sz w:val="22"/>
                  </w:rPr>
                  <w:t>3.1. Оборудование помещений организации и прилегающей к ней территории с учетом доступности для инвалидов</w:t>
                </w:r>
              </w:p>
            </w:tc>
          </w:tr>
          <w:tr w:rsidR="00831AEA" w:rsidTr="008D4B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831AEA" w:rsidRDefault="00831AEA" w:rsidP="008D4BD3">
                <w:r>
                  <w:rPr>
                    <w:rFonts w:ascii="Times New Roman" w:hAnsi="Times New Roman"/>
                    <w:color w:val="000000"/>
                    <w:sz w:val="24"/>
                    <w:szCs w:val="24"/>
                  </w:rPr>
                  <w:t>В рамках независимой оценки качества условий оказания услуг оценивались следующие элементы доступной среды:</w:t>
                </w:r>
              </w:p>
              <w:p w:rsidR="00831AEA" w:rsidRDefault="00831AEA" w:rsidP="008D4BD3">
                <w:r>
                  <w:rPr>
                    <w:rFonts w:ascii="Times New Roman" w:hAnsi="Times New Roman"/>
                    <w:color w:val="000000"/>
                    <w:sz w:val="24"/>
                    <w:szCs w:val="24"/>
                  </w:rPr>
                  <w:t>● оборудование входных групп пандусами (подъемными платформами)</w:t>
                </w:r>
              </w:p>
              <w:p w:rsidR="00831AEA" w:rsidRDefault="00831AEA" w:rsidP="008D4BD3">
                <w:r>
                  <w:rPr>
                    <w:rFonts w:ascii="Times New Roman" w:hAnsi="Times New Roman"/>
                    <w:color w:val="000000"/>
                    <w:sz w:val="24"/>
                    <w:szCs w:val="24"/>
                  </w:rPr>
                  <w:t>● наличие выделенных стоянок для автотранспортных средств инвалидов</w:t>
                </w:r>
              </w:p>
              <w:p w:rsidR="00831AEA" w:rsidRDefault="00831AEA" w:rsidP="008D4BD3">
                <w:r>
                  <w:rPr>
                    <w:rFonts w:ascii="Times New Roman" w:hAnsi="Times New Roman"/>
                    <w:color w:val="000000"/>
                    <w:sz w:val="24"/>
                    <w:szCs w:val="24"/>
                  </w:rPr>
                  <w:t>● наличие адаптированных лифтов, поручней, наличие расширенных дверных проемов</w:t>
                </w:r>
              </w:p>
              <w:p w:rsidR="00831AEA" w:rsidRDefault="00831AEA" w:rsidP="008D4BD3">
                <w:r>
                  <w:rPr>
                    <w:rFonts w:ascii="Times New Roman" w:hAnsi="Times New Roman"/>
                    <w:color w:val="000000"/>
                    <w:sz w:val="24"/>
                    <w:szCs w:val="24"/>
                  </w:rPr>
                  <w:t>● наличие сменных кресел-колясок</w:t>
                </w:r>
              </w:p>
              <w:p w:rsidR="00831AEA" w:rsidRDefault="00831AEA" w:rsidP="008D4BD3">
                <w:r>
                  <w:rPr>
                    <w:rFonts w:ascii="Times New Roman" w:hAnsi="Times New Roman"/>
                    <w:color w:val="000000"/>
                    <w:sz w:val="24"/>
                    <w:szCs w:val="24"/>
                  </w:rPr>
                  <w:t>● наличие специально оборудованных для инвалидов санитарно-гигиенических помещений.</w:t>
                </w:r>
              </w:p>
            </w:tc>
          </w:tr>
          <w:tr w:rsidR="00831AEA" w:rsidTr="008D4BD3">
            <w:trPr>
              <w:cantSplit/>
            </w:trPr>
            <w:tc>
              <w:tcPr>
                <w:tcW w:w="945" w:type="dxa"/>
                <w:shd w:val="clear" w:color="auto" w:fill="auto"/>
              </w:tcPr>
              <w:p w:rsidR="00831AEA" w:rsidRDefault="00831AEA" w:rsidP="008D4BD3"/>
            </w:tc>
            <w:tc>
              <w:tcPr>
                <w:tcW w:w="945" w:type="dxa"/>
                <w:shd w:val="clear" w:color="auto" w:fill="auto"/>
              </w:tcPr>
              <w:p w:rsidR="00831AEA" w:rsidRDefault="00831AEA" w:rsidP="008D4BD3"/>
            </w:tc>
            <w:tc>
              <w:tcPr>
                <w:tcW w:w="945" w:type="dxa"/>
                <w:shd w:val="clear" w:color="auto" w:fill="auto"/>
              </w:tcPr>
              <w:p w:rsidR="00831AEA" w:rsidRDefault="00831AEA" w:rsidP="008D4BD3"/>
            </w:tc>
            <w:tc>
              <w:tcPr>
                <w:tcW w:w="945" w:type="dxa"/>
                <w:shd w:val="clear" w:color="auto" w:fill="auto"/>
              </w:tcPr>
              <w:p w:rsidR="00831AEA" w:rsidRDefault="00831AEA" w:rsidP="008D4BD3"/>
            </w:tc>
            <w:tc>
              <w:tcPr>
                <w:tcW w:w="1155" w:type="dxa"/>
                <w:shd w:val="clear" w:color="auto" w:fill="auto"/>
              </w:tcPr>
              <w:p w:rsidR="00831AEA" w:rsidRDefault="00831AEA" w:rsidP="008D4BD3"/>
            </w:tc>
            <w:tc>
              <w:tcPr>
                <w:tcW w:w="1155" w:type="dxa"/>
                <w:shd w:val="clear" w:color="auto" w:fill="auto"/>
              </w:tcPr>
              <w:p w:rsidR="00831AEA" w:rsidRDefault="00831AEA" w:rsidP="008D4BD3"/>
            </w:tc>
            <w:tc>
              <w:tcPr>
                <w:tcW w:w="1155" w:type="dxa"/>
                <w:shd w:val="clear" w:color="auto" w:fill="auto"/>
              </w:tcPr>
              <w:p w:rsidR="00831AEA" w:rsidRDefault="00831AEA" w:rsidP="008D4BD3"/>
            </w:tc>
            <w:tc>
              <w:tcPr>
                <w:tcW w:w="1155" w:type="dxa"/>
                <w:shd w:val="clear" w:color="auto" w:fill="auto"/>
              </w:tcPr>
              <w:p w:rsidR="00831AEA" w:rsidRDefault="00831AEA" w:rsidP="008D4BD3"/>
            </w:tc>
            <w:tc>
              <w:tcPr>
                <w:tcW w:w="1260" w:type="dxa"/>
                <w:shd w:val="clear" w:color="auto" w:fill="auto"/>
              </w:tcPr>
              <w:p w:rsidR="00831AEA" w:rsidRDefault="00831AEA" w:rsidP="008D4BD3"/>
            </w:tc>
          </w:tr>
          <w:tr w:rsidR="00831AEA" w:rsidTr="008D4B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831AEA" w:rsidRDefault="00831AEA" w:rsidP="008D4BD3">
                <w:pPr>
                  <w:wordWrap w:val="0"/>
                </w:pPr>
                <w:r>
                  <w:rPr>
                    <w:rFonts w:ascii="Times New Roman" w:hAnsi="Times New Roman"/>
                    <w:color w:val="000000"/>
                    <w:sz w:val="24"/>
                    <w:szCs w:val="24"/>
                  </w:rPr>
                  <w:t>На момент оценки помещения организации оборудованы 4 элементами.</w:t>
                </w:r>
              </w:p>
            </w:tc>
          </w:tr>
          <w:tr w:rsidR="00831AEA" w:rsidTr="008D4B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831AEA" w:rsidRDefault="00831AEA" w:rsidP="008D4BD3">
                <w:r>
                  <w:rPr>
                    <w:rFonts w:ascii="Times New Roman" w:hAnsi="Times New Roman"/>
                    <w:b/>
                    <w:color w:val="000000"/>
                    <w:sz w:val="24"/>
                    <w:szCs w:val="24"/>
                  </w:rPr>
                  <w:t>Для обеспечения доступной среды для маломобильных получателей услуг необходимо оборудовать помещения и территорию организации следующими элементами:</w:t>
                </w:r>
              </w:p>
            </w:tc>
          </w:tr>
          <w:tr w:rsidR="00831AEA" w:rsidTr="008D4B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831AEA" w:rsidRDefault="00831AEA" w:rsidP="008D4BD3">
                <w:r>
                  <w:rPr>
                    <w:rFonts w:ascii="Times New Roman" w:hAnsi="Times New Roman"/>
                    <w:color w:val="000000"/>
                    <w:sz w:val="22"/>
                  </w:rPr>
                  <w:t>Наличие выделенных стоянок для автотранспортных средств инвалидов</w:t>
                </w:r>
              </w:p>
            </w:tc>
          </w:tr>
          <w:tr w:rsidR="00831AEA" w:rsidTr="008D4BD3">
            <w:trPr>
              <w:cantSplit/>
            </w:trPr>
            <w:tc>
              <w:tcPr>
                <w:tcW w:w="945" w:type="dxa"/>
                <w:shd w:val="clear" w:color="auto" w:fill="auto"/>
                <w:vAlign w:val="bottom"/>
              </w:tcPr>
              <w:p w:rsidR="00831AEA" w:rsidRDefault="00831AEA" w:rsidP="008D4BD3">
                <w:pPr>
                  <w:wordWrap w:val="0"/>
                </w:pPr>
              </w:p>
            </w:tc>
            <w:tc>
              <w:tcPr>
                <w:tcW w:w="945" w:type="dxa"/>
                <w:shd w:val="clear" w:color="auto" w:fill="auto"/>
                <w:vAlign w:val="bottom"/>
              </w:tcPr>
              <w:p w:rsidR="00831AEA" w:rsidRDefault="00831AEA" w:rsidP="008D4BD3">
                <w:pPr>
                  <w:wordWrap w:val="0"/>
                </w:pPr>
              </w:p>
            </w:tc>
            <w:tc>
              <w:tcPr>
                <w:tcW w:w="945" w:type="dxa"/>
                <w:shd w:val="clear" w:color="auto" w:fill="auto"/>
                <w:vAlign w:val="bottom"/>
              </w:tcPr>
              <w:p w:rsidR="00831AEA" w:rsidRDefault="00831AEA" w:rsidP="008D4BD3">
                <w:pPr>
                  <w:wordWrap w:val="0"/>
                </w:pPr>
              </w:p>
            </w:tc>
            <w:tc>
              <w:tcPr>
                <w:tcW w:w="945" w:type="dxa"/>
                <w:shd w:val="clear" w:color="auto" w:fill="auto"/>
                <w:vAlign w:val="bottom"/>
              </w:tcPr>
              <w:p w:rsidR="00831AEA" w:rsidRDefault="00831AEA" w:rsidP="008D4BD3">
                <w:pPr>
                  <w:wordWrap w:val="0"/>
                </w:pPr>
              </w:p>
            </w:tc>
            <w:tc>
              <w:tcPr>
                <w:tcW w:w="1155" w:type="dxa"/>
                <w:shd w:val="clear" w:color="auto" w:fill="auto"/>
                <w:vAlign w:val="bottom"/>
              </w:tcPr>
              <w:p w:rsidR="00831AEA" w:rsidRDefault="00831AEA" w:rsidP="008D4BD3">
                <w:pPr>
                  <w:wordWrap w:val="0"/>
                </w:pPr>
              </w:p>
            </w:tc>
            <w:tc>
              <w:tcPr>
                <w:tcW w:w="1155" w:type="dxa"/>
                <w:shd w:val="clear" w:color="auto" w:fill="auto"/>
                <w:vAlign w:val="bottom"/>
              </w:tcPr>
              <w:p w:rsidR="00831AEA" w:rsidRDefault="00831AEA" w:rsidP="008D4BD3">
                <w:pPr>
                  <w:wordWrap w:val="0"/>
                </w:pPr>
              </w:p>
            </w:tc>
            <w:tc>
              <w:tcPr>
                <w:tcW w:w="1155" w:type="dxa"/>
                <w:shd w:val="clear" w:color="auto" w:fill="auto"/>
                <w:vAlign w:val="bottom"/>
              </w:tcPr>
              <w:p w:rsidR="00831AEA" w:rsidRDefault="00831AEA" w:rsidP="008D4BD3">
                <w:pPr>
                  <w:wordWrap w:val="0"/>
                </w:pPr>
              </w:p>
            </w:tc>
            <w:tc>
              <w:tcPr>
                <w:tcW w:w="1155" w:type="dxa"/>
                <w:shd w:val="clear" w:color="auto" w:fill="auto"/>
                <w:vAlign w:val="bottom"/>
              </w:tcPr>
              <w:p w:rsidR="00831AEA" w:rsidRDefault="00831AEA" w:rsidP="008D4BD3">
                <w:pPr>
                  <w:wordWrap w:val="0"/>
                </w:pPr>
              </w:p>
            </w:tc>
            <w:tc>
              <w:tcPr>
                <w:tcW w:w="1260" w:type="dxa"/>
                <w:shd w:val="clear" w:color="auto" w:fill="auto"/>
                <w:vAlign w:val="bottom"/>
              </w:tcPr>
              <w:p w:rsidR="00831AEA" w:rsidRDefault="00831AEA" w:rsidP="008D4BD3">
                <w:pPr>
                  <w:wordWrap w:val="0"/>
                </w:pPr>
              </w:p>
            </w:tc>
          </w:tr>
        </w:tbl>
        <w:p w:rsidR="00F52810" w:rsidRDefault="00F52810">
          <w:r>
            <w:br w:type="page"/>
          </w:r>
        </w:p>
        <w:tbl>
          <w:tblPr>
            <w:tblStyle w:val="TableStyle0"/>
            <w:tblW w:w="9660" w:type="dxa"/>
            <w:tblInd w:w="0" w:type="dxa"/>
            <w:tblLayout w:type="fixed"/>
            <w:tblLook w:val="04A0" w:firstRow="1" w:lastRow="0" w:firstColumn="1" w:lastColumn="0" w:noHBand="0" w:noVBand="1"/>
          </w:tblPr>
          <w:tblGrid>
            <w:gridCol w:w="945"/>
            <w:gridCol w:w="945"/>
            <w:gridCol w:w="945"/>
            <w:gridCol w:w="945"/>
            <w:gridCol w:w="1155"/>
            <w:gridCol w:w="1155"/>
            <w:gridCol w:w="1155"/>
            <w:gridCol w:w="1155"/>
            <w:gridCol w:w="1260"/>
          </w:tblGrid>
          <w:tr w:rsidR="00831AEA" w:rsidTr="008D4B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831AEA" w:rsidRDefault="00831AEA" w:rsidP="008D4BD3">
                <w:pPr>
                  <w:jc w:val="center"/>
                </w:pPr>
                <w:r>
                  <w:rPr>
                    <w:rFonts w:ascii="Times New Roman" w:hAnsi="Times New Roman"/>
                    <w:b/>
                    <w:i/>
                    <w:color w:val="000000"/>
                    <w:sz w:val="24"/>
                    <w:szCs w:val="24"/>
                  </w:rPr>
                  <w:lastRenderedPageBreak/>
                  <w:t xml:space="preserve">3.2. Обеспечение в организации социального обслуживания условий доступности, </w:t>
                </w:r>
                <w:proofErr w:type="gramStart"/>
                <w:r>
                  <w:rPr>
                    <w:rFonts w:ascii="Times New Roman" w:hAnsi="Times New Roman"/>
                    <w:b/>
                    <w:i/>
                    <w:color w:val="000000"/>
                    <w:sz w:val="24"/>
                    <w:szCs w:val="24"/>
                  </w:rPr>
                  <w:t>позволяющих</w:t>
                </w:r>
                <w:proofErr w:type="gramEnd"/>
                <w:r>
                  <w:rPr>
                    <w:rFonts w:ascii="Times New Roman" w:hAnsi="Times New Roman"/>
                    <w:b/>
                    <w:i/>
                    <w:color w:val="000000"/>
                    <w:sz w:val="24"/>
                    <w:szCs w:val="24"/>
                  </w:rPr>
                  <w:t xml:space="preserve"> инвалидам получать услуги наравне с другими</w:t>
                </w:r>
              </w:p>
            </w:tc>
          </w:tr>
          <w:tr w:rsidR="00831AEA" w:rsidTr="008D4B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831AEA" w:rsidRDefault="00831AEA" w:rsidP="001C429E">
                <w:pPr>
                  <w:jc w:val="both"/>
                </w:pPr>
                <w:r>
                  <w:rPr>
                    <w:rFonts w:ascii="Times New Roman" w:hAnsi="Times New Roman"/>
                    <w:color w:val="000000"/>
                    <w:sz w:val="24"/>
                    <w:szCs w:val="24"/>
                  </w:rPr>
                  <w:t>Наряду с оценкой доступности помещений и прилегающих территорий организации производилась оценка условий доступности, позволяющих инвалидам получать услуги наравне с другими. Учитывались следующие условия доступности услуг:</w:t>
                </w:r>
              </w:p>
              <w:p w:rsidR="00831AEA" w:rsidRDefault="00831AEA" w:rsidP="001C429E">
                <w:pPr>
                  <w:jc w:val="both"/>
                </w:pPr>
                <w:r>
                  <w:rPr>
                    <w:rFonts w:ascii="Times New Roman" w:hAnsi="Times New Roman"/>
                    <w:color w:val="000000"/>
                    <w:sz w:val="24"/>
                    <w:szCs w:val="24"/>
                  </w:rPr>
                  <w:t xml:space="preserve">● дублирование для инвалидов по слуху и зрению </w:t>
                </w:r>
                <w:proofErr w:type="gramStart"/>
                <w:r>
                  <w:rPr>
                    <w:rFonts w:ascii="Times New Roman" w:hAnsi="Times New Roman"/>
                    <w:color w:val="000000"/>
                    <w:sz w:val="24"/>
                    <w:szCs w:val="24"/>
                  </w:rPr>
                  <w:t>звуковой</w:t>
                </w:r>
                <w:proofErr w:type="gramEnd"/>
                <w:r>
                  <w:rPr>
                    <w:rFonts w:ascii="Times New Roman" w:hAnsi="Times New Roman"/>
                    <w:color w:val="000000"/>
                    <w:sz w:val="24"/>
                    <w:szCs w:val="24"/>
                  </w:rPr>
                  <w:t xml:space="preserve"> и зрительной информации</w:t>
                </w:r>
              </w:p>
              <w:p w:rsidR="00831AEA" w:rsidRDefault="00831AEA" w:rsidP="001C429E">
                <w:pPr>
                  <w:jc w:val="both"/>
                </w:pPr>
                <w:r>
                  <w:rPr>
                    <w:rFonts w:ascii="Times New Roman" w:hAnsi="Times New Roman"/>
                    <w:color w:val="000000"/>
                    <w:sz w:val="24"/>
                    <w:szCs w:val="24"/>
                  </w:rPr>
                  <w:t>● дублирование надписей, знаков и иной текстовой и графической информации знаками, выполненными рельефно-точечным шрифтом Брайля</w:t>
                </w:r>
              </w:p>
              <w:p w:rsidR="00831AEA" w:rsidRDefault="00831AEA" w:rsidP="001C429E">
                <w:pPr>
                  <w:jc w:val="both"/>
                </w:pPr>
                <w:r>
                  <w:rPr>
                    <w:rFonts w:ascii="Times New Roman" w:hAnsi="Times New Roman"/>
                    <w:color w:val="000000"/>
                    <w:sz w:val="24"/>
                    <w:szCs w:val="24"/>
                  </w:rPr>
                  <w:t xml:space="preserve">● возможность предоставления инвалидам по слуху (слуху и зрению) услуг </w:t>
                </w:r>
                <w:proofErr w:type="spellStart"/>
                <w:r>
                  <w:rPr>
                    <w:rFonts w:ascii="Times New Roman" w:hAnsi="Times New Roman"/>
                    <w:color w:val="000000"/>
                    <w:sz w:val="24"/>
                    <w:szCs w:val="24"/>
                  </w:rPr>
                  <w:t>сурдопереводчика</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тифлосурдопереводчика</w:t>
                </w:r>
                <w:proofErr w:type="spellEnd"/>
                <w:r>
                  <w:rPr>
                    <w:rFonts w:ascii="Times New Roman" w:hAnsi="Times New Roman"/>
                    <w:color w:val="000000"/>
                    <w:sz w:val="24"/>
                    <w:szCs w:val="24"/>
                  </w:rPr>
                  <w:t>)</w:t>
                </w:r>
              </w:p>
              <w:p w:rsidR="00831AEA" w:rsidRDefault="00831AEA" w:rsidP="001C429E">
                <w:pPr>
                  <w:jc w:val="both"/>
                </w:pPr>
                <w:r>
                  <w:rPr>
                    <w:rFonts w:ascii="Times New Roman" w:hAnsi="Times New Roman"/>
                    <w:color w:val="000000"/>
                    <w:sz w:val="24"/>
                    <w:szCs w:val="24"/>
                  </w:rPr>
                  <w:t>● наличие альтернативной версии официального сайта организации для инвалидов по зрению</w:t>
                </w:r>
              </w:p>
              <w:p w:rsidR="00831AEA" w:rsidRDefault="00831AEA" w:rsidP="001C429E">
                <w:pPr>
                  <w:jc w:val="both"/>
                </w:pPr>
                <w:r>
                  <w:rPr>
                    <w:rFonts w:ascii="Times New Roman" w:hAnsi="Times New Roman"/>
                    <w:color w:val="000000"/>
                    <w:sz w:val="24"/>
                    <w:szCs w:val="24"/>
                  </w:rPr>
                  <w:t xml:space="preserve">● помощь, оказываемая работниками, прошедшими </w:t>
                </w:r>
                <w:proofErr w:type="gramStart"/>
                <w:r>
                  <w:rPr>
                    <w:rFonts w:ascii="Times New Roman" w:hAnsi="Times New Roman"/>
                    <w:color w:val="000000"/>
                    <w:sz w:val="24"/>
                    <w:szCs w:val="24"/>
                  </w:rPr>
                  <w:t>обучение по сопровождению</w:t>
                </w:r>
                <w:proofErr w:type="gramEnd"/>
                <w:r>
                  <w:rPr>
                    <w:rFonts w:ascii="Times New Roman" w:hAnsi="Times New Roman"/>
                    <w:color w:val="000000"/>
                    <w:sz w:val="24"/>
                    <w:szCs w:val="24"/>
                  </w:rPr>
                  <w:t xml:space="preserve"> инвалидов в помещении организации</w:t>
                </w:r>
              </w:p>
              <w:p w:rsidR="00831AEA" w:rsidRDefault="00831AEA" w:rsidP="001C429E">
                <w:pPr>
                  <w:jc w:val="both"/>
                </w:pPr>
                <w:r>
                  <w:rPr>
                    <w:rFonts w:ascii="Times New Roman" w:hAnsi="Times New Roman"/>
                    <w:color w:val="000000"/>
                    <w:sz w:val="24"/>
                    <w:szCs w:val="24"/>
                  </w:rPr>
                  <w:t>● возможность оказания социальных услуг в дистанционном режиме или на дому.</w:t>
                </w:r>
              </w:p>
            </w:tc>
          </w:tr>
          <w:tr w:rsidR="00831AEA" w:rsidTr="008D4B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831AEA" w:rsidRDefault="00831AEA" w:rsidP="008D4BD3">
                <w:pPr>
                  <w:wordWrap w:val="0"/>
                </w:pPr>
                <w:r>
                  <w:rPr>
                    <w:rFonts w:ascii="Times New Roman" w:hAnsi="Times New Roman"/>
                    <w:color w:val="000000"/>
                    <w:sz w:val="24"/>
                    <w:szCs w:val="24"/>
                  </w:rPr>
                  <w:t>На момент оценки в организации обеспечено 6 условий доступности.</w:t>
                </w:r>
              </w:p>
            </w:tc>
          </w:tr>
          <w:tr w:rsidR="00831AEA" w:rsidTr="008D4BD3">
            <w:trPr>
              <w:cantSplit/>
            </w:trPr>
            <w:tc>
              <w:tcPr>
                <w:tcW w:w="945" w:type="dxa"/>
                <w:shd w:val="clear" w:color="auto" w:fill="auto"/>
                <w:vAlign w:val="bottom"/>
              </w:tcPr>
              <w:p w:rsidR="00831AEA" w:rsidRDefault="00831AEA" w:rsidP="008D4BD3">
                <w:pPr>
                  <w:wordWrap w:val="0"/>
                </w:pPr>
              </w:p>
            </w:tc>
            <w:tc>
              <w:tcPr>
                <w:tcW w:w="945" w:type="dxa"/>
                <w:shd w:val="clear" w:color="auto" w:fill="auto"/>
                <w:vAlign w:val="bottom"/>
              </w:tcPr>
              <w:p w:rsidR="00831AEA" w:rsidRDefault="00831AEA" w:rsidP="008D4BD3">
                <w:pPr>
                  <w:wordWrap w:val="0"/>
                </w:pPr>
              </w:p>
            </w:tc>
            <w:tc>
              <w:tcPr>
                <w:tcW w:w="945" w:type="dxa"/>
                <w:shd w:val="clear" w:color="auto" w:fill="auto"/>
                <w:vAlign w:val="bottom"/>
              </w:tcPr>
              <w:p w:rsidR="00831AEA" w:rsidRDefault="00831AEA" w:rsidP="008D4BD3">
                <w:pPr>
                  <w:wordWrap w:val="0"/>
                </w:pPr>
              </w:p>
            </w:tc>
            <w:tc>
              <w:tcPr>
                <w:tcW w:w="945" w:type="dxa"/>
                <w:shd w:val="clear" w:color="auto" w:fill="auto"/>
                <w:vAlign w:val="bottom"/>
              </w:tcPr>
              <w:p w:rsidR="00831AEA" w:rsidRDefault="00831AEA" w:rsidP="008D4BD3">
                <w:pPr>
                  <w:wordWrap w:val="0"/>
                </w:pPr>
              </w:p>
            </w:tc>
            <w:tc>
              <w:tcPr>
                <w:tcW w:w="1155" w:type="dxa"/>
                <w:shd w:val="clear" w:color="auto" w:fill="auto"/>
                <w:vAlign w:val="bottom"/>
              </w:tcPr>
              <w:p w:rsidR="00831AEA" w:rsidRDefault="00831AEA" w:rsidP="008D4BD3">
                <w:pPr>
                  <w:wordWrap w:val="0"/>
                </w:pPr>
              </w:p>
            </w:tc>
            <w:tc>
              <w:tcPr>
                <w:tcW w:w="1155" w:type="dxa"/>
                <w:shd w:val="clear" w:color="auto" w:fill="auto"/>
                <w:vAlign w:val="bottom"/>
              </w:tcPr>
              <w:p w:rsidR="00831AEA" w:rsidRDefault="00831AEA" w:rsidP="008D4BD3">
                <w:pPr>
                  <w:wordWrap w:val="0"/>
                  <w:jc w:val="center"/>
                </w:pPr>
              </w:p>
            </w:tc>
            <w:tc>
              <w:tcPr>
                <w:tcW w:w="1155" w:type="dxa"/>
                <w:shd w:val="clear" w:color="auto" w:fill="auto"/>
                <w:vAlign w:val="bottom"/>
              </w:tcPr>
              <w:p w:rsidR="00831AEA" w:rsidRDefault="00831AEA" w:rsidP="008D4BD3">
                <w:pPr>
                  <w:wordWrap w:val="0"/>
                </w:pPr>
              </w:p>
            </w:tc>
            <w:tc>
              <w:tcPr>
                <w:tcW w:w="1155" w:type="dxa"/>
                <w:shd w:val="clear" w:color="auto" w:fill="auto"/>
                <w:vAlign w:val="bottom"/>
              </w:tcPr>
              <w:p w:rsidR="00831AEA" w:rsidRDefault="00831AEA" w:rsidP="008D4BD3">
                <w:pPr>
                  <w:wordWrap w:val="0"/>
                </w:pPr>
              </w:p>
            </w:tc>
            <w:tc>
              <w:tcPr>
                <w:tcW w:w="1260" w:type="dxa"/>
                <w:shd w:val="clear" w:color="auto" w:fill="auto"/>
                <w:vAlign w:val="bottom"/>
              </w:tcPr>
              <w:p w:rsidR="00831AEA" w:rsidRDefault="00831AEA" w:rsidP="008D4BD3">
                <w:pPr>
                  <w:wordWrap w:val="0"/>
                </w:pPr>
              </w:p>
            </w:tc>
          </w:tr>
          <w:tr w:rsidR="00831AEA" w:rsidTr="008D4B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831AEA" w:rsidRDefault="00831AEA" w:rsidP="008D4BD3">
                <w:r>
                  <w:rPr>
                    <w:rFonts w:ascii="Times New Roman" w:hAnsi="Times New Roman"/>
                    <w:b/>
                    <w:color w:val="000000"/>
                    <w:sz w:val="24"/>
                    <w:szCs w:val="24"/>
                  </w:rPr>
                  <w:t>Таким образом, в организации обеспечены все требуемые условия доступности, позволяющие инвалидам получать услуги наравне с другими.</w:t>
                </w:r>
              </w:p>
            </w:tc>
          </w:tr>
          <w:tr w:rsidR="00831AEA" w:rsidTr="008D4B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831AEA" w:rsidRDefault="00831AEA" w:rsidP="008D4BD3"/>
            </w:tc>
          </w:tr>
          <w:tr w:rsidR="00831AEA" w:rsidTr="008D4BD3">
            <w:trPr>
              <w:cantSplit/>
            </w:trPr>
            <w:tc>
              <w:tcPr>
                <w:tcW w:w="945" w:type="dxa"/>
                <w:shd w:val="clear" w:color="auto" w:fill="auto"/>
                <w:vAlign w:val="bottom"/>
              </w:tcPr>
              <w:p w:rsidR="00831AEA" w:rsidRDefault="00831AEA" w:rsidP="008D4BD3">
                <w:pPr>
                  <w:wordWrap w:val="0"/>
                </w:pPr>
              </w:p>
            </w:tc>
            <w:tc>
              <w:tcPr>
                <w:tcW w:w="945" w:type="dxa"/>
                <w:shd w:val="clear" w:color="auto" w:fill="auto"/>
                <w:vAlign w:val="bottom"/>
              </w:tcPr>
              <w:p w:rsidR="00831AEA" w:rsidRDefault="00831AEA" w:rsidP="008D4BD3">
                <w:pPr>
                  <w:wordWrap w:val="0"/>
                </w:pPr>
              </w:p>
            </w:tc>
            <w:tc>
              <w:tcPr>
                <w:tcW w:w="945" w:type="dxa"/>
                <w:shd w:val="clear" w:color="auto" w:fill="auto"/>
                <w:vAlign w:val="bottom"/>
              </w:tcPr>
              <w:p w:rsidR="00831AEA" w:rsidRDefault="00831AEA" w:rsidP="008D4BD3">
                <w:pPr>
                  <w:wordWrap w:val="0"/>
                </w:pPr>
              </w:p>
            </w:tc>
            <w:tc>
              <w:tcPr>
                <w:tcW w:w="945" w:type="dxa"/>
                <w:shd w:val="clear" w:color="auto" w:fill="auto"/>
                <w:vAlign w:val="bottom"/>
              </w:tcPr>
              <w:p w:rsidR="00831AEA" w:rsidRDefault="00831AEA" w:rsidP="008D4BD3">
                <w:pPr>
                  <w:wordWrap w:val="0"/>
                </w:pPr>
              </w:p>
            </w:tc>
            <w:tc>
              <w:tcPr>
                <w:tcW w:w="1155" w:type="dxa"/>
                <w:shd w:val="clear" w:color="auto" w:fill="auto"/>
                <w:vAlign w:val="bottom"/>
              </w:tcPr>
              <w:p w:rsidR="00831AEA" w:rsidRDefault="00831AEA" w:rsidP="008D4BD3">
                <w:pPr>
                  <w:wordWrap w:val="0"/>
                </w:pPr>
              </w:p>
            </w:tc>
            <w:tc>
              <w:tcPr>
                <w:tcW w:w="1155" w:type="dxa"/>
                <w:shd w:val="clear" w:color="auto" w:fill="auto"/>
                <w:vAlign w:val="bottom"/>
              </w:tcPr>
              <w:p w:rsidR="00831AEA" w:rsidRDefault="00831AEA" w:rsidP="008D4BD3">
                <w:pPr>
                  <w:wordWrap w:val="0"/>
                </w:pPr>
              </w:p>
            </w:tc>
            <w:tc>
              <w:tcPr>
                <w:tcW w:w="1155" w:type="dxa"/>
                <w:shd w:val="clear" w:color="auto" w:fill="auto"/>
                <w:vAlign w:val="bottom"/>
              </w:tcPr>
              <w:p w:rsidR="00831AEA" w:rsidRDefault="00831AEA" w:rsidP="008D4BD3">
                <w:pPr>
                  <w:wordWrap w:val="0"/>
                </w:pPr>
              </w:p>
            </w:tc>
            <w:tc>
              <w:tcPr>
                <w:tcW w:w="1155" w:type="dxa"/>
                <w:shd w:val="clear" w:color="auto" w:fill="auto"/>
                <w:vAlign w:val="bottom"/>
              </w:tcPr>
              <w:p w:rsidR="00831AEA" w:rsidRDefault="00831AEA" w:rsidP="008D4BD3">
                <w:pPr>
                  <w:wordWrap w:val="0"/>
                </w:pPr>
              </w:p>
            </w:tc>
            <w:tc>
              <w:tcPr>
                <w:tcW w:w="1260" w:type="dxa"/>
                <w:shd w:val="clear" w:color="auto" w:fill="auto"/>
                <w:vAlign w:val="bottom"/>
              </w:tcPr>
              <w:p w:rsidR="00831AEA" w:rsidRDefault="00831AEA" w:rsidP="008D4BD3">
                <w:pPr>
                  <w:wordWrap w:val="0"/>
                </w:pPr>
              </w:p>
            </w:tc>
          </w:tr>
          <w:tr w:rsidR="00831AEA" w:rsidTr="008D4B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831AEA" w:rsidRDefault="00831AEA" w:rsidP="008D4BD3">
                <w:pPr>
                  <w:jc w:val="center"/>
                </w:pPr>
                <w:r>
                  <w:rPr>
                    <w:rFonts w:ascii="Times New Roman" w:hAnsi="Times New Roman"/>
                    <w:b/>
                    <w:i/>
                    <w:color w:val="000000"/>
                    <w:sz w:val="24"/>
                    <w:szCs w:val="24"/>
                  </w:rPr>
                  <w:t>3.3. Удовлетворенность доступностью услуг для инвалидов</w:t>
                </w:r>
              </w:p>
            </w:tc>
          </w:tr>
          <w:tr w:rsidR="00831AEA" w:rsidTr="008D4BD3">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831AEA" w:rsidRDefault="00831AEA" w:rsidP="008D4BD3">
                <w:r>
                  <w:rPr>
                    <w:rFonts w:ascii="Times New Roman" w:hAnsi="Times New Roman"/>
                    <w:b/>
                    <w:color w:val="000000"/>
                    <w:sz w:val="24"/>
                    <w:szCs w:val="24"/>
                  </w:rPr>
                  <w:t>Доля получателей услуг, удовлетворенных доступностью услуг для инвалидов:</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831AEA" w:rsidRDefault="00831AEA" w:rsidP="008D4BD3">
                <w:pPr>
                  <w:jc w:val="center"/>
                </w:pPr>
                <w:r>
                  <w:rPr>
                    <w:rFonts w:ascii="Times New Roman" w:hAnsi="Times New Roman"/>
                    <w:b/>
                    <w:color w:val="000000"/>
                    <w:sz w:val="24"/>
                    <w:szCs w:val="24"/>
                  </w:rPr>
                  <w:t>90,7</w:t>
                </w:r>
              </w:p>
            </w:tc>
          </w:tr>
          <w:tr w:rsidR="00831AEA" w:rsidTr="008D4BD3">
            <w:trPr>
              <w:cantSplit/>
            </w:trPr>
            <w:tc>
              <w:tcPr>
                <w:tcW w:w="9660" w:type="dxa"/>
                <w:gridSpan w:val="9"/>
                <w:shd w:val="clear" w:color="auto" w:fill="auto"/>
                <w:vAlign w:val="bottom"/>
              </w:tcPr>
              <w:p w:rsidR="00831AEA" w:rsidRDefault="00831AEA" w:rsidP="008D4BD3">
                <w:pPr>
                  <w:wordWrap w:val="0"/>
                </w:pPr>
                <w:r>
                  <w:rPr>
                    <w:rFonts w:ascii="Times New Roman" w:hAnsi="Times New Roman"/>
                    <w:b/>
                    <w:i/>
                    <w:color w:val="000000"/>
                    <w:sz w:val="24"/>
                    <w:szCs w:val="24"/>
                  </w:rPr>
                  <w:t>Предложения:</w:t>
                </w:r>
              </w:p>
            </w:tc>
          </w:tr>
          <w:tr w:rsidR="00831AEA" w:rsidTr="008D4BD3">
            <w:trPr>
              <w:cantSplit/>
            </w:trPr>
            <w:tc>
              <w:tcPr>
                <w:tcW w:w="9660" w:type="dxa"/>
                <w:gridSpan w:val="9"/>
                <w:tcBorders>
                  <w:top w:val="single" w:sz="10" w:space="0" w:color="000000"/>
                  <w:left w:val="single" w:sz="10" w:space="0" w:color="000000"/>
                  <w:bottom w:val="single" w:sz="10" w:space="0" w:color="000000"/>
                  <w:right w:val="single" w:sz="10" w:space="0" w:color="000000"/>
                </w:tcBorders>
                <w:shd w:val="clear" w:color="auto" w:fill="auto"/>
              </w:tcPr>
              <w:p w:rsidR="00831AEA" w:rsidRDefault="00831AEA" w:rsidP="008D4BD3">
                <w:r>
                  <w:rPr>
                    <w:rFonts w:ascii="Times New Roman" w:hAnsi="Times New Roman"/>
                    <w:color w:val="000000"/>
                    <w:sz w:val="24"/>
                    <w:szCs w:val="24"/>
                  </w:rPr>
                  <w:t xml:space="preserve">Для повышения и сохранения высокого уровня удовлетворенности доступностью услуг для инвалидов целесообразно на регулярной основе осуществлять </w:t>
                </w:r>
                <w:proofErr w:type="gramStart"/>
                <w:r>
                  <w:rPr>
                    <w:rFonts w:ascii="Times New Roman" w:hAnsi="Times New Roman"/>
                    <w:color w:val="000000"/>
                    <w:sz w:val="24"/>
                    <w:szCs w:val="24"/>
                  </w:rPr>
                  <w:t>контроль за</w:t>
                </w:r>
                <w:proofErr w:type="gramEnd"/>
                <w:r>
                  <w:rPr>
                    <w:rFonts w:ascii="Times New Roman" w:hAnsi="Times New Roman"/>
                    <w:color w:val="000000"/>
                    <w:sz w:val="24"/>
                    <w:szCs w:val="24"/>
                  </w:rPr>
                  <w:t xml:space="preserve"> состоянием элементов доступной среды и обеспечением условий, позволяющих инвалидам получать услуги наравне с другими.</w:t>
                </w:r>
              </w:p>
              <w:p w:rsidR="00831AEA" w:rsidRDefault="00831AEA" w:rsidP="008D4BD3">
                <w:r>
                  <w:rPr>
                    <w:rFonts w:ascii="Times New Roman" w:hAnsi="Times New Roman"/>
                    <w:color w:val="000000"/>
                    <w:sz w:val="24"/>
                    <w:szCs w:val="24"/>
                  </w:rPr>
                  <w:t>Целесообразно проводить внутренний мониторинг удовлетворенности получателей услуг доступностью услуг для инвалидов.</w:t>
                </w:r>
              </w:p>
            </w:tc>
          </w:tr>
          <w:tr w:rsidR="00831AEA" w:rsidTr="008D4BD3">
            <w:trPr>
              <w:cantSplit/>
            </w:trPr>
            <w:tc>
              <w:tcPr>
                <w:tcW w:w="945" w:type="dxa"/>
                <w:shd w:val="clear" w:color="auto" w:fill="auto"/>
              </w:tcPr>
              <w:p w:rsidR="00831AEA" w:rsidRDefault="00831AEA" w:rsidP="008D4BD3"/>
            </w:tc>
            <w:tc>
              <w:tcPr>
                <w:tcW w:w="945" w:type="dxa"/>
                <w:shd w:val="clear" w:color="auto" w:fill="auto"/>
              </w:tcPr>
              <w:p w:rsidR="00831AEA" w:rsidRDefault="00831AEA" w:rsidP="008D4BD3"/>
            </w:tc>
            <w:tc>
              <w:tcPr>
                <w:tcW w:w="945" w:type="dxa"/>
                <w:shd w:val="clear" w:color="auto" w:fill="auto"/>
              </w:tcPr>
              <w:p w:rsidR="00831AEA" w:rsidRDefault="00831AEA" w:rsidP="008D4BD3"/>
            </w:tc>
            <w:tc>
              <w:tcPr>
                <w:tcW w:w="945" w:type="dxa"/>
                <w:shd w:val="clear" w:color="auto" w:fill="auto"/>
              </w:tcPr>
              <w:p w:rsidR="00831AEA" w:rsidRDefault="00831AEA" w:rsidP="008D4BD3"/>
            </w:tc>
            <w:tc>
              <w:tcPr>
                <w:tcW w:w="1155" w:type="dxa"/>
                <w:shd w:val="clear" w:color="auto" w:fill="auto"/>
              </w:tcPr>
              <w:p w:rsidR="00831AEA" w:rsidRDefault="00831AEA" w:rsidP="008D4BD3"/>
            </w:tc>
            <w:tc>
              <w:tcPr>
                <w:tcW w:w="1155" w:type="dxa"/>
                <w:shd w:val="clear" w:color="auto" w:fill="auto"/>
              </w:tcPr>
              <w:p w:rsidR="00831AEA" w:rsidRDefault="00831AEA" w:rsidP="008D4BD3"/>
            </w:tc>
            <w:tc>
              <w:tcPr>
                <w:tcW w:w="1155" w:type="dxa"/>
                <w:shd w:val="clear" w:color="auto" w:fill="auto"/>
              </w:tcPr>
              <w:p w:rsidR="00831AEA" w:rsidRDefault="00831AEA" w:rsidP="008D4BD3"/>
            </w:tc>
            <w:tc>
              <w:tcPr>
                <w:tcW w:w="1155" w:type="dxa"/>
                <w:shd w:val="clear" w:color="auto" w:fill="auto"/>
              </w:tcPr>
              <w:p w:rsidR="00831AEA" w:rsidRDefault="00831AEA" w:rsidP="008D4BD3"/>
            </w:tc>
            <w:tc>
              <w:tcPr>
                <w:tcW w:w="1260" w:type="dxa"/>
                <w:shd w:val="clear" w:color="auto" w:fill="auto"/>
              </w:tcPr>
              <w:p w:rsidR="00831AEA" w:rsidRDefault="00831AEA" w:rsidP="008D4BD3"/>
            </w:tc>
          </w:tr>
          <w:tr w:rsidR="00831AEA" w:rsidTr="008D4B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831AEA" w:rsidRDefault="00831AEA" w:rsidP="008D4BD3">
                <w:pPr>
                  <w:wordWrap w:val="0"/>
                  <w:jc w:val="center"/>
                </w:pPr>
                <w:r>
                  <w:rPr>
                    <w:rFonts w:ascii="Times New Roman" w:hAnsi="Times New Roman"/>
                    <w:b/>
                    <w:color w:val="000000"/>
                    <w:sz w:val="24"/>
                    <w:szCs w:val="24"/>
                  </w:rPr>
                  <w:t>4. ДОБРОЖЕЛАТЕЛЬНОСТЬ, ВЕЖЛИВОСТЬ РАБОТНИКОВ ОРГАНИЗАЦИИ</w:t>
                </w:r>
              </w:p>
            </w:tc>
          </w:tr>
          <w:tr w:rsidR="00831AEA" w:rsidTr="008D4B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center"/>
              </w:tcPr>
              <w:p w:rsidR="00831AEA" w:rsidRDefault="00831AEA" w:rsidP="008D4BD3">
                <w:r>
                  <w:rPr>
                    <w:rFonts w:ascii="Times New Roman" w:hAnsi="Times New Roman"/>
                    <w:color w:val="000000"/>
                    <w:sz w:val="24"/>
                    <w:szCs w:val="24"/>
                  </w:rPr>
                  <w:t>Данный показатель формируется за счет получения субъективных оценок получателей услуг, собираемых в ходе опроса.</w:t>
                </w:r>
              </w:p>
            </w:tc>
          </w:tr>
          <w:tr w:rsidR="00831AEA" w:rsidTr="008D4BD3">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tcPr>
              <w:p w:rsidR="00831AEA" w:rsidRDefault="00831AEA" w:rsidP="008D4BD3">
                <w:r>
                  <w:rPr>
                    <w:rFonts w:ascii="Times New Roman" w:hAnsi="Times New Roman"/>
                    <w:b/>
                    <w:color w:val="000000"/>
                    <w:sz w:val="24"/>
                    <w:szCs w:val="24"/>
                  </w:rPr>
                  <w:t>Доля получателей услуг, удовлетворенных доброжелательностью, вежливостью работников организации социального обслуживания, обеспечивающих первичный контакт и информирование получателя услуги при непосредственном обращении в организацию</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831AEA" w:rsidRDefault="00831AEA" w:rsidP="008D4BD3">
                <w:pPr>
                  <w:jc w:val="center"/>
                </w:pPr>
                <w:r>
                  <w:rPr>
                    <w:rFonts w:ascii="Times New Roman" w:hAnsi="Times New Roman"/>
                    <w:b/>
                    <w:color w:val="000000"/>
                    <w:sz w:val="24"/>
                    <w:szCs w:val="24"/>
                  </w:rPr>
                  <w:t>96,9</w:t>
                </w:r>
              </w:p>
            </w:tc>
          </w:tr>
          <w:tr w:rsidR="00831AEA" w:rsidTr="008D4BD3">
            <w:trPr>
              <w:cantSplit/>
            </w:trPr>
            <w:tc>
              <w:tcPr>
                <w:tcW w:w="945" w:type="dxa"/>
                <w:shd w:val="clear" w:color="auto" w:fill="auto"/>
                <w:vAlign w:val="bottom"/>
              </w:tcPr>
              <w:p w:rsidR="00831AEA" w:rsidRDefault="00831AEA" w:rsidP="008D4BD3">
                <w:pPr>
                  <w:wordWrap w:val="0"/>
                </w:pPr>
              </w:p>
            </w:tc>
            <w:tc>
              <w:tcPr>
                <w:tcW w:w="945" w:type="dxa"/>
                <w:shd w:val="clear" w:color="auto" w:fill="auto"/>
                <w:vAlign w:val="bottom"/>
              </w:tcPr>
              <w:p w:rsidR="00831AEA" w:rsidRDefault="00831AEA" w:rsidP="008D4BD3">
                <w:pPr>
                  <w:wordWrap w:val="0"/>
                </w:pPr>
              </w:p>
            </w:tc>
            <w:tc>
              <w:tcPr>
                <w:tcW w:w="945" w:type="dxa"/>
                <w:shd w:val="clear" w:color="auto" w:fill="auto"/>
                <w:vAlign w:val="bottom"/>
              </w:tcPr>
              <w:p w:rsidR="00831AEA" w:rsidRDefault="00831AEA" w:rsidP="008D4BD3">
                <w:pPr>
                  <w:wordWrap w:val="0"/>
                </w:pPr>
              </w:p>
            </w:tc>
            <w:tc>
              <w:tcPr>
                <w:tcW w:w="945" w:type="dxa"/>
                <w:shd w:val="clear" w:color="auto" w:fill="auto"/>
                <w:vAlign w:val="bottom"/>
              </w:tcPr>
              <w:p w:rsidR="00831AEA" w:rsidRDefault="00831AEA" w:rsidP="008D4BD3">
                <w:pPr>
                  <w:wordWrap w:val="0"/>
                </w:pPr>
              </w:p>
            </w:tc>
            <w:tc>
              <w:tcPr>
                <w:tcW w:w="1155" w:type="dxa"/>
                <w:shd w:val="clear" w:color="auto" w:fill="auto"/>
                <w:vAlign w:val="bottom"/>
              </w:tcPr>
              <w:p w:rsidR="00831AEA" w:rsidRDefault="00831AEA" w:rsidP="008D4BD3">
                <w:pPr>
                  <w:wordWrap w:val="0"/>
                </w:pPr>
              </w:p>
            </w:tc>
            <w:tc>
              <w:tcPr>
                <w:tcW w:w="1155" w:type="dxa"/>
                <w:shd w:val="clear" w:color="auto" w:fill="auto"/>
                <w:vAlign w:val="bottom"/>
              </w:tcPr>
              <w:p w:rsidR="00831AEA" w:rsidRDefault="00831AEA" w:rsidP="008D4BD3">
                <w:pPr>
                  <w:wordWrap w:val="0"/>
                </w:pPr>
              </w:p>
            </w:tc>
            <w:tc>
              <w:tcPr>
                <w:tcW w:w="1155" w:type="dxa"/>
                <w:shd w:val="clear" w:color="auto" w:fill="auto"/>
                <w:vAlign w:val="bottom"/>
              </w:tcPr>
              <w:p w:rsidR="00831AEA" w:rsidRDefault="00831AEA" w:rsidP="008D4BD3">
                <w:pPr>
                  <w:wordWrap w:val="0"/>
                </w:pPr>
              </w:p>
            </w:tc>
            <w:tc>
              <w:tcPr>
                <w:tcW w:w="1155" w:type="dxa"/>
                <w:shd w:val="clear" w:color="auto" w:fill="auto"/>
                <w:vAlign w:val="bottom"/>
              </w:tcPr>
              <w:p w:rsidR="00831AEA" w:rsidRDefault="00831AEA" w:rsidP="008D4BD3">
                <w:pPr>
                  <w:wordWrap w:val="0"/>
                </w:pPr>
              </w:p>
            </w:tc>
            <w:tc>
              <w:tcPr>
                <w:tcW w:w="1260" w:type="dxa"/>
                <w:shd w:val="clear" w:color="auto" w:fill="auto"/>
                <w:vAlign w:val="bottom"/>
              </w:tcPr>
              <w:p w:rsidR="00831AEA" w:rsidRDefault="00831AEA" w:rsidP="008D4BD3">
                <w:pPr>
                  <w:wordWrap w:val="0"/>
                </w:pPr>
              </w:p>
            </w:tc>
          </w:tr>
          <w:tr w:rsidR="00831AEA" w:rsidTr="008D4BD3">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831AEA" w:rsidRDefault="00831AEA" w:rsidP="008D4BD3">
                <w:r>
                  <w:rPr>
                    <w:rFonts w:ascii="Times New Roman" w:hAnsi="Times New Roman"/>
                    <w:b/>
                    <w:color w:val="000000"/>
                    <w:sz w:val="24"/>
                    <w:szCs w:val="24"/>
                  </w:rPr>
                  <w:t>Доля получателей услуг, удовлетворенных доброжелательностью, вежливостью работников организации социального обслуживания, обеспечивающих непосредственное оказание услуги при обращении в организацию (учреждение)</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831AEA" w:rsidRDefault="00831AEA" w:rsidP="008D4BD3">
                <w:pPr>
                  <w:jc w:val="center"/>
                </w:pPr>
                <w:r>
                  <w:rPr>
                    <w:rFonts w:ascii="Times New Roman" w:hAnsi="Times New Roman"/>
                    <w:b/>
                    <w:color w:val="000000"/>
                    <w:sz w:val="24"/>
                    <w:szCs w:val="24"/>
                  </w:rPr>
                  <w:t>96,9</w:t>
                </w:r>
              </w:p>
            </w:tc>
          </w:tr>
          <w:tr w:rsidR="00831AEA" w:rsidTr="008D4BD3">
            <w:trPr>
              <w:cantSplit/>
            </w:trPr>
            <w:tc>
              <w:tcPr>
                <w:tcW w:w="945" w:type="dxa"/>
                <w:shd w:val="clear" w:color="auto" w:fill="auto"/>
                <w:vAlign w:val="bottom"/>
              </w:tcPr>
              <w:p w:rsidR="00831AEA" w:rsidRDefault="00831AEA" w:rsidP="008D4BD3">
                <w:pPr>
                  <w:wordWrap w:val="0"/>
                </w:pPr>
              </w:p>
            </w:tc>
            <w:tc>
              <w:tcPr>
                <w:tcW w:w="945" w:type="dxa"/>
                <w:shd w:val="clear" w:color="auto" w:fill="auto"/>
                <w:vAlign w:val="bottom"/>
              </w:tcPr>
              <w:p w:rsidR="00831AEA" w:rsidRDefault="00831AEA" w:rsidP="008D4BD3">
                <w:pPr>
                  <w:wordWrap w:val="0"/>
                </w:pPr>
              </w:p>
            </w:tc>
            <w:tc>
              <w:tcPr>
                <w:tcW w:w="945" w:type="dxa"/>
                <w:shd w:val="clear" w:color="auto" w:fill="auto"/>
                <w:vAlign w:val="bottom"/>
              </w:tcPr>
              <w:p w:rsidR="00831AEA" w:rsidRDefault="00831AEA" w:rsidP="008D4BD3">
                <w:pPr>
                  <w:wordWrap w:val="0"/>
                </w:pPr>
              </w:p>
            </w:tc>
            <w:tc>
              <w:tcPr>
                <w:tcW w:w="945" w:type="dxa"/>
                <w:shd w:val="clear" w:color="auto" w:fill="auto"/>
                <w:vAlign w:val="bottom"/>
              </w:tcPr>
              <w:p w:rsidR="00831AEA" w:rsidRDefault="00831AEA" w:rsidP="008D4BD3">
                <w:pPr>
                  <w:wordWrap w:val="0"/>
                </w:pPr>
              </w:p>
            </w:tc>
            <w:tc>
              <w:tcPr>
                <w:tcW w:w="1155" w:type="dxa"/>
                <w:shd w:val="clear" w:color="auto" w:fill="auto"/>
                <w:vAlign w:val="bottom"/>
              </w:tcPr>
              <w:p w:rsidR="00831AEA" w:rsidRDefault="00831AEA" w:rsidP="008D4BD3">
                <w:pPr>
                  <w:wordWrap w:val="0"/>
                </w:pPr>
              </w:p>
            </w:tc>
            <w:tc>
              <w:tcPr>
                <w:tcW w:w="1155" w:type="dxa"/>
                <w:shd w:val="clear" w:color="auto" w:fill="auto"/>
                <w:vAlign w:val="bottom"/>
              </w:tcPr>
              <w:p w:rsidR="00831AEA" w:rsidRDefault="00831AEA" w:rsidP="008D4BD3">
                <w:pPr>
                  <w:wordWrap w:val="0"/>
                </w:pPr>
              </w:p>
            </w:tc>
            <w:tc>
              <w:tcPr>
                <w:tcW w:w="1155" w:type="dxa"/>
                <w:shd w:val="clear" w:color="auto" w:fill="auto"/>
                <w:vAlign w:val="bottom"/>
              </w:tcPr>
              <w:p w:rsidR="00831AEA" w:rsidRDefault="00831AEA" w:rsidP="008D4BD3">
                <w:pPr>
                  <w:wordWrap w:val="0"/>
                </w:pPr>
              </w:p>
            </w:tc>
            <w:tc>
              <w:tcPr>
                <w:tcW w:w="1155" w:type="dxa"/>
                <w:shd w:val="clear" w:color="auto" w:fill="auto"/>
                <w:vAlign w:val="bottom"/>
              </w:tcPr>
              <w:p w:rsidR="00831AEA" w:rsidRDefault="00831AEA" w:rsidP="008D4BD3">
                <w:pPr>
                  <w:wordWrap w:val="0"/>
                </w:pPr>
              </w:p>
            </w:tc>
            <w:tc>
              <w:tcPr>
                <w:tcW w:w="1260" w:type="dxa"/>
                <w:shd w:val="clear" w:color="auto" w:fill="auto"/>
                <w:vAlign w:val="bottom"/>
              </w:tcPr>
              <w:p w:rsidR="00831AEA" w:rsidRDefault="00831AEA" w:rsidP="008D4BD3">
                <w:pPr>
                  <w:wordWrap w:val="0"/>
                </w:pPr>
              </w:p>
            </w:tc>
          </w:tr>
          <w:tr w:rsidR="00831AEA" w:rsidTr="008D4BD3">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831AEA" w:rsidRDefault="00831AEA" w:rsidP="008D4BD3">
                <w:r>
                  <w:rPr>
                    <w:rFonts w:ascii="Times New Roman" w:hAnsi="Times New Roman"/>
                    <w:b/>
                    <w:color w:val="000000"/>
                    <w:sz w:val="24"/>
                    <w:szCs w:val="24"/>
                  </w:rPr>
                  <w:t>Доля получателей услуг, удовлетворенных доброжелательностью, вежливостью работников организации социального обслуживания при использовании дистанционных форм взаимодействия (по телефону, по электронной почте, с помощью электронных сервисов, получение консультации по оказываемым услугам и пр.)</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831AEA" w:rsidRDefault="00831AEA" w:rsidP="008D4BD3">
                <w:pPr>
                  <w:jc w:val="center"/>
                </w:pPr>
                <w:r>
                  <w:rPr>
                    <w:rFonts w:ascii="Times New Roman" w:hAnsi="Times New Roman"/>
                    <w:b/>
                    <w:color w:val="000000"/>
                    <w:sz w:val="22"/>
                  </w:rPr>
                  <w:t>98,6</w:t>
                </w:r>
              </w:p>
            </w:tc>
          </w:tr>
          <w:tr w:rsidR="00831AEA" w:rsidTr="008D4BD3">
            <w:trPr>
              <w:cantSplit/>
            </w:trPr>
            <w:tc>
              <w:tcPr>
                <w:tcW w:w="945" w:type="dxa"/>
                <w:shd w:val="clear" w:color="auto" w:fill="auto"/>
                <w:vAlign w:val="bottom"/>
              </w:tcPr>
              <w:p w:rsidR="00831AEA" w:rsidRDefault="00831AEA" w:rsidP="008D4BD3">
                <w:pPr>
                  <w:wordWrap w:val="0"/>
                </w:pPr>
              </w:p>
            </w:tc>
            <w:tc>
              <w:tcPr>
                <w:tcW w:w="945" w:type="dxa"/>
                <w:shd w:val="clear" w:color="auto" w:fill="auto"/>
                <w:vAlign w:val="bottom"/>
              </w:tcPr>
              <w:p w:rsidR="00831AEA" w:rsidRDefault="00831AEA" w:rsidP="008D4BD3">
                <w:pPr>
                  <w:wordWrap w:val="0"/>
                </w:pPr>
              </w:p>
            </w:tc>
            <w:tc>
              <w:tcPr>
                <w:tcW w:w="945" w:type="dxa"/>
                <w:shd w:val="clear" w:color="auto" w:fill="auto"/>
                <w:vAlign w:val="bottom"/>
              </w:tcPr>
              <w:p w:rsidR="00831AEA" w:rsidRDefault="00831AEA" w:rsidP="008D4BD3">
                <w:pPr>
                  <w:wordWrap w:val="0"/>
                </w:pPr>
              </w:p>
            </w:tc>
            <w:tc>
              <w:tcPr>
                <w:tcW w:w="945" w:type="dxa"/>
                <w:shd w:val="clear" w:color="auto" w:fill="auto"/>
                <w:vAlign w:val="bottom"/>
              </w:tcPr>
              <w:p w:rsidR="00831AEA" w:rsidRDefault="00831AEA" w:rsidP="008D4BD3">
                <w:pPr>
                  <w:wordWrap w:val="0"/>
                </w:pPr>
              </w:p>
            </w:tc>
            <w:tc>
              <w:tcPr>
                <w:tcW w:w="1155" w:type="dxa"/>
                <w:shd w:val="clear" w:color="auto" w:fill="auto"/>
                <w:vAlign w:val="bottom"/>
              </w:tcPr>
              <w:p w:rsidR="00831AEA" w:rsidRDefault="00831AEA" w:rsidP="008D4BD3">
                <w:pPr>
                  <w:wordWrap w:val="0"/>
                </w:pPr>
              </w:p>
            </w:tc>
            <w:tc>
              <w:tcPr>
                <w:tcW w:w="1155" w:type="dxa"/>
                <w:shd w:val="clear" w:color="auto" w:fill="auto"/>
                <w:vAlign w:val="bottom"/>
              </w:tcPr>
              <w:p w:rsidR="00831AEA" w:rsidRDefault="00831AEA" w:rsidP="008D4BD3">
                <w:pPr>
                  <w:wordWrap w:val="0"/>
                </w:pPr>
              </w:p>
            </w:tc>
            <w:tc>
              <w:tcPr>
                <w:tcW w:w="1155" w:type="dxa"/>
                <w:shd w:val="clear" w:color="auto" w:fill="auto"/>
                <w:vAlign w:val="bottom"/>
              </w:tcPr>
              <w:p w:rsidR="00831AEA" w:rsidRDefault="00831AEA" w:rsidP="008D4BD3">
                <w:pPr>
                  <w:wordWrap w:val="0"/>
                </w:pPr>
              </w:p>
            </w:tc>
            <w:tc>
              <w:tcPr>
                <w:tcW w:w="1155" w:type="dxa"/>
                <w:shd w:val="clear" w:color="auto" w:fill="auto"/>
                <w:vAlign w:val="bottom"/>
              </w:tcPr>
              <w:p w:rsidR="00831AEA" w:rsidRDefault="00831AEA" w:rsidP="008D4BD3">
                <w:pPr>
                  <w:wordWrap w:val="0"/>
                </w:pPr>
              </w:p>
            </w:tc>
            <w:tc>
              <w:tcPr>
                <w:tcW w:w="1260" w:type="dxa"/>
                <w:shd w:val="clear" w:color="auto" w:fill="auto"/>
                <w:vAlign w:val="bottom"/>
              </w:tcPr>
              <w:p w:rsidR="00831AEA" w:rsidRDefault="00831AEA" w:rsidP="008D4BD3">
                <w:pPr>
                  <w:wordWrap w:val="0"/>
                </w:pPr>
              </w:p>
            </w:tc>
          </w:tr>
        </w:tbl>
        <w:p w:rsidR="00F52810" w:rsidRDefault="00F52810">
          <w:r>
            <w:br w:type="page"/>
          </w:r>
        </w:p>
        <w:tbl>
          <w:tblPr>
            <w:tblStyle w:val="TableStyle0"/>
            <w:tblW w:w="9660" w:type="dxa"/>
            <w:tblInd w:w="0" w:type="dxa"/>
            <w:tblLayout w:type="fixed"/>
            <w:tblLook w:val="04A0" w:firstRow="1" w:lastRow="0" w:firstColumn="1" w:lastColumn="0" w:noHBand="0" w:noVBand="1"/>
          </w:tblPr>
          <w:tblGrid>
            <w:gridCol w:w="945"/>
            <w:gridCol w:w="945"/>
            <w:gridCol w:w="945"/>
            <w:gridCol w:w="945"/>
            <w:gridCol w:w="1155"/>
            <w:gridCol w:w="1155"/>
            <w:gridCol w:w="1155"/>
            <w:gridCol w:w="1155"/>
            <w:gridCol w:w="1260"/>
          </w:tblGrid>
          <w:tr w:rsidR="00831AEA" w:rsidTr="008D4BD3">
            <w:trPr>
              <w:cantSplit/>
            </w:trPr>
            <w:tc>
              <w:tcPr>
                <w:tcW w:w="9660" w:type="dxa"/>
                <w:gridSpan w:val="9"/>
                <w:shd w:val="clear" w:color="auto" w:fill="auto"/>
                <w:vAlign w:val="bottom"/>
              </w:tcPr>
              <w:p w:rsidR="00831AEA" w:rsidRDefault="00831AEA" w:rsidP="008D4BD3">
                <w:pPr>
                  <w:wordWrap w:val="0"/>
                </w:pPr>
                <w:r>
                  <w:rPr>
                    <w:rFonts w:ascii="Times New Roman" w:hAnsi="Times New Roman"/>
                    <w:b/>
                    <w:i/>
                    <w:color w:val="000000"/>
                    <w:sz w:val="24"/>
                    <w:szCs w:val="24"/>
                  </w:rPr>
                  <w:lastRenderedPageBreak/>
                  <w:t>Предложения:</w:t>
                </w:r>
              </w:p>
            </w:tc>
          </w:tr>
          <w:tr w:rsidR="00831AEA" w:rsidTr="008D4BD3">
            <w:trPr>
              <w:cantSplit/>
            </w:trPr>
            <w:tc>
              <w:tcPr>
                <w:tcW w:w="9660" w:type="dxa"/>
                <w:gridSpan w:val="9"/>
                <w:tcBorders>
                  <w:top w:val="single" w:sz="10" w:space="0" w:color="000000"/>
                  <w:left w:val="single" w:sz="10" w:space="0" w:color="000000"/>
                  <w:bottom w:val="single" w:sz="10" w:space="0" w:color="000000"/>
                  <w:right w:val="single" w:sz="10" w:space="0" w:color="000000"/>
                </w:tcBorders>
                <w:shd w:val="clear" w:color="auto" w:fill="auto"/>
              </w:tcPr>
              <w:p w:rsidR="00831AEA" w:rsidRDefault="00831AEA" w:rsidP="008D4BD3">
                <w:r>
                  <w:rPr>
                    <w:rFonts w:ascii="Times New Roman" w:hAnsi="Times New Roman"/>
                    <w:color w:val="000000"/>
                    <w:sz w:val="24"/>
                    <w:szCs w:val="24"/>
                  </w:rPr>
                  <w:t>Для сохранения высокого уровня удовлетворенности доброжелательностью и вежливостью сотрудников организации и его повышения важно выстраивать с получателями грамотную коммуникацию. Основным принципом взаимоотношений между получателем услуг и представителем организации должен стать принцип уважения к личности. Культура общения  проявляется в умении выслушать, в проявлении отзывчивости и сопереживания.</w:t>
                </w:r>
              </w:p>
              <w:p w:rsidR="00831AEA" w:rsidRDefault="00831AEA" w:rsidP="008D4BD3">
                <w:r>
                  <w:rPr>
                    <w:rFonts w:ascii="Times New Roman" w:hAnsi="Times New Roman"/>
                    <w:color w:val="000000"/>
                    <w:sz w:val="24"/>
                    <w:szCs w:val="24"/>
                  </w:rPr>
                  <w:t>Целесообразно проводить внутренний мониторинг удовлетворенности получателей услуг доброжелательностью и вежливостью сотрудников организации.</w:t>
                </w:r>
              </w:p>
            </w:tc>
          </w:tr>
          <w:tr w:rsidR="00831AEA" w:rsidTr="008D4BD3">
            <w:trPr>
              <w:cantSplit/>
            </w:trPr>
            <w:tc>
              <w:tcPr>
                <w:tcW w:w="945" w:type="dxa"/>
                <w:shd w:val="clear" w:color="auto" w:fill="auto"/>
              </w:tcPr>
              <w:p w:rsidR="00831AEA" w:rsidRDefault="00831AEA" w:rsidP="008D4BD3"/>
            </w:tc>
            <w:tc>
              <w:tcPr>
                <w:tcW w:w="945" w:type="dxa"/>
                <w:shd w:val="clear" w:color="auto" w:fill="auto"/>
              </w:tcPr>
              <w:p w:rsidR="00831AEA" w:rsidRDefault="00831AEA" w:rsidP="008D4BD3"/>
            </w:tc>
            <w:tc>
              <w:tcPr>
                <w:tcW w:w="945" w:type="dxa"/>
                <w:shd w:val="clear" w:color="auto" w:fill="auto"/>
              </w:tcPr>
              <w:p w:rsidR="00831AEA" w:rsidRDefault="00831AEA" w:rsidP="008D4BD3"/>
            </w:tc>
            <w:tc>
              <w:tcPr>
                <w:tcW w:w="945" w:type="dxa"/>
                <w:shd w:val="clear" w:color="auto" w:fill="auto"/>
              </w:tcPr>
              <w:p w:rsidR="00831AEA" w:rsidRDefault="00831AEA" w:rsidP="008D4BD3"/>
            </w:tc>
            <w:tc>
              <w:tcPr>
                <w:tcW w:w="1155" w:type="dxa"/>
                <w:shd w:val="clear" w:color="auto" w:fill="auto"/>
              </w:tcPr>
              <w:p w:rsidR="00831AEA" w:rsidRDefault="00831AEA" w:rsidP="008D4BD3"/>
            </w:tc>
            <w:tc>
              <w:tcPr>
                <w:tcW w:w="1155" w:type="dxa"/>
                <w:shd w:val="clear" w:color="auto" w:fill="auto"/>
              </w:tcPr>
              <w:p w:rsidR="00831AEA" w:rsidRDefault="00831AEA" w:rsidP="008D4BD3"/>
            </w:tc>
            <w:tc>
              <w:tcPr>
                <w:tcW w:w="1155" w:type="dxa"/>
                <w:shd w:val="clear" w:color="auto" w:fill="auto"/>
              </w:tcPr>
              <w:p w:rsidR="00831AEA" w:rsidRDefault="00831AEA" w:rsidP="008D4BD3"/>
            </w:tc>
            <w:tc>
              <w:tcPr>
                <w:tcW w:w="1155" w:type="dxa"/>
                <w:shd w:val="clear" w:color="auto" w:fill="auto"/>
              </w:tcPr>
              <w:p w:rsidR="00831AEA" w:rsidRDefault="00831AEA" w:rsidP="008D4BD3"/>
            </w:tc>
            <w:tc>
              <w:tcPr>
                <w:tcW w:w="1260" w:type="dxa"/>
                <w:shd w:val="clear" w:color="auto" w:fill="auto"/>
              </w:tcPr>
              <w:p w:rsidR="00831AEA" w:rsidRDefault="00831AEA" w:rsidP="008D4BD3"/>
            </w:tc>
          </w:tr>
          <w:tr w:rsidR="00831AEA" w:rsidTr="008D4B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center"/>
              </w:tcPr>
              <w:p w:rsidR="00831AEA" w:rsidRDefault="00831AEA" w:rsidP="008D4BD3">
                <w:pPr>
                  <w:wordWrap w:val="0"/>
                  <w:jc w:val="center"/>
                </w:pPr>
                <w:r>
                  <w:rPr>
                    <w:rFonts w:ascii="Times New Roman" w:hAnsi="Times New Roman"/>
                    <w:b/>
                    <w:color w:val="000000"/>
                    <w:sz w:val="24"/>
                    <w:szCs w:val="24"/>
                  </w:rPr>
                  <w:t>5. УДОВЛЕТВОРЕННОСТЬ УСЛОВИЯМИ ОКАЗАНИЯ УСЛУГ</w:t>
                </w:r>
              </w:p>
            </w:tc>
          </w:tr>
          <w:tr w:rsidR="00831AEA" w:rsidTr="008D4BD3">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tcPr>
              <w:p w:rsidR="00831AEA" w:rsidRDefault="00831AEA" w:rsidP="008D4BD3">
                <w:r>
                  <w:rPr>
                    <w:rFonts w:ascii="Times New Roman" w:hAnsi="Times New Roman"/>
                    <w:b/>
                    <w:color w:val="000000"/>
                    <w:sz w:val="24"/>
                    <w:szCs w:val="24"/>
                  </w:rPr>
                  <w:t>Доля получателей услуг, которые готовы рекомендовать организацию социального обслуживания родственникам и знакомым (могли бы ее рекомендовать, если бы была возможность выбора организации)</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831AEA" w:rsidRDefault="00831AEA" w:rsidP="008D4BD3">
                <w:pPr>
                  <w:jc w:val="center"/>
                </w:pPr>
                <w:r>
                  <w:rPr>
                    <w:rFonts w:ascii="Times New Roman" w:hAnsi="Times New Roman"/>
                    <w:b/>
                    <w:color w:val="000000"/>
                    <w:sz w:val="24"/>
                    <w:szCs w:val="24"/>
                  </w:rPr>
                  <w:t>88,8</w:t>
                </w:r>
              </w:p>
            </w:tc>
          </w:tr>
          <w:tr w:rsidR="00831AEA" w:rsidTr="008D4BD3">
            <w:trPr>
              <w:cantSplit/>
            </w:trPr>
            <w:tc>
              <w:tcPr>
                <w:tcW w:w="945" w:type="dxa"/>
                <w:shd w:val="clear" w:color="auto" w:fill="auto"/>
                <w:vAlign w:val="bottom"/>
              </w:tcPr>
              <w:p w:rsidR="00831AEA" w:rsidRDefault="00831AEA" w:rsidP="008D4BD3">
                <w:pPr>
                  <w:wordWrap w:val="0"/>
                </w:pPr>
              </w:p>
            </w:tc>
            <w:tc>
              <w:tcPr>
                <w:tcW w:w="945" w:type="dxa"/>
                <w:shd w:val="clear" w:color="auto" w:fill="auto"/>
                <w:vAlign w:val="bottom"/>
              </w:tcPr>
              <w:p w:rsidR="00831AEA" w:rsidRDefault="00831AEA" w:rsidP="008D4BD3">
                <w:pPr>
                  <w:wordWrap w:val="0"/>
                </w:pPr>
              </w:p>
            </w:tc>
            <w:tc>
              <w:tcPr>
                <w:tcW w:w="945" w:type="dxa"/>
                <w:shd w:val="clear" w:color="auto" w:fill="auto"/>
                <w:vAlign w:val="bottom"/>
              </w:tcPr>
              <w:p w:rsidR="00831AEA" w:rsidRDefault="00831AEA" w:rsidP="008D4BD3">
                <w:pPr>
                  <w:wordWrap w:val="0"/>
                </w:pPr>
              </w:p>
            </w:tc>
            <w:tc>
              <w:tcPr>
                <w:tcW w:w="945" w:type="dxa"/>
                <w:shd w:val="clear" w:color="auto" w:fill="auto"/>
                <w:vAlign w:val="bottom"/>
              </w:tcPr>
              <w:p w:rsidR="00831AEA" w:rsidRDefault="00831AEA" w:rsidP="008D4BD3">
                <w:pPr>
                  <w:wordWrap w:val="0"/>
                </w:pPr>
              </w:p>
            </w:tc>
            <w:tc>
              <w:tcPr>
                <w:tcW w:w="1155" w:type="dxa"/>
                <w:shd w:val="clear" w:color="auto" w:fill="auto"/>
                <w:vAlign w:val="bottom"/>
              </w:tcPr>
              <w:p w:rsidR="00831AEA" w:rsidRDefault="00831AEA" w:rsidP="008D4BD3">
                <w:pPr>
                  <w:wordWrap w:val="0"/>
                </w:pPr>
              </w:p>
            </w:tc>
            <w:tc>
              <w:tcPr>
                <w:tcW w:w="1155" w:type="dxa"/>
                <w:shd w:val="clear" w:color="auto" w:fill="auto"/>
                <w:vAlign w:val="bottom"/>
              </w:tcPr>
              <w:p w:rsidR="00831AEA" w:rsidRDefault="00831AEA" w:rsidP="008D4BD3">
                <w:pPr>
                  <w:wordWrap w:val="0"/>
                </w:pPr>
              </w:p>
            </w:tc>
            <w:tc>
              <w:tcPr>
                <w:tcW w:w="1155" w:type="dxa"/>
                <w:shd w:val="clear" w:color="auto" w:fill="auto"/>
                <w:vAlign w:val="bottom"/>
              </w:tcPr>
              <w:p w:rsidR="00831AEA" w:rsidRDefault="00831AEA" w:rsidP="008D4BD3">
                <w:pPr>
                  <w:wordWrap w:val="0"/>
                </w:pPr>
              </w:p>
            </w:tc>
            <w:tc>
              <w:tcPr>
                <w:tcW w:w="1155" w:type="dxa"/>
                <w:shd w:val="clear" w:color="auto" w:fill="auto"/>
                <w:vAlign w:val="bottom"/>
              </w:tcPr>
              <w:p w:rsidR="00831AEA" w:rsidRDefault="00831AEA" w:rsidP="008D4BD3">
                <w:pPr>
                  <w:wordWrap w:val="0"/>
                </w:pPr>
              </w:p>
            </w:tc>
            <w:tc>
              <w:tcPr>
                <w:tcW w:w="1260" w:type="dxa"/>
                <w:shd w:val="clear" w:color="auto" w:fill="auto"/>
                <w:vAlign w:val="bottom"/>
              </w:tcPr>
              <w:p w:rsidR="00831AEA" w:rsidRDefault="00831AEA" w:rsidP="008D4BD3">
                <w:pPr>
                  <w:wordWrap w:val="0"/>
                </w:pPr>
              </w:p>
            </w:tc>
          </w:tr>
          <w:tr w:rsidR="00831AEA" w:rsidTr="008D4BD3">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831AEA" w:rsidRDefault="00831AEA" w:rsidP="008D4BD3">
                <w:r>
                  <w:rPr>
                    <w:rFonts w:ascii="Times New Roman" w:hAnsi="Times New Roman"/>
                    <w:b/>
                    <w:color w:val="000000"/>
                    <w:sz w:val="24"/>
                    <w:szCs w:val="24"/>
                  </w:rPr>
                  <w:t>Доля получателей услуг, удовлетворенных организационными условиями оказания услуг (графиком и режимом работы) организации (учреждения)</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831AEA" w:rsidRDefault="00831AEA" w:rsidP="008D4BD3">
                <w:pPr>
                  <w:jc w:val="center"/>
                </w:pPr>
                <w:r>
                  <w:rPr>
                    <w:rFonts w:ascii="Times New Roman" w:hAnsi="Times New Roman"/>
                    <w:b/>
                    <w:color w:val="000000"/>
                    <w:sz w:val="24"/>
                    <w:szCs w:val="24"/>
                  </w:rPr>
                  <w:t>90,7</w:t>
                </w:r>
              </w:p>
            </w:tc>
          </w:tr>
          <w:tr w:rsidR="00831AEA" w:rsidTr="008D4BD3">
            <w:trPr>
              <w:cantSplit/>
            </w:trPr>
            <w:tc>
              <w:tcPr>
                <w:tcW w:w="945" w:type="dxa"/>
                <w:shd w:val="clear" w:color="auto" w:fill="auto"/>
                <w:vAlign w:val="bottom"/>
              </w:tcPr>
              <w:p w:rsidR="00831AEA" w:rsidRDefault="00831AEA" w:rsidP="008D4BD3">
                <w:pPr>
                  <w:wordWrap w:val="0"/>
                </w:pPr>
              </w:p>
            </w:tc>
            <w:tc>
              <w:tcPr>
                <w:tcW w:w="945" w:type="dxa"/>
                <w:shd w:val="clear" w:color="auto" w:fill="auto"/>
                <w:vAlign w:val="bottom"/>
              </w:tcPr>
              <w:p w:rsidR="00831AEA" w:rsidRDefault="00831AEA" w:rsidP="008D4BD3">
                <w:pPr>
                  <w:wordWrap w:val="0"/>
                </w:pPr>
              </w:p>
            </w:tc>
            <w:tc>
              <w:tcPr>
                <w:tcW w:w="945" w:type="dxa"/>
                <w:shd w:val="clear" w:color="auto" w:fill="auto"/>
                <w:vAlign w:val="bottom"/>
              </w:tcPr>
              <w:p w:rsidR="00831AEA" w:rsidRDefault="00831AEA" w:rsidP="008D4BD3">
                <w:pPr>
                  <w:wordWrap w:val="0"/>
                </w:pPr>
              </w:p>
            </w:tc>
            <w:tc>
              <w:tcPr>
                <w:tcW w:w="945" w:type="dxa"/>
                <w:shd w:val="clear" w:color="auto" w:fill="auto"/>
                <w:vAlign w:val="bottom"/>
              </w:tcPr>
              <w:p w:rsidR="00831AEA" w:rsidRDefault="00831AEA" w:rsidP="008D4BD3">
                <w:pPr>
                  <w:wordWrap w:val="0"/>
                </w:pPr>
              </w:p>
            </w:tc>
            <w:tc>
              <w:tcPr>
                <w:tcW w:w="1155" w:type="dxa"/>
                <w:shd w:val="clear" w:color="auto" w:fill="auto"/>
                <w:vAlign w:val="bottom"/>
              </w:tcPr>
              <w:p w:rsidR="00831AEA" w:rsidRDefault="00831AEA" w:rsidP="008D4BD3">
                <w:pPr>
                  <w:wordWrap w:val="0"/>
                </w:pPr>
              </w:p>
            </w:tc>
            <w:tc>
              <w:tcPr>
                <w:tcW w:w="1155" w:type="dxa"/>
                <w:shd w:val="clear" w:color="auto" w:fill="auto"/>
                <w:vAlign w:val="bottom"/>
              </w:tcPr>
              <w:p w:rsidR="00831AEA" w:rsidRDefault="00831AEA" w:rsidP="008D4BD3">
                <w:pPr>
                  <w:wordWrap w:val="0"/>
                </w:pPr>
              </w:p>
            </w:tc>
            <w:tc>
              <w:tcPr>
                <w:tcW w:w="1155" w:type="dxa"/>
                <w:shd w:val="clear" w:color="auto" w:fill="auto"/>
                <w:vAlign w:val="bottom"/>
              </w:tcPr>
              <w:p w:rsidR="00831AEA" w:rsidRDefault="00831AEA" w:rsidP="008D4BD3">
                <w:pPr>
                  <w:wordWrap w:val="0"/>
                </w:pPr>
              </w:p>
            </w:tc>
            <w:tc>
              <w:tcPr>
                <w:tcW w:w="1155" w:type="dxa"/>
                <w:shd w:val="clear" w:color="auto" w:fill="auto"/>
                <w:vAlign w:val="bottom"/>
              </w:tcPr>
              <w:p w:rsidR="00831AEA" w:rsidRDefault="00831AEA" w:rsidP="008D4BD3">
                <w:pPr>
                  <w:wordWrap w:val="0"/>
                </w:pPr>
              </w:p>
            </w:tc>
            <w:tc>
              <w:tcPr>
                <w:tcW w:w="1260" w:type="dxa"/>
                <w:shd w:val="clear" w:color="auto" w:fill="auto"/>
                <w:vAlign w:val="bottom"/>
              </w:tcPr>
              <w:p w:rsidR="00831AEA" w:rsidRDefault="00831AEA" w:rsidP="008D4BD3">
                <w:pPr>
                  <w:wordWrap w:val="0"/>
                </w:pPr>
              </w:p>
            </w:tc>
          </w:tr>
          <w:tr w:rsidR="00831AEA" w:rsidTr="008D4BD3">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831AEA" w:rsidRDefault="00831AEA" w:rsidP="008D4BD3">
                <w:r>
                  <w:rPr>
                    <w:rFonts w:ascii="Times New Roman" w:hAnsi="Times New Roman"/>
                    <w:b/>
                    <w:color w:val="000000"/>
                    <w:sz w:val="24"/>
                    <w:szCs w:val="24"/>
                  </w:rPr>
                  <w:t>Доля получателей услуг, удовлетворенных в целом условиями оказания услуг в организации социального обслуживания</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831AEA" w:rsidRDefault="00831AEA" w:rsidP="008D4BD3">
                <w:pPr>
                  <w:jc w:val="center"/>
                </w:pPr>
                <w:r>
                  <w:rPr>
                    <w:rFonts w:ascii="Times New Roman" w:hAnsi="Times New Roman"/>
                    <w:b/>
                    <w:color w:val="000000"/>
                    <w:sz w:val="24"/>
                    <w:szCs w:val="24"/>
                  </w:rPr>
                  <w:t>94,2</w:t>
                </w:r>
              </w:p>
            </w:tc>
          </w:tr>
          <w:tr w:rsidR="00831AEA" w:rsidTr="008D4BD3">
            <w:trPr>
              <w:cantSplit/>
            </w:trPr>
            <w:tc>
              <w:tcPr>
                <w:tcW w:w="945" w:type="dxa"/>
                <w:shd w:val="clear" w:color="auto" w:fill="auto"/>
                <w:vAlign w:val="bottom"/>
              </w:tcPr>
              <w:p w:rsidR="00831AEA" w:rsidRDefault="00831AEA" w:rsidP="008D4BD3"/>
            </w:tc>
            <w:tc>
              <w:tcPr>
                <w:tcW w:w="945" w:type="dxa"/>
                <w:shd w:val="clear" w:color="auto" w:fill="auto"/>
                <w:vAlign w:val="bottom"/>
              </w:tcPr>
              <w:p w:rsidR="00831AEA" w:rsidRDefault="00831AEA" w:rsidP="008D4BD3"/>
            </w:tc>
            <w:tc>
              <w:tcPr>
                <w:tcW w:w="945" w:type="dxa"/>
                <w:shd w:val="clear" w:color="auto" w:fill="auto"/>
                <w:vAlign w:val="bottom"/>
              </w:tcPr>
              <w:p w:rsidR="00831AEA" w:rsidRDefault="00831AEA" w:rsidP="008D4BD3"/>
            </w:tc>
            <w:tc>
              <w:tcPr>
                <w:tcW w:w="945" w:type="dxa"/>
                <w:shd w:val="clear" w:color="auto" w:fill="auto"/>
                <w:vAlign w:val="bottom"/>
              </w:tcPr>
              <w:p w:rsidR="00831AEA" w:rsidRDefault="00831AEA" w:rsidP="008D4BD3"/>
            </w:tc>
            <w:tc>
              <w:tcPr>
                <w:tcW w:w="1155" w:type="dxa"/>
                <w:shd w:val="clear" w:color="auto" w:fill="auto"/>
                <w:vAlign w:val="bottom"/>
              </w:tcPr>
              <w:p w:rsidR="00831AEA" w:rsidRDefault="00831AEA" w:rsidP="008D4BD3"/>
            </w:tc>
            <w:tc>
              <w:tcPr>
                <w:tcW w:w="1155" w:type="dxa"/>
                <w:shd w:val="clear" w:color="auto" w:fill="auto"/>
                <w:vAlign w:val="bottom"/>
              </w:tcPr>
              <w:p w:rsidR="00831AEA" w:rsidRDefault="00831AEA" w:rsidP="008D4BD3"/>
            </w:tc>
            <w:tc>
              <w:tcPr>
                <w:tcW w:w="1155" w:type="dxa"/>
                <w:shd w:val="clear" w:color="auto" w:fill="auto"/>
                <w:vAlign w:val="bottom"/>
              </w:tcPr>
              <w:p w:rsidR="00831AEA" w:rsidRDefault="00831AEA" w:rsidP="008D4BD3"/>
            </w:tc>
            <w:tc>
              <w:tcPr>
                <w:tcW w:w="1155" w:type="dxa"/>
                <w:shd w:val="clear" w:color="auto" w:fill="auto"/>
                <w:vAlign w:val="bottom"/>
              </w:tcPr>
              <w:p w:rsidR="00831AEA" w:rsidRDefault="00831AEA" w:rsidP="008D4BD3"/>
            </w:tc>
            <w:tc>
              <w:tcPr>
                <w:tcW w:w="1260" w:type="dxa"/>
                <w:shd w:val="clear" w:color="auto" w:fill="auto"/>
                <w:vAlign w:val="bottom"/>
              </w:tcPr>
              <w:p w:rsidR="00831AEA" w:rsidRDefault="00831AEA" w:rsidP="008D4BD3"/>
            </w:tc>
          </w:tr>
          <w:tr w:rsidR="00831AEA" w:rsidTr="008D4BD3">
            <w:trPr>
              <w:cantSplit/>
            </w:trPr>
            <w:tc>
              <w:tcPr>
                <w:tcW w:w="9660" w:type="dxa"/>
                <w:gridSpan w:val="9"/>
                <w:shd w:val="clear" w:color="auto" w:fill="auto"/>
                <w:vAlign w:val="bottom"/>
              </w:tcPr>
              <w:p w:rsidR="00831AEA" w:rsidRDefault="00831AEA" w:rsidP="008D4BD3">
                <w:pPr>
                  <w:wordWrap w:val="0"/>
                </w:pPr>
                <w:r>
                  <w:rPr>
                    <w:rFonts w:ascii="Times New Roman" w:hAnsi="Times New Roman"/>
                    <w:b/>
                    <w:i/>
                    <w:color w:val="000000"/>
                    <w:sz w:val="24"/>
                    <w:szCs w:val="24"/>
                  </w:rPr>
                  <w:t>Предложения:</w:t>
                </w:r>
              </w:p>
            </w:tc>
          </w:tr>
          <w:tr w:rsidR="00831AEA" w:rsidTr="008D4BD3">
            <w:trPr>
              <w:cantSplit/>
            </w:trPr>
            <w:tc>
              <w:tcPr>
                <w:tcW w:w="9660" w:type="dxa"/>
                <w:gridSpan w:val="9"/>
                <w:tcBorders>
                  <w:top w:val="single" w:sz="10" w:space="0" w:color="000000"/>
                  <w:left w:val="single" w:sz="10" w:space="0" w:color="000000"/>
                  <w:bottom w:val="single" w:sz="10" w:space="0" w:color="000000"/>
                  <w:right w:val="single" w:sz="10" w:space="0" w:color="000000"/>
                </w:tcBorders>
                <w:shd w:val="clear" w:color="auto" w:fill="auto"/>
              </w:tcPr>
              <w:p w:rsidR="00831AEA" w:rsidRDefault="00831AEA" w:rsidP="008D4BD3">
                <w:r>
                  <w:rPr>
                    <w:rFonts w:ascii="Times New Roman" w:hAnsi="Times New Roman"/>
                    <w:color w:val="000000"/>
                    <w:sz w:val="24"/>
                    <w:szCs w:val="24"/>
                  </w:rPr>
                  <w:t>Уровень удовлетворенности условиями оказания услуг зависит от совокупности факторов, в том числе рассматриваемых в рамках независимой оценки качества.</w:t>
                </w:r>
              </w:p>
              <w:p w:rsidR="00831AEA" w:rsidRDefault="00831AEA" w:rsidP="008D4BD3">
                <w:r>
                  <w:rPr>
                    <w:rFonts w:ascii="Times New Roman" w:hAnsi="Times New Roman"/>
                    <w:color w:val="000000"/>
                    <w:sz w:val="24"/>
                    <w:szCs w:val="24"/>
                  </w:rPr>
                  <w:t>Важным направлением повышения уровня удовлетворенности выступает диалог с получателями услуг, в ходе которого можно определить причины недовольства, выявить недостатки в работе организации, найти оптимальные варианты решения проблем.</w:t>
                </w:r>
              </w:p>
              <w:p w:rsidR="00831AEA" w:rsidRDefault="00831AEA" w:rsidP="008D4BD3">
                <w:r>
                  <w:rPr>
                    <w:rFonts w:ascii="Times New Roman" w:hAnsi="Times New Roman"/>
                    <w:color w:val="000000"/>
                    <w:sz w:val="24"/>
                    <w:szCs w:val="24"/>
                  </w:rPr>
                  <w:t>Целесообразно проводить внутренний мониторинг удовлетворенности получателей услуг разными аспектами условий оказания услуг.</w:t>
                </w:r>
              </w:p>
            </w:tc>
          </w:tr>
        </w:tbl>
        <w:p w:rsidR="00831AEA" w:rsidRDefault="00831AEA" w:rsidP="00831AEA"/>
        <w:p w:rsidR="00831AEA" w:rsidRDefault="00831AEA" w:rsidP="00831AEA"/>
        <w:p w:rsidR="00831AEA" w:rsidRDefault="00831AEA">
          <w:r>
            <w:br w:type="page"/>
          </w:r>
        </w:p>
        <w:tbl>
          <w:tblPr>
            <w:tblStyle w:val="TableStyle0"/>
            <w:tblW w:w="9660" w:type="dxa"/>
            <w:tblInd w:w="0" w:type="dxa"/>
            <w:tblLayout w:type="fixed"/>
            <w:tblLook w:val="04A0" w:firstRow="1" w:lastRow="0" w:firstColumn="1" w:lastColumn="0" w:noHBand="0" w:noVBand="1"/>
          </w:tblPr>
          <w:tblGrid>
            <w:gridCol w:w="945"/>
            <w:gridCol w:w="945"/>
            <w:gridCol w:w="945"/>
            <w:gridCol w:w="945"/>
            <w:gridCol w:w="1155"/>
            <w:gridCol w:w="1155"/>
            <w:gridCol w:w="1155"/>
            <w:gridCol w:w="1155"/>
            <w:gridCol w:w="1260"/>
          </w:tblGrid>
          <w:tr w:rsidR="00831AEA" w:rsidRPr="007F0248" w:rsidTr="008D4BD3">
            <w:trPr>
              <w:cantSplit/>
            </w:trPr>
            <w:tc>
              <w:tcPr>
                <w:tcW w:w="9660" w:type="dxa"/>
                <w:gridSpan w:val="9"/>
                <w:tcBorders>
                  <w:top w:val="none" w:sz="5" w:space="0" w:color="000000"/>
                  <w:left w:val="none" w:sz="5" w:space="0" w:color="000000"/>
                  <w:bottom w:val="single" w:sz="10" w:space="0" w:color="000000"/>
                  <w:right w:val="none" w:sz="5" w:space="0" w:color="000000"/>
                </w:tcBorders>
                <w:shd w:val="clear" w:color="auto" w:fill="auto"/>
                <w:vAlign w:val="bottom"/>
              </w:tcPr>
              <w:p w:rsidR="00831AEA" w:rsidRPr="007F0248" w:rsidRDefault="000C336C" w:rsidP="00831AEA">
                <w:pPr>
                  <w:pStyle w:val="2"/>
                  <w:outlineLvl w:val="1"/>
                  <w:rPr>
                    <w:color w:val="000000" w:themeColor="text1"/>
                  </w:rPr>
                </w:pPr>
                <w:bookmarkStart w:id="42" w:name="_Toc120568760"/>
                <w:proofErr w:type="spellStart"/>
                <w:r>
                  <w:rPr>
                    <w:color w:val="000000" w:themeColor="text1"/>
                  </w:rPr>
                  <w:lastRenderedPageBreak/>
                  <w:t>ГБУ</w:t>
                </w:r>
                <w:proofErr w:type="spellEnd"/>
                <w:r>
                  <w:rPr>
                    <w:color w:val="000000" w:themeColor="text1"/>
                  </w:rPr>
                  <w:t xml:space="preserve"> СО «</w:t>
                </w:r>
                <w:proofErr w:type="spellStart"/>
                <w:r>
                  <w:rPr>
                    <w:color w:val="000000" w:themeColor="text1"/>
                  </w:rPr>
                  <w:t>РЦ</w:t>
                </w:r>
                <w:proofErr w:type="spellEnd"/>
                <w:r>
                  <w:rPr>
                    <w:color w:val="000000" w:themeColor="text1"/>
                  </w:rPr>
                  <w:t xml:space="preserve"> «Здоровье»</w:t>
                </w:r>
                <w:bookmarkEnd w:id="42"/>
              </w:p>
            </w:tc>
          </w:tr>
          <w:tr w:rsidR="00831AEA" w:rsidTr="008D4BD3">
            <w:trPr>
              <w:cantSplit/>
            </w:trPr>
            <w:tc>
              <w:tcPr>
                <w:tcW w:w="945" w:type="dxa"/>
                <w:shd w:val="clear" w:color="auto" w:fill="auto"/>
                <w:vAlign w:val="bottom"/>
              </w:tcPr>
              <w:p w:rsidR="00831AEA" w:rsidRDefault="00831AEA" w:rsidP="008D4BD3">
                <w:pPr>
                  <w:wordWrap w:val="0"/>
                </w:pPr>
              </w:p>
            </w:tc>
            <w:tc>
              <w:tcPr>
                <w:tcW w:w="8715" w:type="dxa"/>
                <w:gridSpan w:val="8"/>
                <w:tcBorders>
                  <w:top w:val="single" w:sz="10" w:space="0" w:color="000000"/>
                  <w:left w:val="none" w:sz="5" w:space="0" w:color="000000"/>
                  <w:bottom w:val="none" w:sz="5" w:space="0" w:color="000000"/>
                  <w:right w:val="none" w:sz="5" w:space="0" w:color="000000"/>
                </w:tcBorders>
                <w:shd w:val="clear" w:color="auto" w:fill="auto"/>
                <w:vAlign w:val="bottom"/>
              </w:tcPr>
              <w:p w:rsidR="00831AEA" w:rsidRDefault="00831AEA" w:rsidP="008D4BD3">
                <w:pPr>
                  <w:wordWrap w:val="0"/>
                  <w:jc w:val="center"/>
                </w:pPr>
              </w:p>
            </w:tc>
          </w:tr>
          <w:tr w:rsidR="00831AEA" w:rsidTr="008D4BD3">
            <w:trPr>
              <w:cantSplit/>
            </w:trPr>
            <w:tc>
              <w:tcPr>
                <w:tcW w:w="9660" w:type="dxa"/>
                <w:gridSpan w:val="9"/>
                <w:shd w:val="clear" w:color="auto" w:fill="auto"/>
                <w:vAlign w:val="bottom"/>
              </w:tcPr>
              <w:p w:rsidR="00831AEA" w:rsidRDefault="00831AEA" w:rsidP="008D4BD3">
                <w:pPr>
                  <w:wordWrap w:val="0"/>
                </w:pPr>
                <w:r>
                  <w:rPr>
                    <w:rFonts w:ascii="Times New Roman" w:hAnsi="Times New Roman"/>
                    <w:b/>
                    <w:color w:val="000000"/>
                    <w:sz w:val="24"/>
                    <w:szCs w:val="24"/>
                  </w:rPr>
                  <w:t>1. ОТКРЫТОСТЬ И ДОСТУПНОСТЬ ИНФОРМАЦИИ ОБ ОРГАНИЗАЦИИ</w:t>
                </w:r>
              </w:p>
            </w:tc>
          </w:tr>
          <w:tr w:rsidR="00831AEA" w:rsidTr="008D4B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831AEA" w:rsidRPr="001C429E" w:rsidRDefault="00831AEA" w:rsidP="001C429E">
                <w:pPr>
                  <w:jc w:val="both"/>
                  <w:rPr>
                    <w:sz w:val="24"/>
                    <w:szCs w:val="24"/>
                  </w:rPr>
                </w:pPr>
                <w:r w:rsidRPr="001C429E">
                  <w:rPr>
                    <w:rFonts w:ascii="Times New Roman" w:hAnsi="Times New Roman"/>
                    <w:color w:val="000000"/>
                    <w:sz w:val="24"/>
                    <w:szCs w:val="24"/>
                  </w:rPr>
                  <w:t>Показатели, характеризующие открытость и доступность информации об организации социального обслуживания, измерялись посредством:</w:t>
                </w:r>
              </w:p>
              <w:p w:rsidR="00831AEA" w:rsidRDefault="00831AEA" w:rsidP="008D4BD3">
                <w:r>
                  <w:rPr>
                    <w:rFonts w:ascii="Times New Roman" w:hAnsi="Times New Roman"/>
                    <w:color w:val="000000"/>
                    <w:sz w:val="22"/>
                  </w:rPr>
                  <w:t xml:space="preserve">● оценки соответствия информации о деятельности организации, </w:t>
                </w:r>
                <w:proofErr w:type="gramStart"/>
                <w:r>
                  <w:rPr>
                    <w:rFonts w:ascii="Times New Roman" w:hAnsi="Times New Roman"/>
                    <w:color w:val="000000"/>
                    <w:sz w:val="22"/>
                  </w:rPr>
                  <w:t>размещенной</w:t>
                </w:r>
                <w:proofErr w:type="gramEnd"/>
                <w:r>
                  <w:rPr>
                    <w:rFonts w:ascii="Times New Roman" w:hAnsi="Times New Roman"/>
                    <w:color w:val="000000"/>
                    <w:sz w:val="22"/>
                  </w:rPr>
                  <w:t xml:space="preserve"> на информационных стендах в помещении и на территории организации</w:t>
                </w:r>
              </w:p>
              <w:p w:rsidR="00831AEA" w:rsidRDefault="00831AEA" w:rsidP="008D4BD3">
                <w:r>
                  <w:rPr>
                    <w:rFonts w:ascii="Times New Roman" w:hAnsi="Times New Roman"/>
                    <w:color w:val="000000"/>
                    <w:sz w:val="22"/>
                  </w:rPr>
                  <w:t xml:space="preserve">● оценки соответствия информации о деятельности организации, </w:t>
                </w:r>
                <w:proofErr w:type="gramStart"/>
                <w:r>
                  <w:rPr>
                    <w:rFonts w:ascii="Times New Roman" w:hAnsi="Times New Roman"/>
                    <w:color w:val="000000"/>
                    <w:sz w:val="22"/>
                  </w:rPr>
                  <w:t>размещенной</w:t>
                </w:r>
                <w:proofErr w:type="gramEnd"/>
                <w:r>
                  <w:rPr>
                    <w:rFonts w:ascii="Times New Roman" w:hAnsi="Times New Roman"/>
                    <w:color w:val="000000"/>
                    <w:sz w:val="22"/>
                  </w:rPr>
                  <w:t xml:space="preserve"> на официальном сайте организации</w:t>
                </w:r>
              </w:p>
              <w:p w:rsidR="00831AEA" w:rsidRDefault="00831AEA" w:rsidP="008D4BD3">
                <w:r>
                  <w:rPr>
                    <w:rFonts w:ascii="Times New Roman" w:hAnsi="Times New Roman"/>
                    <w:color w:val="000000"/>
                    <w:sz w:val="22"/>
                  </w:rPr>
                  <w:t xml:space="preserve">● определение наличия на официальном сайте организации информации о дистанционных способах обратной связи и взаимодействия с получателями услуг и их функционирование (электронной почты; электронных сервисов (форма для подачи электронного обращения (жалобы, предложения), получение консультации по оказываемым услугам и пр.), </w:t>
                </w:r>
                <w:r w:rsidR="007178EA">
                  <w:rPr>
                    <w:rFonts w:ascii="Times New Roman" w:hAnsi="Times New Roman"/>
                    <w:color w:val="000000"/>
                    <w:sz w:val="22"/>
                  </w:rPr>
                  <w:t xml:space="preserve">раздела «Часто задаваемые вопросы»,  </w:t>
                </w:r>
                <w:r>
                  <w:rPr>
                    <w:rFonts w:ascii="Times New Roman" w:hAnsi="Times New Roman"/>
                    <w:color w:val="000000"/>
                    <w:sz w:val="22"/>
                  </w:rPr>
                  <w:t>технической возможности выражения получателем услуг мнения о качестве условий оказания услуг организацией (наличие анкеты для опроса граждан или гиперссылки на нее)</w:t>
                </w:r>
              </w:p>
              <w:p w:rsidR="00831AEA" w:rsidRDefault="00831AEA" w:rsidP="008D4BD3">
                <w:r>
                  <w:rPr>
                    <w:rFonts w:ascii="Times New Roman" w:hAnsi="Times New Roman"/>
                    <w:color w:val="000000"/>
                    <w:sz w:val="22"/>
                  </w:rPr>
                  <w:t>● определение доли получателей услуг, удовлетворенных открытостью, полнотой и доступностью информации о деятельности организации, размещенной на информационных стендах и на официальном сайте организации (</w:t>
                </w:r>
                <w:proofErr w:type="gramStart"/>
                <w:r>
                  <w:rPr>
                    <w:rFonts w:ascii="Times New Roman" w:hAnsi="Times New Roman"/>
                    <w:color w:val="000000"/>
                    <w:sz w:val="22"/>
                  </w:rPr>
                  <w:t>в</w:t>
                </w:r>
                <w:proofErr w:type="gramEnd"/>
                <w:r>
                  <w:rPr>
                    <w:rFonts w:ascii="Times New Roman" w:hAnsi="Times New Roman"/>
                    <w:color w:val="000000"/>
                    <w:sz w:val="22"/>
                  </w:rPr>
                  <w:t xml:space="preserve"> % </w:t>
                </w:r>
                <w:proofErr w:type="gramStart"/>
                <w:r>
                  <w:rPr>
                    <w:rFonts w:ascii="Times New Roman" w:hAnsi="Times New Roman"/>
                    <w:color w:val="000000"/>
                    <w:sz w:val="22"/>
                  </w:rPr>
                  <w:t>от</w:t>
                </w:r>
                <w:proofErr w:type="gramEnd"/>
                <w:r>
                  <w:rPr>
                    <w:rFonts w:ascii="Times New Roman" w:hAnsi="Times New Roman"/>
                    <w:color w:val="000000"/>
                    <w:sz w:val="22"/>
                  </w:rPr>
                  <w:t xml:space="preserve"> общего числа опрошенных получателей услуг)</w:t>
                </w:r>
              </w:p>
            </w:tc>
          </w:tr>
          <w:tr w:rsidR="00831AEA" w:rsidTr="008D4BD3">
            <w:trPr>
              <w:cantSplit/>
            </w:trPr>
            <w:tc>
              <w:tcPr>
                <w:tcW w:w="945" w:type="dxa"/>
                <w:shd w:val="clear" w:color="auto" w:fill="auto"/>
                <w:vAlign w:val="bottom"/>
              </w:tcPr>
              <w:p w:rsidR="00831AEA" w:rsidRDefault="00831AEA" w:rsidP="008D4BD3">
                <w:pPr>
                  <w:wordWrap w:val="0"/>
                </w:pPr>
              </w:p>
            </w:tc>
            <w:tc>
              <w:tcPr>
                <w:tcW w:w="945" w:type="dxa"/>
                <w:shd w:val="clear" w:color="auto" w:fill="auto"/>
                <w:vAlign w:val="bottom"/>
              </w:tcPr>
              <w:p w:rsidR="00831AEA" w:rsidRDefault="00831AEA" w:rsidP="008D4BD3">
                <w:pPr>
                  <w:wordWrap w:val="0"/>
                </w:pPr>
              </w:p>
            </w:tc>
            <w:tc>
              <w:tcPr>
                <w:tcW w:w="945" w:type="dxa"/>
                <w:shd w:val="clear" w:color="auto" w:fill="auto"/>
                <w:vAlign w:val="bottom"/>
              </w:tcPr>
              <w:p w:rsidR="00831AEA" w:rsidRDefault="00831AEA" w:rsidP="008D4BD3">
                <w:pPr>
                  <w:wordWrap w:val="0"/>
                </w:pPr>
              </w:p>
            </w:tc>
            <w:tc>
              <w:tcPr>
                <w:tcW w:w="945" w:type="dxa"/>
                <w:shd w:val="clear" w:color="auto" w:fill="auto"/>
                <w:vAlign w:val="bottom"/>
              </w:tcPr>
              <w:p w:rsidR="00831AEA" w:rsidRDefault="00831AEA" w:rsidP="008D4BD3">
                <w:pPr>
                  <w:wordWrap w:val="0"/>
                </w:pPr>
              </w:p>
            </w:tc>
            <w:tc>
              <w:tcPr>
                <w:tcW w:w="1155" w:type="dxa"/>
                <w:shd w:val="clear" w:color="auto" w:fill="auto"/>
                <w:vAlign w:val="bottom"/>
              </w:tcPr>
              <w:p w:rsidR="00831AEA" w:rsidRDefault="00831AEA" w:rsidP="008D4BD3">
                <w:pPr>
                  <w:wordWrap w:val="0"/>
                </w:pPr>
              </w:p>
            </w:tc>
            <w:tc>
              <w:tcPr>
                <w:tcW w:w="1155" w:type="dxa"/>
                <w:shd w:val="clear" w:color="auto" w:fill="auto"/>
                <w:vAlign w:val="bottom"/>
              </w:tcPr>
              <w:p w:rsidR="00831AEA" w:rsidRDefault="00831AEA" w:rsidP="008D4BD3">
                <w:pPr>
                  <w:wordWrap w:val="0"/>
                </w:pPr>
              </w:p>
            </w:tc>
            <w:tc>
              <w:tcPr>
                <w:tcW w:w="1155" w:type="dxa"/>
                <w:shd w:val="clear" w:color="auto" w:fill="auto"/>
                <w:vAlign w:val="bottom"/>
              </w:tcPr>
              <w:p w:rsidR="00831AEA" w:rsidRDefault="00831AEA" w:rsidP="008D4BD3">
                <w:pPr>
                  <w:wordWrap w:val="0"/>
                </w:pPr>
              </w:p>
            </w:tc>
            <w:tc>
              <w:tcPr>
                <w:tcW w:w="1155" w:type="dxa"/>
                <w:shd w:val="clear" w:color="auto" w:fill="auto"/>
                <w:vAlign w:val="bottom"/>
              </w:tcPr>
              <w:p w:rsidR="00831AEA" w:rsidRDefault="00831AEA" w:rsidP="008D4BD3">
                <w:pPr>
                  <w:wordWrap w:val="0"/>
                </w:pPr>
              </w:p>
            </w:tc>
            <w:tc>
              <w:tcPr>
                <w:tcW w:w="1260" w:type="dxa"/>
                <w:shd w:val="clear" w:color="auto" w:fill="auto"/>
                <w:vAlign w:val="bottom"/>
              </w:tcPr>
              <w:p w:rsidR="00831AEA" w:rsidRDefault="00831AEA" w:rsidP="008D4BD3">
                <w:pPr>
                  <w:wordWrap w:val="0"/>
                </w:pPr>
              </w:p>
            </w:tc>
          </w:tr>
          <w:tr w:rsidR="00831AEA" w:rsidTr="008D4B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831AEA" w:rsidRDefault="00205923" w:rsidP="008D4BD3">
                <w:pPr>
                  <w:jc w:val="center"/>
                </w:pPr>
                <w:r>
                  <w:rPr>
                    <w:rFonts w:ascii="Times New Roman" w:hAnsi="Times New Roman"/>
                    <w:b/>
                    <w:i/>
                    <w:color w:val="000000"/>
                    <w:sz w:val="24"/>
                    <w:szCs w:val="24"/>
                  </w:rPr>
                  <w:t>1.1.  Соответствие информации о деятельности организации</w:t>
                </w:r>
                <w:r w:rsidR="00831AEA">
                  <w:rPr>
                    <w:rFonts w:ascii="Times New Roman" w:hAnsi="Times New Roman"/>
                    <w:b/>
                    <w:i/>
                    <w:color w:val="000000"/>
                    <w:sz w:val="24"/>
                    <w:szCs w:val="24"/>
                  </w:rPr>
                  <w:t xml:space="preserve">, </w:t>
                </w:r>
                <w:proofErr w:type="gramStart"/>
                <w:r w:rsidR="00831AEA">
                  <w:rPr>
                    <w:rFonts w:ascii="Times New Roman" w:hAnsi="Times New Roman"/>
                    <w:b/>
                    <w:i/>
                    <w:color w:val="000000"/>
                    <w:sz w:val="24"/>
                    <w:szCs w:val="24"/>
                  </w:rPr>
                  <w:t>размещенной</w:t>
                </w:r>
                <w:proofErr w:type="gramEnd"/>
                <w:r w:rsidR="00831AEA">
                  <w:rPr>
                    <w:rFonts w:ascii="Times New Roman" w:hAnsi="Times New Roman"/>
                    <w:b/>
                    <w:i/>
                    <w:color w:val="000000"/>
                    <w:sz w:val="24"/>
                    <w:szCs w:val="24"/>
                  </w:rPr>
                  <w:t xml:space="preserve"> на информационных стендах в помещении и на территории организации</w:t>
                </w:r>
              </w:p>
            </w:tc>
          </w:tr>
          <w:tr w:rsidR="00831AEA" w:rsidTr="008D4B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831AEA" w:rsidRDefault="00831AEA" w:rsidP="001C429E">
                <w:pPr>
                  <w:jc w:val="both"/>
                </w:pPr>
                <w:r>
                  <w:rPr>
                    <w:rFonts w:ascii="Times New Roman" w:hAnsi="Times New Roman"/>
                    <w:color w:val="000000"/>
                    <w:sz w:val="24"/>
                    <w:szCs w:val="24"/>
                  </w:rPr>
                  <w:t xml:space="preserve">В соответствии  со ст. 13 Федерального закона от 28.12.2013 № 442-ФЗ «Об основах социального обслуживания граждан в </w:t>
                </w:r>
                <w:proofErr w:type="gramStart"/>
                <w:r>
                  <w:rPr>
                    <w:rFonts w:ascii="Times New Roman" w:hAnsi="Times New Roman"/>
                    <w:color w:val="000000"/>
                    <w:sz w:val="24"/>
                    <w:szCs w:val="24"/>
                  </w:rPr>
                  <w:t>Российской</w:t>
                </w:r>
                <w:proofErr w:type="gramEnd"/>
                <w:r>
                  <w:rPr>
                    <w:rFonts w:ascii="Times New Roman" w:hAnsi="Times New Roman"/>
                    <w:color w:val="000000"/>
                    <w:sz w:val="24"/>
                    <w:szCs w:val="24"/>
                  </w:rPr>
                  <w:t xml:space="preserve"> Федерации» на информационных стендах организаций социального обслуживания необходимо разместить 18 документов.</w:t>
                </w:r>
              </w:p>
            </w:tc>
          </w:tr>
          <w:tr w:rsidR="00831AEA" w:rsidTr="008D4B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831AEA" w:rsidRDefault="00831AEA" w:rsidP="008D4BD3">
                <w:pPr>
                  <w:wordWrap w:val="0"/>
                </w:pPr>
                <w:r>
                  <w:rPr>
                    <w:rFonts w:ascii="Times New Roman" w:hAnsi="Times New Roman"/>
                    <w:color w:val="000000"/>
                    <w:sz w:val="24"/>
                    <w:szCs w:val="24"/>
                  </w:rPr>
                  <w:t>На момент проведения проверки на стенде представлено 18 документов.</w:t>
                </w:r>
              </w:p>
            </w:tc>
          </w:tr>
          <w:tr w:rsidR="00831AEA" w:rsidTr="008D4BD3">
            <w:trPr>
              <w:cantSplit/>
            </w:trPr>
            <w:tc>
              <w:tcPr>
                <w:tcW w:w="945" w:type="dxa"/>
                <w:shd w:val="clear" w:color="auto" w:fill="auto"/>
                <w:vAlign w:val="bottom"/>
              </w:tcPr>
              <w:p w:rsidR="00831AEA" w:rsidRDefault="00831AEA" w:rsidP="008D4BD3">
                <w:pPr>
                  <w:wordWrap w:val="0"/>
                </w:pPr>
              </w:p>
            </w:tc>
            <w:tc>
              <w:tcPr>
                <w:tcW w:w="945" w:type="dxa"/>
                <w:shd w:val="clear" w:color="auto" w:fill="auto"/>
                <w:vAlign w:val="bottom"/>
              </w:tcPr>
              <w:p w:rsidR="00831AEA" w:rsidRDefault="00831AEA" w:rsidP="008D4BD3">
                <w:pPr>
                  <w:wordWrap w:val="0"/>
                </w:pPr>
              </w:p>
            </w:tc>
            <w:tc>
              <w:tcPr>
                <w:tcW w:w="945" w:type="dxa"/>
                <w:shd w:val="clear" w:color="auto" w:fill="auto"/>
                <w:vAlign w:val="bottom"/>
              </w:tcPr>
              <w:p w:rsidR="00831AEA" w:rsidRDefault="00831AEA" w:rsidP="008D4BD3">
                <w:pPr>
                  <w:wordWrap w:val="0"/>
                </w:pPr>
              </w:p>
            </w:tc>
            <w:tc>
              <w:tcPr>
                <w:tcW w:w="945" w:type="dxa"/>
                <w:shd w:val="clear" w:color="auto" w:fill="auto"/>
                <w:vAlign w:val="bottom"/>
              </w:tcPr>
              <w:p w:rsidR="00831AEA" w:rsidRDefault="00831AEA" w:rsidP="008D4BD3">
                <w:pPr>
                  <w:wordWrap w:val="0"/>
                </w:pPr>
              </w:p>
            </w:tc>
            <w:tc>
              <w:tcPr>
                <w:tcW w:w="1155" w:type="dxa"/>
                <w:shd w:val="clear" w:color="auto" w:fill="auto"/>
                <w:vAlign w:val="bottom"/>
              </w:tcPr>
              <w:p w:rsidR="00831AEA" w:rsidRDefault="00831AEA" w:rsidP="008D4BD3">
                <w:pPr>
                  <w:wordWrap w:val="0"/>
                </w:pPr>
              </w:p>
            </w:tc>
            <w:tc>
              <w:tcPr>
                <w:tcW w:w="1155" w:type="dxa"/>
                <w:shd w:val="clear" w:color="auto" w:fill="auto"/>
                <w:vAlign w:val="bottom"/>
              </w:tcPr>
              <w:p w:rsidR="00831AEA" w:rsidRDefault="00831AEA" w:rsidP="008D4BD3">
                <w:pPr>
                  <w:wordWrap w:val="0"/>
                </w:pPr>
              </w:p>
            </w:tc>
            <w:tc>
              <w:tcPr>
                <w:tcW w:w="1155" w:type="dxa"/>
                <w:shd w:val="clear" w:color="auto" w:fill="auto"/>
                <w:vAlign w:val="bottom"/>
              </w:tcPr>
              <w:p w:rsidR="00831AEA" w:rsidRDefault="00831AEA" w:rsidP="008D4BD3">
                <w:pPr>
                  <w:wordWrap w:val="0"/>
                </w:pPr>
              </w:p>
            </w:tc>
            <w:tc>
              <w:tcPr>
                <w:tcW w:w="1155" w:type="dxa"/>
                <w:shd w:val="clear" w:color="auto" w:fill="auto"/>
                <w:vAlign w:val="bottom"/>
              </w:tcPr>
              <w:p w:rsidR="00831AEA" w:rsidRDefault="00831AEA" w:rsidP="008D4BD3">
                <w:pPr>
                  <w:wordWrap w:val="0"/>
                </w:pPr>
              </w:p>
            </w:tc>
            <w:tc>
              <w:tcPr>
                <w:tcW w:w="1260" w:type="dxa"/>
                <w:shd w:val="clear" w:color="auto" w:fill="auto"/>
                <w:vAlign w:val="bottom"/>
              </w:tcPr>
              <w:p w:rsidR="00831AEA" w:rsidRDefault="00831AEA" w:rsidP="008D4BD3">
                <w:pPr>
                  <w:wordWrap w:val="0"/>
                </w:pPr>
              </w:p>
            </w:tc>
          </w:tr>
          <w:tr w:rsidR="00831AEA" w:rsidTr="008D4B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831AEA" w:rsidRDefault="00831AEA" w:rsidP="008D4BD3">
                <w:r>
                  <w:rPr>
                    <w:rFonts w:ascii="Times New Roman" w:hAnsi="Times New Roman"/>
                    <w:b/>
                    <w:color w:val="000000"/>
                    <w:sz w:val="24"/>
                    <w:szCs w:val="24"/>
                  </w:rPr>
                  <w:t>На информационном стенде размещена вся требуемая информация.</w:t>
                </w:r>
              </w:p>
            </w:tc>
          </w:tr>
          <w:tr w:rsidR="00831AEA" w:rsidTr="008D4B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831AEA" w:rsidRDefault="00831AEA" w:rsidP="008D4BD3"/>
            </w:tc>
          </w:tr>
          <w:tr w:rsidR="00831AEA" w:rsidTr="008D4BD3">
            <w:trPr>
              <w:cantSplit/>
            </w:trPr>
            <w:tc>
              <w:tcPr>
                <w:tcW w:w="945" w:type="dxa"/>
                <w:shd w:val="clear" w:color="auto" w:fill="auto"/>
                <w:vAlign w:val="bottom"/>
              </w:tcPr>
              <w:p w:rsidR="00831AEA" w:rsidRDefault="00831AEA" w:rsidP="008D4BD3">
                <w:pPr>
                  <w:jc w:val="center"/>
                </w:pPr>
              </w:p>
            </w:tc>
            <w:tc>
              <w:tcPr>
                <w:tcW w:w="945" w:type="dxa"/>
                <w:shd w:val="clear" w:color="auto" w:fill="auto"/>
                <w:vAlign w:val="bottom"/>
              </w:tcPr>
              <w:p w:rsidR="00831AEA" w:rsidRDefault="00831AEA" w:rsidP="008D4BD3">
                <w:pPr>
                  <w:jc w:val="center"/>
                </w:pPr>
              </w:p>
            </w:tc>
            <w:tc>
              <w:tcPr>
                <w:tcW w:w="945" w:type="dxa"/>
                <w:shd w:val="clear" w:color="auto" w:fill="auto"/>
                <w:vAlign w:val="bottom"/>
              </w:tcPr>
              <w:p w:rsidR="00831AEA" w:rsidRDefault="00831AEA" w:rsidP="008D4BD3">
                <w:pPr>
                  <w:jc w:val="center"/>
                </w:pPr>
              </w:p>
            </w:tc>
            <w:tc>
              <w:tcPr>
                <w:tcW w:w="945" w:type="dxa"/>
                <w:shd w:val="clear" w:color="auto" w:fill="auto"/>
                <w:vAlign w:val="bottom"/>
              </w:tcPr>
              <w:p w:rsidR="00831AEA" w:rsidRDefault="00831AEA" w:rsidP="008D4BD3">
                <w:pPr>
                  <w:jc w:val="center"/>
                </w:pPr>
              </w:p>
            </w:tc>
            <w:tc>
              <w:tcPr>
                <w:tcW w:w="1155" w:type="dxa"/>
                <w:shd w:val="clear" w:color="auto" w:fill="auto"/>
                <w:vAlign w:val="bottom"/>
              </w:tcPr>
              <w:p w:rsidR="00831AEA" w:rsidRDefault="00831AEA" w:rsidP="008D4BD3">
                <w:pPr>
                  <w:jc w:val="center"/>
                </w:pPr>
              </w:p>
            </w:tc>
            <w:tc>
              <w:tcPr>
                <w:tcW w:w="1155" w:type="dxa"/>
                <w:shd w:val="clear" w:color="auto" w:fill="auto"/>
                <w:vAlign w:val="bottom"/>
              </w:tcPr>
              <w:p w:rsidR="00831AEA" w:rsidRDefault="00831AEA" w:rsidP="008D4BD3">
                <w:pPr>
                  <w:jc w:val="center"/>
                </w:pPr>
              </w:p>
            </w:tc>
            <w:tc>
              <w:tcPr>
                <w:tcW w:w="1155" w:type="dxa"/>
                <w:shd w:val="clear" w:color="auto" w:fill="auto"/>
                <w:vAlign w:val="bottom"/>
              </w:tcPr>
              <w:p w:rsidR="00831AEA" w:rsidRDefault="00831AEA" w:rsidP="008D4BD3">
                <w:pPr>
                  <w:jc w:val="center"/>
                </w:pPr>
              </w:p>
            </w:tc>
            <w:tc>
              <w:tcPr>
                <w:tcW w:w="1155" w:type="dxa"/>
                <w:shd w:val="clear" w:color="auto" w:fill="auto"/>
                <w:vAlign w:val="bottom"/>
              </w:tcPr>
              <w:p w:rsidR="00831AEA" w:rsidRDefault="00831AEA" w:rsidP="008D4BD3">
                <w:pPr>
                  <w:jc w:val="center"/>
                </w:pPr>
              </w:p>
            </w:tc>
            <w:tc>
              <w:tcPr>
                <w:tcW w:w="1260" w:type="dxa"/>
                <w:shd w:val="clear" w:color="auto" w:fill="auto"/>
                <w:vAlign w:val="bottom"/>
              </w:tcPr>
              <w:p w:rsidR="00831AEA" w:rsidRDefault="00831AEA" w:rsidP="008D4BD3">
                <w:pPr>
                  <w:jc w:val="center"/>
                </w:pPr>
              </w:p>
            </w:tc>
          </w:tr>
          <w:tr w:rsidR="00831AEA" w:rsidTr="008D4B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831AEA" w:rsidRDefault="00831AEA" w:rsidP="008D4BD3">
                <w:pPr>
                  <w:jc w:val="center"/>
                </w:pPr>
                <w:r>
                  <w:rPr>
                    <w:rFonts w:ascii="Times New Roman" w:hAnsi="Times New Roman"/>
                    <w:b/>
                    <w:i/>
                    <w:color w:val="000000"/>
                    <w:sz w:val="24"/>
                    <w:szCs w:val="24"/>
                  </w:rPr>
                  <w:t xml:space="preserve">1.2. </w:t>
                </w:r>
                <w:proofErr w:type="gramStart"/>
                <w:r>
                  <w:rPr>
                    <w:rFonts w:ascii="Times New Roman" w:hAnsi="Times New Roman"/>
                    <w:b/>
                    <w:i/>
                    <w:color w:val="000000"/>
                    <w:sz w:val="24"/>
                    <w:szCs w:val="24"/>
                  </w:rPr>
                  <w:t>Соответствие информации о деятельности организации, размещенной на официальном сайте организации в сети «Интернет»</w:t>
                </w:r>
                <w:proofErr w:type="gramEnd"/>
              </w:p>
            </w:tc>
          </w:tr>
          <w:tr w:rsidR="00831AEA" w:rsidTr="008D4B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831AEA" w:rsidRDefault="00F52810" w:rsidP="001C429E">
                <w:pPr>
                  <w:jc w:val="both"/>
                </w:pPr>
                <w:proofErr w:type="gramStart"/>
                <w:r>
                  <w:rPr>
                    <w:rFonts w:ascii="Times New Roman" w:hAnsi="Times New Roman"/>
                    <w:color w:val="000000"/>
                    <w:sz w:val="24"/>
                    <w:szCs w:val="24"/>
                  </w:rPr>
                  <w:t xml:space="preserve">В соответствии с Постановление Правительства Российской Федерации от 24.11.2014 № 1239 «Об утверждении Правил размещения и обновления информации о поставщике социальных услуг на официальном сайте поставщика социальных услуг в информационно-телекоммуникационной сети «Интернет», </w:t>
                </w:r>
                <w:r w:rsidRPr="009C7282">
                  <w:rPr>
                    <w:rFonts w:ascii="Times New Roman" w:hAnsi="Times New Roman"/>
                    <w:color w:val="000000"/>
                    <w:sz w:val="24"/>
                    <w:szCs w:val="24"/>
                  </w:rPr>
                  <w:t xml:space="preserve">приказ Министерства труда и социальной защиты Российской Федерации от 17 ноября </w:t>
                </w:r>
                <w:r>
                  <w:rPr>
                    <w:rFonts w:ascii="Times New Roman" w:hAnsi="Times New Roman"/>
                    <w:color w:val="000000"/>
                    <w:sz w:val="24"/>
                    <w:szCs w:val="24"/>
                  </w:rPr>
                  <w:t xml:space="preserve">2014 г. № </w:t>
                </w:r>
                <w:proofErr w:type="spellStart"/>
                <w:r>
                  <w:rPr>
                    <w:rFonts w:ascii="Times New Roman" w:hAnsi="Times New Roman"/>
                    <w:color w:val="000000"/>
                    <w:sz w:val="24"/>
                    <w:szCs w:val="24"/>
                  </w:rPr>
                  <w:t>886н</w:t>
                </w:r>
                <w:proofErr w:type="spellEnd"/>
                <w:r>
                  <w:rPr>
                    <w:rFonts w:ascii="Times New Roman" w:hAnsi="Times New Roman"/>
                    <w:color w:val="000000"/>
                    <w:sz w:val="24"/>
                    <w:szCs w:val="24"/>
                  </w:rPr>
                  <w:t xml:space="preserve"> «</w:t>
                </w:r>
                <w:r w:rsidRPr="009C7282">
                  <w:rPr>
                    <w:rFonts w:ascii="Times New Roman" w:hAnsi="Times New Roman"/>
                    <w:color w:val="000000"/>
                    <w:sz w:val="24"/>
                    <w:szCs w:val="24"/>
                  </w:rPr>
                  <w:t>Об утверждении Порядка размещения на официальном сайте поставщика социальных услуг в информационно-телекоммуникационной сети "Интернет" и</w:t>
                </w:r>
                <w:proofErr w:type="gramEnd"/>
                <w:r w:rsidRPr="009C7282">
                  <w:rPr>
                    <w:rFonts w:ascii="Times New Roman" w:hAnsi="Times New Roman"/>
                    <w:color w:val="000000"/>
                    <w:sz w:val="24"/>
                    <w:szCs w:val="24"/>
                  </w:rPr>
                  <w:t xml:space="preserve"> обновления информации об этом поставщике (в том числе содержания указанной информ</w:t>
                </w:r>
                <w:r>
                  <w:rPr>
                    <w:rFonts w:ascii="Times New Roman" w:hAnsi="Times New Roman"/>
                    <w:color w:val="000000"/>
                    <w:sz w:val="24"/>
                    <w:szCs w:val="24"/>
                  </w:rPr>
                  <w:t>ации и формы ее предоставления)»  на официальном сайте организации необходимо  разместить 22 документа.</w:t>
                </w:r>
              </w:p>
            </w:tc>
          </w:tr>
          <w:tr w:rsidR="00831AEA" w:rsidTr="008D4B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831AEA" w:rsidRDefault="00831AEA" w:rsidP="008D4BD3">
                <w:pPr>
                  <w:wordWrap w:val="0"/>
                </w:pPr>
                <w:r>
                  <w:rPr>
                    <w:rFonts w:ascii="Times New Roman" w:hAnsi="Times New Roman"/>
                    <w:color w:val="000000"/>
                    <w:sz w:val="24"/>
                    <w:szCs w:val="24"/>
                  </w:rPr>
                  <w:t>На момент проведения проверки на сайте было размещено 22 документа.</w:t>
                </w:r>
              </w:p>
            </w:tc>
          </w:tr>
          <w:tr w:rsidR="00831AEA" w:rsidTr="008D4BD3">
            <w:trPr>
              <w:cantSplit/>
            </w:trPr>
            <w:tc>
              <w:tcPr>
                <w:tcW w:w="945" w:type="dxa"/>
                <w:shd w:val="clear" w:color="auto" w:fill="auto"/>
                <w:vAlign w:val="bottom"/>
              </w:tcPr>
              <w:p w:rsidR="00831AEA" w:rsidRDefault="00831AEA" w:rsidP="008D4BD3">
                <w:pPr>
                  <w:wordWrap w:val="0"/>
                </w:pPr>
              </w:p>
            </w:tc>
            <w:tc>
              <w:tcPr>
                <w:tcW w:w="945" w:type="dxa"/>
                <w:shd w:val="clear" w:color="auto" w:fill="auto"/>
                <w:vAlign w:val="bottom"/>
              </w:tcPr>
              <w:p w:rsidR="00831AEA" w:rsidRDefault="00831AEA" w:rsidP="008D4BD3">
                <w:pPr>
                  <w:wordWrap w:val="0"/>
                </w:pPr>
              </w:p>
            </w:tc>
            <w:tc>
              <w:tcPr>
                <w:tcW w:w="945" w:type="dxa"/>
                <w:shd w:val="clear" w:color="auto" w:fill="auto"/>
                <w:vAlign w:val="bottom"/>
              </w:tcPr>
              <w:p w:rsidR="00831AEA" w:rsidRDefault="00831AEA" w:rsidP="008D4BD3">
                <w:pPr>
                  <w:wordWrap w:val="0"/>
                </w:pPr>
              </w:p>
            </w:tc>
            <w:tc>
              <w:tcPr>
                <w:tcW w:w="945" w:type="dxa"/>
                <w:shd w:val="clear" w:color="auto" w:fill="auto"/>
                <w:vAlign w:val="bottom"/>
              </w:tcPr>
              <w:p w:rsidR="00831AEA" w:rsidRDefault="00831AEA" w:rsidP="008D4BD3">
                <w:pPr>
                  <w:wordWrap w:val="0"/>
                </w:pPr>
              </w:p>
            </w:tc>
            <w:tc>
              <w:tcPr>
                <w:tcW w:w="1155" w:type="dxa"/>
                <w:shd w:val="clear" w:color="auto" w:fill="auto"/>
                <w:vAlign w:val="bottom"/>
              </w:tcPr>
              <w:p w:rsidR="00831AEA" w:rsidRDefault="00831AEA" w:rsidP="008D4BD3">
                <w:pPr>
                  <w:wordWrap w:val="0"/>
                </w:pPr>
              </w:p>
            </w:tc>
            <w:tc>
              <w:tcPr>
                <w:tcW w:w="1155" w:type="dxa"/>
                <w:shd w:val="clear" w:color="auto" w:fill="auto"/>
                <w:vAlign w:val="bottom"/>
              </w:tcPr>
              <w:p w:rsidR="00831AEA" w:rsidRDefault="00831AEA" w:rsidP="008D4BD3">
                <w:pPr>
                  <w:wordWrap w:val="0"/>
                </w:pPr>
              </w:p>
            </w:tc>
            <w:tc>
              <w:tcPr>
                <w:tcW w:w="1155" w:type="dxa"/>
                <w:shd w:val="clear" w:color="auto" w:fill="auto"/>
                <w:vAlign w:val="bottom"/>
              </w:tcPr>
              <w:p w:rsidR="00831AEA" w:rsidRDefault="00831AEA" w:rsidP="008D4BD3">
                <w:pPr>
                  <w:wordWrap w:val="0"/>
                </w:pPr>
              </w:p>
            </w:tc>
            <w:tc>
              <w:tcPr>
                <w:tcW w:w="1155" w:type="dxa"/>
                <w:shd w:val="clear" w:color="auto" w:fill="auto"/>
                <w:vAlign w:val="bottom"/>
              </w:tcPr>
              <w:p w:rsidR="00831AEA" w:rsidRDefault="00831AEA" w:rsidP="008D4BD3">
                <w:pPr>
                  <w:wordWrap w:val="0"/>
                </w:pPr>
              </w:p>
            </w:tc>
            <w:tc>
              <w:tcPr>
                <w:tcW w:w="1260" w:type="dxa"/>
                <w:shd w:val="clear" w:color="auto" w:fill="auto"/>
                <w:vAlign w:val="bottom"/>
              </w:tcPr>
              <w:p w:rsidR="00831AEA" w:rsidRDefault="00831AEA" w:rsidP="008D4BD3">
                <w:pPr>
                  <w:wordWrap w:val="0"/>
                </w:pPr>
              </w:p>
            </w:tc>
          </w:tr>
          <w:tr w:rsidR="00831AEA" w:rsidTr="008D4B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831AEA" w:rsidRDefault="00F52810" w:rsidP="008D4BD3">
                <w:r>
                  <w:rPr>
                    <w:rFonts w:ascii="Times New Roman" w:hAnsi="Times New Roman"/>
                    <w:b/>
                    <w:color w:val="000000"/>
                    <w:sz w:val="24"/>
                    <w:szCs w:val="24"/>
                  </w:rPr>
                  <w:t>На сайте организации размещена вся требуемая информация.</w:t>
                </w:r>
              </w:p>
            </w:tc>
          </w:tr>
          <w:tr w:rsidR="00831AEA" w:rsidTr="008D4BD3">
            <w:trPr>
              <w:cantSplit/>
            </w:trPr>
            <w:tc>
              <w:tcPr>
                <w:tcW w:w="945" w:type="dxa"/>
                <w:shd w:val="clear" w:color="auto" w:fill="auto"/>
                <w:vAlign w:val="bottom"/>
              </w:tcPr>
              <w:p w:rsidR="00831AEA" w:rsidRDefault="00831AEA" w:rsidP="008D4BD3">
                <w:pPr>
                  <w:jc w:val="center"/>
                </w:pPr>
              </w:p>
            </w:tc>
            <w:tc>
              <w:tcPr>
                <w:tcW w:w="945" w:type="dxa"/>
                <w:shd w:val="clear" w:color="auto" w:fill="auto"/>
                <w:vAlign w:val="bottom"/>
              </w:tcPr>
              <w:p w:rsidR="00831AEA" w:rsidRDefault="00831AEA" w:rsidP="008D4BD3">
                <w:pPr>
                  <w:jc w:val="center"/>
                </w:pPr>
              </w:p>
            </w:tc>
            <w:tc>
              <w:tcPr>
                <w:tcW w:w="945" w:type="dxa"/>
                <w:shd w:val="clear" w:color="auto" w:fill="auto"/>
                <w:vAlign w:val="bottom"/>
              </w:tcPr>
              <w:p w:rsidR="00831AEA" w:rsidRDefault="00831AEA" w:rsidP="008D4BD3">
                <w:pPr>
                  <w:jc w:val="center"/>
                </w:pPr>
              </w:p>
            </w:tc>
            <w:tc>
              <w:tcPr>
                <w:tcW w:w="945" w:type="dxa"/>
                <w:shd w:val="clear" w:color="auto" w:fill="auto"/>
                <w:vAlign w:val="bottom"/>
              </w:tcPr>
              <w:p w:rsidR="00831AEA" w:rsidRDefault="00831AEA" w:rsidP="008D4BD3">
                <w:pPr>
                  <w:jc w:val="center"/>
                </w:pPr>
              </w:p>
            </w:tc>
            <w:tc>
              <w:tcPr>
                <w:tcW w:w="1155" w:type="dxa"/>
                <w:shd w:val="clear" w:color="auto" w:fill="auto"/>
                <w:vAlign w:val="bottom"/>
              </w:tcPr>
              <w:p w:rsidR="00831AEA" w:rsidRDefault="00831AEA" w:rsidP="008D4BD3">
                <w:pPr>
                  <w:jc w:val="center"/>
                </w:pPr>
              </w:p>
            </w:tc>
            <w:tc>
              <w:tcPr>
                <w:tcW w:w="1155" w:type="dxa"/>
                <w:shd w:val="clear" w:color="auto" w:fill="auto"/>
                <w:vAlign w:val="bottom"/>
              </w:tcPr>
              <w:p w:rsidR="00831AEA" w:rsidRDefault="00831AEA" w:rsidP="008D4BD3">
                <w:pPr>
                  <w:jc w:val="center"/>
                </w:pPr>
              </w:p>
            </w:tc>
            <w:tc>
              <w:tcPr>
                <w:tcW w:w="1155" w:type="dxa"/>
                <w:shd w:val="clear" w:color="auto" w:fill="auto"/>
                <w:vAlign w:val="bottom"/>
              </w:tcPr>
              <w:p w:rsidR="00831AEA" w:rsidRDefault="00831AEA" w:rsidP="008D4BD3">
                <w:pPr>
                  <w:jc w:val="center"/>
                </w:pPr>
              </w:p>
            </w:tc>
            <w:tc>
              <w:tcPr>
                <w:tcW w:w="1155" w:type="dxa"/>
                <w:shd w:val="clear" w:color="auto" w:fill="auto"/>
                <w:vAlign w:val="bottom"/>
              </w:tcPr>
              <w:p w:rsidR="00831AEA" w:rsidRDefault="00831AEA" w:rsidP="008D4BD3">
                <w:pPr>
                  <w:jc w:val="center"/>
                </w:pPr>
              </w:p>
            </w:tc>
            <w:tc>
              <w:tcPr>
                <w:tcW w:w="1260" w:type="dxa"/>
                <w:shd w:val="clear" w:color="auto" w:fill="auto"/>
                <w:vAlign w:val="bottom"/>
              </w:tcPr>
              <w:p w:rsidR="00831AEA" w:rsidRDefault="00831AEA" w:rsidP="008D4BD3">
                <w:pPr>
                  <w:jc w:val="center"/>
                </w:pPr>
              </w:p>
            </w:tc>
          </w:tr>
          <w:tr w:rsidR="00831AEA" w:rsidTr="008D4B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831AEA" w:rsidRDefault="00831AEA" w:rsidP="008D4BD3">
                <w:pPr>
                  <w:jc w:val="center"/>
                </w:pPr>
                <w:r>
                  <w:rPr>
                    <w:rFonts w:ascii="Times New Roman" w:hAnsi="Times New Roman"/>
                    <w:b/>
                    <w:i/>
                    <w:color w:val="000000"/>
                    <w:sz w:val="24"/>
                    <w:szCs w:val="24"/>
                  </w:rPr>
                  <w:t>1.3. Наличие на официальном сайте организации социального обслуживания информации о дистанционных способах обратной связи и взаимодействия с получателями услуг и их функционирование</w:t>
                </w:r>
              </w:p>
            </w:tc>
          </w:tr>
          <w:tr w:rsidR="00831AEA" w:rsidTr="008D4B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831AEA" w:rsidRDefault="00831AEA" w:rsidP="001C429E">
                <w:pPr>
                  <w:jc w:val="both"/>
                </w:pPr>
                <w:r>
                  <w:rPr>
                    <w:rFonts w:ascii="Times New Roman" w:hAnsi="Times New Roman"/>
                    <w:color w:val="000000"/>
                    <w:sz w:val="24"/>
                    <w:szCs w:val="24"/>
                  </w:rPr>
                  <w:t>В ходе независимой оценки проверялось функционирование 5-</w:t>
                </w:r>
                <w:proofErr w:type="spellStart"/>
                <w:r>
                  <w:rPr>
                    <w:rFonts w:ascii="Times New Roman" w:hAnsi="Times New Roman"/>
                    <w:color w:val="000000"/>
                    <w:sz w:val="24"/>
                    <w:szCs w:val="24"/>
                  </w:rPr>
                  <w:t>ти</w:t>
                </w:r>
                <w:proofErr w:type="spellEnd"/>
                <w:r>
                  <w:rPr>
                    <w:rFonts w:ascii="Times New Roman" w:hAnsi="Times New Roman"/>
                    <w:color w:val="000000"/>
                    <w:sz w:val="24"/>
                    <w:szCs w:val="24"/>
                  </w:rPr>
                  <w:t xml:space="preserve"> дистанционных способов обратной связи: посредством телефона, электронной почты, электронных сервисов обратной связи на сайте (форма обратной связи, онлайн-консультант), </w:t>
                </w:r>
                <w:r w:rsidR="007178EA">
                  <w:rPr>
                    <w:rFonts w:ascii="Times New Roman" w:hAnsi="Times New Roman"/>
                    <w:color w:val="000000"/>
                    <w:sz w:val="24"/>
                    <w:szCs w:val="24"/>
                  </w:rPr>
                  <w:t xml:space="preserve">раздела «Часто задаваемые вопросы», </w:t>
                </w:r>
                <w:r>
                  <w:rPr>
                    <w:rFonts w:ascii="Times New Roman" w:hAnsi="Times New Roman"/>
                    <w:color w:val="000000"/>
                    <w:sz w:val="24"/>
                    <w:szCs w:val="24"/>
                  </w:rPr>
                  <w:t>выражения получателем услуг мнения о качестве условий оказания услуг (наличие анкеты для опроса граждан или гиперссылки на нее).</w:t>
                </w:r>
              </w:p>
            </w:tc>
          </w:tr>
          <w:tr w:rsidR="00831AEA" w:rsidTr="008D4BD3">
            <w:trPr>
              <w:cantSplit/>
            </w:trPr>
            <w:tc>
              <w:tcPr>
                <w:tcW w:w="9660" w:type="dxa"/>
                <w:gridSpan w:val="9"/>
                <w:shd w:val="clear" w:color="auto" w:fill="auto"/>
                <w:vAlign w:val="bottom"/>
              </w:tcPr>
              <w:p w:rsidR="00831AEA" w:rsidRDefault="00831AEA" w:rsidP="008D4BD3">
                <w:pPr>
                  <w:wordWrap w:val="0"/>
                </w:pPr>
                <w:r>
                  <w:rPr>
                    <w:rFonts w:ascii="Times New Roman" w:hAnsi="Times New Roman"/>
                    <w:color w:val="000000"/>
                    <w:sz w:val="24"/>
                    <w:szCs w:val="24"/>
                  </w:rPr>
                  <w:t xml:space="preserve">На момент оценки функционировало 4 </w:t>
                </w:r>
                <w:proofErr w:type="gramStart"/>
                <w:r>
                  <w:rPr>
                    <w:rFonts w:ascii="Times New Roman" w:hAnsi="Times New Roman"/>
                    <w:color w:val="000000"/>
                    <w:sz w:val="24"/>
                    <w:szCs w:val="24"/>
                  </w:rPr>
                  <w:t>дистанционных</w:t>
                </w:r>
                <w:proofErr w:type="gramEnd"/>
                <w:r>
                  <w:rPr>
                    <w:rFonts w:ascii="Times New Roman" w:hAnsi="Times New Roman"/>
                    <w:color w:val="000000"/>
                    <w:sz w:val="24"/>
                    <w:szCs w:val="24"/>
                  </w:rPr>
                  <w:t xml:space="preserve"> способа обратной связи.</w:t>
                </w:r>
              </w:p>
            </w:tc>
          </w:tr>
          <w:tr w:rsidR="00831AEA" w:rsidTr="008D4BD3">
            <w:trPr>
              <w:cantSplit/>
            </w:trPr>
            <w:tc>
              <w:tcPr>
                <w:tcW w:w="945" w:type="dxa"/>
                <w:shd w:val="clear" w:color="auto" w:fill="auto"/>
                <w:vAlign w:val="bottom"/>
              </w:tcPr>
              <w:p w:rsidR="00831AEA" w:rsidRDefault="00831AEA" w:rsidP="008D4BD3">
                <w:pPr>
                  <w:wordWrap w:val="0"/>
                </w:pPr>
              </w:p>
            </w:tc>
            <w:tc>
              <w:tcPr>
                <w:tcW w:w="945" w:type="dxa"/>
                <w:shd w:val="clear" w:color="auto" w:fill="auto"/>
                <w:vAlign w:val="bottom"/>
              </w:tcPr>
              <w:p w:rsidR="00831AEA" w:rsidRDefault="00831AEA" w:rsidP="008D4BD3">
                <w:pPr>
                  <w:wordWrap w:val="0"/>
                </w:pPr>
              </w:p>
            </w:tc>
            <w:tc>
              <w:tcPr>
                <w:tcW w:w="945" w:type="dxa"/>
                <w:shd w:val="clear" w:color="auto" w:fill="auto"/>
                <w:vAlign w:val="bottom"/>
              </w:tcPr>
              <w:p w:rsidR="00831AEA" w:rsidRDefault="00831AEA" w:rsidP="008D4BD3">
                <w:pPr>
                  <w:wordWrap w:val="0"/>
                </w:pPr>
              </w:p>
            </w:tc>
            <w:tc>
              <w:tcPr>
                <w:tcW w:w="945" w:type="dxa"/>
                <w:shd w:val="clear" w:color="auto" w:fill="auto"/>
                <w:vAlign w:val="bottom"/>
              </w:tcPr>
              <w:p w:rsidR="00831AEA" w:rsidRDefault="00831AEA" w:rsidP="008D4BD3">
                <w:pPr>
                  <w:wordWrap w:val="0"/>
                </w:pPr>
              </w:p>
            </w:tc>
            <w:tc>
              <w:tcPr>
                <w:tcW w:w="1155" w:type="dxa"/>
                <w:shd w:val="clear" w:color="auto" w:fill="auto"/>
                <w:vAlign w:val="bottom"/>
              </w:tcPr>
              <w:p w:rsidR="00831AEA" w:rsidRDefault="00831AEA" w:rsidP="008D4BD3">
                <w:pPr>
                  <w:wordWrap w:val="0"/>
                </w:pPr>
              </w:p>
            </w:tc>
            <w:tc>
              <w:tcPr>
                <w:tcW w:w="1155" w:type="dxa"/>
                <w:shd w:val="clear" w:color="auto" w:fill="auto"/>
                <w:vAlign w:val="bottom"/>
              </w:tcPr>
              <w:p w:rsidR="00831AEA" w:rsidRDefault="00831AEA" w:rsidP="008D4BD3">
                <w:pPr>
                  <w:wordWrap w:val="0"/>
                </w:pPr>
              </w:p>
            </w:tc>
            <w:tc>
              <w:tcPr>
                <w:tcW w:w="1155" w:type="dxa"/>
                <w:shd w:val="clear" w:color="auto" w:fill="auto"/>
                <w:vAlign w:val="bottom"/>
              </w:tcPr>
              <w:p w:rsidR="00831AEA" w:rsidRDefault="00831AEA" w:rsidP="008D4BD3">
                <w:pPr>
                  <w:wordWrap w:val="0"/>
                </w:pPr>
              </w:p>
            </w:tc>
            <w:tc>
              <w:tcPr>
                <w:tcW w:w="1155" w:type="dxa"/>
                <w:shd w:val="clear" w:color="auto" w:fill="auto"/>
                <w:vAlign w:val="bottom"/>
              </w:tcPr>
              <w:p w:rsidR="00831AEA" w:rsidRDefault="00831AEA" w:rsidP="008D4BD3">
                <w:pPr>
                  <w:wordWrap w:val="0"/>
                </w:pPr>
              </w:p>
            </w:tc>
            <w:tc>
              <w:tcPr>
                <w:tcW w:w="1260" w:type="dxa"/>
                <w:shd w:val="clear" w:color="auto" w:fill="auto"/>
                <w:vAlign w:val="bottom"/>
              </w:tcPr>
              <w:p w:rsidR="00831AEA" w:rsidRDefault="00831AEA" w:rsidP="008D4BD3">
                <w:pPr>
                  <w:wordWrap w:val="0"/>
                </w:pPr>
              </w:p>
            </w:tc>
          </w:tr>
          <w:tr w:rsidR="00831AEA" w:rsidTr="008D4B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831AEA" w:rsidRDefault="00831AEA" w:rsidP="008D4BD3">
                <w:r>
                  <w:rPr>
                    <w:rFonts w:ascii="Times New Roman" w:hAnsi="Times New Roman"/>
                    <w:b/>
                    <w:color w:val="000000"/>
                    <w:sz w:val="24"/>
                    <w:szCs w:val="24"/>
                  </w:rPr>
                  <w:lastRenderedPageBreak/>
                  <w:t>В ходе проверки организации были выявлены недостатки в функционировании следующих способов коммуникации с получателями услуг:</w:t>
                </w:r>
              </w:p>
            </w:tc>
          </w:tr>
          <w:tr w:rsidR="00831AEA" w:rsidTr="008D4B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831AEA" w:rsidRDefault="00831AEA" w:rsidP="008D4BD3">
                <w:r>
                  <w:rPr>
                    <w:rFonts w:ascii="Times New Roman" w:hAnsi="Times New Roman"/>
                    <w:color w:val="000000"/>
                    <w:sz w:val="22"/>
                  </w:rPr>
                  <w:t xml:space="preserve">В рамках оценки был выявлен факт отсутствия </w:t>
                </w:r>
                <w:proofErr w:type="gramStart"/>
                <w:r>
                  <w:rPr>
                    <w:rFonts w:ascii="Times New Roman" w:hAnsi="Times New Roman"/>
                    <w:color w:val="000000"/>
                    <w:sz w:val="22"/>
                  </w:rPr>
                  <w:t>интернет-сервиса</w:t>
                </w:r>
                <w:proofErr w:type="gramEnd"/>
                <w:r>
                  <w:rPr>
                    <w:rFonts w:ascii="Times New Roman" w:hAnsi="Times New Roman"/>
                    <w:color w:val="000000"/>
                    <w:sz w:val="22"/>
                  </w:rPr>
                  <w:t xml:space="preserve"> для взаимодействия с посетителями. Рекомендация: Обеспечить </w:t>
                </w:r>
                <w:r w:rsidR="008D4BD3">
                  <w:rPr>
                    <w:rFonts w:ascii="Times New Roman" w:hAnsi="Times New Roman"/>
                    <w:color w:val="000000"/>
                    <w:sz w:val="22"/>
                  </w:rPr>
                  <w:t xml:space="preserve">функционирование и </w:t>
                </w:r>
                <w:r>
                  <w:rPr>
                    <w:rFonts w:ascii="Times New Roman" w:hAnsi="Times New Roman"/>
                    <w:color w:val="000000"/>
                    <w:sz w:val="22"/>
                  </w:rPr>
                  <w:t xml:space="preserve">контроль за своевременным взаимодействием с получателями услуг посредством </w:t>
                </w:r>
                <w:proofErr w:type="gramStart"/>
                <w:r>
                  <w:rPr>
                    <w:rFonts w:ascii="Times New Roman" w:hAnsi="Times New Roman"/>
                    <w:color w:val="000000"/>
                    <w:sz w:val="22"/>
                  </w:rPr>
                  <w:t>встроенного</w:t>
                </w:r>
                <w:proofErr w:type="gramEnd"/>
                <w:r>
                  <w:rPr>
                    <w:rFonts w:ascii="Times New Roman" w:hAnsi="Times New Roman"/>
                    <w:color w:val="000000"/>
                    <w:sz w:val="22"/>
                  </w:rPr>
                  <w:t xml:space="preserve"> интернет-сервиса.</w:t>
                </w:r>
              </w:p>
            </w:tc>
          </w:tr>
          <w:tr w:rsidR="00831AEA" w:rsidTr="008D4B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831AEA" w:rsidRDefault="00831AEA" w:rsidP="008D4BD3">
                <w:pPr>
                  <w:jc w:val="center"/>
                </w:pPr>
                <w:r>
                  <w:rPr>
                    <w:rFonts w:ascii="Times New Roman" w:hAnsi="Times New Roman"/>
                    <w:b/>
                    <w:i/>
                    <w:color w:val="000000"/>
                    <w:sz w:val="24"/>
                    <w:szCs w:val="24"/>
                  </w:rPr>
                  <w:t>1.4. Удовлетворенность открытостью, полнотой и доступностью информации об организации социального обслуживания</w:t>
                </w:r>
              </w:p>
            </w:tc>
          </w:tr>
          <w:tr w:rsidR="00831AEA" w:rsidTr="008D4BD3">
            <w:trPr>
              <w:cantSplit/>
            </w:trPr>
            <w:tc>
              <w:tcPr>
                <w:tcW w:w="9660" w:type="dxa"/>
                <w:gridSpan w:val="9"/>
                <w:shd w:val="clear" w:color="auto" w:fill="auto"/>
                <w:vAlign w:val="bottom"/>
              </w:tcPr>
              <w:p w:rsidR="00831AEA" w:rsidRDefault="00B34453" w:rsidP="008D4BD3">
                <w:pPr>
                  <w:wordWrap w:val="0"/>
                </w:pPr>
                <w:r>
                  <w:rPr>
                    <w:rFonts w:ascii="Times New Roman" w:hAnsi="Times New Roman"/>
                    <w:color w:val="000000"/>
                    <w:sz w:val="24"/>
                    <w:szCs w:val="24"/>
                  </w:rPr>
                  <w:t>В ходе проведения опроса получателей услуг было выявлено следующее.</w:t>
                </w:r>
              </w:p>
            </w:tc>
          </w:tr>
          <w:tr w:rsidR="00831AEA" w:rsidTr="008D4BD3">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831AEA" w:rsidRDefault="00831AEA" w:rsidP="008D4BD3">
                <w:r>
                  <w:rPr>
                    <w:rFonts w:ascii="Times New Roman" w:hAnsi="Times New Roman"/>
                    <w:b/>
                    <w:color w:val="000000"/>
                    <w:sz w:val="24"/>
                    <w:szCs w:val="24"/>
                  </w:rPr>
                  <w:t>Доля получателей услуг, удовлетворенных открытостью, полнотой и доступностью информации, размещенной на информационных стендах:</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831AEA" w:rsidRDefault="00831AEA" w:rsidP="008D4BD3">
                <w:pPr>
                  <w:jc w:val="center"/>
                </w:pPr>
                <w:r>
                  <w:rPr>
                    <w:rFonts w:ascii="Times New Roman" w:hAnsi="Times New Roman"/>
                    <w:b/>
                    <w:color w:val="000000"/>
                    <w:sz w:val="24"/>
                    <w:szCs w:val="24"/>
                  </w:rPr>
                  <w:t>98,7</w:t>
                </w:r>
              </w:p>
            </w:tc>
          </w:tr>
          <w:tr w:rsidR="00831AEA" w:rsidTr="008D4BD3">
            <w:trPr>
              <w:cantSplit/>
            </w:trPr>
            <w:tc>
              <w:tcPr>
                <w:tcW w:w="9660" w:type="dxa"/>
                <w:gridSpan w:val="9"/>
                <w:shd w:val="clear" w:color="auto" w:fill="auto"/>
                <w:vAlign w:val="bottom"/>
              </w:tcPr>
              <w:p w:rsidR="00831AEA" w:rsidRDefault="00831AEA" w:rsidP="008D4BD3">
                <w:pPr>
                  <w:wordWrap w:val="0"/>
                </w:pPr>
                <w:r>
                  <w:rPr>
                    <w:rFonts w:ascii="Times New Roman" w:hAnsi="Times New Roman"/>
                    <w:b/>
                    <w:i/>
                    <w:color w:val="000000"/>
                    <w:sz w:val="24"/>
                    <w:szCs w:val="24"/>
                  </w:rPr>
                  <w:t>Предложения:</w:t>
                </w:r>
              </w:p>
            </w:tc>
          </w:tr>
          <w:tr w:rsidR="00831AEA" w:rsidTr="008D4BD3">
            <w:trPr>
              <w:cantSplit/>
            </w:trPr>
            <w:tc>
              <w:tcPr>
                <w:tcW w:w="9660" w:type="dxa"/>
                <w:gridSpan w:val="9"/>
                <w:tcBorders>
                  <w:top w:val="single" w:sz="10" w:space="0" w:color="000000"/>
                  <w:left w:val="single" w:sz="10" w:space="0" w:color="000000"/>
                  <w:bottom w:val="single" w:sz="10" w:space="0" w:color="000000"/>
                  <w:right w:val="single" w:sz="10" w:space="0" w:color="000000"/>
                </w:tcBorders>
                <w:shd w:val="clear" w:color="auto" w:fill="auto"/>
              </w:tcPr>
              <w:p w:rsidR="00831AEA" w:rsidRDefault="00831AEA" w:rsidP="008D4BD3">
                <w:r>
                  <w:rPr>
                    <w:rFonts w:ascii="Times New Roman" w:hAnsi="Times New Roman"/>
                    <w:color w:val="000000"/>
                    <w:sz w:val="24"/>
                    <w:szCs w:val="24"/>
                  </w:rPr>
                  <w:t>Для сохранения высокого уровня удовлетворенности открытостью, полнотой и доступностью информации и его постоянного повышения необходимо соблюдать определенные требования. Информация должна быть актуальной, своевременной и содержательной.</w:t>
                </w:r>
              </w:p>
              <w:p w:rsidR="00831AEA" w:rsidRDefault="00831AEA" w:rsidP="008D4BD3">
                <w:r>
                  <w:rPr>
                    <w:rFonts w:ascii="Times New Roman" w:hAnsi="Times New Roman"/>
                    <w:color w:val="000000"/>
                    <w:sz w:val="24"/>
                    <w:szCs w:val="24"/>
                  </w:rPr>
                  <w:t>Целесообразно проводить внутренний мониторинг удовлетворенности получателей услуг информационной политикой организации.</w:t>
                </w:r>
              </w:p>
            </w:tc>
          </w:tr>
          <w:tr w:rsidR="00831AEA" w:rsidTr="008D4BD3">
            <w:trPr>
              <w:cantSplit/>
            </w:trPr>
            <w:tc>
              <w:tcPr>
                <w:tcW w:w="945" w:type="dxa"/>
                <w:shd w:val="clear" w:color="auto" w:fill="auto"/>
                <w:vAlign w:val="bottom"/>
              </w:tcPr>
              <w:p w:rsidR="00831AEA" w:rsidRDefault="00831AEA" w:rsidP="008D4BD3">
                <w:pPr>
                  <w:wordWrap w:val="0"/>
                </w:pPr>
              </w:p>
            </w:tc>
            <w:tc>
              <w:tcPr>
                <w:tcW w:w="945" w:type="dxa"/>
                <w:shd w:val="clear" w:color="auto" w:fill="auto"/>
                <w:vAlign w:val="bottom"/>
              </w:tcPr>
              <w:p w:rsidR="00831AEA" w:rsidRDefault="00831AEA" w:rsidP="008D4BD3">
                <w:pPr>
                  <w:wordWrap w:val="0"/>
                </w:pPr>
              </w:p>
            </w:tc>
            <w:tc>
              <w:tcPr>
                <w:tcW w:w="945" w:type="dxa"/>
                <w:shd w:val="clear" w:color="auto" w:fill="auto"/>
                <w:vAlign w:val="bottom"/>
              </w:tcPr>
              <w:p w:rsidR="00831AEA" w:rsidRDefault="00831AEA" w:rsidP="008D4BD3">
                <w:pPr>
                  <w:wordWrap w:val="0"/>
                </w:pPr>
              </w:p>
            </w:tc>
            <w:tc>
              <w:tcPr>
                <w:tcW w:w="945" w:type="dxa"/>
                <w:shd w:val="clear" w:color="auto" w:fill="auto"/>
                <w:vAlign w:val="bottom"/>
              </w:tcPr>
              <w:p w:rsidR="00831AEA" w:rsidRDefault="00831AEA" w:rsidP="008D4BD3">
                <w:pPr>
                  <w:wordWrap w:val="0"/>
                </w:pPr>
              </w:p>
            </w:tc>
            <w:tc>
              <w:tcPr>
                <w:tcW w:w="1155" w:type="dxa"/>
                <w:shd w:val="clear" w:color="auto" w:fill="auto"/>
                <w:vAlign w:val="bottom"/>
              </w:tcPr>
              <w:p w:rsidR="00831AEA" w:rsidRDefault="00831AEA" w:rsidP="008D4BD3">
                <w:pPr>
                  <w:wordWrap w:val="0"/>
                </w:pPr>
              </w:p>
            </w:tc>
            <w:tc>
              <w:tcPr>
                <w:tcW w:w="1155" w:type="dxa"/>
                <w:shd w:val="clear" w:color="auto" w:fill="auto"/>
                <w:vAlign w:val="bottom"/>
              </w:tcPr>
              <w:p w:rsidR="00831AEA" w:rsidRDefault="00831AEA" w:rsidP="008D4BD3">
                <w:pPr>
                  <w:wordWrap w:val="0"/>
                </w:pPr>
              </w:p>
            </w:tc>
            <w:tc>
              <w:tcPr>
                <w:tcW w:w="1155" w:type="dxa"/>
                <w:shd w:val="clear" w:color="auto" w:fill="auto"/>
                <w:vAlign w:val="bottom"/>
              </w:tcPr>
              <w:p w:rsidR="00831AEA" w:rsidRDefault="00831AEA" w:rsidP="008D4BD3">
                <w:pPr>
                  <w:wordWrap w:val="0"/>
                </w:pPr>
              </w:p>
            </w:tc>
            <w:tc>
              <w:tcPr>
                <w:tcW w:w="1155" w:type="dxa"/>
                <w:shd w:val="clear" w:color="auto" w:fill="auto"/>
                <w:vAlign w:val="bottom"/>
              </w:tcPr>
              <w:p w:rsidR="00831AEA" w:rsidRDefault="00831AEA" w:rsidP="008D4BD3">
                <w:pPr>
                  <w:wordWrap w:val="0"/>
                </w:pPr>
              </w:p>
            </w:tc>
            <w:tc>
              <w:tcPr>
                <w:tcW w:w="1260" w:type="dxa"/>
                <w:shd w:val="clear" w:color="auto" w:fill="auto"/>
                <w:vAlign w:val="bottom"/>
              </w:tcPr>
              <w:p w:rsidR="00831AEA" w:rsidRDefault="00831AEA" w:rsidP="008D4BD3">
                <w:pPr>
                  <w:wordWrap w:val="0"/>
                </w:pPr>
              </w:p>
            </w:tc>
          </w:tr>
          <w:tr w:rsidR="00831AEA" w:rsidTr="008D4BD3">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831AEA" w:rsidRDefault="00831AEA" w:rsidP="008D4BD3">
                <w:r>
                  <w:rPr>
                    <w:rFonts w:ascii="Times New Roman" w:hAnsi="Times New Roman"/>
                    <w:b/>
                    <w:color w:val="000000"/>
                    <w:sz w:val="24"/>
                    <w:szCs w:val="24"/>
                  </w:rPr>
                  <w:t>Доля получателей услуг, удовлетворенных открытостью, полнотой и доступностью информации, размещенной на сайте организации:</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831AEA" w:rsidRDefault="00831AEA" w:rsidP="008D4BD3">
                <w:pPr>
                  <w:jc w:val="center"/>
                </w:pPr>
                <w:r>
                  <w:rPr>
                    <w:rFonts w:ascii="Times New Roman" w:hAnsi="Times New Roman"/>
                    <w:b/>
                    <w:color w:val="000000"/>
                    <w:sz w:val="24"/>
                    <w:szCs w:val="24"/>
                  </w:rPr>
                  <w:t>96,1</w:t>
                </w:r>
              </w:p>
            </w:tc>
          </w:tr>
          <w:tr w:rsidR="00831AEA" w:rsidTr="008D4BD3">
            <w:trPr>
              <w:cantSplit/>
            </w:trPr>
            <w:tc>
              <w:tcPr>
                <w:tcW w:w="9660" w:type="dxa"/>
                <w:gridSpan w:val="9"/>
                <w:shd w:val="clear" w:color="auto" w:fill="auto"/>
                <w:vAlign w:val="bottom"/>
              </w:tcPr>
              <w:p w:rsidR="00831AEA" w:rsidRDefault="00831AEA" w:rsidP="008D4BD3">
                <w:pPr>
                  <w:wordWrap w:val="0"/>
                </w:pPr>
                <w:r>
                  <w:rPr>
                    <w:rFonts w:ascii="Times New Roman" w:hAnsi="Times New Roman"/>
                    <w:b/>
                    <w:i/>
                    <w:color w:val="000000"/>
                    <w:sz w:val="24"/>
                    <w:szCs w:val="24"/>
                  </w:rPr>
                  <w:t>Предложения (по итогам опроса получателей услуг):</w:t>
                </w:r>
              </w:p>
            </w:tc>
          </w:tr>
          <w:tr w:rsidR="00831AEA" w:rsidTr="008D4BD3">
            <w:trPr>
              <w:cantSplit/>
            </w:trPr>
            <w:tc>
              <w:tcPr>
                <w:tcW w:w="9660" w:type="dxa"/>
                <w:gridSpan w:val="9"/>
                <w:tcBorders>
                  <w:top w:val="single" w:sz="10" w:space="0" w:color="000000"/>
                  <w:left w:val="single" w:sz="10" w:space="0" w:color="000000"/>
                  <w:bottom w:val="single" w:sz="10" w:space="0" w:color="000000"/>
                  <w:right w:val="single" w:sz="10" w:space="0" w:color="000000"/>
                </w:tcBorders>
                <w:shd w:val="clear" w:color="auto" w:fill="auto"/>
              </w:tcPr>
              <w:p w:rsidR="00831AEA" w:rsidRDefault="00831AEA" w:rsidP="008D4BD3">
                <w:r>
                  <w:rPr>
                    <w:rFonts w:ascii="Times New Roman" w:hAnsi="Times New Roman"/>
                    <w:color w:val="000000"/>
                    <w:sz w:val="24"/>
                    <w:szCs w:val="24"/>
                  </w:rPr>
                  <w:t xml:space="preserve">Для сохранения высокого уровня удовлетворенности открытостью, полнотой и доступностью информации, размещенной на сайте организации, и его повышения, необходимо осуществлять </w:t>
                </w:r>
                <w:proofErr w:type="gramStart"/>
                <w:r>
                  <w:rPr>
                    <w:rFonts w:ascii="Times New Roman" w:hAnsi="Times New Roman"/>
                    <w:color w:val="000000"/>
                    <w:sz w:val="24"/>
                    <w:szCs w:val="24"/>
                  </w:rPr>
                  <w:t>контроль за</w:t>
                </w:r>
                <w:proofErr w:type="gramEnd"/>
                <w:r>
                  <w:rPr>
                    <w:rFonts w:ascii="Times New Roman" w:hAnsi="Times New Roman"/>
                    <w:color w:val="000000"/>
                    <w:sz w:val="24"/>
                    <w:szCs w:val="24"/>
                  </w:rPr>
                  <w:t xml:space="preserve"> своевременным обновлением контента сайта.  Необходимо проводить диагностику навигации по сайту.</w:t>
                </w:r>
              </w:p>
              <w:p w:rsidR="00831AEA" w:rsidRDefault="00831AEA" w:rsidP="008D4BD3">
                <w:r>
                  <w:rPr>
                    <w:rFonts w:ascii="Times New Roman" w:hAnsi="Times New Roman"/>
                    <w:color w:val="000000"/>
                    <w:sz w:val="24"/>
                    <w:szCs w:val="24"/>
                  </w:rPr>
                  <w:t>Целесообразно проводить внутренний мониторинг удовлетворенности получателей услуг информационной политикой организации.</w:t>
                </w:r>
              </w:p>
            </w:tc>
          </w:tr>
          <w:tr w:rsidR="00831AEA" w:rsidTr="008D4BD3">
            <w:trPr>
              <w:cantSplit/>
            </w:trPr>
            <w:tc>
              <w:tcPr>
                <w:tcW w:w="945" w:type="dxa"/>
                <w:shd w:val="clear" w:color="auto" w:fill="auto"/>
                <w:vAlign w:val="bottom"/>
              </w:tcPr>
              <w:p w:rsidR="00831AEA" w:rsidRDefault="00831AEA" w:rsidP="008D4BD3">
                <w:pPr>
                  <w:wordWrap w:val="0"/>
                </w:pPr>
              </w:p>
            </w:tc>
            <w:tc>
              <w:tcPr>
                <w:tcW w:w="945" w:type="dxa"/>
                <w:shd w:val="clear" w:color="auto" w:fill="auto"/>
                <w:vAlign w:val="bottom"/>
              </w:tcPr>
              <w:p w:rsidR="00831AEA" w:rsidRDefault="00831AEA" w:rsidP="008D4BD3">
                <w:pPr>
                  <w:wordWrap w:val="0"/>
                </w:pPr>
              </w:p>
            </w:tc>
            <w:tc>
              <w:tcPr>
                <w:tcW w:w="945" w:type="dxa"/>
                <w:shd w:val="clear" w:color="auto" w:fill="auto"/>
                <w:vAlign w:val="bottom"/>
              </w:tcPr>
              <w:p w:rsidR="00831AEA" w:rsidRDefault="00831AEA" w:rsidP="008D4BD3">
                <w:pPr>
                  <w:wordWrap w:val="0"/>
                </w:pPr>
              </w:p>
            </w:tc>
            <w:tc>
              <w:tcPr>
                <w:tcW w:w="945" w:type="dxa"/>
                <w:shd w:val="clear" w:color="auto" w:fill="auto"/>
                <w:vAlign w:val="bottom"/>
              </w:tcPr>
              <w:p w:rsidR="00831AEA" w:rsidRDefault="00831AEA" w:rsidP="008D4BD3">
                <w:pPr>
                  <w:wordWrap w:val="0"/>
                </w:pPr>
              </w:p>
            </w:tc>
            <w:tc>
              <w:tcPr>
                <w:tcW w:w="1155" w:type="dxa"/>
                <w:shd w:val="clear" w:color="auto" w:fill="auto"/>
                <w:vAlign w:val="bottom"/>
              </w:tcPr>
              <w:p w:rsidR="00831AEA" w:rsidRDefault="00831AEA" w:rsidP="008D4BD3">
                <w:pPr>
                  <w:wordWrap w:val="0"/>
                </w:pPr>
              </w:p>
            </w:tc>
            <w:tc>
              <w:tcPr>
                <w:tcW w:w="1155" w:type="dxa"/>
                <w:shd w:val="clear" w:color="auto" w:fill="auto"/>
                <w:vAlign w:val="bottom"/>
              </w:tcPr>
              <w:p w:rsidR="00831AEA" w:rsidRDefault="00831AEA" w:rsidP="008D4BD3">
                <w:pPr>
                  <w:wordWrap w:val="0"/>
                </w:pPr>
              </w:p>
            </w:tc>
            <w:tc>
              <w:tcPr>
                <w:tcW w:w="1155" w:type="dxa"/>
                <w:shd w:val="clear" w:color="auto" w:fill="auto"/>
                <w:vAlign w:val="bottom"/>
              </w:tcPr>
              <w:p w:rsidR="00831AEA" w:rsidRDefault="00831AEA" w:rsidP="008D4BD3">
                <w:pPr>
                  <w:wordWrap w:val="0"/>
                </w:pPr>
              </w:p>
            </w:tc>
            <w:tc>
              <w:tcPr>
                <w:tcW w:w="1155" w:type="dxa"/>
                <w:shd w:val="clear" w:color="auto" w:fill="auto"/>
                <w:vAlign w:val="bottom"/>
              </w:tcPr>
              <w:p w:rsidR="00831AEA" w:rsidRDefault="00831AEA" w:rsidP="008D4BD3">
                <w:pPr>
                  <w:wordWrap w:val="0"/>
                </w:pPr>
              </w:p>
            </w:tc>
            <w:tc>
              <w:tcPr>
                <w:tcW w:w="1260" w:type="dxa"/>
                <w:shd w:val="clear" w:color="auto" w:fill="auto"/>
                <w:vAlign w:val="bottom"/>
              </w:tcPr>
              <w:p w:rsidR="00831AEA" w:rsidRDefault="00831AEA" w:rsidP="008D4BD3">
                <w:pPr>
                  <w:wordWrap w:val="0"/>
                </w:pPr>
              </w:p>
            </w:tc>
          </w:tr>
          <w:tr w:rsidR="00831AEA" w:rsidTr="008D4B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831AEA" w:rsidRDefault="00831AEA" w:rsidP="008D4BD3">
                <w:pPr>
                  <w:wordWrap w:val="0"/>
                  <w:jc w:val="center"/>
                </w:pPr>
                <w:r>
                  <w:rPr>
                    <w:rFonts w:ascii="Times New Roman" w:hAnsi="Times New Roman"/>
                    <w:b/>
                    <w:color w:val="000000"/>
                    <w:sz w:val="24"/>
                    <w:szCs w:val="24"/>
                  </w:rPr>
                  <w:t>2. КОМФОРТНОСТЬ УСЛОВИЙ ПРЕДОСТАВЛЕНИЯ УСЛУГ</w:t>
                </w:r>
              </w:p>
            </w:tc>
          </w:tr>
          <w:tr w:rsidR="00831AEA" w:rsidTr="008D4BD3">
            <w:trPr>
              <w:cantSplit/>
            </w:trPr>
            <w:tc>
              <w:tcPr>
                <w:tcW w:w="945" w:type="dxa"/>
                <w:shd w:val="clear" w:color="auto" w:fill="auto"/>
                <w:vAlign w:val="bottom"/>
              </w:tcPr>
              <w:p w:rsidR="00831AEA" w:rsidRDefault="00831AEA" w:rsidP="008D4BD3">
                <w:pPr>
                  <w:wordWrap w:val="0"/>
                </w:pPr>
              </w:p>
            </w:tc>
            <w:tc>
              <w:tcPr>
                <w:tcW w:w="945" w:type="dxa"/>
                <w:shd w:val="clear" w:color="auto" w:fill="auto"/>
                <w:vAlign w:val="bottom"/>
              </w:tcPr>
              <w:p w:rsidR="00831AEA" w:rsidRDefault="00831AEA" w:rsidP="008D4BD3">
                <w:pPr>
                  <w:wordWrap w:val="0"/>
                </w:pPr>
              </w:p>
            </w:tc>
            <w:tc>
              <w:tcPr>
                <w:tcW w:w="945" w:type="dxa"/>
                <w:shd w:val="clear" w:color="auto" w:fill="auto"/>
                <w:vAlign w:val="bottom"/>
              </w:tcPr>
              <w:p w:rsidR="00831AEA" w:rsidRDefault="00831AEA" w:rsidP="008D4BD3">
                <w:pPr>
                  <w:wordWrap w:val="0"/>
                </w:pPr>
              </w:p>
            </w:tc>
            <w:tc>
              <w:tcPr>
                <w:tcW w:w="945" w:type="dxa"/>
                <w:shd w:val="clear" w:color="auto" w:fill="auto"/>
                <w:vAlign w:val="bottom"/>
              </w:tcPr>
              <w:p w:rsidR="00831AEA" w:rsidRDefault="00831AEA" w:rsidP="008D4BD3">
                <w:pPr>
                  <w:wordWrap w:val="0"/>
                </w:pPr>
              </w:p>
            </w:tc>
            <w:tc>
              <w:tcPr>
                <w:tcW w:w="1155" w:type="dxa"/>
                <w:shd w:val="clear" w:color="auto" w:fill="auto"/>
                <w:vAlign w:val="bottom"/>
              </w:tcPr>
              <w:p w:rsidR="00831AEA" w:rsidRDefault="00831AEA" w:rsidP="008D4BD3">
                <w:pPr>
                  <w:wordWrap w:val="0"/>
                </w:pPr>
              </w:p>
            </w:tc>
            <w:tc>
              <w:tcPr>
                <w:tcW w:w="1155" w:type="dxa"/>
                <w:shd w:val="clear" w:color="auto" w:fill="auto"/>
                <w:vAlign w:val="bottom"/>
              </w:tcPr>
              <w:p w:rsidR="00831AEA" w:rsidRDefault="00831AEA" w:rsidP="008D4BD3">
                <w:pPr>
                  <w:wordWrap w:val="0"/>
                </w:pPr>
              </w:p>
            </w:tc>
            <w:tc>
              <w:tcPr>
                <w:tcW w:w="1155" w:type="dxa"/>
                <w:shd w:val="clear" w:color="auto" w:fill="auto"/>
                <w:vAlign w:val="bottom"/>
              </w:tcPr>
              <w:p w:rsidR="00831AEA" w:rsidRDefault="00831AEA" w:rsidP="008D4BD3">
                <w:pPr>
                  <w:wordWrap w:val="0"/>
                </w:pPr>
              </w:p>
            </w:tc>
            <w:tc>
              <w:tcPr>
                <w:tcW w:w="1155" w:type="dxa"/>
                <w:shd w:val="clear" w:color="auto" w:fill="auto"/>
                <w:vAlign w:val="bottom"/>
              </w:tcPr>
              <w:p w:rsidR="00831AEA" w:rsidRDefault="00831AEA" w:rsidP="008D4BD3">
                <w:pPr>
                  <w:wordWrap w:val="0"/>
                </w:pPr>
              </w:p>
            </w:tc>
            <w:tc>
              <w:tcPr>
                <w:tcW w:w="1260" w:type="dxa"/>
                <w:shd w:val="clear" w:color="auto" w:fill="auto"/>
                <w:vAlign w:val="bottom"/>
              </w:tcPr>
              <w:p w:rsidR="00831AEA" w:rsidRDefault="00831AEA" w:rsidP="008D4BD3">
                <w:pPr>
                  <w:wordWrap w:val="0"/>
                </w:pPr>
              </w:p>
            </w:tc>
          </w:tr>
          <w:tr w:rsidR="00831AEA" w:rsidTr="008D4B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831AEA" w:rsidRDefault="00831AEA" w:rsidP="008D4BD3">
                <w:pPr>
                  <w:wordWrap w:val="0"/>
                  <w:jc w:val="center"/>
                </w:pPr>
                <w:r>
                  <w:rPr>
                    <w:rFonts w:ascii="Times New Roman" w:hAnsi="Times New Roman"/>
                    <w:b/>
                    <w:i/>
                    <w:color w:val="000000"/>
                    <w:sz w:val="24"/>
                    <w:szCs w:val="24"/>
                  </w:rPr>
                  <w:t>2.1. Обеспечение в организации комфортных условий для предоставления услуг</w:t>
                </w:r>
              </w:p>
            </w:tc>
          </w:tr>
          <w:tr w:rsidR="00831AEA" w:rsidTr="008D4B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831AEA" w:rsidRDefault="00A40DD3" w:rsidP="001C429E">
                <w:pPr>
                  <w:jc w:val="both"/>
                </w:pPr>
                <w:r>
                  <w:rPr>
                    <w:rFonts w:ascii="Times New Roman" w:hAnsi="Times New Roman"/>
                    <w:color w:val="000000"/>
                    <w:sz w:val="24"/>
                    <w:szCs w:val="24"/>
                  </w:rPr>
                  <w:t xml:space="preserve">Уровень и качество обеспечения комфортных условий предоставления услуг </w:t>
                </w:r>
                <w:r w:rsidR="00675F44">
                  <w:rPr>
                    <w:rFonts w:ascii="Times New Roman" w:hAnsi="Times New Roman"/>
                    <w:color w:val="000000"/>
                    <w:sz w:val="24"/>
                    <w:szCs w:val="24"/>
                  </w:rPr>
                  <w:t xml:space="preserve">определялись посредством </w:t>
                </w:r>
                <w:proofErr w:type="gramStart"/>
                <w:r w:rsidR="00831AEA">
                  <w:rPr>
                    <w:rFonts w:ascii="Times New Roman" w:hAnsi="Times New Roman"/>
                    <w:color w:val="000000"/>
                    <w:sz w:val="24"/>
                    <w:szCs w:val="24"/>
                  </w:rPr>
                  <w:t>экспертной</w:t>
                </w:r>
                <w:proofErr w:type="gramEnd"/>
                <w:r w:rsidR="00831AEA">
                  <w:rPr>
                    <w:rFonts w:ascii="Times New Roman" w:hAnsi="Times New Roman"/>
                    <w:color w:val="000000"/>
                    <w:sz w:val="24"/>
                    <w:szCs w:val="24"/>
                  </w:rPr>
                  <w:t xml:space="preserve"> оценки с </w:t>
                </w:r>
                <w:proofErr w:type="spellStart"/>
                <w:r w:rsidR="00831AEA">
                  <w:rPr>
                    <w:rFonts w:ascii="Times New Roman" w:hAnsi="Times New Roman"/>
                    <w:color w:val="000000"/>
                    <w:sz w:val="24"/>
                    <w:szCs w:val="24"/>
                  </w:rPr>
                  <w:t>фотофиксацией</w:t>
                </w:r>
                <w:proofErr w:type="spellEnd"/>
                <w:r w:rsidR="00831AEA">
                  <w:rPr>
                    <w:rFonts w:ascii="Times New Roman" w:hAnsi="Times New Roman"/>
                    <w:color w:val="000000"/>
                    <w:sz w:val="24"/>
                    <w:szCs w:val="24"/>
                  </w:rPr>
                  <w:t xml:space="preserve">. Оценивалось наличие </w:t>
                </w:r>
                <w:proofErr w:type="gramStart"/>
                <w:r w:rsidR="00831AEA">
                  <w:rPr>
                    <w:rFonts w:ascii="Times New Roman" w:hAnsi="Times New Roman"/>
                    <w:color w:val="000000"/>
                    <w:sz w:val="24"/>
                    <w:szCs w:val="24"/>
                  </w:rPr>
                  <w:t>следующих</w:t>
                </w:r>
                <w:proofErr w:type="gramEnd"/>
                <w:r w:rsidR="00831AEA">
                  <w:rPr>
                    <w:rFonts w:ascii="Times New Roman" w:hAnsi="Times New Roman"/>
                    <w:color w:val="000000"/>
                    <w:sz w:val="24"/>
                    <w:szCs w:val="24"/>
                  </w:rPr>
                  <w:t xml:space="preserve"> условий:</w:t>
                </w:r>
              </w:p>
              <w:p w:rsidR="00831AEA" w:rsidRDefault="00831AEA" w:rsidP="001C429E">
                <w:pPr>
                  <w:jc w:val="both"/>
                </w:pPr>
                <w:r>
                  <w:rPr>
                    <w:rFonts w:ascii="Times New Roman" w:hAnsi="Times New Roman"/>
                    <w:color w:val="000000"/>
                    <w:sz w:val="24"/>
                    <w:szCs w:val="24"/>
                  </w:rPr>
                  <w:t>● комфортная зона отдыха (ожидания), оборудованной соответствующей мебелью</w:t>
                </w:r>
              </w:p>
              <w:p w:rsidR="00831AEA" w:rsidRDefault="00831AEA" w:rsidP="001C429E">
                <w:pPr>
                  <w:jc w:val="both"/>
                </w:pPr>
                <w:r>
                  <w:rPr>
                    <w:rFonts w:ascii="Times New Roman" w:hAnsi="Times New Roman"/>
                    <w:color w:val="000000"/>
                    <w:sz w:val="24"/>
                    <w:szCs w:val="24"/>
                  </w:rPr>
                  <w:t>● понятная навигация внутри организации</w:t>
                </w:r>
              </w:p>
              <w:p w:rsidR="00831AEA" w:rsidRDefault="00831AEA" w:rsidP="001C429E">
                <w:pPr>
                  <w:jc w:val="both"/>
                </w:pPr>
                <w:r>
                  <w:rPr>
                    <w:rFonts w:ascii="Times New Roman" w:hAnsi="Times New Roman"/>
                    <w:color w:val="000000"/>
                    <w:sz w:val="24"/>
                    <w:szCs w:val="24"/>
                  </w:rPr>
                  <w:t>● доступная питьевая вода</w:t>
                </w:r>
              </w:p>
              <w:p w:rsidR="00831AEA" w:rsidRDefault="00831AEA" w:rsidP="001C429E">
                <w:pPr>
                  <w:jc w:val="both"/>
                </w:pPr>
                <w:r>
                  <w:rPr>
                    <w:rFonts w:ascii="Times New Roman" w:hAnsi="Times New Roman"/>
                    <w:color w:val="000000"/>
                    <w:sz w:val="24"/>
                    <w:szCs w:val="24"/>
                  </w:rPr>
                  <w:t>● доступные санитарно-гигиенические помещения</w:t>
                </w:r>
              </w:p>
              <w:p w:rsidR="00831AEA" w:rsidRDefault="00831AEA" w:rsidP="001C429E">
                <w:pPr>
                  <w:jc w:val="both"/>
                </w:pPr>
                <w:r>
                  <w:rPr>
                    <w:rFonts w:ascii="Times New Roman" w:hAnsi="Times New Roman"/>
                    <w:color w:val="000000"/>
                    <w:sz w:val="24"/>
                    <w:szCs w:val="24"/>
                  </w:rPr>
                  <w:t>● санитарное состояние помещений</w:t>
                </w:r>
              </w:p>
              <w:p w:rsidR="00831AEA" w:rsidRDefault="00831AEA" w:rsidP="001C429E">
                <w:pPr>
                  <w:jc w:val="both"/>
                </w:pPr>
                <w:r>
                  <w:rPr>
                    <w:rFonts w:ascii="Times New Roman" w:hAnsi="Times New Roman"/>
                    <w:color w:val="000000"/>
                    <w:sz w:val="24"/>
                    <w:szCs w:val="24"/>
                  </w:rPr>
                  <w:t>● транспортная доступность (возможность доехать до организации (учреждения) на общественном транспорте, наличие парковки);</w:t>
                </w:r>
              </w:p>
              <w:p w:rsidR="00831AEA" w:rsidRDefault="00831AEA" w:rsidP="001C429E">
                <w:pPr>
                  <w:jc w:val="both"/>
                </w:pPr>
                <w:r>
                  <w:rPr>
                    <w:rFonts w:ascii="Times New Roman" w:hAnsi="Times New Roman"/>
                    <w:color w:val="000000"/>
                    <w:sz w:val="24"/>
                    <w:szCs w:val="24"/>
                  </w:rPr>
                  <w:t>● доступность записи на получение услуги (по телефону, на официальном сайте организации (учреждения), посредством Единого портала государственных и муниципальных услуг, при личном посещении в регистратуре или у специалиста организации (учреждения) и пр.).</w:t>
                </w:r>
              </w:p>
            </w:tc>
          </w:tr>
          <w:tr w:rsidR="00831AEA" w:rsidTr="008D4BD3">
            <w:trPr>
              <w:cantSplit/>
            </w:trPr>
            <w:tc>
              <w:tcPr>
                <w:tcW w:w="9660" w:type="dxa"/>
                <w:gridSpan w:val="9"/>
                <w:shd w:val="clear" w:color="auto" w:fill="auto"/>
                <w:vAlign w:val="bottom"/>
              </w:tcPr>
              <w:p w:rsidR="00831AEA" w:rsidRDefault="00831AEA" w:rsidP="008D4BD3">
                <w:pPr>
                  <w:wordWrap w:val="0"/>
                </w:pPr>
                <w:r>
                  <w:rPr>
                    <w:rFonts w:ascii="Times New Roman" w:hAnsi="Times New Roman"/>
                    <w:color w:val="000000"/>
                    <w:sz w:val="22"/>
                  </w:rPr>
                  <w:t>На момент проведения независимой оценки в организации обеспечено 7 условий.</w:t>
                </w:r>
              </w:p>
            </w:tc>
          </w:tr>
          <w:tr w:rsidR="00831AEA" w:rsidTr="008D4B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831AEA" w:rsidRDefault="00831AEA" w:rsidP="008D4BD3">
                <w:pPr>
                  <w:wordWrap w:val="0"/>
                  <w:jc w:val="center"/>
                </w:pPr>
              </w:p>
            </w:tc>
          </w:tr>
          <w:tr w:rsidR="00831AEA" w:rsidTr="008D4B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831AEA" w:rsidRDefault="00831AEA" w:rsidP="008D4BD3">
                <w:r>
                  <w:rPr>
                    <w:rFonts w:ascii="Times New Roman" w:hAnsi="Times New Roman"/>
                    <w:b/>
                    <w:color w:val="000000"/>
                    <w:sz w:val="24"/>
                    <w:szCs w:val="24"/>
                  </w:rPr>
                  <w:t>Таким образом, в организации обеспечены все требуемые условия комфортности для получателей услуг.</w:t>
                </w:r>
              </w:p>
            </w:tc>
          </w:tr>
          <w:tr w:rsidR="00831AEA" w:rsidTr="008D4B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831AEA" w:rsidRDefault="00831AEA" w:rsidP="008D4BD3"/>
            </w:tc>
          </w:tr>
          <w:tr w:rsidR="00831AEA" w:rsidTr="008D4BD3">
            <w:trPr>
              <w:cantSplit/>
            </w:trPr>
            <w:tc>
              <w:tcPr>
                <w:tcW w:w="9660" w:type="dxa"/>
                <w:gridSpan w:val="9"/>
                <w:shd w:val="clear" w:color="auto" w:fill="auto"/>
                <w:vAlign w:val="bottom"/>
              </w:tcPr>
              <w:p w:rsidR="00831AEA" w:rsidRDefault="00831AEA" w:rsidP="008D4BD3">
                <w:pPr>
                  <w:wordWrap w:val="0"/>
                </w:pPr>
                <w:r>
                  <w:rPr>
                    <w:rFonts w:ascii="Times New Roman" w:hAnsi="Times New Roman"/>
                    <w:b/>
                    <w:i/>
                    <w:color w:val="000000"/>
                    <w:sz w:val="24"/>
                    <w:szCs w:val="24"/>
                  </w:rPr>
                  <w:t>2.2. Время ожидания предоставления услуги:</w:t>
                </w:r>
              </w:p>
            </w:tc>
          </w:tr>
          <w:tr w:rsidR="00831AEA" w:rsidTr="008D4B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831AEA" w:rsidRDefault="00831AEA" w:rsidP="001C429E">
                <w:pPr>
                  <w:jc w:val="both"/>
                </w:pPr>
                <w:r>
                  <w:rPr>
                    <w:rFonts w:ascii="Times New Roman" w:hAnsi="Times New Roman"/>
                    <w:color w:val="000000"/>
                    <w:sz w:val="24"/>
                    <w:szCs w:val="24"/>
                  </w:rPr>
                  <w:t>Показатель «Время ожидания предоставления услуги» рассчитывается на основе значения параметра "Своевременность предоставления услуги (в соответствии с записью на прием к специалисту организации социальной сферы (консультацию), датой госпитализации (диагностического исследования), графиком прихода социального работника на дом и пр.)".</w:t>
                </w:r>
              </w:p>
            </w:tc>
          </w:tr>
          <w:tr w:rsidR="00831AEA" w:rsidTr="008D4BD3">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831AEA" w:rsidRDefault="00831AEA" w:rsidP="008D4BD3">
                <w:r>
                  <w:rPr>
                    <w:rFonts w:ascii="Times New Roman" w:hAnsi="Times New Roman"/>
                    <w:b/>
                    <w:color w:val="000000"/>
                    <w:sz w:val="24"/>
                    <w:szCs w:val="24"/>
                  </w:rPr>
                  <w:lastRenderedPageBreak/>
                  <w:t>Доля получателей услуг, удовлетворенных своевременностью предоставления услуги</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831AEA" w:rsidRDefault="00831AEA" w:rsidP="008D4BD3">
                <w:pPr>
                  <w:jc w:val="center"/>
                </w:pPr>
                <w:r>
                  <w:rPr>
                    <w:rFonts w:ascii="Times New Roman" w:hAnsi="Times New Roman"/>
                    <w:b/>
                    <w:color w:val="000000"/>
                    <w:sz w:val="24"/>
                    <w:szCs w:val="24"/>
                  </w:rPr>
                  <w:t>100,0</w:t>
                </w:r>
              </w:p>
            </w:tc>
          </w:tr>
          <w:tr w:rsidR="00831AEA" w:rsidTr="008D4BD3">
            <w:trPr>
              <w:cantSplit/>
            </w:trPr>
            <w:tc>
              <w:tcPr>
                <w:tcW w:w="9660" w:type="dxa"/>
                <w:gridSpan w:val="9"/>
                <w:shd w:val="clear" w:color="auto" w:fill="auto"/>
                <w:vAlign w:val="bottom"/>
              </w:tcPr>
              <w:p w:rsidR="00831AEA" w:rsidRDefault="00831AEA" w:rsidP="008D4BD3">
                <w:pPr>
                  <w:wordWrap w:val="0"/>
                  <w:rPr>
                    <w:rFonts w:ascii="Times New Roman" w:hAnsi="Times New Roman"/>
                    <w:b/>
                    <w:i/>
                    <w:color w:val="000000"/>
                    <w:sz w:val="24"/>
                    <w:szCs w:val="24"/>
                  </w:rPr>
                </w:pPr>
              </w:p>
              <w:p w:rsidR="00831AEA" w:rsidRDefault="00831AEA" w:rsidP="008D4BD3">
                <w:pPr>
                  <w:wordWrap w:val="0"/>
                </w:pPr>
                <w:r>
                  <w:rPr>
                    <w:rFonts w:ascii="Times New Roman" w:hAnsi="Times New Roman"/>
                    <w:b/>
                    <w:i/>
                    <w:color w:val="000000"/>
                    <w:sz w:val="24"/>
                    <w:szCs w:val="24"/>
                  </w:rPr>
                  <w:t>Предложения (по итогам опроса получателей услуг):</w:t>
                </w:r>
              </w:p>
            </w:tc>
          </w:tr>
          <w:tr w:rsidR="00831AEA" w:rsidTr="008D4BD3">
            <w:trPr>
              <w:cantSplit/>
            </w:trPr>
            <w:tc>
              <w:tcPr>
                <w:tcW w:w="9660" w:type="dxa"/>
                <w:gridSpan w:val="9"/>
                <w:tcBorders>
                  <w:top w:val="single" w:sz="10" w:space="0" w:color="000000"/>
                  <w:left w:val="single" w:sz="10" w:space="0" w:color="000000"/>
                  <w:bottom w:val="single" w:sz="10" w:space="0" w:color="000000"/>
                  <w:right w:val="single" w:sz="10" w:space="0" w:color="000000"/>
                </w:tcBorders>
                <w:shd w:val="clear" w:color="auto" w:fill="auto"/>
              </w:tcPr>
              <w:p w:rsidR="00831AEA" w:rsidRDefault="00831AEA" w:rsidP="008D4BD3">
                <w:r>
                  <w:rPr>
                    <w:rFonts w:ascii="Times New Roman" w:hAnsi="Times New Roman"/>
                    <w:color w:val="000000"/>
                    <w:sz w:val="22"/>
                  </w:rPr>
                  <w:t>Для сохранения высокого уровня удовлетворенности своевременностью предоставления услуги целесообразно доводить до сведения получателей информацию о регламенте предоставления услуги, сроках ее предоставления, а также причинах, по которым услуга не может быть предоставлена в срок (при наличии таких причин).</w:t>
                </w:r>
              </w:p>
            </w:tc>
          </w:tr>
          <w:tr w:rsidR="00831AEA" w:rsidTr="008D4BD3">
            <w:trPr>
              <w:cantSplit/>
            </w:trPr>
            <w:tc>
              <w:tcPr>
                <w:tcW w:w="945" w:type="dxa"/>
                <w:shd w:val="clear" w:color="auto" w:fill="auto"/>
                <w:vAlign w:val="bottom"/>
              </w:tcPr>
              <w:p w:rsidR="00831AEA" w:rsidRDefault="00831AEA" w:rsidP="008D4BD3">
                <w:pPr>
                  <w:wordWrap w:val="0"/>
                </w:pPr>
              </w:p>
            </w:tc>
            <w:tc>
              <w:tcPr>
                <w:tcW w:w="945" w:type="dxa"/>
                <w:shd w:val="clear" w:color="auto" w:fill="auto"/>
                <w:vAlign w:val="bottom"/>
              </w:tcPr>
              <w:p w:rsidR="00831AEA" w:rsidRDefault="00831AEA" w:rsidP="008D4BD3">
                <w:pPr>
                  <w:wordWrap w:val="0"/>
                </w:pPr>
              </w:p>
            </w:tc>
            <w:tc>
              <w:tcPr>
                <w:tcW w:w="945" w:type="dxa"/>
                <w:shd w:val="clear" w:color="auto" w:fill="auto"/>
                <w:vAlign w:val="bottom"/>
              </w:tcPr>
              <w:p w:rsidR="00831AEA" w:rsidRDefault="00831AEA" w:rsidP="008D4BD3">
                <w:pPr>
                  <w:wordWrap w:val="0"/>
                </w:pPr>
              </w:p>
            </w:tc>
            <w:tc>
              <w:tcPr>
                <w:tcW w:w="945" w:type="dxa"/>
                <w:shd w:val="clear" w:color="auto" w:fill="auto"/>
                <w:vAlign w:val="bottom"/>
              </w:tcPr>
              <w:p w:rsidR="00831AEA" w:rsidRDefault="00831AEA" w:rsidP="008D4BD3">
                <w:pPr>
                  <w:wordWrap w:val="0"/>
                </w:pPr>
              </w:p>
            </w:tc>
            <w:tc>
              <w:tcPr>
                <w:tcW w:w="1155" w:type="dxa"/>
                <w:shd w:val="clear" w:color="auto" w:fill="auto"/>
                <w:vAlign w:val="bottom"/>
              </w:tcPr>
              <w:p w:rsidR="00831AEA" w:rsidRDefault="00831AEA" w:rsidP="008D4BD3">
                <w:pPr>
                  <w:wordWrap w:val="0"/>
                </w:pPr>
              </w:p>
            </w:tc>
            <w:tc>
              <w:tcPr>
                <w:tcW w:w="1155" w:type="dxa"/>
                <w:shd w:val="clear" w:color="auto" w:fill="auto"/>
                <w:vAlign w:val="bottom"/>
              </w:tcPr>
              <w:p w:rsidR="00831AEA" w:rsidRDefault="00831AEA" w:rsidP="008D4BD3">
                <w:pPr>
                  <w:wordWrap w:val="0"/>
                </w:pPr>
              </w:p>
            </w:tc>
            <w:tc>
              <w:tcPr>
                <w:tcW w:w="1155" w:type="dxa"/>
                <w:shd w:val="clear" w:color="auto" w:fill="auto"/>
                <w:vAlign w:val="bottom"/>
              </w:tcPr>
              <w:p w:rsidR="00831AEA" w:rsidRDefault="00831AEA" w:rsidP="008D4BD3">
                <w:pPr>
                  <w:wordWrap w:val="0"/>
                </w:pPr>
              </w:p>
            </w:tc>
            <w:tc>
              <w:tcPr>
                <w:tcW w:w="1155" w:type="dxa"/>
                <w:shd w:val="clear" w:color="auto" w:fill="auto"/>
                <w:vAlign w:val="bottom"/>
              </w:tcPr>
              <w:p w:rsidR="00831AEA" w:rsidRDefault="00831AEA" w:rsidP="008D4BD3">
                <w:pPr>
                  <w:wordWrap w:val="0"/>
                </w:pPr>
              </w:p>
            </w:tc>
            <w:tc>
              <w:tcPr>
                <w:tcW w:w="1260" w:type="dxa"/>
                <w:shd w:val="clear" w:color="auto" w:fill="auto"/>
                <w:vAlign w:val="bottom"/>
              </w:tcPr>
              <w:p w:rsidR="00831AEA" w:rsidRDefault="00831AEA" w:rsidP="008D4BD3">
                <w:pPr>
                  <w:wordWrap w:val="0"/>
                </w:pPr>
              </w:p>
            </w:tc>
          </w:tr>
          <w:tr w:rsidR="00831AEA" w:rsidTr="008D4BD3">
            <w:trPr>
              <w:cantSplit/>
            </w:trPr>
            <w:tc>
              <w:tcPr>
                <w:tcW w:w="9660" w:type="dxa"/>
                <w:gridSpan w:val="9"/>
                <w:shd w:val="clear" w:color="auto" w:fill="auto"/>
                <w:vAlign w:val="bottom"/>
              </w:tcPr>
              <w:p w:rsidR="00831AEA" w:rsidRDefault="00831AEA" w:rsidP="008D4BD3">
                <w:pPr>
                  <w:wordWrap w:val="0"/>
                </w:pPr>
                <w:r>
                  <w:rPr>
                    <w:rFonts w:ascii="Times New Roman" w:hAnsi="Times New Roman"/>
                    <w:b/>
                    <w:i/>
                    <w:color w:val="000000"/>
                    <w:sz w:val="24"/>
                    <w:szCs w:val="24"/>
                  </w:rPr>
                  <w:t>2.3. Удовлетворенность комфортностью предоставления услуг</w:t>
                </w:r>
              </w:p>
            </w:tc>
          </w:tr>
          <w:tr w:rsidR="00831AEA" w:rsidTr="008D4BD3">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831AEA" w:rsidRDefault="00831AEA" w:rsidP="008D4BD3">
                <w:r>
                  <w:rPr>
                    <w:rFonts w:ascii="Times New Roman" w:hAnsi="Times New Roman"/>
                    <w:b/>
                    <w:color w:val="000000"/>
                    <w:sz w:val="24"/>
                    <w:szCs w:val="24"/>
                  </w:rPr>
                  <w:t>Доля получателей услуг, удовлетворенных комфортностью предоставления услуг</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831AEA" w:rsidRDefault="00831AEA" w:rsidP="008D4BD3">
                <w:pPr>
                  <w:jc w:val="center"/>
                </w:pPr>
                <w:r>
                  <w:rPr>
                    <w:rFonts w:ascii="Times New Roman" w:hAnsi="Times New Roman"/>
                    <w:b/>
                    <w:color w:val="000000"/>
                    <w:sz w:val="24"/>
                    <w:szCs w:val="24"/>
                  </w:rPr>
                  <w:t>99,7</w:t>
                </w:r>
              </w:p>
            </w:tc>
          </w:tr>
          <w:tr w:rsidR="00831AEA" w:rsidTr="008D4BD3">
            <w:trPr>
              <w:cantSplit/>
            </w:trPr>
            <w:tc>
              <w:tcPr>
                <w:tcW w:w="9660" w:type="dxa"/>
                <w:gridSpan w:val="9"/>
                <w:shd w:val="clear" w:color="auto" w:fill="auto"/>
                <w:vAlign w:val="bottom"/>
              </w:tcPr>
              <w:p w:rsidR="00831AEA" w:rsidRDefault="00831AEA" w:rsidP="008D4BD3">
                <w:pPr>
                  <w:wordWrap w:val="0"/>
                </w:pPr>
                <w:r>
                  <w:rPr>
                    <w:rFonts w:ascii="Times New Roman" w:hAnsi="Times New Roman"/>
                    <w:b/>
                    <w:i/>
                    <w:color w:val="000000"/>
                    <w:sz w:val="24"/>
                    <w:szCs w:val="24"/>
                  </w:rPr>
                  <w:t>Предложения (по итогам опроса получателей услуг):</w:t>
                </w:r>
              </w:p>
            </w:tc>
          </w:tr>
          <w:tr w:rsidR="00831AEA" w:rsidTr="008D4BD3">
            <w:trPr>
              <w:cantSplit/>
            </w:trPr>
            <w:tc>
              <w:tcPr>
                <w:tcW w:w="9660" w:type="dxa"/>
                <w:gridSpan w:val="9"/>
                <w:tcBorders>
                  <w:top w:val="single" w:sz="10" w:space="0" w:color="000000"/>
                  <w:left w:val="single" w:sz="10" w:space="0" w:color="000000"/>
                  <w:bottom w:val="single" w:sz="10" w:space="0" w:color="000000"/>
                  <w:right w:val="single" w:sz="10" w:space="0" w:color="000000"/>
                </w:tcBorders>
                <w:shd w:val="clear" w:color="auto" w:fill="auto"/>
              </w:tcPr>
              <w:p w:rsidR="00831AEA" w:rsidRDefault="00831AEA" w:rsidP="008D4BD3">
                <w:proofErr w:type="gramStart"/>
                <w:r>
                  <w:rPr>
                    <w:rFonts w:ascii="Times New Roman" w:hAnsi="Times New Roman"/>
                    <w:color w:val="000000"/>
                    <w:sz w:val="24"/>
                    <w:szCs w:val="24"/>
                  </w:rPr>
                  <w:t>Для сохранения высокого уровня удовлетворенности комфортностью условий оказания услуг и для его повышения целесообразно на регулярной основе осуществлять благоустройство и поддержание в надлежащем состоянии здания и помещений (в том числе, санитарно-гигиенических зон, в которых необходимо размещать автоматические сушилки или бумажные полотенца и мыло), территории, прилегающей к зданию организации, следить за состоянием мебели, доступностью питьевой воды и понятностью навигации внутри помещений</w:t>
                </w:r>
                <w:proofErr w:type="gramEnd"/>
                <w:r>
                  <w:rPr>
                    <w:rFonts w:ascii="Times New Roman" w:hAnsi="Times New Roman"/>
                    <w:color w:val="000000"/>
                    <w:sz w:val="24"/>
                    <w:szCs w:val="24"/>
                  </w:rPr>
                  <w:t xml:space="preserve"> организации.</w:t>
                </w:r>
              </w:p>
              <w:p w:rsidR="00831AEA" w:rsidRDefault="00831AEA" w:rsidP="008D4BD3">
                <w:r>
                  <w:rPr>
                    <w:rFonts w:ascii="Times New Roman" w:hAnsi="Times New Roman"/>
                    <w:color w:val="000000"/>
                    <w:sz w:val="24"/>
                    <w:szCs w:val="24"/>
                  </w:rPr>
                  <w:t>Целесообразно проводить внутренний мониторинг удовлетворенности получателей услуг комфортностью условий оказания услуг.</w:t>
                </w:r>
              </w:p>
            </w:tc>
          </w:tr>
          <w:tr w:rsidR="00831AEA" w:rsidTr="008D4BD3">
            <w:trPr>
              <w:cantSplit/>
            </w:trPr>
            <w:tc>
              <w:tcPr>
                <w:tcW w:w="945" w:type="dxa"/>
                <w:shd w:val="clear" w:color="auto" w:fill="auto"/>
                <w:vAlign w:val="bottom"/>
              </w:tcPr>
              <w:p w:rsidR="00831AEA" w:rsidRDefault="00831AEA" w:rsidP="008D4BD3">
                <w:pPr>
                  <w:wordWrap w:val="0"/>
                </w:pPr>
              </w:p>
            </w:tc>
            <w:tc>
              <w:tcPr>
                <w:tcW w:w="945" w:type="dxa"/>
                <w:shd w:val="clear" w:color="auto" w:fill="auto"/>
                <w:vAlign w:val="bottom"/>
              </w:tcPr>
              <w:p w:rsidR="00831AEA" w:rsidRDefault="00831AEA" w:rsidP="008D4BD3">
                <w:pPr>
                  <w:wordWrap w:val="0"/>
                </w:pPr>
              </w:p>
            </w:tc>
            <w:tc>
              <w:tcPr>
                <w:tcW w:w="945" w:type="dxa"/>
                <w:shd w:val="clear" w:color="auto" w:fill="auto"/>
                <w:vAlign w:val="bottom"/>
              </w:tcPr>
              <w:p w:rsidR="00831AEA" w:rsidRDefault="00831AEA" w:rsidP="008D4BD3">
                <w:pPr>
                  <w:wordWrap w:val="0"/>
                </w:pPr>
              </w:p>
            </w:tc>
            <w:tc>
              <w:tcPr>
                <w:tcW w:w="945" w:type="dxa"/>
                <w:shd w:val="clear" w:color="auto" w:fill="auto"/>
                <w:vAlign w:val="bottom"/>
              </w:tcPr>
              <w:p w:rsidR="00831AEA" w:rsidRDefault="00831AEA" w:rsidP="008D4BD3">
                <w:pPr>
                  <w:wordWrap w:val="0"/>
                </w:pPr>
              </w:p>
            </w:tc>
            <w:tc>
              <w:tcPr>
                <w:tcW w:w="1155" w:type="dxa"/>
                <w:shd w:val="clear" w:color="auto" w:fill="auto"/>
                <w:vAlign w:val="bottom"/>
              </w:tcPr>
              <w:p w:rsidR="00831AEA" w:rsidRDefault="00831AEA" w:rsidP="008D4BD3">
                <w:pPr>
                  <w:wordWrap w:val="0"/>
                </w:pPr>
              </w:p>
            </w:tc>
            <w:tc>
              <w:tcPr>
                <w:tcW w:w="1155" w:type="dxa"/>
                <w:shd w:val="clear" w:color="auto" w:fill="auto"/>
                <w:vAlign w:val="bottom"/>
              </w:tcPr>
              <w:p w:rsidR="00831AEA" w:rsidRDefault="00831AEA" w:rsidP="008D4BD3">
                <w:pPr>
                  <w:wordWrap w:val="0"/>
                </w:pPr>
              </w:p>
            </w:tc>
            <w:tc>
              <w:tcPr>
                <w:tcW w:w="1155" w:type="dxa"/>
                <w:shd w:val="clear" w:color="auto" w:fill="auto"/>
                <w:vAlign w:val="bottom"/>
              </w:tcPr>
              <w:p w:rsidR="00831AEA" w:rsidRDefault="00831AEA" w:rsidP="008D4BD3">
                <w:pPr>
                  <w:wordWrap w:val="0"/>
                </w:pPr>
              </w:p>
            </w:tc>
            <w:tc>
              <w:tcPr>
                <w:tcW w:w="1155" w:type="dxa"/>
                <w:shd w:val="clear" w:color="auto" w:fill="auto"/>
                <w:vAlign w:val="bottom"/>
              </w:tcPr>
              <w:p w:rsidR="00831AEA" w:rsidRDefault="00831AEA" w:rsidP="008D4BD3">
                <w:pPr>
                  <w:wordWrap w:val="0"/>
                </w:pPr>
              </w:p>
            </w:tc>
            <w:tc>
              <w:tcPr>
                <w:tcW w:w="1260" w:type="dxa"/>
                <w:shd w:val="clear" w:color="auto" w:fill="auto"/>
                <w:vAlign w:val="bottom"/>
              </w:tcPr>
              <w:p w:rsidR="00831AEA" w:rsidRDefault="00831AEA" w:rsidP="008D4BD3">
                <w:pPr>
                  <w:wordWrap w:val="0"/>
                </w:pPr>
              </w:p>
            </w:tc>
          </w:tr>
          <w:tr w:rsidR="00831AEA" w:rsidTr="008D4BD3">
            <w:trPr>
              <w:cantSplit/>
            </w:trPr>
            <w:tc>
              <w:tcPr>
                <w:tcW w:w="9660" w:type="dxa"/>
                <w:gridSpan w:val="9"/>
                <w:shd w:val="clear" w:color="auto" w:fill="auto"/>
                <w:vAlign w:val="bottom"/>
              </w:tcPr>
              <w:p w:rsidR="00831AEA" w:rsidRDefault="00831AEA" w:rsidP="008D4BD3">
                <w:pPr>
                  <w:wordWrap w:val="0"/>
                </w:pPr>
                <w:r>
                  <w:rPr>
                    <w:rFonts w:ascii="Times New Roman" w:hAnsi="Times New Roman"/>
                    <w:b/>
                    <w:color w:val="000000"/>
                    <w:sz w:val="24"/>
                    <w:szCs w:val="24"/>
                  </w:rPr>
                  <w:t>3. ДОСТУПНОСТЬ УСЛУГ ДЛЯ ИНВАЛИДОВ</w:t>
                </w:r>
              </w:p>
            </w:tc>
          </w:tr>
          <w:tr w:rsidR="00831AEA" w:rsidTr="008D4B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831AEA" w:rsidRDefault="00831AEA" w:rsidP="001C429E">
                <w:pPr>
                  <w:jc w:val="both"/>
                </w:pPr>
                <w:r>
                  <w:rPr>
                    <w:rFonts w:ascii="Times New Roman" w:hAnsi="Times New Roman"/>
                    <w:color w:val="000000"/>
                    <w:sz w:val="24"/>
                    <w:szCs w:val="24"/>
                  </w:rPr>
                  <w:t>Важным элементом комфортности условий оказания услуг организациями социального обслуживания выступает обеспечение доступной среды для людей с ограниченными возможностями, а также условий доступности, позволяющих инвалидам получать услуги наравне с другими.</w:t>
                </w:r>
              </w:p>
            </w:tc>
          </w:tr>
          <w:tr w:rsidR="00831AEA" w:rsidRPr="001C429E" w:rsidTr="008D4B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1C429E" w:rsidRDefault="001C429E" w:rsidP="008D4BD3">
                <w:pPr>
                  <w:rPr>
                    <w:rFonts w:ascii="Times New Roman" w:hAnsi="Times New Roman"/>
                    <w:b/>
                    <w:i/>
                    <w:color w:val="000000"/>
                    <w:sz w:val="24"/>
                    <w:szCs w:val="24"/>
                  </w:rPr>
                </w:pPr>
              </w:p>
              <w:p w:rsidR="00831AEA" w:rsidRPr="001C429E" w:rsidRDefault="00831AEA" w:rsidP="008D4BD3">
                <w:pPr>
                  <w:rPr>
                    <w:sz w:val="24"/>
                    <w:szCs w:val="24"/>
                  </w:rPr>
                </w:pPr>
                <w:r w:rsidRPr="001C429E">
                  <w:rPr>
                    <w:rFonts w:ascii="Times New Roman" w:hAnsi="Times New Roman"/>
                    <w:b/>
                    <w:i/>
                    <w:color w:val="000000"/>
                    <w:sz w:val="24"/>
                    <w:szCs w:val="24"/>
                  </w:rPr>
                  <w:t>3.1. Оборудование помещений организации и прилегающей к ней территории с учетом доступности для инвалидов</w:t>
                </w:r>
              </w:p>
            </w:tc>
          </w:tr>
          <w:tr w:rsidR="00831AEA" w:rsidTr="008D4B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831AEA" w:rsidRDefault="00831AEA" w:rsidP="008D4BD3">
                <w:r>
                  <w:rPr>
                    <w:rFonts w:ascii="Times New Roman" w:hAnsi="Times New Roman"/>
                    <w:color w:val="000000"/>
                    <w:sz w:val="24"/>
                    <w:szCs w:val="24"/>
                  </w:rPr>
                  <w:t>В рамках независимой оценки качества условий оказания услуг оценивались следующие элементы доступной среды:</w:t>
                </w:r>
              </w:p>
              <w:p w:rsidR="00831AEA" w:rsidRDefault="00831AEA" w:rsidP="008D4BD3">
                <w:r>
                  <w:rPr>
                    <w:rFonts w:ascii="Times New Roman" w:hAnsi="Times New Roman"/>
                    <w:color w:val="000000"/>
                    <w:sz w:val="24"/>
                    <w:szCs w:val="24"/>
                  </w:rPr>
                  <w:t>● оборудование входных групп пандусами (подъемными платформами)</w:t>
                </w:r>
              </w:p>
              <w:p w:rsidR="00831AEA" w:rsidRDefault="00831AEA" w:rsidP="008D4BD3">
                <w:r>
                  <w:rPr>
                    <w:rFonts w:ascii="Times New Roman" w:hAnsi="Times New Roman"/>
                    <w:color w:val="000000"/>
                    <w:sz w:val="24"/>
                    <w:szCs w:val="24"/>
                  </w:rPr>
                  <w:t>● наличие выделенных стоянок для автотранспортных средств инвалидов</w:t>
                </w:r>
              </w:p>
              <w:p w:rsidR="00831AEA" w:rsidRDefault="00831AEA" w:rsidP="008D4BD3">
                <w:r>
                  <w:rPr>
                    <w:rFonts w:ascii="Times New Roman" w:hAnsi="Times New Roman"/>
                    <w:color w:val="000000"/>
                    <w:sz w:val="24"/>
                    <w:szCs w:val="24"/>
                  </w:rPr>
                  <w:t>● наличие адаптированных лифтов, поручней, наличие расширенных дверных проемов</w:t>
                </w:r>
              </w:p>
              <w:p w:rsidR="00831AEA" w:rsidRDefault="00831AEA" w:rsidP="008D4BD3">
                <w:r>
                  <w:rPr>
                    <w:rFonts w:ascii="Times New Roman" w:hAnsi="Times New Roman"/>
                    <w:color w:val="000000"/>
                    <w:sz w:val="24"/>
                    <w:szCs w:val="24"/>
                  </w:rPr>
                  <w:t>● наличие сменных кресел-колясок</w:t>
                </w:r>
              </w:p>
              <w:p w:rsidR="00831AEA" w:rsidRDefault="00831AEA" w:rsidP="008D4BD3">
                <w:r>
                  <w:rPr>
                    <w:rFonts w:ascii="Times New Roman" w:hAnsi="Times New Roman"/>
                    <w:color w:val="000000"/>
                    <w:sz w:val="24"/>
                    <w:szCs w:val="24"/>
                  </w:rPr>
                  <w:t>● наличие специально оборудованных для инвалидов санитарно-гигиенических помещений.</w:t>
                </w:r>
              </w:p>
            </w:tc>
          </w:tr>
          <w:tr w:rsidR="00831AEA" w:rsidTr="008D4BD3">
            <w:trPr>
              <w:cantSplit/>
            </w:trPr>
            <w:tc>
              <w:tcPr>
                <w:tcW w:w="945" w:type="dxa"/>
                <w:shd w:val="clear" w:color="auto" w:fill="auto"/>
              </w:tcPr>
              <w:p w:rsidR="00831AEA" w:rsidRDefault="00831AEA" w:rsidP="008D4BD3"/>
            </w:tc>
            <w:tc>
              <w:tcPr>
                <w:tcW w:w="945" w:type="dxa"/>
                <w:shd w:val="clear" w:color="auto" w:fill="auto"/>
              </w:tcPr>
              <w:p w:rsidR="00831AEA" w:rsidRDefault="00831AEA" w:rsidP="008D4BD3"/>
            </w:tc>
            <w:tc>
              <w:tcPr>
                <w:tcW w:w="945" w:type="dxa"/>
                <w:shd w:val="clear" w:color="auto" w:fill="auto"/>
              </w:tcPr>
              <w:p w:rsidR="00831AEA" w:rsidRDefault="00831AEA" w:rsidP="008D4BD3"/>
            </w:tc>
            <w:tc>
              <w:tcPr>
                <w:tcW w:w="945" w:type="dxa"/>
                <w:shd w:val="clear" w:color="auto" w:fill="auto"/>
              </w:tcPr>
              <w:p w:rsidR="00831AEA" w:rsidRDefault="00831AEA" w:rsidP="008D4BD3"/>
            </w:tc>
            <w:tc>
              <w:tcPr>
                <w:tcW w:w="1155" w:type="dxa"/>
                <w:shd w:val="clear" w:color="auto" w:fill="auto"/>
              </w:tcPr>
              <w:p w:rsidR="00831AEA" w:rsidRDefault="00831AEA" w:rsidP="008D4BD3"/>
            </w:tc>
            <w:tc>
              <w:tcPr>
                <w:tcW w:w="1155" w:type="dxa"/>
                <w:shd w:val="clear" w:color="auto" w:fill="auto"/>
              </w:tcPr>
              <w:p w:rsidR="00831AEA" w:rsidRDefault="00831AEA" w:rsidP="008D4BD3"/>
            </w:tc>
            <w:tc>
              <w:tcPr>
                <w:tcW w:w="1155" w:type="dxa"/>
                <w:shd w:val="clear" w:color="auto" w:fill="auto"/>
              </w:tcPr>
              <w:p w:rsidR="00831AEA" w:rsidRDefault="00831AEA" w:rsidP="008D4BD3"/>
            </w:tc>
            <w:tc>
              <w:tcPr>
                <w:tcW w:w="1155" w:type="dxa"/>
                <w:shd w:val="clear" w:color="auto" w:fill="auto"/>
              </w:tcPr>
              <w:p w:rsidR="00831AEA" w:rsidRDefault="00831AEA" w:rsidP="008D4BD3"/>
            </w:tc>
            <w:tc>
              <w:tcPr>
                <w:tcW w:w="1260" w:type="dxa"/>
                <w:shd w:val="clear" w:color="auto" w:fill="auto"/>
              </w:tcPr>
              <w:p w:rsidR="00831AEA" w:rsidRDefault="00831AEA" w:rsidP="008D4BD3"/>
            </w:tc>
          </w:tr>
          <w:tr w:rsidR="00831AEA" w:rsidTr="008D4B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831AEA" w:rsidRDefault="00831AEA" w:rsidP="008D4BD3">
                <w:pPr>
                  <w:wordWrap w:val="0"/>
                </w:pPr>
                <w:r>
                  <w:rPr>
                    <w:rFonts w:ascii="Times New Roman" w:hAnsi="Times New Roman"/>
                    <w:color w:val="000000"/>
                    <w:sz w:val="24"/>
                    <w:szCs w:val="24"/>
                  </w:rPr>
                  <w:t>На момент оценки помещения организации оборудованы 4 элементами.</w:t>
                </w:r>
              </w:p>
            </w:tc>
          </w:tr>
          <w:tr w:rsidR="00831AEA" w:rsidTr="008D4BD3">
            <w:trPr>
              <w:cantSplit/>
            </w:trPr>
            <w:tc>
              <w:tcPr>
                <w:tcW w:w="945" w:type="dxa"/>
                <w:shd w:val="clear" w:color="auto" w:fill="auto"/>
                <w:vAlign w:val="bottom"/>
              </w:tcPr>
              <w:p w:rsidR="00831AEA" w:rsidRDefault="00831AEA" w:rsidP="008D4BD3">
                <w:pPr>
                  <w:wordWrap w:val="0"/>
                </w:pPr>
              </w:p>
            </w:tc>
            <w:tc>
              <w:tcPr>
                <w:tcW w:w="945" w:type="dxa"/>
                <w:shd w:val="clear" w:color="auto" w:fill="auto"/>
                <w:vAlign w:val="bottom"/>
              </w:tcPr>
              <w:p w:rsidR="00831AEA" w:rsidRDefault="00831AEA" w:rsidP="008D4BD3">
                <w:pPr>
                  <w:wordWrap w:val="0"/>
                </w:pPr>
              </w:p>
            </w:tc>
            <w:tc>
              <w:tcPr>
                <w:tcW w:w="945" w:type="dxa"/>
                <w:shd w:val="clear" w:color="auto" w:fill="auto"/>
                <w:vAlign w:val="bottom"/>
              </w:tcPr>
              <w:p w:rsidR="00831AEA" w:rsidRDefault="00831AEA" w:rsidP="008D4BD3">
                <w:pPr>
                  <w:wordWrap w:val="0"/>
                </w:pPr>
              </w:p>
            </w:tc>
            <w:tc>
              <w:tcPr>
                <w:tcW w:w="945" w:type="dxa"/>
                <w:shd w:val="clear" w:color="auto" w:fill="auto"/>
                <w:vAlign w:val="bottom"/>
              </w:tcPr>
              <w:p w:rsidR="00831AEA" w:rsidRDefault="00831AEA" w:rsidP="008D4BD3">
                <w:pPr>
                  <w:wordWrap w:val="0"/>
                </w:pPr>
              </w:p>
            </w:tc>
            <w:tc>
              <w:tcPr>
                <w:tcW w:w="1155" w:type="dxa"/>
                <w:shd w:val="clear" w:color="auto" w:fill="auto"/>
                <w:vAlign w:val="bottom"/>
              </w:tcPr>
              <w:p w:rsidR="00831AEA" w:rsidRDefault="00831AEA" w:rsidP="008D4BD3">
                <w:pPr>
                  <w:wordWrap w:val="0"/>
                </w:pPr>
              </w:p>
            </w:tc>
            <w:tc>
              <w:tcPr>
                <w:tcW w:w="1155" w:type="dxa"/>
                <w:shd w:val="clear" w:color="auto" w:fill="auto"/>
                <w:vAlign w:val="bottom"/>
              </w:tcPr>
              <w:p w:rsidR="00831AEA" w:rsidRDefault="00831AEA" w:rsidP="008D4BD3">
                <w:pPr>
                  <w:wordWrap w:val="0"/>
                </w:pPr>
              </w:p>
            </w:tc>
            <w:tc>
              <w:tcPr>
                <w:tcW w:w="1155" w:type="dxa"/>
                <w:shd w:val="clear" w:color="auto" w:fill="FFFFFF"/>
                <w:vAlign w:val="bottom"/>
              </w:tcPr>
              <w:p w:rsidR="00831AEA" w:rsidRDefault="00831AEA" w:rsidP="008D4BD3">
                <w:pPr>
                  <w:wordWrap w:val="0"/>
                  <w:jc w:val="center"/>
                </w:pPr>
              </w:p>
            </w:tc>
            <w:tc>
              <w:tcPr>
                <w:tcW w:w="1155" w:type="dxa"/>
                <w:shd w:val="clear" w:color="auto" w:fill="auto"/>
                <w:vAlign w:val="bottom"/>
              </w:tcPr>
              <w:p w:rsidR="00831AEA" w:rsidRDefault="00831AEA" w:rsidP="008D4BD3">
                <w:pPr>
                  <w:wordWrap w:val="0"/>
                </w:pPr>
              </w:p>
            </w:tc>
            <w:tc>
              <w:tcPr>
                <w:tcW w:w="1260" w:type="dxa"/>
                <w:shd w:val="clear" w:color="auto" w:fill="auto"/>
                <w:vAlign w:val="bottom"/>
              </w:tcPr>
              <w:p w:rsidR="00831AEA" w:rsidRDefault="00831AEA" w:rsidP="008D4BD3">
                <w:pPr>
                  <w:wordWrap w:val="0"/>
                </w:pPr>
              </w:p>
            </w:tc>
          </w:tr>
          <w:tr w:rsidR="00831AEA" w:rsidTr="008D4B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831AEA" w:rsidRDefault="00831AEA" w:rsidP="008D4BD3">
                <w:r>
                  <w:rPr>
                    <w:rFonts w:ascii="Times New Roman" w:hAnsi="Times New Roman"/>
                    <w:b/>
                    <w:color w:val="000000"/>
                    <w:sz w:val="24"/>
                    <w:szCs w:val="24"/>
                  </w:rPr>
                  <w:t>Для обеспечения доступной среды для маломобильных получателей услуг необходимо оборудовать помещения и территорию организации следующими элементами:</w:t>
                </w:r>
              </w:p>
            </w:tc>
          </w:tr>
          <w:tr w:rsidR="00831AEA" w:rsidTr="008D4B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831AEA" w:rsidRDefault="00831AEA" w:rsidP="008D4BD3">
                <w:r>
                  <w:rPr>
                    <w:rFonts w:ascii="Times New Roman" w:hAnsi="Times New Roman"/>
                    <w:color w:val="000000"/>
                    <w:sz w:val="22"/>
                  </w:rPr>
                  <w:t>Наличие специально оборудованных для инвалидов санитарно-гигиенических помещений</w:t>
                </w:r>
              </w:p>
            </w:tc>
          </w:tr>
          <w:tr w:rsidR="00831AEA" w:rsidTr="008D4BD3">
            <w:trPr>
              <w:cantSplit/>
            </w:trPr>
            <w:tc>
              <w:tcPr>
                <w:tcW w:w="945" w:type="dxa"/>
                <w:shd w:val="clear" w:color="auto" w:fill="auto"/>
                <w:vAlign w:val="bottom"/>
              </w:tcPr>
              <w:p w:rsidR="00831AEA" w:rsidRDefault="00831AEA" w:rsidP="008D4BD3">
                <w:pPr>
                  <w:wordWrap w:val="0"/>
                </w:pPr>
              </w:p>
            </w:tc>
            <w:tc>
              <w:tcPr>
                <w:tcW w:w="945" w:type="dxa"/>
                <w:shd w:val="clear" w:color="auto" w:fill="auto"/>
                <w:vAlign w:val="bottom"/>
              </w:tcPr>
              <w:p w:rsidR="00831AEA" w:rsidRDefault="00831AEA" w:rsidP="008D4BD3">
                <w:pPr>
                  <w:wordWrap w:val="0"/>
                </w:pPr>
              </w:p>
            </w:tc>
            <w:tc>
              <w:tcPr>
                <w:tcW w:w="945" w:type="dxa"/>
                <w:shd w:val="clear" w:color="auto" w:fill="auto"/>
                <w:vAlign w:val="bottom"/>
              </w:tcPr>
              <w:p w:rsidR="00831AEA" w:rsidRDefault="00831AEA" w:rsidP="008D4BD3">
                <w:pPr>
                  <w:wordWrap w:val="0"/>
                </w:pPr>
              </w:p>
            </w:tc>
            <w:tc>
              <w:tcPr>
                <w:tcW w:w="945" w:type="dxa"/>
                <w:shd w:val="clear" w:color="auto" w:fill="auto"/>
                <w:vAlign w:val="bottom"/>
              </w:tcPr>
              <w:p w:rsidR="00831AEA" w:rsidRDefault="00831AEA" w:rsidP="008D4BD3">
                <w:pPr>
                  <w:wordWrap w:val="0"/>
                </w:pPr>
              </w:p>
            </w:tc>
            <w:tc>
              <w:tcPr>
                <w:tcW w:w="1155" w:type="dxa"/>
                <w:shd w:val="clear" w:color="auto" w:fill="auto"/>
                <w:vAlign w:val="bottom"/>
              </w:tcPr>
              <w:p w:rsidR="00831AEA" w:rsidRDefault="00831AEA" w:rsidP="008D4BD3">
                <w:pPr>
                  <w:wordWrap w:val="0"/>
                </w:pPr>
              </w:p>
            </w:tc>
            <w:tc>
              <w:tcPr>
                <w:tcW w:w="1155" w:type="dxa"/>
                <w:shd w:val="clear" w:color="auto" w:fill="auto"/>
                <w:vAlign w:val="bottom"/>
              </w:tcPr>
              <w:p w:rsidR="00831AEA" w:rsidRDefault="00831AEA" w:rsidP="008D4BD3">
                <w:pPr>
                  <w:wordWrap w:val="0"/>
                </w:pPr>
              </w:p>
            </w:tc>
            <w:tc>
              <w:tcPr>
                <w:tcW w:w="1155" w:type="dxa"/>
                <w:shd w:val="clear" w:color="auto" w:fill="auto"/>
                <w:vAlign w:val="bottom"/>
              </w:tcPr>
              <w:p w:rsidR="00831AEA" w:rsidRDefault="00831AEA" w:rsidP="008D4BD3">
                <w:pPr>
                  <w:wordWrap w:val="0"/>
                </w:pPr>
              </w:p>
            </w:tc>
            <w:tc>
              <w:tcPr>
                <w:tcW w:w="1155" w:type="dxa"/>
                <w:shd w:val="clear" w:color="auto" w:fill="auto"/>
                <w:vAlign w:val="bottom"/>
              </w:tcPr>
              <w:p w:rsidR="00831AEA" w:rsidRDefault="00831AEA" w:rsidP="008D4BD3">
                <w:pPr>
                  <w:wordWrap w:val="0"/>
                </w:pPr>
              </w:p>
            </w:tc>
            <w:tc>
              <w:tcPr>
                <w:tcW w:w="1260" w:type="dxa"/>
                <w:shd w:val="clear" w:color="auto" w:fill="auto"/>
                <w:vAlign w:val="bottom"/>
              </w:tcPr>
              <w:p w:rsidR="00831AEA" w:rsidRDefault="00831AEA" w:rsidP="008D4BD3">
                <w:pPr>
                  <w:wordWrap w:val="0"/>
                </w:pPr>
              </w:p>
            </w:tc>
          </w:tr>
        </w:tbl>
        <w:p w:rsidR="001C429E" w:rsidRDefault="001C429E">
          <w:r>
            <w:br w:type="page"/>
          </w:r>
        </w:p>
        <w:tbl>
          <w:tblPr>
            <w:tblStyle w:val="TableStyle0"/>
            <w:tblW w:w="9660" w:type="dxa"/>
            <w:tblInd w:w="0" w:type="dxa"/>
            <w:tblLayout w:type="fixed"/>
            <w:tblLook w:val="04A0" w:firstRow="1" w:lastRow="0" w:firstColumn="1" w:lastColumn="0" w:noHBand="0" w:noVBand="1"/>
          </w:tblPr>
          <w:tblGrid>
            <w:gridCol w:w="945"/>
            <w:gridCol w:w="945"/>
            <w:gridCol w:w="945"/>
            <w:gridCol w:w="945"/>
            <w:gridCol w:w="1155"/>
            <w:gridCol w:w="1155"/>
            <w:gridCol w:w="1155"/>
            <w:gridCol w:w="1155"/>
            <w:gridCol w:w="1260"/>
          </w:tblGrid>
          <w:tr w:rsidR="00831AEA" w:rsidTr="008D4B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831AEA" w:rsidRDefault="00831AEA" w:rsidP="008D4BD3">
                <w:pPr>
                  <w:jc w:val="center"/>
                </w:pPr>
                <w:r>
                  <w:rPr>
                    <w:rFonts w:ascii="Times New Roman" w:hAnsi="Times New Roman"/>
                    <w:b/>
                    <w:i/>
                    <w:color w:val="000000"/>
                    <w:sz w:val="24"/>
                    <w:szCs w:val="24"/>
                  </w:rPr>
                  <w:lastRenderedPageBreak/>
                  <w:t xml:space="preserve">3.2. Обеспечение в организации социального обслуживания условий доступности, </w:t>
                </w:r>
                <w:proofErr w:type="gramStart"/>
                <w:r>
                  <w:rPr>
                    <w:rFonts w:ascii="Times New Roman" w:hAnsi="Times New Roman"/>
                    <w:b/>
                    <w:i/>
                    <w:color w:val="000000"/>
                    <w:sz w:val="24"/>
                    <w:szCs w:val="24"/>
                  </w:rPr>
                  <w:t>позволяющих</w:t>
                </w:r>
                <w:proofErr w:type="gramEnd"/>
                <w:r>
                  <w:rPr>
                    <w:rFonts w:ascii="Times New Roman" w:hAnsi="Times New Roman"/>
                    <w:b/>
                    <w:i/>
                    <w:color w:val="000000"/>
                    <w:sz w:val="24"/>
                    <w:szCs w:val="24"/>
                  </w:rPr>
                  <w:t xml:space="preserve"> инвалидам получать услуги наравне с другими</w:t>
                </w:r>
              </w:p>
            </w:tc>
          </w:tr>
          <w:tr w:rsidR="00831AEA" w:rsidTr="008D4B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831AEA" w:rsidRDefault="00831AEA" w:rsidP="001C429E">
                <w:pPr>
                  <w:jc w:val="both"/>
                </w:pPr>
                <w:r>
                  <w:rPr>
                    <w:rFonts w:ascii="Times New Roman" w:hAnsi="Times New Roman"/>
                    <w:color w:val="000000"/>
                    <w:sz w:val="24"/>
                    <w:szCs w:val="24"/>
                  </w:rPr>
                  <w:t>Наряду с оценкой доступности помещений и прилегающих территорий организации производилась оценка условий доступности, позволяющих инвалидам получать услуги наравне с другими. Учитывались следующие условия доступности услуг:</w:t>
                </w:r>
              </w:p>
              <w:p w:rsidR="00831AEA" w:rsidRDefault="00831AEA" w:rsidP="001C429E">
                <w:pPr>
                  <w:jc w:val="both"/>
                </w:pPr>
                <w:r>
                  <w:rPr>
                    <w:rFonts w:ascii="Times New Roman" w:hAnsi="Times New Roman"/>
                    <w:color w:val="000000"/>
                    <w:sz w:val="24"/>
                    <w:szCs w:val="24"/>
                  </w:rPr>
                  <w:t xml:space="preserve">● дублирование для инвалидов по слуху и зрению </w:t>
                </w:r>
                <w:proofErr w:type="gramStart"/>
                <w:r>
                  <w:rPr>
                    <w:rFonts w:ascii="Times New Roman" w:hAnsi="Times New Roman"/>
                    <w:color w:val="000000"/>
                    <w:sz w:val="24"/>
                    <w:szCs w:val="24"/>
                  </w:rPr>
                  <w:t>звуковой</w:t>
                </w:r>
                <w:proofErr w:type="gramEnd"/>
                <w:r>
                  <w:rPr>
                    <w:rFonts w:ascii="Times New Roman" w:hAnsi="Times New Roman"/>
                    <w:color w:val="000000"/>
                    <w:sz w:val="24"/>
                    <w:szCs w:val="24"/>
                  </w:rPr>
                  <w:t xml:space="preserve"> и зрительной информации</w:t>
                </w:r>
              </w:p>
              <w:p w:rsidR="00831AEA" w:rsidRDefault="00831AEA" w:rsidP="001C429E">
                <w:pPr>
                  <w:jc w:val="both"/>
                </w:pPr>
                <w:r>
                  <w:rPr>
                    <w:rFonts w:ascii="Times New Roman" w:hAnsi="Times New Roman"/>
                    <w:color w:val="000000"/>
                    <w:sz w:val="24"/>
                    <w:szCs w:val="24"/>
                  </w:rPr>
                  <w:t>● дублирование надписей, знаков и иной текстовой и графической информации знаками, выполненными рельефно-точечным шрифтом Брайля</w:t>
                </w:r>
              </w:p>
              <w:p w:rsidR="00831AEA" w:rsidRDefault="00831AEA" w:rsidP="001C429E">
                <w:pPr>
                  <w:jc w:val="both"/>
                </w:pPr>
                <w:r>
                  <w:rPr>
                    <w:rFonts w:ascii="Times New Roman" w:hAnsi="Times New Roman"/>
                    <w:color w:val="000000"/>
                    <w:sz w:val="24"/>
                    <w:szCs w:val="24"/>
                  </w:rPr>
                  <w:t xml:space="preserve">● возможность предоставления инвалидам по слуху (слуху и зрению) услуг </w:t>
                </w:r>
                <w:proofErr w:type="spellStart"/>
                <w:r>
                  <w:rPr>
                    <w:rFonts w:ascii="Times New Roman" w:hAnsi="Times New Roman"/>
                    <w:color w:val="000000"/>
                    <w:sz w:val="24"/>
                    <w:szCs w:val="24"/>
                  </w:rPr>
                  <w:t>сурдопереводчика</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тифлосурдопереводчика</w:t>
                </w:r>
                <w:proofErr w:type="spellEnd"/>
                <w:r>
                  <w:rPr>
                    <w:rFonts w:ascii="Times New Roman" w:hAnsi="Times New Roman"/>
                    <w:color w:val="000000"/>
                    <w:sz w:val="24"/>
                    <w:szCs w:val="24"/>
                  </w:rPr>
                  <w:t>)</w:t>
                </w:r>
              </w:p>
              <w:p w:rsidR="00831AEA" w:rsidRDefault="00831AEA" w:rsidP="001C429E">
                <w:pPr>
                  <w:jc w:val="both"/>
                </w:pPr>
                <w:r>
                  <w:rPr>
                    <w:rFonts w:ascii="Times New Roman" w:hAnsi="Times New Roman"/>
                    <w:color w:val="000000"/>
                    <w:sz w:val="24"/>
                    <w:szCs w:val="24"/>
                  </w:rPr>
                  <w:t>● наличие альтернативной версии официального сайта организации для инвалидов по зрению</w:t>
                </w:r>
              </w:p>
              <w:p w:rsidR="00831AEA" w:rsidRDefault="00831AEA" w:rsidP="001C429E">
                <w:pPr>
                  <w:jc w:val="both"/>
                </w:pPr>
                <w:r>
                  <w:rPr>
                    <w:rFonts w:ascii="Times New Roman" w:hAnsi="Times New Roman"/>
                    <w:color w:val="000000"/>
                    <w:sz w:val="24"/>
                    <w:szCs w:val="24"/>
                  </w:rPr>
                  <w:t xml:space="preserve">● помощь, оказываемая работниками, прошедшими </w:t>
                </w:r>
                <w:proofErr w:type="gramStart"/>
                <w:r>
                  <w:rPr>
                    <w:rFonts w:ascii="Times New Roman" w:hAnsi="Times New Roman"/>
                    <w:color w:val="000000"/>
                    <w:sz w:val="24"/>
                    <w:szCs w:val="24"/>
                  </w:rPr>
                  <w:t>обучение по сопровождению</w:t>
                </w:r>
                <w:proofErr w:type="gramEnd"/>
                <w:r>
                  <w:rPr>
                    <w:rFonts w:ascii="Times New Roman" w:hAnsi="Times New Roman"/>
                    <w:color w:val="000000"/>
                    <w:sz w:val="24"/>
                    <w:szCs w:val="24"/>
                  </w:rPr>
                  <w:t xml:space="preserve"> инвалидов в помещении организации</w:t>
                </w:r>
              </w:p>
              <w:p w:rsidR="00831AEA" w:rsidRDefault="00831AEA" w:rsidP="001C429E">
                <w:pPr>
                  <w:jc w:val="both"/>
                </w:pPr>
                <w:r>
                  <w:rPr>
                    <w:rFonts w:ascii="Times New Roman" w:hAnsi="Times New Roman"/>
                    <w:color w:val="000000"/>
                    <w:sz w:val="24"/>
                    <w:szCs w:val="24"/>
                  </w:rPr>
                  <w:t>● возможность оказания социальных услуг в дистанционном режиме или на дому.</w:t>
                </w:r>
              </w:p>
            </w:tc>
          </w:tr>
          <w:tr w:rsidR="00831AEA" w:rsidTr="008D4B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831AEA" w:rsidRDefault="00831AEA" w:rsidP="008D4BD3">
                <w:pPr>
                  <w:wordWrap w:val="0"/>
                </w:pPr>
                <w:r>
                  <w:rPr>
                    <w:rFonts w:ascii="Times New Roman" w:hAnsi="Times New Roman"/>
                    <w:color w:val="000000"/>
                    <w:sz w:val="24"/>
                    <w:szCs w:val="24"/>
                  </w:rPr>
                  <w:t>На момент оценки в организации обеспечено 5 условий доступности.</w:t>
                </w:r>
              </w:p>
            </w:tc>
          </w:tr>
          <w:tr w:rsidR="00831AEA" w:rsidTr="008D4BD3">
            <w:trPr>
              <w:cantSplit/>
            </w:trPr>
            <w:tc>
              <w:tcPr>
                <w:tcW w:w="945" w:type="dxa"/>
                <w:shd w:val="clear" w:color="auto" w:fill="auto"/>
                <w:vAlign w:val="bottom"/>
              </w:tcPr>
              <w:p w:rsidR="00831AEA" w:rsidRDefault="00831AEA" w:rsidP="008D4BD3">
                <w:pPr>
                  <w:wordWrap w:val="0"/>
                </w:pPr>
              </w:p>
            </w:tc>
            <w:tc>
              <w:tcPr>
                <w:tcW w:w="945" w:type="dxa"/>
                <w:shd w:val="clear" w:color="auto" w:fill="auto"/>
                <w:vAlign w:val="bottom"/>
              </w:tcPr>
              <w:p w:rsidR="00831AEA" w:rsidRDefault="00831AEA" w:rsidP="008D4BD3">
                <w:pPr>
                  <w:wordWrap w:val="0"/>
                </w:pPr>
              </w:p>
            </w:tc>
            <w:tc>
              <w:tcPr>
                <w:tcW w:w="945" w:type="dxa"/>
                <w:shd w:val="clear" w:color="auto" w:fill="auto"/>
                <w:vAlign w:val="bottom"/>
              </w:tcPr>
              <w:p w:rsidR="00831AEA" w:rsidRDefault="00831AEA" w:rsidP="008D4BD3">
                <w:pPr>
                  <w:wordWrap w:val="0"/>
                </w:pPr>
              </w:p>
            </w:tc>
            <w:tc>
              <w:tcPr>
                <w:tcW w:w="945" w:type="dxa"/>
                <w:shd w:val="clear" w:color="auto" w:fill="auto"/>
                <w:vAlign w:val="bottom"/>
              </w:tcPr>
              <w:p w:rsidR="00831AEA" w:rsidRDefault="00831AEA" w:rsidP="008D4BD3">
                <w:pPr>
                  <w:wordWrap w:val="0"/>
                </w:pPr>
              </w:p>
            </w:tc>
            <w:tc>
              <w:tcPr>
                <w:tcW w:w="1155" w:type="dxa"/>
                <w:shd w:val="clear" w:color="auto" w:fill="auto"/>
                <w:vAlign w:val="bottom"/>
              </w:tcPr>
              <w:p w:rsidR="00831AEA" w:rsidRDefault="00831AEA" w:rsidP="008D4BD3">
                <w:pPr>
                  <w:wordWrap w:val="0"/>
                </w:pPr>
              </w:p>
            </w:tc>
            <w:tc>
              <w:tcPr>
                <w:tcW w:w="1155" w:type="dxa"/>
                <w:shd w:val="clear" w:color="auto" w:fill="auto"/>
                <w:vAlign w:val="bottom"/>
              </w:tcPr>
              <w:p w:rsidR="00831AEA" w:rsidRDefault="00831AEA" w:rsidP="008D4BD3">
                <w:pPr>
                  <w:wordWrap w:val="0"/>
                  <w:jc w:val="center"/>
                </w:pPr>
              </w:p>
            </w:tc>
            <w:tc>
              <w:tcPr>
                <w:tcW w:w="1155" w:type="dxa"/>
                <w:shd w:val="clear" w:color="auto" w:fill="auto"/>
                <w:vAlign w:val="bottom"/>
              </w:tcPr>
              <w:p w:rsidR="00831AEA" w:rsidRDefault="00831AEA" w:rsidP="008D4BD3">
                <w:pPr>
                  <w:wordWrap w:val="0"/>
                </w:pPr>
              </w:p>
            </w:tc>
            <w:tc>
              <w:tcPr>
                <w:tcW w:w="1155" w:type="dxa"/>
                <w:shd w:val="clear" w:color="auto" w:fill="auto"/>
                <w:vAlign w:val="bottom"/>
              </w:tcPr>
              <w:p w:rsidR="00831AEA" w:rsidRDefault="00831AEA" w:rsidP="008D4BD3">
                <w:pPr>
                  <w:wordWrap w:val="0"/>
                </w:pPr>
              </w:p>
            </w:tc>
            <w:tc>
              <w:tcPr>
                <w:tcW w:w="1260" w:type="dxa"/>
                <w:shd w:val="clear" w:color="auto" w:fill="auto"/>
                <w:vAlign w:val="bottom"/>
              </w:tcPr>
              <w:p w:rsidR="00831AEA" w:rsidRDefault="00831AEA" w:rsidP="008D4BD3">
                <w:pPr>
                  <w:wordWrap w:val="0"/>
                </w:pPr>
              </w:p>
            </w:tc>
          </w:tr>
          <w:tr w:rsidR="00831AEA" w:rsidTr="008D4B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831AEA" w:rsidRDefault="00831AEA" w:rsidP="008D4BD3">
                <w:r>
                  <w:rPr>
                    <w:rFonts w:ascii="Times New Roman" w:hAnsi="Times New Roman"/>
                    <w:b/>
                    <w:color w:val="000000"/>
                    <w:sz w:val="24"/>
                    <w:szCs w:val="24"/>
                  </w:rPr>
                  <w:t xml:space="preserve">Для обеспечения условий доступности, </w:t>
                </w:r>
                <w:proofErr w:type="gramStart"/>
                <w:r>
                  <w:rPr>
                    <w:rFonts w:ascii="Times New Roman" w:hAnsi="Times New Roman"/>
                    <w:b/>
                    <w:color w:val="000000"/>
                    <w:sz w:val="24"/>
                    <w:szCs w:val="24"/>
                  </w:rPr>
                  <w:t>позволяющих</w:t>
                </w:r>
                <w:proofErr w:type="gramEnd"/>
                <w:r>
                  <w:rPr>
                    <w:rFonts w:ascii="Times New Roman" w:hAnsi="Times New Roman"/>
                    <w:b/>
                    <w:color w:val="000000"/>
                    <w:sz w:val="24"/>
                    <w:szCs w:val="24"/>
                  </w:rPr>
                  <w:t xml:space="preserve"> инвалидам получать услуги наравне с другими, необходимо обеспечить следующие условия:</w:t>
                </w:r>
              </w:p>
            </w:tc>
          </w:tr>
          <w:tr w:rsidR="00831AEA" w:rsidTr="008D4B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831AEA" w:rsidRDefault="00831AEA" w:rsidP="008D4BD3">
                <w:r>
                  <w:rPr>
                    <w:rFonts w:ascii="Times New Roman" w:hAnsi="Times New Roman"/>
                    <w:color w:val="000000"/>
                    <w:sz w:val="22"/>
                  </w:rPr>
                  <w:t>Наличие возможности предоставления услуги в дистанционном режиме или на дому</w:t>
                </w:r>
              </w:p>
            </w:tc>
          </w:tr>
          <w:tr w:rsidR="00831AEA" w:rsidTr="008D4BD3">
            <w:trPr>
              <w:cantSplit/>
            </w:trPr>
            <w:tc>
              <w:tcPr>
                <w:tcW w:w="945" w:type="dxa"/>
                <w:shd w:val="clear" w:color="auto" w:fill="auto"/>
                <w:vAlign w:val="bottom"/>
              </w:tcPr>
              <w:p w:rsidR="00831AEA" w:rsidRDefault="00831AEA" w:rsidP="008D4BD3">
                <w:pPr>
                  <w:wordWrap w:val="0"/>
                </w:pPr>
              </w:p>
            </w:tc>
            <w:tc>
              <w:tcPr>
                <w:tcW w:w="945" w:type="dxa"/>
                <w:shd w:val="clear" w:color="auto" w:fill="auto"/>
                <w:vAlign w:val="bottom"/>
              </w:tcPr>
              <w:p w:rsidR="00831AEA" w:rsidRDefault="00831AEA" w:rsidP="008D4BD3">
                <w:pPr>
                  <w:wordWrap w:val="0"/>
                </w:pPr>
              </w:p>
            </w:tc>
            <w:tc>
              <w:tcPr>
                <w:tcW w:w="945" w:type="dxa"/>
                <w:shd w:val="clear" w:color="auto" w:fill="auto"/>
                <w:vAlign w:val="bottom"/>
              </w:tcPr>
              <w:p w:rsidR="00831AEA" w:rsidRDefault="00831AEA" w:rsidP="008D4BD3">
                <w:pPr>
                  <w:wordWrap w:val="0"/>
                </w:pPr>
              </w:p>
            </w:tc>
            <w:tc>
              <w:tcPr>
                <w:tcW w:w="945" w:type="dxa"/>
                <w:shd w:val="clear" w:color="auto" w:fill="auto"/>
                <w:vAlign w:val="bottom"/>
              </w:tcPr>
              <w:p w:rsidR="00831AEA" w:rsidRDefault="00831AEA" w:rsidP="008D4BD3">
                <w:pPr>
                  <w:wordWrap w:val="0"/>
                </w:pPr>
              </w:p>
            </w:tc>
            <w:tc>
              <w:tcPr>
                <w:tcW w:w="1155" w:type="dxa"/>
                <w:shd w:val="clear" w:color="auto" w:fill="auto"/>
                <w:vAlign w:val="bottom"/>
              </w:tcPr>
              <w:p w:rsidR="00831AEA" w:rsidRDefault="00831AEA" w:rsidP="008D4BD3">
                <w:pPr>
                  <w:wordWrap w:val="0"/>
                </w:pPr>
              </w:p>
            </w:tc>
            <w:tc>
              <w:tcPr>
                <w:tcW w:w="1155" w:type="dxa"/>
                <w:shd w:val="clear" w:color="auto" w:fill="auto"/>
                <w:vAlign w:val="bottom"/>
              </w:tcPr>
              <w:p w:rsidR="00831AEA" w:rsidRDefault="00831AEA" w:rsidP="008D4BD3">
                <w:pPr>
                  <w:wordWrap w:val="0"/>
                </w:pPr>
              </w:p>
            </w:tc>
            <w:tc>
              <w:tcPr>
                <w:tcW w:w="1155" w:type="dxa"/>
                <w:shd w:val="clear" w:color="auto" w:fill="auto"/>
                <w:vAlign w:val="bottom"/>
              </w:tcPr>
              <w:p w:rsidR="00831AEA" w:rsidRDefault="00831AEA" w:rsidP="008D4BD3">
                <w:pPr>
                  <w:wordWrap w:val="0"/>
                </w:pPr>
              </w:p>
            </w:tc>
            <w:tc>
              <w:tcPr>
                <w:tcW w:w="1155" w:type="dxa"/>
                <w:shd w:val="clear" w:color="auto" w:fill="auto"/>
                <w:vAlign w:val="bottom"/>
              </w:tcPr>
              <w:p w:rsidR="00831AEA" w:rsidRDefault="00831AEA" w:rsidP="008D4BD3">
                <w:pPr>
                  <w:wordWrap w:val="0"/>
                </w:pPr>
              </w:p>
            </w:tc>
            <w:tc>
              <w:tcPr>
                <w:tcW w:w="1260" w:type="dxa"/>
                <w:shd w:val="clear" w:color="auto" w:fill="auto"/>
                <w:vAlign w:val="bottom"/>
              </w:tcPr>
              <w:p w:rsidR="00831AEA" w:rsidRDefault="00831AEA" w:rsidP="008D4BD3">
                <w:pPr>
                  <w:wordWrap w:val="0"/>
                </w:pPr>
              </w:p>
            </w:tc>
          </w:tr>
          <w:tr w:rsidR="00831AEA" w:rsidTr="008D4B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831AEA" w:rsidRDefault="00831AEA" w:rsidP="008D4BD3">
                <w:pPr>
                  <w:jc w:val="center"/>
                </w:pPr>
                <w:r>
                  <w:rPr>
                    <w:rFonts w:ascii="Times New Roman" w:hAnsi="Times New Roman"/>
                    <w:b/>
                    <w:i/>
                    <w:color w:val="000000"/>
                    <w:sz w:val="24"/>
                    <w:szCs w:val="24"/>
                  </w:rPr>
                  <w:t>3.3. Удовлетворенность доступностью услуг для инвалидов</w:t>
                </w:r>
              </w:p>
            </w:tc>
          </w:tr>
          <w:tr w:rsidR="00831AEA" w:rsidTr="008D4BD3">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831AEA" w:rsidRDefault="00831AEA" w:rsidP="008D4BD3">
                <w:r>
                  <w:rPr>
                    <w:rFonts w:ascii="Times New Roman" w:hAnsi="Times New Roman"/>
                    <w:b/>
                    <w:color w:val="000000"/>
                    <w:sz w:val="24"/>
                    <w:szCs w:val="24"/>
                  </w:rPr>
                  <w:t>Доля получателей услуг, удовлетворенных доступностью услуг для инвалидов:</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831AEA" w:rsidRDefault="00831AEA" w:rsidP="008D4BD3">
                <w:pPr>
                  <w:jc w:val="center"/>
                </w:pPr>
                <w:r>
                  <w:rPr>
                    <w:rFonts w:ascii="Times New Roman" w:hAnsi="Times New Roman"/>
                    <w:b/>
                    <w:color w:val="000000"/>
                    <w:sz w:val="24"/>
                    <w:szCs w:val="24"/>
                  </w:rPr>
                  <w:t>98,1</w:t>
                </w:r>
              </w:p>
            </w:tc>
          </w:tr>
          <w:tr w:rsidR="00831AEA" w:rsidTr="008D4BD3">
            <w:trPr>
              <w:cantSplit/>
            </w:trPr>
            <w:tc>
              <w:tcPr>
                <w:tcW w:w="9660" w:type="dxa"/>
                <w:gridSpan w:val="9"/>
                <w:shd w:val="clear" w:color="auto" w:fill="auto"/>
                <w:vAlign w:val="bottom"/>
              </w:tcPr>
              <w:p w:rsidR="00831AEA" w:rsidRDefault="00831AEA" w:rsidP="008D4BD3">
                <w:pPr>
                  <w:wordWrap w:val="0"/>
                </w:pPr>
                <w:r>
                  <w:rPr>
                    <w:rFonts w:ascii="Times New Roman" w:hAnsi="Times New Roman"/>
                    <w:b/>
                    <w:i/>
                    <w:color w:val="000000"/>
                    <w:sz w:val="24"/>
                    <w:szCs w:val="24"/>
                  </w:rPr>
                  <w:t>Предложения:</w:t>
                </w:r>
              </w:p>
            </w:tc>
          </w:tr>
          <w:tr w:rsidR="00831AEA" w:rsidTr="008D4BD3">
            <w:trPr>
              <w:cantSplit/>
            </w:trPr>
            <w:tc>
              <w:tcPr>
                <w:tcW w:w="9660" w:type="dxa"/>
                <w:gridSpan w:val="9"/>
                <w:tcBorders>
                  <w:top w:val="single" w:sz="10" w:space="0" w:color="000000"/>
                  <w:left w:val="single" w:sz="10" w:space="0" w:color="000000"/>
                  <w:bottom w:val="single" w:sz="10" w:space="0" w:color="000000"/>
                  <w:right w:val="single" w:sz="10" w:space="0" w:color="000000"/>
                </w:tcBorders>
                <w:shd w:val="clear" w:color="auto" w:fill="auto"/>
              </w:tcPr>
              <w:p w:rsidR="00831AEA" w:rsidRDefault="00831AEA" w:rsidP="008D4BD3">
                <w:r>
                  <w:rPr>
                    <w:rFonts w:ascii="Times New Roman" w:hAnsi="Times New Roman"/>
                    <w:color w:val="000000"/>
                    <w:sz w:val="24"/>
                    <w:szCs w:val="24"/>
                  </w:rPr>
                  <w:t xml:space="preserve">Для повышения и сохранения высокого уровня удовлетворенности доступностью услуг для инвалидов целесообразно на регулярной основе осуществлять </w:t>
                </w:r>
                <w:proofErr w:type="gramStart"/>
                <w:r>
                  <w:rPr>
                    <w:rFonts w:ascii="Times New Roman" w:hAnsi="Times New Roman"/>
                    <w:color w:val="000000"/>
                    <w:sz w:val="24"/>
                    <w:szCs w:val="24"/>
                  </w:rPr>
                  <w:t>контроль за</w:t>
                </w:r>
                <w:proofErr w:type="gramEnd"/>
                <w:r>
                  <w:rPr>
                    <w:rFonts w:ascii="Times New Roman" w:hAnsi="Times New Roman"/>
                    <w:color w:val="000000"/>
                    <w:sz w:val="24"/>
                    <w:szCs w:val="24"/>
                  </w:rPr>
                  <w:t xml:space="preserve"> состоянием элементов доступной среды и обеспечением условий, позволяющих инвалидам получать услуги наравне с другими.</w:t>
                </w:r>
              </w:p>
              <w:p w:rsidR="00831AEA" w:rsidRDefault="00831AEA" w:rsidP="008D4BD3">
                <w:r>
                  <w:rPr>
                    <w:rFonts w:ascii="Times New Roman" w:hAnsi="Times New Roman"/>
                    <w:color w:val="000000"/>
                    <w:sz w:val="24"/>
                    <w:szCs w:val="24"/>
                  </w:rPr>
                  <w:t>Целесообразно проводить внутренний мониторинг удовлетворенности получателей услуг доступностью услуг для инвалидов.</w:t>
                </w:r>
              </w:p>
            </w:tc>
          </w:tr>
          <w:tr w:rsidR="00831AEA" w:rsidTr="008D4BD3">
            <w:trPr>
              <w:cantSplit/>
            </w:trPr>
            <w:tc>
              <w:tcPr>
                <w:tcW w:w="945" w:type="dxa"/>
                <w:shd w:val="clear" w:color="auto" w:fill="auto"/>
              </w:tcPr>
              <w:p w:rsidR="00831AEA" w:rsidRDefault="00831AEA" w:rsidP="008D4BD3"/>
            </w:tc>
            <w:tc>
              <w:tcPr>
                <w:tcW w:w="945" w:type="dxa"/>
                <w:shd w:val="clear" w:color="auto" w:fill="auto"/>
              </w:tcPr>
              <w:p w:rsidR="00831AEA" w:rsidRDefault="00831AEA" w:rsidP="008D4BD3"/>
            </w:tc>
            <w:tc>
              <w:tcPr>
                <w:tcW w:w="945" w:type="dxa"/>
                <w:shd w:val="clear" w:color="auto" w:fill="auto"/>
              </w:tcPr>
              <w:p w:rsidR="00831AEA" w:rsidRDefault="00831AEA" w:rsidP="008D4BD3"/>
            </w:tc>
            <w:tc>
              <w:tcPr>
                <w:tcW w:w="945" w:type="dxa"/>
                <w:shd w:val="clear" w:color="auto" w:fill="auto"/>
              </w:tcPr>
              <w:p w:rsidR="00831AEA" w:rsidRDefault="00831AEA" w:rsidP="008D4BD3"/>
            </w:tc>
            <w:tc>
              <w:tcPr>
                <w:tcW w:w="1155" w:type="dxa"/>
                <w:shd w:val="clear" w:color="auto" w:fill="auto"/>
              </w:tcPr>
              <w:p w:rsidR="00831AEA" w:rsidRDefault="00831AEA" w:rsidP="008D4BD3"/>
            </w:tc>
            <w:tc>
              <w:tcPr>
                <w:tcW w:w="1155" w:type="dxa"/>
                <w:shd w:val="clear" w:color="auto" w:fill="auto"/>
              </w:tcPr>
              <w:p w:rsidR="00831AEA" w:rsidRDefault="00831AEA" w:rsidP="008D4BD3"/>
            </w:tc>
            <w:tc>
              <w:tcPr>
                <w:tcW w:w="1155" w:type="dxa"/>
                <w:shd w:val="clear" w:color="auto" w:fill="auto"/>
              </w:tcPr>
              <w:p w:rsidR="00831AEA" w:rsidRDefault="00831AEA" w:rsidP="008D4BD3"/>
            </w:tc>
            <w:tc>
              <w:tcPr>
                <w:tcW w:w="1155" w:type="dxa"/>
                <w:shd w:val="clear" w:color="auto" w:fill="auto"/>
              </w:tcPr>
              <w:p w:rsidR="00831AEA" w:rsidRDefault="00831AEA" w:rsidP="008D4BD3"/>
            </w:tc>
            <w:tc>
              <w:tcPr>
                <w:tcW w:w="1260" w:type="dxa"/>
                <w:shd w:val="clear" w:color="auto" w:fill="auto"/>
              </w:tcPr>
              <w:p w:rsidR="00831AEA" w:rsidRDefault="00831AEA" w:rsidP="008D4BD3"/>
            </w:tc>
          </w:tr>
          <w:tr w:rsidR="00831AEA" w:rsidTr="008D4B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831AEA" w:rsidRDefault="00831AEA" w:rsidP="008D4BD3">
                <w:pPr>
                  <w:wordWrap w:val="0"/>
                  <w:jc w:val="center"/>
                </w:pPr>
                <w:r>
                  <w:rPr>
                    <w:rFonts w:ascii="Times New Roman" w:hAnsi="Times New Roman"/>
                    <w:b/>
                    <w:color w:val="000000"/>
                    <w:sz w:val="24"/>
                    <w:szCs w:val="24"/>
                  </w:rPr>
                  <w:t>4. ДОБРОЖЕЛАТЕЛЬНОСТЬ, ВЕЖЛИВОСТЬ РАБОТНИКОВ ОРГАНИЗАЦИИ</w:t>
                </w:r>
              </w:p>
            </w:tc>
          </w:tr>
          <w:tr w:rsidR="00831AEA" w:rsidTr="008D4B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center"/>
              </w:tcPr>
              <w:p w:rsidR="00831AEA" w:rsidRDefault="00831AEA" w:rsidP="008D4BD3">
                <w:r>
                  <w:rPr>
                    <w:rFonts w:ascii="Times New Roman" w:hAnsi="Times New Roman"/>
                    <w:color w:val="000000"/>
                    <w:sz w:val="24"/>
                    <w:szCs w:val="24"/>
                  </w:rPr>
                  <w:t>Данный показатель формируется за счет получения субъективных оценок получателей услуг, собираемых в ходе опроса.</w:t>
                </w:r>
              </w:p>
            </w:tc>
          </w:tr>
          <w:tr w:rsidR="00831AEA" w:rsidTr="008D4BD3">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tcPr>
              <w:p w:rsidR="00831AEA" w:rsidRDefault="00831AEA" w:rsidP="008D4BD3">
                <w:r>
                  <w:rPr>
                    <w:rFonts w:ascii="Times New Roman" w:hAnsi="Times New Roman"/>
                    <w:b/>
                    <w:color w:val="000000"/>
                    <w:sz w:val="24"/>
                    <w:szCs w:val="24"/>
                  </w:rPr>
                  <w:t>Доля получателей услуг, удовлетворенных доброжелательностью, вежливостью работников организации социального обслуживания, обеспечивающих первичный контакт и информирование получателя услуги при непосредственном обращении в организацию</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831AEA" w:rsidRDefault="00831AEA" w:rsidP="008D4BD3">
                <w:pPr>
                  <w:jc w:val="center"/>
                </w:pPr>
                <w:r>
                  <w:rPr>
                    <w:rFonts w:ascii="Times New Roman" w:hAnsi="Times New Roman"/>
                    <w:b/>
                    <w:color w:val="000000"/>
                    <w:sz w:val="24"/>
                    <w:szCs w:val="24"/>
                  </w:rPr>
                  <w:t>99,4</w:t>
                </w:r>
              </w:p>
            </w:tc>
          </w:tr>
          <w:tr w:rsidR="00831AEA" w:rsidTr="008D4BD3">
            <w:trPr>
              <w:cantSplit/>
            </w:trPr>
            <w:tc>
              <w:tcPr>
                <w:tcW w:w="945" w:type="dxa"/>
                <w:shd w:val="clear" w:color="auto" w:fill="auto"/>
                <w:vAlign w:val="bottom"/>
              </w:tcPr>
              <w:p w:rsidR="00831AEA" w:rsidRDefault="00831AEA" w:rsidP="008D4BD3">
                <w:pPr>
                  <w:wordWrap w:val="0"/>
                </w:pPr>
              </w:p>
            </w:tc>
            <w:tc>
              <w:tcPr>
                <w:tcW w:w="945" w:type="dxa"/>
                <w:shd w:val="clear" w:color="auto" w:fill="auto"/>
                <w:vAlign w:val="bottom"/>
              </w:tcPr>
              <w:p w:rsidR="00831AEA" w:rsidRDefault="00831AEA" w:rsidP="008D4BD3">
                <w:pPr>
                  <w:wordWrap w:val="0"/>
                </w:pPr>
              </w:p>
            </w:tc>
            <w:tc>
              <w:tcPr>
                <w:tcW w:w="945" w:type="dxa"/>
                <w:shd w:val="clear" w:color="auto" w:fill="auto"/>
                <w:vAlign w:val="bottom"/>
              </w:tcPr>
              <w:p w:rsidR="00831AEA" w:rsidRDefault="00831AEA" w:rsidP="008D4BD3">
                <w:pPr>
                  <w:wordWrap w:val="0"/>
                </w:pPr>
              </w:p>
            </w:tc>
            <w:tc>
              <w:tcPr>
                <w:tcW w:w="945" w:type="dxa"/>
                <w:shd w:val="clear" w:color="auto" w:fill="auto"/>
                <w:vAlign w:val="bottom"/>
              </w:tcPr>
              <w:p w:rsidR="00831AEA" w:rsidRDefault="00831AEA" w:rsidP="008D4BD3">
                <w:pPr>
                  <w:wordWrap w:val="0"/>
                </w:pPr>
              </w:p>
            </w:tc>
            <w:tc>
              <w:tcPr>
                <w:tcW w:w="1155" w:type="dxa"/>
                <w:shd w:val="clear" w:color="auto" w:fill="auto"/>
                <w:vAlign w:val="bottom"/>
              </w:tcPr>
              <w:p w:rsidR="00831AEA" w:rsidRDefault="00831AEA" w:rsidP="008D4BD3">
                <w:pPr>
                  <w:wordWrap w:val="0"/>
                </w:pPr>
              </w:p>
            </w:tc>
            <w:tc>
              <w:tcPr>
                <w:tcW w:w="1155" w:type="dxa"/>
                <w:shd w:val="clear" w:color="auto" w:fill="auto"/>
                <w:vAlign w:val="bottom"/>
              </w:tcPr>
              <w:p w:rsidR="00831AEA" w:rsidRDefault="00831AEA" w:rsidP="008D4BD3">
                <w:pPr>
                  <w:wordWrap w:val="0"/>
                </w:pPr>
              </w:p>
            </w:tc>
            <w:tc>
              <w:tcPr>
                <w:tcW w:w="1155" w:type="dxa"/>
                <w:shd w:val="clear" w:color="auto" w:fill="auto"/>
                <w:vAlign w:val="bottom"/>
              </w:tcPr>
              <w:p w:rsidR="00831AEA" w:rsidRDefault="00831AEA" w:rsidP="008D4BD3">
                <w:pPr>
                  <w:wordWrap w:val="0"/>
                </w:pPr>
              </w:p>
            </w:tc>
            <w:tc>
              <w:tcPr>
                <w:tcW w:w="1155" w:type="dxa"/>
                <w:shd w:val="clear" w:color="auto" w:fill="auto"/>
                <w:vAlign w:val="bottom"/>
              </w:tcPr>
              <w:p w:rsidR="00831AEA" w:rsidRDefault="00831AEA" w:rsidP="008D4BD3">
                <w:pPr>
                  <w:wordWrap w:val="0"/>
                </w:pPr>
              </w:p>
            </w:tc>
            <w:tc>
              <w:tcPr>
                <w:tcW w:w="1260" w:type="dxa"/>
                <w:shd w:val="clear" w:color="auto" w:fill="auto"/>
                <w:vAlign w:val="bottom"/>
              </w:tcPr>
              <w:p w:rsidR="00831AEA" w:rsidRDefault="00831AEA" w:rsidP="008D4BD3">
                <w:pPr>
                  <w:wordWrap w:val="0"/>
                </w:pPr>
              </w:p>
            </w:tc>
          </w:tr>
          <w:tr w:rsidR="00831AEA" w:rsidTr="008D4BD3">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831AEA" w:rsidRDefault="00831AEA" w:rsidP="008D4BD3">
                <w:r>
                  <w:rPr>
                    <w:rFonts w:ascii="Times New Roman" w:hAnsi="Times New Roman"/>
                    <w:b/>
                    <w:color w:val="000000"/>
                    <w:sz w:val="24"/>
                    <w:szCs w:val="24"/>
                  </w:rPr>
                  <w:t>Доля получателей услуг, удовлетворенных доброжелательностью, вежливостью работников организации социального обслуживания, обеспечивающих непосредственное оказание услуги при обращении в организацию (учреждение)</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831AEA" w:rsidRDefault="00831AEA" w:rsidP="008D4BD3">
                <w:pPr>
                  <w:jc w:val="center"/>
                </w:pPr>
                <w:r>
                  <w:rPr>
                    <w:rFonts w:ascii="Times New Roman" w:hAnsi="Times New Roman"/>
                    <w:b/>
                    <w:color w:val="000000"/>
                    <w:sz w:val="24"/>
                    <w:szCs w:val="24"/>
                  </w:rPr>
                  <w:t>99,4</w:t>
                </w:r>
              </w:p>
            </w:tc>
          </w:tr>
          <w:tr w:rsidR="00831AEA" w:rsidTr="008D4BD3">
            <w:trPr>
              <w:cantSplit/>
            </w:trPr>
            <w:tc>
              <w:tcPr>
                <w:tcW w:w="945" w:type="dxa"/>
                <w:shd w:val="clear" w:color="auto" w:fill="auto"/>
                <w:vAlign w:val="bottom"/>
              </w:tcPr>
              <w:p w:rsidR="00831AEA" w:rsidRDefault="00831AEA" w:rsidP="008D4BD3">
                <w:pPr>
                  <w:wordWrap w:val="0"/>
                </w:pPr>
              </w:p>
            </w:tc>
            <w:tc>
              <w:tcPr>
                <w:tcW w:w="945" w:type="dxa"/>
                <w:shd w:val="clear" w:color="auto" w:fill="auto"/>
                <w:vAlign w:val="bottom"/>
              </w:tcPr>
              <w:p w:rsidR="00831AEA" w:rsidRDefault="00831AEA" w:rsidP="008D4BD3">
                <w:pPr>
                  <w:wordWrap w:val="0"/>
                </w:pPr>
              </w:p>
            </w:tc>
            <w:tc>
              <w:tcPr>
                <w:tcW w:w="945" w:type="dxa"/>
                <w:shd w:val="clear" w:color="auto" w:fill="auto"/>
                <w:vAlign w:val="bottom"/>
              </w:tcPr>
              <w:p w:rsidR="00831AEA" w:rsidRDefault="00831AEA" w:rsidP="008D4BD3">
                <w:pPr>
                  <w:wordWrap w:val="0"/>
                </w:pPr>
              </w:p>
            </w:tc>
            <w:tc>
              <w:tcPr>
                <w:tcW w:w="945" w:type="dxa"/>
                <w:shd w:val="clear" w:color="auto" w:fill="auto"/>
                <w:vAlign w:val="bottom"/>
              </w:tcPr>
              <w:p w:rsidR="00831AEA" w:rsidRDefault="00831AEA" w:rsidP="008D4BD3">
                <w:pPr>
                  <w:wordWrap w:val="0"/>
                </w:pPr>
              </w:p>
            </w:tc>
            <w:tc>
              <w:tcPr>
                <w:tcW w:w="1155" w:type="dxa"/>
                <w:shd w:val="clear" w:color="auto" w:fill="auto"/>
                <w:vAlign w:val="bottom"/>
              </w:tcPr>
              <w:p w:rsidR="00831AEA" w:rsidRDefault="00831AEA" w:rsidP="008D4BD3">
                <w:pPr>
                  <w:wordWrap w:val="0"/>
                </w:pPr>
              </w:p>
            </w:tc>
            <w:tc>
              <w:tcPr>
                <w:tcW w:w="1155" w:type="dxa"/>
                <w:shd w:val="clear" w:color="auto" w:fill="auto"/>
                <w:vAlign w:val="bottom"/>
              </w:tcPr>
              <w:p w:rsidR="00831AEA" w:rsidRDefault="00831AEA" w:rsidP="008D4BD3">
                <w:pPr>
                  <w:wordWrap w:val="0"/>
                </w:pPr>
              </w:p>
            </w:tc>
            <w:tc>
              <w:tcPr>
                <w:tcW w:w="1155" w:type="dxa"/>
                <w:shd w:val="clear" w:color="auto" w:fill="auto"/>
                <w:vAlign w:val="bottom"/>
              </w:tcPr>
              <w:p w:rsidR="00831AEA" w:rsidRDefault="00831AEA" w:rsidP="008D4BD3">
                <w:pPr>
                  <w:wordWrap w:val="0"/>
                </w:pPr>
              </w:p>
            </w:tc>
            <w:tc>
              <w:tcPr>
                <w:tcW w:w="1155" w:type="dxa"/>
                <w:shd w:val="clear" w:color="auto" w:fill="auto"/>
                <w:vAlign w:val="bottom"/>
              </w:tcPr>
              <w:p w:rsidR="00831AEA" w:rsidRDefault="00831AEA" w:rsidP="008D4BD3">
                <w:pPr>
                  <w:wordWrap w:val="0"/>
                </w:pPr>
              </w:p>
            </w:tc>
            <w:tc>
              <w:tcPr>
                <w:tcW w:w="1260" w:type="dxa"/>
                <w:shd w:val="clear" w:color="auto" w:fill="auto"/>
                <w:vAlign w:val="bottom"/>
              </w:tcPr>
              <w:p w:rsidR="00831AEA" w:rsidRDefault="00831AEA" w:rsidP="008D4BD3">
                <w:pPr>
                  <w:wordWrap w:val="0"/>
                </w:pPr>
              </w:p>
            </w:tc>
          </w:tr>
          <w:tr w:rsidR="00831AEA" w:rsidTr="008D4BD3">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831AEA" w:rsidRDefault="00831AEA" w:rsidP="008D4BD3">
                <w:r>
                  <w:rPr>
                    <w:rFonts w:ascii="Times New Roman" w:hAnsi="Times New Roman"/>
                    <w:b/>
                    <w:color w:val="000000"/>
                    <w:sz w:val="24"/>
                    <w:szCs w:val="24"/>
                  </w:rPr>
                  <w:t>Доля получателей услуг, удовлетворенных доброжелательностью, вежливостью работников организации социального обслуживания при использовании дистанционных форм взаимодействия (по телефону, по электронной почте, с помощью электронных сервисов, получение консультации по оказываемым услугам и пр.)</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831AEA" w:rsidRDefault="00831AEA" w:rsidP="008D4BD3">
                <w:pPr>
                  <w:jc w:val="center"/>
                </w:pPr>
                <w:r>
                  <w:rPr>
                    <w:rFonts w:ascii="Times New Roman" w:hAnsi="Times New Roman"/>
                    <w:b/>
                    <w:color w:val="000000"/>
                    <w:sz w:val="22"/>
                  </w:rPr>
                  <w:t>100,0</w:t>
                </w:r>
              </w:p>
            </w:tc>
          </w:tr>
          <w:tr w:rsidR="00831AEA" w:rsidTr="008D4BD3">
            <w:trPr>
              <w:cantSplit/>
            </w:trPr>
            <w:tc>
              <w:tcPr>
                <w:tcW w:w="945" w:type="dxa"/>
                <w:shd w:val="clear" w:color="auto" w:fill="auto"/>
                <w:vAlign w:val="bottom"/>
              </w:tcPr>
              <w:p w:rsidR="00831AEA" w:rsidRDefault="00831AEA" w:rsidP="008D4BD3">
                <w:pPr>
                  <w:wordWrap w:val="0"/>
                </w:pPr>
              </w:p>
            </w:tc>
            <w:tc>
              <w:tcPr>
                <w:tcW w:w="945" w:type="dxa"/>
                <w:shd w:val="clear" w:color="auto" w:fill="auto"/>
                <w:vAlign w:val="bottom"/>
              </w:tcPr>
              <w:p w:rsidR="00831AEA" w:rsidRDefault="00831AEA" w:rsidP="008D4BD3">
                <w:pPr>
                  <w:wordWrap w:val="0"/>
                </w:pPr>
              </w:p>
            </w:tc>
            <w:tc>
              <w:tcPr>
                <w:tcW w:w="945" w:type="dxa"/>
                <w:shd w:val="clear" w:color="auto" w:fill="auto"/>
                <w:vAlign w:val="bottom"/>
              </w:tcPr>
              <w:p w:rsidR="00831AEA" w:rsidRDefault="00831AEA" w:rsidP="008D4BD3">
                <w:pPr>
                  <w:wordWrap w:val="0"/>
                </w:pPr>
              </w:p>
            </w:tc>
            <w:tc>
              <w:tcPr>
                <w:tcW w:w="945" w:type="dxa"/>
                <w:shd w:val="clear" w:color="auto" w:fill="auto"/>
                <w:vAlign w:val="bottom"/>
              </w:tcPr>
              <w:p w:rsidR="00831AEA" w:rsidRDefault="00831AEA" w:rsidP="008D4BD3">
                <w:pPr>
                  <w:wordWrap w:val="0"/>
                </w:pPr>
              </w:p>
            </w:tc>
            <w:tc>
              <w:tcPr>
                <w:tcW w:w="1155" w:type="dxa"/>
                <w:shd w:val="clear" w:color="auto" w:fill="auto"/>
                <w:vAlign w:val="bottom"/>
              </w:tcPr>
              <w:p w:rsidR="00831AEA" w:rsidRDefault="00831AEA" w:rsidP="008D4BD3">
                <w:pPr>
                  <w:wordWrap w:val="0"/>
                </w:pPr>
              </w:p>
            </w:tc>
            <w:tc>
              <w:tcPr>
                <w:tcW w:w="1155" w:type="dxa"/>
                <w:shd w:val="clear" w:color="auto" w:fill="auto"/>
                <w:vAlign w:val="bottom"/>
              </w:tcPr>
              <w:p w:rsidR="00831AEA" w:rsidRDefault="00831AEA" w:rsidP="008D4BD3">
                <w:pPr>
                  <w:wordWrap w:val="0"/>
                </w:pPr>
              </w:p>
            </w:tc>
            <w:tc>
              <w:tcPr>
                <w:tcW w:w="1155" w:type="dxa"/>
                <w:shd w:val="clear" w:color="auto" w:fill="auto"/>
                <w:vAlign w:val="bottom"/>
              </w:tcPr>
              <w:p w:rsidR="00831AEA" w:rsidRDefault="00831AEA" w:rsidP="008D4BD3">
                <w:pPr>
                  <w:wordWrap w:val="0"/>
                </w:pPr>
              </w:p>
            </w:tc>
            <w:tc>
              <w:tcPr>
                <w:tcW w:w="1155" w:type="dxa"/>
                <w:shd w:val="clear" w:color="auto" w:fill="auto"/>
                <w:vAlign w:val="bottom"/>
              </w:tcPr>
              <w:p w:rsidR="00831AEA" w:rsidRDefault="00831AEA" w:rsidP="008D4BD3">
                <w:pPr>
                  <w:wordWrap w:val="0"/>
                </w:pPr>
              </w:p>
            </w:tc>
            <w:tc>
              <w:tcPr>
                <w:tcW w:w="1260" w:type="dxa"/>
                <w:shd w:val="clear" w:color="auto" w:fill="auto"/>
                <w:vAlign w:val="bottom"/>
              </w:tcPr>
              <w:p w:rsidR="00831AEA" w:rsidRDefault="00831AEA" w:rsidP="008D4BD3">
                <w:pPr>
                  <w:wordWrap w:val="0"/>
                </w:pPr>
              </w:p>
            </w:tc>
          </w:tr>
        </w:tbl>
        <w:p w:rsidR="001C429E" w:rsidRDefault="001C429E">
          <w:r>
            <w:br w:type="page"/>
          </w:r>
        </w:p>
        <w:tbl>
          <w:tblPr>
            <w:tblStyle w:val="TableStyle0"/>
            <w:tblW w:w="9660" w:type="dxa"/>
            <w:tblInd w:w="0" w:type="dxa"/>
            <w:tblLayout w:type="fixed"/>
            <w:tblLook w:val="04A0" w:firstRow="1" w:lastRow="0" w:firstColumn="1" w:lastColumn="0" w:noHBand="0" w:noVBand="1"/>
          </w:tblPr>
          <w:tblGrid>
            <w:gridCol w:w="945"/>
            <w:gridCol w:w="945"/>
            <w:gridCol w:w="945"/>
            <w:gridCol w:w="945"/>
            <w:gridCol w:w="1155"/>
            <w:gridCol w:w="1155"/>
            <w:gridCol w:w="1155"/>
            <w:gridCol w:w="1155"/>
            <w:gridCol w:w="1260"/>
          </w:tblGrid>
          <w:tr w:rsidR="00831AEA" w:rsidTr="008D4BD3">
            <w:trPr>
              <w:cantSplit/>
            </w:trPr>
            <w:tc>
              <w:tcPr>
                <w:tcW w:w="9660" w:type="dxa"/>
                <w:gridSpan w:val="9"/>
                <w:shd w:val="clear" w:color="auto" w:fill="auto"/>
                <w:vAlign w:val="bottom"/>
              </w:tcPr>
              <w:p w:rsidR="00831AEA" w:rsidRDefault="00831AEA" w:rsidP="008D4BD3">
                <w:pPr>
                  <w:wordWrap w:val="0"/>
                </w:pPr>
                <w:r>
                  <w:rPr>
                    <w:rFonts w:ascii="Times New Roman" w:hAnsi="Times New Roman"/>
                    <w:b/>
                    <w:i/>
                    <w:color w:val="000000"/>
                    <w:sz w:val="24"/>
                    <w:szCs w:val="24"/>
                  </w:rPr>
                  <w:lastRenderedPageBreak/>
                  <w:t>Предложения:</w:t>
                </w:r>
              </w:p>
            </w:tc>
          </w:tr>
          <w:tr w:rsidR="00831AEA" w:rsidTr="008D4BD3">
            <w:trPr>
              <w:cantSplit/>
            </w:trPr>
            <w:tc>
              <w:tcPr>
                <w:tcW w:w="9660" w:type="dxa"/>
                <w:gridSpan w:val="9"/>
                <w:tcBorders>
                  <w:top w:val="single" w:sz="10" w:space="0" w:color="000000"/>
                  <w:left w:val="single" w:sz="10" w:space="0" w:color="000000"/>
                  <w:bottom w:val="single" w:sz="10" w:space="0" w:color="000000"/>
                  <w:right w:val="single" w:sz="10" w:space="0" w:color="000000"/>
                </w:tcBorders>
                <w:shd w:val="clear" w:color="auto" w:fill="auto"/>
              </w:tcPr>
              <w:p w:rsidR="00831AEA" w:rsidRDefault="00831AEA" w:rsidP="008D4BD3">
                <w:r>
                  <w:rPr>
                    <w:rFonts w:ascii="Times New Roman" w:hAnsi="Times New Roman"/>
                    <w:color w:val="000000"/>
                    <w:sz w:val="24"/>
                    <w:szCs w:val="24"/>
                  </w:rPr>
                  <w:t>Для сохранения высокого уровня удовлетворенности доброжелательностью и вежливостью сотрудников организации и его повышения важно выстраивать с получателями грамотную коммуникацию. Основным принципом взаимоотношений между получателем услуг и представителем организации должен стать принцип уважения к личности. Культура общения  проявляется в умении выслушать, в проявлении отзывчивости и сопереживания.</w:t>
                </w:r>
              </w:p>
              <w:p w:rsidR="00831AEA" w:rsidRDefault="00831AEA" w:rsidP="008D4BD3">
                <w:r>
                  <w:rPr>
                    <w:rFonts w:ascii="Times New Roman" w:hAnsi="Times New Roman"/>
                    <w:color w:val="000000"/>
                    <w:sz w:val="24"/>
                    <w:szCs w:val="24"/>
                  </w:rPr>
                  <w:t>Целесообразно проводить внутренний мониторинг удовлетворенности получателей услуг доброжелательностью и вежливостью сотрудников организации.</w:t>
                </w:r>
              </w:p>
            </w:tc>
          </w:tr>
          <w:tr w:rsidR="00831AEA" w:rsidTr="008D4BD3">
            <w:trPr>
              <w:cantSplit/>
            </w:trPr>
            <w:tc>
              <w:tcPr>
                <w:tcW w:w="945" w:type="dxa"/>
                <w:shd w:val="clear" w:color="auto" w:fill="auto"/>
              </w:tcPr>
              <w:p w:rsidR="00831AEA" w:rsidRDefault="00831AEA" w:rsidP="008D4BD3"/>
            </w:tc>
            <w:tc>
              <w:tcPr>
                <w:tcW w:w="945" w:type="dxa"/>
                <w:shd w:val="clear" w:color="auto" w:fill="auto"/>
              </w:tcPr>
              <w:p w:rsidR="00831AEA" w:rsidRDefault="00831AEA" w:rsidP="008D4BD3"/>
            </w:tc>
            <w:tc>
              <w:tcPr>
                <w:tcW w:w="945" w:type="dxa"/>
                <w:shd w:val="clear" w:color="auto" w:fill="auto"/>
              </w:tcPr>
              <w:p w:rsidR="00831AEA" w:rsidRDefault="00831AEA" w:rsidP="008D4BD3"/>
            </w:tc>
            <w:tc>
              <w:tcPr>
                <w:tcW w:w="945" w:type="dxa"/>
                <w:shd w:val="clear" w:color="auto" w:fill="auto"/>
              </w:tcPr>
              <w:p w:rsidR="00831AEA" w:rsidRDefault="00831AEA" w:rsidP="008D4BD3"/>
            </w:tc>
            <w:tc>
              <w:tcPr>
                <w:tcW w:w="1155" w:type="dxa"/>
                <w:shd w:val="clear" w:color="auto" w:fill="auto"/>
              </w:tcPr>
              <w:p w:rsidR="00831AEA" w:rsidRDefault="00831AEA" w:rsidP="008D4BD3"/>
            </w:tc>
            <w:tc>
              <w:tcPr>
                <w:tcW w:w="1155" w:type="dxa"/>
                <w:shd w:val="clear" w:color="auto" w:fill="auto"/>
              </w:tcPr>
              <w:p w:rsidR="00831AEA" w:rsidRDefault="00831AEA" w:rsidP="008D4BD3"/>
            </w:tc>
            <w:tc>
              <w:tcPr>
                <w:tcW w:w="1155" w:type="dxa"/>
                <w:shd w:val="clear" w:color="auto" w:fill="auto"/>
              </w:tcPr>
              <w:p w:rsidR="00831AEA" w:rsidRDefault="00831AEA" w:rsidP="008D4BD3"/>
            </w:tc>
            <w:tc>
              <w:tcPr>
                <w:tcW w:w="1155" w:type="dxa"/>
                <w:shd w:val="clear" w:color="auto" w:fill="auto"/>
              </w:tcPr>
              <w:p w:rsidR="00831AEA" w:rsidRDefault="00831AEA" w:rsidP="008D4BD3"/>
            </w:tc>
            <w:tc>
              <w:tcPr>
                <w:tcW w:w="1260" w:type="dxa"/>
                <w:shd w:val="clear" w:color="auto" w:fill="auto"/>
              </w:tcPr>
              <w:p w:rsidR="00831AEA" w:rsidRDefault="00831AEA" w:rsidP="008D4BD3"/>
            </w:tc>
          </w:tr>
          <w:tr w:rsidR="00831AEA" w:rsidTr="008D4B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center"/>
              </w:tcPr>
              <w:p w:rsidR="00831AEA" w:rsidRDefault="00831AEA" w:rsidP="008D4BD3">
                <w:pPr>
                  <w:wordWrap w:val="0"/>
                  <w:jc w:val="center"/>
                </w:pPr>
                <w:r>
                  <w:rPr>
                    <w:rFonts w:ascii="Times New Roman" w:hAnsi="Times New Roman"/>
                    <w:b/>
                    <w:color w:val="000000"/>
                    <w:sz w:val="24"/>
                    <w:szCs w:val="24"/>
                  </w:rPr>
                  <w:t>5. УДОВЛЕТВОРЕННОСТЬ УСЛОВИЯМИ ОКАЗАНИЯ УСЛУГ</w:t>
                </w:r>
              </w:p>
            </w:tc>
          </w:tr>
          <w:tr w:rsidR="00831AEA" w:rsidTr="008D4BD3">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tcPr>
              <w:p w:rsidR="00831AEA" w:rsidRDefault="00831AEA" w:rsidP="008D4BD3">
                <w:r>
                  <w:rPr>
                    <w:rFonts w:ascii="Times New Roman" w:hAnsi="Times New Roman"/>
                    <w:b/>
                    <w:color w:val="000000"/>
                    <w:sz w:val="24"/>
                    <w:szCs w:val="24"/>
                  </w:rPr>
                  <w:t>Доля получателей услуг, которые готовы рекомендовать организацию социального обслуживания родственникам и знакомым (могли бы ее рекомендовать, если бы была возможность выбора организации)</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831AEA" w:rsidRDefault="00831AEA" w:rsidP="008D4BD3">
                <w:pPr>
                  <w:jc w:val="center"/>
                </w:pPr>
                <w:r>
                  <w:rPr>
                    <w:rFonts w:ascii="Times New Roman" w:hAnsi="Times New Roman"/>
                    <w:b/>
                    <w:color w:val="000000"/>
                    <w:sz w:val="24"/>
                    <w:szCs w:val="24"/>
                  </w:rPr>
                  <w:t>90,3</w:t>
                </w:r>
              </w:p>
            </w:tc>
          </w:tr>
          <w:tr w:rsidR="00831AEA" w:rsidTr="008D4BD3">
            <w:trPr>
              <w:cantSplit/>
            </w:trPr>
            <w:tc>
              <w:tcPr>
                <w:tcW w:w="945" w:type="dxa"/>
                <w:shd w:val="clear" w:color="auto" w:fill="auto"/>
                <w:vAlign w:val="bottom"/>
              </w:tcPr>
              <w:p w:rsidR="00831AEA" w:rsidRDefault="00831AEA" w:rsidP="008D4BD3">
                <w:pPr>
                  <w:wordWrap w:val="0"/>
                </w:pPr>
              </w:p>
            </w:tc>
            <w:tc>
              <w:tcPr>
                <w:tcW w:w="945" w:type="dxa"/>
                <w:shd w:val="clear" w:color="auto" w:fill="auto"/>
                <w:vAlign w:val="bottom"/>
              </w:tcPr>
              <w:p w:rsidR="00831AEA" w:rsidRDefault="00831AEA" w:rsidP="008D4BD3">
                <w:pPr>
                  <w:wordWrap w:val="0"/>
                </w:pPr>
              </w:p>
            </w:tc>
            <w:tc>
              <w:tcPr>
                <w:tcW w:w="945" w:type="dxa"/>
                <w:shd w:val="clear" w:color="auto" w:fill="auto"/>
                <w:vAlign w:val="bottom"/>
              </w:tcPr>
              <w:p w:rsidR="00831AEA" w:rsidRDefault="00831AEA" w:rsidP="008D4BD3">
                <w:pPr>
                  <w:wordWrap w:val="0"/>
                </w:pPr>
              </w:p>
            </w:tc>
            <w:tc>
              <w:tcPr>
                <w:tcW w:w="945" w:type="dxa"/>
                <w:shd w:val="clear" w:color="auto" w:fill="auto"/>
                <w:vAlign w:val="bottom"/>
              </w:tcPr>
              <w:p w:rsidR="00831AEA" w:rsidRDefault="00831AEA" w:rsidP="008D4BD3">
                <w:pPr>
                  <w:wordWrap w:val="0"/>
                </w:pPr>
              </w:p>
            </w:tc>
            <w:tc>
              <w:tcPr>
                <w:tcW w:w="1155" w:type="dxa"/>
                <w:shd w:val="clear" w:color="auto" w:fill="auto"/>
                <w:vAlign w:val="bottom"/>
              </w:tcPr>
              <w:p w:rsidR="00831AEA" w:rsidRDefault="00831AEA" w:rsidP="008D4BD3">
                <w:pPr>
                  <w:wordWrap w:val="0"/>
                </w:pPr>
              </w:p>
            </w:tc>
            <w:tc>
              <w:tcPr>
                <w:tcW w:w="1155" w:type="dxa"/>
                <w:shd w:val="clear" w:color="auto" w:fill="auto"/>
                <w:vAlign w:val="bottom"/>
              </w:tcPr>
              <w:p w:rsidR="00831AEA" w:rsidRDefault="00831AEA" w:rsidP="008D4BD3">
                <w:pPr>
                  <w:wordWrap w:val="0"/>
                </w:pPr>
              </w:p>
            </w:tc>
            <w:tc>
              <w:tcPr>
                <w:tcW w:w="1155" w:type="dxa"/>
                <w:shd w:val="clear" w:color="auto" w:fill="auto"/>
                <w:vAlign w:val="bottom"/>
              </w:tcPr>
              <w:p w:rsidR="00831AEA" w:rsidRDefault="00831AEA" w:rsidP="008D4BD3">
                <w:pPr>
                  <w:wordWrap w:val="0"/>
                </w:pPr>
              </w:p>
            </w:tc>
            <w:tc>
              <w:tcPr>
                <w:tcW w:w="1155" w:type="dxa"/>
                <w:shd w:val="clear" w:color="auto" w:fill="auto"/>
                <w:vAlign w:val="bottom"/>
              </w:tcPr>
              <w:p w:rsidR="00831AEA" w:rsidRDefault="00831AEA" w:rsidP="008D4BD3">
                <w:pPr>
                  <w:wordWrap w:val="0"/>
                </w:pPr>
              </w:p>
            </w:tc>
            <w:tc>
              <w:tcPr>
                <w:tcW w:w="1260" w:type="dxa"/>
                <w:shd w:val="clear" w:color="auto" w:fill="auto"/>
                <w:vAlign w:val="bottom"/>
              </w:tcPr>
              <w:p w:rsidR="00831AEA" w:rsidRDefault="00831AEA" w:rsidP="008D4BD3">
                <w:pPr>
                  <w:wordWrap w:val="0"/>
                </w:pPr>
              </w:p>
            </w:tc>
          </w:tr>
          <w:tr w:rsidR="00831AEA" w:rsidTr="008D4BD3">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831AEA" w:rsidRDefault="00831AEA" w:rsidP="008D4BD3">
                <w:r>
                  <w:rPr>
                    <w:rFonts w:ascii="Times New Roman" w:hAnsi="Times New Roman"/>
                    <w:b/>
                    <w:color w:val="000000"/>
                    <w:sz w:val="24"/>
                    <w:szCs w:val="24"/>
                  </w:rPr>
                  <w:t>Доля получателей услуг, удовлетворенных организационными условиями оказания услуг (графиком и режимом работы) организации (учреждения)</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831AEA" w:rsidRDefault="00831AEA" w:rsidP="008D4BD3">
                <w:pPr>
                  <w:jc w:val="center"/>
                </w:pPr>
                <w:r>
                  <w:rPr>
                    <w:rFonts w:ascii="Times New Roman" w:hAnsi="Times New Roman"/>
                    <w:b/>
                    <w:color w:val="000000"/>
                    <w:sz w:val="24"/>
                    <w:szCs w:val="24"/>
                  </w:rPr>
                  <w:t>98,1</w:t>
                </w:r>
              </w:p>
            </w:tc>
          </w:tr>
          <w:tr w:rsidR="00831AEA" w:rsidTr="008D4BD3">
            <w:trPr>
              <w:cantSplit/>
            </w:trPr>
            <w:tc>
              <w:tcPr>
                <w:tcW w:w="945" w:type="dxa"/>
                <w:shd w:val="clear" w:color="auto" w:fill="auto"/>
                <w:vAlign w:val="bottom"/>
              </w:tcPr>
              <w:p w:rsidR="00831AEA" w:rsidRDefault="00831AEA" w:rsidP="008D4BD3">
                <w:pPr>
                  <w:wordWrap w:val="0"/>
                </w:pPr>
              </w:p>
            </w:tc>
            <w:tc>
              <w:tcPr>
                <w:tcW w:w="945" w:type="dxa"/>
                <w:shd w:val="clear" w:color="auto" w:fill="auto"/>
                <w:vAlign w:val="bottom"/>
              </w:tcPr>
              <w:p w:rsidR="00831AEA" w:rsidRDefault="00831AEA" w:rsidP="008D4BD3">
                <w:pPr>
                  <w:wordWrap w:val="0"/>
                </w:pPr>
              </w:p>
            </w:tc>
            <w:tc>
              <w:tcPr>
                <w:tcW w:w="945" w:type="dxa"/>
                <w:shd w:val="clear" w:color="auto" w:fill="auto"/>
                <w:vAlign w:val="bottom"/>
              </w:tcPr>
              <w:p w:rsidR="00831AEA" w:rsidRDefault="00831AEA" w:rsidP="008D4BD3">
                <w:pPr>
                  <w:wordWrap w:val="0"/>
                </w:pPr>
              </w:p>
            </w:tc>
            <w:tc>
              <w:tcPr>
                <w:tcW w:w="945" w:type="dxa"/>
                <w:shd w:val="clear" w:color="auto" w:fill="auto"/>
                <w:vAlign w:val="bottom"/>
              </w:tcPr>
              <w:p w:rsidR="00831AEA" w:rsidRDefault="00831AEA" w:rsidP="008D4BD3">
                <w:pPr>
                  <w:wordWrap w:val="0"/>
                </w:pPr>
              </w:p>
            </w:tc>
            <w:tc>
              <w:tcPr>
                <w:tcW w:w="1155" w:type="dxa"/>
                <w:shd w:val="clear" w:color="auto" w:fill="auto"/>
                <w:vAlign w:val="bottom"/>
              </w:tcPr>
              <w:p w:rsidR="00831AEA" w:rsidRDefault="00831AEA" w:rsidP="008D4BD3">
                <w:pPr>
                  <w:wordWrap w:val="0"/>
                </w:pPr>
              </w:p>
            </w:tc>
            <w:tc>
              <w:tcPr>
                <w:tcW w:w="1155" w:type="dxa"/>
                <w:shd w:val="clear" w:color="auto" w:fill="auto"/>
                <w:vAlign w:val="bottom"/>
              </w:tcPr>
              <w:p w:rsidR="00831AEA" w:rsidRDefault="00831AEA" w:rsidP="008D4BD3">
                <w:pPr>
                  <w:wordWrap w:val="0"/>
                </w:pPr>
              </w:p>
            </w:tc>
            <w:tc>
              <w:tcPr>
                <w:tcW w:w="1155" w:type="dxa"/>
                <w:shd w:val="clear" w:color="auto" w:fill="auto"/>
                <w:vAlign w:val="bottom"/>
              </w:tcPr>
              <w:p w:rsidR="00831AEA" w:rsidRDefault="00831AEA" w:rsidP="008D4BD3">
                <w:pPr>
                  <w:wordWrap w:val="0"/>
                </w:pPr>
              </w:p>
            </w:tc>
            <w:tc>
              <w:tcPr>
                <w:tcW w:w="1155" w:type="dxa"/>
                <w:shd w:val="clear" w:color="auto" w:fill="auto"/>
                <w:vAlign w:val="bottom"/>
              </w:tcPr>
              <w:p w:rsidR="00831AEA" w:rsidRDefault="00831AEA" w:rsidP="008D4BD3">
                <w:pPr>
                  <w:wordWrap w:val="0"/>
                </w:pPr>
              </w:p>
            </w:tc>
            <w:tc>
              <w:tcPr>
                <w:tcW w:w="1260" w:type="dxa"/>
                <w:shd w:val="clear" w:color="auto" w:fill="auto"/>
                <w:vAlign w:val="bottom"/>
              </w:tcPr>
              <w:p w:rsidR="00831AEA" w:rsidRDefault="00831AEA" w:rsidP="008D4BD3">
                <w:pPr>
                  <w:wordWrap w:val="0"/>
                </w:pPr>
              </w:p>
            </w:tc>
          </w:tr>
          <w:tr w:rsidR="00831AEA" w:rsidTr="008D4BD3">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831AEA" w:rsidRDefault="00831AEA" w:rsidP="008D4BD3">
                <w:r>
                  <w:rPr>
                    <w:rFonts w:ascii="Times New Roman" w:hAnsi="Times New Roman"/>
                    <w:b/>
                    <w:color w:val="000000"/>
                    <w:sz w:val="24"/>
                    <w:szCs w:val="24"/>
                  </w:rPr>
                  <w:t>Доля получателей услуг, удовлетворенных в целом условиями оказания услуг в организации социального обслуживания</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831AEA" w:rsidRDefault="00831AEA" w:rsidP="008D4BD3">
                <w:pPr>
                  <w:jc w:val="center"/>
                </w:pPr>
                <w:r>
                  <w:rPr>
                    <w:rFonts w:ascii="Times New Roman" w:hAnsi="Times New Roman"/>
                    <w:b/>
                    <w:color w:val="000000"/>
                    <w:sz w:val="24"/>
                    <w:szCs w:val="24"/>
                  </w:rPr>
                  <w:t>99,4</w:t>
                </w:r>
              </w:p>
            </w:tc>
          </w:tr>
          <w:tr w:rsidR="00831AEA" w:rsidTr="008D4BD3">
            <w:trPr>
              <w:cantSplit/>
            </w:trPr>
            <w:tc>
              <w:tcPr>
                <w:tcW w:w="945" w:type="dxa"/>
                <w:shd w:val="clear" w:color="auto" w:fill="auto"/>
                <w:vAlign w:val="bottom"/>
              </w:tcPr>
              <w:p w:rsidR="00831AEA" w:rsidRDefault="00831AEA" w:rsidP="008D4BD3"/>
            </w:tc>
            <w:tc>
              <w:tcPr>
                <w:tcW w:w="945" w:type="dxa"/>
                <w:shd w:val="clear" w:color="auto" w:fill="auto"/>
                <w:vAlign w:val="bottom"/>
              </w:tcPr>
              <w:p w:rsidR="00831AEA" w:rsidRDefault="00831AEA" w:rsidP="008D4BD3"/>
            </w:tc>
            <w:tc>
              <w:tcPr>
                <w:tcW w:w="945" w:type="dxa"/>
                <w:shd w:val="clear" w:color="auto" w:fill="auto"/>
                <w:vAlign w:val="bottom"/>
              </w:tcPr>
              <w:p w:rsidR="00831AEA" w:rsidRDefault="00831AEA" w:rsidP="008D4BD3"/>
            </w:tc>
            <w:tc>
              <w:tcPr>
                <w:tcW w:w="945" w:type="dxa"/>
                <w:shd w:val="clear" w:color="auto" w:fill="auto"/>
                <w:vAlign w:val="bottom"/>
              </w:tcPr>
              <w:p w:rsidR="00831AEA" w:rsidRDefault="00831AEA" w:rsidP="008D4BD3"/>
            </w:tc>
            <w:tc>
              <w:tcPr>
                <w:tcW w:w="1155" w:type="dxa"/>
                <w:shd w:val="clear" w:color="auto" w:fill="auto"/>
                <w:vAlign w:val="bottom"/>
              </w:tcPr>
              <w:p w:rsidR="00831AEA" w:rsidRDefault="00831AEA" w:rsidP="008D4BD3"/>
            </w:tc>
            <w:tc>
              <w:tcPr>
                <w:tcW w:w="1155" w:type="dxa"/>
                <w:shd w:val="clear" w:color="auto" w:fill="auto"/>
                <w:vAlign w:val="bottom"/>
              </w:tcPr>
              <w:p w:rsidR="00831AEA" w:rsidRDefault="00831AEA" w:rsidP="008D4BD3"/>
            </w:tc>
            <w:tc>
              <w:tcPr>
                <w:tcW w:w="1155" w:type="dxa"/>
                <w:shd w:val="clear" w:color="auto" w:fill="auto"/>
                <w:vAlign w:val="bottom"/>
              </w:tcPr>
              <w:p w:rsidR="00831AEA" w:rsidRDefault="00831AEA" w:rsidP="008D4BD3"/>
            </w:tc>
            <w:tc>
              <w:tcPr>
                <w:tcW w:w="1155" w:type="dxa"/>
                <w:shd w:val="clear" w:color="auto" w:fill="auto"/>
                <w:vAlign w:val="bottom"/>
              </w:tcPr>
              <w:p w:rsidR="00831AEA" w:rsidRDefault="00831AEA" w:rsidP="008D4BD3"/>
            </w:tc>
            <w:tc>
              <w:tcPr>
                <w:tcW w:w="1260" w:type="dxa"/>
                <w:shd w:val="clear" w:color="auto" w:fill="auto"/>
                <w:vAlign w:val="bottom"/>
              </w:tcPr>
              <w:p w:rsidR="00831AEA" w:rsidRDefault="00831AEA" w:rsidP="008D4BD3"/>
            </w:tc>
          </w:tr>
          <w:tr w:rsidR="00831AEA" w:rsidTr="008D4BD3">
            <w:trPr>
              <w:cantSplit/>
            </w:trPr>
            <w:tc>
              <w:tcPr>
                <w:tcW w:w="9660" w:type="dxa"/>
                <w:gridSpan w:val="9"/>
                <w:shd w:val="clear" w:color="auto" w:fill="auto"/>
                <w:vAlign w:val="bottom"/>
              </w:tcPr>
              <w:p w:rsidR="00831AEA" w:rsidRDefault="00831AEA" w:rsidP="008D4BD3">
                <w:pPr>
                  <w:wordWrap w:val="0"/>
                </w:pPr>
                <w:r>
                  <w:rPr>
                    <w:rFonts w:ascii="Times New Roman" w:hAnsi="Times New Roman"/>
                    <w:b/>
                    <w:i/>
                    <w:color w:val="000000"/>
                    <w:sz w:val="24"/>
                    <w:szCs w:val="24"/>
                  </w:rPr>
                  <w:t>Предложения:</w:t>
                </w:r>
              </w:p>
            </w:tc>
          </w:tr>
          <w:tr w:rsidR="00831AEA" w:rsidTr="008D4BD3">
            <w:trPr>
              <w:cantSplit/>
            </w:trPr>
            <w:tc>
              <w:tcPr>
                <w:tcW w:w="9660" w:type="dxa"/>
                <w:gridSpan w:val="9"/>
                <w:tcBorders>
                  <w:top w:val="single" w:sz="10" w:space="0" w:color="000000"/>
                  <w:left w:val="single" w:sz="10" w:space="0" w:color="000000"/>
                  <w:bottom w:val="single" w:sz="10" w:space="0" w:color="000000"/>
                  <w:right w:val="single" w:sz="10" w:space="0" w:color="000000"/>
                </w:tcBorders>
                <w:shd w:val="clear" w:color="auto" w:fill="auto"/>
              </w:tcPr>
              <w:p w:rsidR="00831AEA" w:rsidRDefault="00831AEA" w:rsidP="008D4BD3">
                <w:r>
                  <w:rPr>
                    <w:rFonts w:ascii="Times New Roman" w:hAnsi="Times New Roman"/>
                    <w:color w:val="000000"/>
                    <w:sz w:val="24"/>
                    <w:szCs w:val="24"/>
                  </w:rPr>
                  <w:t>Уровень удовлетворенности условиями оказания услуг зависит от совокупности факторов, в том числе рассматриваемых в рамках независимой оценки качества.</w:t>
                </w:r>
              </w:p>
              <w:p w:rsidR="00831AEA" w:rsidRDefault="00831AEA" w:rsidP="008D4BD3">
                <w:r>
                  <w:rPr>
                    <w:rFonts w:ascii="Times New Roman" w:hAnsi="Times New Roman"/>
                    <w:color w:val="000000"/>
                    <w:sz w:val="24"/>
                    <w:szCs w:val="24"/>
                  </w:rPr>
                  <w:t>Важным направлением повышения уровня удовлетворенности выступает диалог с получателями услуг, в ходе которого можно определить причины недовольства, выявить недостатки в работе организации, найти оптимальные варианты решения проблем.</w:t>
                </w:r>
              </w:p>
              <w:p w:rsidR="00831AEA" w:rsidRDefault="00831AEA" w:rsidP="008D4BD3">
                <w:r>
                  <w:rPr>
                    <w:rFonts w:ascii="Times New Roman" w:hAnsi="Times New Roman"/>
                    <w:color w:val="000000"/>
                    <w:sz w:val="24"/>
                    <w:szCs w:val="24"/>
                  </w:rPr>
                  <w:t>Целесообразно проводить внутренний мониторинг удовлетворенности получателей услуг разными аспектами условий оказания услуг.</w:t>
                </w:r>
              </w:p>
            </w:tc>
          </w:tr>
        </w:tbl>
        <w:p w:rsidR="00831AEA" w:rsidRDefault="00831AEA" w:rsidP="00831AEA"/>
        <w:p w:rsidR="00831AEA" w:rsidRDefault="00831AEA" w:rsidP="00831AEA"/>
        <w:p w:rsidR="00831AEA" w:rsidRDefault="00831AEA" w:rsidP="00692027"/>
        <w:p w:rsidR="00831AEA" w:rsidRDefault="00831AEA">
          <w:r>
            <w:br w:type="page"/>
          </w:r>
        </w:p>
        <w:tbl>
          <w:tblPr>
            <w:tblStyle w:val="TableStyle0"/>
            <w:tblW w:w="9660" w:type="dxa"/>
            <w:tblInd w:w="0" w:type="dxa"/>
            <w:tblLayout w:type="fixed"/>
            <w:tblLook w:val="04A0" w:firstRow="1" w:lastRow="0" w:firstColumn="1" w:lastColumn="0" w:noHBand="0" w:noVBand="1"/>
          </w:tblPr>
          <w:tblGrid>
            <w:gridCol w:w="945"/>
            <w:gridCol w:w="945"/>
            <w:gridCol w:w="945"/>
            <w:gridCol w:w="945"/>
            <w:gridCol w:w="1155"/>
            <w:gridCol w:w="1155"/>
            <w:gridCol w:w="1155"/>
            <w:gridCol w:w="1155"/>
            <w:gridCol w:w="1260"/>
          </w:tblGrid>
          <w:tr w:rsidR="008D4BD3" w:rsidRPr="006F1B39" w:rsidTr="008D4BD3">
            <w:trPr>
              <w:cantSplit/>
            </w:trPr>
            <w:tc>
              <w:tcPr>
                <w:tcW w:w="9660" w:type="dxa"/>
                <w:gridSpan w:val="9"/>
                <w:tcBorders>
                  <w:top w:val="none" w:sz="5" w:space="0" w:color="000000"/>
                  <w:left w:val="none" w:sz="5" w:space="0" w:color="000000"/>
                  <w:bottom w:val="single" w:sz="10" w:space="0" w:color="000000"/>
                  <w:right w:val="none" w:sz="5" w:space="0" w:color="000000"/>
                </w:tcBorders>
                <w:shd w:val="clear" w:color="auto" w:fill="auto"/>
                <w:vAlign w:val="bottom"/>
              </w:tcPr>
              <w:p w:rsidR="008D4BD3" w:rsidRPr="006F1B39" w:rsidRDefault="000C336C" w:rsidP="008D4BD3">
                <w:pPr>
                  <w:pStyle w:val="2"/>
                  <w:outlineLvl w:val="1"/>
                  <w:rPr>
                    <w:color w:val="000000" w:themeColor="text1"/>
                  </w:rPr>
                </w:pPr>
                <w:bookmarkStart w:id="43" w:name="_Toc120568761"/>
                <w:proofErr w:type="spellStart"/>
                <w:r>
                  <w:rPr>
                    <w:color w:val="000000" w:themeColor="text1"/>
                  </w:rPr>
                  <w:lastRenderedPageBreak/>
                  <w:t>ГБУ</w:t>
                </w:r>
                <w:proofErr w:type="spellEnd"/>
                <w:r>
                  <w:rPr>
                    <w:color w:val="000000" w:themeColor="text1"/>
                  </w:rPr>
                  <w:t xml:space="preserve"> СО «</w:t>
                </w:r>
                <w:proofErr w:type="spellStart"/>
                <w:r>
                  <w:rPr>
                    <w:color w:val="000000" w:themeColor="text1"/>
                  </w:rPr>
                  <w:t>ОРЦ</w:t>
                </w:r>
                <w:proofErr w:type="spellEnd"/>
                <w:r>
                  <w:rPr>
                    <w:color w:val="000000" w:themeColor="text1"/>
                  </w:rPr>
                  <w:t xml:space="preserve"> для детей и подростков»</w:t>
                </w:r>
                <w:bookmarkEnd w:id="43"/>
              </w:p>
            </w:tc>
          </w:tr>
          <w:tr w:rsidR="008D4BD3" w:rsidTr="008D4BD3">
            <w:trPr>
              <w:cantSplit/>
            </w:trPr>
            <w:tc>
              <w:tcPr>
                <w:tcW w:w="945" w:type="dxa"/>
                <w:shd w:val="clear" w:color="auto" w:fill="auto"/>
                <w:vAlign w:val="bottom"/>
              </w:tcPr>
              <w:p w:rsidR="008D4BD3" w:rsidRDefault="008D4BD3" w:rsidP="008D4BD3">
                <w:pPr>
                  <w:wordWrap w:val="0"/>
                </w:pPr>
              </w:p>
            </w:tc>
            <w:tc>
              <w:tcPr>
                <w:tcW w:w="8715" w:type="dxa"/>
                <w:gridSpan w:val="8"/>
                <w:tcBorders>
                  <w:top w:val="single" w:sz="10" w:space="0" w:color="000000"/>
                  <w:left w:val="none" w:sz="5" w:space="0" w:color="000000"/>
                  <w:bottom w:val="none" w:sz="5" w:space="0" w:color="000000"/>
                  <w:right w:val="none" w:sz="5" w:space="0" w:color="000000"/>
                </w:tcBorders>
                <w:shd w:val="clear" w:color="auto" w:fill="auto"/>
                <w:vAlign w:val="bottom"/>
              </w:tcPr>
              <w:p w:rsidR="008D4BD3" w:rsidRDefault="008D4BD3" w:rsidP="008D4BD3">
                <w:pPr>
                  <w:wordWrap w:val="0"/>
                  <w:jc w:val="center"/>
                </w:pPr>
              </w:p>
            </w:tc>
          </w:tr>
          <w:tr w:rsidR="008D4BD3" w:rsidTr="008D4BD3">
            <w:trPr>
              <w:cantSplit/>
            </w:trPr>
            <w:tc>
              <w:tcPr>
                <w:tcW w:w="9660" w:type="dxa"/>
                <w:gridSpan w:val="9"/>
                <w:shd w:val="clear" w:color="auto" w:fill="auto"/>
                <w:vAlign w:val="bottom"/>
              </w:tcPr>
              <w:p w:rsidR="008D4BD3" w:rsidRDefault="008D4BD3" w:rsidP="008D4BD3">
                <w:pPr>
                  <w:wordWrap w:val="0"/>
                </w:pPr>
                <w:r>
                  <w:rPr>
                    <w:rFonts w:ascii="Times New Roman" w:hAnsi="Times New Roman"/>
                    <w:b/>
                    <w:color w:val="000000"/>
                    <w:sz w:val="24"/>
                    <w:szCs w:val="24"/>
                  </w:rPr>
                  <w:t>1. ОТКРЫТОСТЬ И ДОСТУПНОСТЬ ИНФОРМАЦИИ ОБ ОРГАНИЗАЦИИ</w:t>
                </w:r>
              </w:p>
            </w:tc>
          </w:tr>
          <w:tr w:rsidR="008D4BD3" w:rsidTr="008D4B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8D4BD3" w:rsidRPr="001C429E" w:rsidRDefault="008D4BD3" w:rsidP="001C429E">
                <w:pPr>
                  <w:jc w:val="both"/>
                  <w:rPr>
                    <w:sz w:val="24"/>
                    <w:szCs w:val="24"/>
                  </w:rPr>
                </w:pPr>
                <w:r w:rsidRPr="001C429E">
                  <w:rPr>
                    <w:rFonts w:ascii="Times New Roman" w:hAnsi="Times New Roman"/>
                    <w:color w:val="000000"/>
                    <w:sz w:val="24"/>
                    <w:szCs w:val="24"/>
                  </w:rPr>
                  <w:t>Показатели, характеризующие открытость и доступность информации об организации социального обслуживания, измерялись посредством:</w:t>
                </w:r>
              </w:p>
              <w:p w:rsidR="008D4BD3" w:rsidRDefault="008D4BD3" w:rsidP="008D4BD3">
                <w:r>
                  <w:rPr>
                    <w:rFonts w:ascii="Times New Roman" w:hAnsi="Times New Roman"/>
                    <w:color w:val="000000"/>
                    <w:sz w:val="22"/>
                  </w:rPr>
                  <w:t xml:space="preserve">● оценки соответствия информации о деятельности организации, </w:t>
                </w:r>
                <w:proofErr w:type="gramStart"/>
                <w:r>
                  <w:rPr>
                    <w:rFonts w:ascii="Times New Roman" w:hAnsi="Times New Roman"/>
                    <w:color w:val="000000"/>
                    <w:sz w:val="22"/>
                  </w:rPr>
                  <w:t>размещенной</w:t>
                </w:r>
                <w:proofErr w:type="gramEnd"/>
                <w:r>
                  <w:rPr>
                    <w:rFonts w:ascii="Times New Roman" w:hAnsi="Times New Roman"/>
                    <w:color w:val="000000"/>
                    <w:sz w:val="22"/>
                  </w:rPr>
                  <w:t xml:space="preserve"> на информационных стендах в помещении и на территории организации</w:t>
                </w:r>
              </w:p>
              <w:p w:rsidR="008D4BD3" w:rsidRDefault="008D4BD3" w:rsidP="008D4BD3">
                <w:r>
                  <w:rPr>
                    <w:rFonts w:ascii="Times New Roman" w:hAnsi="Times New Roman"/>
                    <w:color w:val="000000"/>
                    <w:sz w:val="22"/>
                  </w:rPr>
                  <w:t xml:space="preserve">● оценки соответствия информации о деятельности организации, </w:t>
                </w:r>
                <w:proofErr w:type="gramStart"/>
                <w:r>
                  <w:rPr>
                    <w:rFonts w:ascii="Times New Roman" w:hAnsi="Times New Roman"/>
                    <w:color w:val="000000"/>
                    <w:sz w:val="22"/>
                  </w:rPr>
                  <w:t>размещенной</w:t>
                </w:r>
                <w:proofErr w:type="gramEnd"/>
                <w:r>
                  <w:rPr>
                    <w:rFonts w:ascii="Times New Roman" w:hAnsi="Times New Roman"/>
                    <w:color w:val="000000"/>
                    <w:sz w:val="22"/>
                  </w:rPr>
                  <w:t xml:space="preserve"> на официальном сайте организации</w:t>
                </w:r>
              </w:p>
              <w:p w:rsidR="008D4BD3" w:rsidRDefault="008D4BD3" w:rsidP="008D4BD3">
                <w:r>
                  <w:rPr>
                    <w:rFonts w:ascii="Times New Roman" w:hAnsi="Times New Roman"/>
                    <w:color w:val="000000"/>
                    <w:sz w:val="22"/>
                  </w:rPr>
                  <w:t xml:space="preserve">● определение наличия на официальном сайте организации информации о дистанционных способах обратной связи и взаимодействия с получателями услуг и их функционирование (электронной почты; электронных сервисов (форма для подачи электронного обращения (жалобы, предложения), получение консультации по оказываемым услугам и пр.), </w:t>
                </w:r>
                <w:r w:rsidR="007178EA">
                  <w:rPr>
                    <w:rFonts w:ascii="Times New Roman" w:hAnsi="Times New Roman"/>
                    <w:color w:val="000000"/>
                    <w:sz w:val="22"/>
                  </w:rPr>
                  <w:t xml:space="preserve">раздела «Часто задаваемые вопросы»,  </w:t>
                </w:r>
                <w:r>
                  <w:rPr>
                    <w:rFonts w:ascii="Times New Roman" w:hAnsi="Times New Roman"/>
                    <w:color w:val="000000"/>
                    <w:sz w:val="22"/>
                  </w:rPr>
                  <w:t>технической возможности выражения получателем услуг мнения о качестве условий оказания услуг организацией (наличие анкеты для опроса граждан или гиперссылки на нее)</w:t>
                </w:r>
              </w:p>
              <w:p w:rsidR="008D4BD3" w:rsidRDefault="008D4BD3" w:rsidP="008D4BD3">
                <w:r>
                  <w:rPr>
                    <w:rFonts w:ascii="Times New Roman" w:hAnsi="Times New Roman"/>
                    <w:color w:val="000000"/>
                    <w:sz w:val="22"/>
                  </w:rPr>
                  <w:t>● определение доли получателей услуг, удовлетворенных открытостью, полнотой и доступностью информации о деятельности организации, размещенной на информационных стендах и на официальном сайте организации (</w:t>
                </w:r>
                <w:proofErr w:type="gramStart"/>
                <w:r>
                  <w:rPr>
                    <w:rFonts w:ascii="Times New Roman" w:hAnsi="Times New Roman"/>
                    <w:color w:val="000000"/>
                    <w:sz w:val="22"/>
                  </w:rPr>
                  <w:t>в</w:t>
                </w:r>
                <w:proofErr w:type="gramEnd"/>
                <w:r>
                  <w:rPr>
                    <w:rFonts w:ascii="Times New Roman" w:hAnsi="Times New Roman"/>
                    <w:color w:val="000000"/>
                    <w:sz w:val="22"/>
                  </w:rPr>
                  <w:t xml:space="preserve"> % </w:t>
                </w:r>
                <w:proofErr w:type="gramStart"/>
                <w:r>
                  <w:rPr>
                    <w:rFonts w:ascii="Times New Roman" w:hAnsi="Times New Roman"/>
                    <w:color w:val="000000"/>
                    <w:sz w:val="22"/>
                  </w:rPr>
                  <w:t>от</w:t>
                </w:r>
                <w:proofErr w:type="gramEnd"/>
                <w:r>
                  <w:rPr>
                    <w:rFonts w:ascii="Times New Roman" w:hAnsi="Times New Roman"/>
                    <w:color w:val="000000"/>
                    <w:sz w:val="22"/>
                  </w:rPr>
                  <w:t xml:space="preserve"> общего числа опрошенных получателей услуг)</w:t>
                </w:r>
              </w:p>
            </w:tc>
          </w:tr>
          <w:tr w:rsidR="008D4BD3" w:rsidTr="008D4BD3">
            <w:trPr>
              <w:cantSplit/>
            </w:trPr>
            <w:tc>
              <w:tcPr>
                <w:tcW w:w="945" w:type="dxa"/>
                <w:shd w:val="clear" w:color="auto" w:fill="auto"/>
                <w:vAlign w:val="bottom"/>
              </w:tcPr>
              <w:p w:rsidR="008D4BD3" w:rsidRDefault="008D4BD3" w:rsidP="008D4BD3">
                <w:pPr>
                  <w:wordWrap w:val="0"/>
                </w:pPr>
              </w:p>
            </w:tc>
            <w:tc>
              <w:tcPr>
                <w:tcW w:w="945" w:type="dxa"/>
                <w:shd w:val="clear" w:color="auto" w:fill="auto"/>
                <w:vAlign w:val="bottom"/>
              </w:tcPr>
              <w:p w:rsidR="008D4BD3" w:rsidRDefault="008D4BD3" w:rsidP="008D4BD3">
                <w:pPr>
                  <w:wordWrap w:val="0"/>
                </w:pPr>
              </w:p>
            </w:tc>
            <w:tc>
              <w:tcPr>
                <w:tcW w:w="945" w:type="dxa"/>
                <w:shd w:val="clear" w:color="auto" w:fill="auto"/>
                <w:vAlign w:val="bottom"/>
              </w:tcPr>
              <w:p w:rsidR="008D4BD3" w:rsidRDefault="008D4BD3" w:rsidP="008D4BD3">
                <w:pPr>
                  <w:wordWrap w:val="0"/>
                </w:pPr>
              </w:p>
            </w:tc>
            <w:tc>
              <w:tcPr>
                <w:tcW w:w="945" w:type="dxa"/>
                <w:shd w:val="clear" w:color="auto" w:fill="auto"/>
                <w:vAlign w:val="bottom"/>
              </w:tcPr>
              <w:p w:rsidR="008D4BD3" w:rsidRDefault="008D4BD3" w:rsidP="008D4BD3">
                <w:pPr>
                  <w:wordWrap w:val="0"/>
                </w:pPr>
              </w:p>
            </w:tc>
            <w:tc>
              <w:tcPr>
                <w:tcW w:w="1155" w:type="dxa"/>
                <w:shd w:val="clear" w:color="auto" w:fill="auto"/>
                <w:vAlign w:val="bottom"/>
              </w:tcPr>
              <w:p w:rsidR="008D4BD3" w:rsidRDefault="008D4BD3" w:rsidP="008D4BD3">
                <w:pPr>
                  <w:wordWrap w:val="0"/>
                </w:pPr>
              </w:p>
            </w:tc>
            <w:tc>
              <w:tcPr>
                <w:tcW w:w="1155" w:type="dxa"/>
                <w:shd w:val="clear" w:color="auto" w:fill="auto"/>
                <w:vAlign w:val="bottom"/>
              </w:tcPr>
              <w:p w:rsidR="008D4BD3" w:rsidRDefault="008D4BD3" w:rsidP="008D4BD3">
                <w:pPr>
                  <w:wordWrap w:val="0"/>
                </w:pPr>
              </w:p>
            </w:tc>
            <w:tc>
              <w:tcPr>
                <w:tcW w:w="1155" w:type="dxa"/>
                <w:shd w:val="clear" w:color="auto" w:fill="auto"/>
                <w:vAlign w:val="bottom"/>
              </w:tcPr>
              <w:p w:rsidR="008D4BD3" w:rsidRDefault="008D4BD3" w:rsidP="008D4BD3">
                <w:pPr>
                  <w:wordWrap w:val="0"/>
                </w:pPr>
              </w:p>
            </w:tc>
            <w:tc>
              <w:tcPr>
                <w:tcW w:w="1155" w:type="dxa"/>
                <w:shd w:val="clear" w:color="auto" w:fill="auto"/>
                <w:vAlign w:val="bottom"/>
              </w:tcPr>
              <w:p w:rsidR="008D4BD3" w:rsidRDefault="008D4BD3" w:rsidP="008D4BD3">
                <w:pPr>
                  <w:wordWrap w:val="0"/>
                </w:pPr>
              </w:p>
            </w:tc>
            <w:tc>
              <w:tcPr>
                <w:tcW w:w="1260" w:type="dxa"/>
                <w:shd w:val="clear" w:color="auto" w:fill="auto"/>
                <w:vAlign w:val="bottom"/>
              </w:tcPr>
              <w:p w:rsidR="008D4BD3" w:rsidRDefault="008D4BD3" w:rsidP="008D4BD3">
                <w:pPr>
                  <w:wordWrap w:val="0"/>
                </w:pPr>
              </w:p>
            </w:tc>
          </w:tr>
          <w:tr w:rsidR="008D4BD3" w:rsidTr="008D4B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8D4BD3" w:rsidRDefault="00205923" w:rsidP="008D4BD3">
                <w:pPr>
                  <w:jc w:val="center"/>
                </w:pPr>
                <w:r>
                  <w:rPr>
                    <w:rFonts w:ascii="Times New Roman" w:hAnsi="Times New Roman"/>
                    <w:b/>
                    <w:i/>
                    <w:color w:val="000000"/>
                    <w:sz w:val="24"/>
                    <w:szCs w:val="24"/>
                  </w:rPr>
                  <w:t>1.1.  Соответствие информации о деятельности организации</w:t>
                </w:r>
                <w:r w:rsidR="008D4BD3">
                  <w:rPr>
                    <w:rFonts w:ascii="Times New Roman" w:hAnsi="Times New Roman"/>
                    <w:b/>
                    <w:i/>
                    <w:color w:val="000000"/>
                    <w:sz w:val="24"/>
                    <w:szCs w:val="24"/>
                  </w:rPr>
                  <w:t xml:space="preserve">, </w:t>
                </w:r>
                <w:proofErr w:type="gramStart"/>
                <w:r w:rsidR="008D4BD3">
                  <w:rPr>
                    <w:rFonts w:ascii="Times New Roman" w:hAnsi="Times New Roman"/>
                    <w:b/>
                    <w:i/>
                    <w:color w:val="000000"/>
                    <w:sz w:val="24"/>
                    <w:szCs w:val="24"/>
                  </w:rPr>
                  <w:t>размещенной</w:t>
                </w:r>
                <w:proofErr w:type="gramEnd"/>
                <w:r w:rsidR="008D4BD3">
                  <w:rPr>
                    <w:rFonts w:ascii="Times New Roman" w:hAnsi="Times New Roman"/>
                    <w:b/>
                    <w:i/>
                    <w:color w:val="000000"/>
                    <w:sz w:val="24"/>
                    <w:szCs w:val="24"/>
                  </w:rPr>
                  <w:t xml:space="preserve"> на информационных стендах в помещении и на территории организации</w:t>
                </w:r>
              </w:p>
            </w:tc>
          </w:tr>
          <w:tr w:rsidR="008D4BD3" w:rsidTr="008D4B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8D4BD3" w:rsidRDefault="008D4BD3" w:rsidP="001C429E">
                <w:pPr>
                  <w:jc w:val="both"/>
                </w:pPr>
                <w:r>
                  <w:rPr>
                    <w:rFonts w:ascii="Times New Roman" w:hAnsi="Times New Roman"/>
                    <w:color w:val="000000"/>
                    <w:sz w:val="24"/>
                    <w:szCs w:val="24"/>
                  </w:rPr>
                  <w:t xml:space="preserve">В соответствии  со ст. 13 Федерального закона от 28.12.2013 № 442-ФЗ «Об основах социального обслуживания граждан в </w:t>
                </w:r>
                <w:proofErr w:type="gramStart"/>
                <w:r>
                  <w:rPr>
                    <w:rFonts w:ascii="Times New Roman" w:hAnsi="Times New Roman"/>
                    <w:color w:val="000000"/>
                    <w:sz w:val="24"/>
                    <w:szCs w:val="24"/>
                  </w:rPr>
                  <w:t>Российской</w:t>
                </w:r>
                <w:proofErr w:type="gramEnd"/>
                <w:r>
                  <w:rPr>
                    <w:rFonts w:ascii="Times New Roman" w:hAnsi="Times New Roman"/>
                    <w:color w:val="000000"/>
                    <w:sz w:val="24"/>
                    <w:szCs w:val="24"/>
                  </w:rPr>
                  <w:t xml:space="preserve"> Федерации» на информационных стендах организаций социального обслуживания необходимо разместить 18 документов.</w:t>
                </w:r>
              </w:p>
            </w:tc>
          </w:tr>
          <w:tr w:rsidR="008D4BD3" w:rsidTr="008D4B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8D4BD3" w:rsidRDefault="008D4BD3" w:rsidP="008D4BD3">
                <w:pPr>
                  <w:wordWrap w:val="0"/>
                </w:pPr>
                <w:r>
                  <w:rPr>
                    <w:rFonts w:ascii="Times New Roman" w:hAnsi="Times New Roman"/>
                    <w:color w:val="000000"/>
                    <w:sz w:val="24"/>
                    <w:szCs w:val="24"/>
                  </w:rPr>
                  <w:t>На момент проведения проверки на стенде представлено 18 документов.</w:t>
                </w:r>
              </w:p>
            </w:tc>
          </w:tr>
          <w:tr w:rsidR="008D4BD3" w:rsidTr="008D4BD3">
            <w:trPr>
              <w:cantSplit/>
            </w:trPr>
            <w:tc>
              <w:tcPr>
                <w:tcW w:w="945" w:type="dxa"/>
                <w:shd w:val="clear" w:color="auto" w:fill="auto"/>
                <w:vAlign w:val="bottom"/>
              </w:tcPr>
              <w:p w:rsidR="008D4BD3" w:rsidRDefault="008D4BD3" w:rsidP="008D4BD3">
                <w:pPr>
                  <w:wordWrap w:val="0"/>
                </w:pPr>
              </w:p>
            </w:tc>
            <w:tc>
              <w:tcPr>
                <w:tcW w:w="945" w:type="dxa"/>
                <w:shd w:val="clear" w:color="auto" w:fill="auto"/>
                <w:vAlign w:val="bottom"/>
              </w:tcPr>
              <w:p w:rsidR="008D4BD3" w:rsidRDefault="008D4BD3" w:rsidP="008D4BD3">
                <w:pPr>
                  <w:wordWrap w:val="0"/>
                </w:pPr>
              </w:p>
            </w:tc>
            <w:tc>
              <w:tcPr>
                <w:tcW w:w="945" w:type="dxa"/>
                <w:shd w:val="clear" w:color="auto" w:fill="auto"/>
                <w:vAlign w:val="bottom"/>
              </w:tcPr>
              <w:p w:rsidR="008D4BD3" w:rsidRDefault="008D4BD3" w:rsidP="008D4BD3">
                <w:pPr>
                  <w:wordWrap w:val="0"/>
                </w:pPr>
              </w:p>
            </w:tc>
            <w:tc>
              <w:tcPr>
                <w:tcW w:w="945" w:type="dxa"/>
                <w:shd w:val="clear" w:color="auto" w:fill="auto"/>
                <w:vAlign w:val="bottom"/>
              </w:tcPr>
              <w:p w:rsidR="008D4BD3" w:rsidRDefault="008D4BD3" w:rsidP="008D4BD3">
                <w:pPr>
                  <w:wordWrap w:val="0"/>
                </w:pPr>
              </w:p>
            </w:tc>
            <w:tc>
              <w:tcPr>
                <w:tcW w:w="1155" w:type="dxa"/>
                <w:shd w:val="clear" w:color="auto" w:fill="auto"/>
                <w:vAlign w:val="bottom"/>
              </w:tcPr>
              <w:p w:rsidR="008D4BD3" w:rsidRDefault="008D4BD3" w:rsidP="008D4BD3">
                <w:pPr>
                  <w:wordWrap w:val="0"/>
                </w:pPr>
              </w:p>
            </w:tc>
            <w:tc>
              <w:tcPr>
                <w:tcW w:w="1155" w:type="dxa"/>
                <w:shd w:val="clear" w:color="auto" w:fill="auto"/>
                <w:vAlign w:val="bottom"/>
              </w:tcPr>
              <w:p w:rsidR="008D4BD3" w:rsidRDefault="008D4BD3" w:rsidP="008D4BD3">
                <w:pPr>
                  <w:wordWrap w:val="0"/>
                </w:pPr>
              </w:p>
            </w:tc>
            <w:tc>
              <w:tcPr>
                <w:tcW w:w="1155" w:type="dxa"/>
                <w:shd w:val="clear" w:color="auto" w:fill="auto"/>
                <w:vAlign w:val="bottom"/>
              </w:tcPr>
              <w:p w:rsidR="008D4BD3" w:rsidRDefault="008D4BD3" w:rsidP="008D4BD3">
                <w:pPr>
                  <w:wordWrap w:val="0"/>
                </w:pPr>
              </w:p>
            </w:tc>
            <w:tc>
              <w:tcPr>
                <w:tcW w:w="1155" w:type="dxa"/>
                <w:shd w:val="clear" w:color="auto" w:fill="auto"/>
                <w:vAlign w:val="bottom"/>
              </w:tcPr>
              <w:p w:rsidR="008D4BD3" w:rsidRDefault="008D4BD3" w:rsidP="008D4BD3">
                <w:pPr>
                  <w:wordWrap w:val="0"/>
                </w:pPr>
              </w:p>
            </w:tc>
            <w:tc>
              <w:tcPr>
                <w:tcW w:w="1260" w:type="dxa"/>
                <w:shd w:val="clear" w:color="auto" w:fill="auto"/>
                <w:vAlign w:val="bottom"/>
              </w:tcPr>
              <w:p w:rsidR="008D4BD3" w:rsidRDefault="008D4BD3" w:rsidP="008D4BD3">
                <w:pPr>
                  <w:wordWrap w:val="0"/>
                </w:pPr>
              </w:p>
            </w:tc>
          </w:tr>
          <w:tr w:rsidR="008D4BD3" w:rsidTr="008D4B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8D4BD3" w:rsidRDefault="008D4BD3" w:rsidP="008D4BD3">
                <w:r>
                  <w:rPr>
                    <w:rFonts w:ascii="Times New Roman" w:hAnsi="Times New Roman"/>
                    <w:b/>
                    <w:color w:val="000000"/>
                    <w:sz w:val="24"/>
                    <w:szCs w:val="24"/>
                  </w:rPr>
                  <w:t>На информационном стенде размещена вся требуемая информация.</w:t>
                </w:r>
              </w:p>
            </w:tc>
          </w:tr>
          <w:tr w:rsidR="008D4BD3" w:rsidTr="008D4B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8D4BD3" w:rsidRDefault="008D4BD3" w:rsidP="008D4BD3"/>
            </w:tc>
          </w:tr>
          <w:tr w:rsidR="008D4BD3" w:rsidTr="008D4BD3">
            <w:trPr>
              <w:cantSplit/>
            </w:trPr>
            <w:tc>
              <w:tcPr>
                <w:tcW w:w="945" w:type="dxa"/>
                <w:shd w:val="clear" w:color="auto" w:fill="auto"/>
                <w:vAlign w:val="bottom"/>
              </w:tcPr>
              <w:p w:rsidR="008D4BD3" w:rsidRDefault="008D4BD3" w:rsidP="008D4BD3">
                <w:pPr>
                  <w:jc w:val="center"/>
                </w:pPr>
              </w:p>
            </w:tc>
            <w:tc>
              <w:tcPr>
                <w:tcW w:w="945" w:type="dxa"/>
                <w:shd w:val="clear" w:color="auto" w:fill="auto"/>
                <w:vAlign w:val="bottom"/>
              </w:tcPr>
              <w:p w:rsidR="008D4BD3" w:rsidRDefault="008D4BD3" w:rsidP="008D4BD3">
                <w:pPr>
                  <w:jc w:val="center"/>
                </w:pPr>
              </w:p>
            </w:tc>
            <w:tc>
              <w:tcPr>
                <w:tcW w:w="945" w:type="dxa"/>
                <w:shd w:val="clear" w:color="auto" w:fill="auto"/>
                <w:vAlign w:val="bottom"/>
              </w:tcPr>
              <w:p w:rsidR="008D4BD3" w:rsidRDefault="008D4BD3" w:rsidP="008D4BD3">
                <w:pPr>
                  <w:jc w:val="center"/>
                </w:pPr>
              </w:p>
            </w:tc>
            <w:tc>
              <w:tcPr>
                <w:tcW w:w="945" w:type="dxa"/>
                <w:shd w:val="clear" w:color="auto" w:fill="auto"/>
                <w:vAlign w:val="bottom"/>
              </w:tcPr>
              <w:p w:rsidR="008D4BD3" w:rsidRDefault="008D4BD3" w:rsidP="008D4BD3">
                <w:pPr>
                  <w:jc w:val="center"/>
                </w:pPr>
              </w:p>
            </w:tc>
            <w:tc>
              <w:tcPr>
                <w:tcW w:w="1155" w:type="dxa"/>
                <w:shd w:val="clear" w:color="auto" w:fill="auto"/>
                <w:vAlign w:val="bottom"/>
              </w:tcPr>
              <w:p w:rsidR="008D4BD3" w:rsidRDefault="008D4BD3" w:rsidP="008D4BD3">
                <w:pPr>
                  <w:jc w:val="center"/>
                </w:pPr>
              </w:p>
            </w:tc>
            <w:tc>
              <w:tcPr>
                <w:tcW w:w="1155" w:type="dxa"/>
                <w:shd w:val="clear" w:color="auto" w:fill="auto"/>
                <w:vAlign w:val="bottom"/>
              </w:tcPr>
              <w:p w:rsidR="008D4BD3" w:rsidRDefault="008D4BD3" w:rsidP="008D4BD3">
                <w:pPr>
                  <w:jc w:val="center"/>
                </w:pPr>
              </w:p>
            </w:tc>
            <w:tc>
              <w:tcPr>
                <w:tcW w:w="1155" w:type="dxa"/>
                <w:shd w:val="clear" w:color="auto" w:fill="auto"/>
                <w:vAlign w:val="bottom"/>
              </w:tcPr>
              <w:p w:rsidR="008D4BD3" w:rsidRDefault="008D4BD3" w:rsidP="008D4BD3">
                <w:pPr>
                  <w:jc w:val="center"/>
                </w:pPr>
              </w:p>
            </w:tc>
            <w:tc>
              <w:tcPr>
                <w:tcW w:w="1155" w:type="dxa"/>
                <w:shd w:val="clear" w:color="auto" w:fill="auto"/>
                <w:vAlign w:val="bottom"/>
              </w:tcPr>
              <w:p w:rsidR="008D4BD3" w:rsidRDefault="008D4BD3" w:rsidP="008D4BD3">
                <w:pPr>
                  <w:jc w:val="center"/>
                </w:pPr>
              </w:p>
            </w:tc>
            <w:tc>
              <w:tcPr>
                <w:tcW w:w="1260" w:type="dxa"/>
                <w:shd w:val="clear" w:color="auto" w:fill="auto"/>
                <w:vAlign w:val="bottom"/>
              </w:tcPr>
              <w:p w:rsidR="008D4BD3" w:rsidRDefault="008D4BD3" w:rsidP="008D4BD3">
                <w:pPr>
                  <w:jc w:val="center"/>
                </w:pPr>
              </w:p>
            </w:tc>
          </w:tr>
          <w:tr w:rsidR="008D4BD3" w:rsidTr="008D4B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8D4BD3" w:rsidRDefault="008D4BD3" w:rsidP="008D4BD3">
                <w:pPr>
                  <w:jc w:val="center"/>
                </w:pPr>
                <w:r>
                  <w:rPr>
                    <w:rFonts w:ascii="Times New Roman" w:hAnsi="Times New Roman"/>
                    <w:b/>
                    <w:i/>
                    <w:color w:val="000000"/>
                    <w:sz w:val="24"/>
                    <w:szCs w:val="24"/>
                  </w:rPr>
                  <w:t xml:space="preserve">1.2. </w:t>
                </w:r>
                <w:proofErr w:type="gramStart"/>
                <w:r>
                  <w:rPr>
                    <w:rFonts w:ascii="Times New Roman" w:hAnsi="Times New Roman"/>
                    <w:b/>
                    <w:i/>
                    <w:color w:val="000000"/>
                    <w:sz w:val="24"/>
                    <w:szCs w:val="24"/>
                  </w:rPr>
                  <w:t>Соответствие информации о деятельности организации, размещенной на официальном сайте организации в сети «Интернет»</w:t>
                </w:r>
                <w:proofErr w:type="gramEnd"/>
              </w:p>
            </w:tc>
          </w:tr>
          <w:tr w:rsidR="008D4BD3" w:rsidTr="008D4B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8D4BD3" w:rsidRDefault="00870CDA" w:rsidP="001C429E">
                <w:pPr>
                  <w:jc w:val="both"/>
                </w:pPr>
                <w:proofErr w:type="gramStart"/>
                <w:r>
                  <w:rPr>
                    <w:rFonts w:ascii="Times New Roman" w:hAnsi="Times New Roman"/>
                    <w:color w:val="000000"/>
                    <w:sz w:val="24"/>
                    <w:szCs w:val="24"/>
                  </w:rPr>
                  <w:t xml:space="preserve">В соответствии с Постановление Правительства Российской Федерации от 24.11.2014 № 1239 «Об утверждении Правил размещения и обновления информации о поставщике социальных услуг на официальном сайте поставщика социальных услуг в информационно-телекоммуникационной сети «Интернет», </w:t>
                </w:r>
                <w:r w:rsidRPr="009C7282">
                  <w:rPr>
                    <w:rFonts w:ascii="Times New Roman" w:hAnsi="Times New Roman"/>
                    <w:color w:val="000000"/>
                    <w:sz w:val="24"/>
                    <w:szCs w:val="24"/>
                  </w:rPr>
                  <w:t xml:space="preserve">приказ Министерства труда и социальной защиты Российской Федерации от 17 ноября </w:t>
                </w:r>
                <w:r>
                  <w:rPr>
                    <w:rFonts w:ascii="Times New Roman" w:hAnsi="Times New Roman"/>
                    <w:color w:val="000000"/>
                    <w:sz w:val="24"/>
                    <w:szCs w:val="24"/>
                  </w:rPr>
                  <w:t xml:space="preserve">2014 г. № </w:t>
                </w:r>
                <w:proofErr w:type="spellStart"/>
                <w:r>
                  <w:rPr>
                    <w:rFonts w:ascii="Times New Roman" w:hAnsi="Times New Roman"/>
                    <w:color w:val="000000"/>
                    <w:sz w:val="24"/>
                    <w:szCs w:val="24"/>
                  </w:rPr>
                  <w:t>886н</w:t>
                </w:r>
                <w:proofErr w:type="spellEnd"/>
                <w:r>
                  <w:rPr>
                    <w:rFonts w:ascii="Times New Roman" w:hAnsi="Times New Roman"/>
                    <w:color w:val="000000"/>
                    <w:sz w:val="24"/>
                    <w:szCs w:val="24"/>
                  </w:rPr>
                  <w:t xml:space="preserve"> «</w:t>
                </w:r>
                <w:r w:rsidRPr="009C7282">
                  <w:rPr>
                    <w:rFonts w:ascii="Times New Roman" w:hAnsi="Times New Roman"/>
                    <w:color w:val="000000"/>
                    <w:sz w:val="24"/>
                    <w:szCs w:val="24"/>
                  </w:rPr>
                  <w:t>Об утверждении Порядка размещения на официальном сайте поставщика социальных услуг в информационно-телекоммуникационной сети "Интернет" и</w:t>
                </w:r>
                <w:proofErr w:type="gramEnd"/>
                <w:r w:rsidRPr="009C7282">
                  <w:rPr>
                    <w:rFonts w:ascii="Times New Roman" w:hAnsi="Times New Roman"/>
                    <w:color w:val="000000"/>
                    <w:sz w:val="24"/>
                    <w:szCs w:val="24"/>
                  </w:rPr>
                  <w:t xml:space="preserve"> обновления информации об этом поставщике (в том числе содержания указанной информ</w:t>
                </w:r>
                <w:r>
                  <w:rPr>
                    <w:rFonts w:ascii="Times New Roman" w:hAnsi="Times New Roman"/>
                    <w:color w:val="000000"/>
                    <w:sz w:val="24"/>
                    <w:szCs w:val="24"/>
                  </w:rPr>
                  <w:t>ации и формы ее предоставления)»  на официальном сайте организации необходимо  разместить 22 документа.</w:t>
                </w:r>
              </w:p>
            </w:tc>
          </w:tr>
          <w:tr w:rsidR="008D4BD3" w:rsidTr="008D4B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8D4BD3" w:rsidRDefault="008D4BD3" w:rsidP="00667623">
                <w:pPr>
                  <w:wordWrap w:val="0"/>
                </w:pPr>
                <w:r>
                  <w:rPr>
                    <w:rFonts w:ascii="Times New Roman" w:hAnsi="Times New Roman"/>
                    <w:color w:val="000000"/>
                    <w:sz w:val="24"/>
                    <w:szCs w:val="24"/>
                  </w:rPr>
                  <w:t>На момент проведения проверки на сайте был размещен 21 документ.</w:t>
                </w:r>
              </w:p>
            </w:tc>
          </w:tr>
          <w:tr w:rsidR="008D4BD3" w:rsidTr="008D4BD3">
            <w:trPr>
              <w:cantSplit/>
            </w:trPr>
            <w:tc>
              <w:tcPr>
                <w:tcW w:w="945" w:type="dxa"/>
                <w:shd w:val="clear" w:color="auto" w:fill="auto"/>
                <w:vAlign w:val="bottom"/>
              </w:tcPr>
              <w:p w:rsidR="008D4BD3" w:rsidRDefault="008D4BD3" w:rsidP="008D4BD3">
                <w:pPr>
                  <w:wordWrap w:val="0"/>
                </w:pPr>
              </w:p>
            </w:tc>
            <w:tc>
              <w:tcPr>
                <w:tcW w:w="945" w:type="dxa"/>
                <w:shd w:val="clear" w:color="auto" w:fill="auto"/>
                <w:vAlign w:val="bottom"/>
              </w:tcPr>
              <w:p w:rsidR="008D4BD3" w:rsidRDefault="008D4BD3" w:rsidP="008D4BD3">
                <w:pPr>
                  <w:wordWrap w:val="0"/>
                </w:pPr>
              </w:p>
            </w:tc>
            <w:tc>
              <w:tcPr>
                <w:tcW w:w="945" w:type="dxa"/>
                <w:shd w:val="clear" w:color="auto" w:fill="auto"/>
                <w:vAlign w:val="bottom"/>
              </w:tcPr>
              <w:p w:rsidR="008D4BD3" w:rsidRDefault="008D4BD3" w:rsidP="008D4BD3">
                <w:pPr>
                  <w:wordWrap w:val="0"/>
                </w:pPr>
              </w:p>
            </w:tc>
            <w:tc>
              <w:tcPr>
                <w:tcW w:w="945" w:type="dxa"/>
                <w:shd w:val="clear" w:color="auto" w:fill="auto"/>
                <w:vAlign w:val="bottom"/>
              </w:tcPr>
              <w:p w:rsidR="008D4BD3" w:rsidRDefault="008D4BD3" w:rsidP="008D4BD3">
                <w:pPr>
                  <w:wordWrap w:val="0"/>
                </w:pPr>
              </w:p>
            </w:tc>
            <w:tc>
              <w:tcPr>
                <w:tcW w:w="1155" w:type="dxa"/>
                <w:shd w:val="clear" w:color="auto" w:fill="auto"/>
                <w:vAlign w:val="bottom"/>
              </w:tcPr>
              <w:p w:rsidR="008D4BD3" w:rsidRDefault="008D4BD3" w:rsidP="008D4BD3">
                <w:pPr>
                  <w:wordWrap w:val="0"/>
                </w:pPr>
              </w:p>
            </w:tc>
            <w:tc>
              <w:tcPr>
                <w:tcW w:w="1155" w:type="dxa"/>
                <w:shd w:val="clear" w:color="auto" w:fill="auto"/>
                <w:vAlign w:val="bottom"/>
              </w:tcPr>
              <w:p w:rsidR="008D4BD3" w:rsidRDefault="008D4BD3" w:rsidP="008D4BD3">
                <w:pPr>
                  <w:wordWrap w:val="0"/>
                </w:pPr>
              </w:p>
            </w:tc>
            <w:tc>
              <w:tcPr>
                <w:tcW w:w="1155" w:type="dxa"/>
                <w:shd w:val="clear" w:color="auto" w:fill="auto"/>
                <w:vAlign w:val="bottom"/>
              </w:tcPr>
              <w:p w:rsidR="008D4BD3" w:rsidRDefault="008D4BD3" w:rsidP="008D4BD3">
                <w:pPr>
                  <w:wordWrap w:val="0"/>
                </w:pPr>
              </w:p>
            </w:tc>
            <w:tc>
              <w:tcPr>
                <w:tcW w:w="1155" w:type="dxa"/>
                <w:shd w:val="clear" w:color="auto" w:fill="auto"/>
                <w:vAlign w:val="bottom"/>
              </w:tcPr>
              <w:p w:rsidR="008D4BD3" w:rsidRDefault="008D4BD3" w:rsidP="008D4BD3">
                <w:pPr>
                  <w:wordWrap w:val="0"/>
                </w:pPr>
              </w:p>
            </w:tc>
            <w:tc>
              <w:tcPr>
                <w:tcW w:w="1260" w:type="dxa"/>
                <w:shd w:val="clear" w:color="auto" w:fill="auto"/>
                <w:vAlign w:val="bottom"/>
              </w:tcPr>
              <w:p w:rsidR="008D4BD3" w:rsidRDefault="008D4BD3" w:rsidP="008D4BD3">
                <w:pPr>
                  <w:wordWrap w:val="0"/>
                </w:pPr>
              </w:p>
            </w:tc>
          </w:tr>
          <w:tr w:rsidR="008D4BD3" w:rsidTr="008D4B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8D4BD3" w:rsidRDefault="008D4BD3" w:rsidP="008D4BD3">
                <w:r>
                  <w:rPr>
                    <w:rFonts w:ascii="Times New Roman" w:hAnsi="Times New Roman"/>
                    <w:b/>
                    <w:color w:val="000000"/>
                    <w:sz w:val="24"/>
                    <w:szCs w:val="24"/>
                  </w:rPr>
                  <w:t>Необходимо обеспечить размещение на сайте следующих документов:</w:t>
                </w:r>
              </w:p>
            </w:tc>
          </w:tr>
          <w:tr w:rsidR="008D4BD3" w:rsidTr="008D4B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8D4BD3" w:rsidRDefault="008D4BD3" w:rsidP="00667623">
                <w:r>
                  <w:rPr>
                    <w:rFonts w:ascii="Times New Roman" w:hAnsi="Times New Roman"/>
                    <w:color w:val="000000"/>
                    <w:sz w:val="22"/>
                  </w:rPr>
                  <w:t>О численности получателей социальных услуг по формам соц. обслуживания и видам соц. услуг за счет бюджетных ассигнований бюджетов субъектов РФ, численности получателей социальных услуг по формам социального обслуживания и видам социальных услуг за плату</w:t>
                </w:r>
              </w:p>
            </w:tc>
          </w:tr>
          <w:tr w:rsidR="008D4BD3" w:rsidTr="008D4BD3">
            <w:trPr>
              <w:cantSplit/>
            </w:trPr>
            <w:tc>
              <w:tcPr>
                <w:tcW w:w="945" w:type="dxa"/>
                <w:shd w:val="clear" w:color="auto" w:fill="auto"/>
                <w:vAlign w:val="bottom"/>
              </w:tcPr>
              <w:p w:rsidR="008D4BD3" w:rsidRDefault="008D4BD3" w:rsidP="008D4BD3">
                <w:pPr>
                  <w:jc w:val="center"/>
                </w:pPr>
              </w:p>
            </w:tc>
            <w:tc>
              <w:tcPr>
                <w:tcW w:w="945" w:type="dxa"/>
                <w:shd w:val="clear" w:color="auto" w:fill="auto"/>
                <w:vAlign w:val="bottom"/>
              </w:tcPr>
              <w:p w:rsidR="008D4BD3" w:rsidRDefault="008D4BD3" w:rsidP="008D4BD3">
                <w:pPr>
                  <w:jc w:val="center"/>
                </w:pPr>
              </w:p>
            </w:tc>
            <w:tc>
              <w:tcPr>
                <w:tcW w:w="945" w:type="dxa"/>
                <w:shd w:val="clear" w:color="auto" w:fill="auto"/>
                <w:vAlign w:val="bottom"/>
              </w:tcPr>
              <w:p w:rsidR="008D4BD3" w:rsidRDefault="008D4BD3" w:rsidP="008D4BD3">
                <w:pPr>
                  <w:jc w:val="center"/>
                </w:pPr>
              </w:p>
            </w:tc>
            <w:tc>
              <w:tcPr>
                <w:tcW w:w="945" w:type="dxa"/>
                <w:shd w:val="clear" w:color="auto" w:fill="auto"/>
                <w:vAlign w:val="bottom"/>
              </w:tcPr>
              <w:p w:rsidR="008D4BD3" w:rsidRDefault="008D4BD3" w:rsidP="008D4BD3">
                <w:pPr>
                  <w:jc w:val="center"/>
                </w:pPr>
              </w:p>
            </w:tc>
            <w:tc>
              <w:tcPr>
                <w:tcW w:w="1155" w:type="dxa"/>
                <w:shd w:val="clear" w:color="auto" w:fill="auto"/>
                <w:vAlign w:val="bottom"/>
              </w:tcPr>
              <w:p w:rsidR="008D4BD3" w:rsidRDefault="008D4BD3" w:rsidP="008D4BD3">
                <w:pPr>
                  <w:jc w:val="center"/>
                </w:pPr>
              </w:p>
            </w:tc>
            <w:tc>
              <w:tcPr>
                <w:tcW w:w="1155" w:type="dxa"/>
                <w:shd w:val="clear" w:color="auto" w:fill="auto"/>
                <w:vAlign w:val="bottom"/>
              </w:tcPr>
              <w:p w:rsidR="008D4BD3" w:rsidRDefault="008D4BD3" w:rsidP="008D4BD3">
                <w:pPr>
                  <w:jc w:val="center"/>
                </w:pPr>
              </w:p>
            </w:tc>
            <w:tc>
              <w:tcPr>
                <w:tcW w:w="1155" w:type="dxa"/>
                <w:shd w:val="clear" w:color="auto" w:fill="auto"/>
                <w:vAlign w:val="bottom"/>
              </w:tcPr>
              <w:p w:rsidR="008D4BD3" w:rsidRDefault="008D4BD3" w:rsidP="008D4BD3">
                <w:pPr>
                  <w:jc w:val="center"/>
                </w:pPr>
              </w:p>
            </w:tc>
            <w:tc>
              <w:tcPr>
                <w:tcW w:w="1155" w:type="dxa"/>
                <w:shd w:val="clear" w:color="auto" w:fill="auto"/>
                <w:vAlign w:val="bottom"/>
              </w:tcPr>
              <w:p w:rsidR="008D4BD3" w:rsidRDefault="008D4BD3" w:rsidP="008D4BD3">
                <w:pPr>
                  <w:jc w:val="center"/>
                </w:pPr>
              </w:p>
            </w:tc>
            <w:tc>
              <w:tcPr>
                <w:tcW w:w="1260" w:type="dxa"/>
                <w:shd w:val="clear" w:color="auto" w:fill="auto"/>
                <w:vAlign w:val="bottom"/>
              </w:tcPr>
              <w:p w:rsidR="008D4BD3" w:rsidRDefault="008D4BD3" w:rsidP="008D4BD3">
                <w:pPr>
                  <w:jc w:val="center"/>
                </w:pPr>
              </w:p>
            </w:tc>
          </w:tr>
          <w:tr w:rsidR="008D4BD3" w:rsidTr="008D4B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8D4BD3" w:rsidRDefault="008D4BD3" w:rsidP="008D4BD3">
                <w:pPr>
                  <w:jc w:val="center"/>
                </w:pPr>
                <w:r>
                  <w:rPr>
                    <w:rFonts w:ascii="Times New Roman" w:hAnsi="Times New Roman"/>
                    <w:b/>
                    <w:i/>
                    <w:color w:val="000000"/>
                    <w:sz w:val="24"/>
                    <w:szCs w:val="24"/>
                  </w:rPr>
                  <w:t>1.3. Наличие на официальном сайте организации социального обслуживания информации о дистанционных способах обратной связи и взаимодействия с получателями услуг и их функционирование</w:t>
                </w:r>
              </w:p>
            </w:tc>
          </w:tr>
          <w:tr w:rsidR="008D4BD3" w:rsidTr="008D4B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8D4BD3" w:rsidRDefault="008D4BD3" w:rsidP="001C429E">
                <w:pPr>
                  <w:jc w:val="both"/>
                </w:pPr>
                <w:r>
                  <w:rPr>
                    <w:rFonts w:ascii="Times New Roman" w:hAnsi="Times New Roman"/>
                    <w:color w:val="000000"/>
                    <w:sz w:val="24"/>
                    <w:szCs w:val="24"/>
                  </w:rPr>
                  <w:t>В ходе независимой оценки проверялось функционирование 5-</w:t>
                </w:r>
                <w:proofErr w:type="spellStart"/>
                <w:r>
                  <w:rPr>
                    <w:rFonts w:ascii="Times New Roman" w:hAnsi="Times New Roman"/>
                    <w:color w:val="000000"/>
                    <w:sz w:val="24"/>
                    <w:szCs w:val="24"/>
                  </w:rPr>
                  <w:t>ти</w:t>
                </w:r>
                <w:proofErr w:type="spellEnd"/>
                <w:r>
                  <w:rPr>
                    <w:rFonts w:ascii="Times New Roman" w:hAnsi="Times New Roman"/>
                    <w:color w:val="000000"/>
                    <w:sz w:val="24"/>
                    <w:szCs w:val="24"/>
                  </w:rPr>
                  <w:t xml:space="preserve"> дистанционных способов обратной связи: посредством телефона, электронной почты, электронных сервисов обратной связи на сайте (форма обратной связи, онлайн-консультант), </w:t>
                </w:r>
                <w:r w:rsidR="007178EA">
                  <w:rPr>
                    <w:rFonts w:ascii="Times New Roman" w:hAnsi="Times New Roman"/>
                    <w:color w:val="000000"/>
                    <w:sz w:val="24"/>
                    <w:szCs w:val="24"/>
                  </w:rPr>
                  <w:t xml:space="preserve">раздела «Часто задаваемые вопросы», </w:t>
                </w:r>
                <w:r>
                  <w:rPr>
                    <w:rFonts w:ascii="Times New Roman" w:hAnsi="Times New Roman"/>
                    <w:color w:val="000000"/>
                    <w:sz w:val="24"/>
                    <w:szCs w:val="24"/>
                  </w:rPr>
                  <w:t>выражения получателем услуг мнения о качестве условий оказания услуг (наличие анкеты для опроса граждан или гиперссылки на нее).</w:t>
                </w:r>
              </w:p>
            </w:tc>
          </w:tr>
          <w:tr w:rsidR="008D4BD3" w:rsidTr="008D4BD3">
            <w:trPr>
              <w:cantSplit/>
            </w:trPr>
            <w:tc>
              <w:tcPr>
                <w:tcW w:w="9660" w:type="dxa"/>
                <w:gridSpan w:val="9"/>
                <w:shd w:val="clear" w:color="auto" w:fill="auto"/>
                <w:vAlign w:val="bottom"/>
              </w:tcPr>
              <w:p w:rsidR="008D4BD3" w:rsidRDefault="008D4BD3" w:rsidP="008D4BD3">
                <w:pPr>
                  <w:wordWrap w:val="0"/>
                </w:pPr>
                <w:r>
                  <w:rPr>
                    <w:rFonts w:ascii="Times New Roman" w:hAnsi="Times New Roman"/>
                    <w:color w:val="000000"/>
                    <w:sz w:val="24"/>
                    <w:szCs w:val="24"/>
                  </w:rPr>
                  <w:lastRenderedPageBreak/>
                  <w:t xml:space="preserve">На момент оценки функционировало 4 </w:t>
                </w:r>
                <w:proofErr w:type="gramStart"/>
                <w:r>
                  <w:rPr>
                    <w:rFonts w:ascii="Times New Roman" w:hAnsi="Times New Roman"/>
                    <w:color w:val="000000"/>
                    <w:sz w:val="24"/>
                    <w:szCs w:val="24"/>
                  </w:rPr>
                  <w:t>дистанционных</w:t>
                </w:r>
                <w:proofErr w:type="gramEnd"/>
                <w:r>
                  <w:rPr>
                    <w:rFonts w:ascii="Times New Roman" w:hAnsi="Times New Roman"/>
                    <w:color w:val="000000"/>
                    <w:sz w:val="24"/>
                    <w:szCs w:val="24"/>
                  </w:rPr>
                  <w:t xml:space="preserve"> способа обратной связи.</w:t>
                </w:r>
              </w:p>
            </w:tc>
          </w:tr>
          <w:tr w:rsidR="008D4BD3" w:rsidTr="008D4BD3">
            <w:trPr>
              <w:cantSplit/>
            </w:trPr>
            <w:tc>
              <w:tcPr>
                <w:tcW w:w="945" w:type="dxa"/>
                <w:shd w:val="clear" w:color="auto" w:fill="auto"/>
                <w:vAlign w:val="bottom"/>
              </w:tcPr>
              <w:p w:rsidR="008D4BD3" w:rsidRDefault="008D4BD3" w:rsidP="008D4BD3">
                <w:pPr>
                  <w:wordWrap w:val="0"/>
                </w:pPr>
              </w:p>
            </w:tc>
            <w:tc>
              <w:tcPr>
                <w:tcW w:w="945" w:type="dxa"/>
                <w:shd w:val="clear" w:color="auto" w:fill="auto"/>
                <w:vAlign w:val="bottom"/>
              </w:tcPr>
              <w:p w:rsidR="008D4BD3" w:rsidRDefault="008D4BD3" w:rsidP="008D4BD3">
                <w:pPr>
                  <w:wordWrap w:val="0"/>
                </w:pPr>
              </w:p>
            </w:tc>
            <w:tc>
              <w:tcPr>
                <w:tcW w:w="945" w:type="dxa"/>
                <w:shd w:val="clear" w:color="auto" w:fill="auto"/>
                <w:vAlign w:val="bottom"/>
              </w:tcPr>
              <w:p w:rsidR="008D4BD3" w:rsidRDefault="008D4BD3" w:rsidP="008D4BD3">
                <w:pPr>
                  <w:wordWrap w:val="0"/>
                </w:pPr>
              </w:p>
            </w:tc>
            <w:tc>
              <w:tcPr>
                <w:tcW w:w="945" w:type="dxa"/>
                <w:shd w:val="clear" w:color="auto" w:fill="auto"/>
                <w:vAlign w:val="bottom"/>
              </w:tcPr>
              <w:p w:rsidR="008D4BD3" w:rsidRDefault="008D4BD3" w:rsidP="008D4BD3">
                <w:pPr>
                  <w:wordWrap w:val="0"/>
                </w:pPr>
              </w:p>
            </w:tc>
            <w:tc>
              <w:tcPr>
                <w:tcW w:w="1155" w:type="dxa"/>
                <w:shd w:val="clear" w:color="auto" w:fill="auto"/>
                <w:vAlign w:val="bottom"/>
              </w:tcPr>
              <w:p w:rsidR="008D4BD3" w:rsidRDefault="008D4BD3" w:rsidP="008D4BD3">
                <w:pPr>
                  <w:wordWrap w:val="0"/>
                </w:pPr>
              </w:p>
            </w:tc>
            <w:tc>
              <w:tcPr>
                <w:tcW w:w="1155" w:type="dxa"/>
                <w:shd w:val="clear" w:color="auto" w:fill="auto"/>
                <w:vAlign w:val="bottom"/>
              </w:tcPr>
              <w:p w:rsidR="008D4BD3" w:rsidRDefault="008D4BD3" w:rsidP="008D4BD3">
                <w:pPr>
                  <w:wordWrap w:val="0"/>
                </w:pPr>
              </w:p>
            </w:tc>
            <w:tc>
              <w:tcPr>
                <w:tcW w:w="1155" w:type="dxa"/>
                <w:shd w:val="clear" w:color="auto" w:fill="auto"/>
                <w:vAlign w:val="bottom"/>
              </w:tcPr>
              <w:p w:rsidR="008D4BD3" w:rsidRDefault="008D4BD3" w:rsidP="008D4BD3">
                <w:pPr>
                  <w:wordWrap w:val="0"/>
                </w:pPr>
              </w:p>
            </w:tc>
            <w:tc>
              <w:tcPr>
                <w:tcW w:w="1155" w:type="dxa"/>
                <w:shd w:val="clear" w:color="auto" w:fill="auto"/>
                <w:vAlign w:val="bottom"/>
              </w:tcPr>
              <w:p w:rsidR="008D4BD3" w:rsidRDefault="008D4BD3" w:rsidP="008D4BD3">
                <w:pPr>
                  <w:wordWrap w:val="0"/>
                </w:pPr>
              </w:p>
            </w:tc>
            <w:tc>
              <w:tcPr>
                <w:tcW w:w="1260" w:type="dxa"/>
                <w:shd w:val="clear" w:color="auto" w:fill="auto"/>
                <w:vAlign w:val="bottom"/>
              </w:tcPr>
              <w:p w:rsidR="008D4BD3" w:rsidRDefault="008D4BD3" w:rsidP="008D4BD3">
                <w:pPr>
                  <w:wordWrap w:val="0"/>
                </w:pPr>
              </w:p>
            </w:tc>
          </w:tr>
          <w:tr w:rsidR="008D4BD3" w:rsidTr="008D4B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8D4BD3" w:rsidRDefault="008D4BD3" w:rsidP="008D4BD3">
                <w:r>
                  <w:rPr>
                    <w:rFonts w:ascii="Times New Roman" w:hAnsi="Times New Roman"/>
                    <w:b/>
                    <w:color w:val="000000"/>
                    <w:sz w:val="24"/>
                    <w:szCs w:val="24"/>
                  </w:rPr>
                  <w:t>В ходе проверки организации были выявлены недостатки в функционировании следующих способов коммуникации с получателями услуг:</w:t>
                </w:r>
              </w:p>
            </w:tc>
          </w:tr>
          <w:tr w:rsidR="008D4BD3" w:rsidTr="008D4B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8D4BD3" w:rsidRDefault="008D4BD3" w:rsidP="008D4BD3">
                <w:r>
                  <w:rPr>
                    <w:rFonts w:ascii="Times New Roman" w:hAnsi="Times New Roman"/>
                    <w:color w:val="000000"/>
                    <w:sz w:val="22"/>
                  </w:rPr>
                  <w:t xml:space="preserve">Отсутствовала возможность пройти опрос и выразить свою оценку работы учреждения. Рекомендация: обеспечить возможность выражения получателями услуг мнения </w:t>
                </w:r>
                <w:r w:rsidR="009F40F5">
                  <w:rPr>
                    <w:rFonts w:ascii="Times New Roman" w:hAnsi="Times New Roman"/>
                    <w:color w:val="000000"/>
                    <w:sz w:val="22"/>
                  </w:rPr>
                  <w:t>о качестве условий оказания услуг путем размещения онлайн-анкеты</w:t>
                </w:r>
                <w:r>
                  <w:rPr>
                    <w:rFonts w:ascii="Times New Roman" w:hAnsi="Times New Roman"/>
                    <w:color w:val="000000"/>
                    <w:sz w:val="22"/>
                  </w:rPr>
                  <w:t>.</w:t>
                </w:r>
              </w:p>
            </w:tc>
          </w:tr>
          <w:tr w:rsidR="008D4BD3" w:rsidTr="008D4B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8D4BD3" w:rsidRDefault="008D4BD3" w:rsidP="008D4BD3">
                <w:pPr>
                  <w:jc w:val="center"/>
                </w:pPr>
                <w:r>
                  <w:rPr>
                    <w:rFonts w:ascii="Times New Roman" w:hAnsi="Times New Roman"/>
                    <w:b/>
                    <w:i/>
                    <w:color w:val="000000"/>
                    <w:sz w:val="24"/>
                    <w:szCs w:val="24"/>
                  </w:rPr>
                  <w:t>1.4. Удовлетворенность открытостью, полнотой и доступностью информации об организации социального обслуживания</w:t>
                </w:r>
              </w:p>
            </w:tc>
          </w:tr>
          <w:tr w:rsidR="008D4BD3" w:rsidTr="008D4BD3">
            <w:trPr>
              <w:cantSplit/>
            </w:trPr>
            <w:tc>
              <w:tcPr>
                <w:tcW w:w="9660" w:type="dxa"/>
                <w:gridSpan w:val="9"/>
                <w:shd w:val="clear" w:color="auto" w:fill="auto"/>
                <w:vAlign w:val="bottom"/>
              </w:tcPr>
              <w:p w:rsidR="008D4BD3" w:rsidRDefault="00B34453" w:rsidP="008D4BD3">
                <w:pPr>
                  <w:wordWrap w:val="0"/>
                </w:pPr>
                <w:r>
                  <w:rPr>
                    <w:rFonts w:ascii="Times New Roman" w:hAnsi="Times New Roman"/>
                    <w:color w:val="000000"/>
                    <w:sz w:val="24"/>
                    <w:szCs w:val="24"/>
                  </w:rPr>
                  <w:t>В ходе проведения опроса получателей услуг было выявлено следующее.</w:t>
                </w:r>
              </w:p>
            </w:tc>
          </w:tr>
          <w:tr w:rsidR="008D4BD3" w:rsidTr="008D4BD3">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8D4BD3" w:rsidRDefault="008D4BD3" w:rsidP="008D4BD3">
                <w:r>
                  <w:rPr>
                    <w:rFonts w:ascii="Times New Roman" w:hAnsi="Times New Roman"/>
                    <w:b/>
                    <w:color w:val="000000"/>
                    <w:sz w:val="24"/>
                    <w:szCs w:val="24"/>
                  </w:rPr>
                  <w:t>Доля получателей услуг, удовлетворенных открытостью, полнотой и доступностью информации, размещенной на информационных стендах:</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8D4BD3" w:rsidRDefault="008D4BD3" w:rsidP="008D4BD3">
                <w:pPr>
                  <w:jc w:val="center"/>
                </w:pPr>
                <w:r>
                  <w:rPr>
                    <w:rFonts w:ascii="Times New Roman" w:hAnsi="Times New Roman"/>
                    <w:b/>
                    <w:color w:val="000000"/>
                    <w:sz w:val="24"/>
                    <w:szCs w:val="24"/>
                  </w:rPr>
                  <w:t>100,0</w:t>
                </w:r>
              </w:p>
            </w:tc>
          </w:tr>
          <w:tr w:rsidR="008D4BD3" w:rsidTr="008D4BD3">
            <w:trPr>
              <w:cantSplit/>
            </w:trPr>
            <w:tc>
              <w:tcPr>
                <w:tcW w:w="9660" w:type="dxa"/>
                <w:gridSpan w:val="9"/>
                <w:shd w:val="clear" w:color="auto" w:fill="auto"/>
                <w:vAlign w:val="bottom"/>
              </w:tcPr>
              <w:p w:rsidR="008D4BD3" w:rsidRDefault="008D4BD3" w:rsidP="008D4BD3">
                <w:pPr>
                  <w:wordWrap w:val="0"/>
                </w:pPr>
                <w:r>
                  <w:rPr>
                    <w:rFonts w:ascii="Times New Roman" w:hAnsi="Times New Roman"/>
                    <w:b/>
                    <w:i/>
                    <w:color w:val="000000"/>
                    <w:sz w:val="24"/>
                    <w:szCs w:val="24"/>
                  </w:rPr>
                  <w:t>Предложения:</w:t>
                </w:r>
              </w:p>
            </w:tc>
          </w:tr>
          <w:tr w:rsidR="008D4BD3" w:rsidTr="008D4BD3">
            <w:trPr>
              <w:cantSplit/>
            </w:trPr>
            <w:tc>
              <w:tcPr>
                <w:tcW w:w="9660" w:type="dxa"/>
                <w:gridSpan w:val="9"/>
                <w:tcBorders>
                  <w:top w:val="single" w:sz="10" w:space="0" w:color="000000"/>
                  <w:left w:val="single" w:sz="10" w:space="0" w:color="000000"/>
                  <w:bottom w:val="single" w:sz="10" w:space="0" w:color="000000"/>
                  <w:right w:val="single" w:sz="10" w:space="0" w:color="000000"/>
                </w:tcBorders>
                <w:shd w:val="clear" w:color="auto" w:fill="auto"/>
              </w:tcPr>
              <w:p w:rsidR="008D4BD3" w:rsidRDefault="008D4BD3" w:rsidP="008D4BD3">
                <w:r>
                  <w:rPr>
                    <w:rFonts w:ascii="Times New Roman" w:hAnsi="Times New Roman"/>
                    <w:color w:val="000000"/>
                    <w:sz w:val="24"/>
                    <w:szCs w:val="24"/>
                  </w:rPr>
                  <w:t>Для сохранения высокого уровня удовлетворенности открытостью, полнотой и доступностью информации и его постоянного повышения необходимо соблюдать определенные требования. Информация должна быть актуальной, своевременной и содержательной.</w:t>
                </w:r>
              </w:p>
              <w:p w:rsidR="008D4BD3" w:rsidRDefault="008D4BD3" w:rsidP="008D4BD3">
                <w:r>
                  <w:rPr>
                    <w:rFonts w:ascii="Times New Roman" w:hAnsi="Times New Roman"/>
                    <w:color w:val="000000"/>
                    <w:sz w:val="24"/>
                    <w:szCs w:val="24"/>
                  </w:rPr>
                  <w:t>Целесообразно проводить внутренний мониторинг удовлетворенности получателей услуг информационной политикой организации.</w:t>
                </w:r>
              </w:p>
            </w:tc>
          </w:tr>
          <w:tr w:rsidR="008D4BD3" w:rsidTr="008D4BD3">
            <w:trPr>
              <w:cantSplit/>
            </w:trPr>
            <w:tc>
              <w:tcPr>
                <w:tcW w:w="945" w:type="dxa"/>
                <w:shd w:val="clear" w:color="auto" w:fill="auto"/>
                <w:vAlign w:val="bottom"/>
              </w:tcPr>
              <w:p w:rsidR="008D4BD3" w:rsidRDefault="008D4BD3" w:rsidP="008D4BD3">
                <w:pPr>
                  <w:wordWrap w:val="0"/>
                </w:pPr>
              </w:p>
            </w:tc>
            <w:tc>
              <w:tcPr>
                <w:tcW w:w="945" w:type="dxa"/>
                <w:shd w:val="clear" w:color="auto" w:fill="auto"/>
                <w:vAlign w:val="bottom"/>
              </w:tcPr>
              <w:p w:rsidR="008D4BD3" w:rsidRDefault="008D4BD3" w:rsidP="008D4BD3">
                <w:pPr>
                  <w:wordWrap w:val="0"/>
                </w:pPr>
              </w:p>
            </w:tc>
            <w:tc>
              <w:tcPr>
                <w:tcW w:w="945" w:type="dxa"/>
                <w:shd w:val="clear" w:color="auto" w:fill="auto"/>
                <w:vAlign w:val="bottom"/>
              </w:tcPr>
              <w:p w:rsidR="008D4BD3" w:rsidRDefault="008D4BD3" w:rsidP="008D4BD3">
                <w:pPr>
                  <w:wordWrap w:val="0"/>
                </w:pPr>
              </w:p>
            </w:tc>
            <w:tc>
              <w:tcPr>
                <w:tcW w:w="945" w:type="dxa"/>
                <w:shd w:val="clear" w:color="auto" w:fill="auto"/>
                <w:vAlign w:val="bottom"/>
              </w:tcPr>
              <w:p w:rsidR="008D4BD3" w:rsidRDefault="008D4BD3" w:rsidP="008D4BD3">
                <w:pPr>
                  <w:wordWrap w:val="0"/>
                </w:pPr>
              </w:p>
            </w:tc>
            <w:tc>
              <w:tcPr>
                <w:tcW w:w="1155" w:type="dxa"/>
                <w:shd w:val="clear" w:color="auto" w:fill="auto"/>
                <w:vAlign w:val="bottom"/>
              </w:tcPr>
              <w:p w:rsidR="008D4BD3" w:rsidRDefault="008D4BD3" w:rsidP="008D4BD3">
                <w:pPr>
                  <w:wordWrap w:val="0"/>
                </w:pPr>
              </w:p>
            </w:tc>
            <w:tc>
              <w:tcPr>
                <w:tcW w:w="1155" w:type="dxa"/>
                <w:shd w:val="clear" w:color="auto" w:fill="auto"/>
                <w:vAlign w:val="bottom"/>
              </w:tcPr>
              <w:p w:rsidR="008D4BD3" w:rsidRDefault="008D4BD3" w:rsidP="008D4BD3">
                <w:pPr>
                  <w:wordWrap w:val="0"/>
                </w:pPr>
              </w:p>
            </w:tc>
            <w:tc>
              <w:tcPr>
                <w:tcW w:w="1155" w:type="dxa"/>
                <w:shd w:val="clear" w:color="auto" w:fill="auto"/>
                <w:vAlign w:val="bottom"/>
              </w:tcPr>
              <w:p w:rsidR="008D4BD3" w:rsidRDefault="008D4BD3" w:rsidP="008D4BD3">
                <w:pPr>
                  <w:wordWrap w:val="0"/>
                </w:pPr>
              </w:p>
            </w:tc>
            <w:tc>
              <w:tcPr>
                <w:tcW w:w="1155" w:type="dxa"/>
                <w:shd w:val="clear" w:color="auto" w:fill="auto"/>
                <w:vAlign w:val="bottom"/>
              </w:tcPr>
              <w:p w:rsidR="008D4BD3" w:rsidRDefault="008D4BD3" w:rsidP="008D4BD3">
                <w:pPr>
                  <w:wordWrap w:val="0"/>
                </w:pPr>
              </w:p>
            </w:tc>
            <w:tc>
              <w:tcPr>
                <w:tcW w:w="1260" w:type="dxa"/>
                <w:shd w:val="clear" w:color="auto" w:fill="auto"/>
                <w:vAlign w:val="bottom"/>
              </w:tcPr>
              <w:p w:rsidR="008D4BD3" w:rsidRDefault="008D4BD3" w:rsidP="008D4BD3">
                <w:pPr>
                  <w:wordWrap w:val="0"/>
                </w:pPr>
              </w:p>
            </w:tc>
          </w:tr>
          <w:tr w:rsidR="008D4BD3" w:rsidTr="008D4BD3">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8D4BD3" w:rsidRDefault="008D4BD3" w:rsidP="008D4BD3">
                <w:r>
                  <w:rPr>
                    <w:rFonts w:ascii="Times New Roman" w:hAnsi="Times New Roman"/>
                    <w:b/>
                    <w:color w:val="000000"/>
                    <w:sz w:val="24"/>
                    <w:szCs w:val="24"/>
                  </w:rPr>
                  <w:t>Доля получателей услуг, удовлетворенных открытостью, полнотой и доступностью информации, размещенной на сайте организации:</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8D4BD3" w:rsidRDefault="008D4BD3" w:rsidP="008D4BD3">
                <w:pPr>
                  <w:jc w:val="center"/>
                </w:pPr>
                <w:r>
                  <w:rPr>
                    <w:rFonts w:ascii="Times New Roman" w:hAnsi="Times New Roman"/>
                    <w:b/>
                    <w:color w:val="000000"/>
                    <w:sz w:val="24"/>
                    <w:szCs w:val="24"/>
                  </w:rPr>
                  <w:t>100,0</w:t>
                </w:r>
              </w:p>
            </w:tc>
          </w:tr>
          <w:tr w:rsidR="008D4BD3" w:rsidTr="008D4BD3">
            <w:trPr>
              <w:cantSplit/>
            </w:trPr>
            <w:tc>
              <w:tcPr>
                <w:tcW w:w="9660" w:type="dxa"/>
                <w:gridSpan w:val="9"/>
                <w:shd w:val="clear" w:color="auto" w:fill="auto"/>
                <w:vAlign w:val="bottom"/>
              </w:tcPr>
              <w:p w:rsidR="008D4BD3" w:rsidRDefault="008D4BD3" w:rsidP="008D4BD3">
                <w:pPr>
                  <w:wordWrap w:val="0"/>
                </w:pPr>
                <w:r>
                  <w:rPr>
                    <w:rFonts w:ascii="Times New Roman" w:hAnsi="Times New Roman"/>
                    <w:b/>
                    <w:i/>
                    <w:color w:val="000000"/>
                    <w:sz w:val="24"/>
                    <w:szCs w:val="24"/>
                  </w:rPr>
                  <w:t>Предложения (по итогам опроса получателей услуг):</w:t>
                </w:r>
              </w:p>
            </w:tc>
          </w:tr>
          <w:tr w:rsidR="008D4BD3" w:rsidTr="008D4BD3">
            <w:trPr>
              <w:cantSplit/>
            </w:trPr>
            <w:tc>
              <w:tcPr>
                <w:tcW w:w="9660" w:type="dxa"/>
                <w:gridSpan w:val="9"/>
                <w:tcBorders>
                  <w:top w:val="single" w:sz="10" w:space="0" w:color="000000"/>
                  <w:left w:val="single" w:sz="10" w:space="0" w:color="000000"/>
                  <w:bottom w:val="single" w:sz="10" w:space="0" w:color="000000"/>
                  <w:right w:val="single" w:sz="10" w:space="0" w:color="000000"/>
                </w:tcBorders>
                <w:shd w:val="clear" w:color="auto" w:fill="auto"/>
              </w:tcPr>
              <w:p w:rsidR="008D4BD3" w:rsidRDefault="008D4BD3" w:rsidP="008D4BD3">
                <w:r>
                  <w:rPr>
                    <w:rFonts w:ascii="Times New Roman" w:hAnsi="Times New Roman"/>
                    <w:color w:val="000000"/>
                    <w:sz w:val="24"/>
                    <w:szCs w:val="24"/>
                  </w:rPr>
                  <w:t xml:space="preserve">Для сохранения высокого уровня удовлетворенности открытостью, полнотой и доступностью информации, размещенной на сайте организации, и его повышения, необходимо осуществлять </w:t>
                </w:r>
                <w:proofErr w:type="gramStart"/>
                <w:r>
                  <w:rPr>
                    <w:rFonts w:ascii="Times New Roman" w:hAnsi="Times New Roman"/>
                    <w:color w:val="000000"/>
                    <w:sz w:val="24"/>
                    <w:szCs w:val="24"/>
                  </w:rPr>
                  <w:t>контроль за</w:t>
                </w:r>
                <w:proofErr w:type="gramEnd"/>
                <w:r>
                  <w:rPr>
                    <w:rFonts w:ascii="Times New Roman" w:hAnsi="Times New Roman"/>
                    <w:color w:val="000000"/>
                    <w:sz w:val="24"/>
                    <w:szCs w:val="24"/>
                  </w:rPr>
                  <w:t xml:space="preserve"> своевременным обновлением контента сайта.  Необходимо проводить диагностику навигации по сайту.</w:t>
                </w:r>
              </w:p>
              <w:p w:rsidR="008D4BD3" w:rsidRDefault="008D4BD3" w:rsidP="008D4BD3">
                <w:r>
                  <w:rPr>
                    <w:rFonts w:ascii="Times New Roman" w:hAnsi="Times New Roman"/>
                    <w:color w:val="000000"/>
                    <w:sz w:val="24"/>
                    <w:szCs w:val="24"/>
                  </w:rPr>
                  <w:t>Целесообразно проводить внутренний мониторинг удовлетворенности получателей услуг информационной политикой организации.</w:t>
                </w:r>
              </w:p>
            </w:tc>
          </w:tr>
          <w:tr w:rsidR="008D4BD3" w:rsidTr="008D4BD3">
            <w:trPr>
              <w:cantSplit/>
            </w:trPr>
            <w:tc>
              <w:tcPr>
                <w:tcW w:w="945" w:type="dxa"/>
                <w:shd w:val="clear" w:color="auto" w:fill="auto"/>
                <w:vAlign w:val="bottom"/>
              </w:tcPr>
              <w:p w:rsidR="008D4BD3" w:rsidRDefault="008D4BD3" w:rsidP="008D4BD3">
                <w:pPr>
                  <w:wordWrap w:val="0"/>
                </w:pPr>
              </w:p>
            </w:tc>
            <w:tc>
              <w:tcPr>
                <w:tcW w:w="945" w:type="dxa"/>
                <w:shd w:val="clear" w:color="auto" w:fill="auto"/>
                <w:vAlign w:val="bottom"/>
              </w:tcPr>
              <w:p w:rsidR="008D4BD3" w:rsidRDefault="008D4BD3" w:rsidP="008D4BD3">
                <w:pPr>
                  <w:wordWrap w:val="0"/>
                </w:pPr>
              </w:p>
            </w:tc>
            <w:tc>
              <w:tcPr>
                <w:tcW w:w="945" w:type="dxa"/>
                <w:shd w:val="clear" w:color="auto" w:fill="auto"/>
                <w:vAlign w:val="bottom"/>
              </w:tcPr>
              <w:p w:rsidR="008D4BD3" w:rsidRDefault="008D4BD3" w:rsidP="008D4BD3">
                <w:pPr>
                  <w:wordWrap w:val="0"/>
                </w:pPr>
              </w:p>
            </w:tc>
            <w:tc>
              <w:tcPr>
                <w:tcW w:w="945" w:type="dxa"/>
                <w:shd w:val="clear" w:color="auto" w:fill="auto"/>
                <w:vAlign w:val="bottom"/>
              </w:tcPr>
              <w:p w:rsidR="008D4BD3" w:rsidRDefault="008D4BD3" w:rsidP="008D4BD3">
                <w:pPr>
                  <w:wordWrap w:val="0"/>
                </w:pPr>
              </w:p>
            </w:tc>
            <w:tc>
              <w:tcPr>
                <w:tcW w:w="1155" w:type="dxa"/>
                <w:shd w:val="clear" w:color="auto" w:fill="auto"/>
                <w:vAlign w:val="bottom"/>
              </w:tcPr>
              <w:p w:rsidR="008D4BD3" w:rsidRDefault="008D4BD3" w:rsidP="008D4BD3">
                <w:pPr>
                  <w:wordWrap w:val="0"/>
                </w:pPr>
              </w:p>
            </w:tc>
            <w:tc>
              <w:tcPr>
                <w:tcW w:w="1155" w:type="dxa"/>
                <w:shd w:val="clear" w:color="auto" w:fill="auto"/>
                <w:vAlign w:val="bottom"/>
              </w:tcPr>
              <w:p w:rsidR="008D4BD3" w:rsidRDefault="008D4BD3" w:rsidP="008D4BD3">
                <w:pPr>
                  <w:wordWrap w:val="0"/>
                </w:pPr>
              </w:p>
            </w:tc>
            <w:tc>
              <w:tcPr>
                <w:tcW w:w="1155" w:type="dxa"/>
                <w:shd w:val="clear" w:color="auto" w:fill="auto"/>
                <w:vAlign w:val="bottom"/>
              </w:tcPr>
              <w:p w:rsidR="008D4BD3" w:rsidRDefault="008D4BD3" w:rsidP="008D4BD3">
                <w:pPr>
                  <w:wordWrap w:val="0"/>
                </w:pPr>
              </w:p>
            </w:tc>
            <w:tc>
              <w:tcPr>
                <w:tcW w:w="1155" w:type="dxa"/>
                <w:shd w:val="clear" w:color="auto" w:fill="auto"/>
                <w:vAlign w:val="bottom"/>
              </w:tcPr>
              <w:p w:rsidR="008D4BD3" w:rsidRDefault="008D4BD3" w:rsidP="008D4BD3">
                <w:pPr>
                  <w:wordWrap w:val="0"/>
                </w:pPr>
              </w:p>
            </w:tc>
            <w:tc>
              <w:tcPr>
                <w:tcW w:w="1260" w:type="dxa"/>
                <w:shd w:val="clear" w:color="auto" w:fill="auto"/>
                <w:vAlign w:val="bottom"/>
              </w:tcPr>
              <w:p w:rsidR="008D4BD3" w:rsidRDefault="008D4BD3" w:rsidP="008D4BD3">
                <w:pPr>
                  <w:wordWrap w:val="0"/>
                </w:pPr>
              </w:p>
            </w:tc>
          </w:tr>
          <w:tr w:rsidR="008D4BD3" w:rsidTr="008D4B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8D4BD3" w:rsidRDefault="008D4BD3" w:rsidP="008D4BD3">
                <w:pPr>
                  <w:wordWrap w:val="0"/>
                  <w:jc w:val="center"/>
                </w:pPr>
                <w:r>
                  <w:rPr>
                    <w:rFonts w:ascii="Times New Roman" w:hAnsi="Times New Roman"/>
                    <w:b/>
                    <w:color w:val="000000"/>
                    <w:sz w:val="24"/>
                    <w:szCs w:val="24"/>
                  </w:rPr>
                  <w:t>2. КОМФОРТНОСТЬ УСЛОВИЙ ПРЕДОСТАВЛЕНИЯ УСЛУГ</w:t>
                </w:r>
              </w:p>
            </w:tc>
          </w:tr>
          <w:tr w:rsidR="008D4BD3" w:rsidTr="008D4BD3">
            <w:trPr>
              <w:cantSplit/>
            </w:trPr>
            <w:tc>
              <w:tcPr>
                <w:tcW w:w="945" w:type="dxa"/>
                <w:shd w:val="clear" w:color="auto" w:fill="auto"/>
                <w:vAlign w:val="bottom"/>
              </w:tcPr>
              <w:p w:rsidR="008D4BD3" w:rsidRDefault="008D4BD3" w:rsidP="008D4BD3">
                <w:pPr>
                  <w:wordWrap w:val="0"/>
                </w:pPr>
              </w:p>
            </w:tc>
            <w:tc>
              <w:tcPr>
                <w:tcW w:w="945" w:type="dxa"/>
                <w:shd w:val="clear" w:color="auto" w:fill="auto"/>
                <w:vAlign w:val="bottom"/>
              </w:tcPr>
              <w:p w:rsidR="008D4BD3" w:rsidRDefault="008D4BD3" w:rsidP="008D4BD3">
                <w:pPr>
                  <w:wordWrap w:val="0"/>
                </w:pPr>
              </w:p>
            </w:tc>
            <w:tc>
              <w:tcPr>
                <w:tcW w:w="945" w:type="dxa"/>
                <w:shd w:val="clear" w:color="auto" w:fill="auto"/>
                <w:vAlign w:val="bottom"/>
              </w:tcPr>
              <w:p w:rsidR="008D4BD3" w:rsidRDefault="008D4BD3" w:rsidP="008D4BD3">
                <w:pPr>
                  <w:wordWrap w:val="0"/>
                </w:pPr>
              </w:p>
            </w:tc>
            <w:tc>
              <w:tcPr>
                <w:tcW w:w="945" w:type="dxa"/>
                <w:shd w:val="clear" w:color="auto" w:fill="auto"/>
                <w:vAlign w:val="bottom"/>
              </w:tcPr>
              <w:p w:rsidR="008D4BD3" w:rsidRDefault="008D4BD3" w:rsidP="008D4BD3">
                <w:pPr>
                  <w:wordWrap w:val="0"/>
                </w:pPr>
              </w:p>
            </w:tc>
            <w:tc>
              <w:tcPr>
                <w:tcW w:w="1155" w:type="dxa"/>
                <w:shd w:val="clear" w:color="auto" w:fill="auto"/>
                <w:vAlign w:val="bottom"/>
              </w:tcPr>
              <w:p w:rsidR="008D4BD3" w:rsidRDefault="008D4BD3" w:rsidP="008D4BD3">
                <w:pPr>
                  <w:wordWrap w:val="0"/>
                </w:pPr>
              </w:p>
            </w:tc>
            <w:tc>
              <w:tcPr>
                <w:tcW w:w="1155" w:type="dxa"/>
                <w:shd w:val="clear" w:color="auto" w:fill="auto"/>
                <w:vAlign w:val="bottom"/>
              </w:tcPr>
              <w:p w:rsidR="008D4BD3" w:rsidRDefault="008D4BD3" w:rsidP="008D4BD3">
                <w:pPr>
                  <w:wordWrap w:val="0"/>
                </w:pPr>
              </w:p>
            </w:tc>
            <w:tc>
              <w:tcPr>
                <w:tcW w:w="1155" w:type="dxa"/>
                <w:shd w:val="clear" w:color="auto" w:fill="auto"/>
                <w:vAlign w:val="bottom"/>
              </w:tcPr>
              <w:p w:rsidR="008D4BD3" w:rsidRDefault="008D4BD3" w:rsidP="008D4BD3">
                <w:pPr>
                  <w:wordWrap w:val="0"/>
                </w:pPr>
              </w:p>
            </w:tc>
            <w:tc>
              <w:tcPr>
                <w:tcW w:w="1155" w:type="dxa"/>
                <w:shd w:val="clear" w:color="auto" w:fill="auto"/>
                <w:vAlign w:val="bottom"/>
              </w:tcPr>
              <w:p w:rsidR="008D4BD3" w:rsidRDefault="008D4BD3" w:rsidP="008D4BD3">
                <w:pPr>
                  <w:wordWrap w:val="0"/>
                </w:pPr>
              </w:p>
            </w:tc>
            <w:tc>
              <w:tcPr>
                <w:tcW w:w="1260" w:type="dxa"/>
                <w:shd w:val="clear" w:color="auto" w:fill="auto"/>
                <w:vAlign w:val="bottom"/>
              </w:tcPr>
              <w:p w:rsidR="008D4BD3" w:rsidRDefault="008D4BD3" w:rsidP="008D4BD3">
                <w:pPr>
                  <w:wordWrap w:val="0"/>
                </w:pPr>
              </w:p>
            </w:tc>
          </w:tr>
          <w:tr w:rsidR="008D4BD3" w:rsidTr="008D4B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8D4BD3" w:rsidRDefault="008D4BD3" w:rsidP="008D4BD3">
                <w:pPr>
                  <w:wordWrap w:val="0"/>
                  <w:jc w:val="center"/>
                </w:pPr>
                <w:r>
                  <w:rPr>
                    <w:rFonts w:ascii="Times New Roman" w:hAnsi="Times New Roman"/>
                    <w:b/>
                    <w:i/>
                    <w:color w:val="000000"/>
                    <w:sz w:val="24"/>
                    <w:szCs w:val="24"/>
                  </w:rPr>
                  <w:t>2.1. Обеспечение в организации комфортных условий для предоставления услуг</w:t>
                </w:r>
              </w:p>
            </w:tc>
          </w:tr>
          <w:tr w:rsidR="008D4BD3" w:rsidTr="008D4B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8D4BD3" w:rsidRDefault="00A40DD3" w:rsidP="001C429E">
                <w:pPr>
                  <w:jc w:val="both"/>
                </w:pPr>
                <w:r>
                  <w:rPr>
                    <w:rFonts w:ascii="Times New Roman" w:hAnsi="Times New Roman"/>
                    <w:color w:val="000000"/>
                    <w:sz w:val="24"/>
                    <w:szCs w:val="24"/>
                  </w:rPr>
                  <w:t xml:space="preserve">Уровень и качество обеспечения комфортных условий предоставления услуг </w:t>
                </w:r>
                <w:r w:rsidR="00675F44">
                  <w:rPr>
                    <w:rFonts w:ascii="Times New Roman" w:hAnsi="Times New Roman"/>
                    <w:color w:val="000000"/>
                    <w:sz w:val="24"/>
                    <w:szCs w:val="24"/>
                  </w:rPr>
                  <w:t xml:space="preserve">определялись посредством </w:t>
                </w:r>
                <w:proofErr w:type="gramStart"/>
                <w:r w:rsidR="008D4BD3">
                  <w:rPr>
                    <w:rFonts w:ascii="Times New Roman" w:hAnsi="Times New Roman"/>
                    <w:color w:val="000000"/>
                    <w:sz w:val="24"/>
                    <w:szCs w:val="24"/>
                  </w:rPr>
                  <w:t>экспертной</w:t>
                </w:r>
                <w:proofErr w:type="gramEnd"/>
                <w:r w:rsidR="008D4BD3">
                  <w:rPr>
                    <w:rFonts w:ascii="Times New Roman" w:hAnsi="Times New Roman"/>
                    <w:color w:val="000000"/>
                    <w:sz w:val="24"/>
                    <w:szCs w:val="24"/>
                  </w:rPr>
                  <w:t xml:space="preserve"> оценки с </w:t>
                </w:r>
                <w:proofErr w:type="spellStart"/>
                <w:r w:rsidR="008D4BD3">
                  <w:rPr>
                    <w:rFonts w:ascii="Times New Roman" w:hAnsi="Times New Roman"/>
                    <w:color w:val="000000"/>
                    <w:sz w:val="24"/>
                    <w:szCs w:val="24"/>
                  </w:rPr>
                  <w:t>фотофиксацией</w:t>
                </w:r>
                <w:proofErr w:type="spellEnd"/>
                <w:r w:rsidR="008D4BD3">
                  <w:rPr>
                    <w:rFonts w:ascii="Times New Roman" w:hAnsi="Times New Roman"/>
                    <w:color w:val="000000"/>
                    <w:sz w:val="24"/>
                    <w:szCs w:val="24"/>
                  </w:rPr>
                  <w:t xml:space="preserve">. Оценивалось наличие </w:t>
                </w:r>
                <w:proofErr w:type="gramStart"/>
                <w:r w:rsidR="008D4BD3">
                  <w:rPr>
                    <w:rFonts w:ascii="Times New Roman" w:hAnsi="Times New Roman"/>
                    <w:color w:val="000000"/>
                    <w:sz w:val="24"/>
                    <w:szCs w:val="24"/>
                  </w:rPr>
                  <w:t>следующих</w:t>
                </w:r>
                <w:proofErr w:type="gramEnd"/>
                <w:r w:rsidR="008D4BD3">
                  <w:rPr>
                    <w:rFonts w:ascii="Times New Roman" w:hAnsi="Times New Roman"/>
                    <w:color w:val="000000"/>
                    <w:sz w:val="24"/>
                    <w:szCs w:val="24"/>
                  </w:rPr>
                  <w:t xml:space="preserve"> условий:</w:t>
                </w:r>
              </w:p>
              <w:p w:rsidR="008D4BD3" w:rsidRDefault="008D4BD3" w:rsidP="001C429E">
                <w:pPr>
                  <w:jc w:val="both"/>
                </w:pPr>
                <w:r>
                  <w:rPr>
                    <w:rFonts w:ascii="Times New Roman" w:hAnsi="Times New Roman"/>
                    <w:color w:val="000000"/>
                    <w:sz w:val="24"/>
                    <w:szCs w:val="24"/>
                  </w:rPr>
                  <w:t>● комфортная зона отдыха (ожидания), оборудованной соответствующей мебелью</w:t>
                </w:r>
              </w:p>
              <w:p w:rsidR="008D4BD3" w:rsidRDefault="008D4BD3" w:rsidP="001C429E">
                <w:pPr>
                  <w:jc w:val="both"/>
                </w:pPr>
                <w:r>
                  <w:rPr>
                    <w:rFonts w:ascii="Times New Roman" w:hAnsi="Times New Roman"/>
                    <w:color w:val="000000"/>
                    <w:sz w:val="24"/>
                    <w:szCs w:val="24"/>
                  </w:rPr>
                  <w:t>● понятная навигация внутри организации</w:t>
                </w:r>
              </w:p>
              <w:p w:rsidR="008D4BD3" w:rsidRDefault="008D4BD3" w:rsidP="001C429E">
                <w:pPr>
                  <w:jc w:val="both"/>
                </w:pPr>
                <w:r>
                  <w:rPr>
                    <w:rFonts w:ascii="Times New Roman" w:hAnsi="Times New Roman"/>
                    <w:color w:val="000000"/>
                    <w:sz w:val="24"/>
                    <w:szCs w:val="24"/>
                  </w:rPr>
                  <w:t>● доступная питьевая вода</w:t>
                </w:r>
              </w:p>
              <w:p w:rsidR="008D4BD3" w:rsidRDefault="008D4BD3" w:rsidP="001C429E">
                <w:pPr>
                  <w:jc w:val="both"/>
                </w:pPr>
                <w:r>
                  <w:rPr>
                    <w:rFonts w:ascii="Times New Roman" w:hAnsi="Times New Roman"/>
                    <w:color w:val="000000"/>
                    <w:sz w:val="24"/>
                    <w:szCs w:val="24"/>
                  </w:rPr>
                  <w:t>● доступные санитарно-гигиенические помещения</w:t>
                </w:r>
              </w:p>
              <w:p w:rsidR="008D4BD3" w:rsidRDefault="008D4BD3" w:rsidP="001C429E">
                <w:pPr>
                  <w:jc w:val="both"/>
                </w:pPr>
                <w:r>
                  <w:rPr>
                    <w:rFonts w:ascii="Times New Roman" w:hAnsi="Times New Roman"/>
                    <w:color w:val="000000"/>
                    <w:sz w:val="24"/>
                    <w:szCs w:val="24"/>
                  </w:rPr>
                  <w:t>● санитарное состояние помещений</w:t>
                </w:r>
              </w:p>
              <w:p w:rsidR="008D4BD3" w:rsidRDefault="008D4BD3" w:rsidP="001C429E">
                <w:pPr>
                  <w:jc w:val="both"/>
                </w:pPr>
                <w:r>
                  <w:rPr>
                    <w:rFonts w:ascii="Times New Roman" w:hAnsi="Times New Roman"/>
                    <w:color w:val="000000"/>
                    <w:sz w:val="24"/>
                    <w:szCs w:val="24"/>
                  </w:rPr>
                  <w:t>● транспортная доступность (возможность доехать до организации (учреждения) на общественном транспорте, наличие парковки);</w:t>
                </w:r>
              </w:p>
              <w:p w:rsidR="008D4BD3" w:rsidRDefault="008D4BD3" w:rsidP="001C429E">
                <w:pPr>
                  <w:jc w:val="both"/>
                </w:pPr>
                <w:r>
                  <w:rPr>
                    <w:rFonts w:ascii="Times New Roman" w:hAnsi="Times New Roman"/>
                    <w:color w:val="000000"/>
                    <w:sz w:val="24"/>
                    <w:szCs w:val="24"/>
                  </w:rPr>
                  <w:t>● доступность записи на получение услуги (по телефону, на официальном сайте организации (учреждения), посредством Единого портала государственных и муниципальных услуг, при личном посещении в регистратуре или у специалиста организации (учреждения) и пр.).</w:t>
                </w:r>
              </w:p>
            </w:tc>
          </w:tr>
          <w:tr w:rsidR="008D4BD3" w:rsidTr="008D4BD3">
            <w:trPr>
              <w:cantSplit/>
            </w:trPr>
            <w:tc>
              <w:tcPr>
                <w:tcW w:w="9660" w:type="dxa"/>
                <w:gridSpan w:val="9"/>
                <w:shd w:val="clear" w:color="auto" w:fill="auto"/>
                <w:vAlign w:val="bottom"/>
              </w:tcPr>
              <w:p w:rsidR="008D4BD3" w:rsidRDefault="008D4BD3" w:rsidP="008D4BD3">
                <w:pPr>
                  <w:wordWrap w:val="0"/>
                </w:pPr>
                <w:r>
                  <w:rPr>
                    <w:rFonts w:ascii="Times New Roman" w:hAnsi="Times New Roman"/>
                    <w:color w:val="000000"/>
                    <w:sz w:val="22"/>
                  </w:rPr>
                  <w:t>На момент проведения независимой оценки в организации обеспечено 7 условий.</w:t>
                </w:r>
              </w:p>
            </w:tc>
          </w:tr>
          <w:tr w:rsidR="008D4BD3" w:rsidTr="008D4B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8D4BD3" w:rsidRDefault="008D4BD3" w:rsidP="008D4BD3">
                <w:pPr>
                  <w:wordWrap w:val="0"/>
                  <w:jc w:val="center"/>
                </w:pPr>
              </w:p>
            </w:tc>
          </w:tr>
          <w:tr w:rsidR="008D4BD3" w:rsidTr="008D4B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8D4BD3" w:rsidRDefault="008D4BD3" w:rsidP="008D4BD3">
                <w:r>
                  <w:rPr>
                    <w:rFonts w:ascii="Times New Roman" w:hAnsi="Times New Roman"/>
                    <w:b/>
                    <w:color w:val="000000"/>
                    <w:sz w:val="24"/>
                    <w:szCs w:val="24"/>
                  </w:rPr>
                  <w:t>Таким образом, в организации обеспечены все требуемые условия комфортности для получателей услуг.</w:t>
                </w:r>
              </w:p>
            </w:tc>
          </w:tr>
          <w:tr w:rsidR="008D4BD3" w:rsidTr="008D4B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8D4BD3" w:rsidRDefault="008D4BD3" w:rsidP="008D4BD3"/>
            </w:tc>
          </w:tr>
        </w:tbl>
        <w:p w:rsidR="00870CDA" w:rsidRDefault="00870CDA">
          <w:r>
            <w:br w:type="page"/>
          </w:r>
        </w:p>
        <w:tbl>
          <w:tblPr>
            <w:tblStyle w:val="TableStyle0"/>
            <w:tblW w:w="9660" w:type="dxa"/>
            <w:tblInd w:w="0" w:type="dxa"/>
            <w:tblLayout w:type="fixed"/>
            <w:tblLook w:val="04A0" w:firstRow="1" w:lastRow="0" w:firstColumn="1" w:lastColumn="0" w:noHBand="0" w:noVBand="1"/>
          </w:tblPr>
          <w:tblGrid>
            <w:gridCol w:w="945"/>
            <w:gridCol w:w="945"/>
            <w:gridCol w:w="945"/>
            <w:gridCol w:w="945"/>
            <w:gridCol w:w="1155"/>
            <w:gridCol w:w="1155"/>
            <w:gridCol w:w="1155"/>
            <w:gridCol w:w="1155"/>
            <w:gridCol w:w="1260"/>
          </w:tblGrid>
          <w:tr w:rsidR="008D4BD3" w:rsidTr="008D4BD3">
            <w:trPr>
              <w:cantSplit/>
            </w:trPr>
            <w:tc>
              <w:tcPr>
                <w:tcW w:w="9660" w:type="dxa"/>
                <w:gridSpan w:val="9"/>
                <w:shd w:val="clear" w:color="auto" w:fill="auto"/>
                <w:vAlign w:val="bottom"/>
              </w:tcPr>
              <w:p w:rsidR="008D4BD3" w:rsidRDefault="008D4BD3" w:rsidP="008D4BD3">
                <w:pPr>
                  <w:wordWrap w:val="0"/>
                </w:pPr>
                <w:r>
                  <w:rPr>
                    <w:rFonts w:ascii="Times New Roman" w:hAnsi="Times New Roman"/>
                    <w:b/>
                    <w:i/>
                    <w:color w:val="000000"/>
                    <w:sz w:val="24"/>
                    <w:szCs w:val="24"/>
                  </w:rPr>
                  <w:lastRenderedPageBreak/>
                  <w:t>2.2. Время ожидания предоставления услуги:</w:t>
                </w:r>
              </w:p>
            </w:tc>
          </w:tr>
          <w:tr w:rsidR="008D4BD3" w:rsidTr="008D4B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8D4BD3" w:rsidRDefault="008D4BD3" w:rsidP="001C429E">
                <w:pPr>
                  <w:jc w:val="both"/>
                </w:pPr>
                <w:r>
                  <w:rPr>
                    <w:rFonts w:ascii="Times New Roman" w:hAnsi="Times New Roman"/>
                    <w:color w:val="000000"/>
                    <w:sz w:val="24"/>
                    <w:szCs w:val="24"/>
                  </w:rPr>
                  <w:t>Показатель «Время ожидания предоставления услуги» рассчитывается на основе значения параметра "Своевременность предоставления услуги (в соответствии с записью на прием к специалисту организации социальной сферы (консультацию), датой госпитализации (диагностического исследования), графиком прихода социального работника на дом и пр.)".</w:t>
                </w:r>
              </w:p>
            </w:tc>
          </w:tr>
          <w:tr w:rsidR="008D4BD3" w:rsidTr="008D4BD3">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8D4BD3" w:rsidRDefault="008D4BD3" w:rsidP="008D4BD3">
                <w:r>
                  <w:rPr>
                    <w:rFonts w:ascii="Times New Roman" w:hAnsi="Times New Roman"/>
                    <w:b/>
                    <w:color w:val="000000"/>
                    <w:sz w:val="24"/>
                    <w:szCs w:val="24"/>
                  </w:rPr>
                  <w:t>Доля получателей услуг, удовлетворенных своевременностью предоставления услуги</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8D4BD3" w:rsidRDefault="008D4BD3" w:rsidP="008D4BD3">
                <w:pPr>
                  <w:jc w:val="center"/>
                </w:pPr>
                <w:r>
                  <w:rPr>
                    <w:rFonts w:ascii="Times New Roman" w:hAnsi="Times New Roman"/>
                    <w:b/>
                    <w:color w:val="000000"/>
                    <w:sz w:val="24"/>
                    <w:szCs w:val="24"/>
                  </w:rPr>
                  <w:t>99,3</w:t>
                </w:r>
              </w:p>
            </w:tc>
          </w:tr>
          <w:tr w:rsidR="008D4BD3" w:rsidTr="008D4BD3">
            <w:trPr>
              <w:cantSplit/>
            </w:trPr>
            <w:tc>
              <w:tcPr>
                <w:tcW w:w="9660" w:type="dxa"/>
                <w:gridSpan w:val="9"/>
                <w:shd w:val="clear" w:color="auto" w:fill="auto"/>
                <w:vAlign w:val="bottom"/>
              </w:tcPr>
              <w:p w:rsidR="008D4BD3" w:rsidRDefault="008D4BD3" w:rsidP="008D4BD3">
                <w:pPr>
                  <w:wordWrap w:val="0"/>
                </w:pPr>
                <w:r>
                  <w:rPr>
                    <w:rFonts w:ascii="Times New Roman" w:hAnsi="Times New Roman"/>
                    <w:b/>
                    <w:i/>
                    <w:color w:val="000000"/>
                    <w:sz w:val="24"/>
                    <w:szCs w:val="24"/>
                  </w:rPr>
                  <w:t>Предложения (по итогам опроса получателей услуг):</w:t>
                </w:r>
              </w:p>
            </w:tc>
          </w:tr>
          <w:tr w:rsidR="008D4BD3" w:rsidTr="008D4BD3">
            <w:trPr>
              <w:cantSplit/>
            </w:trPr>
            <w:tc>
              <w:tcPr>
                <w:tcW w:w="9660" w:type="dxa"/>
                <w:gridSpan w:val="9"/>
                <w:tcBorders>
                  <w:top w:val="single" w:sz="10" w:space="0" w:color="000000"/>
                  <w:left w:val="single" w:sz="10" w:space="0" w:color="000000"/>
                  <w:bottom w:val="single" w:sz="10" w:space="0" w:color="000000"/>
                  <w:right w:val="single" w:sz="10" w:space="0" w:color="000000"/>
                </w:tcBorders>
                <w:shd w:val="clear" w:color="auto" w:fill="auto"/>
              </w:tcPr>
              <w:p w:rsidR="008D4BD3" w:rsidRDefault="008D4BD3" w:rsidP="008D4BD3">
                <w:r>
                  <w:rPr>
                    <w:rFonts w:ascii="Times New Roman" w:hAnsi="Times New Roman"/>
                    <w:color w:val="000000"/>
                    <w:sz w:val="22"/>
                  </w:rPr>
                  <w:t>Для сохранения высокого уровня удовлетворенности своевременностью предоставления услуги целесообразно доводить до сведения получателей информацию о регламенте предоставления услуги, сроках ее предоставления, а также причинах, по которым услуга не может быть предоставлена в срок (при наличии таких причин).</w:t>
                </w:r>
              </w:p>
            </w:tc>
          </w:tr>
          <w:tr w:rsidR="008D4BD3" w:rsidTr="008D4BD3">
            <w:trPr>
              <w:cantSplit/>
            </w:trPr>
            <w:tc>
              <w:tcPr>
                <w:tcW w:w="945" w:type="dxa"/>
                <w:shd w:val="clear" w:color="auto" w:fill="auto"/>
                <w:vAlign w:val="bottom"/>
              </w:tcPr>
              <w:p w:rsidR="008D4BD3" w:rsidRDefault="008D4BD3" w:rsidP="008D4BD3">
                <w:pPr>
                  <w:wordWrap w:val="0"/>
                </w:pPr>
              </w:p>
            </w:tc>
            <w:tc>
              <w:tcPr>
                <w:tcW w:w="945" w:type="dxa"/>
                <w:shd w:val="clear" w:color="auto" w:fill="auto"/>
                <w:vAlign w:val="bottom"/>
              </w:tcPr>
              <w:p w:rsidR="008D4BD3" w:rsidRDefault="008D4BD3" w:rsidP="008D4BD3">
                <w:pPr>
                  <w:wordWrap w:val="0"/>
                </w:pPr>
              </w:p>
            </w:tc>
            <w:tc>
              <w:tcPr>
                <w:tcW w:w="945" w:type="dxa"/>
                <w:shd w:val="clear" w:color="auto" w:fill="auto"/>
                <w:vAlign w:val="bottom"/>
              </w:tcPr>
              <w:p w:rsidR="008D4BD3" w:rsidRDefault="008D4BD3" w:rsidP="008D4BD3">
                <w:pPr>
                  <w:wordWrap w:val="0"/>
                </w:pPr>
              </w:p>
            </w:tc>
            <w:tc>
              <w:tcPr>
                <w:tcW w:w="945" w:type="dxa"/>
                <w:shd w:val="clear" w:color="auto" w:fill="auto"/>
                <w:vAlign w:val="bottom"/>
              </w:tcPr>
              <w:p w:rsidR="008D4BD3" w:rsidRDefault="008D4BD3" w:rsidP="008D4BD3">
                <w:pPr>
                  <w:wordWrap w:val="0"/>
                </w:pPr>
              </w:p>
            </w:tc>
            <w:tc>
              <w:tcPr>
                <w:tcW w:w="1155" w:type="dxa"/>
                <w:shd w:val="clear" w:color="auto" w:fill="auto"/>
                <w:vAlign w:val="bottom"/>
              </w:tcPr>
              <w:p w:rsidR="008D4BD3" w:rsidRDefault="008D4BD3" w:rsidP="008D4BD3">
                <w:pPr>
                  <w:wordWrap w:val="0"/>
                </w:pPr>
              </w:p>
            </w:tc>
            <w:tc>
              <w:tcPr>
                <w:tcW w:w="1155" w:type="dxa"/>
                <w:shd w:val="clear" w:color="auto" w:fill="auto"/>
                <w:vAlign w:val="bottom"/>
              </w:tcPr>
              <w:p w:rsidR="008D4BD3" w:rsidRDefault="008D4BD3" w:rsidP="008D4BD3">
                <w:pPr>
                  <w:wordWrap w:val="0"/>
                </w:pPr>
              </w:p>
            </w:tc>
            <w:tc>
              <w:tcPr>
                <w:tcW w:w="1155" w:type="dxa"/>
                <w:shd w:val="clear" w:color="auto" w:fill="auto"/>
                <w:vAlign w:val="bottom"/>
              </w:tcPr>
              <w:p w:rsidR="008D4BD3" w:rsidRDefault="008D4BD3" w:rsidP="008D4BD3">
                <w:pPr>
                  <w:wordWrap w:val="0"/>
                </w:pPr>
              </w:p>
            </w:tc>
            <w:tc>
              <w:tcPr>
                <w:tcW w:w="1155" w:type="dxa"/>
                <w:shd w:val="clear" w:color="auto" w:fill="auto"/>
                <w:vAlign w:val="bottom"/>
              </w:tcPr>
              <w:p w:rsidR="008D4BD3" w:rsidRDefault="008D4BD3" w:rsidP="008D4BD3">
                <w:pPr>
                  <w:wordWrap w:val="0"/>
                </w:pPr>
              </w:p>
            </w:tc>
            <w:tc>
              <w:tcPr>
                <w:tcW w:w="1260" w:type="dxa"/>
                <w:shd w:val="clear" w:color="auto" w:fill="auto"/>
                <w:vAlign w:val="bottom"/>
              </w:tcPr>
              <w:p w:rsidR="008D4BD3" w:rsidRDefault="008D4BD3" w:rsidP="008D4BD3">
                <w:pPr>
                  <w:wordWrap w:val="0"/>
                </w:pPr>
              </w:p>
            </w:tc>
          </w:tr>
          <w:tr w:rsidR="008D4BD3" w:rsidTr="008D4BD3">
            <w:trPr>
              <w:cantSplit/>
            </w:trPr>
            <w:tc>
              <w:tcPr>
                <w:tcW w:w="9660" w:type="dxa"/>
                <w:gridSpan w:val="9"/>
                <w:shd w:val="clear" w:color="auto" w:fill="auto"/>
                <w:vAlign w:val="bottom"/>
              </w:tcPr>
              <w:p w:rsidR="008D4BD3" w:rsidRDefault="008D4BD3" w:rsidP="008D4BD3">
                <w:pPr>
                  <w:wordWrap w:val="0"/>
                </w:pPr>
                <w:r>
                  <w:rPr>
                    <w:rFonts w:ascii="Times New Roman" w:hAnsi="Times New Roman"/>
                    <w:b/>
                    <w:i/>
                    <w:color w:val="000000"/>
                    <w:sz w:val="24"/>
                    <w:szCs w:val="24"/>
                  </w:rPr>
                  <w:t>2.3. Удовлетворенность комфортностью предоставления услуг</w:t>
                </w:r>
              </w:p>
            </w:tc>
          </w:tr>
          <w:tr w:rsidR="008D4BD3" w:rsidTr="008D4BD3">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8D4BD3" w:rsidRDefault="008D4BD3" w:rsidP="008D4BD3">
                <w:r>
                  <w:rPr>
                    <w:rFonts w:ascii="Times New Roman" w:hAnsi="Times New Roman"/>
                    <w:b/>
                    <w:color w:val="000000"/>
                    <w:sz w:val="24"/>
                    <w:szCs w:val="24"/>
                  </w:rPr>
                  <w:t>Доля получателей услуг, удовлетворенных комфортностью предоставления услуг</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8D4BD3" w:rsidRDefault="008D4BD3" w:rsidP="008D4BD3">
                <w:pPr>
                  <w:jc w:val="center"/>
                </w:pPr>
                <w:r>
                  <w:rPr>
                    <w:rFonts w:ascii="Times New Roman" w:hAnsi="Times New Roman"/>
                    <w:b/>
                    <w:color w:val="000000"/>
                    <w:sz w:val="24"/>
                    <w:szCs w:val="24"/>
                  </w:rPr>
                  <w:t>99,3</w:t>
                </w:r>
              </w:p>
            </w:tc>
          </w:tr>
          <w:tr w:rsidR="008D4BD3" w:rsidTr="008D4BD3">
            <w:trPr>
              <w:cantSplit/>
            </w:trPr>
            <w:tc>
              <w:tcPr>
                <w:tcW w:w="9660" w:type="dxa"/>
                <w:gridSpan w:val="9"/>
                <w:shd w:val="clear" w:color="auto" w:fill="auto"/>
                <w:vAlign w:val="bottom"/>
              </w:tcPr>
              <w:p w:rsidR="008D4BD3" w:rsidRDefault="008D4BD3" w:rsidP="008D4BD3">
                <w:pPr>
                  <w:wordWrap w:val="0"/>
                </w:pPr>
                <w:r>
                  <w:rPr>
                    <w:rFonts w:ascii="Times New Roman" w:hAnsi="Times New Roman"/>
                    <w:b/>
                    <w:i/>
                    <w:color w:val="000000"/>
                    <w:sz w:val="24"/>
                    <w:szCs w:val="24"/>
                  </w:rPr>
                  <w:t>Предложения (по итогам опроса получателей услуг):</w:t>
                </w:r>
              </w:p>
            </w:tc>
          </w:tr>
          <w:tr w:rsidR="008D4BD3" w:rsidTr="008D4BD3">
            <w:trPr>
              <w:cantSplit/>
            </w:trPr>
            <w:tc>
              <w:tcPr>
                <w:tcW w:w="9660" w:type="dxa"/>
                <w:gridSpan w:val="9"/>
                <w:tcBorders>
                  <w:top w:val="single" w:sz="10" w:space="0" w:color="000000"/>
                  <w:left w:val="single" w:sz="10" w:space="0" w:color="000000"/>
                  <w:bottom w:val="single" w:sz="10" w:space="0" w:color="000000"/>
                  <w:right w:val="single" w:sz="10" w:space="0" w:color="000000"/>
                </w:tcBorders>
                <w:shd w:val="clear" w:color="auto" w:fill="auto"/>
              </w:tcPr>
              <w:p w:rsidR="008D4BD3" w:rsidRDefault="008D4BD3" w:rsidP="008D4BD3">
                <w:proofErr w:type="gramStart"/>
                <w:r>
                  <w:rPr>
                    <w:rFonts w:ascii="Times New Roman" w:hAnsi="Times New Roman"/>
                    <w:color w:val="000000"/>
                    <w:sz w:val="24"/>
                    <w:szCs w:val="24"/>
                  </w:rPr>
                  <w:t>Для сохранения высокого уровня удовлетворенности комфортностью условий оказания услуг и для его повышения целесообразно на регулярной основе осуществлять благоустройство и поддержание в надлежащем состоянии здания и помещений (в том числе, санитарно-гигиенических зон, в которых необходимо размещать автоматические сушилки или бумажные полотенца и мыло), территории, прилегающей к зданию организации, следить за состоянием мебели, доступностью питьевой воды и понятностью навигации внутри помещений</w:t>
                </w:r>
                <w:proofErr w:type="gramEnd"/>
                <w:r>
                  <w:rPr>
                    <w:rFonts w:ascii="Times New Roman" w:hAnsi="Times New Roman"/>
                    <w:color w:val="000000"/>
                    <w:sz w:val="24"/>
                    <w:szCs w:val="24"/>
                  </w:rPr>
                  <w:t xml:space="preserve"> организации.</w:t>
                </w:r>
              </w:p>
              <w:p w:rsidR="008D4BD3" w:rsidRDefault="008D4BD3" w:rsidP="008D4BD3">
                <w:r>
                  <w:rPr>
                    <w:rFonts w:ascii="Times New Roman" w:hAnsi="Times New Roman"/>
                    <w:color w:val="000000"/>
                    <w:sz w:val="24"/>
                    <w:szCs w:val="24"/>
                  </w:rPr>
                  <w:t>Целесообразно проводить внутренний мониторинг удовлетворенности получателей услуг комфортностью условий оказания услуг.</w:t>
                </w:r>
              </w:p>
            </w:tc>
          </w:tr>
          <w:tr w:rsidR="008D4BD3" w:rsidTr="008D4BD3">
            <w:trPr>
              <w:cantSplit/>
            </w:trPr>
            <w:tc>
              <w:tcPr>
                <w:tcW w:w="945" w:type="dxa"/>
                <w:shd w:val="clear" w:color="auto" w:fill="auto"/>
                <w:vAlign w:val="bottom"/>
              </w:tcPr>
              <w:p w:rsidR="008D4BD3" w:rsidRDefault="008D4BD3" w:rsidP="008D4BD3">
                <w:pPr>
                  <w:wordWrap w:val="0"/>
                </w:pPr>
              </w:p>
            </w:tc>
            <w:tc>
              <w:tcPr>
                <w:tcW w:w="945" w:type="dxa"/>
                <w:shd w:val="clear" w:color="auto" w:fill="auto"/>
                <w:vAlign w:val="bottom"/>
              </w:tcPr>
              <w:p w:rsidR="008D4BD3" w:rsidRDefault="008D4BD3" w:rsidP="008D4BD3">
                <w:pPr>
                  <w:wordWrap w:val="0"/>
                </w:pPr>
              </w:p>
            </w:tc>
            <w:tc>
              <w:tcPr>
                <w:tcW w:w="945" w:type="dxa"/>
                <w:shd w:val="clear" w:color="auto" w:fill="auto"/>
                <w:vAlign w:val="bottom"/>
              </w:tcPr>
              <w:p w:rsidR="008D4BD3" w:rsidRDefault="008D4BD3" w:rsidP="008D4BD3">
                <w:pPr>
                  <w:wordWrap w:val="0"/>
                </w:pPr>
              </w:p>
            </w:tc>
            <w:tc>
              <w:tcPr>
                <w:tcW w:w="945" w:type="dxa"/>
                <w:shd w:val="clear" w:color="auto" w:fill="auto"/>
                <w:vAlign w:val="bottom"/>
              </w:tcPr>
              <w:p w:rsidR="008D4BD3" w:rsidRDefault="008D4BD3" w:rsidP="008D4BD3">
                <w:pPr>
                  <w:wordWrap w:val="0"/>
                </w:pPr>
              </w:p>
            </w:tc>
            <w:tc>
              <w:tcPr>
                <w:tcW w:w="1155" w:type="dxa"/>
                <w:shd w:val="clear" w:color="auto" w:fill="auto"/>
                <w:vAlign w:val="bottom"/>
              </w:tcPr>
              <w:p w:rsidR="008D4BD3" w:rsidRDefault="008D4BD3" w:rsidP="008D4BD3">
                <w:pPr>
                  <w:wordWrap w:val="0"/>
                </w:pPr>
              </w:p>
            </w:tc>
            <w:tc>
              <w:tcPr>
                <w:tcW w:w="1155" w:type="dxa"/>
                <w:shd w:val="clear" w:color="auto" w:fill="auto"/>
                <w:vAlign w:val="bottom"/>
              </w:tcPr>
              <w:p w:rsidR="008D4BD3" w:rsidRDefault="008D4BD3" w:rsidP="008D4BD3">
                <w:pPr>
                  <w:wordWrap w:val="0"/>
                </w:pPr>
              </w:p>
            </w:tc>
            <w:tc>
              <w:tcPr>
                <w:tcW w:w="1155" w:type="dxa"/>
                <w:shd w:val="clear" w:color="auto" w:fill="auto"/>
                <w:vAlign w:val="bottom"/>
              </w:tcPr>
              <w:p w:rsidR="008D4BD3" w:rsidRDefault="008D4BD3" w:rsidP="008D4BD3">
                <w:pPr>
                  <w:wordWrap w:val="0"/>
                </w:pPr>
              </w:p>
            </w:tc>
            <w:tc>
              <w:tcPr>
                <w:tcW w:w="1155" w:type="dxa"/>
                <w:shd w:val="clear" w:color="auto" w:fill="auto"/>
                <w:vAlign w:val="bottom"/>
              </w:tcPr>
              <w:p w:rsidR="008D4BD3" w:rsidRDefault="008D4BD3" w:rsidP="008D4BD3">
                <w:pPr>
                  <w:wordWrap w:val="0"/>
                </w:pPr>
              </w:p>
            </w:tc>
            <w:tc>
              <w:tcPr>
                <w:tcW w:w="1260" w:type="dxa"/>
                <w:shd w:val="clear" w:color="auto" w:fill="auto"/>
                <w:vAlign w:val="bottom"/>
              </w:tcPr>
              <w:p w:rsidR="008D4BD3" w:rsidRDefault="008D4BD3" w:rsidP="008D4BD3">
                <w:pPr>
                  <w:wordWrap w:val="0"/>
                </w:pPr>
              </w:p>
            </w:tc>
          </w:tr>
          <w:tr w:rsidR="008D4BD3" w:rsidTr="008D4BD3">
            <w:trPr>
              <w:cantSplit/>
            </w:trPr>
            <w:tc>
              <w:tcPr>
                <w:tcW w:w="9660" w:type="dxa"/>
                <w:gridSpan w:val="9"/>
                <w:shd w:val="clear" w:color="auto" w:fill="auto"/>
                <w:vAlign w:val="bottom"/>
              </w:tcPr>
              <w:p w:rsidR="008D4BD3" w:rsidRDefault="008D4BD3" w:rsidP="008D4BD3">
                <w:pPr>
                  <w:wordWrap w:val="0"/>
                </w:pPr>
                <w:r>
                  <w:rPr>
                    <w:rFonts w:ascii="Times New Roman" w:hAnsi="Times New Roman"/>
                    <w:b/>
                    <w:color w:val="000000"/>
                    <w:sz w:val="24"/>
                    <w:szCs w:val="24"/>
                  </w:rPr>
                  <w:t>3. ДОСТУПНОСТЬ УСЛУГ ДЛЯ ИНВАЛИДОВ</w:t>
                </w:r>
              </w:p>
            </w:tc>
          </w:tr>
          <w:tr w:rsidR="008D4BD3" w:rsidTr="008D4B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8D4BD3" w:rsidRDefault="008D4BD3" w:rsidP="001C429E">
                <w:pPr>
                  <w:jc w:val="both"/>
                </w:pPr>
                <w:r>
                  <w:rPr>
                    <w:rFonts w:ascii="Times New Roman" w:hAnsi="Times New Roman"/>
                    <w:color w:val="000000"/>
                    <w:sz w:val="24"/>
                    <w:szCs w:val="24"/>
                  </w:rPr>
                  <w:t>Важным элементом комфортности условий оказания услуг организациями социального обслуживания выступает обеспечение доступной среды для людей с ограниченными возможностями, а также условий доступности, позволяющих инвалидам получать услуги наравне с другими.</w:t>
                </w:r>
              </w:p>
            </w:tc>
          </w:tr>
          <w:tr w:rsidR="008D4BD3" w:rsidRPr="001C429E" w:rsidTr="008D4B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1C429E" w:rsidRDefault="001C429E" w:rsidP="008D4BD3">
                <w:pPr>
                  <w:rPr>
                    <w:rFonts w:ascii="Times New Roman" w:hAnsi="Times New Roman"/>
                    <w:b/>
                    <w:i/>
                    <w:color w:val="000000"/>
                    <w:sz w:val="24"/>
                    <w:szCs w:val="24"/>
                  </w:rPr>
                </w:pPr>
              </w:p>
              <w:p w:rsidR="008D4BD3" w:rsidRPr="001C429E" w:rsidRDefault="008D4BD3" w:rsidP="008D4BD3">
                <w:pPr>
                  <w:rPr>
                    <w:sz w:val="24"/>
                    <w:szCs w:val="24"/>
                  </w:rPr>
                </w:pPr>
                <w:r w:rsidRPr="001C429E">
                  <w:rPr>
                    <w:rFonts w:ascii="Times New Roman" w:hAnsi="Times New Roman"/>
                    <w:b/>
                    <w:i/>
                    <w:color w:val="000000"/>
                    <w:sz w:val="24"/>
                    <w:szCs w:val="24"/>
                  </w:rPr>
                  <w:t>3.1. Оборудование помещений организации и прилегающей к ней территории с учетом доступности для инвалидов</w:t>
                </w:r>
              </w:p>
            </w:tc>
          </w:tr>
          <w:tr w:rsidR="008D4BD3" w:rsidTr="008D4B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8D4BD3" w:rsidRDefault="008D4BD3" w:rsidP="008D4BD3">
                <w:r>
                  <w:rPr>
                    <w:rFonts w:ascii="Times New Roman" w:hAnsi="Times New Roman"/>
                    <w:color w:val="000000"/>
                    <w:sz w:val="24"/>
                    <w:szCs w:val="24"/>
                  </w:rPr>
                  <w:t>В рамках независимой оценки качества условий оказания услуг оценивались следующие элементы доступной среды:</w:t>
                </w:r>
              </w:p>
              <w:p w:rsidR="008D4BD3" w:rsidRDefault="008D4BD3" w:rsidP="008D4BD3">
                <w:r>
                  <w:rPr>
                    <w:rFonts w:ascii="Times New Roman" w:hAnsi="Times New Roman"/>
                    <w:color w:val="000000"/>
                    <w:sz w:val="24"/>
                    <w:szCs w:val="24"/>
                  </w:rPr>
                  <w:t>● оборудование входных групп пандусами (подъемными платформами)</w:t>
                </w:r>
              </w:p>
              <w:p w:rsidR="008D4BD3" w:rsidRDefault="008D4BD3" w:rsidP="008D4BD3">
                <w:r>
                  <w:rPr>
                    <w:rFonts w:ascii="Times New Roman" w:hAnsi="Times New Roman"/>
                    <w:color w:val="000000"/>
                    <w:sz w:val="24"/>
                    <w:szCs w:val="24"/>
                  </w:rPr>
                  <w:t>● наличие выделенных стоянок для автотранспортных средств инвалидов</w:t>
                </w:r>
              </w:p>
              <w:p w:rsidR="008D4BD3" w:rsidRDefault="008D4BD3" w:rsidP="008D4BD3">
                <w:r>
                  <w:rPr>
                    <w:rFonts w:ascii="Times New Roman" w:hAnsi="Times New Roman"/>
                    <w:color w:val="000000"/>
                    <w:sz w:val="24"/>
                    <w:szCs w:val="24"/>
                  </w:rPr>
                  <w:t>● наличие адаптированных лифтов, поручней, наличие расширенных дверных проемов</w:t>
                </w:r>
              </w:p>
              <w:p w:rsidR="008D4BD3" w:rsidRDefault="008D4BD3" w:rsidP="008D4BD3">
                <w:r>
                  <w:rPr>
                    <w:rFonts w:ascii="Times New Roman" w:hAnsi="Times New Roman"/>
                    <w:color w:val="000000"/>
                    <w:sz w:val="24"/>
                    <w:szCs w:val="24"/>
                  </w:rPr>
                  <w:t>● наличие сменных кресел-колясок</w:t>
                </w:r>
              </w:p>
              <w:p w:rsidR="008D4BD3" w:rsidRDefault="008D4BD3" w:rsidP="008D4BD3">
                <w:r>
                  <w:rPr>
                    <w:rFonts w:ascii="Times New Roman" w:hAnsi="Times New Roman"/>
                    <w:color w:val="000000"/>
                    <w:sz w:val="24"/>
                    <w:szCs w:val="24"/>
                  </w:rPr>
                  <w:t>● наличие специально оборудованных для инвалидов санитарно-гигиенических помещений.</w:t>
                </w:r>
              </w:p>
            </w:tc>
          </w:tr>
          <w:tr w:rsidR="008D4BD3" w:rsidTr="008D4BD3">
            <w:trPr>
              <w:cantSplit/>
            </w:trPr>
            <w:tc>
              <w:tcPr>
                <w:tcW w:w="945" w:type="dxa"/>
                <w:shd w:val="clear" w:color="auto" w:fill="auto"/>
              </w:tcPr>
              <w:p w:rsidR="008D4BD3" w:rsidRDefault="008D4BD3" w:rsidP="008D4BD3"/>
            </w:tc>
            <w:tc>
              <w:tcPr>
                <w:tcW w:w="945" w:type="dxa"/>
                <w:shd w:val="clear" w:color="auto" w:fill="auto"/>
              </w:tcPr>
              <w:p w:rsidR="008D4BD3" w:rsidRDefault="008D4BD3" w:rsidP="008D4BD3"/>
            </w:tc>
            <w:tc>
              <w:tcPr>
                <w:tcW w:w="945" w:type="dxa"/>
                <w:shd w:val="clear" w:color="auto" w:fill="auto"/>
              </w:tcPr>
              <w:p w:rsidR="008D4BD3" w:rsidRDefault="008D4BD3" w:rsidP="008D4BD3"/>
            </w:tc>
            <w:tc>
              <w:tcPr>
                <w:tcW w:w="945" w:type="dxa"/>
                <w:shd w:val="clear" w:color="auto" w:fill="auto"/>
              </w:tcPr>
              <w:p w:rsidR="008D4BD3" w:rsidRDefault="008D4BD3" w:rsidP="008D4BD3"/>
            </w:tc>
            <w:tc>
              <w:tcPr>
                <w:tcW w:w="1155" w:type="dxa"/>
                <w:shd w:val="clear" w:color="auto" w:fill="auto"/>
              </w:tcPr>
              <w:p w:rsidR="008D4BD3" w:rsidRDefault="008D4BD3" w:rsidP="008D4BD3"/>
            </w:tc>
            <w:tc>
              <w:tcPr>
                <w:tcW w:w="1155" w:type="dxa"/>
                <w:shd w:val="clear" w:color="auto" w:fill="auto"/>
              </w:tcPr>
              <w:p w:rsidR="008D4BD3" w:rsidRDefault="008D4BD3" w:rsidP="008D4BD3"/>
            </w:tc>
            <w:tc>
              <w:tcPr>
                <w:tcW w:w="1155" w:type="dxa"/>
                <w:shd w:val="clear" w:color="auto" w:fill="auto"/>
              </w:tcPr>
              <w:p w:rsidR="008D4BD3" w:rsidRDefault="008D4BD3" w:rsidP="008D4BD3"/>
            </w:tc>
            <w:tc>
              <w:tcPr>
                <w:tcW w:w="1155" w:type="dxa"/>
                <w:shd w:val="clear" w:color="auto" w:fill="auto"/>
              </w:tcPr>
              <w:p w:rsidR="008D4BD3" w:rsidRDefault="008D4BD3" w:rsidP="008D4BD3"/>
            </w:tc>
            <w:tc>
              <w:tcPr>
                <w:tcW w:w="1260" w:type="dxa"/>
                <w:shd w:val="clear" w:color="auto" w:fill="auto"/>
              </w:tcPr>
              <w:p w:rsidR="008D4BD3" w:rsidRDefault="008D4BD3" w:rsidP="008D4BD3"/>
            </w:tc>
          </w:tr>
          <w:tr w:rsidR="008D4BD3" w:rsidTr="008D4B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8D4BD3" w:rsidRDefault="008D4BD3" w:rsidP="008D4BD3">
                <w:pPr>
                  <w:wordWrap w:val="0"/>
                </w:pPr>
                <w:r>
                  <w:rPr>
                    <w:rFonts w:ascii="Times New Roman" w:hAnsi="Times New Roman"/>
                    <w:color w:val="000000"/>
                    <w:sz w:val="24"/>
                    <w:szCs w:val="24"/>
                  </w:rPr>
                  <w:t>На момент оценки помещения организации оборудованы 5 элементами.</w:t>
                </w:r>
              </w:p>
            </w:tc>
          </w:tr>
          <w:tr w:rsidR="008D4BD3" w:rsidTr="008D4BD3">
            <w:trPr>
              <w:cantSplit/>
            </w:trPr>
            <w:tc>
              <w:tcPr>
                <w:tcW w:w="945" w:type="dxa"/>
                <w:shd w:val="clear" w:color="auto" w:fill="auto"/>
                <w:vAlign w:val="bottom"/>
              </w:tcPr>
              <w:p w:rsidR="008D4BD3" w:rsidRDefault="008D4BD3" w:rsidP="008D4BD3">
                <w:pPr>
                  <w:wordWrap w:val="0"/>
                </w:pPr>
              </w:p>
            </w:tc>
            <w:tc>
              <w:tcPr>
                <w:tcW w:w="945" w:type="dxa"/>
                <w:shd w:val="clear" w:color="auto" w:fill="auto"/>
                <w:vAlign w:val="bottom"/>
              </w:tcPr>
              <w:p w:rsidR="008D4BD3" w:rsidRDefault="008D4BD3" w:rsidP="008D4BD3">
                <w:pPr>
                  <w:wordWrap w:val="0"/>
                </w:pPr>
              </w:p>
            </w:tc>
            <w:tc>
              <w:tcPr>
                <w:tcW w:w="945" w:type="dxa"/>
                <w:shd w:val="clear" w:color="auto" w:fill="auto"/>
                <w:vAlign w:val="bottom"/>
              </w:tcPr>
              <w:p w:rsidR="008D4BD3" w:rsidRDefault="008D4BD3" w:rsidP="008D4BD3">
                <w:pPr>
                  <w:wordWrap w:val="0"/>
                </w:pPr>
              </w:p>
            </w:tc>
            <w:tc>
              <w:tcPr>
                <w:tcW w:w="945" w:type="dxa"/>
                <w:shd w:val="clear" w:color="auto" w:fill="auto"/>
                <w:vAlign w:val="bottom"/>
              </w:tcPr>
              <w:p w:rsidR="008D4BD3" w:rsidRDefault="008D4BD3" w:rsidP="008D4BD3">
                <w:pPr>
                  <w:wordWrap w:val="0"/>
                </w:pPr>
              </w:p>
            </w:tc>
            <w:tc>
              <w:tcPr>
                <w:tcW w:w="1155" w:type="dxa"/>
                <w:shd w:val="clear" w:color="auto" w:fill="auto"/>
                <w:vAlign w:val="bottom"/>
              </w:tcPr>
              <w:p w:rsidR="008D4BD3" w:rsidRDefault="008D4BD3" w:rsidP="008D4BD3">
                <w:pPr>
                  <w:wordWrap w:val="0"/>
                </w:pPr>
              </w:p>
            </w:tc>
            <w:tc>
              <w:tcPr>
                <w:tcW w:w="1155" w:type="dxa"/>
                <w:shd w:val="clear" w:color="auto" w:fill="auto"/>
                <w:vAlign w:val="bottom"/>
              </w:tcPr>
              <w:p w:rsidR="008D4BD3" w:rsidRDefault="008D4BD3" w:rsidP="008D4BD3">
                <w:pPr>
                  <w:wordWrap w:val="0"/>
                </w:pPr>
              </w:p>
            </w:tc>
            <w:tc>
              <w:tcPr>
                <w:tcW w:w="1155" w:type="dxa"/>
                <w:shd w:val="clear" w:color="auto" w:fill="FFFFFF"/>
                <w:vAlign w:val="bottom"/>
              </w:tcPr>
              <w:p w:rsidR="008D4BD3" w:rsidRDefault="008D4BD3" w:rsidP="008D4BD3">
                <w:pPr>
                  <w:wordWrap w:val="0"/>
                  <w:jc w:val="center"/>
                </w:pPr>
              </w:p>
            </w:tc>
            <w:tc>
              <w:tcPr>
                <w:tcW w:w="1155" w:type="dxa"/>
                <w:shd w:val="clear" w:color="auto" w:fill="auto"/>
                <w:vAlign w:val="bottom"/>
              </w:tcPr>
              <w:p w:rsidR="008D4BD3" w:rsidRDefault="008D4BD3" w:rsidP="008D4BD3">
                <w:pPr>
                  <w:wordWrap w:val="0"/>
                </w:pPr>
              </w:p>
            </w:tc>
            <w:tc>
              <w:tcPr>
                <w:tcW w:w="1260" w:type="dxa"/>
                <w:shd w:val="clear" w:color="auto" w:fill="auto"/>
                <w:vAlign w:val="bottom"/>
              </w:tcPr>
              <w:p w:rsidR="008D4BD3" w:rsidRDefault="008D4BD3" w:rsidP="008D4BD3">
                <w:pPr>
                  <w:wordWrap w:val="0"/>
                </w:pPr>
              </w:p>
            </w:tc>
          </w:tr>
          <w:tr w:rsidR="008D4BD3" w:rsidTr="008D4B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8D4BD3" w:rsidRDefault="008D4BD3" w:rsidP="008D4BD3">
                <w:proofErr w:type="gramStart"/>
                <w:r>
                  <w:rPr>
                    <w:rFonts w:ascii="Times New Roman" w:hAnsi="Times New Roman"/>
                    <w:b/>
                    <w:color w:val="000000"/>
                    <w:sz w:val="24"/>
                    <w:szCs w:val="24"/>
                  </w:rPr>
                  <w:t>Помещения и близлежащая территория социальной организации оборудованы требуемыми элементами доступной  среды для маломобильных граждан.</w:t>
                </w:r>
                <w:proofErr w:type="gramEnd"/>
              </w:p>
            </w:tc>
          </w:tr>
          <w:tr w:rsidR="008D4BD3" w:rsidTr="008D4B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8D4BD3" w:rsidRDefault="008D4BD3" w:rsidP="008D4BD3"/>
            </w:tc>
          </w:tr>
          <w:tr w:rsidR="008D4BD3" w:rsidTr="008D4BD3">
            <w:trPr>
              <w:cantSplit/>
            </w:trPr>
            <w:tc>
              <w:tcPr>
                <w:tcW w:w="945" w:type="dxa"/>
                <w:shd w:val="clear" w:color="auto" w:fill="auto"/>
                <w:vAlign w:val="bottom"/>
              </w:tcPr>
              <w:p w:rsidR="008D4BD3" w:rsidRDefault="008D4BD3" w:rsidP="008D4BD3">
                <w:pPr>
                  <w:wordWrap w:val="0"/>
                </w:pPr>
              </w:p>
            </w:tc>
            <w:tc>
              <w:tcPr>
                <w:tcW w:w="945" w:type="dxa"/>
                <w:shd w:val="clear" w:color="auto" w:fill="auto"/>
                <w:vAlign w:val="bottom"/>
              </w:tcPr>
              <w:p w:rsidR="008D4BD3" w:rsidRDefault="008D4BD3" w:rsidP="008D4BD3">
                <w:pPr>
                  <w:wordWrap w:val="0"/>
                </w:pPr>
              </w:p>
            </w:tc>
            <w:tc>
              <w:tcPr>
                <w:tcW w:w="945" w:type="dxa"/>
                <w:shd w:val="clear" w:color="auto" w:fill="auto"/>
                <w:vAlign w:val="bottom"/>
              </w:tcPr>
              <w:p w:rsidR="008D4BD3" w:rsidRDefault="008D4BD3" w:rsidP="008D4BD3">
                <w:pPr>
                  <w:wordWrap w:val="0"/>
                </w:pPr>
              </w:p>
            </w:tc>
            <w:tc>
              <w:tcPr>
                <w:tcW w:w="945" w:type="dxa"/>
                <w:shd w:val="clear" w:color="auto" w:fill="auto"/>
                <w:vAlign w:val="bottom"/>
              </w:tcPr>
              <w:p w:rsidR="008D4BD3" w:rsidRDefault="008D4BD3" w:rsidP="008D4BD3">
                <w:pPr>
                  <w:wordWrap w:val="0"/>
                </w:pPr>
              </w:p>
            </w:tc>
            <w:tc>
              <w:tcPr>
                <w:tcW w:w="1155" w:type="dxa"/>
                <w:shd w:val="clear" w:color="auto" w:fill="auto"/>
                <w:vAlign w:val="bottom"/>
              </w:tcPr>
              <w:p w:rsidR="008D4BD3" w:rsidRDefault="008D4BD3" w:rsidP="008D4BD3">
                <w:pPr>
                  <w:wordWrap w:val="0"/>
                </w:pPr>
              </w:p>
            </w:tc>
            <w:tc>
              <w:tcPr>
                <w:tcW w:w="1155" w:type="dxa"/>
                <w:shd w:val="clear" w:color="auto" w:fill="auto"/>
                <w:vAlign w:val="bottom"/>
              </w:tcPr>
              <w:p w:rsidR="008D4BD3" w:rsidRDefault="008D4BD3" w:rsidP="008D4BD3">
                <w:pPr>
                  <w:wordWrap w:val="0"/>
                </w:pPr>
              </w:p>
            </w:tc>
            <w:tc>
              <w:tcPr>
                <w:tcW w:w="1155" w:type="dxa"/>
                <w:shd w:val="clear" w:color="auto" w:fill="auto"/>
                <w:vAlign w:val="bottom"/>
              </w:tcPr>
              <w:p w:rsidR="008D4BD3" w:rsidRDefault="008D4BD3" w:rsidP="008D4BD3">
                <w:pPr>
                  <w:wordWrap w:val="0"/>
                </w:pPr>
              </w:p>
            </w:tc>
            <w:tc>
              <w:tcPr>
                <w:tcW w:w="1155" w:type="dxa"/>
                <w:shd w:val="clear" w:color="auto" w:fill="auto"/>
                <w:vAlign w:val="bottom"/>
              </w:tcPr>
              <w:p w:rsidR="008D4BD3" w:rsidRDefault="008D4BD3" w:rsidP="008D4BD3">
                <w:pPr>
                  <w:wordWrap w:val="0"/>
                </w:pPr>
              </w:p>
            </w:tc>
            <w:tc>
              <w:tcPr>
                <w:tcW w:w="1260" w:type="dxa"/>
                <w:shd w:val="clear" w:color="auto" w:fill="auto"/>
                <w:vAlign w:val="bottom"/>
              </w:tcPr>
              <w:p w:rsidR="008D4BD3" w:rsidRDefault="008D4BD3" w:rsidP="008D4BD3">
                <w:pPr>
                  <w:wordWrap w:val="0"/>
                </w:pPr>
              </w:p>
            </w:tc>
          </w:tr>
        </w:tbl>
        <w:p w:rsidR="00BB371E" w:rsidRDefault="00BB371E">
          <w:r>
            <w:br w:type="page"/>
          </w:r>
        </w:p>
        <w:tbl>
          <w:tblPr>
            <w:tblStyle w:val="TableStyle0"/>
            <w:tblW w:w="9660" w:type="dxa"/>
            <w:tblInd w:w="0" w:type="dxa"/>
            <w:tblLayout w:type="fixed"/>
            <w:tblLook w:val="04A0" w:firstRow="1" w:lastRow="0" w:firstColumn="1" w:lastColumn="0" w:noHBand="0" w:noVBand="1"/>
          </w:tblPr>
          <w:tblGrid>
            <w:gridCol w:w="945"/>
            <w:gridCol w:w="945"/>
            <w:gridCol w:w="945"/>
            <w:gridCol w:w="945"/>
            <w:gridCol w:w="1155"/>
            <w:gridCol w:w="1155"/>
            <w:gridCol w:w="1155"/>
            <w:gridCol w:w="1155"/>
            <w:gridCol w:w="1260"/>
          </w:tblGrid>
          <w:tr w:rsidR="008D4BD3" w:rsidTr="008D4B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8D4BD3" w:rsidRDefault="008D4BD3" w:rsidP="008D4BD3">
                <w:pPr>
                  <w:jc w:val="center"/>
                </w:pPr>
                <w:r>
                  <w:rPr>
                    <w:rFonts w:ascii="Times New Roman" w:hAnsi="Times New Roman"/>
                    <w:b/>
                    <w:i/>
                    <w:color w:val="000000"/>
                    <w:sz w:val="24"/>
                    <w:szCs w:val="24"/>
                  </w:rPr>
                  <w:lastRenderedPageBreak/>
                  <w:t xml:space="preserve">3.2. Обеспечение в организации социального обслуживания условий доступности, </w:t>
                </w:r>
                <w:proofErr w:type="gramStart"/>
                <w:r>
                  <w:rPr>
                    <w:rFonts w:ascii="Times New Roman" w:hAnsi="Times New Roman"/>
                    <w:b/>
                    <w:i/>
                    <w:color w:val="000000"/>
                    <w:sz w:val="24"/>
                    <w:szCs w:val="24"/>
                  </w:rPr>
                  <w:t>позволяющих</w:t>
                </w:r>
                <w:proofErr w:type="gramEnd"/>
                <w:r>
                  <w:rPr>
                    <w:rFonts w:ascii="Times New Roman" w:hAnsi="Times New Roman"/>
                    <w:b/>
                    <w:i/>
                    <w:color w:val="000000"/>
                    <w:sz w:val="24"/>
                    <w:szCs w:val="24"/>
                  </w:rPr>
                  <w:t xml:space="preserve"> инвалидам получать услуги наравне с другими</w:t>
                </w:r>
              </w:p>
            </w:tc>
          </w:tr>
          <w:tr w:rsidR="008D4BD3" w:rsidTr="008D4B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8D4BD3" w:rsidRDefault="008D4BD3" w:rsidP="001C429E">
                <w:pPr>
                  <w:jc w:val="both"/>
                </w:pPr>
                <w:r>
                  <w:rPr>
                    <w:rFonts w:ascii="Times New Roman" w:hAnsi="Times New Roman"/>
                    <w:color w:val="000000"/>
                    <w:sz w:val="24"/>
                    <w:szCs w:val="24"/>
                  </w:rPr>
                  <w:t>Наряду с оценкой доступности помещений и прилегающих территорий организации производилась оценка условий доступности, позволяющих инвалидам получать услуги наравне с другими. Учитывались следующие условия доступности услуг:</w:t>
                </w:r>
              </w:p>
              <w:p w:rsidR="008D4BD3" w:rsidRDefault="008D4BD3" w:rsidP="001C429E">
                <w:pPr>
                  <w:jc w:val="both"/>
                </w:pPr>
                <w:r>
                  <w:rPr>
                    <w:rFonts w:ascii="Times New Roman" w:hAnsi="Times New Roman"/>
                    <w:color w:val="000000"/>
                    <w:sz w:val="24"/>
                    <w:szCs w:val="24"/>
                  </w:rPr>
                  <w:t xml:space="preserve">● дублирование для инвалидов по слуху и зрению </w:t>
                </w:r>
                <w:proofErr w:type="gramStart"/>
                <w:r>
                  <w:rPr>
                    <w:rFonts w:ascii="Times New Roman" w:hAnsi="Times New Roman"/>
                    <w:color w:val="000000"/>
                    <w:sz w:val="24"/>
                    <w:szCs w:val="24"/>
                  </w:rPr>
                  <w:t>звуковой</w:t>
                </w:r>
                <w:proofErr w:type="gramEnd"/>
                <w:r>
                  <w:rPr>
                    <w:rFonts w:ascii="Times New Roman" w:hAnsi="Times New Roman"/>
                    <w:color w:val="000000"/>
                    <w:sz w:val="24"/>
                    <w:szCs w:val="24"/>
                  </w:rPr>
                  <w:t xml:space="preserve"> и зрительной информации</w:t>
                </w:r>
              </w:p>
              <w:p w:rsidR="008D4BD3" w:rsidRDefault="008D4BD3" w:rsidP="001C429E">
                <w:pPr>
                  <w:jc w:val="both"/>
                </w:pPr>
                <w:r>
                  <w:rPr>
                    <w:rFonts w:ascii="Times New Roman" w:hAnsi="Times New Roman"/>
                    <w:color w:val="000000"/>
                    <w:sz w:val="24"/>
                    <w:szCs w:val="24"/>
                  </w:rPr>
                  <w:t>● дублирование надписей, знаков и иной текстовой и графической информации знаками, выполненными рельефно-точечным шрифтом Брайля</w:t>
                </w:r>
              </w:p>
              <w:p w:rsidR="008D4BD3" w:rsidRDefault="008D4BD3" w:rsidP="001C429E">
                <w:pPr>
                  <w:jc w:val="both"/>
                </w:pPr>
                <w:r>
                  <w:rPr>
                    <w:rFonts w:ascii="Times New Roman" w:hAnsi="Times New Roman"/>
                    <w:color w:val="000000"/>
                    <w:sz w:val="24"/>
                    <w:szCs w:val="24"/>
                  </w:rPr>
                  <w:t xml:space="preserve">● возможность предоставления инвалидам по слуху (слуху и зрению) услуг </w:t>
                </w:r>
                <w:proofErr w:type="spellStart"/>
                <w:r>
                  <w:rPr>
                    <w:rFonts w:ascii="Times New Roman" w:hAnsi="Times New Roman"/>
                    <w:color w:val="000000"/>
                    <w:sz w:val="24"/>
                    <w:szCs w:val="24"/>
                  </w:rPr>
                  <w:t>сурдопереводчика</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тифлосурдопереводчика</w:t>
                </w:r>
                <w:proofErr w:type="spellEnd"/>
                <w:r>
                  <w:rPr>
                    <w:rFonts w:ascii="Times New Roman" w:hAnsi="Times New Roman"/>
                    <w:color w:val="000000"/>
                    <w:sz w:val="24"/>
                    <w:szCs w:val="24"/>
                  </w:rPr>
                  <w:t>)</w:t>
                </w:r>
              </w:p>
              <w:p w:rsidR="008D4BD3" w:rsidRDefault="008D4BD3" w:rsidP="001C429E">
                <w:pPr>
                  <w:jc w:val="both"/>
                </w:pPr>
                <w:r>
                  <w:rPr>
                    <w:rFonts w:ascii="Times New Roman" w:hAnsi="Times New Roman"/>
                    <w:color w:val="000000"/>
                    <w:sz w:val="24"/>
                    <w:szCs w:val="24"/>
                  </w:rPr>
                  <w:t>● наличие альтернативной версии официального сайта организации для инвалидов по зрению</w:t>
                </w:r>
              </w:p>
              <w:p w:rsidR="008D4BD3" w:rsidRDefault="008D4BD3" w:rsidP="001C429E">
                <w:pPr>
                  <w:jc w:val="both"/>
                </w:pPr>
                <w:r>
                  <w:rPr>
                    <w:rFonts w:ascii="Times New Roman" w:hAnsi="Times New Roman"/>
                    <w:color w:val="000000"/>
                    <w:sz w:val="24"/>
                    <w:szCs w:val="24"/>
                  </w:rPr>
                  <w:t xml:space="preserve">● помощь, оказываемая работниками, прошедшими </w:t>
                </w:r>
                <w:proofErr w:type="gramStart"/>
                <w:r>
                  <w:rPr>
                    <w:rFonts w:ascii="Times New Roman" w:hAnsi="Times New Roman"/>
                    <w:color w:val="000000"/>
                    <w:sz w:val="24"/>
                    <w:szCs w:val="24"/>
                  </w:rPr>
                  <w:t>обучение по сопровождению</w:t>
                </w:r>
                <w:proofErr w:type="gramEnd"/>
                <w:r>
                  <w:rPr>
                    <w:rFonts w:ascii="Times New Roman" w:hAnsi="Times New Roman"/>
                    <w:color w:val="000000"/>
                    <w:sz w:val="24"/>
                    <w:szCs w:val="24"/>
                  </w:rPr>
                  <w:t xml:space="preserve"> инвалидов в помещении организации</w:t>
                </w:r>
              </w:p>
              <w:p w:rsidR="008D4BD3" w:rsidRDefault="008D4BD3" w:rsidP="001C429E">
                <w:pPr>
                  <w:jc w:val="both"/>
                </w:pPr>
                <w:r>
                  <w:rPr>
                    <w:rFonts w:ascii="Times New Roman" w:hAnsi="Times New Roman"/>
                    <w:color w:val="000000"/>
                    <w:sz w:val="24"/>
                    <w:szCs w:val="24"/>
                  </w:rPr>
                  <w:t>● возможность оказания социальных услуг в дистанционном режиме или на дому.</w:t>
                </w:r>
              </w:p>
            </w:tc>
          </w:tr>
          <w:tr w:rsidR="008D4BD3" w:rsidTr="008D4BD3">
            <w:trPr>
              <w:cantSplit/>
            </w:trPr>
            <w:tc>
              <w:tcPr>
                <w:tcW w:w="945" w:type="dxa"/>
                <w:shd w:val="clear" w:color="auto" w:fill="auto"/>
              </w:tcPr>
              <w:p w:rsidR="008D4BD3" w:rsidRDefault="008D4BD3" w:rsidP="008D4BD3"/>
            </w:tc>
            <w:tc>
              <w:tcPr>
                <w:tcW w:w="945" w:type="dxa"/>
                <w:shd w:val="clear" w:color="auto" w:fill="auto"/>
              </w:tcPr>
              <w:p w:rsidR="008D4BD3" w:rsidRDefault="008D4BD3" w:rsidP="008D4BD3"/>
            </w:tc>
            <w:tc>
              <w:tcPr>
                <w:tcW w:w="945" w:type="dxa"/>
                <w:shd w:val="clear" w:color="auto" w:fill="auto"/>
              </w:tcPr>
              <w:p w:rsidR="008D4BD3" w:rsidRDefault="008D4BD3" w:rsidP="008D4BD3"/>
            </w:tc>
            <w:tc>
              <w:tcPr>
                <w:tcW w:w="945" w:type="dxa"/>
                <w:shd w:val="clear" w:color="auto" w:fill="auto"/>
              </w:tcPr>
              <w:p w:rsidR="008D4BD3" w:rsidRDefault="008D4BD3" w:rsidP="008D4BD3"/>
            </w:tc>
            <w:tc>
              <w:tcPr>
                <w:tcW w:w="1155" w:type="dxa"/>
                <w:shd w:val="clear" w:color="auto" w:fill="auto"/>
              </w:tcPr>
              <w:p w:rsidR="008D4BD3" w:rsidRDefault="008D4BD3" w:rsidP="008D4BD3"/>
            </w:tc>
            <w:tc>
              <w:tcPr>
                <w:tcW w:w="1155" w:type="dxa"/>
                <w:shd w:val="clear" w:color="auto" w:fill="auto"/>
              </w:tcPr>
              <w:p w:rsidR="008D4BD3" w:rsidRDefault="008D4BD3" w:rsidP="008D4BD3"/>
            </w:tc>
            <w:tc>
              <w:tcPr>
                <w:tcW w:w="1155" w:type="dxa"/>
                <w:shd w:val="clear" w:color="auto" w:fill="auto"/>
              </w:tcPr>
              <w:p w:rsidR="008D4BD3" w:rsidRDefault="008D4BD3" w:rsidP="008D4BD3"/>
            </w:tc>
            <w:tc>
              <w:tcPr>
                <w:tcW w:w="1155" w:type="dxa"/>
                <w:shd w:val="clear" w:color="auto" w:fill="auto"/>
              </w:tcPr>
              <w:p w:rsidR="008D4BD3" w:rsidRDefault="008D4BD3" w:rsidP="008D4BD3"/>
            </w:tc>
            <w:tc>
              <w:tcPr>
                <w:tcW w:w="1260" w:type="dxa"/>
                <w:shd w:val="clear" w:color="auto" w:fill="auto"/>
              </w:tcPr>
              <w:p w:rsidR="008D4BD3" w:rsidRDefault="008D4BD3" w:rsidP="008D4BD3"/>
            </w:tc>
          </w:tr>
          <w:tr w:rsidR="008D4BD3" w:rsidTr="008D4B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8D4BD3" w:rsidRDefault="008D4BD3" w:rsidP="008D4BD3">
                <w:pPr>
                  <w:wordWrap w:val="0"/>
                </w:pPr>
                <w:r>
                  <w:rPr>
                    <w:rFonts w:ascii="Times New Roman" w:hAnsi="Times New Roman"/>
                    <w:color w:val="000000"/>
                    <w:sz w:val="24"/>
                    <w:szCs w:val="24"/>
                  </w:rPr>
                  <w:t>На момент оценки в организации обеспечено 6 условий доступности.</w:t>
                </w:r>
              </w:p>
            </w:tc>
          </w:tr>
          <w:tr w:rsidR="008D4BD3" w:rsidTr="008D4BD3">
            <w:trPr>
              <w:cantSplit/>
            </w:trPr>
            <w:tc>
              <w:tcPr>
                <w:tcW w:w="945" w:type="dxa"/>
                <w:shd w:val="clear" w:color="auto" w:fill="auto"/>
                <w:vAlign w:val="bottom"/>
              </w:tcPr>
              <w:p w:rsidR="008D4BD3" w:rsidRDefault="008D4BD3" w:rsidP="008D4BD3">
                <w:pPr>
                  <w:wordWrap w:val="0"/>
                </w:pPr>
              </w:p>
            </w:tc>
            <w:tc>
              <w:tcPr>
                <w:tcW w:w="945" w:type="dxa"/>
                <w:shd w:val="clear" w:color="auto" w:fill="auto"/>
                <w:vAlign w:val="bottom"/>
              </w:tcPr>
              <w:p w:rsidR="008D4BD3" w:rsidRDefault="008D4BD3" w:rsidP="008D4BD3">
                <w:pPr>
                  <w:wordWrap w:val="0"/>
                </w:pPr>
              </w:p>
            </w:tc>
            <w:tc>
              <w:tcPr>
                <w:tcW w:w="945" w:type="dxa"/>
                <w:shd w:val="clear" w:color="auto" w:fill="auto"/>
                <w:vAlign w:val="bottom"/>
              </w:tcPr>
              <w:p w:rsidR="008D4BD3" w:rsidRDefault="008D4BD3" w:rsidP="008D4BD3">
                <w:pPr>
                  <w:wordWrap w:val="0"/>
                </w:pPr>
              </w:p>
            </w:tc>
            <w:tc>
              <w:tcPr>
                <w:tcW w:w="945" w:type="dxa"/>
                <w:shd w:val="clear" w:color="auto" w:fill="auto"/>
                <w:vAlign w:val="bottom"/>
              </w:tcPr>
              <w:p w:rsidR="008D4BD3" w:rsidRDefault="008D4BD3" w:rsidP="008D4BD3">
                <w:pPr>
                  <w:wordWrap w:val="0"/>
                </w:pPr>
              </w:p>
            </w:tc>
            <w:tc>
              <w:tcPr>
                <w:tcW w:w="1155" w:type="dxa"/>
                <w:shd w:val="clear" w:color="auto" w:fill="auto"/>
                <w:vAlign w:val="bottom"/>
              </w:tcPr>
              <w:p w:rsidR="008D4BD3" w:rsidRDefault="008D4BD3" w:rsidP="008D4BD3">
                <w:pPr>
                  <w:wordWrap w:val="0"/>
                </w:pPr>
              </w:p>
            </w:tc>
            <w:tc>
              <w:tcPr>
                <w:tcW w:w="1155" w:type="dxa"/>
                <w:shd w:val="clear" w:color="auto" w:fill="auto"/>
                <w:vAlign w:val="bottom"/>
              </w:tcPr>
              <w:p w:rsidR="008D4BD3" w:rsidRDefault="008D4BD3" w:rsidP="008D4BD3">
                <w:pPr>
                  <w:wordWrap w:val="0"/>
                  <w:jc w:val="center"/>
                </w:pPr>
              </w:p>
            </w:tc>
            <w:tc>
              <w:tcPr>
                <w:tcW w:w="1155" w:type="dxa"/>
                <w:shd w:val="clear" w:color="auto" w:fill="auto"/>
                <w:vAlign w:val="bottom"/>
              </w:tcPr>
              <w:p w:rsidR="008D4BD3" w:rsidRDefault="008D4BD3" w:rsidP="008D4BD3">
                <w:pPr>
                  <w:wordWrap w:val="0"/>
                </w:pPr>
              </w:p>
            </w:tc>
            <w:tc>
              <w:tcPr>
                <w:tcW w:w="1155" w:type="dxa"/>
                <w:shd w:val="clear" w:color="auto" w:fill="auto"/>
                <w:vAlign w:val="bottom"/>
              </w:tcPr>
              <w:p w:rsidR="008D4BD3" w:rsidRDefault="008D4BD3" w:rsidP="008D4BD3">
                <w:pPr>
                  <w:wordWrap w:val="0"/>
                </w:pPr>
              </w:p>
            </w:tc>
            <w:tc>
              <w:tcPr>
                <w:tcW w:w="1260" w:type="dxa"/>
                <w:shd w:val="clear" w:color="auto" w:fill="auto"/>
                <w:vAlign w:val="bottom"/>
              </w:tcPr>
              <w:p w:rsidR="008D4BD3" w:rsidRDefault="008D4BD3" w:rsidP="008D4BD3">
                <w:pPr>
                  <w:wordWrap w:val="0"/>
                </w:pPr>
              </w:p>
            </w:tc>
          </w:tr>
          <w:tr w:rsidR="008D4BD3" w:rsidTr="008D4B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8D4BD3" w:rsidRDefault="008D4BD3" w:rsidP="008D4BD3">
                <w:r>
                  <w:rPr>
                    <w:rFonts w:ascii="Times New Roman" w:hAnsi="Times New Roman"/>
                    <w:b/>
                    <w:color w:val="000000"/>
                    <w:sz w:val="24"/>
                    <w:szCs w:val="24"/>
                  </w:rPr>
                  <w:t>Таким образом, в организации обеспечены все требуемые условия доступности, позволяющие инвалидам получать услуги наравне с другими.</w:t>
                </w:r>
              </w:p>
            </w:tc>
          </w:tr>
          <w:tr w:rsidR="008D4BD3" w:rsidTr="008D4B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8D4BD3" w:rsidRDefault="008D4BD3" w:rsidP="008D4BD3"/>
            </w:tc>
          </w:tr>
          <w:tr w:rsidR="008D4BD3" w:rsidTr="008D4BD3">
            <w:trPr>
              <w:cantSplit/>
            </w:trPr>
            <w:tc>
              <w:tcPr>
                <w:tcW w:w="945" w:type="dxa"/>
                <w:shd w:val="clear" w:color="auto" w:fill="auto"/>
                <w:vAlign w:val="bottom"/>
              </w:tcPr>
              <w:p w:rsidR="008D4BD3" w:rsidRDefault="008D4BD3" w:rsidP="008D4BD3">
                <w:pPr>
                  <w:wordWrap w:val="0"/>
                </w:pPr>
              </w:p>
            </w:tc>
            <w:tc>
              <w:tcPr>
                <w:tcW w:w="945" w:type="dxa"/>
                <w:shd w:val="clear" w:color="auto" w:fill="auto"/>
                <w:vAlign w:val="bottom"/>
              </w:tcPr>
              <w:p w:rsidR="008D4BD3" w:rsidRDefault="008D4BD3" w:rsidP="008D4BD3">
                <w:pPr>
                  <w:wordWrap w:val="0"/>
                </w:pPr>
              </w:p>
            </w:tc>
            <w:tc>
              <w:tcPr>
                <w:tcW w:w="945" w:type="dxa"/>
                <w:shd w:val="clear" w:color="auto" w:fill="auto"/>
                <w:vAlign w:val="bottom"/>
              </w:tcPr>
              <w:p w:rsidR="008D4BD3" w:rsidRDefault="008D4BD3" w:rsidP="008D4BD3">
                <w:pPr>
                  <w:wordWrap w:val="0"/>
                </w:pPr>
              </w:p>
            </w:tc>
            <w:tc>
              <w:tcPr>
                <w:tcW w:w="945" w:type="dxa"/>
                <w:shd w:val="clear" w:color="auto" w:fill="auto"/>
                <w:vAlign w:val="bottom"/>
              </w:tcPr>
              <w:p w:rsidR="008D4BD3" w:rsidRDefault="008D4BD3" w:rsidP="008D4BD3">
                <w:pPr>
                  <w:wordWrap w:val="0"/>
                </w:pPr>
              </w:p>
            </w:tc>
            <w:tc>
              <w:tcPr>
                <w:tcW w:w="1155" w:type="dxa"/>
                <w:shd w:val="clear" w:color="auto" w:fill="auto"/>
                <w:vAlign w:val="bottom"/>
              </w:tcPr>
              <w:p w:rsidR="008D4BD3" w:rsidRDefault="008D4BD3" w:rsidP="008D4BD3">
                <w:pPr>
                  <w:wordWrap w:val="0"/>
                </w:pPr>
              </w:p>
            </w:tc>
            <w:tc>
              <w:tcPr>
                <w:tcW w:w="1155" w:type="dxa"/>
                <w:shd w:val="clear" w:color="auto" w:fill="auto"/>
                <w:vAlign w:val="bottom"/>
              </w:tcPr>
              <w:p w:rsidR="008D4BD3" w:rsidRDefault="008D4BD3" w:rsidP="008D4BD3">
                <w:pPr>
                  <w:wordWrap w:val="0"/>
                </w:pPr>
              </w:p>
            </w:tc>
            <w:tc>
              <w:tcPr>
                <w:tcW w:w="1155" w:type="dxa"/>
                <w:shd w:val="clear" w:color="auto" w:fill="auto"/>
                <w:vAlign w:val="bottom"/>
              </w:tcPr>
              <w:p w:rsidR="008D4BD3" w:rsidRDefault="008D4BD3" w:rsidP="008D4BD3">
                <w:pPr>
                  <w:wordWrap w:val="0"/>
                </w:pPr>
              </w:p>
            </w:tc>
            <w:tc>
              <w:tcPr>
                <w:tcW w:w="1155" w:type="dxa"/>
                <w:shd w:val="clear" w:color="auto" w:fill="auto"/>
                <w:vAlign w:val="bottom"/>
              </w:tcPr>
              <w:p w:rsidR="008D4BD3" w:rsidRDefault="008D4BD3" w:rsidP="008D4BD3">
                <w:pPr>
                  <w:wordWrap w:val="0"/>
                </w:pPr>
              </w:p>
            </w:tc>
            <w:tc>
              <w:tcPr>
                <w:tcW w:w="1260" w:type="dxa"/>
                <w:shd w:val="clear" w:color="auto" w:fill="auto"/>
                <w:vAlign w:val="bottom"/>
              </w:tcPr>
              <w:p w:rsidR="008D4BD3" w:rsidRDefault="008D4BD3" w:rsidP="008D4BD3">
                <w:pPr>
                  <w:wordWrap w:val="0"/>
                </w:pPr>
              </w:p>
            </w:tc>
          </w:tr>
          <w:tr w:rsidR="008D4BD3" w:rsidTr="008D4B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8D4BD3" w:rsidRDefault="008D4BD3" w:rsidP="008D4BD3">
                <w:pPr>
                  <w:jc w:val="center"/>
                </w:pPr>
                <w:r>
                  <w:rPr>
                    <w:rFonts w:ascii="Times New Roman" w:hAnsi="Times New Roman"/>
                    <w:b/>
                    <w:i/>
                    <w:color w:val="000000"/>
                    <w:sz w:val="24"/>
                    <w:szCs w:val="24"/>
                  </w:rPr>
                  <w:t>3.3. Удовлетворенность доступностью услуг для инвалидов</w:t>
                </w:r>
              </w:p>
            </w:tc>
          </w:tr>
          <w:tr w:rsidR="008D4BD3" w:rsidTr="008D4BD3">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8D4BD3" w:rsidRDefault="008D4BD3" w:rsidP="008D4BD3">
                <w:r>
                  <w:rPr>
                    <w:rFonts w:ascii="Times New Roman" w:hAnsi="Times New Roman"/>
                    <w:b/>
                    <w:color w:val="000000"/>
                    <w:sz w:val="24"/>
                    <w:szCs w:val="24"/>
                  </w:rPr>
                  <w:t>Доля получателей услуг, удовлетворенных доступностью услуг для инвалидов:</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8D4BD3" w:rsidRDefault="008D4BD3" w:rsidP="008D4BD3">
                <w:pPr>
                  <w:jc w:val="center"/>
                </w:pPr>
                <w:r>
                  <w:rPr>
                    <w:rFonts w:ascii="Times New Roman" w:hAnsi="Times New Roman"/>
                    <w:b/>
                    <w:color w:val="000000"/>
                    <w:sz w:val="24"/>
                    <w:szCs w:val="24"/>
                  </w:rPr>
                  <w:t>98,7</w:t>
                </w:r>
              </w:p>
            </w:tc>
          </w:tr>
          <w:tr w:rsidR="008D4BD3" w:rsidTr="008D4BD3">
            <w:trPr>
              <w:cantSplit/>
            </w:trPr>
            <w:tc>
              <w:tcPr>
                <w:tcW w:w="9660" w:type="dxa"/>
                <w:gridSpan w:val="9"/>
                <w:shd w:val="clear" w:color="auto" w:fill="auto"/>
                <w:vAlign w:val="bottom"/>
              </w:tcPr>
              <w:p w:rsidR="008D4BD3" w:rsidRDefault="008D4BD3" w:rsidP="008D4BD3">
                <w:pPr>
                  <w:wordWrap w:val="0"/>
                </w:pPr>
                <w:r>
                  <w:rPr>
                    <w:rFonts w:ascii="Times New Roman" w:hAnsi="Times New Roman"/>
                    <w:b/>
                    <w:i/>
                    <w:color w:val="000000"/>
                    <w:sz w:val="24"/>
                    <w:szCs w:val="24"/>
                  </w:rPr>
                  <w:t>Предложения:</w:t>
                </w:r>
              </w:p>
            </w:tc>
          </w:tr>
          <w:tr w:rsidR="008D4BD3" w:rsidTr="008D4BD3">
            <w:trPr>
              <w:cantSplit/>
            </w:trPr>
            <w:tc>
              <w:tcPr>
                <w:tcW w:w="9660" w:type="dxa"/>
                <w:gridSpan w:val="9"/>
                <w:tcBorders>
                  <w:top w:val="single" w:sz="10" w:space="0" w:color="000000"/>
                  <w:left w:val="single" w:sz="10" w:space="0" w:color="000000"/>
                  <w:bottom w:val="single" w:sz="10" w:space="0" w:color="000000"/>
                  <w:right w:val="single" w:sz="10" w:space="0" w:color="000000"/>
                </w:tcBorders>
                <w:shd w:val="clear" w:color="auto" w:fill="auto"/>
              </w:tcPr>
              <w:p w:rsidR="008D4BD3" w:rsidRDefault="008D4BD3" w:rsidP="008D4BD3">
                <w:r>
                  <w:rPr>
                    <w:rFonts w:ascii="Times New Roman" w:hAnsi="Times New Roman"/>
                    <w:color w:val="000000"/>
                    <w:sz w:val="24"/>
                    <w:szCs w:val="24"/>
                  </w:rPr>
                  <w:t xml:space="preserve">Для повышения и сохранения высокого уровня удовлетворенности доступностью услуг для инвалидов целесообразно на регулярной основе осуществлять </w:t>
                </w:r>
                <w:proofErr w:type="gramStart"/>
                <w:r>
                  <w:rPr>
                    <w:rFonts w:ascii="Times New Roman" w:hAnsi="Times New Roman"/>
                    <w:color w:val="000000"/>
                    <w:sz w:val="24"/>
                    <w:szCs w:val="24"/>
                  </w:rPr>
                  <w:t>контроль за</w:t>
                </w:r>
                <w:proofErr w:type="gramEnd"/>
                <w:r>
                  <w:rPr>
                    <w:rFonts w:ascii="Times New Roman" w:hAnsi="Times New Roman"/>
                    <w:color w:val="000000"/>
                    <w:sz w:val="24"/>
                    <w:szCs w:val="24"/>
                  </w:rPr>
                  <w:t xml:space="preserve"> состоянием элементов доступной среды и обеспечением условий, позволяющих инвалидам получать услуги наравне с другими.</w:t>
                </w:r>
              </w:p>
              <w:p w:rsidR="008D4BD3" w:rsidRDefault="008D4BD3" w:rsidP="008D4BD3">
                <w:r>
                  <w:rPr>
                    <w:rFonts w:ascii="Times New Roman" w:hAnsi="Times New Roman"/>
                    <w:color w:val="000000"/>
                    <w:sz w:val="24"/>
                    <w:szCs w:val="24"/>
                  </w:rPr>
                  <w:t>Целесообразно проводить внутренний мониторинг удовлетворенности получателей услуг доступностью услуг для инвалидов.</w:t>
                </w:r>
              </w:p>
            </w:tc>
          </w:tr>
          <w:tr w:rsidR="008D4BD3" w:rsidTr="008D4BD3">
            <w:trPr>
              <w:cantSplit/>
            </w:trPr>
            <w:tc>
              <w:tcPr>
                <w:tcW w:w="945" w:type="dxa"/>
                <w:shd w:val="clear" w:color="auto" w:fill="auto"/>
              </w:tcPr>
              <w:p w:rsidR="008D4BD3" w:rsidRDefault="008D4BD3" w:rsidP="008D4BD3"/>
            </w:tc>
            <w:tc>
              <w:tcPr>
                <w:tcW w:w="945" w:type="dxa"/>
                <w:shd w:val="clear" w:color="auto" w:fill="auto"/>
              </w:tcPr>
              <w:p w:rsidR="008D4BD3" w:rsidRDefault="008D4BD3" w:rsidP="008D4BD3"/>
            </w:tc>
            <w:tc>
              <w:tcPr>
                <w:tcW w:w="945" w:type="dxa"/>
                <w:shd w:val="clear" w:color="auto" w:fill="auto"/>
              </w:tcPr>
              <w:p w:rsidR="008D4BD3" w:rsidRDefault="008D4BD3" w:rsidP="008D4BD3"/>
            </w:tc>
            <w:tc>
              <w:tcPr>
                <w:tcW w:w="945" w:type="dxa"/>
                <w:shd w:val="clear" w:color="auto" w:fill="auto"/>
              </w:tcPr>
              <w:p w:rsidR="008D4BD3" w:rsidRDefault="008D4BD3" w:rsidP="008D4BD3"/>
            </w:tc>
            <w:tc>
              <w:tcPr>
                <w:tcW w:w="1155" w:type="dxa"/>
                <w:shd w:val="clear" w:color="auto" w:fill="auto"/>
              </w:tcPr>
              <w:p w:rsidR="008D4BD3" w:rsidRDefault="008D4BD3" w:rsidP="008D4BD3"/>
            </w:tc>
            <w:tc>
              <w:tcPr>
                <w:tcW w:w="1155" w:type="dxa"/>
                <w:shd w:val="clear" w:color="auto" w:fill="auto"/>
              </w:tcPr>
              <w:p w:rsidR="008D4BD3" w:rsidRDefault="008D4BD3" w:rsidP="008D4BD3"/>
            </w:tc>
            <w:tc>
              <w:tcPr>
                <w:tcW w:w="1155" w:type="dxa"/>
                <w:shd w:val="clear" w:color="auto" w:fill="auto"/>
              </w:tcPr>
              <w:p w:rsidR="008D4BD3" w:rsidRDefault="008D4BD3" w:rsidP="008D4BD3"/>
            </w:tc>
            <w:tc>
              <w:tcPr>
                <w:tcW w:w="1155" w:type="dxa"/>
                <w:shd w:val="clear" w:color="auto" w:fill="auto"/>
              </w:tcPr>
              <w:p w:rsidR="008D4BD3" w:rsidRDefault="008D4BD3" w:rsidP="008D4BD3"/>
            </w:tc>
            <w:tc>
              <w:tcPr>
                <w:tcW w:w="1260" w:type="dxa"/>
                <w:shd w:val="clear" w:color="auto" w:fill="auto"/>
              </w:tcPr>
              <w:p w:rsidR="008D4BD3" w:rsidRDefault="008D4BD3" w:rsidP="008D4BD3"/>
            </w:tc>
          </w:tr>
          <w:tr w:rsidR="008D4BD3" w:rsidTr="008D4B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8D4BD3" w:rsidRDefault="008D4BD3" w:rsidP="008D4BD3">
                <w:pPr>
                  <w:wordWrap w:val="0"/>
                  <w:jc w:val="center"/>
                </w:pPr>
                <w:r>
                  <w:rPr>
                    <w:rFonts w:ascii="Times New Roman" w:hAnsi="Times New Roman"/>
                    <w:b/>
                    <w:color w:val="000000"/>
                    <w:sz w:val="24"/>
                    <w:szCs w:val="24"/>
                  </w:rPr>
                  <w:t>4. ДОБРОЖЕЛАТЕЛЬНОСТЬ, ВЕЖЛИВОСТЬ РАБОТНИКОВ ОРГАНИЗАЦИИ</w:t>
                </w:r>
              </w:p>
            </w:tc>
          </w:tr>
          <w:tr w:rsidR="008D4BD3" w:rsidTr="008D4B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center"/>
              </w:tcPr>
              <w:p w:rsidR="008D4BD3" w:rsidRDefault="008D4BD3" w:rsidP="008D4BD3">
                <w:r>
                  <w:rPr>
                    <w:rFonts w:ascii="Times New Roman" w:hAnsi="Times New Roman"/>
                    <w:color w:val="000000"/>
                    <w:sz w:val="24"/>
                    <w:szCs w:val="24"/>
                  </w:rPr>
                  <w:t>Данный показатель формируется за счет получения субъективных оценок получателей услуг, собираемых в ходе опроса.</w:t>
                </w:r>
              </w:p>
            </w:tc>
          </w:tr>
          <w:tr w:rsidR="008D4BD3" w:rsidTr="008D4BD3">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tcPr>
              <w:p w:rsidR="008D4BD3" w:rsidRDefault="008D4BD3" w:rsidP="008D4BD3">
                <w:r>
                  <w:rPr>
                    <w:rFonts w:ascii="Times New Roman" w:hAnsi="Times New Roman"/>
                    <w:b/>
                    <w:color w:val="000000"/>
                    <w:sz w:val="24"/>
                    <w:szCs w:val="24"/>
                  </w:rPr>
                  <w:t>Доля получателей услуг, удовлетворенных доброжелательностью, вежливостью работников организации социального обслуживания, обеспечивающих первичный контакт и информирование получателя услуги при непосредственном обращении в организацию</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8D4BD3" w:rsidRDefault="008D4BD3" w:rsidP="008D4BD3">
                <w:pPr>
                  <w:jc w:val="center"/>
                </w:pPr>
                <w:r>
                  <w:rPr>
                    <w:rFonts w:ascii="Times New Roman" w:hAnsi="Times New Roman"/>
                    <w:b/>
                    <w:color w:val="000000"/>
                    <w:sz w:val="24"/>
                    <w:szCs w:val="24"/>
                  </w:rPr>
                  <w:t>100,0</w:t>
                </w:r>
              </w:p>
            </w:tc>
          </w:tr>
          <w:tr w:rsidR="008D4BD3" w:rsidTr="008D4BD3">
            <w:trPr>
              <w:cantSplit/>
            </w:trPr>
            <w:tc>
              <w:tcPr>
                <w:tcW w:w="945" w:type="dxa"/>
                <w:shd w:val="clear" w:color="auto" w:fill="auto"/>
                <w:vAlign w:val="bottom"/>
              </w:tcPr>
              <w:p w:rsidR="008D4BD3" w:rsidRDefault="008D4BD3" w:rsidP="008D4BD3">
                <w:pPr>
                  <w:wordWrap w:val="0"/>
                </w:pPr>
              </w:p>
            </w:tc>
            <w:tc>
              <w:tcPr>
                <w:tcW w:w="945" w:type="dxa"/>
                <w:shd w:val="clear" w:color="auto" w:fill="auto"/>
                <w:vAlign w:val="bottom"/>
              </w:tcPr>
              <w:p w:rsidR="008D4BD3" w:rsidRDefault="008D4BD3" w:rsidP="008D4BD3">
                <w:pPr>
                  <w:wordWrap w:val="0"/>
                </w:pPr>
              </w:p>
            </w:tc>
            <w:tc>
              <w:tcPr>
                <w:tcW w:w="945" w:type="dxa"/>
                <w:shd w:val="clear" w:color="auto" w:fill="auto"/>
                <w:vAlign w:val="bottom"/>
              </w:tcPr>
              <w:p w:rsidR="008D4BD3" w:rsidRDefault="008D4BD3" w:rsidP="008D4BD3">
                <w:pPr>
                  <w:wordWrap w:val="0"/>
                </w:pPr>
              </w:p>
            </w:tc>
            <w:tc>
              <w:tcPr>
                <w:tcW w:w="945" w:type="dxa"/>
                <w:shd w:val="clear" w:color="auto" w:fill="auto"/>
                <w:vAlign w:val="bottom"/>
              </w:tcPr>
              <w:p w:rsidR="008D4BD3" w:rsidRDefault="008D4BD3" w:rsidP="008D4BD3">
                <w:pPr>
                  <w:wordWrap w:val="0"/>
                </w:pPr>
              </w:p>
            </w:tc>
            <w:tc>
              <w:tcPr>
                <w:tcW w:w="1155" w:type="dxa"/>
                <w:shd w:val="clear" w:color="auto" w:fill="auto"/>
                <w:vAlign w:val="bottom"/>
              </w:tcPr>
              <w:p w:rsidR="008D4BD3" w:rsidRDefault="008D4BD3" w:rsidP="008D4BD3">
                <w:pPr>
                  <w:wordWrap w:val="0"/>
                </w:pPr>
              </w:p>
            </w:tc>
            <w:tc>
              <w:tcPr>
                <w:tcW w:w="1155" w:type="dxa"/>
                <w:shd w:val="clear" w:color="auto" w:fill="auto"/>
                <w:vAlign w:val="bottom"/>
              </w:tcPr>
              <w:p w:rsidR="008D4BD3" w:rsidRDefault="008D4BD3" w:rsidP="008D4BD3">
                <w:pPr>
                  <w:wordWrap w:val="0"/>
                </w:pPr>
              </w:p>
            </w:tc>
            <w:tc>
              <w:tcPr>
                <w:tcW w:w="1155" w:type="dxa"/>
                <w:shd w:val="clear" w:color="auto" w:fill="auto"/>
                <w:vAlign w:val="bottom"/>
              </w:tcPr>
              <w:p w:rsidR="008D4BD3" w:rsidRDefault="008D4BD3" w:rsidP="008D4BD3">
                <w:pPr>
                  <w:wordWrap w:val="0"/>
                </w:pPr>
              </w:p>
            </w:tc>
            <w:tc>
              <w:tcPr>
                <w:tcW w:w="1155" w:type="dxa"/>
                <w:shd w:val="clear" w:color="auto" w:fill="auto"/>
                <w:vAlign w:val="bottom"/>
              </w:tcPr>
              <w:p w:rsidR="008D4BD3" w:rsidRDefault="008D4BD3" w:rsidP="008D4BD3">
                <w:pPr>
                  <w:wordWrap w:val="0"/>
                </w:pPr>
              </w:p>
            </w:tc>
            <w:tc>
              <w:tcPr>
                <w:tcW w:w="1260" w:type="dxa"/>
                <w:shd w:val="clear" w:color="auto" w:fill="auto"/>
                <w:vAlign w:val="bottom"/>
              </w:tcPr>
              <w:p w:rsidR="008D4BD3" w:rsidRDefault="008D4BD3" w:rsidP="008D4BD3">
                <w:pPr>
                  <w:wordWrap w:val="0"/>
                </w:pPr>
              </w:p>
            </w:tc>
          </w:tr>
          <w:tr w:rsidR="008D4BD3" w:rsidTr="008D4BD3">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8D4BD3" w:rsidRDefault="008D4BD3" w:rsidP="008D4BD3">
                <w:r>
                  <w:rPr>
                    <w:rFonts w:ascii="Times New Roman" w:hAnsi="Times New Roman"/>
                    <w:b/>
                    <w:color w:val="000000"/>
                    <w:sz w:val="24"/>
                    <w:szCs w:val="24"/>
                  </w:rPr>
                  <w:t>Доля получателей услуг, удовлетворенных доброжелательностью, вежливостью работников организации социального обслуживания, обеспечивающих непосредственное оказание услуги при обращении в организацию (учреждение)</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8D4BD3" w:rsidRDefault="008D4BD3" w:rsidP="008D4BD3">
                <w:pPr>
                  <w:jc w:val="center"/>
                </w:pPr>
                <w:r>
                  <w:rPr>
                    <w:rFonts w:ascii="Times New Roman" w:hAnsi="Times New Roman"/>
                    <w:b/>
                    <w:color w:val="000000"/>
                    <w:sz w:val="24"/>
                    <w:szCs w:val="24"/>
                  </w:rPr>
                  <w:t>100,0</w:t>
                </w:r>
              </w:p>
            </w:tc>
          </w:tr>
          <w:tr w:rsidR="008D4BD3" w:rsidTr="008D4BD3">
            <w:trPr>
              <w:cantSplit/>
            </w:trPr>
            <w:tc>
              <w:tcPr>
                <w:tcW w:w="945" w:type="dxa"/>
                <w:shd w:val="clear" w:color="auto" w:fill="auto"/>
                <w:vAlign w:val="bottom"/>
              </w:tcPr>
              <w:p w:rsidR="008D4BD3" w:rsidRDefault="008D4BD3" w:rsidP="008D4BD3">
                <w:pPr>
                  <w:wordWrap w:val="0"/>
                </w:pPr>
              </w:p>
            </w:tc>
            <w:tc>
              <w:tcPr>
                <w:tcW w:w="945" w:type="dxa"/>
                <w:shd w:val="clear" w:color="auto" w:fill="auto"/>
                <w:vAlign w:val="bottom"/>
              </w:tcPr>
              <w:p w:rsidR="008D4BD3" w:rsidRDefault="008D4BD3" w:rsidP="008D4BD3">
                <w:pPr>
                  <w:wordWrap w:val="0"/>
                </w:pPr>
              </w:p>
            </w:tc>
            <w:tc>
              <w:tcPr>
                <w:tcW w:w="945" w:type="dxa"/>
                <w:shd w:val="clear" w:color="auto" w:fill="auto"/>
                <w:vAlign w:val="bottom"/>
              </w:tcPr>
              <w:p w:rsidR="008D4BD3" w:rsidRDefault="008D4BD3" w:rsidP="008D4BD3">
                <w:pPr>
                  <w:wordWrap w:val="0"/>
                </w:pPr>
              </w:p>
            </w:tc>
            <w:tc>
              <w:tcPr>
                <w:tcW w:w="945" w:type="dxa"/>
                <w:shd w:val="clear" w:color="auto" w:fill="auto"/>
                <w:vAlign w:val="bottom"/>
              </w:tcPr>
              <w:p w:rsidR="008D4BD3" w:rsidRDefault="008D4BD3" w:rsidP="008D4BD3">
                <w:pPr>
                  <w:wordWrap w:val="0"/>
                </w:pPr>
              </w:p>
            </w:tc>
            <w:tc>
              <w:tcPr>
                <w:tcW w:w="1155" w:type="dxa"/>
                <w:shd w:val="clear" w:color="auto" w:fill="auto"/>
                <w:vAlign w:val="bottom"/>
              </w:tcPr>
              <w:p w:rsidR="008D4BD3" w:rsidRDefault="008D4BD3" w:rsidP="008D4BD3">
                <w:pPr>
                  <w:wordWrap w:val="0"/>
                </w:pPr>
              </w:p>
            </w:tc>
            <w:tc>
              <w:tcPr>
                <w:tcW w:w="1155" w:type="dxa"/>
                <w:shd w:val="clear" w:color="auto" w:fill="auto"/>
                <w:vAlign w:val="bottom"/>
              </w:tcPr>
              <w:p w:rsidR="008D4BD3" w:rsidRDefault="008D4BD3" w:rsidP="008D4BD3">
                <w:pPr>
                  <w:wordWrap w:val="0"/>
                </w:pPr>
              </w:p>
            </w:tc>
            <w:tc>
              <w:tcPr>
                <w:tcW w:w="1155" w:type="dxa"/>
                <w:shd w:val="clear" w:color="auto" w:fill="auto"/>
                <w:vAlign w:val="bottom"/>
              </w:tcPr>
              <w:p w:rsidR="008D4BD3" w:rsidRDefault="008D4BD3" w:rsidP="008D4BD3">
                <w:pPr>
                  <w:wordWrap w:val="0"/>
                </w:pPr>
              </w:p>
            </w:tc>
            <w:tc>
              <w:tcPr>
                <w:tcW w:w="1155" w:type="dxa"/>
                <w:shd w:val="clear" w:color="auto" w:fill="auto"/>
                <w:vAlign w:val="bottom"/>
              </w:tcPr>
              <w:p w:rsidR="008D4BD3" w:rsidRDefault="008D4BD3" w:rsidP="008D4BD3">
                <w:pPr>
                  <w:wordWrap w:val="0"/>
                </w:pPr>
              </w:p>
            </w:tc>
            <w:tc>
              <w:tcPr>
                <w:tcW w:w="1260" w:type="dxa"/>
                <w:shd w:val="clear" w:color="auto" w:fill="auto"/>
                <w:vAlign w:val="bottom"/>
              </w:tcPr>
              <w:p w:rsidR="008D4BD3" w:rsidRDefault="008D4BD3" w:rsidP="008D4BD3">
                <w:pPr>
                  <w:wordWrap w:val="0"/>
                </w:pPr>
              </w:p>
            </w:tc>
          </w:tr>
          <w:tr w:rsidR="008D4BD3" w:rsidTr="008D4BD3">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8D4BD3" w:rsidRDefault="008D4BD3" w:rsidP="008D4BD3">
                <w:r>
                  <w:rPr>
                    <w:rFonts w:ascii="Times New Roman" w:hAnsi="Times New Roman"/>
                    <w:b/>
                    <w:color w:val="000000"/>
                    <w:sz w:val="24"/>
                    <w:szCs w:val="24"/>
                  </w:rPr>
                  <w:t>Доля получателей услуг, удовлетворенных доброжелательностью, вежливостью работников организации социального обслуживания при использовании дистанционных форм взаимодействия (по телефону, по электронной почте, с помощью электронных сервисов, получение консультации по оказываемым услугам и пр.)</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8D4BD3" w:rsidRDefault="008D4BD3" w:rsidP="008D4BD3">
                <w:pPr>
                  <w:jc w:val="center"/>
                </w:pPr>
                <w:r>
                  <w:rPr>
                    <w:rFonts w:ascii="Times New Roman" w:hAnsi="Times New Roman"/>
                    <w:b/>
                    <w:color w:val="000000"/>
                    <w:sz w:val="22"/>
                  </w:rPr>
                  <w:t>100,0</w:t>
                </w:r>
              </w:p>
            </w:tc>
          </w:tr>
          <w:tr w:rsidR="008D4BD3" w:rsidTr="008D4BD3">
            <w:trPr>
              <w:cantSplit/>
            </w:trPr>
            <w:tc>
              <w:tcPr>
                <w:tcW w:w="945" w:type="dxa"/>
                <w:shd w:val="clear" w:color="auto" w:fill="auto"/>
                <w:vAlign w:val="bottom"/>
              </w:tcPr>
              <w:p w:rsidR="008D4BD3" w:rsidRDefault="008D4BD3" w:rsidP="008D4BD3">
                <w:pPr>
                  <w:wordWrap w:val="0"/>
                </w:pPr>
              </w:p>
            </w:tc>
            <w:tc>
              <w:tcPr>
                <w:tcW w:w="945" w:type="dxa"/>
                <w:shd w:val="clear" w:color="auto" w:fill="auto"/>
                <w:vAlign w:val="bottom"/>
              </w:tcPr>
              <w:p w:rsidR="008D4BD3" w:rsidRDefault="008D4BD3" w:rsidP="008D4BD3">
                <w:pPr>
                  <w:wordWrap w:val="0"/>
                </w:pPr>
              </w:p>
            </w:tc>
            <w:tc>
              <w:tcPr>
                <w:tcW w:w="945" w:type="dxa"/>
                <w:shd w:val="clear" w:color="auto" w:fill="auto"/>
                <w:vAlign w:val="bottom"/>
              </w:tcPr>
              <w:p w:rsidR="008D4BD3" w:rsidRDefault="008D4BD3" w:rsidP="008D4BD3">
                <w:pPr>
                  <w:wordWrap w:val="0"/>
                </w:pPr>
              </w:p>
            </w:tc>
            <w:tc>
              <w:tcPr>
                <w:tcW w:w="945" w:type="dxa"/>
                <w:shd w:val="clear" w:color="auto" w:fill="auto"/>
                <w:vAlign w:val="bottom"/>
              </w:tcPr>
              <w:p w:rsidR="008D4BD3" w:rsidRDefault="008D4BD3" w:rsidP="008D4BD3">
                <w:pPr>
                  <w:wordWrap w:val="0"/>
                </w:pPr>
              </w:p>
            </w:tc>
            <w:tc>
              <w:tcPr>
                <w:tcW w:w="1155" w:type="dxa"/>
                <w:shd w:val="clear" w:color="auto" w:fill="auto"/>
                <w:vAlign w:val="bottom"/>
              </w:tcPr>
              <w:p w:rsidR="008D4BD3" w:rsidRDefault="008D4BD3" w:rsidP="008D4BD3">
                <w:pPr>
                  <w:wordWrap w:val="0"/>
                </w:pPr>
              </w:p>
            </w:tc>
            <w:tc>
              <w:tcPr>
                <w:tcW w:w="1155" w:type="dxa"/>
                <w:shd w:val="clear" w:color="auto" w:fill="auto"/>
                <w:vAlign w:val="bottom"/>
              </w:tcPr>
              <w:p w:rsidR="008D4BD3" w:rsidRDefault="008D4BD3" w:rsidP="008D4BD3">
                <w:pPr>
                  <w:wordWrap w:val="0"/>
                </w:pPr>
              </w:p>
            </w:tc>
            <w:tc>
              <w:tcPr>
                <w:tcW w:w="1155" w:type="dxa"/>
                <w:shd w:val="clear" w:color="auto" w:fill="auto"/>
                <w:vAlign w:val="bottom"/>
              </w:tcPr>
              <w:p w:rsidR="008D4BD3" w:rsidRDefault="008D4BD3" w:rsidP="008D4BD3">
                <w:pPr>
                  <w:wordWrap w:val="0"/>
                </w:pPr>
              </w:p>
            </w:tc>
            <w:tc>
              <w:tcPr>
                <w:tcW w:w="1155" w:type="dxa"/>
                <w:shd w:val="clear" w:color="auto" w:fill="auto"/>
                <w:vAlign w:val="bottom"/>
              </w:tcPr>
              <w:p w:rsidR="008D4BD3" w:rsidRDefault="008D4BD3" w:rsidP="008D4BD3">
                <w:pPr>
                  <w:wordWrap w:val="0"/>
                </w:pPr>
              </w:p>
            </w:tc>
            <w:tc>
              <w:tcPr>
                <w:tcW w:w="1260" w:type="dxa"/>
                <w:shd w:val="clear" w:color="auto" w:fill="auto"/>
                <w:vAlign w:val="bottom"/>
              </w:tcPr>
              <w:p w:rsidR="008D4BD3" w:rsidRDefault="008D4BD3" w:rsidP="008D4BD3">
                <w:pPr>
                  <w:wordWrap w:val="0"/>
                </w:pPr>
              </w:p>
            </w:tc>
          </w:tr>
        </w:tbl>
        <w:p w:rsidR="00BB371E" w:rsidRDefault="00BB371E">
          <w:r>
            <w:br w:type="page"/>
          </w:r>
        </w:p>
        <w:tbl>
          <w:tblPr>
            <w:tblStyle w:val="TableStyle0"/>
            <w:tblW w:w="9660" w:type="dxa"/>
            <w:tblInd w:w="0" w:type="dxa"/>
            <w:tblLayout w:type="fixed"/>
            <w:tblLook w:val="04A0" w:firstRow="1" w:lastRow="0" w:firstColumn="1" w:lastColumn="0" w:noHBand="0" w:noVBand="1"/>
          </w:tblPr>
          <w:tblGrid>
            <w:gridCol w:w="945"/>
            <w:gridCol w:w="945"/>
            <w:gridCol w:w="945"/>
            <w:gridCol w:w="945"/>
            <w:gridCol w:w="1155"/>
            <w:gridCol w:w="1155"/>
            <w:gridCol w:w="1155"/>
            <w:gridCol w:w="1155"/>
            <w:gridCol w:w="1260"/>
          </w:tblGrid>
          <w:tr w:rsidR="008D4BD3" w:rsidTr="008D4BD3">
            <w:trPr>
              <w:cantSplit/>
            </w:trPr>
            <w:tc>
              <w:tcPr>
                <w:tcW w:w="9660" w:type="dxa"/>
                <w:gridSpan w:val="9"/>
                <w:shd w:val="clear" w:color="auto" w:fill="auto"/>
                <w:vAlign w:val="bottom"/>
              </w:tcPr>
              <w:p w:rsidR="008D4BD3" w:rsidRDefault="008D4BD3" w:rsidP="008D4BD3">
                <w:pPr>
                  <w:wordWrap w:val="0"/>
                </w:pPr>
                <w:r>
                  <w:rPr>
                    <w:rFonts w:ascii="Times New Roman" w:hAnsi="Times New Roman"/>
                    <w:b/>
                    <w:i/>
                    <w:color w:val="000000"/>
                    <w:sz w:val="24"/>
                    <w:szCs w:val="24"/>
                  </w:rPr>
                  <w:lastRenderedPageBreak/>
                  <w:t>Предложения:</w:t>
                </w:r>
              </w:p>
            </w:tc>
          </w:tr>
          <w:tr w:rsidR="008D4BD3" w:rsidTr="008D4BD3">
            <w:trPr>
              <w:cantSplit/>
            </w:trPr>
            <w:tc>
              <w:tcPr>
                <w:tcW w:w="9660" w:type="dxa"/>
                <w:gridSpan w:val="9"/>
                <w:tcBorders>
                  <w:top w:val="single" w:sz="10" w:space="0" w:color="000000"/>
                  <w:left w:val="single" w:sz="10" w:space="0" w:color="000000"/>
                  <w:bottom w:val="single" w:sz="10" w:space="0" w:color="000000"/>
                  <w:right w:val="single" w:sz="10" w:space="0" w:color="000000"/>
                </w:tcBorders>
                <w:shd w:val="clear" w:color="auto" w:fill="auto"/>
              </w:tcPr>
              <w:p w:rsidR="008D4BD3" w:rsidRDefault="008D4BD3" w:rsidP="008D4BD3">
                <w:r>
                  <w:rPr>
                    <w:rFonts w:ascii="Times New Roman" w:hAnsi="Times New Roman"/>
                    <w:color w:val="000000"/>
                    <w:sz w:val="24"/>
                    <w:szCs w:val="24"/>
                  </w:rPr>
                  <w:t>Для сохранения высокого уровня удовлетворенности доброжелательностью и вежливостью сотрудников организации и его повышения важно выстраивать с получателями грамотную коммуникацию. Основным принципом взаимоотношений между получателем услуг и представителем организации должен стать принцип уважения к личности. Культура общения  проявляется в умении выслушать, в проявлении отзывчивости и сопереживания.</w:t>
                </w:r>
              </w:p>
              <w:p w:rsidR="008D4BD3" w:rsidRDefault="008D4BD3" w:rsidP="008D4BD3">
                <w:r>
                  <w:rPr>
                    <w:rFonts w:ascii="Times New Roman" w:hAnsi="Times New Roman"/>
                    <w:color w:val="000000"/>
                    <w:sz w:val="24"/>
                    <w:szCs w:val="24"/>
                  </w:rPr>
                  <w:t>Целесообразно проводить внутренний мониторинг удовлетворенности получателей услуг доброжелательностью и вежливостью сотрудников организации.</w:t>
                </w:r>
              </w:p>
            </w:tc>
          </w:tr>
          <w:tr w:rsidR="008D4BD3" w:rsidTr="008D4BD3">
            <w:trPr>
              <w:cantSplit/>
            </w:trPr>
            <w:tc>
              <w:tcPr>
                <w:tcW w:w="945" w:type="dxa"/>
                <w:shd w:val="clear" w:color="auto" w:fill="auto"/>
              </w:tcPr>
              <w:p w:rsidR="008D4BD3" w:rsidRDefault="008D4BD3" w:rsidP="008D4BD3"/>
            </w:tc>
            <w:tc>
              <w:tcPr>
                <w:tcW w:w="945" w:type="dxa"/>
                <w:shd w:val="clear" w:color="auto" w:fill="auto"/>
              </w:tcPr>
              <w:p w:rsidR="008D4BD3" w:rsidRDefault="008D4BD3" w:rsidP="008D4BD3"/>
            </w:tc>
            <w:tc>
              <w:tcPr>
                <w:tcW w:w="945" w:type="dxa"/>
                <w:shd w:val="clear" w:color="auto" w:fill="auto"/>
              </w:tcPr>
              <w:p w:rsidR="008D4BD3" w:rsidRDefault="008D4BD3" w:rsidP="008D4BD3"/>
            </w:tc>
            <w:tc>
              <w:tcPr>
                <w:tcW w:w="945" w:type="dxa"/>
                <w:shd w:val="clear" w:color="auto" w:fill="auto"/>
              </w:tcPr>
              <w:p w:rsidR="008D4BD3" w:rsidRDefault="008D4BD3" w:rsidP="008D4BD3"/>
            </w:tc>
            <w:tc>
              <w:tcPr>
                <w:tcW w:w="1155" w:type="dxa"/>
                <w:shd w:val="clear" w:color="auto" w:fill="auto"/>
              </w:tcPr>
              <w:p w:rsidR="008D4BD3" w:rsidRDefault="008D4BD3" w:rsidP="008D4BD3"/>
            </w:tc>
            <w:tc>
              <w:tcPr>
                <w:tcW w:w="1155" w:type="dxa"/>
                <w:shd w:val="clear" w:color="auto" w:fill="auto"/>
              </w:tcPr>
              <w:p w:rsidR="008D4BD3" w:rsidRDefault="008D4BD3" w:rsidP="008D4BD3"/>
            </w:tc>
            <w:tc>
              <w:tcPr>
                <w:tcW w:w="1155" w:type="dxa"/>
                <w:shd w:val="clear" w:color="auto" w:fill="auto"/>
              </w:tcPr>
              <w:p w:rsidR="008D4BD3" w:rsidRDefault="008D4BD3" w:rsidP="008D4BD3"/>
            </w:tc>
            <w:tc>
              <w:tcPr>
                <w:tcW w:w="1155" w:type="dxa"/>
                <w:shd w:val="clear" w:color="auto" w:fill="auto"/>
              </w:tcPr>
              <w:p w:rsidR="008D4BD3" w:rsidRDefault="008D4BD3" w:rsidP="008D4BD3"/>
            </w:tc>
            <w:tc>
              <w:tcPr>
                <w:tcW w:w="1260" w:type="dxa"/>
                <w:shd w:val="clear" w:color="auto" w:fill="auto"/>
              </w:tcPr>
              <w:p w:rsidR="008D4BD3" w:rsidRDefault="008D4BD3" w:rsidP="008D4BD3"/>
            </w:tc>
          </w:tr>
          <w:tr w:rsidR="008D4BD3" w:rsidTr="008D4B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center"/>
              </w:tcPr>
              <w:p w:rsidR="008D4BD3" w:rsidRDefault="008D4BD3" w:rsidP="008D4BD3">
                <w:pPr>
                  <w:wordWrap w:val="0"/>
                  <w:jc w:val="center"/>
                </w:pPr>
                <w:r>
                  <w:rPr>
                    <w:rFonts w:ascii="Times New Roman" w:hAnsi="Times New Roman"/>
                    <w:b/>
                    <w:color w:val="000000"/>
                    <w:sz w:val="24"/>
                    <w:szCs w:val="24"/>
                  </w:rPr>
                  <w:t>5. УДОВЛЕТВОРЕННОСТЬ УСЛОВИЯМИ ОКАЗАНИЯ УСЛУГ</w:t>
                </w:r>
              </w:p>
            </w:tc>
          </w:tr>
          <w:tr w:rsidR="008D4BD3" w:rsidTr="008D4BD3">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tcPr>
              <w:p w:rsidR="008D4BD3" w:rsidRDefault="008D4BD3" w:rsidP="008D4BD3">
                <w:r>
                  <w:rPr>
                    <w:rFonts w:ascii="Times New Roman" w:hAnsi="Times New Roman"/>
                    <w:b/>
                    <w:color w:val="000000"/>
                    <w:sz w:val="24"/>
                    <w:szCs w:val="24"/>
                  </w:rPr>
                  <w:t>Доля получателей услуг, которые готовы рекомендовать организацию социального обслуживания родственникам и знакомым (могли бы ее рекомендовать, если бы была возможность выбора организации)</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8D4BD3" w:rsidRDefault="008D4BD3" w:rsidP="008D4BD3">
                <w:pPr>
                  <w:jc w:val="center"/>
                </w:pPr>
                <w:r>
                  <w:rPr>
                    <w:rFonts w:ascii="Times New Roman" w:hAnsi="Times New Roman"/>
                    <w:b/>
                    <w:color w:val="000000"/>
                    <w:sz w:val="24"/>
                    <w:szCs w:val="24"/>
                  </w:rPr>
                  <w:t>99,3</w:t>
                </w:r>
              </w:p>
            </w:tc>
          </w:tr>
          <w:tr w:rsidR="008D4BD3" w:rsidTr="008D4BD3">
            <w:trPr>
              <w:cantSplit/>
            </w:trPr>
            <w:tc>
              <w:tcPr>
                <w:tcW w:w="945" w:type="dxa"/>
                <w:shd w:val="clear" w:color="auto" w:fill="auto"/>
                <w:vAlign w:val="bottom"/>
              </w:tcPr>
              <w:p w:rsidR="008D4BD3" w:rsidRDefault="008D4BD3" w:rsidP="008D4BD3">
                <w:pPr>
                  <w:wordWrap w:val="0"/>
                </w:pPr>
              </w:p>
            </w:tc>
            <w:tc>
              <w:tcPr>
                <w:tcW w:w="945" w:type="dxa"/>
                <w:shd w:val="clear" w:color="auto" w:fill="auto"/>
                <w:vAlign w:val="bottom"/>
              </w:tcPr>
              <w:p w:rsidR="008D4BD3" w:rsidRDefault="008D4BD3" w:rsidP="008D4BD3">
                <w:pPr>
                  <w:wordWrap w:val="0"/>
                </w:pPr>
              </w:p>
            </w:tc>
            <w:tc>
              <w:tcPr>
                <w:tcW w:w="945" w:type="dxa"/>
                <w:shd w:val="clear" w:color="auto" w:fill="auto"/>
                <w:vAlign w:val="bottom"/>
              </w:tcPr>
              <w:p w:rsidR="008D4BD3" w:rsidRDefault="008D4BD3" w:rsidP="008D4BD3">
                <w:pPr>
                  <w:wordWrap w:val="0"/>
                </w:pPr>
              </w:p>
            </w:tc>
            <w:tc>
              <w:tcPr>
                <w:tcW w:w="945" w:type="dxa"/>
                <w:shd w:val="clear" w:color="auto" w:fill="auto"/>
                <w:vAlign w:val="bottom"/>
              </w:tcPr>
              <w:p w:rsidR="008D4BD3" w:rsidRDefault="008D4BD3" w:rsidP="008D4BD3">
                <w:pPr>
                  <w:wordWrap w:val="0"/>
                </w:pPr>
              </w:p>
            </w:tc>
            <w:tc>
              <w:tcPr>
                <w:tcW w:w="1155" w:type="dxa"/>
                <w:shd w:val="clear" w:color="auto" w:fill="auto"/>
                <w:vAlign w:val="bottom"/>
              </w:tcPr>
              <w:p w:rsidR="008D4BD3" w:rsidRDefault="008D4BD3" w:rsidP="008D4BD3">
                <w:pPr>
                  <w:wordWrap w:val="0"/>
                </w:pPr>
              </w:p>
            </w:tc>
            <w:tc>
              <w:tcPr>
                <w:tcW w:w="1155" w:type="dxa"/>
                <w:shd w:val="clear" w:color="auto" w:fill="auto"/>
                <w:vAlign w:val="bottom"/>
              </w:tcPr>
              <w:p w:rsidR="008D4BD3" w:rsidRDefault="008D4BD3" w:rsidP="008D4BD3">
                <w:pPr>
                  <w:wordWrap w:val="0"/>
                </w:pPr>
              </w:p>
            </w:tc>
            <w:tc>
              <w:tcPr>
                <w:tcW w:w="1155" w:type="dxa"/>
                <w:shd w:val="clear" w:color="auto" w:fill="auto"/>
                <w:vAlign w:val="bottom"/>
              </w:tcPr>
              <w:p w:rsidR="008D4BD3" w:rsidRDefault="008D4BD3" w:rsidP="008D4BD3">
                <w:pPr>
                  <w:wordWrap w:val="0"/>
                </w:pPr>
              </w:p>
            </w:tc>
            <w:tc>
              <w:tcPr>
                <w:tcW w:w="1155" w:type="dxa"/>
                <w:shd w:val="clear" w:color="auto" w:fill="auto"/>
                <w:vAlign w:val="bottom"/>
              </w:tcPr>
              <w:p w:rsidR="008D4BD3" w:rsidRDefault="008D4BD3" w:rsidP="008D4BD3">
                <w:pPr>
                  <w:wordWrap w:val="0"/>
                </w:pPr>
              </w:p>
            </w:tc>
            <w:tc>
              <w:tcPr>
                <w:tcW w:w="1260" w:type="dxa"/>
                <w:shd w:val="clear" w:color="auto" w:fill="auto"/>
                <w:vAlign w:val="bottom"/>
              </w:tcPr>
              <w:p w:rsidR="008D4BD3" w:rsidRDefault="008D4BD3" w:rsidP="008D4BD3">
                <w:pPr>
                  <w:wordWrap w:val="0"/>
                </w:pPr>
              </w:p>
            </w:tc>
          </w:tr>
          <w:tr w:rsidR="008D4BD3" w:rsidTr="008D4BD3">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8D4BD3" w:rsidRDefault="008D4BD3" w:rsidP="008D4BD3">
                <w:r>
                  <w:rPr>
                    <w:rFonts w:ascii="Times New Roman" w:hAnsi="Times New Roman"/>
                    <w:b/>
                    <w:color w:val="000000"/>
                    <w:sz w:val="24"/>
                    <w:szCs w:val="24"/>
                  </w:rPr>
                  <w:t>Доля получателей услуг, удовлетворенных организационными условиями оказания услуг (графиком и режимом работы) организации (учреждения)</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8D4BD3" w:rsidRDefault="008D4BD3" w:rsidP="008D4BD3">
                <w:pPr>
                  <w:jc w:val="center"/>
                </w:pPr>
                <w:r>
                  <w:rPr>
                    <w:rFonts w:ascii="Times New Roman" w:hAnsi="Times New Roman"/>
                    <w:b/>
                    <w:color w:val="000000"/>
                    <w:sz w:val="24"/>
                    <w:szCs w:val="24"/>
                  </w:rPr>
                  <w:t>98,7</w:t>
                </w:r>
              </w:p>
            </w:tc>
          </w:tr>
          <w:tr w:rsidR="008D4BD3" w:rsidTr="008D4BD3">
            <w:trPr>
              <w:cantSplit/>
            </w:trPr>
            <w:tc>
              <w:tcPr>
                <w:tcW w:w="945" w:type="dxa"/>
                <w:shd w:val="clear" w:color="auto" w:fill="auto"/>
                <w:vAlign w:val="bottom"/>
              </w:tcPr>
              <w:p w:rsidR="008D4BD3" w:rsidRDefault="008D4BD3" w:rsidP="008D4BD3">
                <w:pPr>
                  <w:wordWrap w:val="0"/>
                </w:pPr>
              </w:p>
            </w:tc>
            <w:tc>
              <w:tcPr>
                <w:tcW w:w="945" w:type="dxa"/>
                <w:shd w:val="clear" w:color="auto" w:fill="auto"/>
                <w:vAlign w:val="bottom"/>
              </w:tcPr>
              <w:p w:rsidR="008D4BD3" w:rsidRDefault="008D4BD3" w:rsidP="008D4BD3">
                <w:pPr>
                  <w:wordWrap w:val="0"/>
                </w:pPr>
              </w:p>
            </w:tc>
            <w:tc>
              <w:tcPr>
                <w:tcW w:w="945" w:type="dxa"/>
                <w:shd w:val="clear" w:color="auto" w:fill="auto"/>
                <w:vAlign w:val="bottom"/>
              </w:tcPr>
              <w:p w:rsidR="008D4BD3" w:rsidRDefault="008D4BD3" w:rsidP="008D4BD3">
                <w:pPr>
                  <w:wordWrap w:val="0"/>
                </w:pPr>
              </w:p>
            </w:tc>
            <w:tc>
              <w:tcPr>
                <w:tcW w:w="945" w:type="dxa"/>
                <w:shd w:val="clear" w:color="auto" w:fill="auto"/>
                <w:vAlign w:val="bottom"/>
              </w:tcPr>
              <w:p w:rsidR="008D4BD3" w:rsidRDefault="008D4BD3" w:rsidP="008D4BD3">
                <w:pPr>
                  <w:wordWrap w:val="0"/>
                </w:pPr>
              </w:p>
            </w:tc>
            <w:tc>
              <w:tcPr>
                <w:tcW w:w="1155" w:type="dxa"/>
                <w:shd w:val="clear" w:color="auto" w:fill="auto"/>
                <w:vAlign w:val="bottom"/>
              </w:tcPr>
              <w:p w:rsidR="008D4BD3" w:rsidRDefault="008D4BD3" w:rsidP="008D4BD3">
                <w:pPr>
                  <w:wordWrap w:val="0"/>
                </w:pPr>
              </w:p>
            </w:tc>
            <w:tc>
              <w:tcPr>
                <w:tcW w:w="1155" w:type="dxa"/>
                <w:shd w:val="clear" w:color="auto" w:fill="auto"/>
                <w:vAlign w:val="bottom"/>
              </w:tcPr>
              <w:p w:rsidR="008D4BD3" w:rsidRDefault="008D4BD3" w:rsidP="008D4BD3">
                <w:pPr>
                  <w:wordWrap w:val="0"/>
                </w:pPr>
              </w:p>
            </w:tc>
            <w:tc>
              <w:tcPr>
                <w:tcW w:w="1155" w:type="dxa"/>
                <w:shd w:val="clear" w:color="auto" w:fill="auto"/>
                <w:vAlign w:val="bottom"/>
              </w:tcPr>
              <w:p w:rsidR="008D4BD3" w:rsidRDefault="008D4BD3" w:rsidP="008D4BD3">
                <w:pPr>
                  <w:wordWrap w:val="0"/>
                </w:pPr>
              </w:p>
            </w:tc>
            <w:tc>
              <w:tcPr>
                <w:tcW w:w="1155" w:type="dxa"/>
                <w:shd w:val="clear" w:color="auto" w:fill="auto"/>
                <w:vAlign w:val="bottom"/>
              </w:tcPr>
              <w:p w:rsidR="008D4BD3" w:rsidRDefault="008D4BD3" w:rsidP="008D4BD3">
                <w:pPr>
                  <w:wordWrap w:val="0"/>
                </w:pPr>
              </w:p>
            </w:tc>
            <w:tc>
              <w:tcPr>
                <w:tcW w:w="1260" w:type="dxa"/>
                <w:shd w:val="clear" w:color="auto" w:fill="auto"/>
                <w:vAlign w:val="bottom"/>
              </w:tcPr>
              <w:p w:rsidR="008D4BD3" w:rsidRDefault="008D4BD3" w:rsidP="008D4BD3">
                <w:pPr>
                  <w:wordWrap w:val="0"/>
                </w:pPr>
              </w:p>
            </w:tc>
          </w:tr>
          <w:tr w:rsidR="008D4BD3" w:rsidTr="008D4BD3">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8D4BD3" w:rsidRDefault="008D4BD3" w:rsidP="008D4BD3">
                <w:r>
                  <w:rPr>
                    <w:rFonts w:ascii="Times New Roman" w:hAnsi="Times New Roman"/>
                    <w:b/>
                    <w:color w:val="000000"/>
                    <w:sz w:val="24"/>
                    <w:szCs w:val="24"/>
                  </w:rPr>
                  <w:t>Доля получателей услуг, удовлетворенных в целом условиями оказания услуг в организации социального обслуживания</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8D4BD3" w:rsidRDefault="008D4BD3" w:rsidP="008D4BD3">
                <w:pPr>
                  <w:jc w:val="center"/>
                </w:pPr>
                <w:r>
                  <w:rPr>
                    <w:rFonts w:ascii="Times New Roman" w:hAnsi="Times New Roman"/>
                    <w:b/>
                    <w:color w:val="000000"/>
                    <w:sz w:val="24"/>
                    <w:szCs w:val="24"/>
                  </w:rPr>
                  <w:t>100,0</w:t>
                </w:r>
              </w:p>
            </w:tc>
          </w:tr>
          <w:tr w:rsidR="008D4BD3" w:rsidTr="008D4BD3">
            <w:trPr>
              <w:cantSplit/>
            </w:trPr>
            <w:tc>
              <w:tcPr>
                <w:tcW w:w="945" w:type="dxa"/>
                <w:shd w:val="clear" w:color="auto" w:fill="auto"/>
                <w:vAlign w:val="bottom"/>
              </w:tcPr>
              <w:p w:rsidR="008D4BD3" w:rsidRDefault="008D4BD3" w:rsidP="008D4BD3"/>
              <w:p w:rsidR="008D4BD3" w:rsidRDefault="008D4BD3" w:rsidP="008D4BD3"/>
            </w:tc>
            <w:tc>
              <w:tcPr>
                <w:tcW w:w="945" w:type="dxa"/>
                <w:shd w:val="clear" w:color="auto" w:fill="auto"/>
                <w:vAlign w:val="bottom"/>
              </w:tcPr>
              <w:p w:rsidR="008D4BD3" w:rsidRDefault="008D4BD3" w:rsidP="008D4BD3"/>
            </w:tc>
            <w:tc>
              <w:tcPr>
                <w:tcW w:w="945" w:type="dxa"/>
                <w:shd w:val="clear" w:color="auto" w:fill="auto"/>
                <w:vAlign w:val="bottom"/>
              </w:tcPr>
              <w:p w:rsidR="008D4BD3" w:rsidRDefault="008D4BD3" w:rsidP="008D4BD3"/>
            </w:tc>
            <w:tc>
              <w:tcPr>
                <w:tcW w:w="945" w:type="dxa"/>
                <w:shd w:val="clear" w:color="auto" w:fill="auto"/>
                <w:vAlign w:val="bottom"/>
              </w:tcPr>
              <w:p w:rsidR="008D4BD3" w:rsidRDefault="008D4BD3" w:rsidP="008D4BD3"/>
            </w:tc>
            <w:tc>
              <w:tcPr>
                <w:tcW w:w="1155" w:type="dxa"/>
                <w:shd w:val="clear" w:color="auto" w:fill="auto"/>
                <w:vAlign w:val="bottom"/>
              </w:tcPr>
              <w:p w:rsidR="008D4BD3" w:rsidRDefault="008D4BD3" w:rsidP="008D4BD3"/>
            </w:tc>
            <w:tc>
              <w:tcPr>
                <w:tcW w:w="1155" w:type="dxa"/>
                <w:shd w:val="clear" w:color="auto" w:fill="auto"/>
                <w:vAlign w:val="bottom"/>
              </w:tcPr>
              <w:p w:rsidR="008D4BD3" w:rsidRDefault="008D4BD3" w:rsidP="008D4BD3"/>
            </w:tc>
            <w:tc>
              <w:tcPr>
                <w:tcW w:w="1155" w:type="dxa"/>
                <w:shd w:val="clear" w:color="auto" w:fill="auto"/>
                <w:vAlign w:val="bottom"/>
              </w:tcPr>
              <w:p w:rsidR="008D4BD3" w:rsidRDefault="008D4BD3" w:rsidP="008D4BD3"/>
            </w:tc>
            <w:tc>
              <w:tcPr>
                <w:tcW w:w="1155" w:type="dxa"/>
                <w:shd w:val="clear" w:color="auto" w:fill="auto"/>
                <w:vAlign w:val="bottom"/>
              </w:tcPr>
              <w:p w:rsidR="008D4BD3" w:rsidRDefault="008D4BD3" w:rsidP="008D4BD3"/>
            </w:tc>
            <w:tc>
              <w:tcPr>
                <w:tcW w:w="1260" w:type="dxa"/>
                <w:shd w:val="clear" w:color="auto" w:fill="auto"/>
                <w:vAlign w:val="bottom"/>
              </w:tcPr>
              <w:p w:rsidR="008D4BD3" w:rsidRDefault="008D4BD3" w:rsidP="008D4BD3"/>
            </w:tc>
          </w:tr>
          <w:tr w:rsidR="008D4BD3" w:rsidTr="008D4BD3">
            <w:trPr>
              <w:cantSplit/>
            </w:trPr>
            <w:tc>
              <w:tcPr>
                <w:tcW w:w="9660" w:type="dxa"/>
                <w:gridSpan w:val="9"/>
                <w:shd w:val="clear" w:color="auto" w:fill="auto"/>
                <w:vAlign w:val="bottom"/>
              </w:tcPr>
              <w:p w:rsidR="008D4BD3" w:rsidRDefault="008D4BD3" w:rsidP="008D4BD3">
                <w:pPr>
                  <w:wordWrap w:val="0"/>
                </w:pPr>
                <w:r>
                  <w:rPr>
                    <w:rFonts w:ascii="Times New Roman" w:hAnsi="Times New Roman"/>
                    <w:b/>
                    <w:i/>
                    <w:color w:val="000000"/>
                    <w:sz w:val="24"/>
                    <w:szCs w:val="24"/>
                  </w:rPr>
                  <w:t>Предложения:</w:t>
                </w:r>
              </w:p>
            </w:tc>
          </w:tr>
          <w:tr w:rsidR="008D4BD3" w:rsidTr="008D4BD3">
            <w:trPr>
              <w:cantSplit/>
            </w:trPr>
            <w:tc>
              <w:tcPr>
                <w:tcW w:w="9660" w:type="dxa"/>
                <w:gridSpan w:val="9"/>
                <w:tcBorders>
                  <w:top w:val="single" w:sz="10" w:space="0" w:color="000000"/>
                  <w:left w:val="single" w:sz="10" w:space="0" w:color="000000"/>
                  <w:bottom w:val="single" w:sz="10" w:space="0" w:color="000000"/>
                  <w:right w:val="single" w:sz="10" w:space="0" w:color="000000"/>
                </w:tcBorders>
                <w:shd w:val="clear" w:color="auto" w:fill="auto"/>
              </w:tcPr>
              <w:p w:rsidR="008D4BD3" w:rsidRDefault="008D4BD3" w:rsidP="008D4BD3">
                <w:r>
                  <w:rPr>
                    <w:rFonts w:ascii="Times New Roman" w:hAnsi="Times New Roman"/>
                    <w:color w:val="000000"/>
                    <w:sz w:val="24"/>
                    <w:szCs w:val="24"/>
                  </w:rPr>
                  <w:t>Уровень удовлетворенности условиями оказания услуг зависит от совокупности факторов, в том числе рассматриваемых в рамках независимой оценки качества.</w:t>
                </w:r>
              </w:p>
              <w:p w:rsidR="008D4BD3" w:rsidRDefault="008D4BD3" w:rsidP="008D4BD3">
                <w:r>
                  <w:rPr>
                    <w:rFonts w:ascii="Times New Roman" w:hAnsi="Times New Roman"/>
                    <w:color w:val="000000"/>
                    <w:sz w:val="24"/>
                    <w:szCs w:val="24"/>
                  </w:rPr>
                  <w:t>Важным направлением повышения уровня удовлетворенности выступает диалог с получателями услуг, в ходе которого можно определить причины недовольства, выявить недостатки в работе организации, найти оптимальные варианты решения проблем.</w:t>
                </w:r>
              </w:p>
              <w:p w:rsidR="008D4BD3" w:rsidRDefault="008D4BD3" w:rsidP="008D4BD3">
                <w:r>
                  <w:rPr>
                    <w:rFonts w:ascii="Times New Roman" w:hAnsi="Times New Roman"/>
                    <w:color w:val="000000"/>
                    <w:sz w:val="24"/>
                    <w:szCs w:val="24"/>
                  </w:rPr>
                  <w:t>Целесообразно проводить внутренний мониторинг удовлетворенности получателей услуг разными аспектами условий оказания услуг.</w:t>
                </w:r>
              </w:p>
            </w:tc>
          </w:tr>
        </w:tbl>
        <w:p w:rsidR="008D4BD3" w:rsidRDefault="008D4BD3" w:rsidP="008D4BD3"/>
        <w:p w:rsidR="00BB371E" w:rsidRDefault="00BB371E">
          <w:r>
            <w:br w:type="page"/>
          </w:r>
        </w:p>
        <w:tbl>
          <w:tblPr>
            <w:tblStyle w:val="TableStyle0"/>
            <w:tblW w:w="9660" w:type="dxa"/>
            <w:tblInd w:w="0" w:type="dxa"/>
            <w:tblLayout w:type="fixed"/>
            <w:tblLook w:val="04A0" w:firstRow="1" w:lastRow="0" w:firstColumn="1" w:lastColumn="0" w:noHBand="0" w:noVBand="1"/>
          </w:tblPr>
          <w:tblGrid>
            <w:gridCol w:w="945"/>
            <w:gridCol w:w="945"/>
            <w:gridCol w:w="945"/>
            <w:gridCol w:w="945"/>
            <w:gridCol w:w="1155"/>
            <w:gridCol w:w="1155"/>
            <w:gridCol w:w="1155"/>
            <w:gridCol w:w="1155"/>
            <w:gridCol w:w="1260"/>
          </w:tblGrid>
          <w:tr w:rsidR="00BB371E" w:rsidRPr="00CA1284" w:rsidTr="0004144C">
            <w:trPr>
              <w:cantSplit/>
            </w:trPr>
            <w:tc>
              <w:tcPr>
                <w:tcW w:w="9660" w:type="dxa"/>
                <w:gridSpan w:val="9"/>
                <w:tcBorders>
                  <w:top w:val="none" w:sz="5" w:space="0" w:color="000000"/>
                  <w:left w:val="none" w:sz="5" w:space="0" w:color="000000"/>
                  <w:bottom w:val="single" w:sz="10" w:space="0" w:color="000000"/>
                  <w:right w:val="none" w:sz="5" w:space="0" w:color="000000"/>
                </w:tcBorders>
                <w:shd w:val="clear" w:color="auto" w:fill="auto"/>
                <w:vAlign w:val="bottom"/>
              </w:tcPr>
              <w:p w:rsidR="00BB371E" w:rsidRPr="00CA1284" w:rsidRDefault="00BB371E" w:rsidP="0004144C">
                <w:pPr>
                  <w:pStyle w:val="2"/>
                  <w:outlineLvl w:val="1"/>
                  <w:rPr>
                    <w:color w:val="000000" w:themeColor="text1"/>
                  </w:rPr>
                </w:pPr>
                <w:bookmarkStart w:id="44" w:name="_Toc120568762"/>
                <w:proofErr w:type="spellStart"/>
                <w:r w:rsidRPr="00CA1284">
                  <w:rPr>
                    <w:color w:val="000000" w:themeColor="text1"/>
                  </w:rPr>
                  <w:lastRenderedPageBreak/>
                  <w:t>АНО</w:t>
                </w:r>
                <w:proofErr w:type="spellEnd"/>
                <w:r w:rsidRPr="00CA1284">
                  <w:rPr>
                    <w:color w:val="000000" w:themeColor="text1"/>
                  </w:rPr>
                  <w:t xml:space="preserve"> «</w:t>
                </w:r>
                <w:proofErr w:type="spellStart"/>
                <w:r w:rsidRPr="00CA1284">
                  <w:rPr>
                    <w:color w:val="000000" w:themeColor="text1"/>
                  </w:rPr>
                  <w:t>ЦСОН</w:t>
                </w:r>
                <w:proofErr w:type="spellEnd"/>
                <w:r w:rsidRPr="00CA1284">
                  <w:rPr>
                    <w:color w:val="000000" w:themeColor="text1"/>
                  </w:rPr>
                  <w:t xml:space="preserve"> Юго-Западного округа»</w:t>
                </w:r>
                <w:bookmarkEnd w:id="44"/>
              </w:p>
            </w:tc>
          </w:tr>
          <w:tr w:rsidR="00BB371E" w:rsidTr="0004144C">
            <w:trPr>
              <w:cantSplit/>
            </w:trPr>
            <w:tc>
              <w:tcPr>
                <w:tcW w:w="945" w:type="dxa"/>
                <w:shd w:val="clear" w:color="auto" w:fill="auto"/>
                <w:vAlign w:val="bottom"/>
              </w:tcPr>
              <w:p w:rsidR="00BB371E" w:rsidRDefault="00BB371E" w:rsidP="0004144C">
                <w:pPr>
                  <w:wordWrap w:val="0"/>
                </w:pPr>
              </w:p>
            </w:tc>
            <w:tc>
              <w:tcPr>
                <w:tcW w:w="8715" w:type="dxa"/>
                <w:gridSpan w:val="8"/>
                <w:tcBorders>
                  <w:top w:val="single" w:sz="10" w:space="0" w:color="000000"/>
                  <w:left w:val="none" w:sz="5" w:space="0" w:color="000000"/>
                  <w:bottom w:val="none" w:sz="5" w:space="0" w:color="000000"/>
                  <w:right w:val="none" w:sz="5" w:space="0" w:color="000000"/>
                </w:tcBorders>
                <w:shd w:val="clear" w:color="auto" w:fill="auto"/>
                <w:vAlign w:val="bottom"/>
              </w:tcPr>
              <w:p w:rsidR="00BB371E" w:rsidRDefault="00BB371E" w:rsidP="0004144C">
                <w:pPr>
                  <w:wordWrap w:val="0"/>
                  <w:jc w:val="center"/>
                </w:pPr>
              </w:p>
            </w:tc>
          </w:tr>
          <w:tr w:rsidR="00BB371E" w:rsidTr="0004144C">
            <w:trPr>
              <w:cantSplit/>
            </w:trPr>
            <w:tc>
              <w:tcPr>
                <w:tcW w:w="9660" w:type="dxa"/>
                <w:gridSpan w:val="9"/>
                <w:shd w:val="clear" w:color="auto" w:fill="auto"/>
                <w:vAlign w:val="bottom"/>
              </w:tcPr>
              <w:p w:rsidR="00BB371E" w:rsidRDefault="00BB371E" w:rsidP="0004144C">
                <w:pPr>
                  <w:wordWrap w:val="0"/>
                </w:pPr>
                <w:r>
                  <w:rPr>
                    <w:rFonts w:ascii="Times New Roman" w:hAnsi="Times New Roman"/>
                    <w:b/>
                    <w:color w:val="000000"/>
                    <w:sz w:val="24"/>
                    <w:szCs w:val="24"/>
                  </w:rPr>
                  <w:t>1. ОТКРЫТОСТЬ И ДОСТУПНОСТЬ ИНФОРМАЦИИ ОБ ОРГАНИЗАЦИИ</w:t>
                </w:r>
              </w:p>
            </w:tc>
          </w:tr>
          <w:tr w:rsidR="00BB371E" w:rsidTr="0004144C">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BB371E" w:rsidRPr="001C429E" w:rsidRDefault="00BB371E" w:rsidP="001C429E">
                <w:pPr>
                  <w:jc w:val="both"/>
                  <w:rPr>
                    <w:sz w:val="24"/>
                    <w:szCs w:val="24"/>
                  </w:rPr>
                </w:pPr>
                <w:r w:rsidRPr="001C429E">
                  <w:rPr>
                    <w:rFonts w:ascii="Times New Roman" w:hAnsi="Times New Roman"/>
                    <w:color w:val="000000"/>
                    <w:sz w:val="24"/>
                    <w:szCs w:val="24"/>
                  </w:rPr>
                  <w:t>Показатели, характеризующие открытость и доступность информации об организации социального обслуживания, измерялись посредством:</w:t>
                </w:r>
              </w:p>
              <w:p w:rsidR="00BB371E" w:rsidRDefault="00BB371E" w:rsidP="0004144C">
                <w:r>
                  <w:rPr>
                    <w:rFonts w:ascii="Times New Roman" w:hAnsi="Times New Roman"/>
                    <w:color w:val="000000"/>
                    <w:sz w:val="22"/>
                  </w:rPr>
                  <w:t xml:space="preserve">● оценки соответствия информации о деятельности организации, </w:t>
                </w:r>
                <w:proofErr w:type="gramStart"/>
                <w:r>
                  <w:rPr>
                    <w:rFonts w:ascii="Times New Roman" w:hAnsi="Times New Roman"/>
                    <w:color w:val="000000"/>
                    <w:sz w:val="22"/>
                  </w:rPr>
                  <w:t>размещенной</w:t>
                </w:r>
                <w:proofErr w:type="gramEnd"/>
                <w:r>
                  <w:rPr>
                    <w:rFonts w:ascii="Times New Roman" w:hAnsi="Times New Roman"/>
                    <w:color w:val="000000"/>
                    <w:sz w:val="22"/>
                  </w:rPr>
                  <w:t xml:space="preserve"> на информационных стендах в помещении и на территории организации</w:t>
                </w:r>
              </w:p>
              <w:p w:rsidR="00BB371E" w:rsidRDefault="00BB371E" w:rsidP="0004144C">
                <w:r>
                  <w:rPr>
                    <w:rFonts w:ascii="Times New Roman" w:hAnsi="Times New Roman"/>
                    <w:color w:val="000000"/>
                    <w:sz w:val="22"/>
                  </w:rPr>
                  <w:t xml:space="preserve">● оценки соответствия информации о деятельности организации, </w:t>
                </w:r>
                <w:proofErr w:type="gramStart"/>
                <w:r>
                  <w:rPr>
                    <w:rFonts w:ascii="Times New Roman" w:hAnsi="Times New Roman"/>
                    <w:color w:val="000000"/>
                    <w:sz w:val="22"/>
                  </w:rPr>
                  <w:t>размещенной</w:t>
                </w:r>
                <w:proofErr w:type="gramEnd"/>
                <w:r>
                  <w:rPr>
                    <w:rFonts w:ascii="Times New Roman" w:hAnsi="Times New Roman"/>
                    <w:color w:val="000000"/>
                    <w:sz w:val="22"/>
                  </w:rPr>
                  <w:t xml:space="preserve"> на официальном сайте организации</w:t>
                </w:r>
              </w:p>
              <w:p w:rsidR="00BB371E" w:rsidRDefault="00BB371E" w:rsidP="0004144C">
                <w:r>
                  <w:rPr>
                    <w:rFonts w:ascii="Times New Roman" w:hAnsi="Times New Roman"/>
                    <w:color w:val="000000"/>
                    <w:sz w:val="22"/>
                  </w:rPr>
                  <w:t xml:space="preserve">● определение наличия на официальном сайте организации информации о дистанционных способах обратной связи и взаимодействия с получателями услуг и их функционирование (электронной почты; электронных сервисов (форма для подачи электронного обращения (жалобы, предложения), получение консультации по оказываемым услугам и пр.), </w:t>
                </w:r>
                <w:r w:rsidR="007178EA">
                  <w:rPr>
                    <w:rFonts w:ascii="Times New Roman" w:hAnsi="Times New Roman"/>
                    <w:color w:val="000000"/>
                    <w:sz w:val="22"/>
                  </w:rPr>
                  <w:t xml:space="preserve">раздела «Часто задаваемые вопросы»,  </w:t>
                </w:r>
                <w:r>
                  <w:rPr>
                    <w:rFonts w:ascii="Times New Roman" w:hAnsi="Times New Roman"/>
                    <w:color w:val="000000"/>
                    <w:sz w:val="22"/>
                  </w:rPr>
                  <w:t>технической возможности выражения получателем услуг мнения о качестве условий оказания услуг организацией (наличие анкеты для опроса граждан или гиперссылки на нее)</w:t>
                </w:r>
              </w:p>
              <w:p w:rsidR="00BB371E" w:rsidRDefault="00BB371E" w:rsidP="0004144C">
                <w:r>
                  <w:rPr>
                    <w:rFonts w:ascii="Times New Roman" w:hAnsi="Times New Roman"/>
                    <w:color w:val="000000"/>
                    <w:sz w:val="22"/>
                  </w:rPr>
                  <w:t>● определение доли получателей услуг, удовлетворенных открытостью, полнотой и доступностью информации о деятельности организации, размещенной на информационных стендах и на официальном сайте организации (</w:t>
                </w:r>
                <w:proofErr w:type="gramStart"/>
                <w:r>
                  <w:rPr>
                    <w:rFonts w:ascii="Times New Roman" w:hAnsi="Times New Roman"/>
                    <w:color w:val="000000"/>
                    <w:sz w:val="22"/>
                  </w:rPr>
                  <w:t>в</w:t>
                </w:r>
                <w:proofErr w:type="gramEnd"/>
                <w:r>
                  <w:rPr>
                    <w:rFonts w:ascii="Times New Roman" w:hAnsi="Times New Roman"/>
                    <w:color w:val="000000"/>
                    <w:sz w:val="22"/>
                  </w:rPr>
                  <w:t xml:space="preserve"> % </w:t>
                </w:r>
                <w:proofErr w:type="gramStart"/>
                <w:r>
                  <w:rPr>
                    <w:rFonts w:ascii="Times New Roman" w:hAnsi="Times New Roman"/>
                    <w:color w:val="000000"/>
                    <w:sz w:val="22"/>
                  </w:rPr>
                  <w:t>от</w:t>
                </w:r>
                <w:proofErr w:type="gramEnd"/>
                <w:r>
                  <w:rPr>
                    <w:rFonts w:ascii="Times New Roman" w:hAnsi="Times New Roman"/>
                    <w:color w:val="000000"/>
                    <w:sz w:val="22"/>
                  </w:rPr>
                  <w:t xml:space="preserve"> общего числа опрошенных получателей услуг)</w:t>
                </w:r>
              </w:p>
            </w:tc>
          </w:tr>
          <w:tr w:rsidR="00BB371E" w:rsidTr="0004144C">
            <w:trPr>
              <w:cantSplit/>
            </w:trPr>
            <w:tc>
              <w:tcPr>
                <w:tcW w:w="945" w:type="dxa"/>
                <w:shd w:val="clear" w:color="auto" w:fill="auto"/>
                <w:vAlign w:val="bottom"/>
              </w:tcPr>
              <w:p w:rsidR="00BB371E" w:rsidRDefault="00BB371E" w:rsidP="0004144C">
                <w:pPr>
                  <w:wordWrap w:val="0"/>
                </w:pPr>
              </w:p>
            </w:tc>
            <w:tc>
              <w:tcPr>
                <w:tcW w:w="945" w:type="dxa"/>
                <w:shd w:val="clear" w:color="auto" w:fill="auto"/>
                <w:vAlign w:val="bottom"/>
              </w:tcPr>
              <w:p w:rsidR="00BB371E" w:rsidRDefault="00BB371E" w:rsidP="0004144C">
                <w:pPr>
                  <w:wordWrap w:val="0"/>
                </w:pPr>
              </w:p>
            </w:tc>
            <w:tc>
              <w:tcPr>
                <w:tcW w:w="945" w:type="dxa"/>
                <w:shd w:val="clear" w:color="auto" w:fill="auto"/>
                <w:vAlign w:val="bottom"/>
              </w:tcPr>
              <w:p w:rsidR="00BB371E" w:rsidRDefault="00BB371E" w:rsidP="0004144C">
                <w:pPr>
                  <w:wordWrap w:val="0"/>
                </w:pPr>
              </w:p>
            </w:tc>
            <w:tc>
              <w:tcPr>
                <w:tcW w:w="945" w:type="dxa"/>
                <w:shd w:val="clear" w:color="auto" w:fill="auto"/>
                <w:vAlign w:val="bottom"/>
              </w:tcPr>
              <w:p w:rsidR="00BB371E" w:rsidRDefault="00BB371E" w:rsidP="0004144C">
                <w:pPr>
                  <w:wordWrap w:val="0"/>
                </w:pPr>
              </w:p>
            </w:tc>
            <w:tc>
              <w:tcPr>
                <w:tcW w:w="1155" w:type="dxa"/>
                <w:shd w:val="clear" w:color="auto" w:fill="auto"/>
                <w:vAlign w:val="bottom"/>
              </w:tcPr>
              <w:p w:rsidR="00BB371E" w:rsidRDefault="00BB371E" w:rsidP="0004144C">
                <w:pPr>
                  <w:wordWrap w:val="0"/>
                </w:pPr>
              </w:p>
            </w:tc>
            <w:tc>
              <w:tcPr>
                <w:tcW w:w="1155" w:type="dxa"/>
                <w:shd w:val="clear" w:color="auto" w:fill="auto"/>
                <w:vAlign w:val="bottom"/>
              </w:tcPr>
              <w:p w:rsidR="00BB371E" w:rsidRDefault="00BB371E" w:rsidP="0004144C">
                <w:pPr>
                  <w:wordWrap w:val="0"/>
                </w:pPr>
              </w:p>
            </w:tc>
            <w:tc>
              <w:tcPr>
                <w:tcW w:w="1155" w:type="dxa"/>
                <w:shd w:val="clear" w:color="auto" w:fill="auto"/>
                <w:vAlign w:val="bottom"/>
              </w:tcPr>
              <w:p w:rsidR="00BB371E" w:rsidRDefault="00BB371E" w:rsidP="0004144C">
                <w:pPr>
                  <w:wordWrap w:val="0"/>
                </w:pPr>
              </w:p>
            </w:tc>
            <w:tc>
              <w:tcPr>
                <w:tcW w:w="1155" w:type="dxa"/>
                <w:shd w:val="clear" w:color="auto" w:fill="auto"/>
                <w:vAlign w:val="bottom"/>
              </w:tcPr>
              <w:p w:rsidR="00BB371E" w:rsidRDefault="00BB371E" w:rsidP="0004144C">
                <w:pPr>
                  <w:wordWrap w:val="0"/>
                </w:pPr>
              </w:p>
            </w:tc>
            <w:tc>
              <w:tcPr>
                <w:tcW w:w="1260" w:type="dxa"/>
                <w:shd w:val="clear" w:color="auto" w:fill="auto"/>
                <w:vAlign w:val="bottom"/>
              </w:tcPr>
              <w:p w:rsidR="00BB371E" w:rsidRDefault="00BB371E" w:rsidP="0004144C">
                <w:pPr>
                  <w:wordWrap w:val="0"/>
                </w:pPr>
              </w:p>
            </w:tc>
          </w:tr>
          <w:tr w:rsidR="00BB371E" w:rsidTr="0004144C">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BB371E" w:rsidRDefault="00205923" w:rsidP="0004144C">
                <w:pPr>
                  <w:jc w:val="center"/>
                </w:pPr>
                <w:r>
                  <w:rPr>
                    <w:rFonts w:ascii="Times New Roman" w:hAnsi="Times New Roman"/>
                    <w:b/>
                    <w:i/>
                    <w:color w:val="000000"/>
                    <w:sz w:val="24"/>
                    <w:szCs w:val="24"/>
                  </w:rPr>
                  <w:t>1.1.  Соответствие информации о деятельности организации</w:t>
                </w:r>
                <w:r w:rsidR="00BB371E">
                  <w:rPr>
                    <w:rFonts w:ascii="Times New Roman" w:hAnsi="Times New Roman"/>
                    <w:b/>
                    <w:i/>
                    <w:color w:val="000000"/>
                    <w:sz w:val="24"/>
                    <w:szCs w:val="24"/>
                  </w:rPr>
                  <w:t xml:space="preserve">, </w:t>
                </w:r>
                <w:proofErr w:type="gramStart"/>
                <w:r w:rsidR="00BB371E">
                  <w:rPr>
                    <w:rFonts w:ascii="Times New Roman" w:hAnsi="Times New Roman"/>
                    <w:b/>
                    <w:i/>
                    <w:color w:val="000000"/>
                    <w:sz w:val="24"/>
                    <w:szCs w:val="24"/>
                  </w:rPr>
                  <w:t>размещенной</w:t>
                </w:r>
                <w:proofErr w:type="gramEnd"/>
                <w:r w:rsidR="00BB371E">
                  <w:rPr>
                    <w:rFonts w:ascii="Times New Roman" w:hAnsi="Times New Roman"/>
                    <w:b/>
                    <w:i/>
                    <w:color w:val="000000"/>
                    <w:sz w:val="24"/>
                    <w:szCs w:val="24"/>
                  </w:rPr>
                  <w:t xml:space="preserve"> на информационных стендах в помещении и на территории организации</w:t>
                </w:r>
              </w:p>
            </w:tc>
          </w:tr>
          <w:tr w:rsidR="00BB371E" w:rsidTr="0004144C">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BB371E" w:rsidRDefault="00BB371E" w:rsidP="001C429E">
                <w:pPr>
                  <w:jc w:val="both"/>
                </w:pPr>
                <w:r>
                  <w:rPr>
                    <w:rFonts w:ascii="Times New Roman" w:hAnsi="Times New Roman"/>
                    <w:color w:val="000000"/>
                    <w:sz w:val="24"/>
                    <w:szCs w:val="24"/>
                  </w:rPr>
                  <w:t xml:space="preserve">В соответствии  со ст. 13 Федерального закона от 28.12.2013 № 442-ФЗ «Об основах социального обслуживания граждан в </w:t>
                </w:r>
                <w:proofErr w:type="gramStart"/>
                <w:r>
                  <w:rPr>
                    <w:rFonts w:ascii="Times New Roman" w:hAnsi="Times New Roman"/>
                    <w:color w:val="000000"/>
                    <w:sz w:val="24"/>
                    <w:szCs w:val="24"/>
                  </w:rPr>
                  <w:t>Российской</w:t>
                </w:r>
                <w:proofErr w:type="gramEnd"/>
                <w:r>
                  <w:rPr>
                    <w:rFonts w:ascii="Times New Roman" w:hAnsi="Times New Roman"/>
                    <w:color w:val="000000"/>
                    <w:sz w:val="24"/>
                    <w:szCs w:val="24"/>
                  </w:rPr>
                  <w:t xml:space="preserve"> Федерации» на информационных стендах организаций социального обслуживания необходимо разместить 18 документов.</w:t>
                </w:r>
              </w:p>
            </w:tc>
          </w:tr>
          <w:tr w:rsidR="00BB371E" w:rsidTr="0004144C">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BB371E" w:rsidRDefault="00BB371E" w:rsidP="0004144C">
                <w:pPr>
                  <w:wordWrap w:val="0"/>
                </w:pPr>
                <w:r>
                  <w:rPr>
                    <w:rFonts w:ascii="Times New Roman" w:hAnsi="Times New Roman"/>
                    <w:color w:val="000000"/>
                    <w:sz w:val="24"/>
                    <w:szCs w:val="24"/>
                  </w:rPr>
                  <w:t>На момент проведения проверки на стенде представлено 17 документов.</w:t>
                </w:r>
              </w:p>
            </w:tc>
          </w:tr>
          <w:tr w:rsidR="00BB371E" w:rsidTr="0004144C">
            <w:trPr>
              <w:cantSplit/>
            </w:trPr>
            <w:tc>
              <w:tcPr>
                <w:tcW w:w="945" w:type="dxa"/>
                <w:shd w:val="clear" w:color="auto" w:fill="auto"/>
                <w:vAlign w:val="bottom"/>
              </w:tcPr>
              <w:p w:rsidR="00BB371E" w:rsidRDefault="00BB371E" w:rsidP="0004144C">
                <w:pPr>
                  <w:wordWrap w:val="0"/>
                </w:pPr>
              </w:p>
            </w:tc>
            <w:tc>
              <w:tcPr>
                <w:tcW w:w="945" w:type="dxa"/>
                <w:shd w:val="clear" w:color="auto" w:fill="auto"/>
                <w:vAlign w:val="bottom"/>
              </w:tcPr>
              <w:p w:rsidR="00BB371E" w:rsidRDefault="00BB371E" w:rsidP="0004144C">
                <w:pPr>
                  <w:wordWrap w:val="0"/>
                </w:pPr>
              </w:p>
            </w:tc>
            <w:tc>
              <w:tcPr>
                <w:tcW w:w="945" w:type="dxa"/>
                <w:shd w:val="clear" w:color="auto" w:fill="auto"/>
                <w:vAlign w:val="bottom"/>
              </w:tcPr>
              <w:p w:rsidR="00BB371E" w:rsidRDefault="00BB371E" w:rsidP="0004144C">
                <w:pPr>
                  <w:wordWrap w:val="0"/>
                </w:pPr>
              </w:p>
            </w:tc>
            <w:tc>
              <w:tcPr>
                <w:tcW w:w="945" w:type="dxa"/>
                <w:shd w:val="clear" w:color="auto" w:fill="auto"/>
                <w:vAlign w:val="bottom"/>
              </w:tcPr>
              <w:p w:rsidR="00BB371E" w:rsidRDefault="00BB371E" w:rsidP="0004144C">
                <w:pPr>
                  <w:wordWrap w:val="0"/>
                </w:pPr>
              </w:p>
            </w:tc>
            <w:tc>
              <w:tcPr>
                <w:tcW w:w="1155" w:type="dxa"/>
                <w:shd w:val="clear" w:color="auto" w:fill="auto"/>
                <w:vAlign w:val="bottom"/>
              </w:tcPr>
              <w:p w:rsidR="00BB371E" w:rsidRDefault="00BB371E" w:rsidP="0004144C">
                <w:pPr>
                  <w:wordWrap w:val="0"/>
                </w:pPr>
              </w:p>
            </w:tc>
            <w:tc>
              <w:tcPr>
                <w:tcW w:w="1155" w:type="dxa"/>
                <w:shd w:val="clear" w:color="auto" w:fill="auto"/>
                <w:vAlign w:val="bottom"/>
              </w:tcPr>
              <w:p w:rsidR="00BB371E" w:rsidRDefault="00BB371E" w:rsidP="0004144C">
                <w:pPr>
                  <w:wordWrap w:val="0"/>
                </w:pPr>
              </w:p>
            </w:tc>
            <w:tc>
              <w:tcPr>
                <w:tcW w:w="1155" w:type="dxa"/>
                <w:shd w:val="clear" w:color="auto" w:fill="auto"/>
                <w:vAlign w:val="bottom"/>
              </w:tcPr>
              <w:p w:rsidR="00BB371E" w:rsidRDefault="00BB371E" w:rsidP="0004144C">
                <w:pPr>
                  <w:wordWrap w:val="0"/>
                </w:pPr>
              </w:p>
            </w:tc>
            <w:tc>
              <w:tcPr>
                <w:tcW w:w="1155" w:type="dxa"/>
                <w:shd w:val="clear" w:color="auto" w:fill="auto"/>
                <w:vAlign w:val="bottom"/>
              </w:tcPr>
              <w:p w:rsidR="00BB371E" w:rsidRDefault="00BB371E" w:rsidP="0004144C">
                <w:pPr>
                  <w:wordWrap w:val="0"/>
                </w:pPr>
              </w:p>
            </w:tc>
            <w:tc>
              <w:tcPr>
                <w:tcW w:w="1260" w:type="dxa"/>
                <w:shd w:val="clear" w:color="auto" w:fill="auto"/>
                <w:vAlign w:val="bottom"/>
              </w:tcPr>
              <w:p w:rsidR="00BB371E" w:rsidRDefault="00BB371E" w:rsidP="0004144C">
                <w:pPr>
                  <w:wordWrap w:val="0"/>
                </w:pPr>
              </w:p>
            </w:tc>
          </w:tr>
          <w:tr w:rsidR="00BB371E" w:rsidTr="0004144C">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BB371E" w:rsidRDefault="00AA5F6C" w:rsidP="00AA5F6C">
                <w:r>
                  <w:rPr>
                    <w:rFonts w:ascii="Times New Roman" w:hAnsi="Times New Roman"/>
                    <w:b/>
                    <w:color w:val="000000"/>
                    <w:sz w:val="24"/>
                    <w:szCs w:val="24"/>
                  </w:rPr>
                  <w:t xml:space="preserve">Таким образом, на информационном стенде </w:t>
                </w:r>
                <w:r w:rsidR="00BB371E">
                  <w:rPr>
                    <w:rFonts w:ascii="Times New Roman" w:hAnsi="Times New Roman"/>
                    <w:b/>
                    <w:color w:val="000000"/>
                    <w:sz w:val="24"/>
                    <w:szCs w:val="24"/>
                  </w:rPr>
                  <w:t>размещен</w:t>
                </w:r>
                <w:r>
                  <w:rPr>
                    <w:rFonts w:ascii="Times New Roman" w:hAnsi="Times New Roman"/>
                    <w:b/>
                    <w:color w:val="000000"/>
                    <w:sz w:val="24"/>
                    <w:szCs w:val="24"/>
                  </w:rPr>
                  <w:t>ы</w:t>
                </w:r>
                <w:r w:rsidR="00BB371E">
                  <w:rPr>
                    <w:rFonts w:ascii="Times New Roman" w:hAnsi="Times New Roman"/>
                    <w:b/>
                    <w:color w:val="000000"/>
                    <w:sz w:val="24"/>
                    <w:szCs w:val="24"/>
                  </w:rPr>
                  <w:t xml:space="preserve"> </w:t>
                </w:r>
                <w:r>
                  <w:rPr>
                    <w:rFonts w:ascii="Times New Roman" w:hAnsi="Times New Roman"/>
                    <w:b/>
                    <w:color w:val="000000"/>
                    <w:sz w:val="24"/>
                    <w:szCs w:val="24"/>
                  </w:rPr>
                  <w:t>все требуемые документы.</w:t>
                </w:r>
              </w:p>
            </w:tc>
          </w:tr>
          <w:tr w:rsidR="00BB371E" w:rsidTr="0004144C">
            <w:trPr>
              <w:cantSplit/>
            </w:trPr>
            <w:tc>
              <w:tcPr>
                <w:tcW w:w="945" w:type="dxa"/>
                <w:shd w:val="clear" w:color="auto" w:fill="auto"/>
                <w:vAlign w:val="bottom"/>
              </w:tcPr>
              <w:p w:rsidR="00BB371E" w:rsidRDefault="00BB371E" w:rsidP="0004144C">
                <w:pPr>
                  <w:jc w:val="center"/>
                </w:pPr>
              </w:p>
            </w:tc>
            <w:tc>
              <w:tcPr>
                <w:tcW w:w="945" w:type="dxa"/>
                <w:shd w:val="clear" w:color="auto" w:fill="auto"/>
                <w:vAlign w:val="bottom"/>
              </w:tcPr>
              <w:p w:rsidR="00BB371E" w:rsidRDefault="00BB371E" w:rsidP="0004144C">
                <w:pPr>
                  <w:jc w:val="center"/>
                </w:pPr>
              </w:p>
            </w:tc>
            <w:tc>
              <w:tcPr>
                <w:tcW w:w="945" w:type="dxa"/>
                <w:shd w:val="clear" w:color="auto" w:fill="auto"/>
                <w:vAlign w:val="bottom"/>
              </w:tcPr>
              <w:p w:rsidR="00BB371E" w:rsidRDefault="00BB371E" w:rsidP="0004144C">
                <w:pPr>
                  <w:jc w:val="center"/>
                </w:pPr>
              </w:p>
            </w:tc>
            <w:tc>
              <w:tcPr>
                <w:tcW w:w="945" w:type="dxa"/>
                <w:shd w:val="clear" w:color="auto" w:fill="auto"/>
                <w:vAlign w:val="bottom"/>
              </w:tcPr>
              <w:p w:rsidR="00BB371E" w:rsidRDefault="00BB371E" w:rsidP="0004144C">
                <w:pPr>
                  <w:jc w:val="center"/>
                </w:pPr>
              </w:p>
            </w:tc>
            <w:tc>
              <w:tcPr>
                <w:tcW w:w="1155" w:type="dxa"/>
                <w:shd w:val="clear" w:color="auto" w:fill="auto"/>
                <w:vAlign w:val="bottom"/>
              </w:tcPr>
              <w:p w:rsidR="00BB371E" w:rsidRDefault="00BB371E" w:rsidP="0004144C">
                <w:pPr>
                  <w:jc w:val="center"/>
                </w:pPr>
              </w:p>
            </w:tc>
            <w:tc>
              <w:tcPr>
                <w:tcW w:w="1155" w:type="dxa"/>
                <w:shd w:val="clear" w:color="auto" w:fill="auto"/>
                <w:vAlign w:val="bottom"/>
              </w:tcPr>
              <w:p w:rsidR="00BB371E" w:rsidRDefault="00BB371E" w:rsidP="0004144C">
                <w:pPr>
                  <w:jc w:val="center"/>
                </w:pPr>
              </w:p>
            </w:tc>
            <w:tc>
              <w:tcPr>
                <w:tcW w:w="1155" w:type="dxa"/>
                <w:shd w:val="clear" w:color="auto" w:fill="auto"/>
                <w:vAlign w:val="bottom"/>
              </w:tcPr>
              <w:p w:rsidR="00BB371E" w:rsidRDefault="00BB371E" w:rsidP="0004144C">
                <w:pPr>
                  <w:jc w:val="center"/>
                </w:pPr>
              </w:p>
            </w:tc>
            <w:tc>
              <w:tcPr>
                <w:tcW w:w="1155" w:type="dxa"/>
                <w:shd w:val="clear" w:color="auto" w:fill="auto"/>
                <w:vAlign w:val="bottom"/>
              </w:tcPr>
              <w:p w:rsidR="00BB371E" w:rsidRDefault="00BB371E" w:rsidP="0004144C">
                <w:pPr>
                  <w:jc w:val="center"/>
                </w:pPr>
              </w:p>
            </w:tc>
            <w:tc>
              <w:tcPr>
                <w:tcW w:w="1260" w:type="dxa"/>
                <w:shd w:val="clear" w:color="auto" w:fill="auto"/>
                <w:vAlign w:val="bottom"/>
              </w:tcPr>
              <w:p w:rsidR="00BB371E" w:rsidRDefault="00BB371E" w:rsidP="0004144C">
                <w:pPr>
                  <w:jc w:val="center"/>
                </w:pPr>
              </w:p>
            </w:tc>
          </w:tr>
          <w:tr w:rsidR="00BB371E" w:rsidTr="0004144C">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BB371E" w:rsidRDefault="00BB371E" w:rsidP="0004144C">
                <w:pPr>
                  <w:jc w:val="center"/>
                </w:pPr>
                <w:r>
                  <w:rPr>
                    <w:rFonts w:ascii="Times New Roman" w:hAnsi="Times New Roman"/>
                    <w:b/>
                    <w:i/>
                    <w:color w:val="000000"/>
                    <w:sz w:val="24"/>
                    <w:szCs w:val="24"/>
                  </w:rPr>
                  <w:t xml:space="preserve">1.2. </w:t>
                </w:r>
                <w:proofErr w:type="gramStart"/>
                <w:r>
                  <w:rPr>
                    <w:rFonts w:ascii="Times New Roman" w:hAnsi="Times New Roman"/>
                    <w:b/>
                    <w:i/>
                    <w:color w:val="000000"/>
                    <w:sz w:val="24"/>
                    <w:szCs w:val="24"/>
                  </w:rPr>
                  <w:t>Соответствие информации о деятельности организации, размещенной на официальном сайте организации в сети «Интернет»</w:t>
                </w:r>
                <w:proofErr w:type="gramEnd"/>
              </w:p>
            </w:tc>
          </w:tr>
          <w:tr w:rsidR="00BB371E" w:rsidTr="0004144C">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BB371E" w:rsidRDefault="00870CDA" w:rsidP="001C429E">
                <w:pPr>
                  <w:jc w:val="both"/>
                </w:pPr>
                <w:proofErr w:type="gramStart"/>
                <w:r>
                  <w:rPr>
                    <w:rFonts w:ascii="Times New Roman" w:hAnsi="Times New Roman"/>
                    <w:color w:val="000000"/>
                    <w:sz w:val="24"/>
                    <w:szCs w:val="24"/>
                  </w:rPr>
                  <w:t xml:space="preserve">В соответствии с Постановление Правительства Российской Федерации от 24.11.2014 № 1239 «Об утверждении Правил размещения и обновления информации о поставщике социальных услуг на официальном сайте поставщика социальных услуг в информационно-телекоммуникационной сети «Интернет», </w:t>
                </w:r>
                <w:r w:rsidRPr="009C7282">
                  <w:rPr>
                    <w:rFonts w:ascii="Times New Roman" w:hAnsi="Times New Roman"/>
                    <w:color w:val="000000"/>
                    <w:sz w:val="24"/>
                    <w:szCs w:val="24"/>
                  </w:rPr>
                  <w:t xml:space="preserve">приказ Министерства труда и социальной защиты Российской Федерации от 17 ноября </w:t>
                </w:r>
                <w:r>
                  <w:rPr>
                    <w:rFonts w:ascii="Times New Roman" w:hAnsi="Times New Roman"/>
                    <w:color w:val="000000"/>
                    <w:sz w:val="24"/>
                    <w:szCs w:val="24"/>
                  </w:rPr>
                  <w:t xml:space="preserve">2014 г. № </w:t>
                </w:r>
                <w:proofErr w:type="spellStart"/>
                <w:r>
                  <w:rPr>
                    <w:rFonts w:ascii="Times New Roman" w:hAnsi="Times New Roman"/>
                    <w:color w:val="000000"/>
                    <w:sz w:val="24"/>
                    <w:szCs w:val="24"/>
                  </w:rPr>
                  <w:t>886н</w:t>
                </w:r>
                <w:proofErr w:type="spellEnd"/>
                <w:r>
                  <w:rPr>
                    <w:rFonts w:ascii="Times New Roman" w:hAnsi="Times New Roman"/>
                    <w:color w:val="000000"/>
                    <w:sz w:val="24"/>
                    <w:szCs w:val="24"/>
                  </w:rPr>
                  <w:t xml:space="preserve"> «</w:t>
                </w:r>
                <w:r w:rsidRPr="009C7282">
                  <w:rPr>
                    <w:rFonts w:ascii="Times New Roman" w:hAnsi="Times New Roman"/>
                    <w:color w:val="000000"/>
                    <w:sz w:val="24"/>
                    <w:szCs w:val="24"/>
                  </w:rPr>
                  <w:t>Об утверждении Порядка размещения на официальном сайте поставщика социальных услуг в информационно-телекоммуникационной сети "Интернет" и</w:t>
                </w:r>
                <w:proofErr w:type="gramEnd"/>
                <w:r w:rsidRPr="009C7282">
                  <w:rPr>
                    <w:rFonts w:ascii="Times New Roman" w:hAnsi="Times New Roman"/>
                    <w:color w:val="000000"/>
                    <w:sz w:val="24"/>
                    <w:szCs w:val="24"/>
                  </w:rPr>
                  <w:t xml:space="preserve"> обновления информации об этом поставщике (в том числе содержания указанной информ</w:t>
                </w:r>
                <w:r>
                  <w:rPr>
                    <w:rFonts w:ascii="Times New Roman" w:hAnsi="Times New Roman"/>
                    <w:color w:val="000000"/>
                    <w:sz w:val="24"/>
                    <w:szCs w:val="24"/>
                  </w:rPr>
                  <w:t>ации и формы ее предоставления)»  на официальном сайте организации необходимо  разместить 22 документа.</w:t>
                </w:r>
              </w:p>
            </w:tc>
          </w:tr>
          <w:tr w:rsidR="00BB371E" w:rsidTr="0004144C">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BB371E" w:rsidRDefault="00BB371E" w:rsidP="009809F9">
                <w:pPr>
                  <w:wordWrap w:val="0"/>
                </w:pPr>
                <w:r>
                  <w:rPr>
                    <w:rFonts w:ascii="Times New Roman" w:hAnsi="Times New Roman"/>
                    <w:color w:val="000000"/>
                    <w:sz w:val="24"/>
                    <w:szCs w:val="24"/>
                  </w:rPr>
                  <w:t>На момент проведения проверки на сайте было размещено 2</w:t>
                </w:r>
                <w:r w:rsidR="00870CDA">
                  <w:rPr>
                    <w:rFonts w:ascii="Times New Roman" w:hAnsi="Times New Roman"/>
                    <w:color w:val="000000"/>
                    <w:sz w:val="24"/>
                    <w:szCs w:val="24"/>
                  </w:rPr>
                  <w:t>2</w:t>
                </w:r>
                <w:r w:rsidR="009809F9">
                  <w:rPr>
                    <w:rFonts w:ascii="Times New Roman" w:hAnsi="Times New Roman"/>
                    <w:color w:val="000000"/>
                    <w:sz w:val="24"/>
                    <w:szCs w:val="24"/>
                  </w:rPr>
                  <w:t xml:space="preserve"> документа</w:t>
                </w:r>
                <w:r>
                  <w:rPr>
                    <w:rFonts w:ascii="Times New Roman" w:hAnsi="Times New Roman"/>
                    <w:color w:val="000000"/>
                    <w:sz w:val="24"/>
                    <w:szCs w:val="24"/>
                  </w:rPr>
                  <w:t>.</w:t>
                </w:r>
              </w:p>
            </w:tc>
          </w:tr>
          <w:tr w:rsidR="00BB371E" w:rsidTr="0004144C">
            <w:trPr>
              <w:cantSplit/>
            </w:trPr>
            <w:tc>
              <w:tcPr>
                <w:tcW w:w="945" w:type="dxa"/>
                <w:shd w:val="clear" w:color="auto" w:fill="auto"/>
                <w:vAlign w:val="bottom"/>
              </w:tcPr>
              <w:p w:rsidR="00BB371E" w:rsidRDefault="00BB371E" w:rsidP="0004144C">
                <w:pPr>
                  <w:wordWrap w:val="0"/>
                </w:pPr>
              </w:p>
            </w:tc>
            <w:tc>
              <w:tcPr>
                <w:tcW w:w="945" w:type="dxa"/>
                <w:shd w:val="clear" w:color="auto" w:fill="auto"/>
                <w:vAlign w:val="bottom"/>
              </w:tcPr>
              <w:p w:rsidR="00BB371E" w:rsidRDefault="00BB371E" w:rsidP="0004144C">
                <w:pPr>
                  <w:wordWrap w:val="0"/>
                </w:pPr>
              </w:p>
            </w:tc>
            <w:tc>
              <w:tcPr>
                <w:tcW w:w="945" w:type="dxa"/>
                <w:shd w:val="clear" w:color="auto" w:fill="auto"/>
                <w:vAlign w:val="bottom"/>
              </w:tcPr>
              <w:p w:rsidR="00BB371E" w:rsidRDefault="00BB371E" w:rsidP="0004144C">
                <w:pPr>
                  <w:wordWrap w:val="0"/>
                </w:pPr>
              </w:p>
            </w:tc>
            <w:tc>
              <w:tcPr>
                <w:tcW w:w="945" w:type="dxa"/>
                <w:shd w:val="clear" w:color="auto" w:fill="auto"/>
                <w:vAlign w:val="bottom"/>
              </w:tcPr>
              <w:p w:rsidR="00BB371E" w:rsidRDefault="00BB371E" w:rsidP="0004144C">
                <w:pPr>
                  <w:wordWrap w:val="0"/>
                </w:pPr>
              </w:p>
            </w:tc>
            <w:tc>
              <w:tcPr>
                <w:tcW w:w="1155" w:type="dxa"/>
                <w:shd w:val="clear" w:color="auto" w:fill="auto"/>
                <w:vAlign w:val="bottom"/>
              </w:tcPr>
              <w:p w:rsidR="00BB371E" w:rsidRDefault="00BB371E" w:rsidP="0004144C">
                <w:pPr>
                  <w:wordWrap w:val="0"/>
                </w:pPr>
              </w:p>
            </w:tc>
            <w:tc>
              <w:tcPr>
                <w:tcW w:w="1155" w:type="dxa"/>
                <w:shd w:val="clear" w:color="auto" w:fill="auto"/>
                <w:vAlign w:val="bottom"/>
              </w:tcPr>
              <w:p w:rsidR="00BB371E" w:rsidRDefault="00BB371E" w:rsidP="0004144C">
                <w:pPr>
                  <w:wordWrap w:val="0"/>
                </w:pPr>
              </w:p>
            </w:tc>
            <w:tc>
              <w:tcPr>
                <w:tcW w:w="1155" w:type="dxa"/>
                <w:shd w:val="clear" w:color="auto" w:fill="auto"/>
                <w:vAlign w:val="bottom"/>
              </w:tcPr>
              <w:p w:rsidR="00BB371E" w:rsidRDefault="00BB371E" w:rsidP="0004144C">
                <w:pPr>
                  <w:wordWrap w:val="0"/>
                </w:pPr>
              </w:p>
            </w:tc>
            <w:tc>
              <w:tcPr>
                <w:tcW w:w="1155" w:type="dxa"/>
                <w:shd w:val="clear" w:color="auto" w:fill="auto"/>
                <w:vAlign w:val="bottom"/>
              </w:tcPr>
              <w:p w:rsidR="00BB371E" w:rsidRDefault="00BB371E" w:rsidP="0004144C">
                <w:pPr>
                  <w:wordWrap w:val="0"/>
                </w:pPr>
              </w:p>
            </w:tc>
            <w:tc>
              <w:tcPr>
                <w:tcW w:w="1260" w:type="dxa"/>
                <w:shd w:val="clear" w:color="auto" w:fill="auto"/>
                <w:vAlign w:val="bottom"/>
              </w:tcPr>
              <w:p w:rsidR="00BB371E" w:rsidRDefault="00BB371E" w:rsidP="0004144C">
                <w:pPr>
                  <w:wordWrap w:val="0"/>
                </w:pPr>
              </w:p>
            </w:tc>
          </w:tr>
          <w:tr w:rsidR="009809F9" w:rsidTr="00C10338">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9809F9" w:rsidRDefault="009809F9" w:rsidP="009809F9">
                <w:r>
                  <w:rPr>
                    <w:rFonts w:ascii="Times New Roman" w:hAnsi="Times New Roman"/>
                    <w:b/>
                    <w:color w:val="000000"/>
                    <w:sz w:val="24"/>
                    <w:szCs w:val="24"/>
                  </w:rPr>
                  <w:t>Таким образом, на официальном сайте размещены все требуемые документы.</w:t>
                </w:r>
              </w:p>
            </w:tc>
          </w:tr>
          <w:tr w:rsidR="00BB371E" w:rsidTr="0004144C">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BB371E" w:rsidRDefault="00BB371E" w:rsidP="0004144C"/>
            </w:tc>
          </w:tr>
          <w:tr w:rsidR="00BB371E" w:rsidTr="0004144C">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BB371E" w:rsidRDefault="00BB371E" w:rsidP="0004144C"/>
            </w:tc>
          </w:tr>
          <w:tr w:rsidR="00BB371E" w:rsidTr="0004144C">
            <w:trPr>
              <w:cantSplit/>
            </w:trPr>
            <w:tc>
              <w:tcPr>
                <w:tcW w:w="945" w:type="dxa"/>
                <w:shd w:val="clear" w:color="auto" w:fill="auto"/>
                <w:vAlign w:val="bottom"/>
              </w:tcPr>
              <w:p w:rsidR="00BB371E" w:rsidRDefault="00BB371E" w:rsidP="0004144C">
                <w:pPr>
                  <w:jc w:val="center"/>
                </w:pPr>
              </w:p>
            </w:tc>
            <w:tc>
              <w:tcPr>
                <w:tcW w:w="945" w:type="dxa"/>
                <w:shd w:val="clear" w:color="auto" w:fill="auto"/>
                <w:vAlign w:val="bottom"/>
              </w:tcPr>
              <w:p w:rsidR="00BB371E" w:rsidRDefault="00BB371E" w:rsidP="0004144C">
                <w:pPr>
                  <w:jc w:val="center"/>
                </w:pPr>
              </w:p>
            </w:tc>
            <w:tc>
              <w:tcPr>
                <w:tcW w:w="945" w:type="dxa"/>
                <w:shd w:val="clear" w:color="auto" w:fill="auto"/>
                <w:vAlign w:val="bottom"/>
              </w:tcPr>
              <w:p w:rsidR="00BB371E" w:rsidRDefault="00BB371E" w:rsidP="0004144C">
                <w:pPr>
                  <w:jc w:val="center"/>
                </w:pPr>
              </w:p>
            </w:tc>
            <w:tc>
              <w:tcPr>
                <w:tcW w:w="945" w:type="dxa"/>
                <w:shd w:val="clear" w:color="auto" w:fill="auto"/>
                <w:vAlign w:val="bottom"/>
              </w:tcPr>
              <w:p w:rsidR="00BB371E" w:rsidRDefault="00BB371E" w:rsidP="0004144C">
                <w:pPr>
                  <w:jc w:val="center"/>
                </w:pPr>
              </w:p>
            </w:tc>
            <w:tc>
              <w:tcPr>
                <w:tcW w:w="1155" w:type="dxa"/>
                <w:shd w:val="clear" w:color="auto" w:fill="auto"/>
                <w:vAlign w:val="bottom"/>
              </w:tcPr>
              <w:p w:rsidR="00BB371E" w:rsidRDefault="00BB371E" w:rsidP="0004144C">
                <w:pPr>
                  <w:jc w:val="center"/>
                </w:pPr>
              </w:p>
            </w:tc>
            <w:tc>
              <w:tcPr>
                <w:tcW w:w="1155" w:type="dxa"/>
                <w:shd w:val="clear" w:color="auto" w:fill="auto"/>
                <w:vAlign w:val="bottom"/>
              </w:tcPr>
              <w:p w:rsidR="00BB371E" w:rsidRDefault="00BB371E" w:rsidP="0004144C">
                <w:pPr>
                  <w:jc w:val="center"/>
                </w:pPr>
              </w:p>
            </w:tc>
            <w:tc>
              <w:tcPr>
                <w:tcW w:w="1155" w:type="dxa"/>
                <w:shd w:val="clear" w:color="auto" w:fill="auto"/>
                <w:vAlign w:val="bottom"/>
              </w:tcPr>
              <w:p w:rsidR="00BB371E" w:rsidRDefault="00BB371E" w:rsidP="0004144C">
                <w:pPr>
                  <w:jc w:val="center"/>
                </w:pPr>
              </w:p>
            </w:tc>
            <w:tc>
              <w:tcPr>
                <w:tcW w:w="1155" w:type="dxa"/>
                <w:shd w:val="clear" w:color="auto" w:fill="auto"/>
                <w:vAlign w:val="bottom"/>
              </w:tcPr>
              <w:p w:rsidR="00BB371E" w:rsidRDefault="00BB371E" w:rsidP="0004144C">
                <w:pPr>
                  <w:jc w:val="center"/>
                </w:pPr>
              </w:p>
            </w:tc>
            <w:tc>
              <w:tcPr>
                <w:tcW w:w="1260" w:type="dxa"/>
                <w:shd w:val="clear" w:color="auto" w:fill="auto"/>
                <w:vAlign w:val="bottom"/>
              </w:tcPr>
              <w:p w:rsidR="00BB371E" w:rsidRDefault="00BB371E" w:rsidP="0004144C">
                <w:pPr>
                  <w:jc w:val="center"/>
                </w:pPr>
              </w:p>
            </w:tc>
          </w:tr>
          <w:tr w:rsidR="00BB371E" w:rsidTr="0004144C">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BB371E" w:rsidRDefault="00BB371E" w:rsidP="0004144C">
                <w:pPr>
                  <w:jc w:val="center"/>
                </w:pPr>
                <w:r>
                  <w:rPr>
                    <w:rFonts w:ascii="Times New Roman" w:hAnsi="Times New Roman"/>
                    <w:b/>
                    <w:i/>
                    <w:color w:val="000000"/>
                    <w:sz w:val="24"/>
                    <w:szCs w:val="24"/>
                  </w:rPr>
                  <w:t>1.3. Наличие на официальном сайте организации социального обслуживания информации о дистанционных способах обратной связи и взаимодействия с получателями услуг и их функционирование</w:t>
                </w:r>
              </w:p>
            </w:tc>
          </w:tr>
          <w:tr w:rsidR="00BB371E" w:rsidTr="0004144C">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BB371E" w:rsidRDefault="00BB371E" w:rsidP="001C429E">
                <w:pPr>
                  <w:jc w:val="both"/>
                </w:pPr>
                <w:r>
                  <w:rPr>
                    <w:rFonts w:ascii="Times New Roman" w:hAnsi="Times New Roman"/>
                    <w:color w:val="000000"/>
                    <w:sz w:val="24"/>
                    <w:szCs w:val="24"/>
                  </w:rPr>
                  <w:t>В ходе независимой оценки проверялось функционирование 5-</w:t>
                </w:r>
                <w:proofErr w:type="spellStart"/>
                <w:r>
                  <w:rPr>
                    <w:rFonts w:ascii="Times New Roman" w:hAnsi="Times New Roman"/>
                    <w:color w:val="000000"/>
                    <w:sz w:val="24"/>
                    <w:szCs w:val="24"/>
                  </w:rPr>
                  <w:t>ти</w:t>
                </w:r>
                <w:proofErr w:type="spellEnd"/>
                <w:r>
                  <w:rPr>
                    <w:rFonts w:ascii="Times New Roman" w:hAnsi="Times New Roman"/>
                    <w:color w:val="000000"/>
                    <w:sz w:val="24"/>
                    <w:szCs w:val="24"/>
                  </w:rPr>
                  <w:t xml:space="preserve"> дистанционных способов обратной связи: посредством телефона, электронной почты, электронных сервисов обратной связи на сайте (форма обратной связи, онлайн-консультант), </w:t>
                </w:r>
                <w:r w:rsidR="007178EA">
                  <w:rPr>
                    <w:rFonts w:ascii="Times New Roman" w:hAnsi="Times New Roman"/>
                    <w:color w:val="000000"/>
                    <w:sz w:val="24"/>
                    <w:szCs w:val="24"/>
                  </w:rPr>
                  <w:t xml:space="preserve">раздела «Часто задаваемые вопросы», </w:t>
                </w:r>
                <w:r>
                  <w:rPr>
                    <w:rFonts w:ascii="Times New Roman" w:hAnsi="Times New Roman"/>
                    <w:color w:val="000000"/>
                    <w:sz w:val="24"/>
                    <w:szCs w:val="24"/>
                  </w:rPr>
                  <w:t>выражения получателем услуг мнения о качестве условий оказания услуг (наличие анкеты для опроса граждан или гиперссылки на нее).</w:t>
                </w:r>
              </w:p>
            </w:tc>
          </w:tr>
          <w:tr w:rsidR="00BB371E" w:rsidTr="0004144C">
            <w:trPr>
              <w:cantSplit/>
            </w:trPr>
            <w:tc>
              <w:tcPr>
                <w:tcW w:w="9660" w:type="dxa"/>
                <w:gridSpan w:val="9"/>
                <w:shd w:val="clear" w:color="auto" w:fill="auto"/>
                <w:vAlign w:val="bottom"/>
              </w:tcPr>
              <w:p w:rsidR="00BB371E" w:rsidRDefault="00BB371E" w:rsidP="0004144C">
                <w:pPr>
                  <w:wordWrap w:val="0"/>
                </w:pPr>
                <w:r>
                  <w:rPr>
                    <w:rFonts w:ascii="Times New Roman" w:hAnsi="Times New Roman"/>
                    <w:color w:val="000000"/>
                    <w:sz w:val="24"/>
                    <w:szCs w:val="24"/>
                  </w:rPr>
                  <w:t xml:space="preserve">На момент оценки функционировало 4 </w:t>
                </w:r>
                <w:proofErr w:type="gramStart"/>
                <w:r>
                  <w:rPr>
                    <w:rFonts w:ascii="Times New Roman" w:hAnsi="Times New Roman"/>
                    <w:color w:val="000000"/>
                    <w:sz w:val="24"/>
                    <w:szCs w:val="24"/>
                  </w:rPr>
                  <w:t>дистанционных</w:t>
                </w:r>
                <w:proofErr w:type="gramEnd"/>
                <w:r>
                  <w:rPr>
                    <w:rFonts w:ascii="Times New Roman" w:hAnsi="Times New Roman"/>
                    <w:color w:val="000000"/>
                    <w:sz w:val="24"/>
                    <w:szCs w:val="24"/>
                  </w:rPr>
                  <w:t xml:space="preserve"> способа обратной связи.</w:t>
                </w:r>
              </w:p>
            </w:tc>
          </w:tr>
          <w:tr w:rsidR="00BB371E" w:rsidTr="0004144C">
            <w:trPr>
              <w:cantSplit/>
            </w:trPr>
            <w:tc>
              <w:tcPr>
                <w:tcW w:w="945" w:type="dxa"/>
                <w:shd w:val="clear" w:color="auto" w:fill="auto"/>
                <w:vAlign w:val="bottom"/>
              </w:tcPr>
              <w:p w:rsidR="00BB371E" w:rsidRDefault="00BB371E" w:rsidP="0004144C">
                <w:pPr>
                  <w:wordWrap w:val="0"/>
                </w:pPr>
              </w:p>
            </w:tc>
            <w:tc>
              <w:tcPr>
                <w:tcW w:w="945" w:type="dxa"/>
                <w:shd w:val="clear" w:color="auto" w:fill="auto"/>
                <w:vAlign w:val="bottom"/>
              </w:tcPr>
              <w:p w:rsidR="00BB371E" w:rsidRDefault="00BB371E" w:rsidP="0004144C">
                <w:pPr>
                  <w:wordWrap w:val="0"/>
                </w:pPr>
              </w:p>
            </w:tc>
            <w:tc>
              <w:tcPr>
                <w:tcW w:w="945" w:type="dxa"/>
                <w:shd w:val="clear" w:color="auto" w:fill="auto"/>
                <w:vAlign w:val="bottom"/>
              </w:tcPr>
              <w:p w:rsidR="00BB371E" w:rsidRDefault="00BB371E" w:rsidP="0004144C">
                <w:pPr>
                  <w:wordWrap w:val="0"/>
                </w:pPr>
              </w:p>
            </w:tc>
            <w:tc>
              <w:tcPr>
                <w:tcW w:w="945" w:type="dxa"/>
                <w:shd w:val="clear" w:color="auto" w:fill="auto"/>
                <w:vAlign w:val="bottom"/>
              </w:tcPr>
              <w:p w:rsidR="00BB371E" w:rsidRDefault="00BB371E" w:rsidP="0004144C">
                <w:pPr>
                  <w:wordWrap w:val="0"/>
                </w:pPr>
              </w:p>
            </w:tc>
            <w:tc>
              <w:tcPr>
                <w:tcW w:w="1155" w:type="dxa"/>
                <w:shd w:val="clear" w:color="auto" w:fill="auto"/>
                <w:vAlign w:val="bottom"/>
              </w:tcPr>
              <w:p w:rsidR="00BB371E" w:rsidRDefault="00BB371E" w:rsidP="0004144C">
                <w:pPr>
                  <w:wordWrap w:val="0"/>
                </w:pPr>
              </w:p>
            </w:tc>
            <w:tc>
              <w:tcPr>
                <w:tcW w:w="1155" w:type="dxa"/>
                <w:shd w:val="clear" w:color="auto" w:fill="auto"/>
                <w:vAlign w:val="bottom"/>
              </w:tcPr>
              <w:p w:rsidR="00BB371E" w:rsidRDefault="00BB371E" w:rsidP="0004144C">
                <w:pPr>
                  <w:wordWrap w:val="0"/>
                </w:pPr>
              </w:p>
            </w:tc>
            <w:tc>
              <w:tcPr>
                <w:tcW w:w="1155" w:type="dxa"/>
                <w:shd w:val="clear" w:color="auto" w:fill="auto"/>
                <w:vAlign w:val="bottom"/>
              </w:tcPr>
              <w:p w:rsidR="00BB371E" w:rsidRDefault="00BB371E" w:rsidP="0004144C">
                <w:pPr>
                  <w:wordWrap w:val="0"/>
                </w:pPr>
              </w:p>
            </w:tc>
            <w:tc>
              <w:tcPr>
                <w:tcW w:w="1155" w:type="dxa"/>
                <w:shd w:val="clear" w:color="auto" w:fill="auto"/>
                <w:vAlign w:val="bottom"/>
              </w:tcPr>
              <w:p w:rsidR="00BB371E" w:rsidRDefault="00BB371E" w:rsidP="0004144C">
                <w:pPr>
                  <w:wordWrap w:val="0"/>
                </w:pPr>
              </w:p>
            </w:tc>
            <w:tc>
              <w:tcPr>
                <w:tcW w:w="1260" w:type="dxa"/>
                <w:shd w:val="clear" w:color="auto" w:fill="auto"/>
                <w:vAlign w:val="bottom"/>
              </w:tcPr>
              <w:p w:rsidR="00BB371E" w:rsidRDefault="00BB371E" w:rsidP="0004144C">
                <w:pPr>
                  <w:wordWrap w:val="0"/>
                </w:pPr>
              </w:p>
            </w:tc>
          </w:tr>
          <w:tr w:rsidR="00BB371E" w:rsidTr="0004144C">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BB371E" w:rsidRDefault="00BB371E" w:rsidP="0004144C">
                <w:r>
                  <w:rPr>
                    <w:rFonts w:ascii="Times New Roman" w:hAnsi="Times New Roman"/>
                    <w:b/>
                    <w:color w:val="000000"/>
                    <w:sz w:val="24"/>
                    <w:szCs w:val="24"/>
                  </w:rPr>
                  <w:lastRenderedPageBreak/>
                  <w:t>В ходе проверки организации были выявлены недостатки в функционировании следующих способов коммуникации с получателями услуг:</w:t>
                </w:r>
              </w:p>
            </w:tc>
          </w:tr>
          <w:tr w:rsidR="00BB371E" w:rsidTr="0004144C">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BB371E" w:rsidRDefault="00BB371E" w:rsidP="0004144C">
                <w:r>
                  <w:rPr>
                    <w:rFonts w:ascii="Times New Roman" w:hAnsi="Times New Roman"/>
                    <w:color w:val="000000"/>
                    <w:sz w:val="22"/>
                  </w:rPr>
                  <w:t xml:space="preserve">В рамках контрольной закупки в организацию был направлен письменный запрос. В течение 30 дней ответ на запрос не был получен. Рекомендация: Обеспечить </w:t>
                </w:r>
                <w:proofErr w:type="gramStart"/>
                <w:r>
                  <w:rPr>
                    <w:rFonts w:ascii="Times New Roman" w:hAnsi="Times New Roman"/>
                    <w:color w:val="000000"/>
                    <w:sz w:val="22"/>
                  </w:rPr>
                  <w:t>контроль за</w:t>
                </w:r>
                <w:proofErr w:type="gramEnd"/>
                <w:r>
                  <w:rPr>
                    <w:rFonts w:ascii="Times New Roman" w:hAnsi="Times New Roman"/>
                    <w:color w:val="000000"/>
                    <w:sz w:val="22"/>
                  </w:rPr>
                  <w:t xml:space="preserve"> своевременным взаимодействием с получателями услуг посредством электронной почты.</w:t>
                </w:r>
              </w:p>
            </w:tc>
          </w:tr>
          <w:tr w:rsidR="00BB371E" w:rsidTr="0004144C">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BB371E" w:rsidRDefault="00BB371E" w:rsidP="0004144C">
                <w:pPr>
                  <w:jc w:val="center"/>
                </w:pPr>
                <w:r>
                  <w:rPr>
                    <w:rFonts w:ascii="Times New Roman" w:hAnsi="Times New Roman"/>
                    <w:b/>
                    <w:i/>
                    <w:color w:val="000000"/>
                    <w:sz w:val="24"/>
                    <w:szCs w:val="24"/>
                  </w:rPr>
                  <w:t>1.4. Удовлетворенность открытостью, полнотой и доступностью информации об организации социального обслуживания</w:t>
                </w:r>
              </w:p>
            </w:tc>
          </w:tr>
          <w:tr w:rsidR="00BB371E" w:rsidTr="0004144C">
            <w:trPr>
              <w:cantSplit/>
            </w:trPr>
            <w:tc>
              <w:tcPr>
                <w:tcW w:w="9660" w:type="dxa"/>
                <w:gridSpan w:val="9"/>
                <w:shd w:val="clear" w:color="auto" w:fill="auto"/>
                <w:vAlign w:val="bottom"/>
              </w:tcPr>
              <w:p w:rsidR="00BB371E" w:rsidRDefault="00B34453" w:rsidP="0004144C">
                <w:pPr>
                  <w:wordWrap w:val="0"/>
                </w:pPr>
                <w:r>
                  <w:rPr>
                    <w:rFonts w:ascii="Times New Roman" w:hAnsi="Times New Roman"/>
                    <w:color w:val="000000"/>
                    <w:sz w:val="24"/>
                    <w:szCs w:val="24"/>
                  </w:rPr>
                  <w:t>В ходе проведения опроса получателей услуг было выявлено следующее.</w:t>
                </w:r>
              </w:p>
            </w:tc>
          </w:tr>
          <w:tr w:rsidR="00BB371E" w:rsidTr="0004144C">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BB371E" w:rsidRDefault="00BB371E" w:rsidP="0004144C">
                <w:r>
                  <w:rPr>
                    <w:rFonts w:ascii="Times New Roman" w:hAnsi="Times New Roman"/>
                    <w:b/>
                    <w:color w:val="000000"/>
                    <w:sz w:val="24"/>
                    <w:szCs w:val="24"/>
                  </w:rPr>
                  <w:t>Доля получателей услуг, удовлетворенных открытостью, полнотой и доступностью информации, размещенной на информационных стендах:</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BB371E" w:rsidRDefault="00BB371E" w:rsidP="0004144C">
                <w:pPr>
                  <w:jc w:val="center"/>
                </w:pPr>
                <w:r>
                  <w:rPr>
                    <w:rFonts w:ascii="Times New Roman" w:hAnsi="Times New Roman"/>
                    <w:b/>
                    <w:color w:val="000000"/>
                    <w:sz w:val="24"/>
                    <w:szCs w:val="24"/>
                  </w:rPr>
                  <w:t>99,7</w:t>
                </w:r>
              </w:p>
            </w:tc>
          </w:tr>
          <w:tr w:rsidR="00BB371E" w:rsidTr="0004144C">
            <w:trPr>
              <w:cantSplit/>
            </w:trPr>
            <w:tc>
              <w:tcPr>
                <w:tcW w:w="9660" w:type="dxa"/>
                <w:gridSpan w:val="9"/>
                <w:shd w:val="clear" w:color="auto" w:fill="auto"/>
                <w:vAlign w:val="bottom"/>
              </w:tcPr>
              <w:p w:rsidR="00BB371E" w:rsidRDefault="00BB371E" w:rsidP="0004144C">
                <w:pPr>
                  <w:wordWrap w:val="0"/>
                </w:pPr>
                <w:r>
                  <w:rPr>
                    <w:rFonts w:ascii="Times New Roman" w:hAnsi="Times New Roman"/>
                    <w:b/>
                    <w:i/>
                    <w:color w:val="000000"/>
                    <w:sz w:val="24"/>
                    <w:szCs w:val="24"/>
                  </w:rPr>
                  <w:t>Предложения:</w:t>
                </w:r>
              </w:p>
            </w:tc>
          </w:tr>
          <w:tr w:rsidR="00BB371E" w:rsidTr="0004144C">
            <w:trPr>
              <w:cantSplit/>
            </w:trPr>
            <w:tc>
              <w:tcPr>
                <w:tcW w:w="9660" w:type="dxa"/>
                <w:gridSpan w:val="9"/>
                <w:tcBorders>
                  <w:top w:val="single" w:sz="10" w:space="0" w:color="000000"/>
                  <w:left w:val="single" w:sz="10" w:space="0" w:color="000000"/>
                  <w:bottom w:val="single" w:sz="10" w:space="0" w:color="000000"/>
                  <w:right w:val="single" w:sz="10" w:space="0" w:color="000000"/>
                </w:tcBorders>
                <w:shd w:val="clear" w:color="auto" w:fill="auto"/>
              </w:tcPr>
              <w:p w:rsidR="00BB371E" w:rsidRDefault="00BB371E" w:rsidP="0004144C">
                <w:r>
                  <w:rPr>
                    <w:rFonts w:ascii="Times New Roman" w:hAnsi="Times New Roman"/>
                    <w:color w:val="000000"/>
                    <w:sz w:val="24"/>
                    <w:szCs w:val="24"/>
                  </w:rPr>
                  <w:t>Для сохранения высокого уровня удовлетворенности открытостью, полнотой и доступностью информации и его постоянного повышения необходимо соблюдать определенные требования. Информация должна быть актуальной, своевременной и содержательной.</w:t>
                </w:r>
              </w:p>
              <w:p w:rsidR="00BB371E" w:rsidRDefault="00BB371E" w:rsidP="0004144C">
                <w:r>
                  <w:rPr>
                    <w:rFonts w:ascii="Times New Roman" w:hAnsi="Times New Roman"/>
                    <w:color w:val="000000"/>
                    <w:sz w:val="24"/>
                    <w:szCs w:val="24"/>
                  </w:rPr>
                  <w:t>Целесообразно проводить внутренний мониторинг удовлетворенности получателей услуг информационной политикой организации.</w:t>
                </w:r>
              </w:p>
            </w:tc>
          </w:tr>
          <w:tr w:rsidR="00BB371E" w:rsidTr="0004144C">
            <w:trPr>
              <w:cantSplit/>
            </w:trPr>
            <w:tc>
              <w:tcPr>
                <w:tcW w:w="945" w:type="dxa"/>
                <w:shd w:val="clear" w:color="auto" w:fill="auto"/>
                <w:vAlign w:val="bottom"/>
              </w:tcPr>
              <w:p w:rsidR="00BB371E" w:rsidRDefault="00BB371E" w:rsidP="0004144C">
                <w:pPr>
                  <w:wordWrap w:val="0"/>
                </w:pPr>
              </w:p>
            </w:tc>
            <w:tc>
              <w:tcPr>
                <w:tcW w:w="945" w:type="dxa"/>
                <w:shd w:val="clear" w:color="auto" w:fill="auto"/>
                <w:vAlign w:val="bottom"/>
              </w:tcPr>
              <w:p w:rsidR="00BB371E" w:rsidRDefault="00BB371E" w:rsidP="0004144C">
                <w:pPr>
                  <w:wordWrap w:val="0"/>
                </w:pPr>
              </w:p>
            </w:tc>
            <w:tc>
              <w:tcPr>
                <w:tcW w:w="945" w:type="dxa"/>
                <w:shd w:val="clear" w:color="auto" w:fill="auto"/>
                <w:vAlign w:val="bottom"/>
              </w:tcPr>
              <w:p w:rsidR="00BB371E" w:rsidRDefault="00BB371E" w:rsidP="0004144C">
                <w:pPr>
                  <w:wordWrap w:val="0"/>
                </w:pPr>
              </w:p>
            </w:tc>
            <w:tc>
              <w:tcPr>
                <w:tcW w:w="945" w:type="dxa"/>
                <w:shd w:val="clear" w:color="auto" w:fill="auto"/>
                <w:vAlign w:val="bottom"/>
              </w:tcPr>
              <w:p w:rsidR="00BB371E" w:rsidRDefault="00BB371E" w:rsidP="0004144C">
                <w:pPr>
                  <w:wordWrap w:val="0"/>
                </w:pPr>
              </w:p>
            </w:tc>
            <w:tc>
              <w:tcPr>
                <w:tcW w:w="1155" w:type="dxa"/>
                <w:shd w:val="clear" w:color="auto" w:fill="auto"/>
                <w:vAlign w:val="bottom"/>
              </w:tcPr>
              <w:p w:rsidR="00BB371E" w:rsidRDefault="00BB371E" w:rsidP="0004144C">
                <w:pPr>
                  <w:wordWrap w:val="0"/>
                </w:pPr>
              </w:p>
            </w:tc>
            <w:tc>
              <w:tcPr>
                <w:tcW w:w="1155" w:type="dxa"/>
                <w:shd w:val="clear" w:color="auto" w:fill="auto"/>
                <w:vAlign w:val="bottom"/>
              </w:tcPr>
              <w:p w:rsidR="00BB371E" w:rsidRDefault="00BB371E" w:rsidP="0004144C">
                <w:pPr>
                  <w:wordWrap w:val="0"/>
                </w:pPr>
              </w:p>
            </w:tc>
            <w:tc>
              <w:tcPr>
                <w:tcW w:w="1155" w:type="dxa"/>
                <w:shd w:val="clear" w:color="auto" w:fill="auto"/>
                <w:vAlign w:val="bottom"/>
              </w:tcPr>
              <w:p w:rsidR="00BB371E" w:rsidRDefault="00BB371E" w:rsidP="0004144C">
                <w:pPr>
                  <w:wordWrap w:val="0"/>
                </w:pPr>
              </w:p>
            </w:tc>
            <w:tc>
              <w:tcPr>
                <w:tcW w:w="1155" w:type="dxa"/>
                <w:shd w:val="clear" w:color="auto" w:fill="auto"/>
                <w:vAlign w:val="bottom"/>
              </w:tcPr>
              <w:p w:rsidR="00BB371E" w:rsidRDefault="00BB371E" w:rsidP="0004144C">
                <w:pPr>
                  <w:wordWrap w:val="0"/>
                </w:pPr>
              </w:p>
            </w:tc>
            <w:tc>
              <w:tcPr>
                <w:tcW w:w="1260" w:type="dxa"/>
                <w:shd w:val="clear" w:color="auto" w:fill="auto"/>
                <w:vAlign w:val="bottom"/>
              </w:tcPr>
              <w:p w:rsidR="00BB371E" w:rsidRDefault="00BB371E" w:rsidP="0004144C">
                <w:pPr>
                  <w:wordWrap w:val="0"/>
                </w:pPr>
              </w:p>
            </w:tc>
          </w:tr>
          <w:tr w:rsidR="00BB371E" w:rsidTr="0004144C">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BB371E" w:rsidRDefault="00BB371E" w:rsidP="0004144C">
                <w:r>
                  <w:rPr>
                    <w:rFonts w:ascii="Times New Roman" w:hAnsi="Times New Roman"/>
                    <w:b/>
                    <w:color w:val="000000"/>
                    <w:sz w:val="24"/>
                    <w:szCs w:val="24"/>
                  </w:rPr>
                  <w:t>Доля получателей услуг, удовлетворенных открытостью, полнотой и доступностью информации, размещенной на сайте организации:</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BB371E" w:rsidRDefault="00BB371E" w:rsidP="0004144C">
                <w:pPr>
                  <w:jc w:val="center"/>
                </w:pPr>
                <w:r>
                  <w:rPr>
                    <w:rFonts w:ascii="Times New Roman" w:hAnsi="Times New Roman"/>
                    <w:b/>
                    <w:color w:val="000000"/>
                    <w:sz w:val="24"/>
                    <w:szCs w:val="24"/>
                  </w:rPr>
                  <w:t>99,3</w:t>
                </w:r>
              </w:p>
            </w:tc>
          </w:tr>
          <w:tr w:rsidR="00BB371E" w:rsidTr="0004144C">
            <w:trPr>
              <w:cantSplit/>
            </w:trPr>
            <w:tc>
              <w:tcPr>
                <w:tcW w:w="9660" w:type="dxa"/>
                <w:gridSpan w:val="9"/>
                <w:shd w:val="clear" w:color="auto" w:fill="auto"/>
                <w:vAlign w:val="bottom"/>
              </w:tcPr>
              <w:p w:rsidR="00BB371E" w:rsidRDefault="00BB371E" w:rsidP="0004144C">
                <w:pPr>
                  <w:wordWrap w:val="0"/>
                </w:pPr>
                <w:r>
                  <w:rPr>
                    <w:rFonts w:ascii="Times New Roman" w:hAnsi="Times New Roman"/>
                    <w:b/>
                    <w:i/>
                    <w:color w:val="000000"/>
                    <w:sz w:val="24"/>
                    <w:szCs w:val="24"/>
                  </w:rPr>
                  <w:t>Предложения (по итогам опроса получателей услуг):</w:t>
                </w:r>
              </w:p>
            </w:tc>
          </w:tr>
          <w:tr w:rsidR="00BB371E" w:rsidTr="0004144C">
            <w:trPr>
              <w:cantSplit/>
            </w:trPr>
            <w:tc>
              <w:tcPr>
                <w:tcW w:w="9660" w:type="dxa"/>
                <w:gridSpan w:val="9"/>
                <w:tcBorders>
                  <w:top w:val="single" w:sz="10" w:space="0" w:color="000000"/>
                  <w:left w:val="single" w:sz="10" w:space="0" w:color="000000"/>
                  <w:bottom w:val="single" w:sz="10" w:space="0" w:color="000000"/>
                  <w:right w:val="single" w:sz="10" w:space="0" w:color="000000"/>
                </w:tcBorders>
                <w:shd w:val="clear" w:color="auto" w:fill="auto"/>
              </w:tcPr>
              <w:p w:rsidR="00BB371E" w:rsidRDefault="00BB371E" w:rsidP="0004144C">
                <w:r>
                  <w:rPr>
                    <w:rFonts w:ascii="Times New Roman" w:hAnsi="Times New Roman"/>
                    <w:color w:val="000000"/>
                    <w:sz w:val="24"/>
                    <w:szCs w:val="24"/>
                  </w:rPr>
                  <w:t xml:space="preserve">Для сохранения высокого уровня удовлетворенности открытостью, полнотой и доступностью информации, размещенной на сайте организации, и его повышения, необходимо осуществлять </w:t>
                </w:r>
                <w:proofErr w:type="gramStart"/>
                <w:r>
                  <w:rPr>
                    <w:rFonts w:ascii="Times New Roman" w:hAnsi="Times New Roman"/>
                    <w:color w:val="000000"/>
                    <w:sz w:val="24"/>
                    <w:szCs w:val="24"/>
                  </w:rPr>
                  <w:t>контроль за</w:t>
                </w:r>
                <w:proofErr w:type="gramEnd"/>
                <w:r>
                  <w:rPr>
                    <w:rFonts w:ascii="Times New Roman" w:hAnsi="Times New Roman"/>
                    <w:color w:val="000000"/>
                    <w:sz w:val="24"/>
                    <w:szCs w:val="24"/>
                  </w:rPr>
                  <w:t xml:space="preserve"> своевременным обновлением контента сайта.  Необходимо проводить диагностику навигации по сайту.</w:t>
                </w:r>
              </w:p>
              <w:p w:rsidR="00BB371E" w:rsidRDefault="00BB371E" w:rsidP="0004144C">
                <w:r>
                  <w:rPr>
                    <w:rFonts w:ascii="Times New Roman" w:hAnsi="Times New Roman"/>
                    <w:color w:val="000000"/>
                    <w:sz w:val="24"/>
                    <w:szCs w:val="24"/>
                  </w:rPr>
                  <w:t>Целесообразно проводить внутренний мониторинг удовлетворенности получателей услуг информационной политикой организации.</w:t>
                </w:r>
              </w:p>
            </w:tc>
          </w:tr>
          <w:tr w:rsidR="00BB371E" w:rsidTr="0004144C">
            <w:trPr>
              <w:cantSplit/>
            </w:trPr>
            <w:tc>
              <w:tcPr>
                <w:tcW w:w="945" w:type="dxa"/>
                <w:shd w:val="clear" w:color="auto" w:fill="auto"/>
                <w:vAlign w:val="bottom"/>
              </w:tcPr>
              <w:p w:rsidR="00BB371E" w:rsidRDefault="00BB371E" w:rsidP="0004144C">
                <w:pPr>
                  <w:wordWrap w:val="0"/>
                </w:pPr>
              </w:p>
            </w:tc>
            <w:tc>
              <w:tcPr>
                <w:tcW w:w="945" w:type="dxa"/>
                <w:shd w:val="clear" w:color="auto" w:fill="auto"/>
                <w:vAlign w:val="bottom"/>
              </w:tcPr>
              <w:p w:rsidR="00BB371E" w:rsidRDefault="00BB371E" w:rsidP="0004144C">
                <w:pPr>
                  <w:wordWrap w:val="0"/>
                </w:pPr>
              </w:p>
            </w:tc>
            <w:tc>
              <w:tcPr>
                <w:tcW w:w="945" w:type="dxa"/>
                <w:shd w:val="clear" w:color="auto" w:fill="auto"/>
                <w:vAlign w:val="bottom"/>
              </w:tcPr>
              <w:p w:rsidR="00BB371E" w:rsidRDefault="00BB371E" w:rsidP="0004144C">
                <w:pPr>
                  <w:wordWrap w:val="0"/>
                </w:pPr>
              </w:p>
            </w:tc>
            <w:tc>
              <w:tcPr>
                <w:tcW w:w="945" w:type="dxa"/>
                <w:shd w:val="clear" w:color="auto" w:fill="auto"/>
                <w:vAlign w:val="bottom"/>
              </w:tcPr>
              <w:p w:rsidR="00BB371E" w:rsidRDefault="00BB371E" w:rsidP="0004144C">
                <w:pPr>
                  <w:wordWrap w:val="0"/>
                </w:pPr>
              </w:p>
            </w:tc>
            <w:tc>
              <w:tcPr>
                <w:tcW w:w="1155" w:type="dxa"/>
                <w:shd w:val="clear" w:color="auto" w:fill="auto"/>
                <w:vAlign w:val="bottom"/>
              </w:tcPr>
              <w:p w:rsidR="00BB371E" w:rsidRDefault="00BB371E" w:rsidP="0004144C">
                <w:pPr>
                  <w:wordWrap w:val="0"/>
                </w:pPr>
              </w:p>
            </w:tc>
            <w:tc>
              <w:tcPr>
                <w:tcW w:w="1155" w:type="dxa"/>
                <w:shd w:val="clear" w:color="auto" w:fill="auto"/>
                <w:vAlign w:val="bottom"/>
              </w:tcPr>
              <w:p w:rsidR="00BB371E" w:rsidRDefault="00BB371E" w:rsidP="0004144C">
                <w:pPr>
                  <w:wordWrap w:val="0"/>
                </w:pPr>
              </w:p>
            </w:tc>
            <w:tc>
              <w:tcPr>
                <w:tcW w:w="1155" w:type="dxa"/>
                <w:shd w:val="clear" w:color="auto" w:fill="auto"/>
                <w:vAlign w:val="bottom"/>
              </w:tcPr>
              <w:p w:rsidR="00BB371E" w:rsidRDefault="00BB371E" w:rsidP="0004144C">
                <w:pPr>
                  <w:wordWrap w:val="0"/>
                </w:pPr>
              </w:p>
            </w:tc>
            <w:tc>
              <w:tcPr>
                <w:tcW w:w="1155" w:type="dxa"/>
                <w:shd w:val="clear" w:color="auto" w:fill="auto"/>
                <w:vAlign w:val="bottom"/>
              </w:tcPr>
              <w:p w:rsidR="00BB371E" w:rsidRDefault="00BB371E" w:rsidP="0004144C">
                <w:pPr>
                  <w:wordWrap w:val="0"/>
                </w:pPr>
              </w:p>
            </w:tc>
            <w:tc>
              <w:tcPr>
                <w:tcW w:w="1260" w:type="dxa"/>
                <w:shd w:val="clear" w:color="auto" w:fill="auto"/>
                <w:vAlign w:val="bottom"/>
              </w:tcPr>
              <w:p w:rsidR="00BB371E" w:rsidRDefault="00BB371E" w:rsidP="0004144C">
                <w:pPr>
                  <w:wordWrap w:val="0"/>
                </w:pPr>
              </w:p>
            </w:tc>
          </w:tr>
          <w:tr w:rsidR="00BB371E" w:rsidTr="0004144C">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BB371E" w:rsidRDefault="00BB371E" w:rsidP="0004144C">
                <w:pPr>
                  <w:wordWrap w:val="0"/>
                  <w:jc w:val="center"/>
                </w:pPr>
                <w:r>
                  <w:rPr>
                    <w:rFonts w:ascii="Times New Roman" w:hAnsi="Times New Roman"/>
                    <w:b/>
                    <w:color w:val="000000"/>
                    <w:sz w:val="24"/>
                    <w:szCs w:val="24"/>
                  </w:rPr>
                  <w:t>2. КОМФОРТНОСТЬ УСЛОВИЙ ПРЕДОСТАВЛЕНИЯ УСЛУГ</w:t>
                </w:r>
              </w:p>
            </w:tc>
          </w:tr>
          <w:tr w:rsidR="00BB371E" w:rsidTr="0004144C">
            <w:trPr>
              <w:cantSplit/>
            </w:trPr>
            <w:tc>
              <w:tcPr>
                <w:tcW w:w="945" w:type="dxa"/>
                <w:shd w:val="clear" w:color="auto" w:fill="auto"/>
                <w:vAlign w:val="bottom"/>
              </w:tcPr>
              <w:p w:rsidR="00BB371E" w:rsidRDefault="00BB371E" w:rsidP="0004144C">
                <w:pPr>
                  <w:wordWrap w:val="0"/>
                </w:pPr>
              </w:p>
            </w:tc>
            <w:tc>
              <w:tcPr>
                <w:tcW w:w="945" w:type="dxa"/>
                <w:shd w:val="clear" w:color="auto" w:fill="auto"/>
                <w:vAlign w:val="bottom"/>
              </w:tcPr>
              <w:p w:rsidR="00BB371E" w:rsidRDefault="00BB371E" w:rsidP="0004144C">
                <w:pPr>
                  <w:wordWrap w:val="0"/>
                </w:pPr>
              </w:p>
            </w:tc>
            <w:tc>
              <w:tcPr>
                <w:tcW w:w="945" w:type="dxa"/>
                <w:shd w:val="clear" w:color="auto" w:fill="auto"/>
                <w:vAlign w:val="bottom"/>
              </w:tcPr>
              <w:p w:rsidR="00BB371E" w:rsidRDefault="00BB371E" w:rsidP="0004144C">
                <w:pPr>
                  <w:wordWrap w:val="0"/>
                </w:pPr>
              </w:p>
            </w:tc>
            <w:tc>
              <w:tcPr>
                <w:tcW w:w="945" w:type="dxa"/>
                <w:shd w:val="clear" w:color="auto" w:fill="auto"/>
                <w:vAlign w:val="bottom"/>
              </w:tcPr>
              <w:p w:rsidR="00BB371E" w:rsidRDefault="00BB371E" w:rsidP="0004144C">
                <w:pPr>
                  <w:wordWrap w:val="0"/>
                </w:pPr>
              </w:p>
            </w:tc>
            <w:tc>
              <w:tcPr>
                <w:tcW w:w="1155" w:type="dxa"/>
                <w:shd w:val="clear" w:color="auto" w:fill="auto"/>
                <w:vAlign w:val="bottom"/>
              </w:tcPr>
              <w:p w:rsidR="00BB371E" w:rsidRDefault="00BB371E" w:rsidP="0004144C">
                <w:pPr>
                  <w:wordWrap w:val="0"/>
                </w:pPr>
              </w:p>
            </w:tc>
            <w:tc>
              <w:tcPr>
                <w:tcW w:w="1155" w:type="dxa"/>
                <w:shd w:val="clear" w:color="auto" w:fill="auto"/>
                <w:vAlign w:val="bottom"/>
              </w:tcPr>
              <w:p w:rsidR="00BB371E" w:rsidRDefault="00BB371E" w:rsidP="0004144C">
                <w:pPr>
                  <w:wordWrap w:val="0"/>
                </w:pPr>
              </w:p>
            </w:tc>
            <w:tc>
              <w:tcPr>
                <w:tcW w:w="1155" w:type="dxa"/>
                <w:shd w:val="clear" w:color="auto" w:fill="auto"/>
                <w:vAlign w:val="bottom"/>
              </w:tcPr>
              <w:p w:rsidR="00BB371E" w:rsidRDefault="00BB371E" w:rsidP="0004144C">
                <w:pPr>
                  <w:wordWrap w:val="0"/>
                </w:pPr>
              </w:p>
            </w:tc>
            <w:tc>
              <w:tcPr>
                <w:tcW w:w="1155" w:type="dxa"/>
                <w:shd w:val="clear" w:color="auto" w:fill="auto"/>
                <w:vAlign w:val="bottom"/>
              </w:tcPr>
              <w:p w:rsidR="00BB371E" w:rsidRDefault="00BB371E" w:rsidP="0004144C">
                <w:pPr>
                  <w:wordWrap w:val="0"/>
                </w:pPr>
              </w:p>
            </w:tc>
            <w:tc>
              <w:tcPr>
                <w:tcW w:w="1260" w:type="dxa"/>
                <w:shd w:val="clear" w:color="auto" w:fill="auto"/>
                <w:vAlign w:val="bottom"/>
              </w:tcPr>
              <w:p w:rsidR="00BB371E" w:rsidRDefault="00BB371E" w:rsidP="0004144C">
                <w:pPr>
                  <w:wordWrap w:val="0"/>
                </w:pPr>
              </w:p>
            </w:tc>
          </w:tr>
          <w:tr w:rsidR="00BB371E" w:rsidTr="0004144C">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BB371E" w:rsidRDefault="00BB371E" w:rsidP="0004144C">
                <w:pPr>
                  <w:wordWrap w:val="0"/>
                  <w:jc w:val="center"/>
                </w:pPr>
                <w:r>
                  <w:rPr>
                    <w:rFonts w:ascii="Times New Roman" w:hAnsi="Times New Roman"/>
                    <w:b/>
                    <w:i/>
                    <w:color w:val="000000"/>
                    <w:sz w:val="24"/>
                    <w:szCs w:val="24"/>
                  </w:rPr>
                  <w:t>2.1. Обеспечение в организации комфортных условий для предоставления услуг</w:t>
                </w:r>
              </w:p>
            </w:tc>
          </w:tr>
          <w:tr w:rsidR="00BB371E" w:rsidTr="0004144C">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BB371E" w:rsidRDefault="00A40DD3" w:rsidP="001C429E">
                <w:pPr>
                  <w:jc w:val="both"/>
                </w:pPr>
                <w:r>
                  <w:rPr>
                    <w:rFonts w:ascii="Times New Roman" w:hAnsi="Times New Roman"/>
                    <w:color w:val="000000"/>
                    <w:sz w:val="24"/>
                    <w:szCs w:val="24"/>
                  </w:rPr>
                  <w:t xml:space="preserve">Уровень и качество обеспечения комфортных условий предоставления услуг </w:t>
                </w:r>
                <w:r w:rsidR="00675F44">
                  <w:rPr>
                    <w:rFonts w:ascii="Times New Roman" w:hAnsi="Times New Roman"/>
                    <w:color w:val="000000"/>
                    <w:sz w:val="24"/>
                    <w:szCs w:val="24"/>
                  </w:rPr>
                  <w:t xml:space="preserve">определялись посредством </w:t>
                </w:r>
                <w:proofErr w:type="gramStart"/>
                <w:r w:rsidR="00BB371E">
                  <w:rPr>
                    <w:rFonts w:ascii="Times New Roman" w:hAnsi="Times New Roman"/>
                    <w:color w:val="000000"/>
                    <w:sz w:val="24"/>
                    <w:szCs w:val="24"/>
                  </w:rPr>
                  <w:t>экспертной</w:t>
                </w:r>
                <w:proofErr w:type="gramEnd"/>
                <w:r w:rsidR="00BB371E">
                  <w:rPr>
                    <w:rFonts w:ascii="Times New Roman" w:hAnsi="Times New Roman"/>
                    <w:color w:val="000000"/>
                    <w:sz w:val="24"/>
                    <w:szCs w:val="24"/>
                  </w:rPr>
                  <w:t xml:space="preserve"> оценки с </w:t>
                </w:r>
                <w:proofErr w:type="spellStart"/>
                <w:r w:rsidR="00BB371E">
                  <w:rPr>
                    <w:rFonts w:ascii="Times New Roman" w:hAnsi="Times New Roman"/>
                    <w:color w:val="000000"/>
                    <w:sz w:val="24"/>
                    <w:szCs w:val="24"/>
                  </w:rPr>
                  <w:t>фотофиксацией</w:t>
                </w:r>
                <w:proofErr w:type="spellEnd"/>
                <w:r w:rsidR="00BB371E">
                  <w:rPr>
                    <w:rFonts w:ascii="Times New Roman" w:hAnsi="Times New Roman"/>
                    <w:color w:val="000000"/>
                    <w:sz w:val="24"/>
                    <w:szCs w:val="24"/>
                  </w:rPr>
                  <w:t xml:space="preserve">. Оценивалось наличие </w:t>
                </w:r>
                <w:proofErr w:type="gramStart"/>
                <w:r w:rsidR="00BB371E">
                  <w:rPr>
                    <w:rFonts w:ascii="Times New Roman" w:hAnsi="Times New Roman"/>
                    <w:color w:val="000000"/>
                    <w:sz w:val="24"/>
                    <w:szCs w:val="24"/>
                  </w:rPr>
                  <w:t>следующих</w:t>
                </w:r>
                <w:proofErr w:type="gramEnd"/>
                <w:r w:rsidR="00BB371E">
                  <w:rPr>
                    <w:rFonts w:ascii="Times New Roman" w:hAnsi="Times New Roman"/>
                    <w:color w:val="000000"/>
                    <w:sz w:val="24"/>
                    <w:szCs w:val="24"/>
                  </w:rPr>
                  <w:t xml:space="preserve"> условий:</w:t>
                </w:r>
              </w:p>
              <w:p w:rsidR="00BB371E" w:rsidRDefault="00BB371E" w:rsidP="001C429E">
                <w:pPr>
                  <w:jc w:val="both"/>
                </w:pPr>
                <w:r>
                  <w:rPr>
                    <w:rFonts w:ascii="Times New Roman" w:hAnsi="Times New Roman"/>
                    <w:color w:val="000000"/>
                    <w:sz w:val="24"/>
                    <w:szCs w:val="24"/>
                  </w:rPr>
                  <w:t>● комфортная зона отдыха (ожидания), оборудованной соответствующей мебелью</w:t>
                </w:r>
              </w:p>
              <w:p w:rsidR="00BB371E" w:rsidRDefault="00BB371E" w:rsidP="001C429E">
                <w:pPr>
                  <w:jc w:val="both"/>
                </w:pPr>
                <w:r>
                  <w:rPr>
                    <w:rFonts w:ascii="Times New Roman" w:hAnsi="Times New Roman"/>
                    <w:color w:val="000000"/>
                    <w:sz w:val="24"/>
                    <w:szCs w:val="24"/>
                  </w:rPr>
                  <w:t>● понятная навигация внутри организации</w:t>
                </w:r>
              </w:p>
              <w:p w:rsidR="00BB371E" w:rsidRDefault="00BB371E" w:rsidP="001C429E">
                <w:pPr>
                  <w:jc w:val="both"/>
                </w:pPr>
                <w:r>
                  <w:rPr>
                    <w:rFonts w:ascii="Times New Roman" w:hAnsi="Times New Roman"/>
                    <w:color w:val="000000"/>
                    <w:sz w:val="24"/>
                    <w:szCs w:val="24"/>
                  </w:rPr>
                  <w:t>● доступная питьевая вода</w:t>
                </w:r>
              </w:p>
              <w:p w:rsidR="00BB371E" w:rsidRDefault="00BB371E" w:rsidP="001C429E">
                <w:pPr>
                  <w:jc w:val="both"/>
                </w:pPr>
                <w:r>
                  <w:rPr>
                    <w:rFonts w:ascii="Times New Roman" w:hAnsi="Times New Roman"/>
                    <w:color w:val="000000"/>
                    <w:sz w:val="24"/>
                    <w:szCs w:val="24"/>
                  </w:rPr>
                  <w:t>● доступные санитарно-гигиенические помещения</w:t>
                </w:r>
              </w:p>
              <w:p w:rsidR="00BB371E" w:rsidRDefault="00BB371E" w:rsidP="001C429E">
                <w:pPr>
                  <w:jc w:val="both"/>
                </w:pPr>
                <w:r>
                  <w:rPr>
                    <w:rFonts w:ascii="Times New Roman" w:hAnsi="Times New Roman"/>
                    <w:color w:val="000000"/>
                    <w:sz w:val="24"/>
                    <w:szCs w:val="24"/>
                  </w:rPr>
                  <w:t>● санитарное состояние помещений</w:t>
                </w:r>
              </w:p>
              <w:p w:rsidR="00BB371E" w:rsidRDefault="00BB371E" w:rsidP="001C429E">
                <w:pPr>
                  <w:jc w:val="both"/>
                </w:pPr>
                <w:r>
                  <w:rPr>
                    <w:rFonts w:ascii="Times New Roman" w:hAnsi="Times New Roman"/>
                    <w:color w:val="000000"/>
                    <w:sz w:val="24"/>
                    <w:szCs w:val="24"/>
                  </w:rPr>
                  <w:t>● транспортная доступность (возможность доехать до организации (учреждения) на общественном транспорте, наличие парковки);</w:t>
                </w:r>
              </w:p>
              <w:p w:rsidR="00BB371E" w:rsidRDefault="00BB371E" w:rsidP="001C429E">
                <w:pPr>
                  <w:jc w:val="both"/>
                </w:pPr>
                <w:r>
                  <w:rPr>
                    <w:rFonts w:ascii="Times New Roman" w:hAnsi="Times New Roman"/>
                    <w:color w:val="000000"/>
                    <w:sz w:val="24"/>
                    <w:szCs w:val="24"/>
                  </w:rPr>
                  <w:t>● доступность записи на получение услуги (по телефону, на официальном сайте организации (учреждения), посредством Единого портала государственных и муниципальных услуг, при личном посещении в регистратуре или у специалиста организации (учреждения) и пр.).</w:t>
                </w:r>
              </w:p>
            </w:tc>
          </w:tr>
          <w:tr w:rsidR="00BB371E" w:rsidTr="0004144C">
            <w:trPr>
              <w:cantSplit/>
            </w:trPr>
            <w:tc>
              <w:tcPr>
                <w:tcW w:w="9660" w:type="dxa"/>
                <w:gridSpan w:val="9"/>
                <w:shd w:val="clear" w:color="auto" w:fill="auto"/>
                <w:vAlign w:val="bottom"/>
              </w:tcPr>
              <w:p w:rsidR="00BB371E" w:rsidRDefault="00BB371E" w:rsidP="0004144C">
                <w:pPr>
                  <w:wordWrap w:val="0"/>
                </w:pPr>
                <w:r>
                  <w:rPr>
                    <w:rFonts w:ascii="Times New Roman" w:hAnsi="Times New Roman"/>
                    <w:color w:val="000000"/>
                    <w:sz w:val="22"/>
                  </w:rPr>
                  <w:t>На момент проведения независимой оценки в организации обеспечено 7 условий.</w:t>
                </w:r>
              </w:p>
            </w:tc>
          </w:tr>
          <w:tr w:rsidR="00BB371E" w:rsidTr="0004144C">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BB371E" w:rsidRDefault="00BB371E" w:rsidP="0004144C">
                <w:pPr>
                  <w:wordWrap w:val="0"/>
                  <w:jc w:val="center"/>
                </w:pPr>
              </w:p>
            </w:tc>
          </w:tr>
          <w:tr w:rsidR="00BB371E" w:rsidTr="0004144C">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BB371E" w:rsidRDefault="00BB371E" w:rsidP="0004144C">
                <w:r>
                  <w:rPr>
                    <w:rFonts w:ascii="Times New Roman" w:hAnsi="Times New Roman"/>
                    <w:b/>
                    <w:color w:val="000000"/>
                    <w:sz w:val="24"/>
                    <w:szCs w:val="24"/>
                  </w:rPr>
                  <w:t>Таким образом, в организации обеспечены все требуемые условия комфортности для получателей услуг.</w:t>
                </w:r>
              </w:p>
            </w:tc>
          </w:tr>
          <w:tr w:rsidR="00BB371E" w:rsidTr="0004144C">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BB371E" w:rsidRDefault="00BB371E" w:rsidP="0004144C"/>
            </w:tc>
          </w:tr>
        </w:tbl>
        <w:p w:rsidR="00BB371E" w:rsidRDefault="00BB371E">
          <w:r>
            <w:br w:type="page"/>
          </w:r>
        </w:p>
        <w:tbl>
          <w:tblPr>
            <w:tblStyle w:val="TableStyle0"/>
            <w:tblW w:w="9660" w:type="dxa"/>
            <w:tblInd w:w="0" w:type="dxa"/>
            <w:tblLayout w:type="fixed"/>
            <w:tblLook w:val="04A0" w:firstRow="1" w:lastRow="0" w:firstColumn="1" w:lastColumn="0" w:noHBand="0" w:noVBand="1"/>
          </w:tblPr>
          <w:tblGrid>
            <w:gridCol w:w="945"/>
            <w:gridCol w:w="945"/>
            <w:gridCol w:w="945"/>
            <w:gridCol w:w="945"/>
            <w:gridCol w:w="1155"/>
            <w:gridCol w:w="1155"/>
            <w:gridCol w:w="1155"/>
            <w:gridCol w:w="1155"/>
            <w:gridCol w:w="1260"/>
          </w:tblGrid>
          <w:tr w:rsidR="00BB371E" w:rsidTr="0004144C">
            <w:trPr>
              <w:cantSplit/>
            </w:trPr>
            <w:tc>
              <w:tcPr>
                <w:tcW w:w="9660" w:type="dxa"/>
                <w:gridSpan w:val="9"/>
                <w:shd w:val="clear" w:color="auto" w:fill="auto"/>
                <w:vAlign w:val="bottom"/>
              </w:tcPr>
              <w:p w:rsidR="00BB371E" w:rsidRDefault="00BB371E" w:rsidP="0004144C">
                <w:pPr>
                  <w:wordWrap w:val="0"/>
                </w:pPr>
                <w:r>
                  <w:rPr>
                    <w:rFonts w:ascii="Times New Roman" w:hAnsi="Times New Roman"/>
                    <w:b/>
                    <w:i/>
                    <w:color w:val="000000"/>
                    <w:sz w:val="24"/>
                    <w:szCs w:val="24"/>
                  </w:rPr>
                  <w:lastRenderedPageBreak/>
                  <w:t>2.2. Время ожидания предоставления услуги:</w:t>
                </w:r>
              </w:p>
            </w:tc>
          </w:tr>
          <w:tr w:rsidR="00BB371E" w:rsidTr="0004144C">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BB371E" w:rsidRDefault="00BB371E" w:rsidP="001C429E">
                <w:pPr>
                  <w:jc w:val="both"/>
                </w:pPr>
                <w:r>
                  <w:rPr>
                    <w:rFonts w:ascii="Times New Roman" w:hAnsi="Times New Roman"/>
                    <w:color w:val="000000"/>
                    <w:sz w:val="24"/>
                    <w:szCs w:val="24"/>
                  </w:rPr>
                  <w:t>Показатель «Время ожидания предоставления услуги» рассчитывается на основе значения параметра "Своевременность предоставления услуги (в соответствии с записью на прием к специалисту организации социальной сферы (консультацию), датой госпитализации (диагностического исследования), графиком прихода социального работника на дом и пр.)".</w:t>
                </w:r>
              </w:p>
            </w:tc>
          </w:tr>
          <w:tr w:rsidR="00BB371E" w:rsidTr="0004144C">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BB371E" w:rsidRDefault="00BB371E" w:rsidP="0004144C">
                <w:r>
                  <w:rPr>
                    <w:rFonts w:ascii="Times New Roman" w:hAnsi="Times New Roman"/>
                    <w:b/>
                    <w:color w:val="000000"/>
                    <w:sz w:val="24"/>
                    <w:szCs w:val="24"/>
                  </w:rPr>
                  <w:t>Доля получателей услуг, удовлетворенных своевременностью предоставления услуги</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BB371E" w:rsidRDefault="00BB371E" w:rsidP="0004144C">
                <w:pPr>
                  <w:jc w:val="center"/>
                </w:pPr>
                <w:r>
                  <w:rPr>
                    <w:rFonts w:ascii="Times New Roman" w:hAnsi="Times New Roman"/>
                    <w:b/>
                    <w:color w:val="000000"/>
                    <w:sz w:val="24"/>
                    <w:szCs w:val="24"/>
                  </w:rPr>
                  <w:t>99,5</w:t>
                </w:r>
              </w:p>
            </w:tc>
          </w:tr>
          <w:tr w:rsidR="00BB371E" w:rsidTr="0004144C">
            <w:trPr>
              <w:cantSplit/>
            </w:trPr>
            <w:tc>
              <w:tcPr>
                <w:tcW w:w="9660" w:type="dxa"/>
                <w:gridSpan w:val="9"/>
                <w:shd w:val="clear" w:color="auto" w:fill="auto"/>
                <w:vAlign w:val="bottom"/>
              </w:tcPr>
              <w:p w:rsidR="00BB371E" w:rsidRDefault="00BB371E" w:rsidP="0004144C">
                <w:pPr>
                  <w:wordWrap w:val="0"/>
                </w:pPr>
                <w:r>
                  <w:rPr>
                    <w:rFonts w:ascii="Times New Roman" w:hAnsi="Times New Roman"/>
                    <w:b/>
                    <w:i/>
                    <w:color w:val="000000"/>
                    <w:sz w:val="24"/>
                    <w:szCs w:val="24"/>
                  </w:rPr>
                  <w:t>Предложения (по итогам опроса получателей услуг):</w:t>
                </w:r>
              </w:p>
            </w:tc>
          </w:tr>
          <w:tr w:rsidR="00BB371E" w:rsidTr="0004144C">
            <w:trPr>
              <w:cantSplit/>
            </w:trPr>
            <w:tc>
              <w:tcPr>
                <w:tcW w:w="9660" w:type="dxa"/>
                <w:gridSpan w:val="9"/>
                <w:tcBorders>
                  <w:top w:val="single" w:sz="10" w:space="0" w:color="000000"/>
                  <w:left w:val="single" w:sz="10" w:space="0" w:color="000000"/>
                  <w:bottom w:val="single" w:sz="10" w:space="0" w:color="000000"/>
                  <w:right w:val="single" w:sz="10" w:space="0" w:color="000000"/>
                </w:tcBorders>
                <w:shd w:val="clear" w:color="auto" w:fill="auto"/>
              </w:tcPr>
              <w:p w:rsidR="00BB371E" w:rsidRDefault="00BB371E" w:rsidP="0004144C">
                <w:r>
                  <w:rPr>
                    <w:rFonts w:ascii="Times New Roman" w:hAnsi="Times New Roman"/>
                    <w:color w:val="000000"/>
                    <w:sz w:val="22"/>
                  </w:rPr>
                  <w:t>Для сохранения высокого уровня удовлетворенности своевременностью предоставления услуги целесообразно доводить до сведения получателей информацию о регламенте предоставления услуги, сроках ее предоставления, а также причинах, по которым услуга не может быть предоставлена в срок (при наличии таких причин).</w:t>
                </w:r>
              </w:p>
            </w:tc>
          </w:tr>
          <w:tr w:rsidR="00BB371E" w:rsidTr="0004144C">
            <w:trPr>
              <w:cantSplit/>
            </w:trPr>
            <w:tc>
              <w:tcPr>
                <w:tcW w:w="945" w:type="dxa"/>
                <w:shd w:val="clear" w:color="auto" w:fill="auto"/>
                <w:vAlign w:val="bottom"/>
              </w:tcPr>
              <w:p w:rsidR="00BB371E" w:rsidRDefault="00BB371E" w:rsidP="0004144C">
                <w:pPr>
                  <w:wordWrap w:val="0"/>
                </w:pPr>
              </w:p>
            </w:tc>
            <w:tc>
              <w:tcPr>
                <w:tcW w:w="945" w:type="dxa"/>
                <w:shd w:val="clear" w:color="auto" w:fill="auto"/>
                <w:vAlign w:val="bottom"/>
              </w:tcPr>
              <w:p w:rsidR="00BB371E" w:rsidRDefault="00BB371E" w:rsidP="0004144C">
                <w:pPr>
                  <w:wordWrap w:val="0"/>
                </w:pPr>
              </w:p>
            </w:tc>
            <w:tc>
              <w:tcPr>
                <w:tcW w:w="945" w:type="dxa"/>
                <w:shd w:val="clear" w:color="auto" w:fill="auto"/>
                <w:vAlign w:val="bottom"/>
              </w:tcPr>
              <w:p w:rsidR="00BB371E" w:rsidRDefault="00BB371E" w:rsidP="0004144C">
                <w:pPr>
                  <w:wordWrap w:val="0"/>
                </w:pPr>
              </w:p>
            </w:tc>
            <w:tc>
              <w:tcPr>
                <w:tcW w:w="945" w:type="dxa"/>
                <w:shd w:val="clear" w:color="auto" w:fill="auto"/>
                <w:vAlign w:val="bottom"/>
              </w:tcPr>
              <w:p w:rsidR="00BB371E" w:rsidRDefault="00BB371E" w:rsidP="0004144C">
                <w:pPr>
                  <w:wordWrap w:val="0"/>
                </w:pPr>
              </w:p>
            </w:tc>
            <w:tc>
              <w:tcPr>
                <w:tcW w:w="1155" w:type="dxa"/>
                <w:shd w:val="clear" w:color="auto" w:fill="auto"/>
                <w:vAlign w:val="bottom"/>
              </w:tcPr>
              <w:p w:rsidR="00BB371E" w:rsidRDefault="00BB371E" w:rsidP="0004144C">
                <w:pPr>
                  <w:wordWrap w:val="0"/>
                </w:pPr>
              </w:p>
            </w:tc>
            <w:tc>
              <w:tcPr>
                <w:tcW w:w="1155" w:type="dxa"/>
                <w:shd w:val="clear" w:color="auto" w:fill="auto"/>
                <w:vAlign w:val="bottom"/>
              </w:tcPr>
              <w:p w:rsidR="00BB371E" w:rsidRDefault="00BB371E" w:rsidP="0004144C">
                <w:pPr>
                  <w:wordWrap w:val="0"/>
                </w:pPr>
              </w:p>
            </w:tc>
            <w:tc>
              <w:tcPr>
                <w:tcW w:w="1155" w:type="dxa"/>
                <w:shd w:val="clear" w:color="auto" w:fill="auto"/>
                <w:vAlign w:val="bottom"/>
              </w:tcPr>
              <w:p w:rsidR="00BB371E" w:rsidRDefault="00BB371E" w:rsidP="0004144C">
                <w:pPr>
                  <w:wordWrap w:val="0"/>
                </w:pPr>
              </w:p>
            </w:tc>
            <w:tc>
              <w:tcPr>
                <w:tcW w:w="1155" w:type="dxa"/>
                <w:shd w:val="clear" w:color="auto" w:fill="auto"/>
                <w:vAlign w:val="bottom"/>
              </w:tcPr>
              <w:p w:rsidR="00BB371E" w:rsidRDefault="00BB371E" w:rsidP="0004144C">
                <w:pPr>
                  <w:wordWrap w:val="0"/>
                </w:pPr>
              </w:p>
            </w:tc>
            <w:tc>
              <w:tcPr>
                <w:tcW w:w="1260" w:type="dxa"/>
                <w:shd w:val="clear" w:color="auto" w:fill="auto"/>
                <w:vAlign w:val="bottom"/>
              </w:tcPr>
              <w:p w:rsidR="00BB371E" w:rsidRDefault="00BB371E" w:rsidP="0004144C">
                <w:pPr>
                  <w:wordWrap w:val="0"/>
                </w:pPr>
              </w:p>
            </w:tc>
          </w:tr>
          <w:tr w:rsidR="00BB371E" w:rsidTr="0004144C">
            <w:trPr>
              <w:cantSplit/>
            </w:trPr>
            <w:tc>
              <w:tcPr>
                <w:tcW w:w="9660" w:type="dxa"/>
                <w:gridSpan w:val="9"/>
                <w:shd w:val="clear" w:color="auto" w:fill="auto"/>
                <w:vAlign w:val="bottom"/>
              </w:tcPr>
              <w:p w:rsidR="00BB371E" w:rsidRDefault="00BB371E" w:rsidP="0004144C">
                <w:pPr>
                  <w:wordWrap w:val="0"/>
                </w:pPr>
                <w:r>
                  <w:rPr>
                    <w:rFonts w:ascii="Times New Roman" w:hAnsi="Times New Roman"/>
                    <w:b/>
                    <w:i/>
                    <w:color w:val="000000"/>
                    <w:sz w:val="24"/>
                    <w:szCs w:val="24"/>
                  </w:rPr>
                  <w:t>2.3. Удовлетворенность комфортностью предоставления услуг</w:t>
                </w:r>
              </w:p>
            </w:tc>
          </w:tr>
          <w:tr w:rsidR="00BB371E" w:rsidTr="0004144C">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BB371E" w:rsidRDefault="00BB371E" w:rsidP="0004144C">
                <w:r>
                  <w:rPr>
                    <w:rFonts w:ascii="Times New Roman" w:hAnsi="Times New Roman"/>
                    <w:b/>
                    <w:color w:val="000000"/>
                    <w:sz w:val="24"/>
                    <w:szCs w:val="24"/>
                  </w:rPr>
                  <w:t>Доля получателей услуг, удовлетворенных комфортностью предоставления услуг</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BB371E" w:rsidRDefault="00BB371E" w:rsidP="0004144C">
                <w:pPr>
                  <w:jc w:val="center"/>
                </w:pPr>
                <w:r>
                  <w:rPr>
                    <w:rFonts w:ascii="Times New Roman" w:hAnsi="Times New Roman"/>
                    <w:b/>
                    <w:color w:val="000000"/>
                    <w:sz w:val="24"/>
                    <w:szCs w:val="24"/>
                  </w:rPr>
                  <w:t>97,3</w:t>
                </w:r>
              </w:p>
            </w:tc>
          </w:tr>
          <w:tr w:rsidR="00BB371E" w:rsidTr="0004144C">
            <w:trPr>
              <w:cantSplit/>
            </w:trPr>
            <w:tc>
              <w:tcPr>
                <w:tcW w:w="9660" w:type="dxa"/>
                <w:gridSpan w:val="9"/>
                <w:shd w:val="clear" w:color="auto" w:fill="auto"/>
                <w:vAlign w:val="bottom"/>
              </w:tcPr>
              <w:p w:rsidR="00BB371E" w:rsidRDefault="00BB371E" w:rsidP="0004144C">
                <w:pPr>
                  <w:wordWrap w:val="0"/>
                </w:pPr>
                <w:r>
                  <w:rPr>
                    <w:rFonts w:ascii="Times New Roman" w:hAnsi="Times New Roman"/>
                    <w:b/>
                    <w:i/>
                    <w:color w:val="000000"/>
                    <w:sz w:val="24"/>
                    <w:szCs w:val="24"/>
                  </w:rPr>
                  <w:t>Предложения (по итогам опроса получателей услуг):</w:t>
                </w:r>
              </w:p>
            </w:tc>
          </w:tr>
          <w:tr w:rsidR="00BB371E" w:rsidTr="0004144C">
            <w:trPr>
              <w:cantSplit/>
            </w:trPr>
            <w:tc>
              <w:tcPr>
                <w:tcW w:w="9660" w:type="dxa"/>
                <w:gridSpan w:val="9"/>
                <w:tcBorders>
                  <w:top w:val="single" w:sz="10" w:space="0" w:color="000000"/>
                  <w:left w:val="single" w:sz="10" w:space="0" w:color="000000"/>
                  <w:bottom w:val="single" w:sz="10" w:space="0" w:color="000000"/>
                  <w:right w:val="single" w:sz="10" w:space="0" w:color="000000"/>
                </w:tcBorders>
                <w:shd w:val="clear" w:color="auto" w:fill="auto"/>
              </w:tcPr>
              <w:p w:rsidR="00BB371E" w:rsidRDefault="00BB371E" w:rsidP="0004144C">
                <w:proofErr w:type="gramStart"/>
                <w:r>
                  <w:rPr>
                    <w:rFonts w:ascii="Times New Roman" w:hAnsi="Times New Roman"/>
                    <w:color w:val="000000"/>
                    <w:sz w:val="24"/>
                    <w:szCs w:val="24"/>
                  </w:rPr>
                  <w:t>Для сохранения высокого уровня удовлетворенности комфортностью условий оказания услуг и для его повышения целесообразно на регулярной основе осуществлять благоустройство и поддержание в надлежащем состоянии здания и помещений (в том числе, санитарно-гигиенических зон, в которых необходимо размещать автоматические сушилки или бумажные полотенца и мыло), территории, прилегающей к зданию организации, следить за состоянием мебели, доступностью питьевой воды и понятностью навигации внутри помещений</w:t>
                </w:r>
                <w:proofErr w:type="gramEnd"/>
                <w:r>
                  <w:rPr>
                    <w:rFonts w:ascii="Times New Roman" w:hAnsi="Times New Roman"/>
                    <w:color w:val="000000"/>
                    <w:sz w:val="24"/>
                    <w:szCs w:val="24"/>
                  </w:rPr>
                  <w:t xml:space="preserve"> организации.</w:t>
                </w:r>
              </w:p>
              <w:p w:rsidR="00BB371E" w:rsidRDefault="00BB371E" w:rsidP="0004144C">
                <w:r>
                  <w:rPr>
                    <w:rFonts w:ascii="Times New Roman" w:hAnsi="Times New Roman"/>
                    <w:color w:val="000000"/>
                    <w:sz w:val="24"/>
                    <w:szCs w:val="24"/>
                  </w:rPr>
                  <w:t>Целесообразно проводить внутренний мониторинг удовлетворенности получателей услуг комфортностью условий оказания услуг.</w:t>
                </w:r>
              </w:p>
            </w:tc>
          </w:tr>
          <w:tr w:rsidR="00BB371E" w:rsidTr="0004144C">
            <w:trPr>
              <w:cantSplit/>
            </w:trPr>
            <w:tc>
              <w:tcPr>
                <w:tcW w:w="945" w:type="dxa"/>
                <w:shd w:val="clear" w:color="auto" w:fill="auto"/>
                <w:vAlign w:val="bottom"/>
              </w:tcPr>
              <w:p w:rsidR="00BB371E" w:rsidRDefault="00BB371E" w:rsidP="0004144C">
                <w:pPr>
                  <w:wordWrap w:val="0"/>
                </w:pPr>
              </w:p>
            </w:tc>
            <w:tc>
              <w:tcPr>
                <w:tcW w:w="945" w:type="dxa"/>
                <w:shd w:val="clear" w:color="auto" w:fill="auto"/>
                <w:vAlign w:val="bottom"/>
              </w:tcPr>
              <w:p w:rsidR="00BB371E" w:rsidRDefault="00BB371E" w:rsidP="0004144C">
                <w:pPr>
                  <w:wordWrap w:val="0"/>
                </w:pPr>
              </w:p>
            </w:tc>
            <w:tc>
              <w:tcPr>
                <w:tcW w:w="945" w:type="dxa"/>
                <w:shd w:val="clear" w:color="auto" w:fill="auto"/>
                <w:vAlign w:val="bottom"/>
              </w:tcPr>
              <w:p w:rsidR="00BB371E" w:rsidRDefault="00BB371E" w:rsidP="0004144C">
                <w:pPr>
                  <w:wordWrap w:val="0"/>
                </w:pPr>
              </w:p>
            </w:tc>
            <w:tc>
              <w:tcPr>
                <w:tcW w:w="945" w:type="dxa"/>
                <w:shd w:val="clear" w:color="auto" w:fill="auto"/>
                <w:vAlign w:val="bottom"/>
              </w:tcPr>
              <w:p w:rsidR="00BB371E" w:rsidRDefault="00BB371E" w:rsidP="0004144C">
                <w:pPr>
                  <w:wordWrap w:val="0"/>
                </w:pPr>
              </w:p>
            </w:tc>
            <w:tc>
              <w:tcPr>
                <w:tcW w:w="1155" w:type="dxa"/>
                <w:shd w:val="clear" w:color="auto" w:fill="auto"/>
                <w:vAlign w:val="bottom"/>
              </w:tcPr>
              <w:p w:rsidR="00BB371E" w:rsidRDefault="00BB371E" w:rsidP="0004144C">
                <w:pPr>
                  <w:wordWrap w:val="0"/>
                </w:pPr>
              </w:p>
            </w:tc>
            <w:tc>
              <w:tcPr>
                <w:tcW w:w="1155" w:type="dxa"/>
                <w:shd w:val="clear" w:color="auto" w:fill="auto"/>
                <w:vAlign w:val="bottom"/>
              </w:tcPr>
              <w:p w:rsidR="00BB371E" w:rsidRDefault="00BB371E" w:rsidP="0004144C">
                <w:pPr>
                  <w:wordWrap w:val="0"/>
                </w:pPr>
              </w:p>
            </w:tc>
            <w:tc>
              <w:tcPr>
                <w:tcW w:w="1155" w:type="dxa"/>
                <w:shd w:val="clear" w:color="auto" w:fill="auto"/>
                <w:vAlign w:val="bottom"/>
              </w:tcPr>
              <w:p w:rsidR="00BB371E" w:rsidRDefault="00BB371E" w:rsidP="0004144C">
                <w:pPr>
                  <w:wordWrap w:val="0"/>
                </w:pPr>
              </w:p>
            </w:tc>
            <w:tc>
              <w:tcPr>
                <w:tcW w:w="1155" w:type="dxa"/>
                <w:shd w:val="clear" w:color="auto" w:fill="auto"/>
                <w:vAlign w:val="bottom"/>
              </w:tcPr>
              <w:p w:rsidR="00BB371E" w:rsidRDefault="00BB371E" w:rsidP="0004144C">
                <w:pPr>
                  <w:wordWrap w:val="0"/>
                </w:pPr>
              </w:p>
            </w:tc>
            <w:tc>
              <w:tcPr>
                <w:tcW w:w="1260" w:type="dxa"/>
                <w:shd w:val="clear" w:color="auto" w:fill="auto"/>
                <w:vAlign w:val="bottom"/>
              </w:tcPr>
              <w:p w:rsidR="00BB371E" w:rsidRDefault="00BB371E" w:rsidP="0004144C">
                <w:pPr>
                  <w:wordWrap w:val="0"/>
                </w:pPr>
              </w:p>
            </w:tc>
          </w:tr>
          <w:tr w:rsidR="00BB371E" w:rsidTr="0004144C">
            <w:trPr>
              <w:cantSplit/>
            </w:trPr>
            <w:tc>
              <w:tcPr>
                <w:tcW w:w="9660" w:type="dxa"/>
                <w:gridSpan w:val="9"/>
                <w:shd w:val="clear" w:color="auto" w:fill="auto"/>
                <w:vAlign w:val="bottom"/>
              </w:tcPr>
              <w:p w:rsidR="00BB371E" w:rsidRDefault="00BB371E" w:rsidP="0004144C">
                <w:pPr>
                  <w:wordWrap w:val="0"/>
                </w:pPr>
                <w:r>
                  <w:rPr>
                    <w:rFonts w:ascii="Times New Roman" w:hAnsi="Times New Roman"/>
                    <w:b/>
                    <w:color w:val="000000"/>
                    <w:sz w:val="24"/>
                    <w:szCs w:val="24"/>
                  </w:rPr>
                  <w:t>3. ДОСТУПНОСТЬ УСЛУГ ДЛЯ ИНВАЛИДОВ</w:t>
                </w:r>
              </w:p>
            </w:tc>
          </w:tr>
          <w:tr w:rsidR="00BB371E" w:rsidTr="0004144C">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BB371E" w:rsidRDefault="00BB371E" w:rsidP="001C429E">
                <w:pPr>
                  <w:jc w:val="both"/>
                </w:pPr>
                <w:r>
                  <w:rPr>
                    <w:rFonts w:ascii="Times New Roman" w:hAnsi="Times New Roman"/>
                    <w:color w:val="000000"/>
                    <w:sz w:val="24"/>
                    <w:szCs w:val="24"/>
                  </w:rPr>
                  <w:t>Важным элементом комфортности условий оказания услуг организациями социального обслуживания выступает обеспечение доступной среды для людей с ограниченными возможностями, а также условий доступности, позволяющих инвалидам получать услуги наравне с другими.</w:t>
                </w:r>
              </w:p>
            </w:tc>
          </w:tr>
          <w:tr w:rsidR="00BB371E" w:rsidRPr="001C429E" w:rsidTr="0004144C">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1C429E" w:rsidRDefault="001C429E" w:rsidP="0004144C">
                <w:pPr>
                  <w:rPr>
                    <w:rFonts w:ascii="Times New Roman" w:hAnsi="Times New Roman"/>
                    <w:b/>
                    <w:i/>
                    <w:color w:val="000000"/>
                    <w:sz w:val="24"/>
                    <w:szCs w:val="24"/>
                  </w:rPr>
                </w:pPr>
              </w:p>
              <w:p w:rsidR="00BB371E" w:rsidRPr="001C429E" w:rsidRDefault="00BB371E" w:rsidP="0004144C">
                <w:pPr>
                  <w:rPr>
                    <w:sz w:val="24"/>
                    <w:szCs w:val="24"/>
                  </w:rPr>
                </w:pPr>
                <w:r w:rsidRPr="001C429E">
                  <w:rPr>
                    <w:rFonts w:ascii="Times New Roman" w:hAnsi="Times New Roman"/>
                    <w:b/>
                    <w:i/>
                    <w:color w:val="000000"/>
                    <w:sz w:val="24"/>
                    <w:szCs w:val="24"/>
                  </w:rPr>
                  <w:t>3.1. Оборудование помещений организации и прилегающей к ней территории с учетом доступности для инвалидов</w:t>
                </w:r>
              </w:p>
            </w:tc>
          </w:tr>
          <w:tr w:rsidR="00BB371E" w:rsidTr="0004144C">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BB371E" w:rsidRDefault="00BB371E" w:rsidP="0004144C">
                <w:r>
                  <w:rPr>
                    <w:rFonts w:ascii="Times New Roman" w:hAnsi="Times New Roman"/>
                    <w:color w:val="000000"/>
                    <w:sz w:val="24"/>
                    <w:szCs w:val="24"/>
                  </w:rPr>
                  <w:t>В рамках независимой оценки качества условий оказания услуг оценивались следующие элементы доступной среды:</w:t>
                </w:r>
              </w:p>
              <w:p w:rsidR="00BB371E" w:rsidRDefault="00BB371E" w:rsidP="0004144C">
                <w:r>
                  <w:rPr>
                    <w:rFonts w:ascii="Times New Roman" w:hAnsi="Times New Roman"/>
                    <w:color w:val="000000"/>
                    <w:sz w:val="24"/>
                    <w:szCs w:val="24"/>
                  </w:rPr>
                  <w:t>● оборудование входных групп пандусами (подъемными платформами)</w:t>
                </w:r>
              </w:p>
              <w:p w:rsidR="00BB371E" w:rsidRDefault="00BB371E" w:rsidP="0004144C">
                <w:r>
                  <w:rPr>
                    <w:rFonts w:ascii="Times New Roman" w:hAnsi="Times New Roman"/>
                    <w:color w:val="000000"/>
                    <w:sz w:val="24"/>
                    <w:szCs w:val="24"/>
                  </w:rPr>
                  <w:t>● наличие выделенных стоянок для автотранспортных средств инвалидов</w:t>
                </w:r>
              </w:p>
              <w:p w:rsidR="00BB371E" w:rsidRDefault="00BB371E" w:rsidP="0004144C">
                <w:r>
                  <w:rPr>
                    <w:rFonts w:ascii="Times New Roman" w:hAnsi="Times New Roman"/>
                    <w:color w:val="000000"/>
                    <w:sz w:val="24"/>
                    <w:szCs w:val="24"/>
                  </w:rPr>
                  <w:t>● наличие адаптированных лифтов, поручней, наличие расширенных дверных проемов</w:t>
                </w:r>
              </w:p>
              <w:p w:rsidR="00BB371E" w:rsidRDefault="00BB371E" w:rsidP="0004144C">
                <w:r>
                  <w:rPr>
                    <w:rFonts w:ascii="Times New Roman" w:hAnsi="Times New Roman"/>
                    <w:color w:val="000000"/>
                    <w:sz w:val="24"/>
                    <w:szCs w:val="24"/>
                  </w:rPr>
                  <w:t>● наличие сменных кресел-колясок</w:t>
                </w:r>
              </w:p>
              <w:p w:rsidR="00BB371E" w:rsidRDefault="00BB371E" w:rsidP="0004144C">
                <w:r>
                  <w:rPr>
                    <w:rFonts w:ascii="Times New Roman" w:hAnsi="Times New Roman"/>
                    <w:color w:val="000000"/>
                    <w:sz w:val="24"/>
                    <w:szCs w:val="24"/>
                  </w:rPr>
                  <w:t>● наличие специально оборудованных для инвалидов санитарно-гигиенических помещений.</w:t>
                </w:r>
              </w:p>
            </w:tc>
          </w:tr>
          <w:tr w:rsidR="00BB371E" w:rsidTr="0004144C">
            <w:trPr>
              <w:cantSplit/>
            </w:trPr>
            <w:tc>
              <w:tcPr>
                <w:tcW w:w="945" w:type="dxa"/>
                <w:shd w:val="clear" w:color="auto" w:fill="auto"/>
              </w:tcPr>
              <w:p w:rsidR="00BB371E" w:rsidRDefault="00BB371E" w:rsidP="0004144C"/>
            </w:tc>
            <w:tc>
              <w:tcPr>
                <w:tcW w:w="945" w:type="dxa"/>
                <w:shd w:val="clear" w:color="auto" w:fill="auto"/>
              </w:tcPr>
              <w:p w:rsidR="00BB371E" w:rsidRDefault="00BB371E" w:rsidP="0004144C"/>
            </w:tc>
            <w:tc>
              <w:tcPr>
                <w:tcW w:w="945" w:type="dxa"/>
                <w:shd w:val="clear" w:color="auto" w:fill="auto"/>
              </w:tcPr>
              <w:p w:rsidR="00BB371E" w:rsidRDefault="00BB371E" w:rsidP="0004144C"/>
            </w:tc>
            <w:tc>
              <w:tcPr>
                <w:tcW w:w="945" w:type="dxa"/>
                <w:shd w:val="clear" w:color="auto" w:fill="auto"/>
              </w:tcPr>
              <w:p w:rsidR="00BB371E" w:rsidRDefault="00BB371E" w:rsidP="0004144C"/>
            </w:tc>
            <w:tc>
              <w:tcPr>
                <w:tcW w:w="1155" w:type="dxa"/>
                <w:shd w:val="clear" w:color="auto" w:fill="auto"/>
              </w:tcPr>
              <w:p w:rsidR="00BB371E" w:rsidRDefault="00BB371E" w:rsidP="0004144C"/>
            </w:tc>
            <w:tc>
              <w:tcPr>
                <w:tcW w:w="1155" w:type="dxa"/>
                <w:shd w:val="clear" w:color="auto" w:fill="auto"/>
              </w:tcPr>
              <w:p w:rsidR="00BB371E" w:rsidRDefault="00BB371E" w:rsidP="0004144C"/>
            </w:tc>
            <w:tc>
              <w:tcPr>
                <w:tcW w:w="1155" w:type="dxa"/>
                <w:shd w:val="clear" w:color="auto" w:fill="auto"/>
              </w:tcPr>
              <w:p w:rsidR="00BB371E" w:rsidRDefault="00BB371E" w:rsidP="0004144C"/>
            </w:tc>
            <w:tc>
              <w:tcPr>
                <w:tcW w:w="1155" w:type="dxa"/>
                <w:shd w:val="clear" w:color="auto" w:fill="auto"/>
              </w:tcPr>
              <w:p w:rsidR="00BB371E" w:rsidRDefault="00BB371E" w:rsidP="0004144C"/>
            </w:tc>
            <w:tc>
              <w:tcPr>
                <w:tcW w:w="1260" w:type="dxa"/>
                <w:shd w:val="clear" w:color="auto" w:fill="auto"/>
              </w:tcPr>
              <w:p w:rsidR="00BB371E" w:rsidRDefault="00BB371E" w:rsidP="0004144C"/>
            </w:tc>
          </w:tr>
          <w:tr w:rsidR="00BB371E" w:rsidTr="0004144C">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BB371E" w:rsidRDefault="00BB371E" w:rsidP="0004144C">
                <w:pPr>
                  <w:wordWrap w:val="0"/>
                </w:pPr>
                <w:r>
                  <w:rPr>
                    <w:rFonts w:ascii="Times New Roman" w:hAnsi="Times New Roman"/>
                    <w:color w:val="000000"/>
                    <w:sz w:val="24"/>
                    <w:szCs w:val="24"/>
                  </w:rPr>
                  <w:t>На момент оценки помещения организации оборудованы 5 элементами.</w:t>
                </w:r>
              </w:p>
            </w:tc>
          </w:tr>
          <w:tr w:rsidR="00BB371E" w:rsidTr="0004144C">
            <w:trPr>
              <w:cantSplit/>
            </w:trPr>
            <w:tc>
              <w:tcPr>
                <w:tcW w:w="945" w:type="dxa"/>
                <w:shd w:val="clear" w:color="auto" w:fill="auto"/>
                <w:vAlign w:val="bottom"/>
              </w:tcPr>
              <w:p w:rsidR="00BB371E" w:rsidRDefault="00BB371E" w:rsidP="0004144C">
                <w:pPr>
                  <w:wordWrap w:val="0"/>
                </w:pPr>
              </w:p>
            </w:tc>
            <w:tc>
              <w:tcPr>
                <w:tcW w:w="945" w:type="dxa"/>
                <w:shd w:val="clear" w:color="auto" w:fill="auto"/>
                <w:vAlign w:val="bottom"/>
              </w:tcPr>
              <w:p w:rsidR="00BB371E" w:rsidRDefault="00BB371E" w:rsidP="0004144C">
                <w:pPr>
                  <w:wordWrap w:val="0"/>
                </w:pPr>
              </w:p>
            </w:tc>
            <w:tc>
              <w:tcPr>
                <w:tcW w:w="945" w:type="dxa"/>
                <w:shd w:val="clear" w:color="auto" w:fill="auto"/>
                <w:vAlign w:val="bottom"/>
              </w:tcPr>
              <w:p w:rsidR="00BB371E" w:rsidRDefault="00BB371E" w:rsidP="0004144C">
                <w:pPr>
                  <w:wordWrap w:val="0"/>
                </w:pPr>
              </w:p>
            </w:tc>
            <w:tc>
              <w:tcPr>
                <w:tcW w:w="945" w:type="dxa"/>
                <w:shd w:val="clear" w:color="auto" w:fill="auto"/>
                <w:vAlign w:val="bottom"/>
              </w:tcPr>
              <w:p w:rsidR="00BB371E" w:rsidRDefault="00BB371E" w:rsidP="0004144C">
                <w:pPr>
                  <w:wordWrap w:val="0"/>
                </w:pPr>
              </w:p>
            </w:tc>
            <w:tc>
              <w:tcPr>
                <w:tcW w:w="1155" w:type="dxa"/>
                <w:shd w:val="clear" w:color="auto" w:fill="auto"/>
                <w:vAlign w:val="bottom"/>
              </w:tcPr>
              <w:p w:rsidR="00BB371E" w:rsidRDefault="00BB371E" w:rsidP="0004144C">
                <w:pPr>
                  <w:wordWrap w:val="0"/>
                </w:pPr>
              </w:p>
            </w:tc>
            <w:tc>
              <w:tcPr>
                <w:tcW w:w="1155" w:type="dxa"/>
                <w:shd w:val="clear" w:color="auto" w:fill="auto"/>
                <w:vAlign w:val="bottom"/>
              </w:tcPr>
              <w:p w:rsidR="00BB371E" w:rsidRDefault="00BB371E" w:rsidP="0004144C">
                <w:pPr>
                  <w:wordWrap w:val="0"/>
                </w:pPr>
              </w:p>
            </w:tc>
            <w:tc>
              <w:tcPr>
                <w:tcW w:w="1155" w:type="dxa"/>
                <w:shd w:val="clear" w:color="auto" w:fill="FFFFFF"/>
                <w:vAlign w:val="bottom"/>
              </w:tcPr>
              <w:p w:rsidR="00BB371E" w:rsidRDefault="00BB371E" w:rsidP="0004144C">
                <w:pPr>
                  <w:wordWrap w:val="0"/>
                  <w:jc w:val="center"/>
                </w:pPr>
              </w:p>
            </w:tc>
            <w:tc>
              <w:tcPr>
                <w:tcW w:w="1155" w:type="dxa"/>
                <w:shd w:val="clear" w:color="auto" w:fill="auto"/>
                <w:vAlign w:val="bottom"/>
              </w:tcPr>
              <w:p w:rsidR="00BB371E" w:rsidRDefault="00BB371E" w:rsidP="0004144C">
                <w:pPr>
                  <w:wordWrap w:val="0"/>
                </w:pPr>
              </w:p>
            </w:tc>
            <w:tc>
              <w:tcPr>
                <w:tcW w:w="1260" w:type="dxa"/>
                <w:shd w:val="clear" w:color="auto" w:fill="auto"/>
                <w:vAlign w:val="bottom"/>
              </w:tcPr>
              <w:p w:rsidR="00BB371E" w:rsidRDefault="00BB371E" w:rsidP="0004144C">
                <w:pPr>
                  <w:wordWrap w:val="0"/>
                </w:pPr>
              </w:p>
            </w:tc>
          </w:tr>
          <w:tr w:rsidR="00BB371E" w:rsidTr="0004144C">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BB371E" w:rsidRDefault="00BB371E" w:rsidP="0004144C">
                <w:proofErr w:type="gramStart"/>
                <w:r>
                  <w:rPr>
                    <w:rFonts w:ascii="Times New Roman" w:hAnsi="Times New Roman"/>
                    <w:b/>
                    <w:color w:val="000000"/>
                    <w:sz w:val="24"/>
                    <w:szCs w:val="24"/>
                  </w:rPr>
                  <w:t>Помещения и близлежащая территория социальной организации оборудованы требуемыми элементами доступной среды для маломобильных граждан.</w:t>
                </w:r>
                <w:proofErr w:type="gramEnd"/>
              </w:p>
            </w:tc>
          </w:tr>
          <w:tr w:rsidR="00BB371E" w:rsidTr="0004144C">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BB371E" w:rsidRDefault="00BB371E" w:rsidP="0004144C"/>
            </w:tc>
          </w:tr>
        </w:tbl>
        <w:p w:rsidR="00BB371E" w:rsidRDefault="00BB371E">
          <w:r>
            <w:br w:type="page"/>
          </w:r>
        </w:p>
        <w:tbl>
          <w:tblPr>
            <w:tblStyle w:val="TableStyle0"/>
            <w:tblW w:w="9660" w:type="dxa"/>
            <w:tblInd w:w="0" w:type="dxa"/>
            <w:tblLayout w:type="fixed"/>
            <w:tblLook w:val="04A0" w:firstRow="1" w:lastRow="0" w:firstColumn="1" w:lastColumn="0" w:noHBand="0" w:noVBand="1"/>
          </w:tblPr>
          <w:tblGrid>
            <w:gridCol w:w="945"/>
            <w:gridCol w:w="945"/>
            <w:gridCol w:w="945"/>
            <w:gridCol w:w="945"/>
            <w:gridCol w:w="1155"/>
            <w:gridCol w:w="1155"/>
            <w:gridCol w:w="1155"/>
            <w:gridCol w:w="1155"/>
            <w:gridCol w:w="1260"/>
          </w:tblGrid>
          <w:tr w:rsidR="00BB371E" w:rsidTr="0004144C">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BB371E" w:rsidRDefault="00BB371E" w:rsidP="0004144C">
                <w:pPr>
                  <w:jc w:val="center"/>
                </w:pPr>
                <w:r>
                  <w:rPr>
                    <w:rFonts w:ascii="Times New Roman" w:hAnsi="Times New Roman"/>
                    <w:b/>
                    <w:i/>
                    <w:color w:val="000000"/>
                    <w:sz w:val="24"/>
                    <w:szCs w:val="24"/>
                  </w:rPr>
                  <w:lastRenderedPageBreak/>
                  <w:t xml:space="preserve">3.2. Обеспечение в организации социального обслуживания условий доступности, </w:t>
                </w:r>
                <w:proofErr w:type="gramStart"/>
                <w:r>
                  <w:rPr>
                    <w:rFonts w:ascii="Times New Roman" w:hAnsi="Times New Roman"/>
                    <w:b/>
                    <w:i/>
                    <w:color w:val="000000"/>
                    <w:sz w:val="24"/>
                    <w:szCs w:val="24"/>
                  </w:rPr>
                  <w:t>позволяющих</w:t>
                </w:r>
                <w:proofErr w:type="gramEnd"/>
                <w:r>
                  <w:rPr>
                    <w:rFonts w:ascii="Times New Roman" w:hAnsi="Times New Roman"/>
                    <w:b/>
                    <w:i/>
                    <w:color w:val="000000"/>
                    <w:sz w:val="24"/>
                    <w:szCs w:val="24"/>
                  </w:rPr>
                  <w:t xml:space="preserve"> инвалидам получать услуги наравне с другими</w:t>
                </w:r>
              </w:p>
            </w:tc>
          </w:tr>
          <w:tr w:rsidR="00BB371E" w:rsidTr="0004144C">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BB371E" w:rsidRDefault="00BB371E" w:rsidP="001C429E">
                <w:pPr>
                  <w:jc w:val="both"/>
                </w:pPr>
                <w:r>
                  <w:rPr>
                    <w:rFonts w:ascii="Times New Roman" w:hAnsi="Times New Roman"/>
                    <w:color w:val="000000"/>
                    <w:sz w:val="24"/>
                    <w:szCs w:val="24"/>
                  </w:rPr>
                  <w:t>Наряду с оценкой доступности помещений и прилегающих территорий организации производилась оценка условий доступности, позволяющих инвалидам получать услуги наравне с другими. Учитывались следующие условия доступности услуг:</w:t>
                </w:r>
              </w:p>
              <w:p w:rsidR="00BB371E" w:rsidRDefault="00BB371E" w:rsidP="001C429E">
                <w:pPr>
                  <w:jc w:val="both"/>
                </w:pPr>
                <w:r>
                  <w:rPr>
                    <w:rFonts w:ascii="Times New Roman" w:hAnsi="Times New Roman"/>
                    <w:color w:val="000000"/>
                    <w:sz w:val="24"/>
                    <w:szCs w:val="24"/>
                  </w:rPr>
                  <w:t xml:space="preserve">● дублирование для инвалидов по слуху и зрению </w:t>
                </w:r>
                <w:proofErr w:type="gramStart"/>
                <w:r>
                  <w:rPr>
                    <w:rFonts w:ascii="Times New Roman" w:hAnsi="Times New Roman"/>
                    <w:color w:val="000000"/>
                    <w:sz w:val="24"/>
                    <w:szCs w:val="24"/>
                  </w:rPr>
                  <w:t>звуковой</w:t>
                </w:r>
                <w:proofErr w:type="gramEnd"/>
                <w:r>
                  <w:rPr>
                    <w:rFonts w:ascii="Times New Roman" w:hAnsi="Times New Roman"/>
                    <w:color w:val="000000"/>
                    <w:sz w:val="24"/>
                    <w:szCs w:val="24"/>
                  </w:rPr>
                  <w:t xml:space="preserve"> и зрительной информации</w:t>
                </w:r>
              </w:p>
              <w:p w:rsidR="00BB371E" w:rsidRDefault="00BB371E" w:rsidP="001C429E">
                <w:pPr>
                  <w:jc w:val="both"/>
                </w:pPr>
                <w:r>
                  <w:rPr>
                    <w:rFonts w:ascii="Times New Roman" w:hAnsi="Times New Roman"/>
                    <w:color w:val="000000"/>
                    <w:sz w:val="24"/>
                    <w:szCs w:val="24"/>
                  </w:rPr>
                  <w:t>● дублирование надписей, знаков и иной текстовой и графической информации знаками, выполненными рельефно-точечным шрифтом Брайля</w:t>
                </w:r>
              </w:p>
              <w:p w:rsidR="00BB371E" w:rsidRDefault="00BB371E" w:rsidP="001C429E">
                <w:pPr>
                  <w:jc w:val="both"/>
                </w:pPr>
                <w:r>
                  <w:rPr>
                    <w:rFonts w:ascii="Times New Roman" w:hAnsi="Times New Roman"/>
                    <w:color w:val="000000"/>
                    <w:sz w:val="24"/>
                    <w:szCs w:val="24"/>
                  </w:rPr>
                  <w:t xml:space="preserve">● возможность предоставления инвалидам по слуху (слуху и зрению) услуг </w:t>
                </w:r>
                <w:proofErr w:type="spellStart"/>
                <w:r>
                  <w:rPr>
                    <w:rFonts w:ascii="Times New Roman" w:hAnsi="Times New Roman"/>
                    <w:color w:val="000000"/>
                    <w:sz w:val="24"/>
                    <w:szCs w:val="24"/>
                  </w:rPr>
                  <w:t>сурдопереводчика</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тифлосурдопереводчика</w:t>
                </w:r>
                <w:proofErr w:type="spellEnd"/>
                <w:r>
                  <w:rPr>
                    <w:rFonts w:ascii="Times New Roman" w:hAnsi="Times New Roman"/>
                    <w:color w:val="000000"/>
                    <w:sz w:val="24"/>
                    <w:szCs w:val="24"/>
                  </w:rPr>
                  <w:t>)</w:t>
                </w:r>
              </w:p>
              <w:p w:rsidR="00BB371E" w:rsidRDefault="00BB371E" w:rsidP="001C429E">
                <w:pPr>
                  <w:jc w:val="both"/>
                </w:pPr>
                <w:r>
                  <w:rPr>
                    <w:rFonts w:ascii="Times New Roman" w:hAnsi="Times New Roman"/>
                    <w:color w:val="000000"/>
                    <w:sz w:val="24"/>
                    <w:szCs w:val="24"/>
                  </w:rPr>
                  <w:t>● наличие альтернативной версии официального сайта организации для инвалидов по зрению</w:t>
                </w:r>
              </w:p>
              <w:p w:rsidR="00BB371E" w:rsidRDefault="00BB371E" w:rsidP="001C429E">
                <w:pPr>
                  <w:jc w:val="both"/>
                </w:pPr>
                <w:r>
                  <w:rPr>
                    <w:rFonts w:ascii="Times New Roman" w:hAnsi="Times New Roman"/>
                    <w:color w:val="000000"/>
                    <w:sz w:val="24"/>
                    <w:szCs w:val="24"/>
                  </w:rPr>
                  <w:t xml:space="preserve">● помощь, оказываемая работниками, прошедшими </w:t>
                </w:r>
                <w:proofErr w:type="gramStart"/>
                <w:r>
                  <w:rPr>
                    <w:rFonts w:ascii="Times New Roman" w:hAnsi="Times New Roman"/>
                    <w:color w:val="000000"/>
                    <w:sz w:val="24"/>
                    <w:szCs w:val="24"/>
                  </w:rPr>
                  <w:t>обучение по сопровождению</w:t>
                </w:r>
                <w:proofErr w:type="gramEnd"/>
                <w:r>
                  <w:rPr>
                    <w:rFonts w:ascii="Times New Roman" w:hAnsi="Times New Roman"/>
                    <w:color w:val="000000"/>
                    <w:sz w:val="24"/>
                    <w:szCs w:val="24"/>
                  </w:rPr>
                  <w:t xml:space="preserve"> инвалидов в помещении организации</w:t>
                </w:r>
              </w:p>
              <w:p w:rsidR="00BB371E" w:rsidRDefault="00BB371E" w:rsidP="001C429E">
                <w:pPr>
                  <w:jc w:val="both"/>
                </w:pPr>
                <w:r>
                  <w:rPr>
                    <w:rFonts w:ascii="Times New Roman" w:hAnsi="Times New Roman"/>
                    <w:color w:val="000000"/>
                    <w:sz w:val="24"/>
                    <w:szCs w:val="24"/>
                  </w:rPr>
                  <w:t>● возможность оказания социальных услуг в дистанционном режиме или на дому.</w:t>
                </w:r>
              </w:p>
            </w:tc>
          </w:tr>
          <w:tr w:rsidR="00BB371E" w:rsidTr="0004144C">
            <w:trPr>
              <w:cantSplit/>
            </w:trPr>
            <w:tc>
              <w:tcPr>
                <w:tcW w:w="945" w:type="dxa"/>
                <w:shd w:val="clear" w:color="auto" w:fill="auto"/>
              </w:tcPr>
              <w:p w:rsidR="00BB371E" w:rsidRDefault="00BB371E" w:rsidP="0004144C"/>
            </w:tc>
            <w:tc>
              <w:tcPr>
                <w:tcW w:w="945" w:type="dxa"/>
                <w:shd w:val="clear" w:color="auto" w:fill="auto"/>
              </w:tcPr>
              <w:p w:rsidR="00BB371E" w:rsidRDefault="00BB371E" w:rsidP="0004144C"/>
            </w:tc>
            <w:tc>
              <w:tcPr>
                <w:tcW w:w="945" w:type="dxa"/>
                <w:shd w:val="clear" w:color="auto" w:fill="auto"/>
              </w:tcPr>
              <w:p w:rsidR="00BB371E" w:rsidRDefault="00BB371E" w:rsidP="0004144C"/>
            </w:tc>
            <w:tc>
              <w:tcPr>
                <w:tcW w:w="945" w:type="dxa"/>
                <w:shd w:val="clear" w:color="auto" w:fill="auto"/>
              </w:tcPr>
              <w:p w:rsidR="00BB371E" w:rsidRDefault="00BB371E" w:rsidP="0004144C"/>
            </w:tc>
            <w:tc>
              <w:tcPr>
                <w:tcW w:w="1155" w:type="dxa"/>
                <w:shd w:val="clear" w:color="auto" w:fill="auto"/>
              </w:tcPr>
              <w:p w:rsidR="00BB371E" w:rsidRDefault="00BB371E" w:rsidP="0004144C"/>
            </w:tc>
            <w:tc>
              <w:tcPr>
                <w:tcW w:w="1155" w:type="dxa"/>
                <w:shd w:val="clear" w:color="auto" w:fill="auto"/>
              </w:tcPr>
              <w:p w:rsidR="00BB371E" w:rsidRDefault="00BB371E" w:rsidP="0004144C"/>
            </w:tc>
            <w:tc>
              <w:tcPr>
                <w:tcW w:w="1155" w:type="dxa"/>
                <w:shd w:val="clear" w:color="auto" w:fill="auto"/>
              </w:tcPr>
              <w:p w:rsidR="00BB371E" w:rsidRDefault="00BB371E" w:rsidP="0004144C"/>
            </w:tc>
            <w:tc>
              <w:tcPr>
                <w:tcW w:w="1155" w:type="dxa"/>
                <w:shd w:val="clear" w:color="auto" w:fill="auto"/>
              </w:tcPr>
              <w:p w:rsidR="00BB371E" w:rsidRDefault="00BB371E" w:rsidP="0004144C"/>
            </w:tc>
            <w:tc>
              <w:tcPr>
                <w:tcW w:w="1260" w:type="dxa"/>
                <w:shd w:val="clear" w:color="auto" w:fill="auto"/>
              </w:tcPr>
              <w:p w:rsidR="00BB371E" w:rsidRDefault="00BB371E" w:rsidP="0004144C"/>
            </w:tc>
          </w:tr>
          <w:tr w:rsidR="00BB371E" w:rsidTr="0004144C">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BB371E" w:rsidRDefault="00BB371E" w:rsidP="0004144C">
                <w:pPr>
                  <w:wordWrap w:val="0"/>
                </w:pPr>
                <w:r>
                  <w:rPr>
                    <w:rFonts w:ascii="Times New Roman" w:hAnsi="Times New Roman"/>
                    <w:color w:val="000000"/>
                    <w:sz w:val="24"/>
                    <w:szCs w:val="24"/>
                  </w:rPr>
                  <w:t>На момент оценки в организации обеспечено 5 условий доступности.</w:t>
                </w:r>
              </w:p>
            </w:tc>
          </w:tr>
          <w:tr w:rsidR="00BB371E" w:rsidTr="0004144C">
            <w:trPr>
              <w:cantSplit/>
            </w:trPr>
            <w:tc>
              <w:tcPr>
                <w:tcW w:w="945" w:type="dxa"/>
                <w:shd w:val="clear" w:color="auto" w:fill="auto"/>
                <w:vAlign w:val="bottom"/>
              </w:tcPr>
              <w:p w:rsidR="00BB371E" w:rsidRDefault="00BB371E" w:rsidP="0004144C">
                <w:pPr>
                  <w:wordWrap w:val="0"/>
                </w:pPr>
              </w:p>
            </w:tc>
            <w:tc>
              <w:tcPr>
                <w:tcW w:w="945" w:type="dxa"/>
                <w:shd w:val="clear" w:color="auto" w:fill="auto"/>
                <w:vAlign w:val="bottom"/>
              </w:tcPr>
              <w:p w:rsidR="00BB371E" w:rsidRDefault="00BB371E" w:rsidP="0004144C">
                <w:pPr>
                  <w:wordWrap w:val="0"/>
                </w:pPr>
              </w:p>
            </w:tc>
            <w:tc>
              <w:tcPr>
                <w:tcW w:w="945" w:type="dxa"/>
                <w:shd w:val="clear" w:color="auto" w:fill="auto"/>
                <w:vAlign w:val="bottom"/>
              </w:tcPr>
              <w:p w:rsidR="00BB371E" w:rsidRDefault="00BB371E" w:rsidP="0004144C">
                <w:pPr>
                  <w:wordWrap w:val="0"/>
                </w:pPr>
              </w:p>
            </w:tc>
            <w:tc>
              <w:tcPr>
                <w:tcW w:w="945" w:type="dxa"/>
                <w:shd w:val="clear" w:color="auto" w:fill="auto"/>
                <w:vAlign w:val="bottom"/>
              </w:tcPr>
              <w:p w:rsidR="00BB371E" w:rsidRDefault="00BB371E" w:rsidP="0004144C">
                <w:pPr>
                  <w:wordWrap w:val="0"/>
                </w:pPr>
              </w:p>
            </w:tc>
            <w:tc>
              <w:tcPr>
                <w:tcW w:w="1155" w:type="dxa"/>
                <w:shd w:val="clear" w:color="auto" w:fill="auto"/>
                <w:vAlign w:val="bottom"/>
              </w:tcPr>
              <w:p w:rsidR="00BB371E" w:rsidRDefault="00BB371E" w:rsidP="0004144C">
                <w:pPr>
                  <w:wordWrap w:val="0"/>
                </w:pPr>
              </w:p>
            </w:tc>
            <w:tc>
              <w:tcPr>
                <w:tcW w:w="1155" w:type="dxa"/>
                <w:shd w:val="clear" w:color="auto" w:fill="auto"/>
                <w:vAlign w:val="bottom"/>
              </w:tcPr>
              <w:p w:rsidR="00BB371E" w:rsidRDefault="00BB371E" w:rsidP="0004144C">
                <w:pPr>
                  <w:wordWrap w:val="0"/>
                  <w:jc w:val="center"/>
                </w:pPr>
              </w:p>
            </w:tc>
            <w:tc>
              <w:tcPr>
                <w:tcW w:w="1155" w:type="dxa"/>
                <w:shd w:val="clear" w:color="auto" w:fill="auto"/>
                <w:vAlign w:val="bottom"/>
              </w:tcPr>
              <w:p w:rsidR="00BB371E" w:rsidRDefault="00BB371E" w:rsidP="0004144C">
                <w:pPr>
                  <w:wordWrap w:val="0"/>
                </w:pPr>
              </w:p>
            </w:tc>
            <w:tc>
              <w:tcPr>
                <w:tcW w:w="1155" w:type="dxa"/>
                <w:shd w:val="clear" w:color="auto" w:fill="auto"/>
                <w:vAlign w:val="bottom"/>
              </w:tcPr>
              <w:p w:rsidR="00BB371E" w:rsidRDefault="00BB371E" w:rsidP="0004144C">
                <w:pPr>
                  <w:wordWrap w:val="0"/>
                </w:pPr>
              </w:p>
            </w:tc>
            <w:tc>
              <w:tcPr>
                <w:tcW w:w="1260" w:type="dxa"/>
                <w:shd w:val="clear" w:color="auto" w:fill="auto"/>
                <w:vAlign w:val="bottom"/>
              </w:tcPr>
              <w:p w:rsidR="00BB371E" w:rsidRDefault="00BB371E" w:rsidP="0004144C">
                <w:pPr>
                  <w:wordWrap w:val="0"/>
                </w:pPr>
              </w:p>
            </w:tc>
          </w:tr>
          <w:tr w:rsidR="00BB371E" w:rsidTr="0004144C">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BB371E" w:rsidRDefault="00BB371E" w:rsidP="0004144C">
                <w:r>
                  <w:rPr>
                    <w:rFonts w:ascii="Times New Roman" w:hAnsi="Times New Roman"/>
                    <w:b/>
                    <w:color w:val="000000"/>
                    <w:sz w:val="24"/>
                    <w:szCs w:val="24"/>
                  </w:rPr>
                  <w:t xml:space="preserve">Для обеспечения условий доступности, </w:t>
                </w:r>
                <w:proofErr w:type="gramStart"/>
                <w:r>
                  <w:rPr>
                    <w:rFonts w:ascii="Times New Roman" w:hAnsi="Times New Roman"/>
                    <w:b/>
                    <w:color w:val="000000"/>
                    <w:sz w:val="24"/>
                    <w:szCs w:val="24"/>
                  </w:rPr>
                  <w:t>позволяющих</w:t>
                </w:r>
                <w:proofErr w:type="gramEnd"/>
                <w:r>
                  <w:rPr>
                    <w:rFonts w:ascii="Times New Roman" w:hAnsi="Times New Roman"/>
                    <w:b/>
                    <w:color w:val="000000"/>
                    <w:sz w:val="24"/>
                    <w:szCs w:val="24"/>
                  </w:rPr>
                  <w:t xml:space="preserve"> инвалидам получать услуги наравне с другими, необходимо обеспечить следующие условия:</w:t>
                </w:r>
              </w:p>
            </w:tc>
          </w:tr>
          <w:tr w:rsidR="00BB371E" w:rsidTr="0004144C">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BB371E" w:rsidRDefault="00BB371E" w:rsidP="0004144C">
                <w:r>
                  <w:rPr>
                    <w:rFonts w:ascii="Times New Roman" w:hAnsi="Times New Roman"/>
                    <w:color w:val="000000"/>
                    <w:sz w:val="22"/>
                  </w:rPr>
                  <w:t xml:space="preserve">Возможность предоставления инвалидам по слуху (слуху и зрению) услуг </w:t>
                </w:r>
                <w:proofErr w:type="spellStart"/>
                <w:r>
                  <w:rPr>
                    <w:rFonts w:ascii="Times New Roman" w:hAnsi="Times New Roman"/>
                    <w:color w:val="000000"/>
                    <w:sz w:val="22"/>
                  </w:rPr>
                  <w:t>сурдопереводчика</w:t>
                </w:r>
                <w:proofErr w:type="spellEnd"/>
                <w:r>
                  <w:rPr>
                    <w:rFonts w:ascii="Times New Roman" w:hAnsi="Times New Roman"/>
                    <w:color w:val="000000"/>
                    <w:sz w:val="22"/>
                  </w:rPr>
                  <w:t xml:space="preserve"> (</w:t>
                </w:r>
                <w:proofErr w:type="spellStart"/>
                <w:r>
                  <w:rPr>
                    <w:rFonts w:ascii="Times New Roman" w:hAnsi="Times New Roman"/>
                    <w:color w:val="000000"/>
                    <w:sz w:val="22"/>
                  </w:rPr>
                  <w:t>тифлосурдопереводчика</w:t>
                </w:r>
                <w:proofErr w:type="spellEnd"/>
                <w:r>
                  <w:rPr>
                    <w:rFonts w:ascii="Times New Roman" w:hAnsi="Times New Roman"/>
                    <w:color w:val="000000"/>
                    <w:sz w:val="22"/>
                  </w:rPr>
                  <w:t>)</w:t>
                </w:r>
              </w:p>
            </w:tc>
          </w:tr>
          <w:tr w:rsidR="00BB371E" w:rsidTr="0004144C">
            <w:trPr>
              <w:cantSplit/>
            </w:trPr>
            <w:tc>
              <w:tcPr>
                <w:tcW w:w="945" w:type="dxa"/>
                <w:shd w:val="clear" w:color="auto" w:fill="auto"/>
                <w:vAlign w:val="bottom"/>
              </w:tcPr>
              <w:p w:rsidR="00BB371E" w:rsidRDefault="00BB371E" w:rsidP="0004144C">
                <w:pPr>
                  <w:wordWrap w:val="0"/>
                </w:pPr>
              </w:p>
            </w:tc>
            <w:tc>
              <w:tcPr>
                <w:tcW w:w="945" w:type="dxa"/>
                <w:shd w:val="clear" w:color="auto" w:fill="auto"/>
                <w:vAlign w:val="bottom"/>
              </w:tcPr>
              <w:p w:rsidR="00BB371E" w:rsidRDefault="00BB371E" w:rsidP="0004144C">
                <w:pPr>
                  <w:wordWrap w:val="0"/>
                </w:pPr>
              </w:p>
            </w:tc>
            <w:tc>
              <w:tcPr>
                <w:tcW w:w="945" w:type="dxa"/>
                <w:shd w:val="clear" w:color="auto" w:fill="auto"/>
                <w:vAlign w:val="bottom"/>
              </w:tcPr>
              <w:p w:rsidR="00BB371E" w:rsidRDefault="00BB371E" w:rsidP="0004144C">
                <w:pPr>
                  <w:wordWrap w:val="0"/>
                </w:pPr>
              </w:p>
            </w:tc>
            <w:tc>
              <w:tcPr>
                <w:tcW w:w="945" w:type="dxa"/>
                <w:shd w:val="clear" w:color="auto" w:fill="auto"/>
                <w:vAlign w:val="bottom"/>
              </w:tcPr>
              <w:p w:rsidR="00BB371E" w:rsidRDefault="00BB371E" w:rsidP="0004144C">
                <w:pPr>
                  <w:wordWrap w:val="0"/>
                </w:pPr>
              </w:p>
            </w:tc>
            <w:tc>
              <w:tcPr>
                <w:tcW w:w="1155" w:type="dxa"/>
                <w:shd w:val="clear" w:color="auto" w:fill="auto"/>
                <w:vAlign w:val="bottom"/>
              </w:tcPr>
              <w:p w:rsidR="00BB371E" w:rsidRDefault="00BB371E" w:rsidP="0004144C">
                <w:pPr>
                  <w:wordWrap w:val="0"/>
                </w:pPr>
              </w:p>
            </w:tc>
            <w:tc>
              <w:tcPr>
                <w:tcW w:w="1155" w:type="dxa"/>
                <w:shd w:val="clear" w:color="auto" w:fill="auto"/>
                <w:vAlign w:val="bottom"/>
              </w:tcPr>
              <w:p w:rsidR="00BB371E" w:rsidRDefault="00BB371E" w:rsidP="0004144C">
                <w:pPr>
                  <w:wordWrap w:val="0"/>
                </w:pPr>
              </w:p>
            </w:tc>
            <w:tc>
              <w:tcPr>
                <w:tcW w:w="1155" w:type="dxa"/>
                <w:shd w:val="clear" w:color="auto" w:fill="auto"/>
                <w:vAlign w:val="bottom"/>
              </w:tcPr>
              <w:p w:rsidR="00BB371E" w:rsidRDefault="00BB371E" w:rsidP="0004144C">
                <w:pPr>
                  <w:wordWrap w:val="0"/>
                </w:pPr>
              </w:p>
            </w:tc>
            <w:tc>
              <w:tcPr>
                <w:tcW w:w="1155" w:type="dxa"/>
                <w:shd w:val="clear" w:color="auto" w:fill="auto"/>
                <w:vAlign w:val="bottom"/>
              </w:tcPr>
              <w:p w:rsidR="00BB371E" w:rsidRDefault="00BB371E" w:rsidP="0004144C">
                <w:pPr>
                  <w:wordWrap w:val="0"/>
                </w:pPr>
              </w:p>
            </w:tc>
            <w:tc>
              <w:tcPr>
                <w:tcW w:w="1260" w:type="dxa"/>
                <w:shd w:val="clear" w:color="auto" w:fill="auto"/>
                <w:vAlign w:val="bottom"/>
              </w:tcPr>
              <w:p w:rsidR="00BB371E" w:rsidRDefault="00BB371E" w:rsidP="0004144C">
                <w:pPr>
                  <w:wordWrap w:val="0"/>
                </w:pPr>
              </w:p>
            </w:tc>
          </w:tr>
          <w:tr w:rsidR="00BB371E" w:rsidTr="0004144C">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BB371E" w:rsidRDefault="00BB371E" w:rsidP="0004144C">
                <w:pPr>
                  <w:jc w:val="center"/>
                </w:pPr>
                <w:r>
                  <w:rPr>
                    <w:rFonts w:ascii="Times New Roman" w:hAnsi="Times New Roman"/>
                    <w:b/>
                    <w:i/>
                    <w:color w:val="000000"/>
                    <w:sz w:val="24"/>
                    <w:szCs w:val="24"/>
                  </w:rPr>
                  <w:t>3.3. Удовлетворенность доступностью услуг для инвалидов</w:t>
                </w:r>
              </w:p>
            </w:tc>
          </w:tr>
          <w:tr w:rsidR="00BB371E" w:rsidTr="0004144C">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BB371E" w:rsidRDefault="00BB371E" w:rsidP="0004144C">
                <w:r>
                  <w:rPr>
                    <w:rFonts w:ascii="Times New Roman" w:hAnsi="Times New Roman"/>
                    <w:b/>
                    <w:color w:val="000000"/>
                    <w:sz w:val="24"/>
                    <w:szCs w:val="24"/>
                  </w:rPr>
                  <w:t>Доля получателей услуг, удовлетворенных доступностью услуг для инвалидов:</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BB371E" w:rsidRDefault="00BB371E" w:rsidP="0004144C">
                <w:pPr>
                  <w:jc w:val="center"/>
                </w:pPr>
                <w:r>
                  <w:rPr>
                    <w:rFonts w:ascii="Times New Roman" w:hAnsi="Times New Roman"/>
                    <w:b/>
                    <w:color w:val="000000"/>
                    <w:sz w:val="24"/>
                    <w:szCs w:val="24"/>
                  </w:rPr>
                  <w:t>99,3</w:t>
                </w:r>
              </w:p>
            </w:tc>
          </w:tr>
          <w:tr w:rsidR="00BB371E" w:rsidTr="0004144C">
            <w:trPr>
              <w:cantSplit/>
            </w:trPr>
            <w:tc>
              <w:tcPr>
                <w:tcW w:w="9660" w:type="dxa"/>
                <w:gridSpan w:val="9"/>
                <w:shd w:val="clear" w:color="auto" w:fill="auto"/>
                <w:vAlign w:val="bottom"/>
              </w:tcPr>
              <w:p w:rsidR="00BB371E" w:rsidRDefault="00BB371E" w:rsidP="0004144C">
                <w:pPr>
                  <w:wordWrap w:val="0"/>
                </w:pPr>
                <w:r>
                  <w:rPr>
                    <w:rFonts w:ascii="Times New Roman" w:hAnsi="Times New Roman"/>
                    <w:b/>
                    <w:i/>
                    <w:color w:val="000000"/>
                    <w:sz w:val="24"/>
                    <w:szCs w:val="24"/>
                  </w:rPr>
                  <w:t>Предложения:</w:t>
                </w:r>
              </w:p>
            </w:tc>
          </w:tr>
          <w:tr w:rsidR="00BB371E" w:rsidTr="0004144C">
            <w:trPr>
              <w:cantSplit/>
            </w:trPr>
            <w:tc>
              <w:tcPr>
                <w:tcW w:w="9660" w:type="dxa"/>
                <w:gridSpan w:val="9"/>
                <w:tcBorders>
                  <w:top w:val="single" w:sz="10" w:space="0" w:color="000000"/>
                  <w:left w:val="single" w:sz="10" w:space="0" w:color="000000"/>
                  <w:bottom w:val="single" w:sz="10" w:space="0" w:color="000000"/>
                  <w:right w:val="single" w:sz="10" w:space="0" w:color="000000"/>
                </w:tcBorders>
                <w:shd w:val="clear" w:color="auto" w:fill="auto"/>
              </w:tcPr>
              <w:p w:rsidR="00BB371E" w:rsidRDefault="00BB371E" w:rsidP="0004144C">
                <w:r>
                  <w:rPr>
                    <w:rFonts w:ascii="Times New Roman" w:hAnsi="Times New Roman"/>
                    <w:color w:val="000000"/>
                    <w:sz w:val="24"/>
                    <w:szCs w:val="24"/>
                  </w:rPr>
                  <w:t xml:space="preserve">Для повышения и сохранения высокого уровня удовлетворенности доступностью услуг для инвалидов целесообразно на регулярной основе осуществлять </w:t>
                </w:r>
                <w:proofErr w:type="gramStart"/>
                <w:r>
                  <w:rPr>
                    <w:rFonts w:ascii="Times New Roman" w:hAnsi="Times New Roman"/>
                    <w:color w:val="000000"/>
                    <w:sz w:val="24"/>
                    <w:szCs w:val="24"/>
                  </w:rPr>
                  <w:t>контроль за</w:t>
                </w:r>
                <w:proofErr w:type="gramEnd"/>
                <w:r>
                  <w:rPr>
                    <w:rFonts w:ascii="Times New Roman" w:hAnsi="Times New Roman"/>
                    <w:color w:val="000000"/>
                    <w:sz w:val="24"/>
                    <w:szCs w:val="24"/>
                  </w:rPr>
                  <w:t xml:space="preserve"> состоянием элементов доступной среды и обеспечением условий, позволяющих инвалидам получать услуги наравне с другими.</w:t>
                </w:r>
              </w:p>
              <w:p w:rsidR="00BB371E" w:rsidRDefault="00BB371E" w:rsidP="0004144C">
                <w:r>
                  <w:rPr>
                    <w:rFonts w:ascii="Times New Roman" w:hAnsi="Times New Roman"/>
                    <w:color w:val="000000"/>
                    <w:sz w:val="24"/>
                    <w:szCs w:val="24"/>
                  </w:rPr>
                  <w:t>Целесообразно проводить внутренний мониторинг удовлетворенности получателей услуг доступностью услуг для инвалидов.</w:t>
                </w:r>
              </w:p>
            </w:tc>
          </w:tr>
          <w:tr w:rsidR="00BB371E" w:rsidTr="0004144C">
            <w:trPr>
              <w:cantSplit/>
            </w:trPr>
            <w:tc>
              <w:tcPr>
                <w:tcW w:w="945" w:type="dxa"/>
                <w:shd w:val="clear" w:color="auto" w:fill="auto"/>
              </w:tcPr>
              <w:p w:rsidR="00BB371E" w:rsidRDefault="00BB371E" w:rsidP="0004144C"/>
            </w:tc>
            <w:tc>
              <w:tcPr>
                <w:tcW w:w="945" w:type="dxa"/>
                <w:shd w:val="clear" w:color="auto" w:fill="auto"/>
              </w:tcPr>
              <w:p w:rsidR="00BB371E" w:rsidRDefault="00BB371E" w:rsidP="0004144C"/>
            </w:tc>
            <w:tc>
              <w:tcPr>
                <w:tcW w:w="945" w:type="dxa"/>
                <w:shd w:val="clear" w:color="auto" w:fill="auto"/>
              </w:tcPr>
              <w:p w:rsidR="00BB371E" w:rsidRDefault="00BB371E" w:rsidP="0004144C"/>
            </w:tc>
            <w:tc>
              <w:tcPr>
                <w:tcW w:w="945" w:type="dxa"/>
                <w:shd w:val="clear" w:color="auto" w:fill="auto"/>
              </w:tcPr>
              <w:p w:rsidR="00BB371E" w:rsidRDefault="00BB371E" w:rsidP="0004144C"/>
            </w:tc>
            <w:tc>
              <w:tcPr>
                <w:tcW w:w="1155" w:type="dxa"/>
                <w:shd w:val="clear" w:color="auto" w:fill="auto"/>
              </w:tcPr>
              <w:p w:rsidR="00BB371E" w:rsidRDefault="00BB371E" w:rsidP="0004144C"/>
            </w:tc>
            <w:tc>
              <w:tcPr>
                <w:tcW w:w="1155" w:type="dxa"/>
                <w:shd w:val="clear" w:color="auto" w:fill="auto"/>
              </w:tcPr>
              <w:p w:rsidR="00BB371E" w:rsidRDefault="00BB371E" w:rsidP="0004144C"/>
            </w:tc>
            <w:tc>
              <w:tcPr>
                <w:tcW w:w="1155" w:type="dxa"/>
                <w:shd w:val="clear" w:color="auto" w:fill="auto"/>
              </w:tcPr>
              <w:p w:rsidR="00BB371E" w:rsidRDefault="00BB371E" w:rsidP="0004144C"/>
            </w:tc>
            <w:tc>
              <w:tcPr>
                <w:tcW w:w="1155" w:type="dxa"/>
                <w:shd w:val="clear" w:color="auto" w:fill="auto"/>
              </w:tcPr>
              <w:p w:rsidR="00BB371E" w:rsidRDefault="00BB371E" w:rsidP="0004144C"/>
            </w:tc>
            <w:tc>
              <w:tcPr>
                <w:tcW w:w="1260" w:type="dxa"/>
                <w:shd w:val="clear" w:color="auto" w:fill="auto"/>
              </w:tcPr>
              <w:p w:rsidR="00BB371E" w:rsidRDefault="00BB371E" w:rsidP="0004144C"/>
            </w:tc>
          </w:tr>
          <w:tr w:rsidR="00BB371E" w:rsidTr="0004144C">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BB371E" w:rsidRDefault="00BB371E" w:rsidP="0004144C">
                <w:pPr>
                  <w:wordWrap w:val="0"/>
                  <w:jc w:val="center"/>
                </w:pPr>
                <w:r>
                  <w:rPr>
                    <w:rFonts w:ascii="Times New Roman" w:hAnsi="Times New Roman"/>
                    <w:b/>
                    <w:color w:val="000000"/>
                    <w:sz w:val="24"/>
                    <w:szCs w:val="24"/>
                  </w:rPr>
                  <w:t>4. ДОБРОЖЕЛАТЕЛЬНОСТЬ, ВЕЖЛИВОСТЬ РАБОТНИКОВ ОРГАНИЗАЦИИ</w:t>
                </w:r>
              </w:p>
            </w:tc>
          </w:tr>
          <w:tr w:rsidR="00BB371E" w:rsidTr="0004144C">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center"/>
              </w:tcPr>
              <w:p w:rsidR="00BB371E" w:rsidRDefault="00BB371E" w:rsidP="0004144C">
                <w:r>
                  <w:rPr>
                    <w:rFonts w:ascii="Times New Roman" w:hAnsi="Times New Roman"/>
                    <w:color w:val="000000"/>
                    <w:sz w:val="24"/>
                    <w:szCs w:val="24"/>
                  </w:rPr>
                  <w:t>Данный показатель формируется за счет получения субъективных оценок получателей услуг, собираемых в ходе опроса.</w:t>
                </w:r>
              </w:p>
            </w:tc>
          </w:tr>
          <w:tr w:rsidR="00BB371E" w:rsidTr="0004144C">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tcPr>
              <w:p w:rsidR="00BB371E" w:rsidRDefault="00BB371E" w:rsidP="0004144C">
                <w:r>
                  <w:rPr>
                    <w:rFonts w:ascii="Times New Roman" w:hAnsi="Times New Roman"/>
                    <w:b/>
                    <w:color w:val="000000"/>
                    <w:sz w:val="24"/>
                    <w:szCs w:val="24"/>
                  </w:rPr>
                  <w:t>Доля получателей услуг, удовлетворенных доброжелательностью, вежливостью работников организации социального обслуживания, обеспечивающих первичный контакт и информирование получателя услуги при непосредственном обращении в организацию</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BB371E" w:rsidRDefault="00BB371E" w:rsidP="0004144C">
                <w:pPr>
                  <w:jc w:val="center"/>
                </w:pPr>
                <w:r>
                  <w:rPr>
                    <w:rFonts w:ascii="Times New Roman" w:hAnsi="Times New Roman"/>
                    <w:b/>
                    <w:color w:val="000000"/>
                    <w:sz w:val="24"/>
                    <w:szCs w:val="24"/>
                  </w:rPr>
                  <w:t>97,7</w:t>
                </w:r>
              </w:p>
            </w:tc>
          </w:tr>
          <w:tr w:rsidR="00BB371E" w:rsidTr="0004144C">
            <w:trPr>
              <w:cantSplit/>
            </w:trPr>
            <w:tc>
              <w:tcPr>
                <w:tcW w:w="945" w:type="dxa"/>
                <w:shd w:val="clear" w:color="auto" w:fill="auto"/>
                <w:vAlign w:val="bottom"/>
              </w:tcPr>
              <w:p w:rsidR="00BB371E" w:rsidRDefault="00BB371E" w:rsidP="0004144C">
                <w:pPr>
                  <w:wordWrap w:val="0"/>
                </w:pPr>
              </w:p>
            </w:tc>
            <w:tc>
              <w:tcPr>
                <w:tcW w:w="945" w:type="dxa"/>
                <w:shd w:val="clear" w:color="auto" w:fill="auto"/>
                <w:vAlign w:val="bottom"/>
              </w:tcPr>
              <w:p w:rsidR="00BB371E" w:rsidRDefault="00BB371E" w:rsidP="0004144C">
                <w:pPr>
                  <w:wordWrap w:val="0"/>
                </w:pPr>
              </w:p>
            </w:tc>
            <w:tc>
              <w:tcPr>
                <w:tcW w:w="945" w:type="dxa"/>
                <w:shd w:val="clear" w:color="auto" w:fill="auto"/>
                <w:vAlign w:val="bottom"/>
              </w:tcPr>
              <w:p w:rsidR="00BB371E" w:rsidRDefault="00BB371E" w:rsidP="0004144C">
                <w:pPr>
                  <w:wordWrap w:val="0"/>
                </w:pPr>
              </w:p>
            </w:tc>
            <w:tc>
              <w:tcPr>
                <w:tcW w:w="945" w:type="dxa"/>
                <w:shd w:val="clear" w:color="auto" w:fill="auto"/>
                <w:vAlign w:val="bottom"/>
              </w:tcPr>
              <w:p w:rsidR="00BB371E" w:rsidRDefault="00BB371E" w:rsidP="0004144C">
                <w:pPr>
                  <w:wordWrap w:val="0"/>
                </w:pPr>
              </w:p>
            </w:tc>
            <w:tc>
              <w:tcPr>
                <w:tcW w:w="1155" w:type="dxa"/>
                <w:shd w:val="clear" w:color="auto" w:fill="auto"/>
                <w:vAlign w:val="bottom"/>
              </w:tcPr>
              <w:p w:rsidR="00BB371E" w:rsidRDefault="00BB371E" w:rsidP="0004144C">
                <w:pPr>
                  <w:wordWrap w:val="0"/>
                </w:pPr>
              </w:p>
            </w:tc>
            <w:tc>
              <w:tcPr>
                <w:tcW w:w="1155" w:type="dxa"/>
                <w:shd w:val="clear" w:color="auto" w:fill="auto"/>
                <w:vAlign w:val="bottom"/>
              </w:tcPr>
              <w:p w:rsidR="00BB371E" w:rsidRDefault="00BB371E" w:rsidP="0004144C">
                <w:pPr>
                  <w:wordWrap w:val="0"/>
                </w:pPr>
              </w:p>
            </w:tc>
            <w:tc>
              <w:tcPr>
                <w:tcW w:w="1155" w:type="dxa"/>
                <w:shd w:val="clear" w:color="auto" w:fill="auto"/>
                <w:vAlign w:val="bottom"/>
              </w:tcPr>
              <w:p w:rsidR="00BB371E" w:rsidRDefault="00BB371E" w:rsidP="0004144C">
                <w:pPr>
                  <w:wordWrap w:val="0"/>
                </w:pPr>
              </w:p>
            </w:tc>
            <w:tc>
              <w:tcPr>
                <w:tcW w:w="1155" w:type="dxa"/>
                <w:shd w:val="clear" w:color="auto" w:fill="auto"/>
                <w:vAlign w:val="bottom"/>
              </w:tcPr>
              <w:p w:rsidR="00BB371E" w:rsidRDefault="00BB371E" w:rsidP="0004144C">
                <w:pPr>
                  <w:wordWrap w:val="0"/>
                </w:pPr>
              </w:p>
            </w:tc>
            <w:tc>
              <w:tcPr>
                <w:tcW w:w="1260" w:type="dxa"/>
                <w:shd w:val="clear" w:color="auto" w:fill="auto"/>
                <w:vAlign w:val="bottom"/>
              </w:tcPr>
              <w:p w:rsidR="00BB371E" w:rsidRDefault="00BB371E" w:rsidP="0004144C">
                <w:pPr>
                  <w:wordWrap w:val="0"/>
                </w:pPr>
              </w:p>
            </w:tc>
          </w:tr>
          <w:tr w:rsidR="00BB371E" w:rsidTr="0004144C">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BB371E" w:rsidRDefault="00BB371E" w:rsidP="0004144C">
                <w:r>
                  <w:rPr>
                    <w:rFonts w:ascii="Times New Roman" w:hAnsi="Times New Roman"/>
                    <w:b/>
                    <w:color w:val="000000"/>
                    <w:sz w:val="24"/>
                    <w:szCs w:val="24"/>
                  </w:rPr>
                  <w:t>Доля получателей услуг, удовлетворенных доброжелательностью, вежливостью работников организации социального обслуживания, обеспечивающих непосредственное оказание услуги при обращении в организацию (учреждение)</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BB371E" w:rsidRDefault="00BB371E" w:rsidP="0004144C">
                <w:pPr>
                  <w:jc w:val="center"/>
                </w:pPr>
                <w:r>
                  <w:rPr>
                    <w:rFonts w:ascii="Times New Roman" w:hAnsi="Times New Roman"/>
                    <w:b/>
                    <w:color w:val="000000"/>
                    <w:sz w:val="24"/>
                    <w:szCs w:val="24"/>
                  </w:rPr>
                  <w:t>97,7</w:t>
                </w:r>
              </w:p>
            </w:tc>
          </w:tr>
          <w:tr w:rsidR="00BB371E" w:rsidTr="0004144C">
            <w:trPr>
              <w:cantSplit/>
            </w:trPr>
            <w:tc>
              <w:tcPr>
                <w:tcW w:w="945" w:type="dxa"/>
                <w:shd w:val="clear" w:color="auto" w:fill="auto"/>
                <w:vAlign w:val="bottom"/>
              </w:tcPr>
              <w:p w:rsidR="00BB371E" w:rsidRDefault="00BB371E" w:rsidP="0004144C">
                <w:pPr>
                  <w:wordWrap w:val="0"/>
                </w:pPr>
              </w:p>
            </w:tc>
            <w:tc>
              <w:tcPr>
                <w:tcW w:w="945" w:type="dxa"/>
                <w:shd w:val="clear" w:color="auto" w:fill="auto"/>
                <w:vAlign w:val="bottom"/>
              </w:tcPr>
              <w:p w:rsidR="00BB371E" w:rsidRDefault="00BB371E" w:rsidP="0004144C">
                <w:pPr>
                  <w:wordWrap w:val="0"/>
                </w:pPr>
              </w:p>
            </w:tc>
            <w:tc>
              <w:tcPr>
                <w:tcW w:w="945" w:type="dxa"/>
                <w:shd w:val="clear" w:color="auto" w:fill="auto"/>
                <w:vAlign w:val="bottom"/>
              </w:tcPr>
              <w:p w:rsidR="00BB371E" w:rsidRDefault="00BB371E" w:rsidP="0004144C">
                <w:pPr>
                  <w:wordWrap w:val="0"/>
                </w:pPr>
              </w:p>
            </w:tc>
            <w:tc>
              <w:tcPr>
                <w:tcW w:w="945" w:type="dxa"/>
                <w:shd w:val="clear" w:color="auto" w:fill="auto"/>
                <w:vAlign w:val="bottom"/>
              </w:tcPr>
              <w:p w:rsidR="00BB371E" w:rsidRDefault="00BB371E" w:rsidP="0004144C">
                <w:pPr>
                  <w:wordWrap w:val="0"/>
                </w:pPr>
              </w:p>
            </w:tc>
            <w:tc>
              <w:tcPr>
                <w:tcW w:w="1155" w:type="dxa"/>
                <w:shd w:val="clear" w:color="auto" w:fill="auto"/>
                <w:vAlign w:val="bottom"/>
              </w:tcPr>
              <w:p w:rsidR="00BB371E" w:rsidRDefault="00BB371E" w:rsidP="0004144C">
                <w:pPr>
                  <w:wordWrap w:val="0"/>
                </w:pPr>
              </w:p>
            </w:tc>
            <w:tc>
              <w:tcPr>
                <w:tcW w:w="1155" w:type="dxa"/>
                <w:shd w:val="clear" w:color="auto" w:fill="auto"/>
                <w:vAlign w:val="bottom"/>
              </w:tcPr>
              <w:p w:rsidR="00BB371E" w:rsidRDefault="00BB371E" w:rsidP="0004144C">
                <w:pPr>
                  <w:wordWrap w:val="0"/>
                </w:pPr>
              </w:p>
            </w:tc>
            <w:tc>
              <w:tcPr>
                <w:tcW w:w="1155" w:type="dxa"/>
                <w:shd w:val="clear" w:color="auto" w:fill="auto"/>
                <w:vAlign w:val="bottom"/>
              </w:tcPr>
              <w:p w:rsidR="00BB371E" w:rsidRDefault="00BB371E" w:rsidP="0004144C">
                <w:pPr>
                  <w:wordWrap w:val="0"/>
                </w:pPr>
              </w:p>
            </w:tc>
            <w:tc>
              <w:tcPr>
                <w:tcW w:w="1155" w:type="dxa"/>
                <w:shd w:val="clear" w:color="auto" w:fill="auto"/>
                <w:vAlign w:val="bottom"/>
              </w:tcPr>
              <w:p w:rsidR="00BB371E" w:rsidRDefault="00BB371E" w:rsidP="0004144C">
                <w:pPr>
                  <w:wordWrap w:val="0"/>
                </w:pPr>
              </w:p>
            </w:tc>
            <w:tc>
              <w:tcPr>
                <w:tcW w:w="1260" w:type="dxa"/>
                <w:shd w:val="clear" w:color="auto" w:fill="auto"/>
                <w:vAlign w:val="bottom"/>
              </w:tcPr>
              <w:p w:rsidR="00BB371E" w:rsidRDefault="00BB371E" w:rsidP="0004144C">
                <w:pPr>
                  <w:wordWrap w:val="0"/>
                </w:pPr>
              </w:p>
            </w:tc>
          </w:tr>
          <w:tr w:rsidR="00BB371E" w:rsidTr="0004144C">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BB371E" w:rsidRDefault="00BB371E" w:rsidP="0004144C">
                <w:r>
                  <w:rPr>
                    <w:rFonts w:ascii="Times New Roman" w:hAnsi="Times New Roman"/>
                    <w:b/>
                    <w:color w:val="000000"/>
                    <w:sz w:val="24"/>
                    <w:szCs w:val="24"/>
                  </w:rPr>
                  <w:t>Доля получателей услуг, удовлетворенных доброжелательностью, вежливостью работников организации социального обслуживания при использовании дистанционных форм взаимодействия (по телефону, по электронной почте, с помощью электронных сервисов, получение консультации по оказываемым услугам и пр.)</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BB371E" w:rsidRDefault="00BB371E" w:rsidP="0004144C">
                <w:pPr>
                  <w:jc w:val="center"/>
                </w:pPr>
                <w:r>
                  <w:rPr>
                    <w:rFonts w:ascii="Times New Roman" w:hAnsi="Times New Roman"/>
                    <w:b/>
                    <w:color w:val="000000"/>
                    <w:sz w:val="22"/>
                  </w:rPr>
                  <w:t>98,9</w:t>
                </w:r>
              </w:p>
            </w:tc>
          </w:tr>
          <w:tr w:rsidR="00BB371E" w:rsidTr="0004144C">
            <w:trPr>
              <w:cantSplit/>
            </w:trPr>
            <w:tc>
              <w:tcPr>
                <w:tcW w:w="945" w:type="dxa"/>
                <w:shd w:val="clear" w:color="auto" w:fill="auto"/>
                <w:vAlign w:val="bottom"/>
              </w:tcPr>
              <w:p w:rsidR="00BB371E" w:rsidRDefault="00BB371E" w:rsidP="0004144C">
                <w:pPr>
                  <w:wordWrap w:val="0"/>
                </w:pPr>
              </w:p>
              <w:p w:rsidR="00BB371E" w:rsidRDefault="00BB371E" w:rsidP="0004144C">
                <w:pPr>
                  <w:wordWrap w:val="0"/>
                </w:pPr>
              </w:p>
            </w:tc>
            <w:tc>
              <w:tcPr>
                <w:tcW w:w="945" w:type="dxa"/>
                <w:shd w:val="clear" w:color="auto" w:fill="auto"/>
                <w:vAlign w:val="bottom"/>
              </w:tcPr>
              <w:p w:rsidR="00BB371E" w:rsidRDefault="00BB371E" w:rsidP="0004144C">
                <w:pPr>
                  <w:wordWrap w:val="0"/>
                </w:pPr>
              </w:p>
            </w:tc>
            <w:tc>
              <w:tcPr>
                <w:tcW w:w="945" w:type="dxa"/>
                <w:shd w:val="clear" w:color="auto" w:fill="auto"/>
                <w:vAlign w:val="bottom"/>
              </w:tcPr>
              <w:p w:rsidR="00BB371E" w:rsidRDefault="00BB371E" w:rsidP="0004144C">
                <w:pPr>
                  <w:wordWrap w:val="0"/>
                </w:pPr>
              </w:p>
            </w:tc>
            <w:tc>
              <w:tcPr>
                <w:tcW w:w="945" w:type="dxa"/>
                <w:shd w:val="clear" w:color="auto" w:fill="auto"/>
                <w:vAlign w:val="bottom"/>
              </w:tcPr>
              <w:p w:rsidR="00BB371E" w:rsidRDefault="00BB371E" w:rsidP="0004144C">
                <w:pPr>
                  <w:wordWrap w:val="0"/>
                </w:pPr>
              </w:p>
            </w:tc>
            <w:tc>
              <w:tcPr>
                <w:tcW w:w="1155" w:type="dxa"/>
                <w:shd w:val="clear" w:color="auto" w:fill="auto"/>
                <w:vAlign w:val="bottom"/>
              </w:tcPr>
              <w:p w:rsidR="00BB371E" w:rsidRDefault="00BB371E" w:rsidP="0004144C">
                <w:pPr>
                  <w:wordWrap w:val="0"/>
                </w:pPr>
              </w:p>
            </w:tc>
            <w:tc>
              <w:tcPr>
                <w:tcW w:w="1155" w:type="dxa"/>
                <w:shd w:val="clear" w:color="auto" w:fill="auto"/>
                <w:vAlign w:val="bottom"/>
              </w:tcPr>
              <w:p w:rsidR="00BB371E" w:rsidRDefault="00BB371E" w:rsidP="0004144C">
                <w:pPr>
                  <w:wordWrap w:val="0"/>
                </w:pPr>
              </w:p>
            </w:tc>
            <w:tc>
              <w:tcPr>
                <w:tcW w:w="1155" w:type="dxa"/>
                <w:shd w:val="clear" w:color="auto" w:fill="auto"/>
                <w:vAlign w:val="bottom"/>
              </w:tcPr>
              <w:p w:rsidR="00BB371E" w:rsidRDefault="00BB371E" w:rsidP="0004144C">
                <w:pPr>
                  <w:wordWrap w:val="0"/>
                </w:pPr>
              </w:p>
            </w:tc>
            <w:tc>
              <w:tcPr>
                <w:tcW w:w="1155" w:type="dxa"/>
                <w:shd w:val="clear" w:color="auto" w:fill="auto"/>
                <w:vAlign w:val="bottom"/>
              </w:tcPr>
              <w:p w:rsidR="00BB371E" w:rsidRDefault="00BB371E" w:rsidP="0004144C">
                <w:pPr>
                  <w:wordWrap w:val="0"/>
                </w:pPr>
              </w:p>
            </w:tc>
            <w:tc>
              <w:tcPr>
                <w:tcW w:w="1260" w:type="dxa"/>
                <w:shd w:val="clear" w:color="auto" w:fill="auto"/>
                <w:vAlign w:val="bottom"/>
              </w:tcPr>
              <w:p w:rsidR="00BB371E" w:rsidRDefault="00BB371E" w:rsidP="0004144C">
                <w:pPr>
                  <w:wordWrap w:val="0"/>
                </w:pPr>
              </w:p>
            </w:tc>
          </w:tr>
        </w:tbl>
        <w:p w:rsidR="00BB371E" w:rsidRDefault="00BB371E">
          <w:r>
            <w:br w:type="page"/>
          </w:r>
        </w:p>
        <w:tbl>
          <w:tblPr>
            <w:tblStyle w:val="TableStyle0"/>
            <w:tblW w:w="9660" w:type="dxa"/>
            <w:tblInd w:w="0" w:type="dxa"/>
            <w:tblLayout w:type="fixed"/>
            <w:tblLook w:val="04A0" w:firstRow="1" w:lastRow="0" w:firstColumn="1" w:lastColumn="0" w:noHBand="0" w:noVBand="1"/>
          </w:tblPr>
          <w:tblGrid>
            <w:gridCol w:w="945"/>
            <w:gridCol w:w="945"/>
            <w:gridCol w:w="945"/>
            <w:gridCol w:w="945"/>
            <w:gridCol w:w="1155"/>
            <w:gridCol w:w="1155"/>
            <w:gridCol w:w="1155"/>
            <w:gridCol w:w="1155"/>
            <w:gridCol w:w="1260"/>
          </w:tblGrid>
          <w:tr w:rsidR="00BB371E" w:rsidTr="0004144C">
            <w:trPr>
              <w:cantSplit/>
            </w:trPr>
            <w:tc>
              <w:tcPr>
                <w:tcW w:w="9660" w:type="dxa"/>
                <w:gridSpan w:val="9"/>
                <w:shd w:val="clear" w:color="auto" w:fill="auto"/>
                <w:vAlign w:val="bottom"/>
              </w:tcPr>
              <w:p w:rsidR="00BB371E" w:rsidRDefault="00BB371E" w:rsidP="0004144C">
                <w:pPr>
                  <w:wordWrap w:val="0"/>
                </w:pPr>
                <w:r>
                  <w:rPr>
                    <w:rFonts w:ascii="Times New Roman" w:hAnsi="Times New Roman"/>
                    <w:b/>
                    <w:i/>
                    <w:color w:val="000000"/>
                    <w:sz w:val="24"/>
                    <w:szCs w:val="24"/>
                  </w:rPr>
                  <w:lastRenderedPageBreak/>
                  <w:t>Предложения:</w:t>
                </w:r>
              </w:p>
            </w:tc>
          </w:tr>
          <w:tr w:rsidR="00BB371E" w:rsidTr="0004144C">
            <w:trPr>
              <w:cantSplit/>
            </w:trPr>
            <w:tc>
              <w:tcPr>
                <w:tcW w:w="9660" w:type="dxa"/>
                <w:gridSpan w:val="9"/>
                <w:tcBorders>
                  <w:top w:val="single" w:sz="10" w:space="0" w:color="000000"/>
                  <w:left w:val="single" w:sz="10" w:space="0" w:color="000000"/>
                  <w:bottom w:val="single" w:sz="10" w:space="0" w:color="000000"/>
                  <w:right w:val="single" w:sz="10" w:space="0" w:color="000000"/>
                </w:tcBorders>
                <w:shd w:val="clear" w:color="auto" w:fill="auto"/>
              </w:tcPr>
              <w:p w:rsidR="00BB371E" w:rsidRDefault="00BB371E" w:rsidP="0004144C">
                <w:r>
                  <w:rPr>
                    <w:rFonts w:ascii="Times New Roman" w:hAnsi="Times New Roman"/>
                    <w:color w:val="000000"/>
                    <w:sz w:val="24"/>
                    <w:szCs w:val="24"/>
                  </w:rPr>
                  <w:t>Для сохранения высокого уровня удовлетворенности доброжелательностью и вежливостью сотрудников организации и его повышения важно выстраивать с получателями грамотную коммуникацию. Основным принципом взаимоотношений между получателем услуг и представителем организации должен стать принцип уважения к личности. Культура общения  проявляется в умении выслушать, в проявлении отзывчивости и сопереживания.</w:t>
                </w:r>
              </w:p>
              <w:p w:rsidR="00BB371E" w:rsidRDefault="00BB371E" w:rsidP="0004144C">
                <w:r>
                  <w:rPr>
                    <w:rFonts w:ascii="Times New Roman" w:hAnsi="Times New Roman"/>
                    <w:color w:val="000000"/>
                    <w:sz w:val="24"/>
                    <w:szCs w:val="24"/>
                  </w:rPr>
                  <w:t>Целесообразно проводить внутренний мониторинг удовлетворенности получателей услуг доброжелательностью и вежливостью сотрудников организации.</w:t>
                </w:r>
              </w:p>
            </w:tc>
          </w:tr>
          <w:tr w:rsidR="00BB371E" w:rsidTr="0004144C">
            <w:trPr>
              <w:cantSplit/>
            </w:trPr>
            <w:tc>
              <w:tcPr>
                <w:tcW w:w="945" w:type="dxa"/>
                <w:shd w:val="clear" w:color="auto" w:fill="auto"/>
              </w:tcPr>
              <w:p w:rsidR="00BB371E" w:rsidRDefault="00BB371E" w:rsidP="0004144C"/>
            </w:tc>
            <w:tc>
              <w:tcPr>
                <w:tcW w:w="945" w:type="dxa"/>
                <w:shd w:val="clear" w:color="auto" w:fill="auto"/>
              </w:tcPr>
              <w:p w:rsidR="00BB371E" w:rsidRDefault="00BB371E" w:rsidP="0004144C"/>
            </w:tc>
            <w:tc>
              <w:tcPr>
                <w:tcW w:w="945" w:type="dxa"/>
                <w:shd w:val="clear" w:color="auto" w:fill="auto"/>
              </w:tcPr>
              <w:p w:rsidR="00BB371E" w:rsidRDefault="00BB371E" w:rsidP="0004144C"/>
            </w:tc>
            <w:tc>
              <w:tcPr>
                <w:tcW w:w="945" w:type="dxa"/>
                <w:shd w:val="clear" w:color="auto" w:fill="auto"/>
              </w:tcPr>
              <w:p w:rsidR="00BB371E" w:rsidRDefault="00BB371E" w:rsidP="0004144C"/>
            </w:tc>
            <w:tc>
              <w:tcPr>
                <w:tcW w:w="1155" w:type="dxa"/>
                <w:shd w:val="clear" w:color="auto" w:fill="auto"/>
              </w:tcPr>
              <w:p w:rsidR="00BB371E" w:rsidRDefault="00BB371E" w:rsidP="0004144C"/>
            </w:tc>
            <w:tc>
              <w:tcPr>
                <w:tcW w:w="1155" w:type="dxa"/>
                <w:shd w:val="clear" w:color="auto" w:fill="auto"/>
              </w:tcPr>
              <w:p w:rsidR="00BB371E" w:rsidRDefault="00BB371E" w:rsidP="0004144C"/>
            </w:tc>
            <w:tc>
              <w:tcPr>
                <w:tcW w:w="1155" w:type="dxa"/>
                <w:shd w:val="clear" w:color="auto" w:fill="auto"/>
              </w:tcPr>
              <w:p w:rsidR="00BB371E" w:rsidRDefault="00BB371E" w:rsidP="0004144C"/>
            </w:tc>
            <w:tc>
              <w:tcPr>
                <w:tcW w:w="1155" w:type="dxa"/>
                <w:shd w:val="clear" w:color="auto" w:fill="auto"/>
              </w:tcPr>
              <w:p w:rsidR="00BB371E" w:rsidRDefault="00BB371E" w:rsidP="0004144C"/>
            </w:tc>
            <w:tc>
              <w:tcPr>
                <w:tcW w:w="1260" w:type="dxa"/>
                <w:shd w:val="clear" w:color="auto" w:fill="auto"/>
              </w:tcPr>
              <w:p w:rsidR="00BB371E" w:rsidRDefault="00BB371E" w:rsidP="0004144C"/>
            </w:tc>
          </w:tr>
          <w:tr w:rsidR="00BB371E" w:rsidTr="0004144C">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center"/>
              </w:tcPr>
              <w:p w:rsidR="00BB371E" w:rsidRDefault="00BB371E" w:rsidP="0004144C">
                <w:pPr>
                  <w:wordWrap w:val="0"/>
                  <w:jc w:val="center"/>
                </w:pPr>
                <w:r>
                  <w:rPr>
                    <w:rFonts w:ascii="Times New Roman" w:hAnsi="Times New Roman"/>
                    <w:b/>
                    <w:color w:val="000000"/>
                    <w:sz w:val="24"/>
                    <w:szCs w:val="24"/>
                  </w:rPr>
                  <w:t>5. УДОВЛЕТВОРЕННОСТЬ УСЛОВИЯМИ ОКАЗАНИЯ УСЛУГ</w:t>
                </w:r>
              </w:p>
            </w:tc>
          </w:tr>
          <w:tr w:rsidR="00BB371E" w:rsidTr="0004144C">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tcPr>
              <w:p w:rsidR="00BB371E" w:rsidRDefault="00BB371E" w:rsidP="0004144C">
                <w:r>
                  <w:rPr>
                    <w:rFonts w:ascii="Times New Roman" w:hAnsi="Times New Roman"/>
                    <w:b/>
                    <w:color w:val="000000"/>
                    <w:sz w:val="24"/>
                    <w:szCs w:val="24"/>
                  </w:rPr>
                  <w:t>Доля получателей услуг, которые готовы рекомендовать организацию социального обслуживания родственникам и знакомым (могли бы ее рекомендовать, если бы была возможность выбора организации)</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BB371E" w:rsidRDefault="00BB371E" w:rsidP="0004144C">
                <w:pPr>
                  <w:jc w:val="center"/>
                </w:pPr>
                <w:r>
                  <w:rPr>
                    <w:rFonts w:ascii="Times New Roman" w:hAnsi="Times New Roman"/>
                    <w:b/>
                    <w:color w:val="000000"/>
                    <w:sz w:val="24"/>
                    <w:szCs w:val="24"/>
                  </w:rPr>
                  <w:t>98,6</w:t>
                </w:r>
              </w:p>
            </w:tc>
          </w:tr>
          <w:tr w:rsidR="00BB371E" w:rsidTr="0004144C">
            <w:trPr>
              <w:cantSplit/>
            </w:trPr>
            <w:tc>
              <w:tcPr>
                <w:tcW w:w="945" w:type="dxa"/>
                <w:shd w:val="clear" w:color="auto" w:fill="auto"/>
                <w:vAlign w:val="bottom"/>
              </w:tcPr>
              <w:p w:rsidR="00BB371E" w:rsidRDefault="00BB371E" w:rsidP="0004144C">
                <w:pPr>
                  <w:wordWrap w:val="0"/>
                </w:pPr>
              </w:p>
            </w:tc>
            <w:tc>
              <w:tcPr>
                <w:tcW w:w="945" w:type="dxa"/>
                <w:shd w:val="clear" w:color="auto" w:fill="auto"/>
                <w:vAlign w:val="bottom"/>
              </w:tcPr>
              <w:p w:rsidR="00BB371E" w:rsidRDefault="00BB371E" w:rsidP="0004144C">
                <w:pPr>
                  <w:wordWrap w:val="0"/>
                </w:pPr>
              </w:p>
            </w:tc>
            <w:tc>
              <w:tcPr>
                <w:tcW w:w="945" w:type="dxa"/>
                <w:shd w:val="clear" w:color="auto" w:fill="auto"/>
                <w:vAlign w:val="bottom"/>
              </w:tcPr>
              <w:p w:rsidR="00BB371E" w:rsidRDefault="00BB371E" w:rsidP="0004144C">
                <w:pPr>
                  <w:wordWrap w:val="0"/>
                </w:pPr>
              </w:p>
            </w:tc>
            <w:tc>
              <w:tcPr>
                <w:tcW w:w="945" w:type="dxa"/>
                <w:shd w:val="clear" w:color="auto" w:fill="auto"/>
                <w:vAlign w:val="bottom"/>
              </w:tcPr>
              <w:p w:rsidR="00BB371E" w:rsidRDefault="00BB371E" w:rsidP="0004144C">
                <w:pPr>
                  <w:wordWrap w:val="0"/>
                </w:pPr>
              </w:p>
            </w:tc>
            <w:tc>
              <w:tcPr>
                <w:tcW w:w="1155" w:type="dxa"/>
                <w:shd w:val="clear" w:color="auto" w:fill="auto"/>
                <w:vAlign w:val="bottom"/>
              </w:tcPr>
              <w:p w:rsidR="00BB371E" w:rsidRDefault="00BB371E" w:rsidP="0004144C">
                <w:pPr>
                  <w:wordWrap w:val="0"/>
                </w:pPr>
              </w:p>
            </w:tc>
            <w:tc>
              <w:tcPr>
                <w:tcW w:w="1155" w:type="dxa"/>
                <w:shd w:val="clear" w:color="auto" w:fill="auto"/>
                <w:vAlign w:val="bottom"/>
              </w:tcPr>
              <w:p w:rsidR="00BB371E" w:rsidRDefault="00BB371E" w:rsidP="0004144C">
                <w:pPr>
                  <w:wordWrap w:val="0"/>
                </w:pPr>
              </w:p>
            </w:tc>
            <w:tc>
              <w:tcPr>
                <w:tcW w:w="1155" w:type="dxa"/>
                <w:shd w:val="clear" w:color="auto" w:fill="auto"/>
                <w:vAlign w:val="bottom"/>
              </w:tcPr>
              <w:p w:rsidR="00BB371E" w:rsidRDefault="00BB371E" w:rsidP="0004144C">
                <w:pPr>
                  <w:wordWrap w:val="0"/>
                </w:pPr>
              </w:p>
            </w:tc>
            <w:tc>
              <w:tcPr>
                <w:tcW w:w="1155" w:type="dxa"/>
                <w:shd w:val="clear" w:color="auto" w:fill="auto"/>
                <w:vAlign w:val="bottom"/>
              </w:tcPr>
              <w:p w:rsidR="00BB371E" w:rsidRDefault="00BB371E" w:rsidP="0004144C">
                <w:pPr>
                  <w:wordWrap w:val="0"/>
                </w:pPr>
              </w:p>
            </w:tc>
            <w:tc>
              <w:tcPr>
                <w:tcW w:w="1260" w:type="dxa"/>
                <w:shd w:val="clear" w:color="auto" w:fill="auto"/>
                <w:vAlign w:val="bottom"/>
              </w:tcPr>
              <w:p w:rsidR="00BB371E" w:rsidRDefault="00BB371E" w:rsidP="0004144C">
                <w:pPr>
                  <w:wordWrap w:val="0"/>
                </w:pPr>
              </w:p>
            </w:tc>
          </w:tr>
          <w:tr w:rsidR="00BB371E" w:rsidTr="0004144C">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BB371E" w:rsidRDefault="00BB371E" w:rsidP="0004144C">
                <w:r>
                  <w:rPr>
                    <w:rFonts w:ascii="Times New Roman" w:hAnsi="Times New Roman"/>
                    <w:b/>
                    <w:color w:val="000000"/>
                    <w:sz w:val="24"/>
                    <w:szCs w:val="24"/>
                  </w:rPr>
                  <w:t>Доля получателей услуг, удовлетворенных организационными условиями оказания услуг (графиком и режимом работы) организации (учреждения)</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BB371E" w:rsidRDefault="00BB371E" w:rsidP="0004144C">
                <w:pPr>
                  <w:jc w:val="center"/>
                </w:pPr>
                <w:r>
                  <w:rPr>
                    <w:rFonts w:ascii="Times New Roman" w:hAnsi="Times New Roman"/>
                    <w:b/>
                    <w:color w:val="000000"/>
                    <w:sz w:val="24"/>
                    <w:szCs w:val="24"/>
                  </w:rPr>
                  <w:t>99,3</w:t>
                </w:r>
              </w:p>
            </w:tc>
          </w:tr>
          <w:tr w:rsidR="00BB371E" w:rsidTr="0004144C">
            <w:trPr>
              <w:cantSplit/>
            </w:trPr>
            <w:tc>
              <w:tcPr>
                <w:tcW w:w="945" w:type="dxa"/>
                <w:shd w:val="clear" w:color="auto" w:fill="auto"/>
                <w:vAlign w:val="bottom"/>
              </w:tcPr>
              <w:p w:rsidR="00BB371E" w:rsidRDefault="00BB371E" w:rsidP="0004144C">
                <w:pPr>
                  <w:wordWrap w:val="0"/>
                </w:pPr>
              </w:p>
            </w:tc>
            <w:tc>
              <w:tcPr>
                <w:tcW w:w="945" w:type="dxa"/>
                <w:shd w:val="clear" w:color="auto" w:fill="auto"/>
                <w:vAlign w:val="bottom"/>
              </w:tcPr>
              <w:p w:rsidR="00BB371E" w:rsidRDefault="00BB371E" w:rsidP="0004144C">
                <w:pPr>
                  <w:wordWrap w:val="0"/>
                </w:pPr>
              </w:p>
            </w:tc>
            <w:tc>
              <w:tcPr>
                <w:tcW w:w="945" w:type="dxa"/>
                <w:shd w:val="clear" w:color="auto" w:fill="auto"/>
                <w:vAlign w:val="bottom"/>
              </w:tcPr>
              <w:p w:rsidR="00BB371E" w:rsidRDefault="00BB371E" w:rsidP="0004144C">
                <w:pPr>
                  <w:wordWrap w:val="0"/>
                </w:pPr>
              </w:p>
            </w:tc>
            <w:tc>
              <w:tcPr>
                <w:tcW w:w="945" w:type="dxa"/>
                <w:shd w:val="clear" w:color="auto" w:fill="auto"/>
                <w:vAlign w:val="bottom"/>
              </w:tcPr>
              <w:p w:rsidR="00BB371E" w:rsidRDefault="00BB371E" w:rsidP="0004144C">
                <w:pPr>
                  <w:wordWrap w:val="0"/>
                </w:pPr>
              </w:p>
            </w:tc>
            <w:tc>
              <w:tcPr>
                <w:tcW w:w="1155" w:type="dxa"/>
                <w:shd w:val="clear" w:color="auto" w:fill="auto"/>
                <w:vAlign w:val="bottom"/>
              </w:tcPr>
              <w:p w:rsidR="00BB371E" w:rsidRDefault="00BB371E" w:rsidP="0004144C">
                <w:pPr>
                  <w:wordWrap w:val="0"/>
                </w:pPr>
              </w:p>
            </w:tc>
            <w:tc>
              <w:tcPr>
                <w:tcW w:w="1155" w:type="dxa"/>
                <w:shd w:val="clear" w:color="auto" w:fill="auto"/>
                <w:vAlign w:val="bottom"/>
              </w:tcPr>
              <w:p w:rsidR="00BB371E" w:rsidRDefault="00BB371E" w:rsidP="0004144C">
                <w:pPr>
                  <w:wordWrap w:val="0"/>
                </w:pPr>
              </w:p>
            </w:tc>
            <w:tc>
              <w:tcPr>
                <w:tcW w:w="1155" w:type="dxa"/>
                <w:shd w:val="clear" w:color="auto" w:fill="auto"/>
                <w:vAlign w:val="bottom"/>
              </w:tcPr>
              <w:p w:rsidR="00BB371E" w:rsidRDefault="00BB371E" w:rsidP="0004144C">
                <w:pPr>
                  <w:wordWrap w:val="0"/>
                </w:pPr>
              </w:p>
            </w:tc>
            <w:tc>
              <w:tcPr>
                <w:tcW w:w="1155" w:type="dxa"/>
                <w:shd w:val="clear" w:color="auto" w:fill="auto"/>
                <w:vAlign w:val="bottom"/>
              </w:tcPr>
              <w:p w:rsidR="00BB371E" w:rsidRDefault="00BB371E" w:rsidP="0004144C">
                <w:pPr>
                  <w:wordWrap w:val="0"/>
                </w:pPr>
              </w:p>
            </w:tc>
            <w:tc>
              <w:tcPr>
                <w:tcW w:w="1260" w:type="dxa"/>
                <w:shd w:val="clear" w:color="auto" w:fill="auto"/>
                <w:vAlign w:val="bottom"/>
              </w:tcPr>
              <w:p w:rsidR="00BB371E" w:rsidRDefault="00BB371E" w:rsidP="0004144C">
                <w:pPr>
                  <w:wordWrap w:val="0"/>
                </w:pPr>
              </w:p>
            </w:tc>
          </w:tr>
          <w:tr w:rsidR="00BB371E" w:rsidTr="0004144C">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BB371E" w:rsidRDefault="00BB371E" w:rsidP="0004144C">
                <w:r>
                  <w:rPr>
                    <w:rFonts w:ascii="Times New Roman" w:hAnsi="Times New Roman"/>
                    <w:b/>
                    <w:color w:val="000000"/>
                    <w:sz w:val="24"/>
                    <w:szCs w:val="24"/>
                  </w:rPr>
                  <w:t>Доля получателей услуг, удовлетворенных в целом условиями оказания услуг в организации социального обслуживания</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BB371E" w:rsidRDefault="00BB371E" w:rsidP="0004144C">
                <w:pPr>
                  <w:jc w:val="center"/>
                </w:pPr>
                <w:r>
                  <w:rPr>
                    <w:rFonts w:ascii="Times New Roman" w:hAnsi="Times New Roman"/>
                    <w:b/>
                    <w:color w:val="000000"/>
                    <w:sz w:val="24"/>
                    <w:szCs w:val="24"/>
                  </w:rPr>
                  <w:t>98,9</w:t>
                </w:r>
              </w:p>
            </w:tc>
          </w:tr>
          <w:tr w:rsidR="00BB371E" w:rsidTr="0004144C">
            <w:trPr>
              <w:cantSplit/>
            </w:trPr>
            <w:tc>
              <w:tcPr>
                <w:tcW w:w="945" w:type="dxa"/>
                <w:shd w:val="clear" w:color="auto" w:fill="auto"/>
                <w:vAlign w:val="bottom"/>
              </w:tcPr>
              <w:p w:rsidR="00BB371E" w:rsidRDefault="00BB371E" w:rsidP="0004144C"/>
            </w:tc>
            <w:tc>
              <w:tcPr>
                <w:tcW w:w="945" w:type="dxa"/>
                <w:shd w:val="clear" w:color="auto" w:fill="auto"/>
                <w:vAlign w:val="bottom"/>
              </w:tcPr>
              <w:p w:rsidR="00BB371E" w:rsidRDefault="00BB371E" w:rsidP="0004144C"/>
            </w:tc>
            <w:tc>
              <w:tcPr>
                <w:tcW w:w="945" w:type="dxa"/>
                <w:shd w:val="clear" w:color="auto" w:fill="auto"/>
                <w:vAlign w:val="bottom"/>
              </w:tcPr>
              <w:p w:rsidR="00BB371E" w:rsidRDefault="00BB371E" w:rsidP="0004144C"/>
            </w:tc>
            <w:tc>
              <w:tcPr>
                <w:tcW w:w="945" w:type="dxa"/>
                <w:shd w:val="clear" w:color="auto" w:fill="auto"/>
                <w:vAlign w:val="bottom"/>
              </w:tcPr>
              <w:p w:rsidR="00BB371E" w:rsidRDefault="00BB371E" w:rsidP="0004144C"/>
            </w:tc>
            <w:tc>
              <w:tcPr>
                <w:tcW w:w="1155" w:type="dxa"/>
                <w:shd w:val="clear" w:color="auto" w:fill="auto"/>
                <w:vAlign w:val="bottom"/>
              </w:tcPr>
              <w:p w:rsidR="00BB371E" w:rsidRDefault="00BB371E" w:rsidP="0004144C"/>
            </w:tc>
            <w:tc>
              <w:tcPr>
                <w:tcW w:w="1155" w:type="dxa"/>
                <w:shd w:val="clear" w:color="auto" w:fill="auto"/>
                <w:vAlign w:val="bottom"/>
              </w:tcPr>
              <w:p w:rsidR="00BB371E" w:rsidRDefault="00BB371E" w:rsidP="0004144C"/>
            </w:tc>
            <w:tc>
              <w:tcPr>
                <w:tcW w:w="1155" w:type="dxa"/>
                <w:shd w:val="clear" w:color="auto" w:fill="auto"/>
                <w:vAlign w:val="bottom"/>
              </w:tcPr>
              <w:p w:rsidR="00BB371E" w:rsidRDefault="00BB371E" w:rsidP="0004144C"/>
            </w:tc>
            <w:tc>
              <w:tcPr>
                <w:tcW w:w="1155" w:type="dxa"/>
                <w:shd w:val="clear" w:color="auto" w:fill="auto"/>
                <w:vAlign w:val="bottom"/>
              </w:tcPr>
              <w:p w:rsidR="00BB371E" w:rsidRDefault="00BB371E" w:rsidP="0004144C"/>
            </w:tc>
            <w:tc>
              <w:tcPr>
                <w:tcW w:w="1260" w:type="dxa"/>
                <w:shd w:val="clear" w:color="auto" w:fill="auto"/>
                <w:vAlign w:val="bottom"/>
              </w:tcPr>
              <w:p w:rsidR="00BB371E" w:rsidRDefault="00BB371E" w:rsidP="0004144C"/>
            </w:tc>
          </w:tr>
          <w:tr w:rsidR="00BB371E" w:rsidTr="0004144C">
            <w:trPr>
              <w:cantSplit/>
            </w:trPr>
            <w:tc>
              <w:tcPr>
                <w:tcW w:w="9660" w:type="dxa"/>
                <w:gridSpan w:val="9"/>
                <w:shd w:val="clear" w:color="auto" w:fill="auto"/>
                <w:vAlign w:val="bottom"/>
              </w:tcPr>
              <w:p w:rsidR="00BB371E" w:rsidRDefault="00BB371E" w:rsidP="0004144C">
                <w:pPr>
                  <w:wordWrap w:val="0"/>
                </w:pPr>
                <w:r>
                  <w:rPr>
                    <w:rFonts w:ascii="Times New Roman" w:hAnsi="Times New Roman"/>
                    <w:b/>
                    <w:i/>
                    <w:color w:val="000000"/>
                    <w:sz w:val="24"/>
                    <w:szCs w:val="24"/>
                  </w:rPr>
                  <w:t>Предложения:</w:t>
                </w:r>
              </w:p>
            </w:tc>
          </w:tr>
          <w:tr w:rsidR="00BB371E" w:rsidTr="0004144C">
            <w:trPr>
              <w:cantSplit/>
            </w:trPr>
            <w:tc>
              <w:tcPr>
                <w:tcW w:w="9660" w:type="dxa"/>
                <w:gridSpan w:val="9"/>
                <w:tcBorders>
                  <w:top w:val="single" w:sz="10" w:space="0" w:color="000000"/>
                  <w:left w:val="single" w:sz="10" w:space="0" w:color="000000"/>
                  <w:bottom w:val="single" w:sz="10" w:space="0" w:color="000000"/>
                  <w:right w:val="single" w:sz="10" w:space="0" w:color="000000"/>
                </w:tcBorders>
                <w:shd w:val="clear" w:color="auto" w:fill="auto"/>
              </w:tcPr>
              <w:p w:rsidR="00BB371E" w:rsidRDefault="00BB371E" w:rsidP="0004144C">
                <w:r>
                  <w:rPr>
                    <w:rFonts w:ascii="Times New Roman" w:hAnsi="Times New Roman"/>
                    <w:color w:val="000000"/>
                    <w:sz w:val="24"/>
                    <w:szCs w:val="24"/>
                  </w:rPr>
                  <w:t>Уровень удовлетворенности условиями оказания услуг зависит от совокупности факторов, в том числе рассматриваемых в рамках независимой оценки качества.</w:t>
                </w:r>
              </w:p>
              <w:p w:rsidR="00BB371E" w:rsidRDefault="00BB371E" w:rsidP="0004144C">
                <w:r>
                  <w:rPr>
                    <w:rFonts w:ascii="Times New Roman" w:hAnsi="Times New Roman"/>
                    <w:color w:val="000000"/>
                    <w:sz w:val="24"/>
                    <w:szCs w:val="24"/>
                  </w:rPr>
                  <w:t>Важным направлением повышения уровня удовлетворенности выступает диалог с получателями услуг, в ходе которого можно определить причины недовольства, выявить недостатки в работе организации, найти оптимальные варианты решения проблем.</w:t>
                </w:r>
              </w:p>
              <w:p w:rsidR="00BB371E" w:rsidRDefault="00BB371E" w:rsidP="0004144C">
                <w:r>
                  <w:rPr>
                    <w:rFonts w:ascii="Times New Roman" w:hAnsi="Times New Roman"/>
                    <w:color w:val="000000"/>
                    <w:sz w:val="24"/>
                    <w:szCs w:val="24"/>
                  </w:rPr>
                  <w:t>Целесообразно проводить внутренний мониторинг удовлетворенности получателей услуг разными аспектами условий оказания услуг.</w:t>
                </w:r>
              </w:p>
            </w:tc>
          </w:tr>
        </w:tbl>
        <w:p w:rsidR="00BB371E" w:rsidRDefault="00BB371E" w:rsidP="00BB371E"/>
        <w:p w:rsidR="0004144C" w:rsidRDefault="0004144C">
          <w:r>
            <w:br w:type="page"/>
          </w:r>
        </w:p>
        <w:tbl>
          <w:tblPr>
            <w:tblStyle w:val="TableStyle0"/>
            <w:tblW w:w="9660" w:type="dxa"/>
            <w:tblInd w:w="0" w:type="dxa"/>
            <w:tblLayout w:type="fixed"/>
            <w:tblLook w:val="04A0" w:firstRow="1" w:lastRow="0" w:firstColumn="1" w:lastColumn="0" w:noHBand="0" w:noVBand="1"/>
          </w:tblPr>
          <w:tblGrid>
            <w:gridCol w:w="945"/>
            <w:gridCol w:w="945"/>
            <w:gridCol w:w="945"/>
            <w:gridCol w:w="945"/>
            <w:gridCol w:w="1155"/>
            <w:gridCol w:w="1155"/>
            <w:gridCol w:w="1155"/>
            <w:gridCol w:w="1155"/>
            <w:gridCol w:w="1260"/>
          </w:tblGrid>
          <w:tr w:rsidR="0004144C" w:rsidRPr="00456B8B" w:rsidTr="0004144C">
            <w:trPr>
              <w:cantSplit/>
            </w:trPr>
            <w:tc>
              <w:tcPr>
                <w:tcW w:w="9660" w:type="dxa"/>
                <w:gridSpan w:val="9"/>
                <w:tcBorders>
                  <w:top w:val="none" w:sz="5" w:space="0" w:color="000000"/>
                  <w:left w:val="none" w:sz="5" w:space="0" w:color="000000"/>
                  <w:bottom w:val="single" w:sz="10" w:space="0" w:color="000000"/>
                  <w:right w:val="none" w:sz="5" w:space="0" w:color="000000"/>
                </w:tcBorders>
                <w:shd w:val="clear" w:color="auto" w:fill="auto"/>
                <w:vAlign w:val="bottom"/>
              </w:tcPr>
              <w:p w:rsidR="0004144C" w:rsidRPr="00456B8B" w:rsidRDefault="0004144C" w:rsidP="0004144C">
                <w:pPr>
                  <w:pStyle w:val="2"/>
                  <w:outlineLvl w:val="1"/>
                  <w:rPr>
                    <w:color w:val="000000" w:themeColor="text1"/>
                  </w:rPr>
                </w:pPr>
                <w:bookmarkStart w:id="45" w:name="_Toc120568763"/>
                <w:proofErr w:type="spellStart"/>
                <w:r w:rsidRPr="00456B8B">
                  <w:rPr>
                    <w:color w:val="000000" w:themeColor="text1"/>
                  </w:rPr>
                  <w:lastRenderedPageBreak/>
                  <w:t>АНО</w:t>
                </w:r>
                <w:proofErr w:type="spellEnd"/>
                <w:r w:rsidRPr="00456B8B">
                  <w:rPr>
                    <w:color w:val="000000" w:themeColor="text1"/>
                  </w:rPr>
                  <w:t xml:space="preserve"> «</w:t>
                </w:r>
                <w:proofErr w:type="spellStart"/>
                <w:r w:rsidRPr="00456B8B">
                  <w:rPr>
                    <w:color w:val="000000" w:themeColor="text1"/>
                  </w:rPr>
                  <w:t>ЦСОН</w:t>
                </w:r>
                <w:proofErr w:type="spellEnd"/>
                <w:r w:rsidRPr="00456B8B">
                  <w:rPr>
                    <w:color w:val="000000" w:themeColor="text1"/>
                  </w:rPr>
                  <w:t xml:space="preserve"> Северо-Восточного округа»</w:t>
                </w:r>
                <w:bookmarkEnd w:id="45"/>
              </w:p>
            </w:tc>
          </w:tr>
          <w:tr w:rsidR="0004144C" w:rsidTr="0004144C">
            <w:trPr>
              <w:cantSplit/>
            </w:trPr>
            <w:tc>
              <w:tcPr>
                <w:tcW w:w="945" w:type="dxa"/>
                <w:shd w:val="clear" w:color="auto" w:fill="auto"/>
                <w:vAlign w:val="bottom"/>
              </w:tcPr>
              <w:p w:rsidR="0004144C" w:rsidRDefault="0004144C" w:rsidP="0004144C">
                <w:pPr>
                  <w:wordWrap w:val="0"/>
                </w:pPr>
              </w:p>
            </w:tc>
            <w:tc>
              <w:tcPr>
                <w:tcW w:w="945" w:type="dxa"/>
                <w:shd w:val="clear" w:color="auto" w:fill="auto"/>
                <w:vAlign w:val="bottom"/>
              </w:tcPr>
              <w:p w:rsidR="0004144C" w:rsidRDefault="0004144C" w:rsidP="0004144C">
                <w:pPr>
                  <w:wordWrap w:val="0"/>
                </w:pPr>
              </w:p>
            </w:tc>
            <w:tc>
              <w:tcPr>
                <w:tcW w:w="945" w:type="dxa"/>
                <w:shd w:val="clear" w:color="auto" w:fill="auto"/>
                <w:vAlign w:val="bottom"/>
              </w:tcPr>
              <w:p w:rsidR="0004144C" w:rsidRDefault="0004144C" w:rsidP="0004144C">
                <w:pPr>
                  <w:wordWrap w:val="0"/>
                </w:pPr>
              </w:p>
            </w:tc>
            <w:tc>
              <w:tcPr>
                <w:tcW w:w="945" w:type="dxa"/>
                <w:shd w:val="clear" w:color="auto" w:fill="auto"/>
                <w:vAlign w:val="bottom"/>
              </w:tcPr>
              <w:p w:rsidR="0004144C" w:rsidRDefault="0004144C" w:rsidP="0004144C">
                <w:pPr>
                  <w:wordWrap w:val="0"/>
                </w:pPr>
              </w:p>
            </w:tc>
            <w:tc>
              <w:tcPr>
                <w:tcW w:w="1155" w:type="dxa"/>
                <w:shd w:val="clear" w:color="auto" w:fill="auto"/>
                <w:vAlign w:val="bottom"/>
              </w:tcPr>
              <w:p w:rsidR="0004144C" w:rsidRDefault="0004144C" w:rsidP="0004144C">
                <w:pPr>
                  <w:wordWrap w:val="0"/>
                </w:pPr>
              </w:p>
            </w:tc>
            <w:tc>
              <w:tcPr>
                <w:tcW w:w="1155" w:type="dxa"/>
                <w:shd w:val="clear" w:color="auto" w:fill="auto"/>
                <w:vAlign w:val="bottom"/>
              </w:tcPr>
              <w:p w:rsidR="0004144C" w:rsidRDefault="0004144C" w:rsidP="0004144C">
                <w:pPr>
                  <w:wordWrap w:val="0"/>
                </w:pPr>
              </w:p>
            </w:tc>
            <w:tc>
              <w:tcPr>
                <w:tcW w:w="1155" w:type="dxa"/>
                <w:shd w:val="clear" w:color="auto" w:fill="auto"/>
                <w:vAlign w:val="bottom"/>
              </w:tcPr>
              <w:p w:rsidR="0004144C" w:rsidRDefault="0004144C" w:rsidP="0004144C">
                <w:pPr>
                  <w:wordWrap w:val="0"/>
                </w:pPr>
              </w:p>
            </w:tc>
            <w:tc>
              <w:tcPr>
                <w:tcW w:w="1155" w:type="dxa"/>
                <w:shd w:val="clear" w:color="auto" w:fill="auto"/>
                <w:vAlign w:val="bottom"/>
              </w:tcPr>
              <w:p w:rsidR="0004144C" w:rsidRDefault="0004144C" w:rsidP="0004144C">
                <w:pPr>
                  <w:wordWrap w:val="0"/>
                </w:pPr>
              </w:p>
            </w:tc>
            <w:tc>
              <w:tcPr>
                <w:tcW w:w="1260" w:type="dxa"/>
                <w:shd w:val="clear" w:color="auto" w:fill="auto"/>
                <w:vAlign w:val="bottom"/>
              </w:tcPr>
              <w:p w:rsidR="0004144C" w:rsidRDefault="0004144C" w:rsidP="0004144C">
                <w:pPr>
                  <w:wordWrap w:val="0"/>
                </w:pPr>
              </w:p>
            </w:tc>
          </w:tr>
          <w:tr w:rsidR="0004144C" w:rsidTr="0004144C">
            <w:trPr>
              <w:cantSplit/>
            </w:trPr>
            <w:tc>
              <w:tcPr>
                <w:tcW w:w="9660" w:type="dxa"/>
                <w:gridSpan w:val="9"/>
                <w:shd w:val="clear" w:color="auto" w:fill="auto"/>
                <w:vAlign w:val="bottom"/>
              </w:tcPr>
              <w:p w:rsidR="0004144C" w:rsidRDefault="0004144C" w:rsidP="0004144C">
                <w:pPr>
                  <w:wordWrap w:val="0"/>
                </w:pPr>
                <w:r>
                  <w:rPr>
                    <w:rFonts w:ascii="Times New Roman" w:hAnsi="Times New Roman"/>
                    <w:b/>
                    <w:color w:val="000000"/>
                    <w:sz w:val="24"/>
                    <w:szCs w:val="24"/>
                  </w:rPr>
                  <w:t>1. ОТКРЫТОСТЬ И ДОСТУПНОСТЬ ИНФОРМАЦИИ ОБ ОРГАНИЗАЦИИ</w:t>
                </w:r>
              </w:p>
            </w:tc>
          </w:tr>
          <w:tr w:rsidR="0004144C" w:rsidTr="0004144C">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04144C" w:rsidRPr="006F0197" w:rsidRDefault="0004144C" w:rsidP="006F0197">
                <w:pPr>
                  <w:jc w:val="both"/>
                  <w:rPr>
                    <w:sz w:val="24"/>
                    <w:szCs w:val="24"/>
                  </w:rPr>
                </w:pPr>
                <w:r w:rsidRPr="006F0197">
                  <w:rPr>
                    <w:rFonts w:ascii="Times New Roman" w:hAnsi="Times New Roman"/>
                    <w:color w:val="000000"/>
                    <w:sz w:val="24"/>
                    <w:szCs w:val="24"/>
                  </w:rPr>
                  <w:t>Показатели, характеризующие открытость и доступность информации об организации социального обслуживания, измерялись посредством:</w:t>
                </w:r>
              </w:p>
              <w:p w:rsidR="0004144C" w:rsidRDefault="0004144C" w:rsidP="0004144C">
                <w:r>
                  <w:rPr>
                    <w:rFonts w:ascii="Times New Roman" w:hAnsi="Times New Roman"/>
                    <w:color w:val="000000"/>
                    <w:sz w:val="22"/>
                  </w:rPr>
                  <w:t xml:space="preserve">● оценки соответствия информации о деятельности организации, </w:t>
                </w:r>
                <w:proofErr w:type="gramStart"/>
                <w:r>
                  <w:rPr>
                    <w:rFonts w:ascii="Times New Roman" w:hAnsi="Times New Roman"/>
                    <w:color w:val="000000"/>
                    <w:sz w:val="22"/>
                  </w:rPr>
                  <w:t>размещенной</w:t>
                </w:r>
                <w:proofErr w:type="gramEnd"/>
                <w:r>
                  <w:rPr>
                    <w:rFonts w:ascii="Times New Roman" w:hAnsi="Times New Roman"/>
                    <w:color w:val="000000"/>
                    <w:sz w:val="22"/>
                  </w:rPr>
                  <w:t xml:space="preserve"> на информационных стендах в помещении и на территории организации</w:t>
                </w:r>
              </w:p>
              <w:p w:rsidR="0004144C" w:rsidRDefault="0004144C" w:rsidP="0004144C">
                <w:r>
                  <w:rPr>
                    <w:rFonts w:ascii="Times New Roman" w:hAnsi="Times New Roman"/>
                    <w:color w:val="000000"/>
                    <w:sz w:val="22"/>
                  </w:rPr>
                  <w:t xml:space="preserve">● оценки соответствия информации о деятельности организации, </w:t>
                </w:r>
                <w:proofErr w:type="gramStart"/>
                <w:r>
                  <w:rPr>
                    <w:rFonts w:ascii="Times New Roman" w:hAnsi="Times New Roman"/>
                    <w:color w:val="000000"/>
                    <w:sz w:val="22"/>
                  </w:rPr>
                  <w:t>размещенной</w:t>
                </w:r>
                <w:proofErr w:type="gramEnd"/>
                <w:r>
                  <w:rPr>
                    <w:rFonts w:ascii="Times New Roman" w:hAnsi="Times New Roman"/>
                    <w:color w:val="000000"/>
                    <w:sz w:val="22"/>
                  </w:rPr>
                  <w:t xml:space="preserve"> на официальном сайте организации</w:t>
                </w:r>
              </w:p>
              <w:p w:rsidR="0004144C" w:rsidRDefault="0004144C" w:rsidP="0004144C">
                <w:r>
                  <w:rPr>
                    <w:rFonts w:ascii="Times New Roman" w:hAnsi="Times New Roman"/>
                    <w:color w:val="000000"/>
                    <w:sz w:val="22"/>
                  </w:rPr>
                  <w:t xml:space="preserve">● определение наличия на официальном сайте организации информации о дистанционных способах обратной связи и взаимодействия с получателями услуг и их функционирование (электронной почты; электронных сервисов (форма для подачи электронного обращения (жалобы, предложения), получение консультации по оказываемым услугам и пр.), </w:t>
                </w:r>
                <w:r w:rsidR="007178EA">
                  <w:rPr>
                    <w:rFonts w:ascii="Times New Roman" w:hAnsi="Times New Roman"/>
                    <w:color w:val="000000"/>
                    <w:sz w:val="22"/>
                  </w:rPr>
                  <w:t xml:space="preserve">раздела «Часто задаваемые вопросы»,  </w:t>
                </w:r>
                <w:r>
                  <w:rPr>
                    <w:rFonts w:ascii="Times New Roman" w:hAnsi="Times New Roman"/>
                    <w:color w:val="000000"/>
                    <w:sz w:val="22"/>
                  </w:rPr>
                  <w:t>технической возможности выражения получателем услуг мнения о качестве условий оказания услуг организацией (наличие анкеты для опроса граждан или гиперссылки на нее)</w:t>
                </w:r>
              </w:p>
              <w:p w:rsidR="0004144C" w:rsidRDefault="0004144C" w:rsidP="0004144C">
                <w:r>
                  <w:rPr>
                    <w:rFonts w:ascii="Times New Roman" w:hAnsi="Times New Roman"/>
                    <w:color w:val="000000"/>
                    <w:sz w:val="22"/>
                  </w:rPr>
                  <w:t>● определение доли получателей услуг, удовлетворенных открытостью, полнотой и доступностью информации о деятельности организации, размещенной на информационных стендах и на официальном сайте организации (</w:t>
                </w:r>
                <w:proofErr w:type="gramStart"/>
                <w:r>
                  <w:rPr>
                    <w:rFonts w:ascii="Times New Roman" w:hAnsi="Times New Roman"/>
                    <w:color w:val="000000"/>
                    <w:sz w:val="22"/>
                  </w:rPr>
                  <w:t>в</w:t>
                </w:r>
                <w:proofErr w:type="gramEnd"/>
                <w:r>
                  <w:rPr>
                    <w:rFonts w:ascii="Times New Roman" w:hAnsi="Times New Roman"/>
                    <w:color w:val="000000"/>
                    <w:sz w:val="22"/>
                  </w:rPr>
                  <w:t xml:space="preserve"> % </w:t>
                </w:r>
                <w:proofErr w:type="gramStart"/>
                <w:r>
                  <w:rPr>
                    <w:rFonts w:ascii="Times New Roman" w:hAnsi="Times New Roman"/>
                    <w:color w:val="000000"/>
                    <w:sz w:val="22"/>
                  </w:rPr>
                  <w:t>от</w:t>
                </w:r>
                <w:proofErr w:type="gramEnd"/>
                <w:r>
                  <w:rPr>
                    <w:rFonts w:ascii="Times New Roman" w:hAnsi="Times New Roman"/>
                    <w:color w:val="000000"/>
                    <w:sz w:val="22"/>
                  </w:rPr>
                  <w:t xml:space="preserve"> общего числа опрошенных получателей услуг)</w:t>
                </w:r>
              </w:p>
            </w:tc>
          </w:tr>
          <w:tr w:rsidR="0004144C" w:rsidTr="0004144C">
            <w:trPr>
              <w:cantSplit/>
            </w:trPr>
            <w:tc>
              <w:tcPr>
                <w:tcW w:w="945" w:type="dxa"/>
                <w:shd w:val="clear" w:color="auto" w:fill="auto"/>
                <w:vAlign w:val="bottom"/>
              </w:tcPr>
              <w:p w:rsidR="0004144C" w:rsidRDefault="0004144C" w:rsidP="0004144C">
                <w:pPr>
                  <w:wordWrap w:val="0"/>
                </w:pPr>
              </w:p>
            </w:tc>
            <w:tc>
              <w:tcPr>
                <w:tcW w:w="945" w:type="dxa"/>
                <w:shd w:val="clear" w:color="auto" w:fill="auto"/>
                <w:vAlign w:val="bottom"/>
              </w:tcPr>
              <w:p w:rsidR="0004144C" w:rsidRDefault="0004144C" w:rsidP="0004144C">
                <w:pPr>
                  <w:wordWrap w:val="0"/>
                </w:pPr>
              </w:p>
            </w:tc>
            <w:tc>
              <w:tcPr>
                <w:tcW w:w="945" w:type="dxa"/>
                <w:shd w:val="clear" w:color="auto" w:fill="auto"/>
                <w:vAlign w:val="bottom"/>
              </w:tcPr>
              <w:p w:rsidR="0004144C" w:rsidRDefault="0004144C" w:rsidP="0004144C">
                <w:pPr>
                  <w:wordWrap w:val="0"/>
                </w:pPr>
              </w:p>
            </w:tc>
            <w:tc>
              <w:tcPr>
                <w:tcW w:w="945" w:type="dxa"/>
                <w:shd w:val="clear" w:color="auto" w:fill="auto"/>
                <w:vAlign w:val="bottom"/>
              </w:tcPr>
              <w:p w:rsidR="0004144C" w:rsidRDefault="0004144C" w:rsidP="0004144C">
                <w:pPr>
                  <w:wordWrap w:val="0"/>
                </w:pPr>
              </w:p>
            </w:tc>
            <w:tc>
              <w:tcPr>
                <w:tcW w:w="1155" w:type="dxa"/>
                <w:shd w:val="clear" w:color="auto" w:fill="auto"/>
                <w:vAlign w:val="bottom"/>
              </w:tcPr>
              <w:p w:rsidR="0004144C" w:rsidRDefault="0004144C" w:rsidP="0004144C">
                <w:pPr>
                  <w:wordWrap w:val="0"/>
                </w:pPr>
              </w:p>
            </w:tc>
            <w:tc>
              <w:tcPr>
                <w:tcW w:w="1155" w:type="dxa"/>
                <w:shd w:val="clear" w:color="auto" w:fill="auto"/>
                <w:vAlign w:val="bottom"/>
              </w:tcPr>
              <w:p w:rsidR="0004144C" w:rsidRDefault="0004144C" w:rsidP="0004144C">
                <w:pPr>
                  <w:wordWrap w:val="0"/>
                </w:pPr>
              </w:p>
            </w:tc>
            <w:tc>
              <w:tcPr>
                <w:tcW w:w="1155" w:type="dxa"/>
                <w:shd w:val="clear" w:color="auto" w:fill="auto"/>
                <w:vAlign w:val="bottom"/>
              </w:tcPr>
              <w:p w:rsidR="0004144C" w:rsidRDefault="0004144C" w:rsidP="0004144C">
                <w:pPr>
                  <w:wordWrap w:val="0"/>
                </w:pPr>
              </w:p>
            </w:tc>
            <w:tc>
              <w:tcPr>
                <w:tcW w:w="1155" w:type="dxa"/>
                <w:shd w:val="clear" w:color="auto" w:fill="auto"/>
                <w:vAlign w:val="bottom"/>
              </w:tcPr>
              <w:p w:rsidR="0004144C" w:rsidRDefault="0004144C" w:rsidP="0004144C">
                <w:pPr>
                  <w:wordWrap w:val="0"/>
                </w:pPr>
              </w:p>
            </w:tc>
            <w:tc>
              <w:tcPr>
                <w:tcW w:w="1260" w:type="dxa"/>
                <w:shd w:val="clear" w:color="auto" w:fill="auto"/>
                <w:vAlign w:val="bottom"/>
              </w:tcPr>
              <w:p w:rsidR="0004144C" w:rsidRDefault="0004144C" w:rsidP="0004144C">
                <w:pPr>
                  <w:wordWrap w:val="0"/>
                </w:pPr>
              </w:p>
            </w:tc>
          </w:tr>
          <w:tr w:rsidR="0004144C" w:rsidTr="0004144C">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04144C" w:rsidRDefault="00205923" w:rsidP="0004144C">
                <w:pPr>
                  <w:jc w:val="center"/>
                </w:pPr>
                <w:r>
                  <w:rPr>
                    <w:rFonts w:ascii="Times New Roman" w:hAnsi="Times New Roman"/>
                    <w:b/>
                    <w:i/>
                    <w:color w:val="000000"/>
                    <w:sz w:val="24"/>
                    <w:szCs w:val="24"/>
                  </w:rPr>
                  <w:t>1.1.  Соответствие информации о деятельности организации</w:t>
                </w:r>
                <w:r w:rsidR="0004144C">
                  <w:rPr>
                    <w:rFonts w:ascii="Times New Roman" w:hAnsi="Times New Roman"/>
                    <w:b/>
                    <w:i/>
                    <w:color w:val="000000"/>
                    <w:sz w:val="24"/>
                    <w:szCs w:val="24"/>
                  </w:rPr>
                  <w:t xml:space="preserve">, </w:t>
                </w:r>
                <w:proofErr w:type="gramStart"/>
                <w:r w:rsidR="0004144C">
                  <w:rPr>
                    <w:rFonts w:ascii="Times New Roman" w:hAnsi="Times New Roman"/>
                    <w:b/>
                    <w:i/>
                    <w:color w:val="000000"/>
                    <w:sz w:val="24"/>
                    <w:szCs w:val="24"/>
                  </w:rPr>
                  <w:t>размещенной</w:t>
                </w:r>
                <w:proofErr w:type="gramEnd"/>
                <w:r w:rsidR="0004144C">
                  <w:rPr>
                    <w:rFonts w:ascii="Times New Roman" w:hAnsi="Times New Roman"/>
                    <w:b/>
                    <w:i/>
                    <w:color w:val="000000"/>
                    <w:sz w:val="24"/>
                    <w:szCs w:val="24"/>
                  </w:rPr>
                  <w:t xml:space="preserve"> на информационных стендах в помещении и на территории организации</w:t>
                </w:r>
              </w:p>
            </w:tc>
          </w:tr>
          <w:tr w:rsidR="0004144C" w:rsidTr="0004144C">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04144C" w:rsidRDefault="0004144C" w:rsidP="006F0197">
                <w:pPr>
                  <w:jc w:val="both"/>
                </w:pPr>
                <w:r>
                  <w:rPr>
                    <w:rFonts w:ascii="Times New Roman" w:hAnsi="Times New Roman"/>
                    <w:color w:val="000000"/>
                    <w:sz w:val="24"/>
                    <w:szCs w:val="24"/>
                  </w:rPr>
                  <w:t xml:space="preserve">В соответствии  со ст. 13 Федерального закона от 28.12.2013 № 442-ФЗ «Об основах социального обслуживания граждан в </w:t>
                </w:r>
                <w:proofErr w:type="gramStart"/>
                <w:r>
                  <w:rPr>
                    <w:rFonts w:ascii="Times New Roman" w:hAnsi="Times New Roman"/>
                    <w:color w:val="000000"/>
                    <w:sz w:val="24"/>
                    <w:szCs w:val="24"/>
                  </w:rPr>
                  <w:t>Российской</w:t>
                </w:r>
                <w:proofErr w:type="gramEnd"/>
                <w:r>
                  <w:rPr>
                    <w:rFonts w:ascii="Times New Roman" w:hAnsi="Times New Roman"/>
                    <w:color w:val="000000"/>
                    <w:sz w:val="24"/>
                    <w:szCs w:val="24"/>
                  </w:rPr>
                  <w:t xml:space="preserve"> Федерации» на информационных стендах организаций социального обслуживания необходимо разместить 18 документов.</w:t>
                </w:r>
              </w:p>
            </w:tc>
          </w:tr>
          <w:tr w:rsidR="0004144C" w:rsidTr="0004144C">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04144C" w:rsidRDefault="0004144C" w:rsidP="0004144C">
                <w:pPr>
                  <w:wordWrap w:val="0"/>
                </w:pPr>
                <w:r>
                  <w:rPr>
                    <w:rFonts w:ascii="Times New Roman" w:hAnsi="Times New Roman"/>
                    <w:color w:val="000000"/>
                    <w:sz w:val="24"/>
                    <w:szCs w:val="24"/>
                  </w:rPr>
                  <w:t>На момент проведения проверки на стенде представлено 18 документов.</w:t>
                </w:r>
              </w:p>
            </w:tc>
          </w:tr>
          <w:tr w:rsidR="0004144C" w:rsidTr="0004144C">
            <w:trPr>
              <w:cantSplit/>
            </w:trPr>
            <w:tc>
              <w:tcPr>
                <w:tcW w:w="945" w:type="dxa"/>
                <w:shd w:val="clear" w:color="auto" w:fill="auto"/>
                <w:vAlign w:val="bottom"/>
              </w:tcPr>
              <w:p w:rsidR="0004144C" w:rsidRDefault="0004144C" w:rsidP="0004144C">
                <w:pPr>
                  <w:wordWrap w:val="0"/>
                </w:pPr>
              </w:p>
            </w:tc>
            <w:tc>
              <w:tcPr>
                <w:tcW w:w="945" w:type="dxa"/>
                <w:shd w:val="clear" w:color="auto" w:fill="auto"/>
                <w:vAlign w:val="bottom"/>
              </w:tcPr>
              <w:p w:rsidR="0004144C" w:rsidRDefault="0004144C" w:rsidP="0004144C">
                <w:pPr>
                  <w:wordWrap w:val="0"/>
                </w:pPr>
              </w:p>
            </w:tc>
            <w:tc>
              <w:tcPr>
                <w:tcW w:w="945" w:type="dxa"/>
                <w:shd w:val="clear" w:color="auto" w:fill="auto"/>
                <w:vAlign w:val="bottom"/>
              </w:tcPr>
              <w:p w:rsidR="0004144C" w:rsidRDefault="0004144C" w:rsidP="0004144C">
                <w:pPr>
                  <w:wordWrap w:val="0"/>
                </w:pPr>
              </w:p>
            </w:tc>
            <w:tc>
              <w:tcPr>
                <w:tcW w:w="945" w:type="dxa"/>
                <w:shd w:val="clear" w:color="auto" w:fill="auto"/>
                <w:vAlign w:val="bottom"/>
              </w:tcPr>
              <w:p w:rsidR="0004144C" w:rsidRDefault="0004144C" w:rsidP="0004144C">
                <w:pPr>
                  <w:wordWrap w:val="0"/>
                </w:pPr>
              </w:p>
            </w:tc>
            <w:tc>
              <w:tcPr>
                <w:tcW w:w="1155" w:type="dxa"/>
                <w:shd w:val="clear" w:color="auto" w:fill="auto"/>
                <w:vAlign w:val="bottom"/>
              </w:tcPr>
              <w:p w:rsidR="0004144C" w:rsidRDefault="0004144C" w:rsidP="0004144C">
                <w:pPr>
                  <w:wordWrap w:val="0"/>
                </w:pPr>
              </w:p>
            </w:tc>
            <w:tc>
              <w:tcPr>
                <w:tcW w:w="1155" w:type="dxa"/>
                <w:shd w:val="clear" w:color="auto" w:fill="auto"/>
                <w:vAlign w:val="bottom"/>
              </w:tcPr>
              <w:p w:rsidR="0004144C" w:rsidRDefault="0004144C" w:rsidP="0004144C">
                <w:pPr>
                  <w:wordWrap w:val="0"/>
                </w:pPr>
              </w:p>
            </w:tc>
            <w:tc>
              <w:tcPr>
                <w:tcW w:w="1155" w:type="dxa"/>
                <w:shd w:val="clear" w:color="auto" w:fill="auto"/>
                <w:vAlign w:val="bottom"/>
              </w:tcPr>
              <w:p w:rsidR="0004144C" w:rsidRDefault="0004144C" w:rsidP="0004144C">
                <w:pPr>
                  <w:wordWrap w:val="0"/>
                </w:pPr>
              </w:p>
            </w:tc>
            <w:tc>
              <w:tcPr>
                <w:tcW w:w="1155" w:type="dxa"/>
                <w:shd w:val="clear" w:color="auto" w:fill="auto"/>
                <w:vAlign w:val="bottom"/>
              </w:tcPr>
              <w:p w:rsidR="0004144C" w:rsidRDefault="0004144C" w:rsidP="0004144C">
                <w:pPr>
                  <w:wordWrap w:val="0"/>
                </w:pPr>
              </w:p>
            </w:tc>
            <w:tc>
              <w:tcPr>
                <w:tcW w:w="1260" w:type="dxa"/>
                <w:shd w:val="clear" w:color="auto" w:fill="auto"/>
                <w:vAlign w:val="bottom"/>
              </w:tcPr>
              <w:p w:rsidR="0004144C" w:rsidRDefault="0004144C" w:rsidP="0004144C">
                <w:pPr>
                  <w:wordWrap w:val="0"/>
                </w:pPr>
              </w:p>
            </w:tc>
          </w:tr>
          <w:tr w:rsidR="0004144C" w:rsidTr="0004144C">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04144C" w:rsidRDefault="0004144C" w:rsidP="0004144C">
                <w:r>
                  <w:rPr>
                    <w:rFonts w:ascii="Times New Roman" w:hAnsi="Times New Roman"/>
                    <w:b/>
                    <w:color w:val="000000"/>
                    <w:sz w:val="24"/>
                    <w:szCs w:val="24"/>
                  </w:rPr>
                  <w:t>На информационном стенде размещена вся требуемая информация.</w:t>
                </w:r>
              </w:p>
            </w:tc>
          </w:tr>
          <w:tr w:rsidR="0004144C" w:rsidTr="0004144C">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04144C" w:rsidRDefault="0004144C" w:rsidP="0004144C"/>
            </w:tc>
          </w:tr>
          <w:tr w:rsidR="0004144C" w:rsidTr="0004144C">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04144C" w:rsidRDefault="0004144C" w:rsidP="0004144C">
                <w:pPr>
                  <w:jc w:val="center"/>
                </w:pPr>
                <w:r>
                  <w:rPr>
                    <w:rFonts w:ascii="Times New Roman" w:hAnsi="Times New Roman"/>
                    <w:b/>
                    <w:i/>
                    <w:color w:val="000000"/>
                    <w:sz w:val="24"/>
                    <w:szCs w:val="24"/>
                  </w:rPr>
                  <w:t xml:space="preserve">1.2. </w:t>
                </w:r>
                <w:proofErr w:type="gramStart"/>
                <w:r>
                  <w:rPr>
                    <w:rFonts w:ascii="Times New Roman" w:hAnsi="Times New Roman"/>
                    <w:b/>
                    <w:i/>
                    <w:color w:val="000000"/>
                    <w:sz w:val="24"/>
                    <w:szCs w:val="24"/>
                  </w:rPr>
                  <w:t>Соответствие информации о деятельности организации, размещенной на официальном сайте организации в сети «Интернет»</w:t>
                </w:r>
                <w:proofErr w:type="gramEnd"/>
              </w:p>
            </w:tc>
          </w:tr>
          <w:tr w:rsidR="0004144C" w:rsidTr="0004144C">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04144C" w:rsidRDefault="00870CDA" w:rsidP="006F0197">
                <w:pPr>
                  <w:jc w:val="both"/>
                </w:pPr>
                <w:proofErr w:type="gramStart"/>
                <w:r>
                  <w:rPr>
                    <w:rFonts w:ascii="Times New Roman" w:hAnsi="Times New Roman"/>
                    <w:color w:val="000000"/>
                    <w:sz w:val="24"/>
                    <w:szCs w:val="24"/>
                  </w:rPr>
                  <w:t xml:space="preserve">В соответствии с Постановление Правительства Российской Федерации от 24.11.2014 № 1239 «Об утверждении Правил размещения и обновления информации о поставщике социальных услуг на официальном сайте поставщика социальных услуг в информационно-телекоммуникационной сети «Интернет», </w:t>
                </w:r>
                <w:r w:rsidRPr="009C7282">
                  <w:rPr>
                    <w:rFonts w:ascii="Times New Roman" w:hAnsi="Times New Roman"/>
                    <w:color w:val="000000"/>
                    <w:sz w:val="24"/>
                    <w:szCs w:val="24"/>
                  </w:rPr>
                  <w:t xml:space="preserve">приказ Министерства труда и социальной защиты Российской Федерации от 17 ноября </w:t>
                </w:r>
                <w:r>
                  <w:rPr>
                    <w:rFonts w:ascii="Times New Roman" w:hAnsi="Times New Roman"/>
                    <w:color w:val="000000"/>
                    <w:sz w:val="24"/>
                    <w:szCs w:val="24"/>
                  </w:rPr>
                  <w:t xml:space="preserve">2014 г. № </w:t>
                </w:r>
                <w:proofErr w:type="spellStart"/>
                <w:r>
                  <w:rPr>
                    <w:rFonts w:ascii="Times New Roman" w:hAnsi="Times New Roman"/>
                    <w:color w:val="000000"/>
                    <w:sz w:val="24"/>
                    <w:szCs w:val="24"/>
                  </w:rPr>
                  <w:t>886н</w:t>
                </w:r>
                <w:proofErr w:type="spellEnd"/>
                <w:r>
                  <w:rPr>
                    <w:rFonts w:ascii="Times New Roman" w:hAnsi="Times New Roman"/>
                    <w:color w:val="000000"/>
                    <w:sz w:val="24"/>
                    <w:szCs w:val="24"/>
                  </w:rPr>
                  <w:t xml:space="preserve"> «</w:t>
                </w:r>
                <w:r w:rsidRPr="009C7282">
                  <w:rPr>
                    <w:rFonts w:ascii="Times New Roman" w:hAnsi="Times New Roman"/>
                    <w:color w:val="000000"/>
                    <w:sz w:val="24"/>
                    <w:szCs w:val="24"/>
                  </w:rPr>
                  <w:t>Об утверждении Порядка размещения на официальном сайте поставщика социальных услуг в информационно-телекоммуникационной сети "Интернет" и</w:t>
                </w:r>
                <w:proofErr w:type="gramEnd"/>
                <w:r w:rsidRPr="009C7282">
                  <w:rPr>
                    <w:rFonts w:ascii="Times New Roman" w:hAnsi="Times New Roman"/>
                    <w:color w:val="000000"/>
                    <w:sz w:val="24"/>
                    <w:szCs w:val="24"/>
                  </w:rPr>
                  <w:t xml:space="preserve"> обновления информации об этом поставщике (в том числе содержания указанной информ</w:t>
                </w:r>
                <w:r>
                  <w:rPr>
                    <w:rFonts w:ascii="Times New Roman" w:hAnsi="Times New Roman"/>
                    <w:color w:val="000000"/>
                    <w:sz w:val="24"/>
                    <w:szCs w:val="24"/>
                  </w:rPr>
                  <w:t>ации и формы ее предоставления)»  на официальном сайте организации необходимо  разместить 22 документа.</w:t>
                </w:r>
              </w:p>
            </w:tc>
          </w:tr>
          <w:tr w:rsidR="0004144C" w:rsidTr="0004144C">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04144C" w:rsidRDefault="0004144C" w:rsidP="006113C4">
                <w:pPr>
                  <w:wordWrap w:val="0"/>
                </w:pPr>
                <w:r>
                  <w:rPr>
                    <w:rFonts w:ascii="Times New Roman" w:hAnsi="Times New Roman"/>
                    <w:color w:val="000000"/>
                    <w:sz w:val="24"/>
                    <w:szCs w:val="24"/>
                  </w:rPr>
                  <w:t>На момент проведения проверки на сайте было размещено 2</w:t>
                </w:r>
                <w:r w:rsidR="00870CDA">
                  <w:rPr>
                    <w:rFonts w:ascii="Times New Roman" w:hAnsi="Times New Roman"/>
                    <w:color w:val="000000"/>
                    <w:sz w:val="24"/>
                    <w:szCs w:val="24"/>
                  </w:rPr>
                  <w:t>2</w:t>
                </w:r>
                <w:r>
                  <w:rPr>
                    <w:rFonts w:ascii="Times New Roman" w:hAnsi="Times New Roman"/>
                    <w:color w:val="000000"/>
                    <w:sz w:val="24"/>
                    <w:szCs w:val="24"/>
                  </w:rPr>
                  <w:t xml:space="preserve"> документа.</w:t>
                </w:r>
              </w:p>
            </w:tc>
          </w:tr>
          <w:tr w:rsidR="0004144C" w:rsidTr="0004144C">
            <w:trPr>
              <w:cantSplit/>
            </w:trPr>
            <w:tc>
              <w:tcPr>
                <w:tcW w:w="945" w:type="dxa"/>
                <w:shd w:val="clear" w:color="auto" w:fill="auto"/>
                <w:vAlign w:val="bottom"/>
              </w:tcPr>
              <w:p w:rsidR="0004144C" w:rsidRDefault="0004144C" w:rsidP="0004144C">
                <w:pPr>
                  <w:wordWrap w:val="0"/>
                </w:pPr>
              </w:p>
            </w:tc>
            <w:tc>
              <w:tcPr>
                <w:tcW w:w="945" w:type="dxa"/>
                <w:shd w:val="clear" w:color="auto" w:fill="auto"/>
                <w:vAlign w:val="bottom"/>
              </w:tcPr>
              <w:p w:rsidR="0004144C" w:rsidRDefault="0004144C" w:rsidP="0004144C">
                <w:pPr>
                  <w:wordWrap w:val="0"/>
                </w:pPr>
              </w:p>
            </w:tc>
            <w:tc>
              <w:tcPr>
                <w:tcW w:w="945" w:type="dxa"/>
                <w:shd w:val="clear" w:color="auto" w:fill="auto"/>
                <w:vAlign w:val="bottom"/>
              </w:tcPr>
              <w:p w:rsidR="0004144C" w:rsidRDefault="0004144C" w:rsidP="0004144C">
                <w:pPr>
                  <w:wordWrap w:val="0"/>
                </w:pPr>
              </w:p>
            </w:tc>
            <w:tc>
              <w:tcPr>
                <w:tcW w:w="945" w:type="dxa"/>
                <w:shd w:val="clear" w:color="auto" w:fill="auto"/>
                <w:vAlign w:val="bottom"/>
              </w:tcPr>
              <w:p w:rsidR="0004144C" w:rsidRDefault="0004144C" w:rsidP="0004144C">
                <w:pPr>
                  <w:wordWrap w:val="0"/>
                </w:pPr>
              </w:p>
            </w:tc>
            <w:tc>
              <w:tcPr>
                <w:tcW w:w="1155" w:type="dxa"/>
                <w:shd w:val="clear" w:color="auto" w:fill="auto"/>
                <w:vAlign w:val="bottom"/>
              </w:tcPr>
              <w:p w:rsidR="0004144C" w:rsidRDefault="0004144C" w:rsidP="0004144C">
                <w:pPr>
                  <w:wordWrap w:val="0"/>
                </w:pPr>
              </w:p>
            </w:tc>
            <w:tc>
              <w:tcPr>
                <w:tcW w:w="1155" w:type="dxa"/>
                <w:shd w:val="clear" w:color="auto" w:fill="auto"/>
                <w:vAlign w:val="bottom"/>
              </w:tcPr>
              <w:p w:rsidR="0004144C" w:rsidRDefault="0004144C" w:rsidP="0004144C">
                <w:pPr>
                  <w:wordWrap w:val="0"/>
                </w:pPr>
              </w:p>
            </w:tc>
            <w:tc>
              <w:tcPr>
                <w:tcW w:w="1155" w:type="dxa"/>
                <w:shd w:val="clear" w:color="auto" w:fill="auto"/>
                <w:vAlign w:val="bottom"/>
              </w:tcPr>
              <w:p w:rsidR="0004144C" w:rsidRDefault="0004144C" w:rsidP="0004144C">
                <w:pPr>
                  <w:wordWrap w:val="0"/>
                </w:pPr>
              </w:p>
            </w:tc>
            <w:tc>
              <w:tcPr>
                <w:tcW w:w="1155" w:type="dxa"/>
                <w:shd w:val="clear" w:color="auto" w:fill="auto"/>
                <w:vAlign w:val="bottom"/>
              </w:tcPr>
              <w:p w:rsidR="0004144C" w:rsidRDefault="0004144C" w:rsidP="0004144C">
                <w:pPr>
                  <w:wordWrap w:val="0"/>
                </w:pPr>
              </w:p>
            </w:tc>
            <w:tc>
              <w:tcPr>
                <w:tcW w:w="1260" w:type="dxa"/>
                <w:shd w:val="clear" w:color="auto" w:fill="auto"/>
                <w:vAlign w:val="bottom"/>
              </w:tcPr>
              <w:p w:rsidR="0004144C" w:rsidRDefault="0004144C" w:rsidP="0004144C">
                <w:pPr>
                  <w:wordWrap w:val="0"/>
                </w:pPr>
              </w:p>
            </w:tc>
          </w:tr>
          <w:tr w:rsidR="0004144C" w:rsidTr="0004144C">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04144C" w:rsidRDefault="006113C4" w:rsidP="00870CDA">
                <w:r>
                  <w:rPr>
                    <w:rFonts w:ascii="Times New Roman" w:hAnsi="Times New Roman"/>
                    <w:b/>
                    <w:color w:val="000000"/>
                    <w:sz w:val="24"/>
                    <w:szCs w:val="24"/>
                  </w:rPr>
                  <w:t xml:space="preserve">На официальном </w:t>
                </w:r>
                <w:r w:rsidR="00870CDA">
                  <w:rPr>
                    <w:rFonts w:ascii="Times New Roman" w:hAnsi="Times New Roman"/>
                    <w:b/>
                    <w:color w:val="000000"/>
                    <w:sz w:val="24"/>
                    <w:szCs w:val="24"/>
                  </w:rPr>
                  <w:t>сайте организации</w:t>
                </w:r>
                <w:r>
                  <w:rPr>
                    <w:rFonts w:ascii="Times New Roman" w:hAnsi="Times New Roman"/>
                    <w:b/>
                    <w:color w:val="000000"/>
                    <w:sz w:val="24"/>
                    <w:szCs w:val="24"/>
                  </w:rPr>
                  <w:t xml:space="preserve"> размещена вся требуемая информация.</w:t>
                </w:r>
              </w:p>
            </w:tc>
          </w:tr>
          <w:tr w:rsidR="0004144C" w:rsidTr="0004144C">
            <w:trPr>
              <w:cantSplit/>
            </w:trPr>
            <w:tc>
              <w:tcPr>
                <w:tcW w:w="945" w:type="dxa"/>
                <w:shd w:val="clear" w:color="auto" w:fill="auto"/>
                <w:vAlign w:val="bottom"/>
              </w:tcPr>
              <w:p w:rsidR="0004144C" w:rsidRDefault="0004144C" w:rsidP="0004144C">
                <w:pPr>
                  <w:jc w:val="center"/>
                </w:pPr>
              </w:p>
            </w:tc>
            <w:tc>
              <w:tcPr>
                <w:tcW w:w="945" w:type="dxa"/>
                <w:shd w:val="clear" w:color="auto" w:fill="auto"/>
                <w:vAlign w:val="bottom"/>
              </w:tcPr>
              <w:p w:rsidR="0004144C" w:rsidRDefault="0004144C" w:rsidP="0004144C">
                <w:pPr>
                  <w:jc w:val="center"/>
                </w:pPr>
              </w:p>
            </w:tc>
            <w:tc>
              <w:tcPr>
                <w:tcW w:w="945" w:type="dxa"/>
                <w:shd w:val="clear" w:color="auto" w:fill="auto"/>
                <w:vAlign w:val="bottom"/>
              </w:tcPr>
              <w:p w:rsidR="0004144C" w:rsidRDefault="0004144C" w:rsidP="0004144C">
                <w:pPr>
                  <w:jc w:val="center"/>
                </w:pPr>
              </w:p>
            </w:tc>
            <w:tc>
              <w:tcPr>
                <w:tcW w:w="945" w:type="dxa"/>
                <w:shd w:val="clear" w:color="auto" w:fill="auto"/>
                <w:vAlign w:val="bottom"/>
              </w:tcPr>
              <w:p w:rsidR="0004144C" w:rsidRDefault="0004144C" w:rsidP="0004144C">
                <w:pPr>
                  <w:jc w:val="center"/>
                </w:pPr>
              </w:p>
            </w:tc>
            <w:tc>
              <w:tcPr>
                <w:tcW w:w="1155" w:type="dxa"/>
                <w:shd w:val="clear" w:color="auto" w:fill="auto"/>
                <w:vAlign w:val="bottom"/>
              </w:tcPr>
              <w:p w:rsidR="0004144C" w:rsidRDefault="0004144C" w:rsidP="0004144C">
                <w:pPr>
                  <w:jc w:val="center"/>
                </w:pPr>
              </w:p>
            </w:tc>
            <w:tc>
              <w:tcPr>
                <w:tcW w:w="1155" w:type="dxa"/>
                <w:shd w:val="clear" w:color="auto" w:fill="auto"/>
                <w:vAlign w:val="bottom"/>
              </w:tcPr>
              <w:p w:rsidR="0004144C" w:rsidRDefault="0004144C" w:rsidP="0004144C">
                <w:pPr>
                  <w:jc w:val="center"/>
                </w:pPr>
              </w:p>
            </w:tc>
            <w:tc>
              <w:tcPr>
                <w:tcW w:w="1155" w:type="dxa"/>
                <w:shd w:val="clear" w:color="auto" w:fill="auto"/>
                <w:vAlign w:val="bottom"/>
              </w:tcPr>
              <w:p w:rsidR="0004144C" w:rsidRDefault="0004144C" w:rsidP="0004144C">
                <w:pPr>
                  <w:jc w:val="center"/>
                </w:pPr>
              </w:p>
            </w:tc>
            <w:tc>
              <w:tcPr>
                <w:tcW w:w="1155" w:type="dxa"/>
                <w:shd w:val="clear" w:color="auto" w:fill="auto"/>
                <w:vAlign w:val="bottom"/>
              </w:tcPr>
              <w:p w:rsidR="0004144C" w:rsidRDefault="0004144C" w:rsidP="0004144C">
                <w:pPr>
                  <w:jc w:val="center"/>
                </w:pPr>
              </w:p>
            </w:tc>
            <w:tc>
              <w:tcPr>
                <w:tcW w:w="1260" w:type="dxa"/>
                <w:shd w:val="clear" w:color="auto" w:fill="auto"/>
                <w:vAlign w:val="bottom"/>
              </w:tcPr>
              <w:p w:rsidR="0004144C" w:rsidRDefault="0004144C" w:rsidP="0004144C">
                <w:pPr>
                  <w:jc w:val="center"/>
                </w:pPr>
              </w:p>
            </w:tc>
          </w:tr>
          <w:tr w:rsidR="0004144C" w:rsidTr="0004144C">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04144C" w:rsidRDefault="0004144C" w:rsidP="0004144C">
                <w:pPr>
                  <w:jc w:val="center"/>
                </w:pPr>
                <w:r>
                  <w:rPr>
                    <w:rFonts w:ascii="Times New Roman" w:hAnsi="Times New Roman"/>
                    <w:b/>
                    <w:i/>
                    <w:color w:val="000000"/>
                    <w:sz w:val="24"/>
                    <w:szCs w:val="24"/>
                  </w:rPr>
                  <w:t>1.3. Наличие на официальном сайте организации социального обслуживания информации о дистанционных способах обратной связи и взаимодействия с получателями услуг и их функционирование</w:t>
                </w:r>
              </w:p>
            </w:tc>
          </w:tr>
          <w:tr w:rsidR="0004144C" w:rsidTr="0004144C">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04144C" w:rsidRDefault="0004144C" w:rsidP="006F0197">
                <w:pPr>
                  <w:jc w:val="both"/>
                </w:pPr>
                <w:r>
                  <w:rPr>
                    <w:rFonts w:ascii="Times New Roman" w:hAnsi="Times New Roman"/>
                    <w:color w:val="000000"/>
                    <w:sz w:val="24"/>
                    <w:szCs w:val="24"/>
                  </w:rPr>
                  <w:t>В ходе независимой оценки проверялось функционирование 5-</w:t>
                </w:r>
                <w:proofErr w:type="spellStart"/>
                <w:r>
                  <w:rPr>
                    <w:rFonts w:ascii="Times New Roman" w:hAnsi="Times New Roman"/>
                    <w:color w:val="000000"/>
                    <w:sz w:val="24"/>
                    <w:szCs w:val="24"/>
                  </w:rPr>
                  <w:t>ти</w:t>
                </w:r>
                <w:proofErr w:type="spellEnd"/>
                <w:r>
                  <w:rPr>
                    <w:rFonts w:ascii="Times New Roman" w:hAnsi="Times New Roman"/>
                    <w:color w:val="000000"/>
                    <w:sz w:val="24"/>
                    <w:szCs w:val="24"/>
                  </w:rPr>
                  <w:t xml:space="preserve"> дистанционных способов обратной связи: посредством телефона, электронной почты, электронных сервисов обратной связи на сайте (форма обратной связи, онлайн-консультант), </w:t>
                </w:r>
                <w:r w:rsidR="007178EA">
                  <w:rPr>
                    <w:rFonts w:ascii="Times New Roman" w:hAnsi="Times New Roman"/>
                    <w:color w:val="000000"/>
                    <w:sz w:val="24"/>
                    <w:szCs w:val="24"/>
                  </w:rPr>
                  <w:t xml:space="preserve">раздела «Часто задаваемые вопросы», </w:t>
                </w:r>
                <w:r>
                  <w:rPr>
                    <w:rFonts w:ascii="Times New Roman" w:hAnsi="Times New Roman"/>
                    <w:color w:val="000000"/>
                    <w:sz w:val="24"/>
                    <w:szCs w:val="24"/>
                  </w:rPr>
                  <w:t>выражения получателем услуг мнения о качестве условий оказания услуг (наличие анкеты для опроса граждан или гиперссылки на нее).</w:t>
                </w:r>
              </w:p>
            </w:tc>
          </w:tr>
          <w:tr w:rsidR="0004144C" w:rsidRPr="006113C4" w:rsidTr="0004144C">
            <w:trPr>
              <w:cantSplit/>
            </w:trPr>
            <w:tc>
              <w:tcPr>
                <w:tcW w:w="9660" w:type="dxa"/>
                <w:gridSpan w:val="9"/>
                <w:shd w:val="clear" w:color="auto" w:fill="auto"/>
                <w:vAlign w:val="bottom"/>
              </w:tcPr>
              <w:p w:rsidR="0004144C" w:rsidRPr="006113C4" w:rsidRDefault="0004144C" w:rsidP="006113C4">
                <w:pPr>
                  <w:wordWrap w:val="0"/>
                  <w:rPr>
                    <w:b/>
                  </w:rPr>
                </w:pPr>
                <w:r w:rsidRPr="006113C4">
                  <w:rPr>
                    <w:rFonts w:ascii="Times New Roman" w:hAnsi="Times New Roman"/>
                    <w:b/>
                    <w:color w:val="000000"/>
                    <w:sz w:val="24"/>
                    <w:szCs w:val="24"/>
                  </w:rPr>
                  <w:t>На</w:t>
                </w:r>
                <w:r w:rsidR="006113C4" w:rsidRPr="006113C4">
                  <w:rPr>
                    <w:rFonts w:ascii="Times New Roman" w:hAnsi="Times New Roman"/>
                    <w:b/>
                    <w:color w:val="000000"/>
                    <w:sz w:val="24"/>
                    <w:szCs w:val="24"/>
                  </w:rPr>
                  <w:t xml:space="preserve"> момент оценки функционировало 5</w:t>
                </w:r>
                <w:r w:rsidRPr="006113C4">
                  <w:rPr>
                    <w:rFonts w:ascii="Times New Roman" w:hAnsi="Times New Roman"/>
                    <w:b/>
                    <w:color w:val="000000"/>
                    <w:sz w:val="24"/>
                    <w:szCs w:val="24"/>
                  </w:rPr>
                  <w:t xml:space="preserve"> дистанционных способ</w:t>
                </w:r>
                <w:r w:rsidR="006113C4" w:rsidRPr="006113C4">
                  <w:rPr>
                    <w:rFonts w:ascii="Times New Roman" w:hAnsi="Times New Roman"/>
                    <w:b/>
                    <w:color w:val="000000"/>
                    <w:sz w:val="24"/>
                    <w:szCs w:val="24"/>
                  </w:rPr>
                  <w:t>ов</w:t>
                </w:r>
                <w:r w:rsidRPr="006113C4">
                  <w:rPr>
                    <w:rFonts w:ascii="Times New Roman" w:hAnsi="Times New Roman"/>
                    <w:b/>
                    <w:color w:val="000000"/>
                    <w:sz w:val="24"/>
                    <w:szCs w:val="24"/>
                  </w:rPr>
                  <w:t xml:space="preserve"> обратной связи.</w:t>
                </w:r>
              </w:p>
            </w:tc>
          </w:tr>
          <w:tr w:rsidR="0004144C" w:rsidTr="0004144C">
            <w:trPr>
              <w:cantSplit/>
            </w:trPr>
            <w:tc>
              <w:tcPr>
                <w:tcW w:w="945" w:type="dxa"/>
                <w:shd w:val="clear" w:color="auto" w:fill="auto"/>
                <w:vAlign w:val="bottom"/>
              </w:tcPr>
              <w:p w:rsidR="0004144C" w:rsidRDefault="0004144C" w:rsidP="0004144C">
                <w:pPr>
                  <w:wordWrap w:val="0"/>
                </w:pPr>
              </w:p>
            </w:tc>
            <w:tc>
              <w:tcPr>
                <w:tcW w:w="945" w:type="dxa"/>
                <w:shd w:val="clear" w:color="auto" w:fill="auto"/>
                <w:vAlign w:val="bottom"/>
              </w:tcPr>
              <w:p w:rsidR="0004144C" w:rsidRDefault="0004144C" w:rsidP="0004144C">
                <w:pPr>
                  <w:wordWrap w:val="0"/>
                </w:pPr>
              </w:p>
            </w:tc>
            <w:tc>
              <w:tcPr>
                <w:tcW w:w="945" w:type="dxa"/>
                <w:shd w:val="clear" w:color="auto" w:fill="auto"/>
                <w:vAlign w:val="bottom"/>
              </w:tcPr>
              <w:p w:rsidR="0004144C" w:rsidRDefault="0004144C" w:rsidP="0004144C">
                <w:pPr>
                  <w:wordWrap w:val="0"/>
                </w:pPr>
              </w:p>
            </w:tc>
            <w:tc>
              <w:tcPr>
                <w:tcW w:w="945" w:type="dxa"/>
                <w:shd w:val="clear" w:color="auto" w:fill="auto"/>
                <w:vAlign w:val="bottom"/>
              </w:tcPr>
              <w:p w:rsidR="0004144C" w:rsidRDefault="0004144C" w:rsidP="0004144C">
                <w:pPr>
                  <w:wordWrap w:val="0"/>
                </w:pPr>
              </w:p>
            </w:tc>
            <w:tc>
              <w:tcPr>
                <w:tcW w:w="1155" w:type="dxa"/>
                <w:shd w:val="clear" w:color="auto" w:fill="auto"/>
                <w:vAlign w:val="bottom"/>
              </w:tcPr>
              <w:p w:rsidR="0004144C" w:rsidRDefault="0004144C" w:rsidP="0004144C">
                <w:pPr>
                  <w:wordWrap w:val="0"/>
                </w:pPr>
              </w:p>
            </w:tc>
            <w:tc>
              <w:tcPr>
                <w:tcW w:w="1155" w:type="dxa"/>
                <w:shd w:val="clear" w:color="auto" w:fill="auto"/>
                <w:vAlign w:val="bottom"/>
              </w:tcPr>
              <w:p w:rsidR="0004144C" w:rsidRDefault="0004144C" w:rsidP="0004144C">
                <w:pPr>
                  <w:wordWrap w:val="0"/>
                </w:pPr>
              </w:p>
            </w:tc>
            <w:tc>
              <w:tcPr>
                <w:tcW w:w="1155" w:type="dxa"/>
                <w:shd w:val="clear" w:color="auto" w:fill="auto"/>
                <w:vAlign w:val="bottom"/>
              </w:tcPr>
              <w:p w:rsidR="0004144C" w:rsidRDefault="0004144C" w:rsidP="0004144C">
                <w:pPr>
                  <w:wordWrap w:val="0"/>
                </w:pPr>
              </w:p>
            </w:tc>
            <w:tc>
              <w:tcPr>
                <w:tcW w:w="1155" w:type="dxa"/>
                <w:shd w:val="clear" w:color="auto" w:fill="auto"/>
                <w:vAlign w:val="bottom"/>
              </w:tcPr>
              <w:p w:rsidR="0004144C" w:rsidRDefault="0004144C" w:rsidP="0004144C">
                <w:pPr>
                  <w:wordWrap w:val="0"/>
                </w:pPr>
              </w:p>
            </w:tc>
            <w:tc>
              <w:tcPr>
                <w:tcW w:w="1260" w:type="dxa"/>
                <w:shd w:val="clear" w:color="auto" w:fill="auto"/>
                <w:vAlign w:val="bottom"/>
              </w:tcPr>
              <w:p w:rsidR="0004144C" w:rsidRDefault="0004144C" w:rsidP="0004144C">
                <w:pPr>
                  <w:wordWrap w:val="0"/>
                </w:pPr>
              </w:p>
            </w:tc>
          </w:tr>
        </w:tbl>
        <w:p w:rsidR="00870CDA" w:rsidRDefault="00870CDA">
          <w:r>
            <w:br w:type="page"/>
          </w:r>
        </w:p>
        <w:tbl>
          <w:tblPr>
            <w:tblStyle w:val="TableStyle0"/>
            <w:tblW w:w="9660" w:type="dxa"/>
            <w:tblInd w:w="0" w:type="dxa"/>
            <w:tblLayout w:type="fixed"/>
            <w:tblLook w:val="04A0" w:firstRow="1" w:lastRow="0" w:firstColumn="1" w:lastColumn="0" w:noHBand="0" w:noVBand="1"/>
          </w:tblPr>
          <w:tblGrid>
            <w:gridCol w:w="945"/>
            <w:gridCol w:w="945"/>
            <w:gridCol w:w="945"/>
            <w:gridCol w:w="945"/>
            <w:gridCol w:w="1155"/>
            <w:gridCol w:w="1155"/>
            <w:gridCol w:w="1155"/>
            <w:gridCol w:w="1155"/>
            <w:gridCol w:w="1260"/>
          </w:tblGrid>
          <w:tr w:rsidR="0004144C" w:rsidTr="0004144C">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04144C" w:rsidRDefault="0004144C" w:rsidP="0004144C">
                <w:pPr>
                  <w:jc w:val="center"/>
                </w:pPr>
                <w:r>
                  <w:rPr>
                    <w:rFonts w:ascii="Times New Roman" w:hAnsi="Times New Roman"/>
                    <w:b/>
                    <w:i/>
                    <w:color w:val="000000"/>
                    <w:sz w:val="24"/>
                    <w:szCs w:val="24"/>
                  </w:rPr>
                  <w:lastRenderedPageBreak/>
                  <w:t>1.4. Удовлетворенность открытостью, полнотой и доступностью информации об организации социального обслуживания</w:t>
                </w:r>
              </w:p>
            </w:tc>
          </w:tr>
          <w:tr w:rsidR="0004144C" w:rsidTr="0004144C">
            <w:trPr>
              <w:cantSplit/>
            </w:trPr>
            <w:tc>
              <w:tcPr>
                <w:tcW w:w="9660" w:type="dxa"/>
                <w:gridSpan w:val="9"/>
                <w:shd w:val="clear" w:color="auto" w:fill="auto"/>
                <w:vAlign w:val="bottom"/>
              </w:tcPr>
              <w:p w:rsidR="0004144C" w:rsidRDefault="00B34453" w:rsidP="0004144C">
                <w:pPr>
                  <w:wordWrap w:val="0"/>
                </w:pPr>
                <w:r>
                  <w:rPr>
                    <w:rFonts w:ascii="Times New Roman" w:hAnsi="Times New Roman"/>
                    <w:color w:val="000000"/>
                    <w:sz w:val="24"/>
                    <w:szCs w:val="24"/>
                  </w:rPr>
                  <w:t>В ходе проведения опроса получателей услуг было выявлено следующее.</w:t>
                </w:r>
              </w:p>
            </w:tc>
          </w:tr>
          <w:tr w:rsidR="0004144C" w:rsidTr="0004144C">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04144C" w:rsidRDefault="0004144C" w:rsidP="0004144C">
                <w:r>
                  <w:rPr>
                    <w:rFonts w:ascii="Times New Roman" w:hAnsi="Times New Roman"/>
                    <w:b/>
                    <w:color w:val="000000"/>
                    <w:sz w:val="24"/>
                    <w:szCs w:val="24"/>
                  </w:rPr>
                  <w:t>Доля получателей услуг, удовлетворенных открытостью, полнотой и доступностью информации, размещенной на информационных стендах:</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04144C" w:rsidRDefault="0004144C" w:rsidP="0004144C">
                <w:pPr>
                  <w:jc w:val="center"/>
                </w:pPr>
                <w:r>
                  <w:rPr>
                    <w:rFonts w:ascii="Times New Roman" w:hAnsi="Times New Roman"/>
                    <w:b/>
                    <w:color w:val="000000"/>
                    <w:sz w:val="24"/>
                    <w:szCs w:val="24"/>
                  </w:rPr>
                  <w:t>100,0</w:t>
                </w:r>
              </w:p>
            </w:tc>
          </w:tr>
          <w:tr w:rsidR="0004144C" w:rsidTr="0004144C">
            <w:trPr>
              <w:cantSplit/>
            </w:trPr>
            <w:tc>
              <w:tcPr>
                <w:tcW w:w="9660" w:type="dxa"/>
                <w:gridSpan w:val="9"/>
                <w:shd w:val="clear" w:color="auto" w:fill="auto"/>
                <w:vAlign w:val="bottom"/>
              </w:tcPr>
              <w:p w:rsidR="0004144C" w:rsidRDefault="0004144C" w:rsidP="0004144C">
                <w:pPr>
                  <w:wordWrap w:val="0"/>
                </w:pPr>
                <w:r>
                  <w:rPr>
                    <w:rFonts w:ascii="Times New Roman" w:hAnsi="Times New Roman"/>
                    <w:b/>
                    <w:i/>
                    <w:color w:val="000000"/>
                    <w:sz w:val="24"/>
                    <w:szCs w:val="24"/>
                  </w:rPr>
                  <w:t>Предложения:</w:t>
                </w:r>
              </w:p>
            </w:tc>
          </w:tr>
          <w:tr w:rsidR="0004144C" w:rsidTr="0004144C">
            <w:trPr>
              <w:cantSplit/>
            </w:trPr>
            <w:tc>
              <w:tcPr>
                <w:tcW w:w="9660" w:type="dxa"/>
                <w:gridSpan w:val="9"/>
                <w:tcBorders>
                  <w:top w:val="single" w:sz="10" w:space="0" w:color="000000"/>
                  <w:left w:val="single" w:sz="10" w:space="0" w:color="000000"/>
                  <w:bottom w:val="single" w:sz="10" w:space="0" w:color="000000"/>
                  <w:right w:val="single" w:sz="10" w:space="0" w:color="000000"/>
                </w:tcBorders>
                <w:shd w:val="clear" w:color="auto" w:fill="auto"/>
              </w:tcPr>
              <w:p w:rsidR="0004144C" w:rsidRDefault="0004144C" w:rsidP="0004144C">
                <w:r>
                  <w:rPr>
                    <w:rFonts w:ascii="Times New Roman" w:hAnsi="Times New Roman"/>
                    <w:color w:val="000000"/>
                    <w:sz w:val="24"/>
                    <w:szCs w:val="24"/>
                  </w:rPr>
                  <w:t>Для сохранения высокого уровня удовлетворенности открытостью, полнотой и доступностью информации и его постоянного повышения необходимо соблюдать определенные требования. Информация должна быть актуальной, своевременной и содержательной.</w:t>
                </w:r>
              </w:p>
              <w:p w:rsidR="0004144C" w:rsidRDefault="0004144C" w:rsidP="0004144C">
                <w:r>
                  <w:rPr>
                    <w:rFonts w:ascii="Times New Roman" w:hAnsi="Times New Roman"/>
                    <w:color w:val="000000"/>
                    <w:sz w:val="24"/>
                    <w:szCs w:val="24"/>
                  </w:rPr>
                  <w:t>Целесообразно проводить внутренний мониторинг удовлетворенности получателей услуг информационной политикой организации.</w:t>
                </w:r>
              </w:p>
            </w:tc>
          </w:tr>
          <w:tr w:rsidR="0004144C" w:rsidTr="0004144C">
            <w:trPr>
              <w:cantSplit/>
            </w:trPr>
            <w:tc>
              <w:tcPr>
                <w:tcW w:w="945" w:type="dxa"/>
                <w:shd w:val="clear" w:color="auto" w:fill="auto"/>
                <w:vAlign w:val="bottom"/>
              </w:tcPr>
              <w:p w:rsidR="0004144C" w:rsidRDefault="0004144C" w:rsidP="0004144C">
                <w:pPr>
                  <w:wordWrap w:val="0"/>
                </w:pPr>
              </w:p>
            </w:tc>
            <w:tc>
              <w:tcPr>
                <w:tcW w:w="945" w:type="dxa"/>
                <w:shd w:val="clear" w:color="auto" w:fill="auto"/>
                <w:vAlign w:val="bottom"/>
              </w:tcPr>
              <w:p w:rsidR="0004144C" w:rsidRDefault="0004144C" w:rsidP="0004144C">
                <w:pPr>
                  <w:wordWrap w:val="0"/>
                </w:pPr>
              </w:p>
            </w:tc>
            <w:tc>
              <w:tcPr>
                <w:tcW w:w="945" w:type="dxa"/>
                <w:shd w:val="clear" w:color="auto" w:fill="auto"/>
                <w:vAlign w:val="bottom"/>
              </w:tcPr>
              <w:p w:rsidR="0004144C" w:rsidRDefault="0004144C" w:rsidP="0004144C">
                <w:pPr>
                  <w:wordWrap w:val="0"/>
                </w:pPr>
              </w:p>
            </w:tc>
            <w:tc>
              <w:tcPr>
                <w:tcW w:w="945" w:type="dxa"/>
                <w:shd w:val="clear" w:color="auto" w:fill="auto"/>
                <w:vAlign w:val="bottom"/>
              </w:tcPr>
              <w:p w:rsidR="0004144C" w:rsidRDefault="0004144C" w:rsidP="0004144C">
                <w:pPr>
                  <w:wordWrap w:val="0"/>
                </w:pPr>
              </w:p>
            </w:tc>
            <w:tc>
              <w:tcPr>
                <w:tcW w:w="1155" w:type="dxa"/>
                <w:shd w:val="clear" w:color="auto" w:fill="auto"/>
                <w:vAlign w:val="bottom"/>
              </w:tcPr>
              <w:p w:rsidR="0004144C" w:rsidRDefault="0004144C" w:rsidP="0004144C">
                <w:pPr>
                  <w:wordWrap w:val="0"/>
                </w:pPr>
              </w:p>
            </w:tc>
            <w:tc>
              <w:tcPr>
                <w:tcW w:w="1155" w:type="dxa"/>
                <w:shd w:val="clear" w:color="auto" w:fill="auto"/>
                <w:vAlign w:val="bottom"/>
              </w:tcPr>
              <w:p w:rsidR="0004144C" w:rsidRDefault="0004144C" w:rsidP="0004144C">
                <w:pPr>
                  <w:wordWrap w:val="0"/>
                </w:pPr>
              </w:p>
            </w:tc>
            <w:tc>
              <w:tcPr>
                <w:tcW w:w="1155" w:type="dxa"/>
                <w:shd w:val="clear" w:color="auto" w:fill="auto"/>
                <w:vAlign w:val="bottom"/>
              </w:tcPr>
              <w:p w:rsidR="0004144C" w:rsidRDefault="0004144C" w:rsidP="0004144C">
                <w:pPr>
                  <w:wordWrap w:val="0"/>
                </w:pPr>
              </w:p>
            </w:tc>
            <w:tc>
              <w:tcPr>
                <w:tcW w:w="1155" w:type="dxa"/>
                <w:shd w:val="clear" w:color="auto" w:fill="auto"/>
                <w:vAlign w:val="bottom"/>
              </w:tcPr>
              <w:p w:rsidR="0004144C" w:rsidRDefault="0004144C" w:rsidP="0004144C">
                <w:pPr>
                  <w:wordWrap w:val="0"/>
                </w:pPr>
              </w:p>
            </w:tc>
            <w:tc>
              <w:tcPr>
                <w:tcW w:w="1260" w:type="dxa"/>
                <w:shd w:val="clear" w:color="auto" w:fill="auto"/>
                <w:vAlign w:val="bottom"/>
              </w:tcPr>
              <w:p w:rsidR="0004144C" w:rsidRDefault="0004144C" w:rsidP="0004144C">
                <w:pPr>
                  <w:wordWrap w:val="0"/>
                </w:pPr>
              </w:p>
            </w:tc>
          </w:tr>
          <w:tr w:rsidR="0004144C" w:rsidTr="0004144C">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04144C" w:rsidRDefault="0004144C" w:rsidP="0004144C">
                <w:r>
                  <w:rPr>
                    <w:rFonts w:ascii="Times New Roman" w:hAnsi="Times New Roman"/>
                    <w:b/>
                    <w:color w:val="000000"/>
                    <w:sz w:val="24"/>
                    <w:szCs w:val="24"/>
                  </w:rPr>
                  <w:t>Доля получателей услуг, удовлетворенных открытостью, полнотой и доступностью информации, размещенной на сайте организации:</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04144C" w:rsidRDefault="0004144C" w:rsidP="0004144C">
                <w:pPr>
                  <w:jc w:val="center"/>
                </w:pPr>
                <w:r>
                  <w:rPr>
                    <w:rFonts w:ascii="Times New Roman" w:hAnsi="Times New Roman"/>
                    <w:b/>
                    <w:color w:val="000000"/>
                    <w:sz w:val="24"/>
                    <w:szCs w:val="24"/>
                  </w:rPr>
                  <w:t>100,0</w:t>
                </w:r>
              </w:p>
            </w:tc>
          </w:tr>
          <w:tr w:rsidR="0004144C" w:rsidTr="0004144C">
            <w:trPr>
              <w:cantSplit/>
            </w:trPr>
            <w:tc>
              <w:tcPr>
                <w:tcW w:w="9660" w:type="dxa"/>
                <w:gridSpan w:val="9"/>
                <w:shd w:val="clear" w:color="auto" w:fill="auto"/>
                <w:vAlign w:val="bottom"/>
              </w:tcPr>
              <w:p w:rsidR="0004144C" w:rsidRDefault="0004144C" w:rsidP="0004144C">
                <w:pPr>
                  <w:wordWrap w:val="0"/>
                </w:pPr>
                <w:r>
                  <w:rPr>
                    <w:rFonts w:ascii="Times New Roman" w:hAnsi="Times New Roman"/>
                    <w:b/>
                    <w:i/>
                    <w:color w:val="000000"/>
                    <w:sz w:val="24"/>
                    <w:szCs w:val="24"/>
                  </w:rPr>
                  <w:t>Предложения (по итогам опроса получателей услуг):</w:t>
                </w:r>
              </w:p>
            </w:tc>
          </w:tr>
          <w:tr w:rsidR="0004144C" w:rsidTr="0004144C">
            <w:trPr>
              <w:cantSplit/>
            </w:trPr>
            <w:tc>
              <w:tcPr>
                <w:tcW w:w="9660" w:type="dxa"/>
                <w:gridSpan w:val="9"/>
                <w:tcBorders>
                  <w:top w:val="single" w:sz="10" w:space="0" w:color="000000"/>
                  <w:left w:val="single" w:sz="10" w:space="0" w:color="000000"/>
                  <w:bottom w:val="single" w:sz="10" w:space="0" w:color="000000"/>
                  <w:right w:val="single" w:sz="10" w:space="0" w:color="000000"/>
                </w:tcBorders>
                <w:shd w:val="clear" w:color="auto" w:fill="auto"/>
              </w:tcPr>
              <w:p w:rsidR="0004144C" w:rsidRDefault="0004144C" w:rsidP="0004144C">
                <w:r>
                  <w:rPr>
                    <w:rFonts w:ascii="Times New Roman" w:hAnsi="Times New Roman"/>
                    <w:color w:val="000000"/>
                    <w:sz w:val="24"/>
                    <w:szCs w:val="24"/>
                  </w:rPr>
                  <w:t xml:space="preserve">Для сохранения высокого уровня удовлетворенности открытостью, полнотой и доступностью информации, размещенной на сайте организации, и его повышения, необходимо осуществлять </w:t>
                </w:r>
                <w:proofErr w:type="gramStart"/>
                <w:r>
                  <w:rPr>
                    <w:rFonts w:ascii="Times New Roman" w:hAnsi="Times New Roman"/>
                    <w:color w:val="000000"/>
                    <w:sz w:val="24"/>
                    <w:szCs w:val="24"/>
                  </w:rPr>
                  <w:t>контроль за</w:t>
                </w:r>
                <w:proofErr w:type="gramEnd"/>
                <w:r>
                  <w:rPr>
                    <w:rFonts w:ascii="Times New Roman" w:hAnsi="Times New Roman"/>
                    <w:color w:val="000000"/>
                    <w:sz w:val="24"/>
                    <w:szCs w:val="24"/>
                  </w:rPr>
                  <w:t xml:space="preserve"> своевременным обновлением контента сайта.  Необходимо проводить диагностику навигации по сайту.</w:t>
                </w:r>
              </w:p>
              <w:p w:rsidR="0004144C" w:rsidRDefault="0004144C" w:rsidP="0004144C">
                <w:r>
                  <w:rPr>
                    <w:rFonts w:ascii="Times New Roman" w:hAnsi="Times New Roman"/>
                    <w:color w:val="000000"/>
                    <w:sz w:val="24"/>
                    <w:szCs w:val="24"/>
                  </w:rPr>
                  <w:t>Целесообразно проводить внутренний мониторинг удовлетворенности получателей услуг информационной политикой организации.</w:t>
                </w:r>
              </w:p>
            </w:tc>
          </w:tr>
          <w:tr w:rsidR="0004144C" w:rsidTr="0004144C">
            <w:trPr>
              <w:cantSplit/>
            </w:trPr>
            <w:tc>
              <w:tcPr>
                <w:tcW w:w="945" w:type="dxa"/>
                <w:shd w:val="clear" w:color="auto" w:fill="auto"/>
                <w:vAlign w:val="bottom"/>
              </w:tcPr>
              <w:p w:rsidR="0004144C" w:rsidRDefault="0004144C" w:rsidP="0004144C">
                <w:pPr>
                  <w:wordWrap w:val="0"/>
                </w:pPr>
              </w:p>
            </w:tc>
            <w:tc>
              <w:tcPr>
                <w:tcW w:w="945" w:type="dxa"/>
                <w:shd w:val="clear" w:color="auto" w:fill="auto"/>
                <w:vAlign w:val="bottom"/>
              </w:tcPr>
              <w:p w:rsidR="0004144C" w:rsidRDefault="0004144C" w:rsidP="0004144C">
                <w:pPr>
                  <w:wordWrap w:val="0"/>
                </w:pPr>
              </w:p>
            </w:tc>
            <w:tc>
              <w:tcPr>
                <w:tcW w:w="945" w:type="dxa"/>
                <w:shd w:val="clear" w:color="auto" w:fill="auto"/>
                <w:vAlign w:val="bottom"/>
              </w:tcPr>
              <w:p w:rsidR="0004144C" w:rsidRDefault="0004144C" w:rsidP="0004144C">
                <w:pPr>
                  <w:wordWrap w:val="0"/>
                </w:pPr>
              </w:p>
            </w:tc>
            <w:tc>
              <w:tcPr>
                <w:tcW w:w="945" w:type="dxa"/>
                <w:shd w:val="clear" w:color="auto" w:fill="auto"/>
                <w:vAlign w:val="bottom"/>
              </w:tcPr>
              <w:p w:rsidR="0004144C" w:rsidRDefault="0004144C" w:rsidP="0004144C">
                <w:pPr>
                  <w:wordWrap w:val="0"/>
                </w:pPr>
              </w:p>
            </w:tc>
            <w:tc>
              <w:tcPr>
                <w:tcW w:w="1155" w:type="dxa"/>
                <w:shd w:val="clear" w:color="auto" w:fill="auto"/>
                <w:vAlign w:val="bottom"/>
              </w:tcPr>
              <w:p w:rsidR="0004144C" w:rsidRDefault="0004144C" w:rsidP="0004144C">
                <w:pPr>
                  <w:wordWrap w:val="0"/>
                </w:pPr>
              </w:p>
            </w:tc>
            <w:tc>
              <w:tcPr>
                <w:tcW w:w="1155" w:type="dxa"/>
                <w:shd w:val="clear" w:color="auto" w:fill="auto"/>
                <w:vAlign w:val="bottom"/>
              </w:tcPr>
              <w:p w:rsidR="0004144C" w:rsidRDefault="0004144C" w:rsidP="0004144C">
                <w:pPr>
                  <w:wordWrap w:val="0"/>
                </w:pPr>
              </w:p>
            </w:tc>
            <w:tc>
              <w:tcPr>
                <w:tcW w:w="1155" w:type="dxa"/>
                <w:shd w:val="clear" w:color="auto" w:fill="auto"/>
                <w:vAlign w:val="bottom"/>
              </w:tcPr>
              <w:p w:rsidR="0004144C" w:rsidRDefault="0004144C" w:rsidP="0004144C">
                <w:pPr>
                  <w:wordWrap w:val="0"/>
                </w:pPr>
              </w:p>
            </w:tc>
            <w:tc>
              <w:tcPr>
                <w:tcW w:w="1155" w:type="dxa"/>
                <w:shd w:val="clear" w:color="auto" w:fill="auto"/>
                <w:vAlign w:val="bottom"/>
              </w:tcPr>
              <w:p w:rsidR="0004144C" w:rsidRDefault="0004144C" w:rsidP="0004144C">
                <w:pPr>
                  <w:wordWrap w:val="0"/>
                </w:pPr>
              </w:p>
            </w:tc>
            <w:tc>
              <w:tcPr>
                <w:tcW w:w="1260" w:type="dxa"/>
                <w:shd w:val="clear" w:color="auto" w:fill="auto"/>
                <w:vAlign w:val="bottom"/>
              </w:tcPr>
              <w:p w:rsidR="0004144C" w:rsidRDefault="0004144C" w:rsidP="0004144C">
                <w:pPr>
                  <w:wordWrap w:val="0"/>
                </w:pPr>
              </w:p>
            </w:tc>
          </w:tr>
          <w:tr w:rsidR="0004144C" w:rsidTr="0004144C">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04144C" w:rsidRDefault="0004144C" w:rsidP="0004144C">
                <w:pPr>
                  <w:wordWrap w:val="0"/>
                  <w:jc w:val="center"/>
                </w:pPr>
                <w:r>
                  <w:rPr>
                    <w:rFonts w:ascii="Times New Roman" w:hAnsi="Times New Roman"/>
                    <w:b/>
                    <w:color w:val="000000"/>
                    <w:sz w:val="24"/>
                    <w:szCs w:val="24"/>
                  </w:rPr>
                  <w:t>2. КОМФОРТНОСТЬ УСЛОВИЙ ПРЕДОСТАВЛЕНИЯ УСЛУГ</w:t>
                </w:r>
              </w:p>
            </w:tc>
          </w:tr>
          <w:tr w:rsidR="0004144C" w:rsidTr="0004144C">
            <w:trPr>
              <w:cantSplit/>
            </w:trPr>
            <w:tc>
              <w:tcPr>
                <w:tcW w:w="945" w:type="dxa"/>
                <w:shd w:val="clear" w:color="auto" w:fill="auto"/>
                <w:vAlign w:val="bottom"/>
              </w:tcPr>
              <w:p w:rsidR="0004144C" w:rsidRDefault="0004144C" w:rsidP="0004144C">
                <w:pPr>
                  <w:wordWrap w:val="0"/>
                </w:pPr>
              </w:p>
            </w:tc>
            <w:tc>
              <w:tcPr>
                <w:tcW w:w="945" w:type="dxa"/>
                <w:shd w:val="clear" w:color="auto" w:fill="auto"/>
                <w:vAlign w:val="bottom"/>
              </w:tcPr>
              <w:p w:rsidR="0004144C" w:rsidRDefault="0004144C" w:rsidP="0004144C">
                <w:pPr>
                  <w:wordWrap w:val="0"/>
                </w:pPr>
              </w:p>
            </w:tc>
            <w:tc>
              <w:tcPr>
                <w:tcW w:w="945" w:type="dxa"/>
                <w:shd w:val="clear" w:color="auto" w:fill="auto"/>
                <w:vAlign w:val="bottom"/>
              </w:tcPr>
              <w:p w:rsidR="0004144C" w:rsidRDefault="0004144C" w:rsidP="0004144C">
                <w:pPr>
                  <w:wordWrap w:val="0"/>
                </w:pPr>
              </w:p>
            </w:tc>
            <w:tc>
              <w:tcPr>
                <w:tcW w:w="945" w:type="dxa"/>
                <w:shd w:val="clear" w:color="auto" w:fill="auto"/>
                <w:vAlign w:val="bottom"/>
              </w:tcPr>
              <w:p w:rsidR="0004144C" w:rsidRDefault="0004144C" w:rsidP="0004144C">
                <w:pPr>
                  <w:wordWrap w:val="0"/>
                </w:pPr>
              </w:p>
            </w:tc>
            <w:tc>
              <w:tcPr>
                <w:tcW w:w="1155" w:type="dxa"/>
                <w:shd w:val="clear" w:color="auto" w:fill="auto"/>
                <w:vAlign w:val="bottom"/>
              </w:tcPr>
              <w:p w:rsidR="0004144C" w:rsidRDefault="0004144C" w:rsidP="0004144C">
                <w:pPr>
                  <w:wordWrap w:val="0"/>
                </w:pPr>
              </w:p>
            </w:tc>
            <w:tc>
              <w:tcPr>
                <w:tcW w:w="1155" w:type="dxa"/>
                <w:shd w:val="clear" w:color="auto" w:fill="auto"/>
                <w:vAlign w:val="bottom"/>
              </w:tcPr>
              <w:p w:rsidR="0004144C" w:rsidRDefault="0004144C" w:rsidP="0004144C">
                <w:pPr>
                  <w:wordWrap w:val="0"/>
                </w:pPr>
              </w:p>
            </w:tc>
            <w:tc>
              <w:tcPr>
                <w:tcW w:w="1155" w:type="dxa"/>
                <w:shd w:val="clear" w:color="auto" w:fill="auto"/>
                <w:vAlign w:val="bottom"/>
              </w:tcPr>
              <w:p w:rsidR="0004144C" w:rsidRDefault="0004144C" w:rsidP="0004144C">
                <w:pPr>
                  <w:wordWrap w:val="0"/>
                </w:pPr>
              </w:p>
            </w:tc>
            <w:tc>
              <w:tcPr>
                <w:tcW w:w="1155" w:type="dxa"/>
                <w:shd w:val="clear" w:color="auto" w:fill="auto"/>
                <w:vAlign w:val="bottom"/>
              </w:tcPr>
              <w:p w:rsidR="0004144C" w:rsidRDefault="0004144C" w:rsidP="0004144C">
                <w:pPr>
                  <w:wordWrap w:val="0"/>
                </w:pPr>
              </w:p>
            </w:tc>
            <w:tc>
              <w:tcPr>
                <w:tcW w:w="1260" w:type="dxa"/>
                <w:shd w:val="clear" w:color="auto" w:fill="auto"/>
                <w:vAlign w:val="bottom"/>
              </w:tcPr>
              <w:p w:rsidR="0004144C" w:rsidRDefault="0004144C" w:rsidP="0004144C">
                <w:pPr>
                  <w:wordWrap w:val="0"/>
                </w:pPr>
              </w:p>
            </w:tc>
          </w:tr>
          <w:tr w:rsidR="0004144C" w:rsidTr="0004144C">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04144C" w:rsidRDefault="0004144C" w:rsidP="0004144C">
                <w:pPr>
                  <w:wordWrap w:val="0"/>
                  <w:jc w:val="center"/>
                </w:pPr>
                <w:r>
                  <w:rPr>
                    <w:rFonts w:ascii="Times New Roman" w:hAnsi="Times New Roman"/>
                    <w:b/>
                    <w:i/>
                    <w:color w:val="000000"/>
                    <w:sz w:val="24"/>
                    <w:szCs w:val="24"/>
                  </w:rPr>
                  <w:t>2.1. Обеспечение в организации комфортных условий для предоставления услуг</w:t>
                </w:r>
              </w:p>
            </w:tc>
          </w:tr>
          <w:tr w:rsidR="0004144C" w:rsidTr="0004144C">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04144C" w:rsidRDefault="00A40DD3" w:rsidP="006F0197">
                <w:pPr>
                  <w:jc w:val="both"/>
                </w:pPr>
                <w:r>
                  <w:rPr>
                    <w:rFonts w:ascii="Times New Roman" w:hAnsi="Times New Roman"/>
                    <w:color w:val="000000"/>
                    <w:sz w:val="24"/>
                    <w:szCs w:val="24"/>
                  </w:rPr>
                  <w:t xml:space="preserve">Уровень и качество обеспечения комфортных условий предоставления услуг </w:t>
                </w:r>
                <w:r w:rsidR="00675F44">
                  <w:rPr>
                    <w:rFonts w:ascii="Times New Roman" w:hAnsi="Times New Roman"/>
                    <w:color w:val="000000"/>
                    <w:sz w:val="24"/>
                    <w:szCs w:val="24"/>
                  </w:rPr>
                  <w:t xml:space="preserve">определялись посредством </w:t>
                </w:r>
                <w:proofErr w:type="gramStart"/>
                <w:r w:rsidR="0004144C">
                  <w:rPr>
                    <w:rFonts w:ascii="Times New Roman" w:hAnsi="Times New Roman"/>
                    <w:color w:val="000000"/>
                    <w:sz w:val="24"/>
                    <w:szCs w:val="24"/>
                  </w:rPr>
                  <w:t>экспертной</w:t>
                </w:r>
                <w:proofErr w:type="gramEnd"/>
                <w:r w:rsidR="0004144C">
                  <w:rPr>
                    <w:rFonts w:ascii="Times New Roman" w:hAnsi="Times New Roman"/>
                    <w:color w:val="000000"/>
                    <w:sz w:val="24"/>
                    <w:szCs w:val="24"/>
                  </w:rPr>
                  <w:t xml:space="preserve"> оценки с </w:t>
                </w:r>
                <w:proofErr w:type="spellStart"/>
                <w:r w:rsidR="0004144C">
                  <w:rPr>
                    <w:rFonts w:ascii="Times New Roman" w:hAnsi="Times New Roman"/>
                    <w:color w:val="000000"/>
                    <w:sz w:val="24"/>
                    <w:szCs w:val="24"/>
                  </w:rPr>
                  <w:t>фотофиксацией</w:t>
                </w:r>
                <w:proofErr w:type="spellEnd"/>
                <w:r w:rsidR="0004144C">
                  <w:rPr>
                    <w:rFonts w:ascii="Times New Roman" w:hAnsi="Times New Roman"/>
                    <w:color w:val="000000"/>
                    <w:sz w:val="24"/>
                    <w:szCs w:val="24"/>
                  </w:rPr>
                  <w:t xml:space="preserve">. Оценивалось наличие </w:t>
                </w:r>
                <w:proofErr w:type="gramStart"/>
                <w:r w:rsidR="0004144C">
                  <w:rPr>
                    <w:rFonts w:ascii="Times New Roman" w:hAnsi="Times New Roman"/>
                    <w:color w:val="000000"/>
                    <w:sz w:val="24"/>
                    <w:szCs w:val="24"/>
                  </w:rPr>
                  <w:t>следующих</w:t>
                </w:r>
                <w:proofErr w:type="gramEnd"/>
                <w:r w:rsidR="0004144C">
                  <w:rPr>
                    <w:rFonts w:ascii="Times New Roman" w:hAnsi="Times New Roman"/>
                    <w:color w:val="000000"/>
                    <w:sz w:val="24"/>
                    <w:szCs w:val="24"/>
                  </w:rPr>
                  <w:t xml:space="preserve"> условий:</w:t>
                </w:r>
              </w:p>
              <w:p w:rsidR="0004144C" w:rsidRDefault="0004144C" w:rsidP="006F0197">
                <w:pPr>
                  <w:jc w:val="both"/>
                </w:pPr>
                <w:r>
                  <w:rPr>
                    <w:rFonts w:ascii="Times New Roman" w:hAnsi="Times New Roman"/>
                    <w:color w:val="000000"/>
                    <w:sz w:val="24"/>
                    <w:szCs w:val="24"/>
                  </w:rPr>
                  <w:t>● комфортная зона отдыха (ожидания), оборудованной соответствующей мебелью</w:t>
                </w:r>
              </w:p>
              <w:p w:rsidR="0004144C" w:rsidRDefault="0004144C" w:rsidP="006F0197">
                <w:pPr>
                  <w:jc w:val="both"/>
                </w:pPr>
                <w:r>
                  <w:rPr>
                    <w:rFonts w:ascii="Times New Roman" w:hAnsi="Times New Roman"/>
                    <w:color w:val="000000"/>
                    <w:sz w:val="24"/>
                    <w:szCs w:val="24"/>
                  </w:rPr>
                  <w:t>● понятная навигация внутри организации</w:t>
                </w:r>
              </w:p>
              <w:p w:rsidR="0004144C" w:rsidRDefault="0004144C" w:rsidP="006F0197">
                <w:pPr>
                  <w:jc w:val="both"/>
                </w:pPr>
                <w:r>
                  <w:rPr>
                    <w:rFonts w:ascii="Times New Roman" w:hAnsi="Times New Roman"/>
                    <w:color w:val="000000"/>
                    <w:sz w:val="24"/>
                    <w:szCs w:val="24"/>
                  </w:rPr>
                  <w:t>● доступная питьевая вода</w:t>
                </w:r>
              </w:p>
              <w:p w:rsidR="0004144C" w:rsidRDefault="0004144C" w:rsidP="006F0197">
                <w:pPr>
                  <w:jc w:val="both"/>
                </w:pPr>
                <w:r>
                  <w:rPr>
                    <w:rFonts w:ascii="Times New Roman" w:hAnsi="Times New Roman"/>
                    <w:color w:val="000000"/>
                    <w:sz w:val="24"/>
                    <w:szCs w:val="24"/>
                  </w:rPr>
                  <w:t>● доступные санитарно-гигиенические помещения</w:t>
                </w:r>
              </w:p>
              <w:p w:rsidR="0004144C" w:rsidRDefault="0004144C" w:rsidP="006F0197">
                <w:pPr>
                  <w:jc w:val="both"/>
                </w:pPr>
                <w:r>
                  <w:rPr>
                    <w:rFonts w:ascii="Times New Roman" w:hAnsi="Times New Roman"/>
                    <w:color w:val="000000"/>
                    <w:sz w:val="24"/>
                    <w:szCs w:val="24"/>
                  </w:rPr>
                  <w:t>● санитарное состояние помещений</w:t>
                </w:r>
              </w:p>
              <w:p w:rsidR="0004144C" w:rsidRDefault="0004144C" w:rsidP="006F0197">
                <w:pPr>
                  <w:jc w:val="both"/>
                </w:pPr>
                <w:r>
                  <w:rPr>
                    <w:rFonts w:ascii="Times New Roman" w:hAnsi="Times New Roman"/>
                    <w:color w:val="000000"/>
                    <w:sz w:val="24"/>
                    <w:szCs w:val="24"/>
                  </w:rPr>
                  <w:t>● транспортная доступность (возможность доехать до организации (учреждения) на общественном транспорте, наличие парковки);</w:t>
                </w:r>
              </w:p>
              <w:p w:rsidR="0004144C" w:rsidRDefault="0004144C" w:rsidP="006F0197">
                <w:pPr>
                  <w:jc w:val="both"/>
                </w:pPr>
                <w:r>
                  <w:rPr>
                    <w:rFonts w:ascii="Times New Roman" w:hAnsi="Times New Roman"/>
                    <w:color w:val="000000"/>
                    <w:sz w:val="24"/>
                    <w:szCs w:val="24"/>
                  </w:rPr>
                  <w:t>● доступность записи на получение услуги (по телефону, на официальном сайте организации (учреждения), посредством Единого портала государственных и муниципальных услуг, при личном посещении в регистратуре или у специалиста организации (учреждения) и пр.).</w:t>
                </w:r>
              </w:p>
            </w:tc>
          </w:tr>
          <w:tr w:rsidR="0004144C" w:rsidTr="0004144C">
            <w:trPr>
              <w:cantSplit/>
            </w:trPr>
            <w:tc>
              <w:tcPr>
                <w:tcW w:w="9660" w:type="dxa"/>
                <w:gridSpan w:val="9"/>
                <w:shd w:val="clear" w:color="auto" w:fill="auto"/>
                <w:vAlign w:val="bottom"/>
              </w:tcPr>
              <w:p w:rsidR="0004144C" w:rsidRDefault="0004144C" w:rsidP="0004144C">
                <w:pPr>
                  <w:wordWrap w:val="0"/>
                </w:pPr>
                <w:r>
                  <w:rPr>
                    <w:rFonts w:ascii="Times New Roman" w:hAnsi="Times New Roman"/>
                    <w:color w:val="000000"/>
                    <w:sz w:val="22"/>
                  </w:rPr>
                  <w:t>На момент проведения независимой оценки в организации обеспечено 7 условий.</w:t>
                </w:r>
              </w:p>
            </w:tc>
          </w:tr>
          <w:tr w:rsidR="0004144C" w:rsidTr="0004144C">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04144C" w:rsidRDefault="0004144C" w:rsidP="0004144C">
                <w:pPr>
                  <w:wordWrap w:val="0"/>
                  <w:jc w:val="center"/>
                </w:pPr>
              </w:p>
            </w:tc>
          </w:tr>
          <w:tr w:rsidR="0004144C" w:rsidTr="0004144C">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04144C" w:rsidRDefault="0004144C" w:rsidP="0004144C">
                <w:r>
                  <w:rPr>
                    <w:rFonts w:ascii="Times New Roman" w:hAnsi="Times New Roman"/>
                    <w:b/>
                    <w:color w:val="000000"/>
                    <w:sz w:val="24"/>
                    <w:szCs w:val="24"/>
                  </w:rPr>
                  <w:t>Таким образом, в организации обеспечены все требуемые условия комфортности для получателей услуг.</w:t>
                </w:r>
              </w:p>
            </w:tc>
          </w:tr>
          <w:tr w:rsidR="0004144C" w:rsidTr="0004144C">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04144C" w:rsidRDefault="0004144C" w:rsidP="0004144C"/>
            </w:tc>
          </w:tr>
          <w:tr w:rsidR="0004144C" w:rsidTr="0004144C">
            <w:trPr>
              <w:cantSplit/>
            </w:trPr>
            <w:tc>
              <w:tcPr>
                <w:tcW w:w="9660" w:type="dxa"/>
                <w:gridSpan w:val="9"/>
                <w:shd w:val="clear" w:color="auto" w:fill="auto"/>
                <w:vAlign w:val="bottom"/>
              </w:tcPr>
              <w:p w:rsidR="0004144C" w:rsidRDefault="0004144C" w:rsidP="0004144C">
                <w:pPr>
                  <w:wordWrap w:val="0"/>
                </w:pPr>
                <w:r>
                  <w:rPr>
                    <w:rFonts w:ascii="Times New Roman" w:hAnsi="Times New Roman"/>
                    <w:b/>
                    <w:i/>
                    <w:color w:val="000000"/>
                    <w:sz w:val="24"/>
                    <w:szCs w:val="24"/>
                  </w:rPr>
                  <w:t>2.2. Время ожидания предоставления услуги:</w:t>
                </w:r>
              </w:p>
            </w:tc>
          </w:tr>
          <w:tr w:rsidR="0004144C" w:rsidTr="0004144C">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04144C" w:rsidRDefault="0004144C" w:rsidP="006F0197">
                <w:pPr>
                  <w:jc w:val="both"/>
                </w:pPr>
                <w:r>
                  <w:rPr>
                    <w:rFonts w:ascii="Times New Roman" w:hAnsi="Times New Roman"/>
                    <w:color w:val="000000"/>
                    <w:sz w:val="24"/>
                    <w:szCs w:val="24"/>
                  </w:rPr>
                  <w:t>Показатель «Время ожидания предоставления услуги» рассчитывается на основе значения параметра "Своевременность предоставления услуги (в соответствии с записью на прием к специалисту организации социальной сферы (консультацию), датой госпитализации (диагностического исследования), графиком прихода социального работника на дом и пр.)".</w:t>
                </w:r>
              </w:p>
            </w:tc>
          </w:tr>
          <w:tr w:rsidR="0004144C" w:rsidTr="0004144C">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04144C" w:rsidRDefault="0004144C" w:rsidP="0004144C">
                <w:r>
                  <w:rPr>
                    <w:rFonts w:ascii="Times New Roman" w:hAnsi="Times New Roman"/>
                    <w:b/>
                    <w:color w:val="000000"/>
                    <w:sz w:val="24"/>
                    <w:szCs w:val="24"/>
                  </w:rPr>
                  <w:t>Доля получателей услуг, удовлетворенных своевременностью предоставления услуги</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04144C" w:rsidRDefault="0004144C" w:rsidP="0004144C">
                <w:pPr>
                  <w:jc w:val="center"/>
                </w:pPr>
                <w:r>
                  <w:rPr>
                    <w:rFonts w:ascii="Times New Roman" w:hAnsi="Times New Roman"/>
                    <w:b/>
                    <w:color w:val="000000"/>
                    <w:sz w:val="24"/>
                    <w:szCs w:val="24"/>
                  </w:rPr>
                  <w:t>100,0</w:t>
                </w:r>
              </w:p>
            </w:tc>
          </w:tr>
        </w:tbl>
        <w:p w:rsidR="0004144C" w:rsidRDefault="0004144C">
          <w:r>
            <w:br w:type="page"/>
          </w:r>
        </w:p>
        <w:tbl>
          <w:tblPr>
            <w:tblStyle w:val="TableStyle0"/>
            <w:tblW w:w="9660" w:type="dxa"/>
            <w:tblInd w:w="0" w:type="dxa"/>
            <w:tblLayout w:type="fixed"/>
            <w:tblLook w:val="04A0" w:firstRow="1" w:lastRow="0" w:firstColumn="1" w:lastColumn="0" w:noHBand="0" w:noVBand="1"/>
          </w:tblPr>
          <w:tblGrid>
            <w:gridCol w:w="945"/>
            <w:gridCol w:w="945"/>
            <w:gridCol w:w="945"/>
            <w:gridCol w:w="945"/>
            <w:gridCol w:w="1155"/>
            <w:gridCol w:w="1155"/>
            <w:gridCol w:w="1155"/>
            <w:gridCol w:w="1155"/>
            <w:gridCol w:w="1260"/>
          </w:tblGrid>
          <w:tr w:rsidR="0004144C" w:rsidTr="0004144C">
            <w:trPr>
              <w:cantSplit/>
            </w:trPr>
            <w:tc>
              <w:tcPr>
                <w:tcW w:w="9660" w:type="dxa"/>
                <w:gridSpan w:val="9"/>
                <w:shd w:val="clear" w:color="auto" w:fill="auto"/>
                <w:vAlign w:val="bottom"/>
              </w:tcPr>
              <w:p w:rsidR="0004144C" w:rsidRDefault="0004144C" w:rsidP="0004144C">
                <w:pPr>
                  <w:wordWrap w:val="0"/>
                </w:pPr>
                <w:r>
                  <w:rPr>
                    <w:rFonts w:ascii="Times New Roman" w:hAnsi="Times New Roman"/>
                    <w:b/>
                    <w:i/>
                    <w:color w:val="000000"/>
                    <w:sz w:val="24"/>
                    <w:szCs w:val="24"/>
                  </w:rPr>
                  <w:lastRenderedPageBreak/>
                  <w:t>Предложения (по итогам опроса получателей услуг):</w:t>
                </w:r>
              </w:p>
            </w:tc>
          </w:tr>
          <w:tr w:rsidR="0004144C" w:rsidTr="0004144C">
            <w:trPr>
              <w:cantSplit/>
            </w:trPr>
            <w:tc>
              <w:tcPr>
                <w:tcW w:w="9660" w:type="dxa"/>
                <w:gridSpan w:val="9"/>
                <w:tcBorders>
                  <w:top w:val="single" w:sz="10" w:space="0" w:color="000000"/>
                  <w:left w:val="single" w:sz="10" w:space="0" w:color="000000"/>
                  <w:bottom w:val="single" w:sz="10" w:space="0" w:color="000000"/>
                  <w:right w:val="single" w:sz="10" w:space="0" w:color="000000"/>
                </w:tcBorders>
                <w:shd w:val="clear" w:color="auto" w:fill="auto"/>
              </w:tcPr>
              <w:p w:rsidR="0004144C" w:rsidRDefault="0004144C" w:rsidP="0004144C">
                <w:r>
                  <w:rPr>
                    <w:rFonts w:ascii="Times New Roman" w:hAnsi="Times New Roman"/>
                    <w:color w:val="000000"/>
                    <w:sz w:val="22"/>
                  </w:rPr>
                  <w:t>Для сохранения высокого уровня удовлетворенности своевременностью предоставления услуги целесообразно доводить до сведения получателей информацию о регламенте предоставления услуги, сроках ее предоставления, а также причинах, по которым услуга не может быть предоставлена в срок (при наличии таких причин).</w:t>
                </w:r>
              </w:p>
            </w:tc>
          </w:tr>
          <w:tr w:rsidR="0004144C" w:rsidTr="0004144C">
            <w:trPr>
              <w:cantSplit/>
            </w:trPr>
            <w:tc>
              <w:tcPr>
                <w:tcW w:w="945" w:type="dxa"/>
                <w:shd w:val="clear" w:color="auto" w:fill="auto"/>
                <w:vAlign w:val="bottom"/>
              </w:tcPr>
              <w:p w:rsidR="0004144C" w:rsidRDefault="0004144C" w:rsidP="0004144C">
                <w:pPr>
                  <w:wordWrap w:val="0"/>
                </w:pPr>
              </w:p>
            </w:tc>
            <w:tc>
              <w:tcPr>
                <w:tcW w:w="945" w:type="dxa"/>
                <w:shd w:val="clear" w:color="auto" w:fill="auto"/>
                <w:vAlign w:val="bottom"/>
              </w:tcPr>
              <w:p w:rsidR="0004144C" w:rsidRDefault="0004144C" w:rsidP="0004144C">
                <w:pPr>
                  <w:wordWrap w:val="0"/>
                </w:pPr>
              </w:p>
            </w:tc>
            <w:tc>
              <w:tcPr>
                <w:tcW w:w="945" w:type="dxa"/>
                <w:shd w:val="clear" w:color="auto" w:fill="auto"/>
                <w:vAlign w:val="bottom"/>
              </w:tcPr>
              <w:p w:rsidR="0004144C" w:rsidRDefault="0004144C" w:rsidP="0004144C">
                <w:pPr>
                  <w:wordWrap w:val="0"/>
                </w:pPr>
              </w:p>
            </w:tc>
            <w:tc>
              <w:tcPr>
                <w:tcW w:w="945" w:type="dxa"/>
                <w:shd w:val="clear" w:color="auto" w:fill="auto"/>
                <w:vAlign w:val="bottom"/>
              </w:tcPr>
              <w:p w:rsidR="0004144C" w:rsidRDefault="0004144C" w:rsidP="0004144C">
                <w:pPr>
                  <w:wordWrap w:val="0"/>
                </w:pPr>
              </w:p>
            </w:tc>
            <w:tc>
              <w:tcPr>
                <w:tcW w:w="1155" w:type="dxa"/>
                <w:shd w:val="clear" w:color="auto" w:fill="auto"/>
                <w:vAlign w:val="bottom"/>
              </w:tcPr>
              <w:p w:rsidR="0004144C" w:rsidRDefault="0004144C" w:rsidP="0004144C">
                <w:pPr>
                  <w:wordWrap w:val="0"/>
                </w:pPr>
              </w:p>
            </w:tc>
            <w:tc>
              <w:tcPr>
                <w:tcW w:w="1155" w:type="dxa"/>
                <w:shd w:val="clear" w:color="auto" w:fill="auto"/>
                <w:vAlign w:val="bottom"/>
              </w:tcPr>
              <w:p w:rsidR="0004144C" w:rsidRDefault="0004144C" w:rsidP="0004144C">
                <w:pPr>
                  <w:wordWrap w:val="0"/>
                </w:pPr>
              </w:p>
            </w:tc>
            <w:tc>
              <w:tcPr>
                <w:tcW w:w="1155" w:type="dxa"/>
                <w:shd w:val="clear" w:color="auto" w:fill="auto"/>
                <w:vAlign w:val="bottom"/>
              </w:tcPr>
              <w:p w:rsidR="0004144C" w:rsidRDefault="0004144C" w:rsidP="0004144C">
                <w:pPr>
                  <w:wordWrap w:val="0"/>
                </w:pPr>
              </w:p>
            </w:tc>
            <w:tc>
              <w:tcPr>
                <w:tcW w:w="1155" w:type="dxa"/>
                <w:shd w:val="clear" w:color="auto" w:fill="auto"/>
                <w:vAlign w:val="bottom"/>
              </w:tcPr>
              <w:p w:rsidR="0004144C" w:rsidRDefault="0004144C" w:rsidP="0004144C">
                <w:pPr>
                  <w:wordWrap w:val="0"/>
                </w:pPr>
              </w:p>
            </w:tc>
            <w:tc>
              <w:tcPr>
                <w:tcW w:w="1260" w:type="dxa"/>
                <w:shd w:val="clear" w:color="auto" w:fill="auto"/>
                <w:vAlign w:val="bottom"/>
              </w:tcPr>
              <w:p w:rsidR="0004144C" w:rsidRDefault="0004144C" w:rsidP="0004144C">
                <w:pPr>
                  <w:wordWrap w:val="0"/>
                </w:pPr>
              </w:p>
            </w:tc>
          </w:tr>
          <w:tr w:rsidR="0004144C" w:rsidTr="0004144C">
            <w:trPr>
              <w:cantSplit/>
            </w:trPr>
            <w:tc>
              <w:tcPr>
                <w:tcW w:w="9660" w:type="dxa"/>
                <w:gridSpan w:val="9"/>
                <w:shd w:val="clear" w:color="auto" w:fill="auto"/>
                <w:vAlign w:val="bottom"/>
              </w:tcPr>
              <w:p w:rsidR="0004144C" w:rsidRDefault="0004144C" w:rsidP="0004144C">
                <w:pPr>
                  <w:wordWrap w:val="0"/>
                </w:pPr>
                <w:r>
                  <w:rPr>
                    <w:rFonts w:ascii="Times New Roman" w:hAnsi="Times New Roman"/>
                    <w:b/>
                    <w:i/>
                    <w:color w:val="000000"/>
                    <w:sz w:val="24"/>
                    <w:szCs w:val="24"/>
                  </w:rPr>
                  <w:t>2.3. Удовлетворенность комфортностью предоставления услуг</w:t>
                </w:r>
              </w:p>
            </w:tc>
          </w:tr>
          <w:tr w:rsidR="0004144C" w:rsidTr="0004144C">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04144C" w:rsidRDefault="0004144C" w:rsidP="0004144C">
                <w:r>
                  <w:rPr>
                    <w:rFonts w:ascii="Times New Roman" w:hAnsi="Times New Roman"/>
                    <w:b/>
                    <w:color w:val="000000"/>
                    <w:sz w:val="24"/>
                    <w:szCs w:val="24"/>
                  </w:rPr>
                  <w:t>Доля получателей услуг, удовлетворенных комфортностью предоставления услуг</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04144C" w:rsidRDefault="0004144C" w:rsidP="0004144C">
                <w:pPr>
                  <w:jc w:val="center"/>
                </w:pPr>
                <w:r>
                  <w:rPr>
                    <w:rFonts w:ascii="Times New Roman" w:hAnsi="Times New Roman"/>
                    <w:b/>
                    <w:color w:val="000000"/>
                    <w:sz w:val="24"/>
                    <w:szCs w:val="24"/>
                  </w:rPr>
                  <w:t>100,0</w:t>
                </w:r>
              </w:p>
            </w:tc>
          </w:tr>
          <w:tr w:rsidR="0004144C" w:rsidTr="0004144C">
            <w:trPr>
              <w:cantSplit/>
            </w:trPr>
            <w:tc>
              <w:tcPr>
                <w:tcW w:w="9660" w:type="dxa"/>
                <w:gridSpan w:val="9"/>
                <w:shd w:val="clear" w:color="auto" w:fill="auto"/>
                <w:vAlign w:val="bottom"/>
              </w:tcPr>
              <w:p w:rsidR="0004144C" w:rsidRDefault="0004144C" w:rsidP="0004144C">
                <w:pPr>
                  <w:wordWrap w:val="0"/>
                </w:pPr>
                <w:r>
                  <w:rPr>
                    <w:rFonts w:ascii="Times New Roman" w:hAnsi="Times New Roman"/>
                    <w:b/>
                    <w:i/>
                    <w:color w:val="000000"/>
                    <w:sz w:val="24"/>
                    <w:szCs w:val="24"/>
                  </w:rPr>
                  <w:t>Предложения (по итогам опроса получателей услуг):</w:t>
                </w:r>
              </w:p>
            </w:tc>
          </w:tr>
          <w:tr w:rsidR="0004144C" w:rsidTr="0004144C">
            <w:trPr>
              <w:cantSplit/>
            </w:trPr>
            <w:tc>
              <w:tcPr>
                <w:tcW w:w="9660" w:type="dxa"/>
                <w:gridSpan w:val="9"/>
                <w:tcBorders>
                  <w:top w:val="single" w:sz="10" w:space="0" w:color="000000"/>
                  <w:left w:val="single" w:sz="10" w:space="0" w:color="000000"/>
                  <w:bottom w:val="single" w:sz="10" w:space="0" w:color="000000"/>
                  <w:right w:val="single" w:sz="10" w:space="0" w:color="000000"/>
                </w:tcBorders>
                <w:shd w:val="clear" w:color="auto" w:fill="auto"/>
              </w:tcPr>
              <w:p w:rsidR="0004144C" w:rsidRDefault="0004144C" w:rsidP="0004144C">
                <w:proofErr w:type="gramStart"/>
                <w:r>
                  <w:rPr>
                    <w:rFonts w:ascii="Times New Roman" w:hAnsi="Times New Roman"/>
                    <w:color w:val="000000"/>
                    <w:sz w:val="24"/>
                    <w:szCs w:val="24"/>
                  </w:rPr>
                  <w:t>Для сохранения высокого уровня удовлетворенности комфортностью условий оказания услуг и для его повышения целесообразно на регулярной основе осуществлять благоустройство и поддержание в надлежащем состоянии здания и помещений (в том числе, санитарно-гигиенических зон, в которых необходимо размещать автоматические сушилки или бумажные полотенца и мыло), территории, прилегающей к зданию организации, следить за состоянием мебели, доступностью питьевой воды и понятностью навигации внутри помещений</w:t>
                </w:r>
                <w:proofErr w:type="gramEnd"/>
                <w:r>
                  <w:rPr>
                    <w:rFonts w:ascii="Times New Roman" w:hAnsi="Times New Roman"/>
                    <w:color w:val="000000"/>
                    <w:sz w:val="24"/>
                    <w:szCs w:val="24"/>
                  </w:rPr>
                  <w:t xml:space="preserve"> организации.</w:t>
                </w:r>
              </w:p>
              <w:p w:rsidR="0004144C" w:rsidRDefault="0004144C" w:rsidP="0004144C">
                <w:r>
                  <w:rPr>
                    <w:rFonts w:ascii="Times New Roman" w:hAnsi="Times New Roman"/>
                    <w:color w:val="000000"/>
                    <w:sz w:val="24"/>
                    <w:szCs w:val="24"/>
                  </w:rPr>
                  <w:t>Целесообразно проводить внутренний мониторинг удовлетворенности получателей услуг комфортностью условий оказания услуг.</w:t>
                </w:r>
              </w:p>
            </w:tc>
          </w:tr>
          <w:tr w:rsidR="0004144C" w:rsidTr="0004144C">
            <w:trPr>
              <w:cantSplit/>
            </w:trPr>
            <w:tc>
              <w:tcPr>
                <w:tcW w:w="945" w:type="dxa"/>
                <w:shd w:val="clear" w:color="auto" w:fill="auto"/>
                <w:vAlign w:val="bottom"/>
              </w:tcPr>
              <w:p w:rsidR="0004144C" w:rsidRDefault="0004144C" w:rsidP="0004144C">
                <w:pPr>
                  <w:wordWrap w:val="0"/>
                </w:pPr>
              </w:p>
            </w:tc>
            <w:tc>
              <w:tcPr>
                <w:tcW w:w="945" w:type="dxa"/>
                <w:shd w:val="clear" w:color="auto" w:fill="auto"/>
                <w:vAlign w:val="bottom"/>
              </w:tcPr>
              <w:p w:rsidR="0004144C" w:rsidRDefault="0004144C" w:rsidP="0004144C">
                <w:pPr>
                  <w:wordWrap w:val="0"/>
                </w:pPr>
              </w:p>
            </w:tc>
            <w:tc>
              <w:tcPr>
                <w:tcW w:w="945" w:type="dxa"/>
                <w:shd w:val="clear" w:color="auto" w:fill="auto"/>
                <w:vAlign w:val="bottom"/>
              </w:tcPr>
              <w:p w:rsidR="0004144C" w:rsidRDefault="0004144C" w:rsidP="0004144C">
                <w:pPr>
                  <w:wordWrap w:val="0"/>
                </w:pPr>
              </w:p>
            </w:tc>
            <w:tc>
              <w:tcPr>
                <w:tcW w:w="945" w:type="dxa"/>
                <w:shd w:val="clear" w:color="auto" w:fill="auto"/>
                <w:vAlign w:val="bottom"/>
              </w:tcPr>
              <w:p w:rsidR="0004144C" w:rsidRDefault="0004144C" w:rsidP="0004144C">
                <w:pPr>
                  <w:wordWrap w:val="0"/>
                </w:pPr>
              </w:p>
            </w:tc>
            <w:tc>
              <w:tcPr>
                <w:tcW w:w="1155" w:type="dxa"/>
                <w:shd w:val="clear" w:color="auto" w:fill="auto"/>
                <w:vAlign w:val="bottom"/>
              </w:tcPr>
              <w:p w:rsidR="0004144C" w:rsidRDefault="0004144C" w:rsidP="0004144C">
                <w:pPr>
                  <w:wordWrap w:val="0"/>
                </w:pPr>
              </w:p>
            </w:tc>
            <w:tc>
              <w:tcPr>
                <w:tcW w:w="1155" w:type="dxa"/>
                <w:shd w:val="clear" w:color="auto" w:fill="auto"/>
                <w:vAlign w:val="bottom"/>
              </w:tcPr>
              <w:p w:rsidR="0004144C" w:rsidRDefault="0004144C" w:rsidP="0004144C">
                <w:pPr>
                  <w:wordWrap w:val="0"/>
                </w:pPr>
              </w:p>
            </w:tc>
            <w:tc>
              <w:tcPr>
                <w:tcW w:w="1155" w:type="dxa"/>
                <w:shd w:val="clear" w:color="auto" w:fill="auto"/>
                <w:vAlign w:val="bottom"/>
              </w:tcPr>
              <w:p w:rsidR="0004144C" w:rsidRDefault="0004144C" w:rsidP="0004144C">
                <w:pPr>
                  <w:wordWrap w:val="0"/>
                </w:pPr>
              </w:p>
            </w:tc>
            <w:tc>
              <w:tcPr>
                <w:tcW w:w="1155" w:type="dxa"/>
                <w:shd w:val="clear" w:color="auto" w:fill="auto"/>
                <w:vAlign w:val="bottom"/>
              </w:tcPr>
              <w:p w:rsidR="0004144C" w:rsidRDefault="0004144C" w:rsidP="0004144C">
                <w:pPr>
                  <w:wordWrap w:val="0"/>
                </w:pPr>
              </w:p>
            </w:tc>
            <w:tc>
              <w:tcPr>
                <w:tcW w:w="1260" w:type="dxa"/>
                <w:shd w:val="clear" w:color="auto" w:fill="auto"/>
                <w:vAlign w:val="bottom"/>
              </w:tcPr>
              <w:p w:rsidR="0004144C" w:rsidRDefault="0004144C" w:rsidP="0004144C">
                <w:pPr>
                  <w:wordWrap w:val="0"/>
                </w:pPr>
              </w:p>
            </w:tc>
          </w:tr>
          <w:tr w:rsidR="0004144C" w:rsidTr="0004144C">
            <w:trPr>
              <w:cantSplit/>
            </w:trPr>
            <w:tc>
              <w:tcPr>
                <w:tcW w:w="9660" w:type="dxa"/>
                <w:gridSpan w:val="9"/>
                <w:shd w:val="clear" w:color="auto" w:fill="auto"/>
                <w:vAlign w:val="bottom"/>
              </w:tcPr>
              <w:p w:rsidR="0004144C" w:rsidRDefault="0004144C" w:rsidP="0004144C">
                <w:pPr>
                  <w:wordWrap w:val="0"/>
                </w:pPr>
                <w:r>
                  <w:rPr>
                    <w:rFonts w:ascii="Times New Roman" w:hAnsi="Times New Roman"/>
                    <w:b/>
                    <w:color w:val="000000"/>
                    <w:sz w:val="24"/>
                    <w:szCs w:val="24"/>
                  </w:rPr>
                  <w:t>3. ДОСТУПНОСТЬ УСЛУГ ДЛЯ ИНВАЛИДОВ</w:t>
                </w:r>
              </w:p>
            </w:tc>
          </w:tr>
          <w:tr w:rsidR="0004144C" w:rsidTr="0004144C">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04144C" w:rsidRDefault="0004144C" w:rsidP="006F0197">
                <w:pPr>
                  <w:jc w:val="both"/>
                </w:pPr>
                <w:r>
                  <w:rPr>
                    <w:rFonts w:ascii="Times New Roman" w:hAnsi="Times New Roman"/>
                    <w:color w:val="000000"/>
                    <w:sz w:val="24"/>
                    <w:szCs w:val="24"/>
                  </w:rPr>
                  <w:t>Важным элементом комфортности условий оказания услуг организациями социального обслуживания выступает обеспечение доступной среды для людей с ограниченными возможностями, а также условий доступности, позволяющих инвалидам получать услуги наравне с другими.</w:t>
                </w:r>
              </w:p>
            </w:tc>
          </w:tr>
          <w:tr w:rsidR="0004144C" w:rsidRPr="006F0197" w:rsidTr="0004144C">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04144C" w:rsidRPr="006F0197" w:rsidRDefault="0004144C" w:rsidP="0004144C">
                <w:pPr>
                  <w:rPr>
                    <w:sz w:val="24"/>
                    <w:szCs w:val="24"/>
                  </w:rPr>
                </w:pPr>
                <w:r w:rsidRPr="006F0197">
                  <w:rPr>
                    <w:rFonts w:ascii="Times New Roman" w:hAnsi="Times New Roman"/>
                    <w:b/>
                    <w:i/>
                    <w:color w:val="000000"/>
                    <w:sz w:val="24"/>
                    <w:szCs w:val="24"/>
                  </w:rPr>
                  <w:t>3.1. Оборудование помещений организации и прилегающей к ней территории с учетом доступности для инвалидов</w:t>
                </w:r>
              </w:p>
            </w:tc>
          </w:tr>
          <w:tr w:rsidR="0004144C" w:rsidTr="0004144C">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04144C" w:rsidRDefault="0004144C" w:rsidP="006F0197">
                <w:pPr>
                  <w:jc w:val="both"/>
                </w:pPr>
                <w:r>
                  <w:rPr>
                    <w:rFonts w:ascii="Times New Roman" w:hAnsi="Times New Roman"/>
                    <w:color w:val="000000"/>
                    <w:sz w:val="24"/>
                    <w:szCs w:val="24"/>
                  </w:rPr>
                  <w:t>В рамках независимой оценки качества условий оказания услуг оценивались следующие элементы доступной среды:</w:t>
                </w:r>
              </w:p>
              <w:p w:rsidR="0004144C" w:rsidRDefault="0004144C" w:rsidP="006F0197">
                <w:pPr>
                  <w:jc w:val="both"/>
                </w:pPr>
                <w:r>
                  <w:rPr>
                    <w:rFonts w:ascii="Times New Roman" w:hAnsi="Times New Roman"/>
                    <w:color w:val="000000"/>
                    <w:sz w:val="24"/>
                    <w:szCs w:val="24"/>
                  </w:rPr>
                  <w:t>● оборудование входных групп пандусами (подъемными платформами)</w:t>
                </w:r>
              </w:p>
              <w:p w:rsidR="0004144C" w:rsidRDefault="0004144C" w:rsidP="006F0197">
                <w:pPr>
                  <w:jc w:val="both"/>
                </w:pPr>
                <w:r>
                  <w:rPr>
                    <w:rFonts w:ascii="Times New Roman" w:hAnsi="Times New Roman"/>
                    <w:color w:val="000000"/>
                    <w:sz w:val="24"/>
                    <w:szCs w:val="24"/>
                  </w:rPr>
                  <w:t>● наличие выделенных стоянок для автотранспортных средств инвалидов</w:t>
                </w:r>
              </w:p>
              <w:p w:rsidR="0004144C" w:rsidRDefault="0004144C" w:rsidP="006F0197">
                <w:pPr>
                  <w:jc w:val="both"/>
                </w:pPr>
                <w:r>
                  <w:rPr>
                    <w:rFonts w:ascii="Times New Roman" w:hAnsi="Times New Roman"/>
                    <w:color w:val="000000"/>
                    <w:sz w:val="24"/>
                    <w:szCs w:val="24"/>
                  </w:rPr>
                  <w:t>● наличие адаптированных лифтов, поручней, наличие расширенных дверных проемов</w:t>
                </w:r>
              </w:p>
              <w:p w:rsidR="0004144C" w:rsidRDefault="0004144C" w:rsidP="006F0197">
                <w:pPr>
                  <w:jc w:val="both"/>
                </w:pPr>
                <w:r>
                  <w:rPr>
                    <w:rFonts w:ascii="Times New Roman" w:hAnsi="Times New Roman"/>
                    <w:color w:val="000000"/>
                    <w:sz w:val="24"/>
                    <w:szCs w:val="24"/>
                  </w:rPr>
                  <w:t>● наличие сменных кресел-колясок</w:t>
                </w:r>
              </w:p>
              <w:p w:rsidR="0004144C" w:rsidRDefault="0004144C" w:rsidP="006F0197">
                <w:pPr>
                  <w:jc w:val="both"/>
                </w:pPr>
                <w:r>
                  <w:rPr>
                    <w:rFonts w:ascii="Times New Roman" w:hAnsi="Times New Roman"/>
                    <w:color w:val="000000"/>
                    <w:sz w:val="24"/>
                    <w:szCs w:val="24"/>
                  </w:rPr>
                  <w:t>● наличие специально оборудованных для инвалидов санитарно-гигиенических помещений.</w:t>
                </w:r>
              </w:p>
            </w:tc>
          </w:tr>
          <w:tr w:rsidR="0004144C" w:rsidTr="0004144C">
            <w:trPr>
              <w:cantSplit/>
            </w:trPr>
            <w:tc>
              <w:tcPr>
                <w:tcW w:w="945" w:type="dxa"/>
                <w:shd w:val="clear" w:color="auto" w:fill="auto"/>
              </w:tcPr>
              <w:p w:rsidR="0004144C" w:rsidRDefault="0004144C" w:rsidP="0004144C"/>
            </w:tc>
            <w:tc>
              <w:tcPr>
                <w:tcW w:w="945" w:type="dxa"/>
                <w:shd w:val="clear" w:color="auto" w:fill="auto"/>
              </w:tcPr>
              <w:p w:rsidR="0004144C" w:rsidRDefault="0004144C" w:rsidP="0004144C"/>
            </w:tc>
            <w:tc>
              <w:tcPr>
                <w:tcW w:w="945" w:type="dxa"/>
                <w:shd w:val="clear" w:color="auto" w:fill="auto"/>
              </w:tcPr>
              <w:p w:rsidR="0004144C" w:rsidRDefault="0004144C" w:rsidP="0004144C"/>
            </w:tc>
            <w:tc>
              <w:tcPr>
                <w:tcW w:w="945" w:type="dxa"/>
                <w:shd w:val="clear" w:color="auto" w:fill="auto"/>
              </w:tcPr>
              <w:p w:rsidR="0004144C" w:rsidRDefault="0004144C" w:rsidP="0004144C"/>
            </w:tc>
            <w:tc>
              <w:tcPr>
                <w:tcW w:w="1155" w:type="dxa"/>
                <w:shd w:val="clear" w:color="auto" w:fill="auto"/>
              </w:tcPr>
              <w:p w:rsidR="0004144C" w:rsidRDefault="0004144C" w:rsidP="0004144C"/>
            </w:tc>
            <w:tc>
              <w:tcPr>
                <w:tcW w:w="1155" w:type="dxa"/>
                <w:shd w:val="clear" w:color="auto" w:fill="auto"/>
              </w:tcPr>
              <w:p w:rsidR="0004144C" w:rsidRDefault="0004144C" w:rsidP="0004144C"/>
            </w:tc>
            <w:tc>
              <w:tcPr>
                <w:tcW w:w="1155" w:type="dxa"/>
                <w:shd w:val="clear" w:color="auto" w:fill="auto"/>
              </w:tcPr>
              <w:p w:rsidR="0004144C" w:rsidRDefault="0004144C" w:rsidP="0004144C"/>
            </w:tc>
            <w:tc>
              <w:tcPr>
                <w:tcW w:w="1155" w:type="dxa"/>
                <w:shd w:val="clear" w:color="auto" w:fill="auto"/>
              </w:tcPr>
              <w:p w:rsidR="0004144C" w:rsidRDefault="0004144C" w:rsidP="0004144C"/>
            </w:tc>
            <w:tc>
              <w:tcPr>
                <w:tcW w:w="1260" w:type="dxa"/>
                <w:shd w:val="clear" w:color="auto" w:fill="auto"/>
              </w:tcPr>
              <w:p w:rsidR="0004144C" w:rsidRDefault="0004144C" w:rsidP="0004144C"/>
            </w:tc>
          </w:tr>
          <w:tr w:rsidR="0004144C" w:rsidTr="0004144C">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04144C" w:rsidRDefault="0004144C" w:rsidP="0004144C">
                <w:pPr>
                  <w:wordWrap w:val="0"/>
                </w:pPr>
                <w:r>
                  <w:rPr>
                    <w:rFonts w:ascii="Times New Roman" w:hAnsi="Times New Roman"/>
                    <w:color w:val="000000"/>
                    <w:sz w:val="24"/>
                    <w:szCs w:val="24"/>
                  </w:rPr>
                  <w:t>На момент оценки помещения организации оборудованы 5 элементами.</w:t>
                </w:r>
              </w:p>
            </w:tc>
          </w:tr>
          <w:tr w:rsidR="0004144C" w:rsidTr="0004144C">
            <w:trPr>
              <w:cantSplit/>
            </w:trPr>
            <w:tc>
              <w:tcPr>
                <w:tcW w:w="945" w:type="dxa"/>
                <w:shd w:val="clear" w:color="auto" w:fill="auto"/>
                <w:vAlign w:val="bottom"/>
              </w:tcPr>
              <w:p w:rsidR="0004144C" w:rsidRDefault="0004144C" w:rsidP="0004144C">
                <w:pPr>
                  <w:wordWrap w:val="0"/>
                </w:pPr>
              </w:p>
            </w:tc>
            <w:tc>
              <w:tcPr>
                <w:tcW w:w="945" w:type="dxa"/>
                <w:shd w:val="clear" w:color="auto" w:fill="auto"/>
                <w:vAlign w:val="bottom"/>
              </w:tcPr>
              <w:p w:rsidR="0004144C" w:rsidRDefault="0004144C" w:rsidP="0004144C">
                <w:pPr>
                  <w:wordWrap w:val="0"/>
                </w:pPr>
              </w:p>
            </w:tc>
            <w:tc>
              <w:tcPr>
                <w:tcW w:w="945" w:type="dxa"/>
                <w:shd w:val="clear" w:color="auto" w:fill="auto"/>
                <w:vAlign w:val="bottom"/>
              </w:tcPr>
              <w:p w:rsidR="0004144C" w:rsidRDefault="0004144C" w:rsidP="0004144C">
                <w:pPr>
                  <w:wordWrap w:val="0"/>
                </w:pPr>
              </w:p>
            </w:tc>
            <w:tc>
              <w:tcPr>
                <w:tcW w:w="945" w:type="dxa"/>
                <w:shd w:val="clear" w:color="auto" w:fill="auto"/>
                <w:vAlign w:val="bottom"/>
              </w:tcPr>
              <w:p w:rsidR="0004144C" w:rsidRDefault="0004144C" w:rsidP="0004144C">
                <w:pPr>
                  <w:wordWrap w:val="0"/>
                </w:pPr>
              </w:p>
            </w:tc>
            <w:tc>
              <w:tcPr>
                <w:tcW w:w="1155" w:type="dxa"/>
                <w:shd w:val="clear" w:color="auto" w:fill="auto"/>
                <w:vAlign w:val="bottom"/>
              </w:tcPr>
              <w:p w:rsidR="0004144C" w:rsidRDefault="0004144C" w:rsidP="0004144C">
                <w:pPr>
                  <w:wordWrap w:val="0"/>
                </w:pPr>
              </w:p>
            </w:tc>
            <w:tc>
              <w:tcPr>
                <w:tcW w:w="1155" w:type="dxa"/>
                <w:shd w:val="clear" w:color="auto" w:fill="auto"/>
                <w:vAlign w:val="bottom"/>
              </w:tcPr>
              <w:p w:rsidR="0004144C" w:rsidRDefault="0004144C" w:rsidP="0004144C">
                <w:pPr>
                  <w:wordWrap w:val="0"/>
                </w:pPr>
              </w:p>
            </w:tc>
            <w:tc>
              <w:tcPr>
                <w:tcW w:w="1155" w:type="dxa"/>
                <w:shd w:val="clear" w:color="auto" w:fill="FFFFFF"/>
                <w:vAlign w:val="bottom"/>
              </w:tcPr>
              <w:p w:rsidR="0004144C" w:rsidRDefault="0004144C" w:rsidP="0004144C">
                <w:pPr>
                  <w:wordWrap w:val="0"/>
                  <w:jc w:val="center"/>
                </w:pPr>
              </w:p>
            </w:tc>
            <w:tc>
              <w:tcPr>
                <w:tcW w:w="1155" w:type="dxa"/>
                <w:shd w:val="clear" w:color="auto" w:fill="auto"/>
                <w:vAlign w:val="bottom"/>
              </w:tcPr>
              <w:p w:rsidR="0004144C" w:rsidRDefault="0004144C" w:rsidP="0004144C">
                <w:pPr>
                  <w:wordWrap w:val="0"/>
                </w:pPr>
              </w:p>
            </w:tc>
            <w:tc>
              <w:tcPr>
                <w:tcW w:w="1260" w:type="dxa"/>
                <w:shd w:val="clear" w:color="auto" w:fill="auto"/>
                <w:vAlign w:val="bottom"/>
              </w:tcPr>
              <w:p w:rsidR="0004144C" w:rsidRDefault="0004144C" w:rsidP="0004144C">
                <w:pPr>
                  <w:wordWrap w:val="0"/>
                </w:pPr>
              </w:p>
            </w:tc>
          </w:tr>
          <w:tr w:rsidR="0004144C" w:rsidTr="0004144C">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04144C" w:rsidRDefault="0004144C" w:rsidP="0004144C">
                <w:proofErr w:type="gramStart"/>
                <w:r>
                  <w:rPr>
                    <w:rFonts w:ascii="Times New Roman" w:hAnsi="Times New Roman"/>
                    <w:b/>
                    <w:color w:val="000000"/>
                    <w:sz w:val="24"/>
                    <w:szCs w:val="24"/>
                  </w:rPr>
                  <w:t>Помещения и близлежащая территория социальной организации оборудованы требуемыми элементами доступной  среды для маломобильных граждан.</w:t>
                </w:r>
                <w:proofErr w:type="gramEnd"/>
              </w:p>
            </w:tc>
          </w:tr>
          <w:tr w:rsidR="0004144C" w:rsidTr="0004144C">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04144C" w:rsidRDefault="0004144C" w:rsidP="0004144C"/>
            </w:tc>
          </w:tr>
          <w:tr w:rsidR="0004144C" w:rsidTr="0004144C">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04144C" w:rsidRDefault="0004144C" w:rsidP="0004144C">
                <w:pPr>
                  <w:jc w:val="center"/>
                </w:pPr>
                <w:r>
                  <w:rPr>
                    <w:rFonts w:ascii="Times New Roman" w:hAnsi="Times New Roman"/>
                    <w:b/>
                    <w:i/>
                    <w:color w:val="000000"/>
                    <w:sz w:val="24"/>
                    <w:szCs w:val="24"/>
                  </w:rPr>
                  <w:t xml:space="preserve">3.2. Обеспечение в организации социального обслуживания условий доступности, </w:t>
                </w:r>
                <w:proofErr w:type="gramStart"/>
                <w:r>
                  <w:rPr>
                    <w:rFonts w:ascii="Times New Roman" w:hAnsi="Times New Roman"/>
                    <w:b/>
                    <w:i/>
                    <w:color w:val="000000"/>
                    <w:sz w:val="24"/>
                    <w:szCs w:val="24"/>
                  </w:rPr>
                  <w:t>позволяющих</w:t>
                </w:r>
                <w:proofErr w:type="gramEnd"/>
                <w:r>
                  <w:rPr>
                    <w:rFonts w:ascii="Times New Roman" w:hAnsi="Times New Roman"/>
                    <w:b/>
                    <w:i/>
                    <w:color w:val="000000"/>
                    <w:sz w:val="24"/>
                    <w:szCs w:val="24"/>
                  </w:rPr>
                  <w:t xml:space="preserve"> инвалидам получать услуги наравне с другими</w:t>
                </w:r>
              </w:p>
            </w:tc>
          </w:tr>
          <w:tr w:rsidR="0004144C" w:rsidTr="0004144C">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04144C" w:rsidRDefault="0004144C" w:rsidP="006F0197">
                <w:pPr>
                  <w:jc w:val="both"/>
                </w:pPr>
                <w:r>
                  <w:rPr>
                    <w:rFonts w:ascii="Times New Roman" w:hAnsi="Times New Roman"/>
                    <w:color w:val="000000"/>
                    <w:sz w:val="24"/>
                    <w:szCs w:val="24"/>
                  </w:rPr>
                  <w:t>Наряду с оценкой доступности помещений и прилегающих территорий организации производилась оценка условий доступности, позволяющих инвалидам получать услуги наравне с другими. Учитывались следующие условия доступности услуг:</w:t>
                </w:r>
              </w:p>
              <w:p w:rsidR="0004144C" w:rsidRDefault="0004144C" w:rsidP="006F0197">
                <w:pPr>
                  <w:jc w:val="both"/>
                </w:pPr>
                <w:r>
                  <w:rPr>
                    <w:rFonts w:ascii="Times New Roman" w:hAnsi="Times New Roman"/>
                    <w:color w:val="000000"/>
                    <w:sz w:val="24"/>
                    <w:szCs w:val="24"/>
                  </w:rPr>
                  <w:t xml:space="preserve">● дублирование для инвалидов по слуху и зрению </w:t>
                </w:r>
                <w:proofErr w:type="gramStart"/>
                <w:r>
                  <w:rPr>
                    <w:rFonts w:ascii="Times New Roman" w:hAnsi="Times New Roman"/>
                    <w:color w:val="000000"/>
                    <w:sz w:val="24"/>
                    <w:szCs w:val="24"/>
                  </w:rPr>
                  <w:t>звуковой</w:t>
                </w:r>
                <w:proofErr w:type="gramEnd"/>
                <w:r>
                  <w:rPr>
                    <w:rFonts w:ascii="Times New Roman" w:hAnsi="Times New Roman"/>
                    <w:color w:val="000000"/>
                    <w:sz w:val="24"/>
                    <w:szCs w:val="24"/>
                  </w:rPr>
                  <w:t xml:space="preserve"> и зрительной информации</w:t>
                </w:r>
              </w:p>
              <w:p w:rsidR="0004144C" w:rsidRDefault="0004144C" w:rsidP="006F0197">
                <w:pPr>
                  <w:jc w:val="both"/>
                </w:pPr>
                <w:r>
                  <w:rPr>
                    <w:rFonts w:ascii="Times New Roman" w:hAnsi="Times New Roman"/>
                    <w:color w:val="000000"/>
                    <w:sz w:val="24"/>
                    <w:szCs w:val="24"/>
                  </w:rPr>
                  <w:t>● дублирование надписей, знаков и иной текстовой и графической информации знаками, выполненными рельефно-точечным шрифтом Брайля</w:t>
                </w:r>
              </w:p>
              <w:p w:rsidR="0004144C" w:rsidRDefault="0004144C" w:rsidP="006F0197">
                <w:pPr>
                  <w:jc w:val="both"/>
                </w:pPr>
                <w:r>
                  <w:rPr>
                    <w:rFonts w:ascii="Times New Roman" w:hAnsi="Times New Roman"/>
                    <w:color w:val="000000"/>
                    <w:sz w:val="24"/>
                    <w:szCs w:val="24"/>
                  </w:rPr>
                  <w:t xml:space="preserve">● возможность предоставления инвалидам по слуху (слуху и зрению) услуг </w:t>
                </w:r>
                <w:proofErr w:type="spellStart"/>
                <w:r>
                  <w:rPr>
                    <w:rFonts w:ascii="Times New Roman" w:hAnsi="Times New Roman"/>
                    <w:color w:val="000000"/>
                    <w:sz w:val="24"/>
                    <w:szCs w:val="24"/>
                  </w:rPr>
                  <w:t>сурдопереводчика</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тифлосурдопереводчика</w:t>
                </w:r>
                <w:proofErr w:type="spellEnd"/>
                <w:r>
                  <w:rPr>
                    <w:rFonts w:ascii="Times New Roman" w:hAnsi="Times New Roman"/>
                    <w:color w:val="000000"/>
                    <w:sz w:val="24"/>
                    <w:szCs w:val="24"/>
                  </w:rPr>
                  <w:t>)</w:t>
                </w:r>
              </w:p>
              <w:p w:rsidR="0004144C" w:rsidRDefault="0004144C" w:rsidP="006F0197">
                <w:pPr>
                  <w:jc w:val="both"/>
                </w:pPr>
                <w:r>
                  <w:rPr>
                    <w:rFonts w:ascii="Times New Roman" w:hAnsi="Times New Roman"/>
                    <w:color w:val="000000"/>
                    <w:sz w:val="24"/>
                    <w:szCs w:val="24"/>
                  </w:rPr>
                  <w:t>● наличие альтернативной версии официального сайта организации для инвалидов по зрению</w:t>
                </w:r>
              </w:p>
              <w:p w:rsidR="0004144C" w:rsidRDefault="0004144C" w:rsidP="006F0197">
                <w:pPr>
                  <w:jc w:val="both"/>
                </w:pPr>
                <w:r>
                  <w:rPr>
                    <w:rFonts w:ascii="Times New Roman" w:hAnsi="Times New Roman"/>
                    <w:color w:val="000000"/>
                    <w:sz w:val="24"/>
                    <w:szCs w:val="24"/>
                  </w:rPr>
                  <w:t xml:space="preserve">● помощь, оказываемая работниками, прошедшими </w:t>
                </w:r>
                <w:proofErr w:type="gramStart"/>
                <w:r>
                  <w:rPr>
                    <w:rFonts w:ascii="Times New Roman" w:hAnsi="Times New Roman"/>
                    <w:color w:val="000000"/>
                    <w:sz w:val="24"/>
                    <w:szCs w:val="24"/>
                  </w:rPr>
                  <w:t>обучение по сопровождению</w:t>
                </w:r>
                <w:proofErr w:type="gramEnd"/>
                <w:r>
                  <w:rPr>
                    <w:rFonts w:ascii="Times New Roman" w:hAnsi="Times New Roman"/>
                    <w:color w:val="000000"/>
                    <w:sz w:val="24"/>
                    <w:szCs w:val="24"/>
                  </w:rPr>
                  <w:t xml:space="preserve"> инвалидов в помещении организации</w:t>
                </w:r>
              </w:p>
              <w:p w:rsidR="0004144C" w:rsidRDefault="0004144C" w:rsidP="006F0197">
                <w:pPr>
                  <w:jc w:val="both"/>
                </w:pPr>
                <w:r>
                  <w:rPr>
                    <w:rFonts w:ascii="Times New Roman" w:hAnsi="Times New Roman"/>
                    <w:color w:val="000000"/>
                    <w:sz w:val="24"/>
                    <w:szCs w:val="24"/>
                  </w:rPr>
                  <w:t>● возможность оказания социальных услуг в дистанционном режиме или на дому.</w:t>
                </w:r>
              </w:p>
            </w:tc>
          </w:tr>
          <w:tr w:rsidR="0004144C" w:rsidTr="0004144C">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04144C" w:rsidRDefault="0004144C" w:rsidP="0004144C">
                <w:pPr>
                  <w:wordWrap w:val="0"/>
                </w:pPr>
                <w:r>
                  <w:rPr>
                    <w:rFonts w:ascii="Times New Roman" w:hAnsi="Times New Roman"/>
                    <w:color w:val="000000"/>
                    <w:sz w:val="24"/>
                    <w:szCs w:val="24"/>
                  </w:rPr>
                  <w:lastRenderedPageBreak/>
                  <w:t>На момент оценки в организации обеспечено 6 условий доступности.</w:t>
                </w:r>
              </w:p>
            </w:tc>
          </w:tr>
          <w:tr w:rsidR="0004144C" w:rsidTr="0004144C">
            <w:trPr>
              <w:cantSplit/>
            </w:trPr>
            <w:tc>
              <w:tcPr>
                <w:tcW w:w="945" w:type="dxa"/>
                <w:shd w:val="clear" w:color="auto" w:fill="auto"/>
                <w:vAlign w:val="bottom"/>
              </w:tcPr>
              <w:p w:rsidR="0004144C" w:rsidRDefault="0004144C" w:rsidP="0004144C">
                <w:pPr>
                  <w:wordWrap w:val="0"/>
                </w:pPr>
              </w:p>
            </w:tc>
            <w:tc>
              <w:tcPr>
                <w:tcW w:w="945" w:type="dxa"/>
                <w:shd w:val="clear" w:color="auto" w:fill="auto"/>
                <w:vAlign w:val="bottom"/>
              </w:tcPr>
              <w:p w:rsidR="0004144C" w:rsidRDefault="0004144C" w:rsidP="0004144C">
                <w:pPr>
                  <w:wordWrap w:val="0"/>
                </w:pPr>
              </w:p>
            </w:tc>
            <w:tc>
              <w:tcPr>
                <w:tcW w:w="945" w:type="dxa"/>
                <w:shd w:val="clear" w:color="auto" w:fill="auto"/>
                <w:vAlign w:val="bottom"/>
              </w:tcPr>
              <w:p w:rsidR="0004144C" w:rsidRDefault="0004144C" w:rsidP="0004144C">
                <w:pPr>
                  <w:wordWrap w:val="0"/>
                </w:pPr>
              </w:p>
            </w:tc>
            <w:tc>
              <w:tcPr>
                <w:tcW w:w="945" w:type="dxa"/>
                <w:shd w:val="clear" w:color="auto" w:fill="auto"/>
                <w:vAlign w:val="bottom"/>
              </w:tcPr>
              <w:p w:rsidR="0004144C" w:rsidRDefault="0004144C" w:rsidP="0004144C">
                <w:pPr>
                  <w:wordWrap w:val="0"/>
                </w:pPr>
              </w:p>
            </w:tc>
            <w:tc>
              <w:tcPr>
                <w:tcW w:w="1155" w:type="dxa"/>
                <w:shd w:val="clear" w:color="auto" w:fill="auto"/>
                <w:vAlign w:val="bottom"/>
              </w:tcPr>
              <w:p w:rsidR="0004144C" w:rsidRDefault="0004144C" w:rsidP="0004144C">
                <w:pPr>
                  <w:wordWrap w:val="0"/>
                </w:pPr>
              </w:p>
            </w:tc>
            <w:tc>
              <w:tcPr>
                <w:tcW w:w="1155" w:type="dxa"/>
                <w:shd w:val="clear" w:color="auto" w:fill="auto"/>
                <w:vAlign w:val="bottom"/>
              </w:tcPr>
              <w:p w:rsidR="0004144C" w:rsidRDefault="0004144C" w:rsidP="0004144C">
                <w:pPr>
                  <w:wordWrap w:val="0"/>
                  <w:jc w:val="center"/>
                </w:pPr>
              </w:p>
            </w:tc>
            <w:tc>
              <w:tcPr>
                <w:tcW w:w="1155" w:type="dxa"/>
                <w:shd w:val="clear" w:color="auto" w:fill="auto"/>
                <w:vAlign w:val="bottom"/>
              </w:tcPr>
              <w:p w:rsidR="0004144C" w:rsidRDefault="0004144C" w:rsidP="0004144C">
                <w:pPr>
                  <w:wordWrap w:val="0"/>
                </w:pPr>
              </w:p>
            </w:tc>
            <w:tc>
              <w:tcPr>
                <w:tcW w:w="1155" w:type="dxa"/>
                <w:shd w:val="clear" w:color="auto" w:fill="auto"/>
                <w:vAlign w:val="bottom"/>
              </w:tcPr>
              <w:p w:rsidR="0004144C" w:rsidRDefault="0004144C" w:rsidP="0004144C">
                <w:pPr>
                  <w:wordWrap w:val="0"/>
                </w:pPr>
              </w:p>
            </w:tc>
            <w:tc>
              <w:tcPr>
                <w:tcW w:w="1260" w:type="dxa"/>
                <w:shd w:val="clear" w:color="auto" w:fill="auto"/>
                <w:vAlign w:val="bottom"/>
              </w:tcPr>
              <w:p w:rsidR="0004144C" w:rsidRDefault="0004144C" w:rsidP="0004144C">
                <w:pPr>
                  <w:wordWrap w:val="0"/>
                </w:pPr>
              </w:p>
            </w:tc>
          </w:tr>
          <w:tr w:rsidR="0004144C" w:rsidTr="0004144C">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04144C" w:rsidRDefault="0004144C" w:rsidP="0004144C">
                <w:r>
                  <w:rPr>
                    <w:rFonts w:ascii="Times New Roman" w:hAnsi="Times New Roman"/>
                    <w:b/>
                    <w:color w:val="000000"/>
                    <w:sz w:val="24"/>
                    <w:szCs w:val="24"/>
                  </w:rPr>
                  <w:t>Таким образом, в организации обеспечены все требуемые условия доступности, позволяющие инвалидам получать услуги наравне с другими.</w:t>
                </w:r>
              </w:p>
            </w:tc>
          </w:tr>
          <w:tr w:rsidR="0004144C" w:rsidTr="0004144C">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04144C" w:rsidRDefault="0004144C" w:rsidP="0004144C"/>
            </w:tc>
          </w:tr>
          <w:tr w:rsidR="0004144C" w:rsidTr="0004144C">
            <w:trPr>
              <w:cantSplit/>
            </w:trPr>
            <w:tc>
              <w:tcPr>
                <w:tcW w:w="945" w:type="dxa"/>
                <w:shd w:val="clear" w:color="auto" w:fill="auto"/>
                <w:vAlign w:val="bottom"/>
              </w:tcPr>
              <w:p w:rsidR="0004144C" w:rsidRDefault="0004144C" w:rsidP="0004144C">
                <w:pPr>
                  <w:wordWrap w:val="0"/>
                </w:pPr>
              </w:p>
            </w:tc>
            <w:tc>
              <w:tcPr>
                <w:tcW w:w="945" w:type="dxa"/>
                <w:shd w:val="clear" w:color="auto" w:fill="auto"/>
                <w:vAlign w:val="bottom"/>
              </w:tcPr>
              <w:p w:rsidR="0004144C" w:rsidRDefault="0004144C" w:rsidP="0004144C">
                <w:pPr>
                  <w:wordWrap w:val="0"/>
                </w:pPr>
              </w:p>
            </w:tc>
            <w:tc>
              <w:tcPr>
                <w:tcW w:w="945" w:type="dxa"/>
                <w:shd w:val="clear" w:color="auto" w:fill="auto"/>
                <w:vAlign w:val="bottom"/>
              </w:tcPr>
              <w:p w:rsidR="0004144C" w:rsidRDefault="0004144C" w:rsidP="0004144C">
                <w:pPr>
                  <w:wordWrap w:val="0"/>
                </w:pPr>
              </w:p>
            </w:tc>
            <w:tc>
              <w:tcPr>
                <w:tcW w:w="945" w:type="dxa"/>
                <w:shd w:val="clear" w:color="auto" w:fill="auto"/>
                <w:vAlign w:val="bottom"/>
              </w:tcPr>
              <w:p w:rsidR="0004144C" w:rsidRDefault="0004144C" w:rsidP="0004144C">
                <w:pPr>
                  <w:wordWrap w:val="0"/>
                </w:pPr>
              </w:p>
            </w:tc>
            <w:tc>
              <w:tcPr>
                <w:tcW w:w="1155" w:type="dxa"/>
                <w:shd w:val="clear" w:color="auto" w:fill="auto"/>
                <w:vAlign w:val="bottom"/>
              </w:tcPr>
              <w:p w:rsidR="0004144C" w:rsidRDefault="0004144C" w:rsidP="0004144C">
                <w:pPr>
                  <w:wordWrap w:val="0"/>
                </w:pPr>
              </w:p>
            </w:tc>
            <w:tc>
              <w:tcPr>
                <w:tcW w:w="1155" w:type="dxa"/>
                <w:shd w:val="clear" w:color="auto" w:fill="auto"/>
                <w:vAlign w:val="bottom"/>
              </w:tcPr>
              <w:p w:rsidR="0004144C" w:rsidRDefault="0004144C" w:rsidP="0004144C">
                <w:pPr>
                  <w:wordWrap w:val="0"/>
                </w:pPr>
              </w:p>
            </w:tc>
            <w:tc>
              <w:tcPr>
                <w:tcW w:w="1155" w:type="dxa"/>
                <w:shd w:val="clear" w:color="auto" w:fill="auto"/>
                <w:vAlign w:val="bottom"/>
              </w:tcPr>
              <w:p w:rsidR="0004144C" w:rsidRDefault="0004144C" w:rsidP="0004144C">
                <w:pPr>
                  <w:wordWrap w:val="0"/>
                </w:pPr>
              </w:p>
            </w:tc>
            <w:tc>
              <w:tcPr>
                <w:tcW w:w="1155" w:type="dxa"/>
                <w:shd w:val="clear" w:color="auto" w:fill="auto"/>
                <w:vAlign w:val="bottom"/>
              </w:tcPr>
              <w:p w:rsidR="0004144C" w:rsidRDefault="0004144C" w:rsidP="0004144C">
                <w:pPr>
                  <w:wordWrap w:val="0"/>
                </w:pPr>
              </w:p>
            </w:tc>
            <w:tc>
              <w:tcPr>
                <w:tcW w:w="1260" w:type="dxa"/>
                <w:shd w:val="clear" w:color="auto" w:fill="auto"/>
                <w:vAlign w:val="bottom"/>
              </w:tcPr>
              <w:p w:rsidR="0004144C" w:rsidRDefault="0004144C" w:rsidP="0004144C">
                <w:pPr>
                  <w:wordWrap w:val="0"/>
                </w:pPr>
              </w:p>
            </w:tc>
          </w:tr>
          <w:tr w:rsidR="0004144C" w:rsidTr="0004144C">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04144C" w:rsidRDefault="0004144C" w:rsidP="0004144C">
                <w:pPr>
                  <w:jc w:val="center"/>
                </w:pPr>
                <w:r>
                  <w:rPr>
                    <w:rFonts w:ascii="Times New Roman" w:hAnsi="Times New Roman"/>
                    <w:b/>
                    <w:i/>
                    <w:color w:val="000000"/>
                    <w:sz w:val="24"/>
                    <w:szCs w:val="24"/>
                  </w:rPr>
                  <w:t>3.3. Удовлетворенность доступностью услуг для инвалидов</w:t>
                </w:r>
              </w:p>
            </w:tc>
          </w:tr>
          <w:tr w:rsidR="0004144C" w:rsidTr="0004144C">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04144C" w:rsidRDefault="0004144C" w:rsidP="0004144C">
                <w:r>
                  <w:rPr>
                    <w:rFonts w:ascii="Times New Roman" w:hAnsi="Times New Roman"/>
                    <w:b/>
                    <w:color w:val="000000"/>
                    <w:sz w:val="24"/>
                    <w:szCs w:val="24"/>
                  </w:rPr>
                  <w:t>Доля получателей услуг, удовлетворенных доступностью услуг для инвалидов:</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04144C" w:rsidRDefault="0004144C" w:rsidP="0004144C">
                <w:pPr>
                  <w:jc w:val="center"/>
                </w:pPr>
                <w:r>
                  <w:rPr>
                    <w:rFonts w:ascii="Times New Roman" w:hAnsi="Times New Roman"/>
                    <w:b/>
                    <w:color w:val="000000"/>
                    <w:sz w:val="24"/>
                    <w:szCs w:val="24"/>
                  </w:rPr>
                  <w:t>99,8</w:t>
                </w:r>
              </w:p>
            </w:tc>
          </w:tr>
          <w:tr w:rsidR="0004144C" w:rsidTr="0004144C">
            <w:trPr>
              <w:cantSplit/>
            </w:trPr>
            <w:tc>
              <w:tcPr>
                <w:tcW w:w="9660" w:type="dxa"/>
                <w:gridSpan w:val="9"/>
                <w:shd w:val="clear" w:color="auto" w:fill="auto"/>
                <w:vAlign w:val="bottom"/>
              </w:tcPr>
              <w:p w:rsidR="0004144C" w:rsidRDefault="0004144C" w:rsidP="0004144C">
                <w:pPr>
                  <w:wordWrap w:val="0"/>
                </w:pPr>
                <w:r>
                  <w:rPr>
                    <w:rFonts w:ascii="Times New Roman" w:hAnsi="Times New Roman"/>
                    <w:b/>
                    <w:i/>
                    <w:color w:val="000000"/>
                    <w:sz w:val="24"/>
                    <w:szCs w:val="24"/>
                  </w:rPr>
                  <w:t>Предложения:</w:t>
                </w:r>
              </w:p>
            </w:tc>
          </w:tr>
          <w:tr w:rsidR="0004144C" w:rsidTr="0004144C">
            <w:trPr>
              <w:cantSplit/>
            </w:trPr>
            <w:tc>
              <w:tcPr>
                <w:tcW w:w="9660" w:type="dxa"/>
                <w:gridSpan w:val="9"/>
                <w:tcBorders>
                  <w:top w:val="single" w:sz="10" w:space="0" w:color="000000"/>
                  <w:left w:val="single" w:sz="10" w:space="0" w:color="000000"/>
                  <w:bottom w:val="single" w:sz="10" w:space="0" w:color="000000"/>
                  <w:right w:val="single" w:sz="10" w:space="0" w:color="000000"/>
                </w:tcBorders>
                <w:shd w:val="clear" w:color="auto" w:fill="auto"/>
              </w:tcPr>
              <w:p w:rsidR="0004144C" w:rsidRDefault="0004144C" w:rsidP="0004144C">
                <w:r>
                  <w:rPr>
                    <w:rFonts w:ascii="Times New Roman" w:hAnsi="Times New Roman"/>
                    <w:color w:val="000000"/>
                    <w:sz w:val="24"/>
                    <w:szCs w:val="24"/>
                  </w:rPr>
                  <w:t xml:space="preserve">Для повышения и сохранения высокого уровня удовлетворенности доступностью услуг для инвалидов целесообразно на регулярной основе осуществлять </w:t>
                </w:r>
                <w:proofErr w:type="gramStart"/>
                <w:r>
                  <w:rPr>
                    <w:rFonts w:ascii="Times New Roman" w:hAnsi="Times New Roman"/>
                    <w:color w:val="000000"/>
                    <w:sz w:val="24"/>
                    <w:szCs w:val="24"/>
                  </w:rPr>
                  <w:t>контроль за</w:t>
                </w:r>
                <w:proofErr w:type="gramEnd"/>
                <w:r>
                  <w:rPr>
                    <w:rFonts w:ascii="Times New Roman" w:hAnsi="Times New Roman"/>
                    <w:color w:val="000000"/>
                    <w:sz w:val="24"/>
                    <w:szCs w:val="24"/>
                  </w:rPr>
                  <w:t xml:space="preserve"> состоянием элементов доступной среды и обеспечением условий, позволяющих инвалидам получать услуги наравне с другими.</w:t>
                </w:r>
              </w:p>
              <w:p w:rsidR="0004144C" w:rsidRDefault="0004144C" w:rsidP="0004144C">
                <w:r>
                  <w:rPr>
                    <w:rFonts w:ascii="Times New Roman" w:hAnsi="Times New Roman"/>
                    <w:color w:val="000000"/>
                    <w:sz w:val="24"/>
                    <w:szCs w:val="24"/>
                  </w:rPr>
                  <w:t>Целесообразно проводить внутренний мониторинг удовлетворенности получателей услуг доступностью услуг для инвалидов.</w:t>
                </w:r>
              </w:p>
            </w:tc>
          </w:tr>
          <w:tr w:rsidR="0004144C" w:rsidTr="0004144C">
            <w:trPr>
              <w:cantSplit/>
            </w:trPr>
            <w:tc>
              <w:tcPr>
                <w:tcW w:w="945" w:type="dxa"/>
                <w:shd w:val="clear" w:color="auto" w:fill="auto"/>
              </w:tcPr>
              <w:p w:rsidR="0004144C" w:rsidRDefault="0004144C" w:rsidP="0004144C"/>
            </w:tc>
            <w:tc>
              <w:tcPr>
                <w:tcW w:w="945" w:type="dxa"/>
                <w:shd w:val="clear" w:color="auto" w:fill="auto"/>
              </w:tcPr>
              <w:p w:rsidR="0004144C" w:rsidRDefault="0004144C" w:rsidP="0004144C"/>
            </w:tc>
            <w:tc>
              <w:tcPr>
                <w:tcW w:w="945" w:type="dxa"/>
                <w:shd w:val="clear" w:color="auto" w:fill="auto"/>
              </w:tcPr>
              <w:p w:rsidR="0004144C" w:rsidRDefault="0004144C" w:rsidP="0004144C"/>
            </w:tc>
            <w:tc>
              <w:tcPr>
                <w:tcW w:w="945" w:type="dxa"/>
                <w:shd w:val="clear" w:color="auto" w:fill="auto"/>
              </w:tcPr>
              <w:p w:rsidR="0004144C" w:rsidRDefault="0004144C" w:rsidP="0004144C"/>
            </w:tc>
            <w:tc>
              <w:tcPr>
                <w:tcW w:w="1155" w:type="dxa"/>
                <w:shd w:val="clear" w:color="auto" w:fill="auto"/>
              </w:tcPr>
              <w:p w:rsidR="0004144C" w:rsidRDefault="0004144C" w:rsidP="0004144C"/>
            </w:tc>
            <w:tc>
              <w:tcPr>
                <w:tcW w:w="1155" w:type="dxa"/>
                <w:shd w:val="clear" w:color="auto" w:fill="auto"/>
              </w:tcPr>
              <w:p w:rsidR="0004144C" w:rsidRDefault="0004144C" w:rsidP="0004144C"/>
            </w:tc>
            <w:tc>
              <w:tcPr>
                <w:tcW w:w="1155" w:type="dxa"/>
                <w:shd w:val="clear" w:color="auto" w:fill="auto"/>
              </w:tcPr>
              <w:p w:rsidR="0004144C" w:rsidRDefault="0004144C" w:rsidP="0004144C"/>
            </w:tc>
            <w:tc>
              <w:tcPr>
                <w:tcW w:w="1155" w:type="dxa"/>
                <w:shd w:val="clear" w:color="auto" w:fill="auto"/>
              </w:tcPr>
              <w:p w:rsidR="0004144C" w:rsidRDefault="0004144C" w:rsidP="0004144C"/>
            </w:tc>
            <w:tc>
              <w:tcPr>
                <w:tcW w:w="1260" w:type="dxa"/>
                <w:shd w:val="clear" w:color="auto" w:fill="auto"/>
              </w:tcPr>
              <w:p w:rsidR="0004144C" w:rsidRDefault="0004144C" w:rsidP="0004144C"/>
            </w:tc>
          </w:tr>
          <w:tr w:rsidR="0004144C" w:rsidTr="0004144C">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04144C" w:rsidRDefault="0004144C" w:rsidP="0004144C">
                <w:pPr>
                  <w:wordWrap w:val="0"/>
                  <w:jc w:val="center"/>
                </w:pPr>
                <w:r>
                  <w:rPr>
                    <w:rFonts w:ascii="Times New Roman" w:hAnsi="Times New Roman"/>
                    <w:b/>
                    <w:color w:val="000000"/>
                    <w:sz w:val="24"/>
                    <w:szCs w:val="24"/>
                  </w:rPr>
                  <w:t>4. ДОБРОЖЕЛАТЕЛЬНОСТЬ, ВЕЖЛИВОСТЬ РАБОТНИКОВ ОРГАНИЗАЦИИ</w:t>
                </w:r>
              </w:p>
            </w:tc>
          </w:tr>
          <w:tr w:rsidR="0004144C" w:rsidTr="0004144C">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center"/>
              </w:tcPr>
              <w:p w:rsidR="0004144C" w:rsidRDefault="0004144C" w:rsidP="0004144C">
                <w:r>
                  <w:rPr>
                    <w:rFonts w:ascii="Times New Roman" w:hAnsi="Times New Roman"/>
                    <w:color w:val="000000"/>
                    <w:sz w:val="24"/>
                    <w:szCs w:val="24"/>
                  </w:rPr>
                  <w:t>Данный показатель формируется за счет получения субъективных оценок получателей услуг, собираемых в ходе опроса.</w:t>
                </w:r>
              </w:p>
            </w:tc>
          </w:tr>
          <w:tr w:rsidR="0004144C" w:rsidTr="0004144C">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tcPr>
              <w:p w:rsidR="0004144C" w:rsidRDefault="0004144C" w:rsidP="0004144C">
                <w:r>
                  <w:rPr>
                    <w:rFonts w:ascii="Times New Roman" w:hAnsi="Times New Roman"/>
                    <w:b/>
                    <w:color w:val="000000"/>
                    <w:sz w:val="24"/>
                    <w:szCs w:val="24"/>
                  </w:rPr>
                  <w:t>Доля получателей услуг, удовлетворенных доброжелательностью, вежливостью работников организации социального обслуживания, обеспечивающих первичный контакт и информирование получателя услуги при непосредственном обращении в организацию</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04144C" w:rsidRDefault="0004144C" w:rsidP="0004144C">
                <w:pPr>
                  <w:jc w:val="center"/>
                </w:pPr>
                <w:r>
                  <w:rPr>
                    <w:rFonts w:ascii="Times New Roman" w:hAnsi="Times New Roman"/>
                    <w:b/>
                    <w:color w:val="000000"/>
                    <w:sz w:val="24"/>
                    <w:szCs w:val="24"/>
                  </w:rPr>
                  <w:t>99,9</w:t>
                </w:r>
              </w:p>
            </w:tc>
          </w:tr>
          <w:tr w:rsidR="0004144C" w:rsidTr="0004144C">
            <w:trPr>
              <w:cantSplit/>
            </w:trPr>
            <w:tc>
              <w:tcPr>
                <w:tcW w:w="945" w:type="dxa"/>
                <w:shd w:val="clear" w:color="auto" w:fill="auto"/>
                <w:vAlign w:val="bottom"/>
              </w:tcPr>
              <w:p w:rsidR="0004144C" w:rsidRDefault="0004144C" w:rsidP="0004144C">
                <w:pPr>
                  <w:wordWrap w:val="0"/>
                </w:pPr>
              </w:p>
            </w:tc>
            <w:tc>
              <w:tcPr>
                <w:tcW w:w="945" w:type="dxa"/>
                <w:shd w:val="clear" w:color="auto" w:fill="auto"/>
                <w:vAlign w:val="bottom"/>
              </w:tcPr>
              <w:p w:rsidR="0004144C" w:rsidRDefault="0004144C" w:rsidP="0004144C">
                <w:pPr>
                  <w:wordWrap w:val="0"/>
                </w:pPr>
              </w:p>
            </w:tc>
            <w:tc>
              <w:tcPr>
                <w:tcW w:w="945" w:type="dxa"/>
                <w:shd w:val="clear" w:color="auto" w:fill="auto"/>
                <w:vAlign w:val="bottom"/>
              </w:tcPr>
              <w:p w:rsidR="0004144C" w:rsidRDefault="0004144C" w:rsidP="0004144C">
                <w:pPr>
                  <w:wordWrap w:val="0"/>
                </w:pPr>
              </w:p>
            </w:tc>
            <w:tc>
              <w:tcPr>
                <w:tcW w:w="945" w:type="dxa"/>
                <w:shd w:val="clear" w:color="auto" w:fill="auto"/>
                <w:vAlign w:val="bottom"/>
              </w:tcPr>
              <w:p w:rsidR="0004144C" w:rsidRDefault="0004144C" w:rsidP="0004144C">
                <w:pPr>
                  <w:wordWrap w:val="0"/>
                </w:pPr>
              </w:p>
            </w:tc>
            <w:tc>
              <w:tcPr>
                <w:tcW w:w="1155" w:type="dxa"/>
                <w:shd w:val="clear" w:color="auto" w:fill="auto"/>
                <w:vAlign w:val="bottom"/>
              </w:tcPr>
              <w:p w:rsidR="0004144C" w:rsidRDefault="0004144C" w:rsidP="0004144C">
                <w:pPr>
                  <w:wordWrap w:val="0"/>
                </w:pPr>
              </w:p>
            </w:tc>
            <w:tc>
              <w:tcPr>
                <w:tcW w:w="1155" w:type="dxa"/>
                <w:shd w:val="clear" w:color="auto" w:fill="auto"/>
                <w:vAlign w:val="bottom"/>
              </w:tcPr>
              <w:p w:rsidR="0004144C" w:rsidRDefault="0004144C" w:rsidP="0004144C">
                <w:pPr>
                  <w:wordWrap w:val="0"/>
                </w:pPr>
              </w:p>
            </w:tc>
            <w:tc>
              <w:tcPr>
                <w:tcW w:w="1155" w:type="dxa"/>
                <w:shd w:val="clear" w:color="auto" w:fill="auto"/>
                <w:vAlign w:val="bottom"/>
              </w:tcPr>
              <w:p w:rsidR="0004144C" w:rsidRDefault="0004144C" w:rsidP="0004144C">
                <w:pPr>
                  <w:wordWrap w:val="0"/>
                </w:pPr>
              </w:p>
            </w:tc>
            <w:tc>
              <w:tcPr>
                <w:tcW w:w="1155" w:type="dxa"/>
                <w:shd w:val="clear" w:color="auto" w:fill="auto"/>
                <w:vAlign w:val="bottom"/>
              </w:tcPr>
              <w:p w:rsidR="0004144C" w:rsidRDefault="0004144C" w:rsidP="0004144C">
                <w:pPr>
                  <w:wordWrap w:val="0"/>
                </w:pPr>
              </w:p>
            </w:tc>
            <w:tc>
              <w:tcPr>
                <w:tcW w:w="1260" w:type="dxa"/>
                <w:shd w:val="clear" w:color="auto" w:fill="auto"/>
                <w:vAlign w:val="bottom"/>
              </w:tcPr>
              <w:p w:rsidR="0004144C" w:rsidRDefault="0004144C" w:rsidP="0004144C">
                <w:pPr>
                  <w:wordWrap w:val="0"/>
                </w:pPr>
              </w:p>
            </w:tc>
          </w:tr>
          <w:tr w:rsidR="0004144C" w:rsidTr="0004144C">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04144C" w:rsidRDefault="0004144C" w:rsidP="0004144C">
                <w:r>
                  <w:rPr>
                    <w:rFonts w:ascii="Times New Roman" w:hAnsi="Times New Roman"/>
                    <w:b/>
                    <w:color w:val="000000"/>
                    <w:sz w:val="24"/>
                    <w:szCs w:val="24"/>
                  </w:rPr>
                  <w:t>Доля получателей услуг, удовлетворенных доброжелательностью, вежливостью работников организации социального обслуживания, обеспечивающих непосредственное оказание услуги при обращении в организацию (учреждение)</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04144C" w:rsidRDefault="0004144C" w:rsidP="0004144C">
                <w:pPr>
                  <w:jc w:val="center"/>
                </w:pPr>
                <w:r>
                  <w:rPr>
                    <w:rFonts w:ascii="Times New Roman" w:hAnsi="Times New Roman"/>
                    <w:b/>
                    <w:color w:val="000000"/>
                    <w:sz w:val="24"/>
                    <w:szCs w:val="24"/>
                  </w:rPr>
                  <w:t>99,9</w:t>
                </w:r>
              </w:p>
            </w:tc>
          </w:tr>
          <w:tr w:rsidR="0004144C" w:rsidTr="0004144C">
            <w:trPr>
              <w:cantSplit/>
            </w:trPr>
            <w:tc>
              <w:tcPr>
                <w:tcW w:w="945" w:type="dxa"/>
                <w:shd w:val="clear" w:color="auto" w:fill="auto"/>
                <w:vAlign w:val="bottom"/>
              </w:tcPr>
              <w:p w:rsidR="0004144C" w:rsidRDefault="0004144C" w:rsidP="0004144C">
                <w:pPr>
                  <w:wordWrap w:val="0"/>
                </w:pPr>
              </w:p>
            </w:tc>
            <w:tc>
              <w:tcPr>
                <w:tcW w:w="945" w:type="dxa"/>
                <w:shd w:val="clear" w:color="auto" w:fill="auto"/>
                <w:vAlign w:val="bottom"/>
              </w:tcPr>
              <w:p w:rsidR="0004144C" w:rsidRDefault="0004144C" w:rsidP="0004144C">
                <w:pPr>
                  <w:wordWrap w:val="0"/>
                </w:pPr>
              </w:p>
            </w:tc>
            <w:tc>
              <w:tcPr>
                <w:tcW w:w="945" w:type="dxa"/>
                <w:shd w:val="clear" w:color="auto" w:fill="auto"/>
                <w:vAlign w:val="bottom"/>
              </w:tcPr>
              <w:p w:rsidR="0004144C" w:rsidRDefault="0004144C" w:rsidP="0004144C">
                <w:pPr>
                  <w:wordWrap w:val="0"/>
                </w:pPr>
              </w:p>
            </w:tc>
            <w:tc>
              <w:tcPr>
                <w:tcW w:w="945" w:type="dxa"/>
                <w:shd w:val="clear" w:color="auto" w:fill="auto"/>
                <w:vAlign w:val="bottom"/>
              </w:tcPr>
              <w:p w:rsidR="0004144C" w:rsidRDefault="0004144C" w:rsidP="0004144C">
                <w:pPr>
                  <w:wordWrap w:val="0"/>
                </w:pPr>
              </w:p>
            </w:tc>
            <w:tc>
              <w:tcPr>
                <w:tcW w:w="1155" w:type="dxa"/>
                <w:shd w:val="clear" w:color="auto" w:fill="auto"/>
                <w:vAlign w:val="bottom"/>
              </w:tcPr>
              <w:p w:rsidR="0004144C" w:rsidRDefault="0004144C" w:rsidP="0004144C">
                <w:pPr>
                  <w:wordWrap w:val="0"/>
                </w:pPr>
              </w:p>
            </w:tc>
            <w:tc>
              <w:tcPr>
                <w:tcW w:w="1155" w:type="dxa"/>
                <w:shd w:val="clear" w:color="auto" w:fill="auto"/>
                <w:vAlign w:val="bottom"/>
              </w:tcPr>
              <w:p w:rsidR="0004144C" w:rsidRDefault="0004144C" w:rsidP="0004144C">
                <w:pPr>
                  <w:wordWrap w:val="0"/>
                </w:pPr>
              </w:p>
            </w:tc>
            <w:tc>
              <w:tcPr>
                <w:tcW w:w="1155" w:type="dxa"/>
                <w:shd w:val="clear" w:color="auto" w:fill="auto"/>
                <w:vAlign w:val="bottom"/>
              </w:tcPr>
              <w:p w:rsidR="0004144C" w:rsidRDefault="0004144C" w:rsidP="0004144C">
                <w:pPr>
                  <w:wordWrap w:val="0"/>
                </w:pPr>
              </w:p>
            </w:tc>
            <w:tc>
              <w:tcPr>
                <w:tcW w:w="1155" w:type="dxa"/>
                <w:shd w:val="clear" w:color="auto" w:fill="auto"/>
                <w:vAlign w:val="bottom"/>
              </w:tcPr>
              <w:p w:rsidR="0004144C" w:rsidRDefault="0004144C" w:rsidP="0004144C">
                <w:pPr>
                  <w:wordWrap w:val="0"/>
                </w:pPr>
              </w:p>
            </w:tc>
            <w:tc>
              <w:tcPr>
                <w:tcW w:w="1260" w:type="dxa"/>
                <w:shd w:val="clear" w:color="auto" w:fill="auto"/>
                <w:vAlign w:val="bottom"/>
              </w:tcPr>
              <w:p w:rsidR="0004144C" w:rsidRDefault="0004144C" w:rsidP="0004144C">
                <w:pPr>
                  <w:wordWrap w:val="0"/>
                </w:pPr>
              </w:p>
            </w:tc>
          </w:tr>
          <w:tr w:rsidR="0004144C" w:rsidTr="0004144C">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04144C" w:rsidRDefault="0004144C" w:rsidP="0004144C">
                <w:r>
                  <w:rPr>
                    <w:rFonts w:ascii="Times New Roman" w:hAnsi="Times New Roman"/>
                    <w:b/>
                    <w:color w:val="000000"/>
                    <w:sz w:val="24"/>
                    <w:szCs w:val="24"/>
                  </w:rPr>
                  <w:t>Доля получателей услуг, удовлетворенных доброжелательностью, вежливостью работников организации социального обслуживания при использовании дистанционных форм взаимодействия (по телефону, по электронной почте, с помощью электронных сервисов, получение консультации по оказываемым услугам и пр.)</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04144C" w:rsidRDefault="0004144C" w:rsidP="0004144C">
                <w:pPr>
                  <w:jc w:val="center"/>
                </w:pPr>
                <w:r>
                  <w:rPr>
                    <w:rFonts w:ascii="Times New Roman" w:hAnsi="Times New Roman"/>
                    <w:b/>
                    <w:color w:val="000000"/>
                    <w:sz w:val="22"/>
                  </w:rPr>
                  <w:t>99,9</w:t>
                </w:r>
              </w:p>
            </w:tc>
          </w:tr>
          <w:tr w:rsidR="0004144C" w:rsidTr="0004144C">
            <w:trPr>
              <w:cantSplit/>
            </w:trPr>
            <w:tc>
              <w:tcPr>
                <w:tcW w:w="945" w:type="dxa"/>
                <w:shd w:val="clear" w:color="auto" w:fill="auto"/>
                <w:vAlign w:val="bottom"/>
              </w:tcPr>
              <w:p w:rsidR="0004144C" w:rsidRDefault="0004144C" w:rsidP="0004144C">
                <w:pPr>
                  <w:wordWrap w:val="0"/>
                </w:pPr>
              </w:p>
            </w:tc>
            <w:tc>
              <w:tcPr>
                <w:tcW w:w="945" w:type="dxa"/>
                <w:shd w:val="clear" w:color="auto" w:fill="auto"/>
                <w:vAlign w:val="bottom"/>
              </w:tcPr>
              <w:p w:rsidR="0004144C" w:rsidRDefault="0004144C" w:rsidP="0004144C">
                <w:pPr>
                  <w:wordWrap w:val="0"/>
                </w:pPr>
              </w:p>
            </w:tc>
            <w:tc>
              <w:tcPr>
                <w:tcW w:w="945" w:type="dxa"/>
                <w:shd w:val="clear" w:color="auto" w:fill="auto"/>
                <w:vAlign w:val="bottom"/>
              </w:tcPr>
              <w:p w:rsidR="0004144C" w:rsidRDefault="0004144C" w:rsidP="0004144C">
                <w:pPr>
                  <w:wordWrap w:val="0"/>
                </w:pPr>
              </w:p>
            </w:tc>
            <w:tc>
              <w:tcPr>
                <w:tcW w:w="945" w:type="dxa"/>
                <w:shd w:val="clear" w:color="auto" w:fill="auto"/>
                <w:vAlign w:val="bottom"/>
              </w:tcPr>
              <w:p w:rsidR="0004144C" w:rsidRDefault="0004144C" w:rsidP="0004144C">
                <w:pPr>
                  <w:wordWrap w:val="0"/>
                </w:pPr>
              </w:p>
            </w:tc>
            <w:tc>
              <w:tcPr>
                <w:tcW w:w="1155" w:type="dxa"/>
                <w:shd w:val="clear" w:color="auto" w:fill="auto"/>
                <w:vAlign w:val="bottom"/>
              </w:tcPr>
              <w:p w:rsidR="0004144C" w:rsidRDefault="0004144C" w:rsidP="0004144C">
                <w:pPr>
                  <w:wordWrap w:val="0"/>
                </w:pPr>
              </w:p>
            </w:tc>
            <w:tc>
              <w:tcPr>
                <w:tcW w:w="1155" w:type="dxa"/>
                <w:shd w:val="clear" w:color="auto" w:fill="auto"/>
                <w:vAlign w:val="bottom"/>
              </w:tcPr>
              <w:p w:rsidR="0004144C" w:rsidRDefault="0004144C" w:rsidP="0004144C">
                <w:pPr>
                  <w:wordWrap w:val="0"/>
                </w:pPr>
              </w:p>
            </w:tc>
            <w:tc>
              <w:tcPr>
                <w:tcW w:w="1155" w:type="dxa"/>
                <w:shd w:val="clear" w:color="auto" w:fill="auto"/>
                <w:vAlign w:val="bottom"/>
              </w:tcPr>
              <w:p w:rsidR="0004144C" w:rsidRDefault="0004144C" w:rsidP="0004144C">
                <w:pPr>
                  <w:wordWrap w:val="0"/>
                </w:pPr>
              </w:p>
            </w:tc>
            <w:tc>
              <w:tcPr>
                <w:tcW w:w="1155" w:type="dxa"/>
                <w:shd w:val="clear" w:color="auto" w:fill="auto"/>
                <w:vAlign w:val="bottom"/>
              </w:tcPr>
              <w:p w:rsidR="0004144C" w:rsidRDefault="0004144C" w:rsidP="0004144C">
                <w:pPr>
                  <w:wordWrap w:val="0"/>
                </w:pPr>
              </w:p>
            </w:tc>
            <w:tc>
              <w:tcPr>
                <w:tcW w:w="1260" w:type="dxa"/>
                <w:shd w:val="clear" w:color="auto" w:fill="auto"/>
                <w:vAlign w:val="bottom"/>
              </w:tcPr>
              <w:p w:rsidR="0004144C" w:rsidRDefault="0004144C" w:rsidP="0004144C">
                <w:pPr>
                  <w:wordWrap w:val="0"/>
                </w:pPr>
              </w:p>
            </w:tc>
          </w:tr>
          <w:tr w:rsidR="0004144C" w:rsidTr="0004144C">
            <w:trPr>
              <w:cantSplit/>
            </w:trPr>
            <w:tc>
              <w:tcPr>
                <w:tcW w:w="9660" w:type="dxa"/>
                <w:gridSpan w:val="9"/>
                <w:shd w:val="clear" w:color="auto" w:fill="auto"/>
                <w:vAlign w:val="bottom"/>
              </w:tcPr>
              <w:p w:rsidR="0004144C" w:rsidRDefault="0004144C" w:rsidP="0004144C">
                <w:pPr>
                  <w:wordWrap w:val="0"/>
                </w:pPr>
                <w:r>
                  <w:rPr>
                    <w:rFonts w:ascii="Times New Roman" w:hAnsi="Times New Roman"/>
                    <w:b/>
                    <w:i/>
                    <w:color w:val="000000"/>
                    <w:sz w:val="24"/>
                    <w:szCs w:val="24"/>
                  </w:rPr>
                  <w:t>Предложения:</w:t>
                </w:r>
              </w:p>
            </w:tc>
          </w:tr>
          <w:tr w:rsidR="0004144C" w:rsidTr="0004144C">
            <w:trPr>
              <w:cantSplit/>
            </w:trPr>
            <w:tc>
              <w:tcPr>
                <w:tcW w:w="9660" w:type="dxa"/>
                <w:gridSpan w:val="9"/>
                <w:tcBorders>
                  <w:top w:val="single" w:sz="10" w:space="0" w:color="000000"/>
                  <w:left w:val="single" w:sz="10" w:space="0" w:color="000000"/>
                  <w:bottom w:val="single" w:sz="10" w:space="0" w:color="000000"/>
                  <w:right w:val="single" w:sz="10" w:space="0" w:color="000000"/>
                </w:tcBorders>
                <w:shd w:val="clear" w:color="auto" w:fill="auto"/>
              </w:tcPr>
              <w:p w:rsidR="0004144C" w:rsidRDefault="0004144C" w:rsidP="0004144C">
                <w:r>
                  <w:rPr>
                    <w:rFonts w:ascii="Times New Roman" w:hAnsi="Times New Roman"/>
                    <w:color w:val="000000"/>
                    <w:sz w:val="24"/>
                    <w:szCs w:val="24"/>
                  </w:rPr>
                  <w:t>Для сохранения высокого уровня удовлетворенности доброжелательностью и вежливостью сотрудников организации и его повышения важно выстраивать с получателями грамотную коммуникацию. Основным принципом взаимоотношений между получателем услуг и представителем организации должен стать принцип уважения к личности. Культура общения  проявляется в умении выслушать, в проявлении отзывчивости и сопереживания.</w:t>
                </w:r>
              </w:p>
              <w:p w:rsidR="0004144C" w:rsidRDefault="0004144C" w:rsidP="0004144C">
                <w:r>
                  <w:rPr>
                    <w:rFonts w:ascii="Times New Roman" w:hAnsi="Times New Roman"/>
                    <w:color w:val="000000"/>
                    <w:sz w:val="24"/>
                    <w:szCs w:val="24"/>
                  </w:rPr>
                  <w:t>Целесообразно проводить внутренний мониторинг удовлетворенности получателей услуг доброжелательностью и вежливостью сотрудников организации.</w:t>
                </w:r>
              </w:p>
            </w:tc>
          </w:tr>
          <w:tr w:rsidR="0004144C" w:rsidTr="0004144C">
            <w:trPr>
              <w:cantSplit/>
            </w:trPr>
            <w:tc>
              <w:tcPr>
                <w:tcW w:w="945" w:type="dxa"/>
                <w:shd w:val="clear" w:color="auto" w:fill="auto"/>
              </w:tcPr>
              <w:p w:rsidR="0004144C" w:rsidRDefault="0004144C" w:rsidP="0004144C"/>
            </w:tc>
            <w:tc>
              <w:tcPr>
                <w:tcW w:w="945" w:type="dxa"/>
                <w:shd w:val="clear" w:color="auto" w:fill="auto"/>
              </w:tcPr>
              <w:p w:rsidR="0004144C" w:rsidRDefault="0004144C" w:rsidP="0004144C"/>
            </w:tc>
            <w:tc>
              <w:tcPr>
                <w:tcW w:w="945" w:type="dxa"/>
                <w:shd w:val="clear" w:color="auto" w:fill="auto"/>
              </w:tcPr>
              <w:p w:rsidR="0004144C" w:rsidRDefault="0004144C" w:rsidP="0004144C"/>
            </w:tc>
            <w:tc>
              <w:tcPr>
                <w:tcW w:w="945" w:type="dxa"/>
                <w:shd w:val="clear" w:color="auto" w:fill="auto"/>
              </w:tcPr>
              <w:p w:rsidR="0004144C" w:rsidRDefault="0004144C" w:rsidP="0004144C"/>
            </w:tc>
            <w:tc>
              <w:tcPr>
                <w:tcW w:w="1155" w:type="dxa"/>
                <w:shd w:val="clear" w:color="auto" w:fill="auto"/>
              </w:tcPr>
              <w:p w:rsidR="0004144C" w:rsidRDefault="0004144C" w:rsidP="0004144C"/>
            </w:tc>
            <w:tc>
              <w:tcPr>
                <w:tcW w:w="1155" w:type="dxa"/>
                <w:shd w:val="clear" w:color="auto" w:fill="auto"/>
              </w:tcPr>
              <w:p w:rsidR="0004144C" w:rsidRDefault="0004144C" w:rsidP="0004144C"/>
            </w:tc>
            <w:tc>
              <w:tcPr>
                <w:tcW w:w="1155" w:type="dxa"/>
                <w:shd w:val="clear" w:color="auto" w:fill="auto"/>
              </w:tcPr>
              <w:p w:rsidR="0004144C" w:rsidRDefault="0004144C" w:rsidP="0004144C"/>
            </w:tc>
            <w:tc>
              <w:tcPr>
                <w:tcW w:w="1155" w:type="dxa"/>
                <w:shd w:val="clear" w:color="auto" w:fill="auto"/>
              </w:tcPr>
              <w:p w:rsidR="0004144C" w:rsidRDefault="0004144C" w:rsidP="0004144C"/>
            </w:tc>
            <w:tc>
              <w:tcPr>
                <w:tcW w:w="1260" w:type="dxa"/>
                <w:shd w:val="clear" w:color="auto" w:fill="auto"/>
              </w:tcPr>
              <w:p w:rsidR="0004144C" w:rsidRDefault="0004144C" w:rsidP="0004144C"/>
            </w:tc>
          </w:tr>
          <w:tr w:rsidR="0004144C" w:rsidTr="0004144C">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center"/>
              </w:tcPr>
              <w:p w:rsidR="0004144C" w:rsidRDefault="0004144C" w:rsidP="0004144C">
                <w:pPr>
                  <w:wordWrap w:val="0"/>
                  <w:jc w:val="center"/>
                </w:pPr>
                <w:r>
                  <w:rPr>
                    <w:rFonts w:ascii="Times New Roman" w:hAnsi="Times New Roman"/>
                    <w:b/>
                    <w:color w:val="000000"/>
                    <w:sz w:val="24"/>
                    <w:szCs w:val="24"/>
                  </w:rPr>
                  <w:t>5. УДОВЛЕТВОРЕННОСТЬ УСЛОВИЯМИ ОКАЗАНИЯ УСЛУГ</w:t>
                </w:r>
              </w:p>
            </w:tc>
          </w:tr>
          <w:tr w:rsidR="0004144C" w:rsidTr="0004144C">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tcPr>
              <w:p w:rsidR="0004144C" w:rsidRDefault="0004144C" w:rsidP="0004144C">
                <w:r>
                  <w:rPr>
                    <w:rFonts w:ascii="Times New Roman" w:hAnsi="Times New Roman"/>
                    <w:b/>
                    <w:color w:val="000000"/>
                    <w:sz w:val="24"/>
                    <w:szCs w:val="24"/>
                  </w:rPr>
                  <w:t>Доля получателей услуг, которые готовы рекомендовать организацию социального обслуживания родственникам и знакомым (могли бы ее рекомендовать, если бы была возможность выбора организации)</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04144C" w:rsidRDefault="0004144C" w:rsidP="0004144C">
                <w:pPr>
                  <w:jc w:val="center"/>
                </w:pPr>
                <w:r>
                  <w:rPr>
                    <w:rFonts w:ascii="Times New Roman" w:hAnsi="Times New Roman"/>
                    <w:b/>
                    <w:color w:val="000000"/>
                    <w:sz w:val="24"/>
                    <w:szCs w:val="24"/>
                  </w:rPr>
                  <w:t>99,9</w:t>
                </w:r>
              </w:p>
            </w:tc>
          </w:tr>
          <w:tr w:rsidR="0004144C" w:rsidTr="0004144C">
            <w:trPr>
              <w:cantSplit/>
            </w:trPr>
            <w:tc>
              <w:tcPr>
                <w:tcW w:w="945" w:type="dxa"/>
                <w:shd w:val="clear" w:color="auto" w:fill="auto"/>
                <w:vAlign w:val="bottom"/>
              </w:tcPr>
              <w:p w:rsidR="0004144C" w:rsidRDefault="0004144C" w:rsidP="0004144C">
                <w:pPr>
                  <w:wordWrap w:val="0"/>
                </w:pPr>
              </w:p>
            </w:tc>
            <w:tc>
              <w:tcPr>
                <w:tcW w:w="945" w:type="dxa"/>
                <w:shd w:val="clear" w:color="auto" w:fill="auto"/>
                <w:vAlign w:val="bottom"/>
              </w:tcPr>
              <w:p w:rsidR="0004144C" w:rsidRDefault="0004144C" w:rsidP="0004144C">
                <w:pPr>
                  <w:wordWrap w:val="0"/>
                </w:pPr>
              </w:p>
            </w:tc>
            <w:tc>
              <w:tcPr>
                <w:tcW w:w="945" w:type="dxa"/>
                <w:shd w:val="clear" w:color="auto" w:fill="auto"/>
                <w:vAlign w:val="bottom"/>
              </w:tcPr>
              <w:p w:rsidR="0004144C" w:rsidRDefault="0004144C" w:rsidP="0004144C">
                <w:pPr>
                  <w:wordWrap w:val="0"/>
                </w:pPr>
              </w:p>
            </w:tc>
            <w:tc>
              <w:tcPr>
                <w:tcW w:w="945" w:type="dxa"/>
                <w:shd w:val="clear" w:color="auto" w:fill="auto"/>
                <w:vAlign w:val="bottom"/>
              </w:tcPr>
              <w:p w:rsidR="0004144C" w:rsidRDefault="0004144C" w:rsidP="0004144C">
                <w:pPr>
                  <w:wordWrap w:val="0"/>
                </w:pPr>
              </w:p>
            </w:tc>
            <w:tc>
              <w:tcPr>
                <w:tcW w:w="1155" w:type="dxa"/>
                <w:shd w:val="clear" w:color="auto" w:fill="auto"/>
                <w:vAlign w:val="bottom"/>
              </w:tcPr>
              <w:p w:rsidR="0004144C" w:rsidRDefault="0004144C" w:rsidP="0004144C">
                <w:pPr>
                  <w:wordWrap w:val="0"/>
                </w:pPr>
              </w:p>
            </w:tc>
            <w:tc>
              <w:tcPr>
                <w:tcW w:w="1155" w:type="dxa"/>
                <w:shd w:val="clear" w:color="auto" w:fill="auto"/>
                <w:vAlign w:val="bottom"/>
              </w:tcPr>
              <w:p w:rsidR="0004144C" w:rsidRDefault="0004144C" w:rsidP="0004144C">
                <w:pPr>
                  <w:wordWrap w:val="0"/>
                </w:pPr>
              </w:p>
            </w:tc>
            <w:tc>
              <w:tcPr>
                <w:tcW w:w="1155" w:type="dxa"/>
                <w:shd w:val="clear" w:color="auto" w:fill="auto"/>
                <w:vAlign w:val="bottom"/>
              </w:tcPr>
              <w:p w:rsidR="0004144C" w:rsidRDefault="0004144C" w:rsidP="0004144C">
                <w:pPr>
                  <w:wordWrap w:val="0"/>
                </w:pPr>
              </w:p>
            </w:tc>
            <w:tc>
              <w:tcPr>
                <w:tcW w:w="1155" w:type="dxa"/>
                <w:shd w:val="clear" w:color="auto" w:fill="auto"/>
                <w:vAlign w:val="bottom"/>
              </w:tcPr>
              <w:p w:rsidR="0004144C" w:rsidRDefault="0004144C" w:rsidP="0004144C">
                <w:pPr>
                  <w:wordWrap w:val="0"/>
                </w:pPr>
              </w:p>
            </w:tc>
            <w:tc>
              <w:tcPr>
                <w:tcW w:w="1260" w:type="dxa"/>
                <w:shd w:val="clear" w:color="auto" w:fill="auto"/>
                <w:vAlign w:val="bottom"/>
              </w:tcPr>
              <w:p w:rsidR="0004144C" w:rsidRDefault="0004144C" w:rsidP="0004144C">
                <w:pPr>
                  <w:wordWrap w:val="0"/>
                </w:pPr>
              </w:p>
            </w:tc>
          </w:tr>
          <w:tr w:rsidR="0004144C" w:rsidTr="0004144C">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04144C" w:rsidRDefault="0004144C" w:rsidP="0004144C">
                <w:r>
                  <w:rPr>
                    <w:rFonts w:ascii="Times New Roman" w:hAnsi="Times New Roman"/>
                    <w:b/>
                    <w:color w:val="000000"/>
                    <w:sz w:val="24"/>
                    <w:szCs w:val="24"/>
                  </w:rPr>
                  <w:t>Доля получателей услуг, удовлетворенных организационными условиями оказания услуг (графиком и режимом работы) организации (учреждения)</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04144C" w:rsidRDefault="0004144C" w:rsidP="0004144C">
                <w:pPr>
                  <w:jc w:val="center"/>
                </w:pPr>
                <w:r>
                  <w:rPr>
                    <w:rFonts w:ascii="Times New Roman" w:hAnsi="Times New Roman"/>
                    <w:b/>
                    <w:color w:val="000000"/>
                    <w:sz w:val="24"/>
                    <w:szCs w:val="24"/>
                  </w:rPr>
                  <w:t>99,8</w:t>
                </w:r>
              </w:p>
            </w:tc>
          </w:tr>
          <w:tr w:rsidR="0004144C" w:rsidTr="0004144C">
            <w:trPr>
              <w:cantSplit/>
            </w:trPr>
            <w:tc>
              <w:tcPr>
                <w:tcW w:w="945" w:type="dxa"/>
                <w:shd w:val="clear" w:color="auto" w:fill="auto"/>
                <w:vAlign w:val="bottom"/>
              </w:tcPr>
              <w:p w:rsidR="0004144C" w:rsidRDefault="0004144C" w:rsidP="0004144C">
                <w:pPr>
                  <w:wordWrap w:val="0"/>
                </w:pPr>
              </w:p>
            </w:tc>
            <w:tc>
              <w:tcPr>
                <w:tcW w:w="945" w:type="dxa"/>
                <w:shd w:val="clear" w:color="auto" w:fill="auto"/>
                <w:vAlign w:val="bottom"/>
              </w:tcPr>
              <w:p w:rsidR="0004144C" w:rsidRDefault="0004144C" w:rsidP="0004144C">
                <w:pPr>
                  <w:wordWrap w:val="0"/>
                </w:pPr>
              </w:p>
            </w:tc>
            <w:tc>
              <w:tcPr>
                <w:tcW w:w="945" w:type="dxa"/>
                <w:shd w:val="clear" w:color="auto" w:fill="auto"/>
                <w:vAlign w:val="bottom"/>
              </w:tcPr>
              <w:p w:rsidR="0004144C" w:rsidRDefault="0004144C" w:rsidP="0004144C">
                <w:pPr>
                  <w:wordWrap w:val="0"/>
                </w:pPr>
              </w:p>
            </w:tc>
            <w:tc>
              <w:tcPr>
                <w:tcW w:w="945" w:type="dxa"/>
                <w:shd w:val="clear" w:color="auto" w:fill="auto"/>
                <w:vAlign w:val="bottom"/>
              </w:tcPr>
              <w:p w:rsidR="0004144C" w:rsidRDefault="0004144C" w:rsidP="0004144C">
                <w:pPr>
                  <w:wordWrap w:val="0"/>
                </w:pPr>
              </w:p>
            </w:tc>
            <w:tc>
              <w:tcPr>
                <w:tcW w:w="1155" w:type="dxa"/>
                <w:shd w:val="clear" w:color="auto" w:fill="auto"/>
                <w:vAlign w:val="bottom"/>
              </w:tcPr>
              <w:p w:rsidR="0004144C" w:rsidRDefault="0004144C" w:rsidP="0004144C">
                <w:pPr>
                  <w:wordWrap w:val="0"/>
                </w:pPr>
              </w:p>
            </w:tc>
            <w:tc>
              <w:tcPr>
                <w:tcW w:w="1155" w:type="dxa"/>
                <w:shd w:val="clear" w:color="auto" w:fill="auto"/>
                <w:vAlign w:val="bottom"/>
              </w:tcPr>
              <w:p w:rsidR="0004144C" w:rsidRDefault="0004144C" w:rsidP="0004144C">
                <w:pPr>
                  <w:wordWrap w:val="0"/>
                </w:pPr>
              </w:p>
            </w:tc>
            <w:tc>
              <w:tcPr>
                <w:tcW w:w="1155" w:type="dxa"/>
                <w:shd w:val="clear" w:color="auto" w:fill="auto"/>
                <w:vAlign w:val="bottom"/>
              </w:tcPr>
              <w:p w:rsidR="0004144C" w:rsidRDefault="0004144C" w:rsidP="0004144C">
                <w:pPr>
                  <w:wordWrap w:val="0"/>
                </w:pPr>
              </w:p>
            </w:tc>
            <w:tc>
              <w:tcPr>
                <w:tcW w:w="1155" w:type="dxa"/>
                <w:shd w:val="clear" w:color="auto" w:fill="auto"/>
                <w:vAlign w:val="bottom"/>
              </w:tcPr>
              <w:p w:rsidR="0004144C" w:rsidRDefault="0004144C" w:rsidP="0004144C">
                <w:pPr>
                  <w:wordWrap w:val="0"/>
                </w:pPr>
              </w:p>
            </w:tc>
            <w:tc>
              <w:tcPr>
                <w:tcW w:w="1260" w:type="dxa"/>
                <w:shd w:val="clear" w:color="auto" w:fill="auto"/>
                <w:vAlign w:val="bottom"/>
              </w:tcPr>
              <w:p w:rsidR="0004144C" w:rsidRDefault="0004144C" w:rsidP="0004144C">
                <w:pPr>
                  <w:wordWrap w:val="0"/>
                </w:pPr>
              </w:p>
            </w:tc>
          </w:tr>
          <w:tr w:rsidR="0004144C" w:rsidTr="0004144C">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04144C" w:rsidRDefault="0004144C" w:rsidP="0004144C">
                <w:r>
                  <w:rPr>
                    <w:rFonts w:ascii="Times New Roman" w:hAnsi="Times New Roman"/>
                    <w:b/>
                    <w:color w:val="000000"/>
                    <w:sz w:val="24"/>
                    <w:szCs w:val="24"/>
                  </w:rPr>
                  <w:lastRenderedPageBreak/>
                  <w:t>Доля получателей услуг, удовлетворенных в целом условиями оказания услуг в организации социального обслуживания</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04144C" w:rsidRDefault="0004144C" w:rsidP="0004144C">
                <w:pPr>
                  <w:jc w:val="center"/>
                </w:pPr>
                <w:r>
                  <w:rPr>
                    <w:rFonts w:ascii="Times New Roman" w:hAnsi="Times New Roman"/>
                    <w:b/>
                    <w:color w:val="000000"/>
                    <w:sz w:val="24"/>
                    <w:szCs w:val="24"/>
                  </w:rPr>
                  <w:t>100,0</w:t>
                </w:r>
              </w:p>
            </w:tc>
          </w:tr>
          <w:tr w:rsidR="0004144C" w:rsidTr="0004144C">
            <w:trPr>
              <w:cantSplit/>
            </w:trPr>
            <w:tc>
              <w:tcPr>
                <w:tcW w:w="945" w:type="dxa"/>
                <w:shd w:val="clear" w:color="auto" w:fill="auto"/>
                <w:vAlign w:val="bottom"/>
              </w:tcPr>
              <w:p w:rsidR="0004144C" w:rsidRDefault="0004144C" w:rsidP="0004144C"/>
            </w:tc>
            <w:tc>
              <w:tcPr>
                <w:tcW w:w="945" w:type="dxa"/>
                <w:shd w:val="clear" w:color="auto" w:fill="auto"/>
                <w:vAlign w:val="bottom"/>
              </w:tcPr>
              <w:p w:rsidR="0004144C" w:rsidRDefault="0004144C" w:rsidP="0004144C"/>
            </w:tc>
            <w:tc>
              <w:tcPr>
                <w:tcW w:w="945" w:type="dxa"/>
                <w:shd w:val="clear" w:color="auto" w:fill="auto"/>
                <w:vAlign w:val="bottom"/>
              </w:tcPr>
              <w:p w:rsidR="0004144C" w:rsidRDefault="0004144C" w:rsidP="0004144C"/>
            </w:tc>
            <w:tc>
              <w:tcPr>
                <w:tcW w:w="945" w:type="dxa"/>
                <w:shd w:val="clear" w:color="auto" w:fill="auto"/>
                <w:vAlign w:val="bottom"/>
              </w:tcPr>
              <w:p w:rsidR="0004144C" w:rsidRDefault="0004144C" w:rsidP="0004144C"/>
            </w:tc>
            <w:tc>
              <w:tcPr>
                <w:tcW w:w="1155" w:type="dxa"/>
                <w:shd w:val="clear" w:color="auto" w:fill="auto"/>
                <w:vAlign w:val="bottom"/>
              </w:tcPr>
              <w:p w:rsidR="0004144C" w:rsidRDefault="0004144C" w:rsidP="0004144C"/>
            </w:tc>
            <w:tc>
              <w:tcPr>
                <w:tcW w:w="1155" w:type="dxa"/>
                <w:shd w:val="clear" w:color="auto" w:fill="auto"/>
                <w:vAlign w:val="bottom"/>
              </w:tcPr>
              <w:p w:rsidR="0004144C" w:rsidRDefault="0004144C" w:rsidP="0004144C"/>
            </w:tc>
            <w:tc>
              <w:tcPr>
                <w:tcW w:w="1155" w:type="dxa"/>
                <w:shd w:val="clear" w:color="auto" w:fill="auto"/>
                <w:vAlign w:val="bottom"/>
              </w:tcPr>
              <w:p w:rsidR="0004144C" w:rsidRDefault="0004144C" w:rsidP="0004144C"/>
            </w:tc>
            <w:tc>
              <w:tcPr>
                <w:tcW w:w="1155" w:type="dxa"/>
                <w:shd w:val="clear" w:color="auto" w:fill="auto"/>
                <w:vAlign w:val="bottom"/>
              </w:tcPr>
              <w:p w:rsidR="0004144C" w:rsidRDefault="0004144C" w:rsidP="0004144C"/>
            </w:tc>
            <w:tc>
              <w:tcPr>
                <w:tcW w:w="1260" w:type="dxa"/>
                <w:shd w:val="clear" w:color="auto" w:fill="auto"/>
                <w:vAlign w:val="bottom"/>
              </w:tcPr>
              <w:p w:rsidR="0004144C" w:rsidRDefault="0004144C" w:rsidP="0004144C"/>
            </w:tc>
          </w:tr>
          <w:tr w:rsidR="0004144C" w:rsidTr="0004144C">
            <w:trPr>
              <w:cantSplit/>
            </w:trPr>
            <w:tc>
              <w:tcPr>
                <w:tcW w:w="9660" w:type="dxa"/>
                <w:gridSpan w:val="9"/>
                <w:shd w:val="clear" w:color="auto" w:fill="auto"/>
                <w:vAlign w:val="bottom"/>
              </w:tcPr>
              <w:p w:rsidR="0004144C" w:rsidRDefault="0004144C" w:rsidP="0004144C">
                <w:pPr>
                  <w:wordWrap w:val="0"/>
                </w:pPr>
                <w:r>
                  <w:rPr>
                    <w:rFonts w:ascii="Times New Roman" w:hAnsi="Times New Roman"/>
                    <w:b/>
                    <w:i/>
                    <w:color w:val="000000"/>
                    <w:sz w:val="24"/>
                    <w:szCs w:val="24"/>
                  </w:rPr>
                  <w:t>Предложения:</w:t>
                </w:r>
              </w:p>
            </w:tc>
          </w:tr>
          <w:tr w:rsidR="0004144C" w:rsidTr="0004144C">
            <w:trPr>
              <w:cantSplit/>
            </w:trPr>
            <w:tc>
              <w:tcPr>
                <w:tcW w:w="9660" w:type="dxa"/>
                <w:gridSpan w:val="9"/>
                <w:tcBorders>
                  <w:top w:val="single" w:sz="10" w:space="0" w:color="000000"/>
                  <w:left w:val="single" w:sz="10" w:space="0" w:color="000000"/>
                  <w:bottom w:val="single" w:sz="10" w:space="0" w:color="000000"/>
                  <w:right w:val="single" w:sz="10" w:space="0" w:color="000000"/>
                </w:tcBorders>
                <w:shd w:val="clear" w:color="auto" w:fill="auto"/>
              </w:tcPr>
              <w:p w:rsidR="0004144C" w:rsidRDefault="0004144C" w:rsidP="0004144C">
                <w:r>
                  <w:rPr>
                    <w:rFonts w:ascii="Times New Roman" w:hAnsi="Times New Roman"/>
                    <w:color w:val="000000"/>
                    <w:sz w:val="24"/>
                    <w:szCs w:val="24"/>
                  </w:rPr>
                  <w:t>Уровень удовлетворенности условиями оказания услуг зависит от совокупности факторов, в том числе рассматриваемых в рамках независимой оценки качества.</w:t>
                </w:r>
              </w:p>
              <w:p w:rsidR="0004144C" w:rsidRDefault="0004144C" w:rsidP="0004144C">
                <w:r>
                  <w:rPr>
                    <w:rFonts w:ascii="Times New Roman" w:hAnsi="Times New Roman"/>
                    <w:color w:val="000000"/>
                    <w:sz w:val="24"/>
                    <w:szCs w:val="24"/>
                  </w:rPr>
                  <w:t>Важным направлением повышения уровня удовлетворенности выступает диалог с получателями услуг, в ходе которого можно определить причины недовольства, выявить недостатки в работе организации, найти оптимальные варианты решения проблем.</w:t>
                </w:r>
              </w:p>
              <w:p w:rsidR="0004144C" w:rsidRDefault="0004144C" w:rsidP="0004144C">
                <w:r>
                  <w:rPr>
                    <w:rFonts w:ascii="Times New Roman" w:hAnsi="Times New Roman"/>
                    <w:color w:val="000000"/>
                    <w:sz w:val="24"/>
                    <w:szCs w:val="24"/>
                  </w:rPr>
                  <w:t>Целесообразно проводить внутренний мониторинг удовлетворенности получателей услуг разными аспектами условий оказания услуг.</w:t>
                </w:r>
              </w:p>
            </w:tc>
          </w:tr>
        </w:tbl>
        <w:p w:rsidR="0004144C" w:rsidRDefault="0004144C" w:rsidP="0004144C"/>
        <w:p w:rsidR="0004144C" w:rsidRDefault="0004144C">
          <w:r>
            <w:br w:type="page"/>
          </w:r>
        </w:p>
        <w:tbl>
          <w:tblPr>
            <w:tblStyle w:val="TableStyle0"/>
            <w:tblW w:w="9660" w:type="dxa"/>
            <w:tblInd w:w="0" w:type="dxa"/>
            <w:tblLayout w:type="fixed"/>
            <w:tblLook w:val="04A0" w:firstRow="1" w:lastRow="0" w:firstColumn="1" w:lastColumn="0" w:noHBand="0" w:noVBand="1"/>
          </w:tblPr>
          <w:tblGrid>
            <w:gridCol w:w="945"/>
            <w:gridCol w:w="945"/>
            <w:gridCol w:w="945"/>
            <w:gridCol w:w="945"/>
            <w:gridCol w:w="1155"/>
            <w:gridCol w:w="1155"/>
            <w:gridCol w:w="1155"/>
            <w:gridCol w:w="1155"/>
            <w:gridCol w:w="1260"/>
          </w:tblGrid>
          <w:tr w:rsidR="0004144C" w:rsidRPr="007E765A" w:rsidTr="0004144C">
            <w:trPr>
              <w:cantSplit/>
            </w:trPr>
            <w:tc>
              <w:tcPr>
                <w:tcW w:w="9660" w:type="dxa"/>
                <w:gridSpan w:val="9"/>
                <w:tcBorders>
                  <w:top w:val="none" w:sz="5" w:space="0" w:color="000000"/>
                  <w:left w:val="none" w:sz="5" w:space="0" w:color="000000"/>
                  <w:bottom w:val="single" w:sz="10" w:space="0" w:color="000000"/>
                  <w:right w:val="none" w:sz="5" w:space="0" w:color="000000"/>
                </w:tcBorders>
                <w:shd w:val="clear" w:color="auto" w:fill="auto"/>
                <w:vAlign w:val="bottom"/>
              </w:tcPr>
              <w:p w:rsidR="0004144C" w:rsidRPr="007E765A" w:rsidRDefault="0004144C" w:rsidP="0004144C">
                <w:pPr>
                  <w:pStyle w:val="2"/>
                  <w:outlineLvl w:val="1"/>
                  <w:rPr>
                    <w:color w:val="000000" w:themeColor="text1"/>
                  </w:rPr>
                </w:pPr>
                <w:bookmarkStart w:id="46" w:name="_Toc120568764"/>
                <w:proofErr w:type="spellStart"/>
                <w:r w:rsidRPr="007E765A">
                  <w:rPr>
                    <w:color w:val="000000" w:themeColor="text1"/>
                  </w:rPr>
                  <w:lastRenderedPageBreak/>
                  <w:t>АНО</w:t>
                </w:r>
                <w:proofErr w:type="spellEnd"/>
                <w:r w:rsidRPr="007E765A">
                  <w:rPr>
                    <w:color w:val="000000" w:themeColor="text1"/>
                  </w:rPr>
                  <w:t xml:space="preserve"> «</w:t>
                </w:r>
                <w:proofErr w:type="spellStart"/>
                <w:r w:rsidRPr="007E765A">
                  <w:rPr>
                    <w:color w:val="000000" w:themeColor="text1"/>
                  </w:rPr>
                  <w:t>ЦСОН</w:t>
                </w:r>
                <w:proofErr w:type="spellEnd"/>
                <w:r w:rsidRPr="007E765A">
                  <w:rPr>
                    <w:color w:val="000000" w:themeColor="text1"/>
                  </w:rPr>
                  <w:t xml:space="preserve"> Восточного округа»</w:t>
                </w:r>
                <w:bookmarkEnd w:id="46"/>
              </w:p>
            </w:tc>
          </w:tr>
          <w:tr w:rsidR="0004144C" w:rsidTr="0004144C">
            <w:trPr>
              <w:cantSplit/>
            </w:trPr>
            <w:tc>
              <w:tcPr>
                <w:tcW w:w="945" w:type="dxa"/>
                <w:shd w:val="clear" w:color="auto" w:fill="auto"/>
                <w:vAlign w:val="bottom"/>
              </w:tcPr>
              <w:p w:rsidR="0004144C" w:rsidRDefault="0004144C" w:rsidP="0004144C">
                <w:pPr>
                  <w:wordWrap w:val="0"/>
                </w:pPr>
              </w:p>
            </w:tc>
            <w:tc>
              <w:tcPr>
                <w:tcW w:w="8715" w:type="dxa"/>
                <w:gridSpan w:val="8"/>
                <w:tcBorders>
                  <w:top w:val="single" w:sz="10" w:space="0" w:color="000000"/>
                  <w:left w:val="none" w:sz="5" w:space="0" w:color="000000"/>
                  <w:bottom w:val="none" w:sz="5" w:space="0" w:color="000000"/>
                  <w:right w:val="none" w:sz="5" w:space="0" w:color="000000"/>
                </w:tcBorders>
                <w:shd w:val="clear" w:color="auto" w:fill="auto"/>
                <w:vAlign w:val="bottom"/>
              </w:tcPr>
              <w:p w:rsidR="0004144C" w:rsidRDefault="0004144C" w:rsidP="0004144C">
                <w:pPr>
                  <w:wordWrap w:val="0"/>
                  <w:jc w:val="center"/>
                </w:pPr>
              </w:p>
            </w:tc>
          </w:tr>
          <w:tr w:rsidR="0004144C" w:rsidTr="0004144C">
            <w:trPr>
              <w:cantSplit/>
            </w:trPr>
            <w:tc>
              <w:tcPr>
                <w:tcW w:w="9660" w:type="dxa"/>
                <w:gridSpan w:val="9"/>
                <w:shd w:val="clear" w:color="auto" w:fill="auto"/>
                <w:vAlign w:val="bottom"/>
              </w:tcPr>
              <w:p w:rsidR="0004144C" w:rsidRDefault="0004144C" w:rsidP="0004144C">
                <w:pPr>
                  <w:wordWrap w:val="0"/>
                </w:pPr>
                <w:r>
                  <w:rPr>
                    <w:rFonts w:ascii="Times New Roman" w:hAnsi="Times New Roman"/>
                    <w:b/>
                    <w:color w:val="000000"/>
                    <w:sz w:val="24"/>
                    <w:szCs w:val="24"/>
                  </w:rPr>
                  <w:t>1. ОТКРЫТОСТЬ И ДОСТУПНОСТЬ ИНФОРМАЦИИ ОБ ОРГАНИЗАЦИИ</w:t>
                </w:r>
              </w:p>
            </w:tc>
          </w:tr>
          <w:tr w:rsidR="0004144C" w:rsidTr="0004144C">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04144C" w:rsidRPr="006F0197" w:rsidRDefault="0004144C" w:rsidP="006F0197">
                <w:pPr>
                  <w:jc w:val="both"/>
                  <w:rPr>
                    <w:sz w:val="24"/>
                    <w:szCs w:val="24"/>
                  </w:rPr>
                </w:pPr>
                <w:r w:rsidRPr="006F0197">
                  <w:rPr>
                    <w:rFonts w:ascii="Times New Roman" w:hAnsi="Times New Roman"/>
                    <w:color w:val="000000"/>
                    <w:sz w:val="24"/>
                    <w:szCs w:val="24"/>
                  </w:rPr>
                  <w:t>Показатели, характеризующие открытость и доступность информации об организации социального обслуживания, измерялись посредством:</w:t>
                </w:r>
              </w:p>
              <w:p w:rsidR="0004144C" w:rsidRDefault="0004144C" w:rsidP="0004144C">
                <w:r>
                  <w:rPr>
                    <w:rFonts w:ascii="Times New Roman" w:hAnsi="Times New Roman"/>
                    <w:color w:val="000000"/>
                    <w:sz w:val="22"/>
                  </w:rPr>
                  <w:t xml:space="preserve">● оценки соответствия информации о деятельности организации, </w:t>
                </w:r>
                <w:proofErr w:type="gramStart"/>
                <w:r>
                  <w:rPr>
                    <w:rFonts w:ascii="Times New Roman" w:hAnsi="Times New Roman"/>
                    <w:color w:val="000000"/>
                    <w:sz w:val="22"/>
                  </w:rPr>
                  <w:t>размещенной</w:t>
                </w:r>
                <w:proofErr w:type="gramEnd"/>
                <w:r>
                  <w:rPr>
                    <w:rFonts w:ascii="Times New Roman" w:hAnsi="Times New Roman"/>
                    <w:color w:val="000000"/>
                    <w:sz w:val="22"/>
                  </w:rPr>
                  <w:t xml:space="preserve"> на информационных стендах в помещении и на территории организации</w:t>
                </w:r>
              </w:p>
              <w:p w:rsidR="0004144C" w:rsidRDefault="0004144C" w:rsidP="0004144C">
                <w:r>
                  <w:rPr>
                    <w:rFonts w:ascii="Times New Roman" w:hAnsi="Times New Roman"/>
                    <w:color w:val="000000"/>
                    <w:sz w:val="22"/>
                  </w:rPr>
                  <w:t xml:space="preserve">● оценки соответствия информации о деятельности организации, </w:t>
                </w:r>
                <w:proofErr w:type="gramStart"/>
                <w:r>
                  <w:rPr>
                    <w:rFonts w:ascii="Times New Roman" w:hAnsi="Times New Roman"/>
                    <w:color w:val="000000"/>
                    <w:sz w:val="22"/>
                  </w:rPr>
                  <w:t>размещенной</w:t>
                </w:r>
                <w:proofErr w:type="gramEnd"/>
                <w:r>
                  <w:rPr>
                    <w:rFonts w:ascii="Times New Roman" w:hAnsi="Times New Roman"/>
                    <w:color w:val="000000"/>
                    <w:sz w:val="22"/>
                  </w:rPr>
                  <w:t xml:space="preserve"> на официальном сайте организации</w:t>
                </w:r>
              </w:p>
              <w:p w:rsidR="0004144C" w:rsidRDefault="0004144C" w:rsidP="0004144C">
                <w:r>
                  <w:rPr>
                    <w:rFonts w:ascii="Times New Roman" w:hAnsi="Times New Roman"/>
                    <w:color w:val="000000"/>
                    <w:sz w:val="22"/>
                  </w:rPr>
                  <w:t xml:space="preserve">● определение наличия на официальном сайте организации информации о дистанционных способах обратной связи и взаимодействия с получателями услуг и их функционирование (электронной почты; электронных сервисов (форма для подачи электронного обращения (жалобы, предложения), получение консультации по оказываемым услугам и пр.), </w:t>
                </w:r>
                <w:r w:rsidR="007178EA">
                  <w:rPr>
                    <w:rFonts w:ascii="Times New Roman" w:hAnsi="Times New Roman"/>
                    <w:color w:val="000000"/>
                    <w:sz w:val="22"/>
                  </w:rPr>
                  <w:t xml:space="preserve">раздела «Часто задаваемые вопросы»,  </w:t>
                </w:r>
                <w:r>
                  <w:rPr>
                    <w:rFonts w:ascii="Times New Roman" w:hAnsi="Times New Roman"/>
                    <w:color w:val="000000"/>
                    <w:sz w:val="22"/>
                  </w:rPr>
                  <w:t>технической возможности выражения получателем услуг мнения о качестве условий оказания услуг организацией (наличие анкеты для опроса граждан или гиперссылки на нее)</w:t>
                </w:r>
              </w:p>
              <w:p w:rsidR="0004144C" w:rsidRDefault="0004144C" w:rsidP="0004144C">
                <w:r>
                  <w:rPr>
                    <w:rFonts w:ascii="Times New Roman" w:hAnsi="Times New Roman"/>
                    <w:color w:val="000000"/>
                    <w:sz w:val="22"/>
                  </w:rPr>
                  <w:t>● определение доли получателей услуг, удовлетворенных открытостью, полнотой и доступностью информации о деятельности организации, размещенной на информационных стендах и на официальном сайте организации (</w:t>
                </w:r>
                <w:proofErr w:type="gramStart"/>
                <w:r>
                  <w:rPr>
                    <w:rFonts w:ascii="Times New Roman" w:hAnsi="Times New Roman"/>
                    <w:color w:val="000000"/>
                    <w:sz w:val="22"/>
                  </w:rPr>
                  <w:t>в</w:t>
                </w:r>
                <w:proofErr w:type="gramEnd"/>
                <w:r>
                  <w:rPr>
                    <w:rFonts w:ascii="Times New Roman" w:hAnsi="Times New Roman"/>
                    <w:color w:val="000000"/>
                    <w:sz w:val="22"/>
                  </w:rPr>
                  <w:t xml:space="preserve"> % </w:t>
                </w:r>
                <w:proofErr w:type="gramStart"/>
                <w:r>
                  <w:rPr>
                    <w:rFonts w:ascii="Times New Roman" w:hAnsi="Times New Roman"/>
                    <w:color w:val="000000"/>
                    <w:sz w:val="22"/>
                  </w:rPr>
                  <w:t>от</w:t>
                </w:r>
                <w:proofErr w:type="gramEnd"/>
                <w:r>
                  <w:rPr>
                    <w:rFonts w:ascii="Times New Roman" w:hAnsi="Times New Roman"/>
                    <w:color w:val="000000"/>
                    <w:sz w:val="22"/>
                  </w:rPr>
                  <w:t xml:space="preserve"> общего числа опрошенных получателей услуг)</w:t>
                </w:r>
              </w:p>
            </w:tc>
          </w:tr>
          <w:tr w:rsidR="0004144C" w:rsidTr="0004144C">
            <w:trPr>
              <w:cantSplit/>
            </w:trPr>
            <w:tc>
              <w:tcPr>
                <w:tcW w:w="945" w:type="dxa"/>
                <w:shd w:val="clear" w:color="auto" w:fill="auto"/>
                <w:vAlign w:val="bottom"/>
              </w:tcPr>
              <w:p w:rsidR="0004144C" w:rsidRDefault="0004144C" w:rsidP="0004144C">
                <w:pPr>
                  <w:wordWrap w:val="0"/>
                </w:pPr>
              </w:p>
            </w:tc>
            <w:tc>
              <w:tcPr>
                <w:tcW w:w="945" w:type="dxa"/>
                <w:shd w:val="clear" w:color="auto" w:fill="auto"/>
                <w:vAlign w:val="bottom"/>
              </w:tcPr>
              <w:p w:rsidR="0004144C" w:rsidRDefault="0004144C" w:rsidP="0004144C">
                <w:pPr>
                  <w:wordWrap w:val="0"/>
                </w:pPr>
              </w:p>
            </w:tc>
            <w:tc>
              <w:tcPr>
                <w:tcW w:w="945" w:type="dxa"/>
                <w:shd w:val="clear" w:color="auto" w:fill="auto"/>
                <w:vAlign w:val="bottom"/>
              </w:tcPr>
              <w:p w:rsidR="0004144C" w:rsidRDefault="0004144C" w:rsidP="0004144C">
                <w:pPr>
                  <w:wordWrap w:val="0"/>
                </w:pPr>
              </w:p>
            </w:tc>
            <w:tc>
              <w:tcPr>
                <w:tcW w:w="945" w:type="dxa"/>
                <w:shd w:val="clear" w:color="auto" w:fill="auto"/>
                <w:vAlign w:val="bottom"/>
              </w:tcPr>
              <w:p w:rsidR="0004144C" w:rsidRDefault="0004144C" w:rsidP="0004144C">
                <w:pPr>
                  <w:wordWrap w:val="0"/>
                </w:pPr>
              </w:p>
            </w:tc>
            <w:tc>
              <w:tcPr>
                <w:tcW w:w="1155" w:type="dxa"/>
                <w:shd w:val="clear" w:color="auto" w:fill="auto"/>
                <w:vAlign w:val="bottom"/>
              </w:tcPr>
              <w:p w:rsidR="0004144C" w:rsidRDefault="0004144C" w:rsidP="0004144C">
                <w:pPr>
                  <w:wordWrap w:val="0"/>
                </w:pPr>
              </w:p>
            </w:tc>
            <w:tc>
              <w:tcPr>
                <w:tcW w:w="1155" w:type="dxa"/>
                <w:shd w:val="clear" w:color="auto" w:fill="auto"/>
                <w:vAlign w:val="bottom"/>
              </w:tcPr>
              <w:p w:rsidR="0004144C" w:rsidRDefault="0004144C" w:rsidP="0004144C">
                <w:pPr>
                  <w:wordWrap w:val="0"/>
                </w:pPr>
              </w:p>
            </w:tc>
            <w:tc>
              <w:tcPr>
                <w:tcW w:w="1155" w:type="dxa"/>
                <w:shd w:val="clear" w:color="auto" w:fill="auto"/>
                <w:vAlign w:val="bottom"/>
              </w:tcPr>
              <w:p w:rsidR="0004144C" w:rsidRDefault="0004144C" w:rsidP="0004144C">
                <w:pPr>
                  <w:wordWrap w:val="0"/>
                </w:pPr>
              </w:p>
            </w:tc>
            <w:tc>
              <w:tcPr>
                <w:tcW w:w="1155" w:type="dxa"/>
                <w:shd w:val="clear" w:color="auto" w:fill="auto"/>
                <w:vAlign w:val="bottom"/>
              </w:tcPr>
              <w:p w:rsidR="0004144C" w:rsidRDefault="0004144C" w:rsidP="0004144C">
                <w:pPr>
                  <w:wordWrap w:val="0"/>
                </w:pPr>
              </w:p>
            </w:tc>
            <w:tc>
              <w:tcPr>
                <w:tcW w:w="1260" w:type="dxa"/>
                <w:shd w:val="clear" w:color="auto" w:fill="auto"/>
                <w:vAlign w:val="bottom"/>
              </w:tcPr>
              <w:p w:rsidR="0004144C" w:rsidRDefault="0004144C" w:rsidP="0004144C">
                <w:pPr>
                  <w:wordWrap w:val="0"/>
                </w:pPr>
              </w:p>
            </w:tc>
          </w:tr>
          <w:tr w:rsidR="0004144C" w:rsidTr="0004144C">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04144C" w:rsidRDefault="00205923" w:rsidP="0004144C">
                <w:pPr>
                  <w:jc w:val="center"/>
                </w:pPr>
                <w:r>
                  <w:rPr>
                    <w:rFonts w:ascii="Times New Roman" w:hAnsi="Times New Roman"/>
                    <w:b/>
                    <w:i/>
                    <w:color w:val="000000"/>
                    <w:sz w:val="24"/>
                    <w:szCs w:val="24"/>
                  </w:rPr>
                  <w:t>1.1.  Соответствие информации о деятельности организации</w:t>
                </w:r>
                <w:r w:rsidR="0004144C">
                  <w:rPr>
                    <w:rFonts w:ascii="Times New Roman" w:hAnsi="Times New Roman"/>
                    <w:b/>
                    <w:i/>
                    <w:color w:val="000000"/>
                    <w:sz w:val="24"/>
                    <w:szCs w:val="24"/>
                  </w:rPr>
                  <w:t xml:space="preserve">, </w:t>
                </w:r>
                <w:proofErr w:type="gramStart"/>
                <w:r w:rsidR="0004144C">
                  <w:rPr>
                    <w:rFonts w:ascii="Times New Roman" w:hAnsi="Times New Roman"/>
                    <w:b/>
                    <w:i/>
                    <w:color w:val="000000"/>
                    <w:sz w:val="24"/>
                    <w:szCs w:val="24"/>
                  </w:rPr>
                  <w:t>размещенной</w:t>
                </w:r>
                <w:proofErr w:type="gramEnd"/>
                <w:r w:rsidR="0004144C">
                  <w:rPr>
                    <w:rFonts w:ascii="Times New Roman" w:hAnsi="Times New Roman"/>
                    <w:b/>
                    <w:i/>
                    <w:color w:val="000000"/>
                    <w:sz w:val="24"/>
                    <w:szCs w:val="24"/>
                  </w:rPr>
                  <w:t xml:space="preserve"> на информационных стендах в помещении и на территории организации</w:t>
                </w:r>
              </w:p>
            </w:tc>
          </w:tr>
          <w:tr w:rsidR="0004144C" w:rsidTr="0004144C">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04144C" w:rsidRDefault="0004144C" w:rsidP="006F0197">
                <w:pPr>
                  <w:jc w:val="both"/>
                </w:pPr>
                <w:r>
                  <w:rPr>
                    <w:rFonts w:ascii="Times New Roman" w:hAnsi="Times New Roman"/>
                    <w:color w:val="000000"/>
                    <w:sz w:val="24"/>
                    <w:szCs w:val="24"/>
                  </w:rPr>
                  <w:t xml:space="preserve">В соответствии со ст. 13 Федерального закона от 28.12.2013 № 442-ФЗ «Об основах социального обслуживания граждан в </w:t>
                </w:r>
                <w:proofErr w:type="gramStart"/>
                <w:r>
                  <w:rPr>
                    <w:rFonts w:ascii="Times New Roman" w:hAnsi="Times New Roman"/>
                    <w:color w:val="000000"/>
                    <w:sz w:val="24"/>
                    <w:szCs w:val="24"/>
                  </w:rPr>
                  <w:t>Российской</w:t>
                </w:r>
                <w:proofErr w:type="gramEnd"/>
                <w:r>
                  <w:rPr>
                    <w:rFonts w:ascii="Times New Roman" w:hAnsi="Times New Roman"/>
                    <w:color w:val="000000"/>
                    <w:sz w:val="24"/>
                    <w:szCs w:val="24"/>
                  </w:rPr>
                  <w:t xml:space="preserve"> Федерации» на информационных стендах организаций социального обслуживания необходимо разместить 18 документов.</w:t>
                </w:r>
              </w:p>
            </w:tc>
          </w:tr>
          <w:tr w:rsidR="0004144C" w:rsidTr="0004144C">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04144C" w:rsidRDefault="0004144C" w:rsidP="0004144C">
                <w:pPr>
                  <w:wordWrap w:val="0"/>
                </w:pPr>
                <w:r>
                  <w:rPr>
                    <w:rFonts w:ascii="Times New Roman" w:hAnsi="Times New Roman"/>
                    <w:color w:val="000000"/>
                    <w:sz w:val="24"/>
                    <w:szCs w:val="24"/>
                  </w:rPr>
                  <w:t>На момент проведения проверки на стенде представлено 18 документов.</w:t>
                </w:r>
              </w:p>
            </w:tc>
          </w:tr>
          <w:tr w:rsidR="0004144C" w:rsidTr="0004144C">
            <w:trPr>
              <w:cantSplit/>
            </w:trPr>
            <w:tc>
              <w:tcPr>
                <w:tcW w:w="945" w:type="dxa"/>
                <w:shd w:val="clear" w:color="auto" w:fill="auto"/>
                <w:vAlign w:val="bottom"/>
              </w:tcPr>
              <w:p w:rsidR="0004144C" w:rsidRDefault="0004144C" w:rsidP="0004144C">
                <w:pPr>
                  <w:wordWrap w:val="0"/>
                </w:pPr>
              </w:p>
            </w:tc>
            <w:tc>
              <w:tcPr>
                <w:tcW w:w="945" w:type="dxa"/>
                <w:shd w:val="clear" w:color="auto" w:fill="auto"/>
                <w:vAlign w:val="bottom"/>
              </w:tcPr>
              <w:p w:rsidR="0004144C" w:rsidRDefault="0004144C" w:rsidP="0004144C">
                <w:pPr>
                  <w:wordWrap w:val="0"/>
                </w:pPr>
              </w:p>
            </w:tc>
            <w:tc>
              <w:tcPr>
                <w:tcW w:w="945" w:type="dxa"/>
                <w:shd w:val="clear" w:color="auto" w:fill="auto"/>
                <w:vAlign w:val="bottom"/>
              </w:tcPr>
              <w:p w:rsidR="0004144C" w:rsidRDefault="0004144C" w:rsidP="0004144C">
                <w:pPr>
                  <w:wordWrap w:val="0"/>
                </w:pPr>
              </w:p>
            </w:tc>
            <w:tc>
              <w:tcPr>
                <w:tcW w:w="945" w:type="dxa"/>
                <w:shd w:val="clear" w:color="auto" w:fill="auto"/>
                <w:vAlign w:val="bottom"/>
              </w:tcPr>
              <w:p w:rsidR="0004144C" w:rsidRDefault="0004144C" w:rsidP="0004144C">
                <w:pPr>
                  <w:wordWrap w:val="0"/>
                </w:pPr>
              </w:p>
            </w:tc>
            <w:tc>
              <w:tcPr>
                <w:tcW w:w="1155" w:type="dxa"/>
                <w:shd w:val="clear" w:color="auto" w:fill="auto"/>
                <w:vAlign w:val="bottom"/>
              </w:tcPr>
              <w:p w:rsidR="0004144C" w:rsidRDefault="0004144C" w:rsidP="0004144C">
                <w:pPr>
                  <w:wordWrap w:val="0"/>
                </w:pPr>
              </w:p>
            </w:tc>
            <w:tc>
              <w:tcPr>
                <w:tcW w:w="1155" w:type="dxa"/>
                <w:shd w:val="clear" w:color="auto" w:fill="auto"/>
                <w:vAlign w:val="bottom"/>
              </w:tcPr>
              <w:p w:rsidR="0004144C" w:rsidRDefault="0004144C" w:rsidP="0004144C">
                <w:pPr>
                  <w:wordWrap w:val="0"/>
                </w:pPr>
              </w:p>
            </w:tc>
            <w:tc>
              <w:tcPr>
                <w:tcW w:w="1155" w:type="dxa"/>
                <w:shd w:val="clear" w:color="auto" w:fill="auto"/>
                <w:vAlign w:val="bottom"/>
              </w:tcPr>
              <w:p w:rsidR="0004144C" w:rsidRDefault="0004144C" w:rsidP="0004144C">
                <w:pPr>
                  <w:wordWrap w:val="0"/>
                </w:pPr>
              </w:p>
            </w:tc>
            <w:tc>
              <w:tcPr>
                <w:tcW w:w="1155" w:type="dxa"/>
                <w:shd w:val="clear" w:color="auto" w:fill="auto"/>
                <w:vAlign w:val="bottom"/>
              </w:tcPr>
              <w:p w:rsidR="0004144C" w:rsidRDefault="0004144C" w:rsidP="0004144C">
                <w:pPr>
                  <w:wordWrap w:val="0"/>
                </w:pPr>
              </w:p>
            </w:tc>
            <w:tc>
              <w:tcPr>
                <w:tcW w:w="1260" w:type="dxa"/>
                <w:shd w:val="clear" w:color="auto" w:fill="auto"/>
                <w:vAlign w:val="bottom"/>
              </w:tcPr>
              <w:p w:rsidR="0004144C" w:rsidRDefault="0004144C" w:rsidP="0004144C">
                <w:pPr>
                  <w:wordWrap w:val="0"/>
                </w:pPr>
              </w:p>
            </w:tc>
          </w:tr>
          <w:tr w:rsidR="0004144C" w:rsidTr="0004144C">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04144C" w:rsidRDefault="0004144C" w:rsidP="0004144C">
                <w:r>
                  <w:rPr>
                    <w:rFonts w:ascii="Times New Roman" w:hAnsi="Times New Roman"/>
                    <w:b/>
                    <w:color w:val="000000"/>
                    <w:sz w:val="24"/>
                    <w:szCs w:val="24"/>
                  </w:rPr>
                  <w:t>На информационном стенде размещена вся требуемая информация.</w:t>
                </w:r>
              </w:p>
            </w:tc>
          </w:tr>
          <w:tr w:rsidR="0004144C" w:rsidTr="0004144C">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04144C" w:rsidRDefault="0004144C" w:rsidP="0004144C"/>
            </w:tc>
          </w:tr>
          <w:tr w:rsidR="0004144C" w:rsidTr="0004144C">
            <w:trPr>
              <w:cantSplit/>
            </w:trPr>
            <w:tc>
              <w:tcPr>
                <w:tcW w:w="945" w:type="dxa"/>
                <w:shd w:val="clear" w:color="auto" w:fill="auto"/>
                <w:vAlign w:val="bottom"/>
              </w:tcPr>
              <w:p w:rsidR="0004144C" w:rsidRDefault="0004144C" w:rsidP="0004144C">
                <w:pPr>
                  <w:jc w:val="center"/>
                </w:pPr>
              </w:p>
            </w:tc>
            <w:tc>
              <w:tcPr>
                <w:tcW w:w="945" w:type="dxa"/>
                <w:shd w:val="clear" w:color="auto" w:fill="auto"/>
                <w:vAlign w:val="bottom"/>
              </w:tcPr>
              <w:p w:rsidR="0004144C" w:rsidRDefault="0004144C" w:rsidP="0004144C">
                <w:pPr>
                  <w:jc w:val="center"/>
                </w:pPr>
              </w:p>
            </w:tc>
            <w:tc>
              <w:tcPr>
                <w:tcW w:w="945" w:type="dxa"/>
                <w:shd w:val="clear" w:color="auto" w:fill="auto"/>
                <w:vAlign w:val="bottom"/>
              </w:tcPr>
              <w:p w:rsidR="0004144C" w:rsidRDefault="0004144C" w:rsidP="0004144C">
                <w:pPr>
                  <w:jc w:val="center"/>
                </w:pPr>
              </w:p>
            </w:tc>
            <w:tc>
              <w:tcPr>
                <w:tcW w:w="945" w:type="dxa"/>
                <w:shd w:val="clear" w:color="auto" w:fill="auto"/>
                <w:vAlign w:val="bottom"/>
              </w:tcPr>
              <w:p w:rsidR="0004144C" w:rsidRDefault="0004144C" w:rsidP="0004144C">
                <w:pPr>
                  <w:jc w:val="center"/>
                </w:pPr>
              </w:p>
            </w:tc>
            <w:tc>
              <w:tcPr>
                <w:tcW w:w="1155" w:type="dxa"/>
                <w:shd w:val="clear" w:color="auto" w:fill="auto"/>
                <w:vAlign w:val="bottom"/>
              </w:tcPr>
              <w:p w:rsidR="0004144C" w:rsidRDefault="0004144C" w:rsidP="0004144C">
                <w:pPr>
                  <w:jc w:val="center"/>
                </w:pPr>
              </w:p>
            </w:tc>
            <w:tc>
              <w:tcPr>
                <w:tcW w:w="1155" w:type="dxa"/>
                <w:shd w:val="clear" w:color="auto" w:fill="auto"/>
                <w:vAlign w:val="bottom"/>
              </w:tcPr>
              <w:p w:rsidR="0004144C" w:rsidRDefault="0004144C" w:rsidP="0004144C">
                <w:pPr>
                  <w:jc w:val="center"/>
                </w:pPr>
              </w:p>
            </w:tc>
            <w:tc>
              <w:tcPr>
                <w:tcW w:w="1155" w:type="dxa"/>
                <w:shd w:val="clear" w:color="auto" w:fill="auto"/>
                <w:vAlign w:val="bottom"/>
              </w:tcPr>
              <w:p w:rsidR="0004144C" w:rsidRDefault="0004144C" w:rsidP="0004144C">
                <w:pPr>
                  <w:jc w:val="center"/>
                </w:pPr>
              </w:p>
            </w:tc>
            <w:tc>
              <w:tcPr>
                <w:tcW w:w="1155" w:type="dxa"/>
                <w:shd w:val="clear" w:color="auto" w:fill="auto"/>
                <w:vAlign w:val="bottom"/>
              </w:tcPr>
              <w:p w:rsidR="0004144C" w:rsidRDefault="0004144C" w:rsidP="0004144C">
                <w:pPr>
                  <w:jc w:val="center"/>
                </w:pPr>
              </w:p>
            </w:tc>
            <w:tc>
              <w:tcPr>
                <w:tcW w:w="1260" w:type="dxa"/>
                <w:shd w:val="clear" w:color="auto" w:fill="auto"/>
                <w:vAlign w:val="bottom"/>
              </w:tcPr>
              <w:p w:rsidR="0004144C" w:rsidRDefault="0004144C" w:rsidP="0004144C">
                <w:pPr>
                  <w:jc w:val="center"/>
                </w:pPr>
              </w:p>
            </w:tc>
          </w:tr>
          <w:tr w:rsidR="0004144C" w:rsidTr="0004144C">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04144C" w:rsidRDefault="0004144C" w:rsidP="0004144C">
                <w:pPr>
                  <w:jc w:val="center"/>
                </w:pPr>
                <w:r>
                  <w:rPr>
                    <w:rFonts w:ascii="Times New Roman" w:hAnsi="Times New Roman"/>
                    <w:b/>
                    <w:i/>
                    <w:color w:val="000000"/>
                    <w:sz w:val="24"/>
                    <w:szCs w:val="24"/>
                  </w:rPr>
                  <w:t xml:space="preserve">1.2. </w:t>
                </w:r>
                <w:proofErr w:type="gramStart"/>
                <w:r>
                  <w:rPr>
                    <w:rFonts w:ascii="Times New Roman" w:hAnsi="Times New Roman"/>
                    <w:b/>
                    <w:i/>
                    <w:color w:val="000000"/>
                    <w:sz w:val="24"/>
                    <w:szCs w:val="24"/>
                  </w:rPr>
                  <w:t>Соответствие информации о деятельности организации, размещенной на официальном сайте организации в сети «Интернет»</w:t>
                </w:r>
                <w:proofErr w:type="gramEnd"/>
              </w:p>
            </w:tc>
          </w:tr>
          <w:tr w:rsidR="0004144C" w:rsidTr="0004144C">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04144C" w:rsidRDefault="00870CDA" w:rsidP="006F0197">
                <w:pPr>
                  <w:jc w:val="both"/>
                </w:pPr>
                <w:proofErr w:type="gramStart"/>
                <w:r>
                  <w:rPr>
                    <w:rFonts w:ascii="Times New Roman" w:hAnsi="Times New Roman"/>
                    <w:color w:val="000000"/>
                    <w:sz w:val="24"/>
                    <w:szCs w:val="24"/>
                  </w:rPr>
                  <w:t xml:space="preserve">В соответствии с Постановление Правительства Российской Федерации от 24.11.2014 № 1239 «Об утверждении Правил размещения и обновления информации о поставщике социальных услуг на официальном сайте поставщика социальных услуг в информационно-телекоммуникационной сети «Интернет», </w:t>
                </w:r>
                <w:r w:rsidRPr="009C7282">
                  <w:rPr>
                    <w:rFonts w:ascii="Times New Roman" w:hAnsi="Times New Roman"/>
                    <w:color w:val="000000"/>
                    <w:sz w:val="24"/>
                    <w:szCs w:val="24"/>
                  </w:rPr>
                  <w:t xml:space="preserve">приказ Министерства труда и социальной защиты Российской Федерации от 17 ноября </w:t>
                </w:r>
                <w:r>
                  <w:rPr>
                    <w:rFonts w:ascii="Times New Roman" w:hAnsi="Times New Roman"/>
                    <w:color w:val="000000"/>
                    <w:sz w:val="24"/>
                    <w:szCs w:val="24"/>
                  </w:rPr>
                  <w:t xml:space="preserve">2014 г. № </w:t>
                </w:r>
                <w:proofErr w:type="spellStart"/>
                <w:r>
                  <w:rPr>
                    <w:rFonts w:ascii="Times New Roman" w:hAnsi="Times New Roman"/>
                    <w:color w:val="000000"/>
                    <w:sz w:val="24"/>
                    <w:szCs w:val="24"/>
                  </w:rPr>
                  <w:t>886н</w:t>
                </w:r>
                <w:proofErr w:type="spellEnd"/>
                <w:r>
                  <w:rPr>
                    <w:rFonts w:ascii="Times New Roman" w:hAnsi="Times New Roman"/>
                    <w:color w:val="000000"/>
                    <w:sz w:val="24"/>
                    <w:szCs w:val="24"/>
                  </w:rPr>
                  <w:t xml:space="preserve"> «</w:t>
                </w:r>
                <w:r w:rsidRPr="009C7282">
                  <w:rPr>
                    <w:rFonts w:ascii="Times New Roman" w:hAnsi="Times New Roman"/>
                    <w:color w:val="000000"/>
                    <w:sz w:val="24"/>
                    <w:szCs w:val="24"/>
                  </w:rPr>
                  <w:t>Об утверждении Порядка размещения на официальном сайте поставщика социальных услуг в информационно-телекоммуникационной сети "Интернет" и</w:t>
                </w:r>
                <w:proofErr w:type="gramEnd"/>
                <w:r w:rsidRPr="009C7282">
                  <w:rPr>
                    <w:rFonts w:ascii="Times New Roman" w:hAnsi="Times New Roman"/>
                    <w:color w:val="000000"/>
                    <w:sz w:val="24"/>
                    <w:szCs w:val="24"/>
                  </w:rPr>
                  <w:t xml:space="preserve"> обновления информации об этом поставщике (в том числе содержания указанной информ</w:t>
                </w:r>
                <w:r>
                  <w:rPr>
                    <w:rFonts w:ascii="Times New Roman" w:hAnsi="Times New Roman"/>
                    <w:color w:val="000000"/>
                    <w:sz w:val="24"/>
                    <w:szCs w:val="24"/>
                  </w:rPr>
                  <w:t>ации и формы ее предоставления)»  на официальном сайте организации необходимо  разместить 22 документа.</w:t>
                </w:r>
              </w:p>
            </w:tc>
          </w:tr>
          <w:tr w:rsidR="0004144C" w:rsidTr="0004144C">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04144C" w:rsidRDefault="0004144C" w:rsidP="00E74E7B">
                <w:pPr>
                  <w:wordWrap w:val="0"/>
                </w:pPr>
                <w:r>
                  <w:rPr>
                    <w:rFonts w:ascii="Times New Roman" w:hAnsi="Times New Roman"/>
                    <w:color w:val="000000"/>
                    <w:sz w:val="24"/>
                    <w:szCs w:val="24"/>
                  </w:rPr>
                  <w:t xml:space="preserve">На момент проведения проверки на сайте было размещено </w:t>
                </w:r>
                <w:r w:rsidR="00E74E7B">
                  <w:rPr>
                    <w:rFonts w:ascii="Times New Roman" w:hAnsi="Times New Roman"/>
                    <w:color w:val="000000"/>
                    <w:sz w:val="24"/>
                    <w:szCs w:val="24"/>
                  </w:rPr>
                  <w:t>20</w:t>
                </w:r>
                <w:r>
                  <w:rPr>
                    <w:rFonts w:ascii="Times New Roman" w:hAnsi="Times New Roman"/>
                    <w:color w:val="000000"/>
                    <w:sz w:val="24"/>
                    <w:szCs w:val="24"/>
                  </w:rPr>
                  <w:t xml:space="preserve"> документов.</w:t>
                </w:r>
              </w:p>
            </w:tc>
          </w:tr>
          <w:tr w:rsidR="0004144C" w:rsidTr="0004144C">
            <w:trPr>
              <w:cantSplit/>
            </w:trPr>
            <w:tc>
              <w:tcPr>
                <w:tcW w:w="945" w:type="dxa"/>
                <w:shd w:val="clear" w:color="auto" w:fill="auto"/>
                <w:vAlign w:val="bottom"/>
              </w:tcPr>
              <w:p w:rsidR="0004144C" w:rsidRDefault="0004144C" w:rsidP="0004144C">
                <w:pPr>
                  <w:wordWrap w:val="0"/>
                </w:pPr>
              </w:p>
            </w:tc>
            <w:tc>
              <w:tcPr>
                <w:tcW w:w="945" w:type="dxa"/>
                <w:shd w:val="clear" w:color="auto" w:fill="auto"/>
                <w:vAlign w:val="bottom"/>
              </w:tcPr>
              <w:p w:rsidR="0004144C" w:rsidRDefault="0004144C" w:rsidP="0004144C">
                <w:pPr>
                  <w:wordWrap w:val="0"/>
                </w:pPr>
              </w:p>
            </w:tc>
            <w:tc>
              <w:tcPr>
                <w:tcW w:w="945" w:type="dxa"/>
                <w:shd w:val="clear" w:color="auto" w:fill="auto"/>
                <w:vAlign w:val="bottom"/>
              </w:tcPr>
              <w:p w:rsidR="0004144C" w:rsidRDefault="0004144C" w:rsidP="0004144C">
                <w:pPr>
                  <w:wordWrap w:val="0"/>
                </w:pPr>
              </w:p>
            </w:tc>
            <w:tc>
              <w:tcPr>
                <w:tcW w:w="945" w:type="dxa"/>
                <w:shd w:val="clear" w:color="auto" w:fill="auto"/>
                <w:vAlign w:val="bottom"/>
              </w:tcPr>
              <w:p w:rsidR="0004144C" w:rsidRDefault="0004144C" w:rsidP="0004144C">
                <w:pPr>
                  <w:wordWrap w:val="0"/>
                </w:pPr>
              </w:p>
            </w:tc>
            <w:tc>
              <w:tcPr>
                <w:tcW w:w="1155" w:type="dxa"/>
                <w:shd w:val="clear" w:color="auto" w:fill="auto"/>
                <w:vAlign w:val="bottom"/>
              </w:tcPr>
              <w:p w:rsidR="0004144C" w:rsidRDefault="0004144C" w:rsidP="0004144C">
                <w:pPr>
                  <w:wordWrap w:val="0"/>
                </w:pPr>
              </w:p>
            </w:tc>
            <w:tc>
              <w:tcPr>
                <w:tcW w:w="1155" w:type="dxa"/>
                <w:shd w:val="clear" w:color="auto" w:fill="auto"/>
                <w:vAlign w:val="bottom"/>
              </w:tcPr>
              <w:p w:rsidR="0004144C" w:rsidRDefault="0004144C" w:rsidP="0004144C">
                <w:pPr>
                  <w:wordWrap w:val="0"/>
                </w:pPr>
              </w:p>
            </w:tc>
            <w:tc>
              <w:tcPr>
                <w:tcW w:w="1155" w:type="dxa"/>
                <w:shd w:val="clear" w:color="auto" w:fill="auto"/>
                <w:vAlign w:val="bottom"/>
              </w:tcPr>
              <w:p w:rsidR="0004144C" w:rsidRDefault="0004144C" w:rsidP="0004144C">
                <w:pPr>
                  <w:wordWrap w:val="0"/>
                </w:pPr>
              </w:p>
            </w:tc>
            <w:tc>
              <w:tcPr>
                <w:tcW w:w="1155" w:type="dxa"/>
                <w:shd w:val="clear" w:color="auto" w:fill="auto"/>
                <w:vAlign w:val="bottom"/>
              </w:tcPr>
              <w:p w:rsidR="0004144C" w:rsidRDefault="0004144C" w:rsidP="0004144C">
                <w:pPr>
                  <w:wordWrap w:val="0"/>
                </w:pPr>
              </w:p>
            </w:tc>
            <w:tc>
              <w:tcPr>
                <w:tcW w:w="1260" w:type="dxa"/>
                <w:shd w:val="clear" w:color="auto" w:fill="auto"/>
                <w:vAlign w:val="bottom"/>
              </w:tcPr>
              <w:p w:rsidR="0004144C" w:rsidRDefault="0004144C" w:rsidP="0004144C">
                <w:pPr>
                  <w:wordWrap w:val="0"/>
                </w:pPr>
              </w:p>
            </w:tc>
          </w:tr>
          <w:tr w:rsidR="0004144C" w:rsidTr="0004144C">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04144C" w:rsidRDefault="0004144C" w:rsidP="0004144C">
                <w:r>
                  <w:rPr>
                    <w:rFonts w:ascii="Times New Roman" w:hAnsi="Times New Roman"/>
                    <w:b/>
                    <w:color w:val="000000"/>
                    <w:sz w:val="24"/>
                    <w:szCs w:val="24"/>
                  </w:rPr>
                  <w:t>Необходимо обеспечить размещение на сайте следующих документов:</w:t>
                </w:r>
              </w:p>
            </w:tc>
          </w:tr>
          <w:tr w:rsidR="0004144C" w:rsidTr="0004144C">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04144C" w:rsidRDefault="0004144C" w:rsidP="0004144C">
                <w:r>
                  <w:rPr>
                    <w:rFonts w:ascii="Times New Roman" w:hAnsi="Times New Roman"/>
                    <w:color w:val="000000"/>
                    <w:sz w:val="22"/>
                  </w:rPr>
                  <w:t>Схема проезда</w:t>
                </w:r>
              </w:p>
              <w:p w:rsidR="0004144C" w:rsidRDefault="0004144C" w:rsidP="0004144C">
                <w:r>
                  <w:rPr>
                    <w:rFonts w:ascii="Times New Roman" w:hAnsi="Times New Roman"/>
                    <w:color w:val="000000"/>
                    <w:sz w:val="22"/>
                  </w:rPr>
                  <w:t>О режиме, графике работы с указанием дней и часов приема, перерыва на обед</w:t>
                </w:r>
              </w:p>
              <w:p w:rsidR="0004144C" w:rsidRDefault="0004144C" w:rsidP="0004144C"/>
            </w:tc>
          </w:tr>
          <w:tr w:rsidR="0004144C" w:rsidTr="0004144C">
            <w:trPr>
              <w:cantSplit/>
            </w:trPr>
            <w:tc>
              <w:tcPr>
                <w:tcW w:w="945" w:type="dxa"/>
                <w:shd w:val="clear" w:color="auto" w:fill="auto"/>
                <w:vAlign w:val="bottom"/>
              </w:tcPr>
              <w:p w:rsidR="0004144C" w:rsidRDefault="0004144C" w:rsidP="0004144C">
                <w:pPr>
                  <w:jc w:val="center"/>
                </w:pPr>
              </w:p>
            </w:tc>
            <w:tc>
              <w:tcPr>
                <w:tcW w:w="945" w:type="dxa"/>
                <w:shd w:val="clear" w:color="auto" w:fill="auto"/>
                <w:vAlign w:val="bottom"/>
              </w:tcPr>
              <w:p w:rsidR="0004144C" w:rsidRDefault="0004144C" w:rsidP="0004144C">
                <w:pPr>
                  <w:jc w:val="center"/>
                </w:pPr>
              </w:p>
            </w:tc>
            <w:tc>
              <w:tcPr>
                <w:tcW w:w="945" w:type="dxa"/>
                <w:shd w:val="clear" w:color="auto" w:fill="auto"/>
                <w:vAlign w:val="bottom"/>
              </w:tcPr>
              <w:p w:rsidR="0004144C" w:rsidRDefault="0004144C" w:rsidP="0004144C">
                <w:pPr>
                  <w:jc w:val="center"/>
                </w:pPr>
              </w:p>
            </w:tc>
            <w:tc>
              <w:tcPr>
                <w:tcW w:w="945" w:type="dxa"/>
                <w:shd w:val="clear" w:color="auto" w:fill="auto"/>
                <w:vAlign w:val="bottom"/>
              </w:tcPr>
              <w:p w:rsidR="0004144C" w:rsidRDefault="0004144C" w:rsidP="0004144C">
                <w:pPr>
                  <w:jc w:val="center"/>
                </w:pPr>
              </w:p>
            </w:tc>
            <w:tc>
              <w:tcPr>
                <w:tcW w:w="1155" w:type="dxa"/>
                <w:shd w:val="clear" w:color="auto" w:fill="auto"/>
                <w:vAlign w:val="bottom"/>
              </w:tcPr>
              <w:p w:rsidR="0004144C" w:rsidRDefault="0004144C" w:rsidP="0004144C">
                <w:pPr>
                  <w:jc w:val="center"/>
                </w:pPr>
              </w:p>
            </w:tc>
            <w:tc>
              <w:tcPr>
                <w:tcW w:w="1155" w:type="dxa"/>
                <w:shd w:val="clear" w:color="auto" w:fill="auto"/>
                <w:vAlign w:val="bottom"/>
              </w:tcPr>
              <w:p w:rsidR="0004144C" w:rsidRDefault="0004144C" w:rsidP="0004144C">
                <w:pPr>
                  <w:jc w:val="center"/>
                </w:pPr>
              </w:p>
            </w:tc>
            <w:tc>
              <w:tcPr>
                <w:tcW w:w="1155" w:type="dxa"/>
                <w:shd w:val="clear" w:color="auto" w:fill="auto"/>
                <w:vAlign w:val="bottom"/>
              </w:tcPr>
              <w:p w:rsidR="0004144C" w:rsidRDefault="0004144C" w:rsidP="0004144C">
                <w:pPr>
                  <w:jc w:val="center"/>
                </w:pPr>
              </w:p>
            </w:tc>
            <w:tc>
              <w:tcPr>
                <w:tcW w:w="1155" w:type="dxa"/>
                <w:shd w:val="clear" w:color="auto" w:fill="auto"/>
                <w:vAlign w:val="bottom"/>
              </w:tcPr>
              <w:p w:rsidR="0004144C" w:rsidRDefault="0004144C" w:rsidP="0004144C">
                <w:pPr>
                  <w:jc w:val="center"/>
                </w:pPr>
              </w:p>
            </w:tc>
            <w:tc>
              <w:tcPr>
                <w:tcW w:w="1260" w:type="dxa"/>
                <w:shd w:val="clear" w:color="auto" w:fill="auto"/>
                <w:vAlign w:val="bottom"/>
              </w:tcPr>
              <w:p w:rsidR="0004144C" w:rsidRDefault="0004144C" w:rsidP="0004144C">
                <w:pPr>
                  <w:jc w:val="center"/>
                </w:pPr>
              </w:p>
            </w:tc>
          </w:tr>
        </w:tbl>
        <w:p w:rsidR="00870CDA" w:rsidRDefault="00870CDA">
          <w:r>
            <w:br w:type="page"/>
          </w:r>
        </w:p>
        <w:tbl>
          <w:tblPr>
            <w:tblStyle w:val="TableStyle0"/>
            <w:tblW w:w="9660" w:type="dxa"/>
            <w:tblInd w:w="0" w:type="dxa"/>
            <w:tblLayout w:type="fixed"/>
            <w:tblLook w:val="04A0" w:firstRow="1" w:lastRow="0" w:firstColumn="1" w:lastColumn="0" w:noHBand="0" w:noVBand="1"/>
          </w:tblPr>
          <w:tblGrid>
            <w:gridCol w:w="945"/>
            <w:gridCol w:w="945"/>
            <w:gridCol w:w="945"/>
            <w:gridCol w:w="945"/>
            <w:gridCol w:w="1155"/>
            <w:gridCol w:w="1155"/>
            <w:gridCol w:w="1155"/>
            <w:gridCol w:w="1155"/>
            <w:gridCol w:w="1260"/>
          </w:tblGrid>
          <w:tr w:rsidR="0004144C" w:rsidTr="0004144C">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04144C" w:rsidRDefault="0004144C" w:rsidP="0004144C">
                <w:pPr>
                  <w:jc w:val="center"/>
                </w:pPr>
                <w:r>
                  <w:rPr>
                    <w:rFonts w:ascii="Times New Roman" w:hAnsi="Times New Roman"/>
                    <w:b/>
                    <w:i/>
                    <w:color w:val="000000"/>
                    <w:sz w:val="24"/>
                    <w:szCs w:val="24"/>
                  </w:rPr>
                  <w:lastRenderedPageBreak/>
                  <w:t>1.3. Наличие на официальном сайте организации социального обслуживания информации о дистанционных способах обратной связи и взаимодействия с получателями услуг и их функционирование</w:t>
                </w:r>
              </w:p>
            </w:tc>
          </w:tr>
          <w:tr w:rsidR="0004144C" w:rsidTr="0004144C">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04144C" w:rsidRDefault="0004144C" w:rsidP="006F0197">
                <w:pPr>
                  <w:jc w:val="both"/>
                </w:pPr>
                <w:r>
                  <w:rPr>
                    <w:rFonts w:ascii="Times New Roman" w:hAnsi="Times New Roman"/>
                    <w:color w:val="000000"/>
                    <w:sz w:val="24"/>
                    <w:szCs w:val="24"/>
                  </w:rPr>
                  <w:t>В ходе независимой оценки проверялось функционирование 5-</w:t>
                </w:r>
                <w:proofErr w:type="spellStart"/>
                <w:r>
                  <w:rPr>
                    <w:rFonts w:ascii="Times New Roman" w:hAnsi="Times New Roman"/>
                    <w:color w:val="000000"/>
                    <w:sz w:val="24"/>
                    <w:szCs w:val="24"/>
                  </w:rPr>
                  <w:t>ти</w:t>
                </w:r>
                <w:proofErr w:type="spellEnd"/>
                <w:r>
                  <w:rPr>
                    <w:rFonts w:ascii="Times New Roman" w:hAnsi="Times New Roman"/>
                    <w:color w:val="000000"/>
                    <w:sz w:val="24"/>
                    <w:szCs w:val="24"/>
                  </w:rPr>
                  <w:t xml:space="preserve"> дистанционных способов обратной связи: посредством телефона, электронной почты, электронных сервисов обратной связи на сайте (форма обратной связи, онлайн-консультант), </w:t>
                </w:r>
                <w:r w:rsidR="007178EA">
                  <w:rPr>
                    <w:rFonts w:ascii="Times New Roman" w:hAnsi="Times New Roman"/>
                    <w:color w:val="000000"/>
                    <w:sz w:val="24"/>
                    <w:szCs w:val="24"/>
                  </w:rPr>
                  <w:t xml:space="preserve">раздела «Часто задаваемые вопросы», </w:t>
                </w:r>
                <w:r>
                  <w:rPr>
                    <w:rFonts w:ascii="Times New Roman" w:hAnsi="Times New Roman"/>
                    <w:color w:val="000000"/>
                    <w:sz w:val="24"/>
                    <w:szCs w:val="24"/>
                  </w:rPr>
                  <w:t>выражения получателем услуг мнения о качестве условий оказания услуг (наличие анкеты для опроса граждан или гиперссылки на нее).</w:t>
                </w:r>
              </w:p>
            </w:tc>
          </w:tr>
          <w:tr w:rsidR="0004144C" w:rsidTr="0004144C">
            <w:trPr>
              <w:cantSplit/>
            </w:trPr>
            <w:tc>
              <w:tcPr>
                <w:tcW w:w="9660" w:type="dxa"/>
                <w:gridSpan w:val="9"/>
                <w:shd w:val="clear" w:color="auto" w:fill="auto"/>
                <w:vAlign w:val="bottom"/>
              </w:tcPr>
              <w:p w:rsidR="0004144C" w:rsidRDefault="0004144C" w:rsidP="009F40F5">
                <w:pPr>
                  <w:wordWrap w:val="0"/>
                </w:pPr>
                <w:r>
                  <w:rPr>
                    <w:rFonts w:ascii="Times New Roman" w:hAnsi="Times New Roman"/>
                    <w:color w:val="000000"/>
                    <w:sz w:val="24"/>
                    <w:szCs w:val="24"/>
                  </w:rPr>
                  <w:t xml:space="preserve">На момент оценки функционировало </w:t>
                </w:r>
                <w:r w:rsidR="009F40F5">
                  <w:rPr>
                    <w:rFonts w:ascii="Times New Roman" w:hAnsi="Times New Roman"/>
                    <w:color w:val="000000"/>
                    <w:sz w:val="24"/>
                    <w:szCs w:val="24"/>
                  </w:rPr>
                  <w:t>3</w:t>
                </w:r>
                <w:r>
                  <w:rPr>
                    <w:rFonts w:ascii="Times New Roman" w:hAnsi="Times New Roman"/>
                    <w:color w:val="000000"/>
                    <w:sz w:val="24"/>
                    <w:szCs w:val="24"/>
                  </w:rPr>
                  <w:t xml:space="preserve"> </w:t>
                </w:r>
                <w:proofErr w:type="gramStart"/>
                <w:r>
                  <w:rPr>
                    <w:rFonts w:ascii="Times New Roman" w:hAnsi="Times New Roman"/>
                    <w:color w:val="000000"/>
                    <w:sz w:val="24"/>
                    <w:szCs w:val="24"/>
                  </w:rPr>
                  <w:t>дистанционных</w:t>
                </w:r>
                <w:proofErr w:type="gramEnd"/>
                <w:r>
                  <w:rPr>
                    <w:rFonts w:ascii="Times New Roman" w:hAnsi="Times New Roman"/>
                    <w:color w:val="000000"/>
                    <w:sz w:val="24"/>
                    <w:szCs w:val="24"/>
                  </w:rPr>
                  <w:t xml:space="preserve"> способа обратной связи.</w:t>
                </w:r>
              </w:p>
            </w:tc>
          </w:tr>
          <w:tr w:rsidR="0004144C" w:rsidTr="0004144C">
            <w:trPr>
              <w:cantSplit/>
            </w:trPr>
            <w:tc>
              <w:tcPr>
                <w:tcW w:w="945" w:type="dxa"/>
                <w:shd w:val="clear" w:color="auto" w:fill="auto"/>
                <w:vAlign w:val="bottom"/>
              </w:tcPr>
              <w:p w:rsidR="0004144C" w:rsidRDefault="0004144C" w:rsidP="0004144C">
                <w:pPr>
                  <w:wordWrap w:val="0"/>
                </w:pPr>
              </w:p>
            </w:tc>
            <w:tc>
              <w:tcPr>
                <w:tcW w:w="945" w:type="dxa"/>
                <w:shd w:val="clear" w:color="auto" w:fill="auto"/>
                <w:vAlign w:val="bottom"/>
              </w:tcPr>
              <w:p w:rsidR="0004144C" w:rsidRDefault="0004144C" w:rsidP="0004144C">
                <w:pPr>
                  <w:wordWrap w:val="0"/>
                </w:pPr>
              </w:p>
            </w:tc>
            <w:tc>
              <w:tcPr>
                <w:tcW w:w="945" w:type="dxa"/>
                <w:shd w:val="clear" w:color="auto" w:fill="auto"/>
                <w:vAlign w:val="bottom"/>
              </w:tcPr>
              <w:p w:rsidR="0004144C" w:rsidRDefault="0004144C" w:rsidP="0004144C">
                <w:pPr>
                  <w:wordWrap w:val="0"/>
                </w:pPr>
              </w:p>
            </w:tc>
            <w:tc>
              <w:tcPr>
                <w:tcW w:w="945" w:type="dxa"/>
                <w:shd w:val="clear" w:color="auto" w:fill="auto"/>
                <w:vAlign w:val="bottom"/>
              </w:tcPr>
              <w:p w:rsidR="0004144C" w:rsidRDefault="0004144C" w:rsidP="0004144C">
                <w:pPr>
                  <w:wordWrap w:val="0"/>
                </w:pPr>
              </w:p>
            </w:tc>
            <w:tc>
              <w:tcPr>
                <w:tcW w:w="1155" w:type="dxa"/>
                <w:shd w:val="clear" w:color="auto" w:fill="auto"/>
                <w:vAlign w:val="bottom"/>
              </w:tcPr>
              <w:p w:rsidR="0004144C" w:rsidRDefault="0004144C" w:rsidP="0004144C">
                <w:pPr>
                  <w:wordWrap w:val="0"/>
                </w:pPr>
              </w:p>
            </w:tc>
            <w:tc>
              <w:tcPr>
                <w:tcW w:w="1155" w:type="dxa"/>
                <w:shd w:val="clear" w:color="auto" w:fill="auto"/>
                <w:vAlign w:val="bottom"/>
              </w:tcPr>
              <w:p w:rsidR="0004144C" w:rsidRDefault="0004144C" w:rsidP="0004144C">
                <w:pPr>
                  <w:wordWrap w:val="0"/>
                </w:pPr>
              </w:p>
            </w:tc>
            <w:tc>
              <w:tcPr>
                <w:tcW w:w="1155" w:type="dxa"/>
                <w:shd w:val="clear" w:color="auto" w:fill="auto"/>
                <w:vAlign w:val="bottom"/>
              </w:tcPr>
              <w:p w:rsidR="0004144C" w:rsidRDefault="0004144C" w:rsidP="0004144C">
                <w:pPr>
                  <w:wordWrap w:val="0"/>
                </w:pPr>
              </w:p>
            </w:tc>
            <w:tc>
              <w:tcPr>
                <w:tcW w:w="1155" w:type="dxa"/>
                <w:shd w:val="clear" w:color="auto" w:fill="auto"/>
                <w:vAlign w:val="bottom"/>
              </w:tcPr>
              <w:p w:rsidR="0004144C" w:rsidRDefault="0004144C" w:rsidP="0004144C">
                <w:pPr>
                  <w:wordWrap w:val="0"/>
                </w:pPr>
              </w:p>
            </w:tc>
            <w:tc>
              <w:tcPr>
                <w:tcW w:w="1260" w:type="dxa"/>
                <w:shd w:val="clear" w:color="auto" w:fill="auto"/>
                <w:vAlign w:val="bottom"/>
              </w:tcPr>
              <w:p w:rsidR="0004144C" w:rsidRDefault="0004144C" w:rsidP="0004144C">
                <w:pPr>
                  <w:wordWrap w:val="0"/>
                </w:pPr>
              </w:p>
            </w:tc>
          </w:tr>
          <w:tr w:rsidR="0004144C" w:rsidTr="0004144C">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04144C" w:rsidRDefault="0004144C" w:rsidP="0004144C">
                <w:r>
                  <w:rPr>
                    <w:rFonts w:ascii="Times New Roman" w:hAnsi="Times New Roman"/>
                    <w:b/>
                    <w:color w:val="000000"/>
                    <w:sz w:val="24"/>
                    <w:szCs w:val="24"/>
                  </w:rPr>
                  <w:t>В ходе проверки организации были выявлены недостатки в функционировании следующих способов коммуникации с получателями услуг:</w:t>
                </w:r>
              </w:p>
            </w:tc>
          </w:tr>
          <w:tr w:rsidR="0004144C" w:rsidTr="0004144C">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04144C" w:rsidRDefault="0004144C" w:rsidP="006F0197">
                <w:pPr>
                  <w:jc w:val="both"/>
                </w:pPr>
                <w:r>
                  <w:rPr>
                    <w:rFonts w:ascii="Times New Roman" w:hAnsi="Times New Roman"/>
                    <w:color w:val="000000"/>
                    <w:sz w:val="22"/>
                  </w:rPr>
                  <w:t xml:space="preserve">В рамках контрольной закупки в организацию был направлен письменный запрос. В течение 30 дней ответ на запрос не был получен. Рекомендация: Обеспечить </w:t>
                </w:r>
                <w:proofErr w:type="gramStart"/>
                <w:r>
                  <w:rPr>
                    <w:rFonts w:ascii="Times New Roman" w:hAnsi="Times New Roman"/>
                    <w:color w:val="000000"/>
                    <w:sz w:val="22"/>
                  </w:rPr>
                  <w:t>контроль за</w:t>
                </w:r>
                <w:proofErr w:type="gramEnd"/>
                <w:r>
                  <w:rPr>
                    <w:rFonts w:ascii="Times New Roman" w:hAnsi="Times New Roman"/>
                    <w:color w:val="000000"/>
                    <w:sz w:val="22"/>
                  </w:rPr>
                  <w:t xml:space="preserve"> своевременным взаимодействием с получателями услуг посредством электронной почты.</w:t>
                </w:r>
              </w:p>
              <w:p w:rsidR="0004144C" w:rsidRDefault="0004144C" w:rsidP="006F0197">
                <w:pPr>
                  <w:jc w:val="both"/>
                </w:pPr>
                <w:r>
                  <w:rPr>
                    <w:rFonts w:ascii="Times New Roman" w:hAnsi="Times New Roman"/>
                    <w:color w:val="000000"/>
                    <w:sz w:val="22"/>
                  </w:rPr>
                  <w:t xml:space="preserve">В ходе оценки зафиксирован факт отсутствия </w:t>
                </w:r>
                <w:r w:rsidR="00205923">
                  <w:rPr>
                    <w:rFonts w:ascii="Times New Roman" w:hAnsi="Times New Roman"/>
                    <w:color w:val="000000"/>
                    <w:sz w:val="22"/>
                  </w:rPr>
                  <w:t>раздела «Часто задаваемые вопросы»</w:t>
                </w:r>
                <w:r>
                  <w:rPr>
                    <w:rFonts w:ascii="Times New Roman" w:hAnsi="Times New Roman"/>
                    <w:color w:val="000000"/>
                    <w:sz w:val="22"/>
                  </w:rPr>
                  <w:t xml:space="preserve">. В целях обеспечения открытости и доступности информации об организации целесообразно </w:t>
                </w:r>
                <w:proofErr w:type="gramStart"/>
                <w:r>
                  <w:rPr>
                    <w:rFonts w:ascii="Times New Roman" w:hAnsi="Times New Roman"/>
                    <w:color w:val="000000"/>
                    <w:sz w:val="22"/>
                  </w:rPr>
                  <w:t>разместить</w:t>
                </w:r>
                <w:proofErr w:type="gramEnd"/>
                <w:r>
                  <w:rPr>
                    <w:rFonts w:ascii="Times New Roman" w:hAnsi="Times New Roman"/>
                    <w:color w:val="000000"/>
                    <w:sz w:val="22"/>
                  </w:rPr>
                  <w:t xml:space="preserve"> данный раздел на сайте организации.</w:t>
                </w:r>
              </w:p>
              <w:p w:rsidR="0004144C" w:rsidRDefault="0004144C" w:rsidP="006F0197">
                <w:pPr>
                  <w:jc w:val="both"/>
                </w:pPr>
              </w:p>
            </w:tc>
          </w:tr>
          <w:tr w:rsidR="0004144C" w:rsidTr="0004144C">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04144C" w:rsidRDefault="0004144C" w:rsidP="0004144C">
                <w:pPr>
                  <w:jc w:val="center"/>
                </w:pPr>
                <w:r>
                  <w:rPr>
                    <w:rFonts w:ascii="Times New Roman" w:hAnsi="Times New Roman"/>
                    <w:b/>
                    <w:i/>
                    <w:color w:val="000000"/>
                    <w:sz w:val="24"/>
                    <w:szCs w:val="24"/>
                  </w:rPr>
                  <w:t>1.4. Удовлетворенность открытостью, полнотой и доступностью информации об организации социального обслуживания</w:t>
                </w:r>
              </w:p>
            </w:tc>
          </w:tr>
          <w:tr w:rsidR="0004144C" w:rsidTr="0004144C">
            <w:trPr>
              <w:cantSplit/>
            </w:trPr>
            <w:tc>
              <w:tcPr>
                <w:tcW w:w="9660" w:type="dxa"/>
                <w:gridSpan w:val="9"/>
                <w:shd w:val="clear" w:color="auto" w:fill="auto"/>
                <w:vAlign w:val="bottom"/>
              </w:tcPr>
              <w:p w:rsidR="0004144C" w:rsidRDefault="00B34453" w:rsidP="0004144C">
                <w:pPr>
                  <w:wordWrap w:val="0"/>
                </w:pPr>
                <w:r>
                  <w:rPr>
                    <w:rFonts w:ascii="Times New Roman" w:hAnsi="Times New Roman"/>
                    <w:color w:val="000000"/>
                    <w:sz w:val="24"/>
                    <w:szCs w:val="24"/>
                  </w:rPr>
                  <w:t>В ходе проведения опроса получателей услуг было выявлено следующее.</w:t>
                </w:r>
              </w:p>
            </w:tc>
          </w:tr>
          <w:tr w:rsidR="0004144C" w:rsidTr="0004144C">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04144C" w:rsidRDefault="0004144C" w:rsidP="0004144C">
                <w:r>
                  <w:rPr>
                    <w:rFonts w:ascii="Times New Roman" w:hAnsi="Times New Roman"/>
                    <w:b/>
                    <w:color w:val="000000"/>
                    <w:sz w:val="24"/>
                    <w:szCs w:val="24"/>
                  </w:rPr>
                  <w:t>Доля получателей услуг, удовлетворенных открытостью, полнотой и доступностью информации, размещенной на информационных стендах:</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04144C" w:rsidRDefault="0004144C" w:rsidP="0004144C">
                <w:pPr>
                  <w:jc w:val="center"/>
                </w:pPr>
                <w:r>
                  <w:rPr>
                    <w:rFonts w:ascii="Times New Roman" w:hAnsi="Times New Roman"/>
                    <w:b/>
                    <w:color w:val="000000"/>
                    <w:sz w:val="24"/>
                    <w:szCs w:val="24"/>
                  </w:rPr>
                  <w:t>99,0</w:t>
                </w:r>
              </w:p>
            </w:tc>
          </w:tr>
          <w:tr w:rsidR="0004144C" w:rsidTr="0004144C">
            <w:trPr>
              <w:cantSplit/>
            </w:trPr>
            <w:tc>
              <w:tcPr>
                <w:tcW w:w="9660" w:type="dxa"/>
                <w:gridSpan w:val="9"/>
                <w:shd w:val="clear" w:color="auto" w:fill="auto"/>
                <w:vAlign w:val="bottom"/>
              </w:tcPr>
              <w:p w:rsidR="0004144C" w:rsidRDefault="0004144C" w:rsidP="0004144C">
                <w:pPr>
                  <w:wordWrap w:val="0"/>
                </w:pPr>
                <w:r>
                  <w:rPr>
                    <w:rFonts w:ascii="Times New Roman" w:hAnsi="Times New Roman"/>
                    <w:b/>
                    <w:i/>
                    <w:color w:val="000000"/>
                    <w:sz w:val="24"/>
                    <w:szCs w:val="24"/>
                  </w:rPr>
                  <w:t>Предложения:</w:t>
                </w:r>
              </w:p>
            </w:tc>
          </w:tr>
          <w:tr w:rsidR="0004144C" w:rsidTr="0004144C">
            <w:trPr>
              <w:cantSplit/>
            </w:trPr>
            <w:tc>
              <w:tcPr>
                <w:tcW w:w="9660" w:type="dxa"/>
                <w:gridSpan w:val="9"/>
                <w:tcBorders>
                  <w:top w:val="single" w:sz="10" w:space="0" w:color="000000"/>
                  <w:left w:val="single" w:sz="10" w:space="0" w:color="000000"/>
                  <w:bottom w:val="single" w:sz="10" w:space="0" w:color="000000"/>
                  <w:right w:val="single" w:sz="10" w:space="0" w:color="000000"/>
                </w:tcBorders>
                <w:shd w:val="clear" w:color="auto" w:fill="auto"/>
              </w:tcPr>
              <w:p w:rsidR="0004144C" w:rsidRDefault="0004144C" w:rsidP="0004144C">
                <w:r>
                  <w:rPr>
                    <w:rFonts w:ascii="Times New Roman" w:hAnsi="Times New Roman"/>
                    <w:color w:val="000000"/>
                    <w:sz w:val="24"/>
                    <w:szCs w:val="24"/>
                  </w:rPr>
                  <w:t>Для сохранения высокого уровня удовлетворенности открытостью, полнотой и доступностью информации и его постоянного повышения необходимо соблюдать определенные требования. Информация должна быть актуальной, своевременной и содержательной.</w:t>
                </w:r>
              </w:p>
              <w:p w:rsidR="0004144C" w:rsidRDefault="0004144C" w:rsidP="0004144C">
                <w:r>
                  <w:rPr>
                    <w:rFonts w:ascii="Times New Roman" w:hAnsi="Times New Roman"/>
                    <w:color w:val="000000"/>
                    <w:sz w:val="24"/>
                    <w:szCs w:val="24"/>
                  </w:rPr>
                  <w:t>Целесообразно проводить внутренний мониторинг удовлетворенности получателей услуг информационной политикой организации.</w:t>
                </w:r>
              </w:p>
            </w:tc>
          </w:tr>
          <w:tr w:rsidR="0004144C" w:rsidTr="0004144C">
            <w:trPr>
              <w:cantSplit/>
            </w:trPr>
            <w:tc>
              <w:tcPr>
                <w:tcW w:w="945" w:type="dxa"/>
                <w:shd w:val="clear" w:color="auto" w:fill="auto"/>
                <w:vAlign w:val="bottom"/>
              </w:tcPr>
              <w:p w:rsidR="0004144C" w:rsidRDefault="0004144C" w:rsidP="0004144C">
                <w:pPr>
                  <w:wordWrap w:val="0"/>
                </w:pPr>
              </w:p>
            </w:tc>
            <w:tc>
              <w:tcPr>
                <w:tcW w:w="945" w:type="dxa"/>
                <w:shd w:val="clear" w:color="auto" w:fill="auto"/>
                <w:vAlign w:val="bottom"/>
              </w:tcPr>
              <w:p w:rsidR="0004144C" w:rsidRDefault="0004144C" w:rsidP="0004144C">
                <w:pPr>
                  <w:wordWrap w:val="0"/>
                </w:pPr>
              </w:p>
            </w:tc>
            <w:tc>
              <w:tcPr>
                <w:tcW w:w="945" w:type="dxa"/>
                <w:shd w:val="clear" w:color="auto" w:fill="auto"/>
                <w:vAlign w:val="bottom"/>
              </w:tcPr>
              <w:p w:rsidR="0004144C" w:rsidRDefault="0004144C" w:rsidP="0004144C">
                <w:pPr>
                  <w:wordWrap w:val="0"/>
                </w:pPr>
              </w:p>
            </w:tc>
            <w:tc>
              <w:tcPr>
                <w:tcW w:w="945" w:type="dxa"/>
                <w:shd w:val="clear" w:color="auto" w:fill="auto"/>
                <w:vAlign w:val="bottom"/>
              </w:tcPr>
              <w:p w:rsidR="0004144C" w:rsidRDefault="0004144C" w:rsidP="0004144C">
                <w:pPr>
                  <w:wordWrap w:val="0"/>
                </w:pPr>
              </w:p>
            </w:tc>
            <w:tc>
              <w:tcPr>
                <w:tcW w:w="1155" w:type="dxa"/>
                <w:shd w:val="clear" w:color="auto" w:fill="auto"/>
                <w:vAlign w:val="bottom"/>
              </w:tcPr>
              <w:p w:rsidR="0004144C" w:rsidRDefault="0004144C" w:rsidP="0004144C">
                <w:pPr>
                  <w:wordWrap w:val="0"/>
                </w:pPr>
              </w:p>
            </w:tc>
            <w:tc>
              <w:tcPr>
                <w:tcW w:w="1155" w:type="dxa"/>
                <w:shd w:val="clear" w:color="auto" w:fill="auto"/>
                <w:vAlign w:val="bottom"/>
              </w:tcPr>
              <w:p w:rsidR="0004144C" w:rsidRDefault="0004144C" w:rsidP="0004144C">
                <w:pPr>
                  <w:wordWrap w:val="0"/>
                </w:pPr>
              </w:p>
            </w:tc>
            <w:tc>
              <w:tcPr>
                <w:tcW w:w="1155" w:type="dxa"/>
                <w:shd w:val="clear" w:color="auto" w:fill="auto"/>
                <w:vAlign w:val="bottom"/>
              </w:tcPr>
              <w:p w:rsidR="0004144C" w:rsidRDefault="0004144C" w:rsidP="0004144C">
                <w:pPr>
                  <w:wordWrap w:val="0"/>
                </w:pPr>
              </w:p>
            </w:tc>
            <w:tc>
              <w:tcPr>
                <w:tcW w:w="1155" w:type="dxa"/>
                <w:shd w:val="clear" w:color="auto" w:fill="auto"/>
                <w:vAlign w:val="bottom"/>
              </w:tcPr>
              <w:p w:rsidR="0004144C" w:rsidRDefault="0004144C" w:rsidP="0004144C">
                <w:pPr>
                  <w:wordWrap w:val="0"/>
                </w:pPr>
              </w:p>
            </w:tc>
            <w:tc>
              <w:tcPr>
                <w:tcW w:w="1260" w:type="dxa"/>
                <w:shd w:val="clear" w:color="auto" w:fill="auto"/>
                <w:vAlign w:val="bottom"/>
              </w:tcPr>
              <w:p w:rsidR="0004144C" w:rsidRDefault="0004144C" w:rsidP="0004144C">
                <w:pPr>
                  <w:wordWrap w:val="0"/>
                </w:pPr>
              </w:p>
            </w:tc>
          </w:tr>
          <w:tr w:rsidR="0004144C" w:rsidTr="0004144C">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04144C" w:rsidRDefault="0004144C" w:rsidP="0004144C">
                <w:r>
                  <w:rPr>
                    <w:rFonts w:ascii="Times New Roman" w:hAnsi="Times New Roman"/>
                    <w:b/>
                    <w:color w:val="000000"/>
                    <w:sz w:val="24"/>
                    <w:szCs w:val="24"/>
                  </w:rPr>
                  <w:t>Доля получателей услуг, удовлетворенных открытостью, полнотой и доступностью информации, размещенной на сайте организации:</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04144C" w:rsidRDefault="0004144C" w:rsidP="0004144C">
                <w:pPr>
                  <w:jc w:val="center"/>
                </w:pPr>
                <w:r>
                  <w:rPr>
                    <w:rFonts w:ascii="Times New Roman" w:hAnsi="Times New Roman"/>
                    <w:b/>
                    <w:color w:val="000000"/>
                    <w:sz w:val="24"/>
                    <w:szCs w:val="24"/>
                  </w:rPr>
                  <w:t>98,8</w:t>
                </w:r>
              </w:p>
            </w:tc>
          </w:tr>
          <w:tr w:rsidR="0004144C" w:rsidTr="0004144C">
            <w:trPr>
              <w:cantSplit/>
            </w:trPr>
            <w:tc>
              <w:tcPr>
                <w:tcW w:w="9660" w:type="dxa"/>
                <w:gridSpan w:val="9"/>
                <w:shd w:val="clear" w:color="auto" w:fill="auto"/>
                <w:vAlign w:val="bottom"/>
              </w:tcPr>
              <w:p w:rsidR="0004144C" w:rsidRDefault="0004144C" w:rsidP="0004144C">
                <w:pPr>
                  <w:wordWrap w:val="0"/>
                </w:pPr>
                <w:r>
                  <w:rPr>
                    <w:rFonts w:ascii="Times New Roman" w:hAnsi="Times New Roman"/>
                    <w:b/>
                    <w:i/>
                    <w:color w:val="000000"/>
                    <w:sz w:val="24"/>
                    <w:szCs w:val="24"/>
                  </w:rPr>
                  <w:t>Предложения (по итогам опроса получателей услуг):</w:t>
                </w:r>
              </w:p>
            </w:tc>
          </w:tr>
          <w:tr w:rsidR="0004144C" w:rsidTr="0004144C">
            <w:trPr>
              <w:cantSplit/>
            </w:trPr>
            <w:tc>
              <w:tcPr>
                <w:tcW w:w="9660" w:type="dxa"/>
                <w:gridSpan w:val="9"/>
                <w:tcBorders>
                  <w:top w:val="single" w:sz="10" w:space="0" w:color="000000"/>
                  <w:left w:val="single" w:sz="10" w:space="0" w:color="000000"/>
                  <w:bottom w:val="single" w:sz="10" w:space="0" w:color="000000"/>
                  <w:right w:val="single" w:sz="10" w:space="0" w:color="000000"/>
                </w:tcBorders>
                <w:shd w:val="clear" w:color="auto" w:fill="auto"/>
              </w:tcPr>
              <w:p w:rsidR="0004144C" w:rsidRDefault="0004144C" w:rsidP="0004144C">
                <w:r>
                  <w:rPr>
                    <w:rFonts w:ascii="Times New Roman" w:hAnsi="Times New Roman"/>
                    <w:color w:val="000000"/>
                    <w:sz w:val="24"/>
                    <w:szCs w:val="24"/>
                  </w:rPr>
                  <w:t xml:space="preserve">Для сохранения высокого уровня удовлетворенности открытостью, полнотой и доступностью информации, размещенной на сайте организации, и его повышения, необходимо осуществлять </w:t>
                </w:r>
                <w:proofErr w:type="gramStart"/>
                <w:r>
                  <w:rPr>
                    <w:rFonts w:ascii="Times New Roman" w:hAnsi="Times New Roman"/>
                    <w:color w:val="000000"/>
                    <w:sz w:val="24"/>
                    <w:szCs w:val="24"/>
                  </w:rPr>
                  <w:t>контроль за</w:t>
                </w:r>
                <w:proofErr w:type="gramEnd"/>
                <w:r>
                  <w:rPr>
                    <w:rFonts w:ascii="Times New Roman" w:hAnsi="Times New Roman"/>
                    <w:color w:val="000000"/>
                    <w:sz w:val="24"/>
                    <w:szCs w:val="24"/>
                  </w:rPr>
                  <w:t xml:space="preserve"> своевременным обновлением контента сайта.  Необходимо проводить диагностику навигации по сайту.</w:t>
                </w:r>
              </w:p>
              <w:p w:rsidR="0004144C" w:rsidRDefault="0004144C" w:rsidP="0004144C">
                <w:r>
                  <w:rPr>
                    <w:rFonts w:ascii="Times New Roman" w:hAnsi="Times New Roman"/>
                    <w:color w:val="000000"/>
                    <w:sz w:val="24"/>
                    <w:szCs w:val="24"/>
                  </w:rPr>
                  <w:t>Целесообразно проводить внутренний мониторинг удовлетворенности получателей услуг информационной политикой организации.</w:t>
                </w:r>
              </w:p>
            </w:tc>
          </w:tr>
          <w:tr w:rsidR="0004144C" w:rsidTr="0004144C">
            <w:trPr>
              <w:cantSplit/>
            </w:trPr>
            <w:tc>
              <w:tcPr>
                <w:tcW w:w="945" w:type="dxa"/>
                <w:shd w:val="clear" w:color="auto" w:fill="auto"/>
                <w:vAlign w:val="bottom"/>
              </w:tcPr>
              <w:p w:rsidR="0004144C" w:rsidRDefault="0004144C" w:rsidP="0004144C">
                <w:pPr>
                  <w:wordWrap w:val="0"/>
                </w:pPr>
              </w:p>
            </w:tc>
            <w:tc>
              <w:tcPr>
                <w:tcW w:w="945" w:type="dxa"/>
                <w:shd w:val="clear" w:color="auto" w:fill="auto"/>
                <w:vAlign w:val="bottom"/>
              </w:tcPr>
              <w:p w:rsidR="0004144C" w:rsidRDefault="0004144C" w:rsidP="0004144C">
                <w:pPr>
                  <w:wordWrap w:val="0"/>
                </w:pPr>
              </w:p>
            </w:tc>
            <w:tc>
              <w:tcPr>
                <w:tcW w:w="945" w:type="dxa"/>
                <w:shd w:val="clear" w:color="auto" w:fill="auto"/>
                <w:vAlign w:val="bottom"/>
              </w:tcPr>
              <w:p w:rsidR="0004144C" w:rsidRDefault="0004144C" w:rsidP="0004144C">
                <w:pPr>
                  <w:wordWrap w:val="0"/>
                </w:pPr>
              </w:p>
            </w:tc>
            <w:tc>
              <w:tcPr>
                <w:tcW w:w="945" w:type="dxa"/>
                <w:shd w:val="clear" w:color="auto" w:fill="auto"/>
                <w:vAlign w:val="bottom"/>
              </w:tcPr>
              <w:p w:rsidR="0004144C" w:rsidRDefault="0004144C" w:rsidP="0004144C">
                <w:pPr>
                  <w:wordWrap w:val="0"/>
                </w:pPr>
              </w:p>
            </w:tc>
            <w:tc>
              <w:tcPr>
                <w:tcW w:w="1155" w:type="dxa"/>
                <w:shd w:val="clear" w:color="auto" w:fill="auto"/>
                <w:vAlign w:val="bottom"/>
              </w:tcPr>
              <w:p w:rsidR="0004144C" w:rsidRDefault="0004144C" w:rsidP="0004144C">
                <w:pPr>
                  <w:wordWrap w:val="0"/>
                </w:pPr>
              </w:p>
            </w:tc>
            <w:tc>
              <w:tcPr>
                <w:tcW w:w="1155" w:type="dxa"/>
                <w:shd w:val="clear" w:color="auto" w:fill="auto"/>
                <w:vAlign w:val="bottom"/>
              </w:tcPr>
              <w:p w:rsidR="0004144C" w:rsidRDefault="0004144C" w:rsidP="0004144C">
                <w:pPr>
                  <w:wordWrap w:val="0"/>
                </w:pPr>
              </w:p>
            </w:tc>
            <w:tc>
              <w:tcPr>
                <w:tcW w:w="1155" w:type="dxa"/>
                <w:shd w:val="clear" w:color="auto" w:fill="auto"/>
                <w:vAlign w:val="bottom"/>
              </w:tcPr>
              <w:p w:rsidR="0004144C" w:rsidRDefault="0004144C" w:rsidP="0004144C">
                <w:pPr>
                  <w:wordWrap w:val="0"/>
                </w:pPr>
              </w:p>
            </w:tc>
            <w:tc>
              <w:tcPr>
                <w:tcW w:w="1155" w:type="dxa"/>
                <w:shd w:val="clear" w:color="auto" w:fill="auto"/>
                <w:vAlign w:val="bottom"/>
              </w:tcPr>
              <w:p w:rsidR="0004144C" w:rsidRDefault="0004144C" w:rsidP="0004144C">
                <w:pPr>
                  <w:wordWrap w:val="0"/>
                </w:pPr>
              </w:p>
            </w:tc>
            <w:tc>
              <w:tcPr>
                <w:tcW w:w="1260" w:type="dxa"/>
                <w:shd w:val="clear" w:color="auto" w:fill="auto"/>
                <w:vAlign w:val="bottom"/>
              </w:tcPr>
              <w:p w:rsidR="0004144C" w:rsidRDefault="0004144C" w:rsidP="0004144C">
                <w:pPr>
                  <w:wordWrap w:val="0"/>
                </w:pPr>
              </w:p>
            </w:tc>
          </w:tr>
        </w:tbl>
        <w:p w:rsidR="00870CDA" w:rsidRDefault="00870CDA">
          <w:r>
            <w:br w:type="page"/>
          </w:r>
        </w:p>
        <w:tbl>
          <w:tblPr>
            <w:tblStyle w:val="TableStyle0"/>
            <w:tblW w:w="9660" w:type="dxa"/>
            <w:tblInd w:w="0" w:type="dxa"/>
            <w:tblLayout w:type="fixed"/>
            <w:tblLook w:val="04A0" w:firstRow="1" w:lastRow="0" w:firstColumn="1" w:lastColumn="0" w:noHBand="0" w:noVBand="1"/>
          </w:tblPr>
          <w:tblGrid>
            <w:gridCol w:w="945"/>
            <w:gridCol w:w="945"/>
            <w:gridCol w:w="945"/>
            <w:gridCol w:w="945"/>
            <w:gridCol w:w="1155"/>
            <w:gridCol w:w="1155"/>
            <w:gridCol w:w="1155"/>
            <w:gridCol w:w="1155"/>
            <w:gridCol w:w="1260"/>
          </w:tblGrid>
          <w:tr w:rsidR="0004144C" w:rsidTr="0004144C">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04144C" w:rsidRDefault="0004144C" w:rsidP="0004144C">
                <w:pPr>
                  <w:wordWrap w:val="0"/>
                  <w:jc w:val="center"/>
                </w:pPr>
                <w:r>
                  <w:rPr>
                    <w:rFonts w:ascii="Times New Roman" w:hAnsi="Times New Roman"/>
                    <w:b/>
                    <w:color w:val="000000"/>
                    <w:sz w:val="24"/>
                    <w:szCs w:val="24"/>
                  </w:rPr>
                  <w:lastRenderedPageBreak/>
                  <w:t>2. КОМФОРТНОСТЬ УСЛОВИЙ ПРЕДОСТАВЛЕНИЯ УСЛУГ</w:t>
                </w:r>
              </w:p>
            </w:tc>
          </w:tr>
          <w:tr w:rsidR="0004144C" w:rsidTr="0004144C">
            <w:trPr>
              <w:cantSplit/>
            </w:trPr>
            <w:tc>
              <w:tcPr>
                <w:tcW w:w="945" w:type="dxa"/>
                <w:shd w:val="clear" w:color="auto" w:fill="auto"/>
                <w:vAlign w:val="bottom"/>
              </w:tcPr>
              <w:p w:rsidR="0004144C" w:rsidRDefault="0004144C" w:rsidP="0004144C">
                <w:pPr>
                  <w:wordWrap w:val="0"/>
                </w:pPr>
              </w:p>
            </w:tc>
            <w:tc>
              <w:tcPr>
                <w:tcW w:w="945" w:type="dxa"/>
                <w:shd w:val="clear" w:color="auto" w:fill="auto"/>
                <w:vAlign w:val="bottom"/>
              </w:tcPr>
              <w:p w:rsidR="0004144C" w:rsidRDefault="0004144C" w:rsidP="0004144C">
                <w:pPr>
                  <w:wordWrap w:val="0"/>
                </w:pPr>
              </w:p>
            </w:tc>
            <w:tc>
              <w:tcPr>
                <w:tcW w:w="945" w:type="dxa"/>
                <w:shd w:val="clear" w:color="auto" w:fill="auto"/>
                <w:vAlign w:val="bottom"/>
              </w:tcPr>
              <w:p w:rsidR="0004144C" w:rsidRDefault="0004144C" w:rsidP="0004144C">
                <w:pPr>
                  <w:wordWrap w:val="0"/>
                </w:pPr>
              </w:p>
            </w:tc>
            <w:tc>
              <w:tcPr>
                <w:tcW w:w="945" w:type="dxa"/>
                <w:shd w:val="clear" w:color="auto" w:fill="auto"/>
                <w:vAlign w:val="bottom"/>
              </w:tcPr>
              <w:p w:rsidR="0004144C" w:rsidRDefault="0004144C" w:rsidP="0004144C">
                <w:pPr>
                  <w:wordWrap w:val="0"/>
                </w:pPr>
              </w:p>
            </w:tc>
            <w:tc>
              <w:tcPr>
                <w:tcW w:w="1155" w:type="dxa"/>
                <w:shd w:val="clear" w:color="auto" w:fill="auto"/>
                <w:vAlign w:val="bottom"/>
              </w:tcPr>
              <w:p w:rsidR="0004144C" w:rsidRDefault="0004144C" w:rsidP="0004144C">
                <w:pPr>
                  <w:wordWrap w:val="0"/>
                </w:pPr>
              </w:p>
            </w:tc>
            <w:tc>
              <w:tcPr>
                <w:tcW w:w="1155" w:type="dxa"/>
                <w:shd w:val="clear" w:color="auto" w:fill="auto"/>
                <w:vAlign w:val="bottom"/>
              </w:tcPr>
              <w:p w:rsidR="0004144C" w:rsidRDefault="0004144C" w:rsidP="0004144C">
                <w:pPr>
                  <w:wordWrap w:val="0"/>
                </w:pPr>
              </w:p>
            </w:tc>
            <w:tc>
              <w:tcPr>
                <w:tcW w:w="1155" w:type="dxa"/>
                <w:shd w:val="clear" w:color="auto" w:fill="auto"/>
                <w:vAlign w:val="bottom"/>
              </w:tcPr>
              <w:p w:rsidR="0004144C" w:rsidRDefault="0004144C" w:rsidP="0004144C">
                <w:pPr>
                  <w:wordWrap w:val="0"/>
                </w:pPr>
              </w:p>
            </w:tc>
            <w:tc>
              <w:tcPr>
                <w:tcW w:w="1155" w:type="dxa"/>
                <w:shd w:val="clear" w:color="auto" w:fill="auto"/>
                <w:vAlign w:val="bottom"/>
              </w:tcPr>
              <w:p w:rsidR="0004144C" w:rsidRDefault="0004144C" w:rsidP="0004144C">
                <w:pPr>
                  <w:wordWrap w:val="0"/>
                </w:pPr>
              </w:p>
            </w:tc>
            <w:tc>
              <w:tcPr>
                <w:tcW w:w="1260" w:type="dxa"/>
                <w:shd w:val="clear" w:color="auto" w:fill="auto"/>
                <w:vAlign w:val="bottom"/>
              </w:tcPr>
              <w:p w:rsidR="0004144C" w:rsidRDefault="0004144C" w:rsidP="0004144C">
                <w:pPr>
                  <w:wordWrap w:val="0"/>
                </w:pPr>
              </w:p>
            </w:tc>
          </w:tr>
          <w:tr w:rsidR="0004144C" w:rsidTr="0004144C">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04144C" w:rsidRDefault="0004144C" w:rsidP="0004144C">
                <w:pPr>
                  <w:wordWrap w:val="0"/>
                  <w:jc w:val="center"/>
                </w:pPr>
                <w:r>
                  <w:rPr>
                    <w:rFonts w:ascii="Times New Roman" w:hAnsi="Times New Roman"/>
                    <w:b/>
                    <w:i/>
                    <w:color w:val="000000"/>
                    <w:sz w:val="24"/>
                    <w:szCs w:val="24"/>
                  </w:rPr>
                  <w:t>2.1. Обеспечение в организации комфортных условий для предоставления услуг</w:t>
                </w:r>
              </w:p>
            </w:tc>
          </w:tr>
          <w:tr w:rsidR="0004144C" w:rsidTr="0004144C">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04144C" w:rsidRDefault="00A40DD3" w:rsidP="006F0197">
                <w:pPr>
                  <w:jc w:val="both"/>
                </w:pPr>
                <w:r>
                  <w:rPr>
                    <w:rFonts w:ascii="Times New Roman" w:hAnsi="Times New Roman"/>
                    <w:color w:val="000000"/>
                    <w:sz w:val="24"/>
                    <w:szCs w:val="24"/>
                  </w:rPr>
                  <w:t xml:space="preserve">Уровень и качество обеспечения комфортных условий предоставления услуг </w:t>
                </w:r>
                <w:r w:rsidR="00675F44">
                  <w:rPr>
                    <w:rFonts w:ascii="Times New Roman" w:hAnsi="Times New Roman"/>
                    <w:color w:val="000000"/>
                    <w:sz w:val="24"/>
                    <w:szCs w:val="24"/>
                  </w:rPr>
                  <w:t xml:space="preserve">определялись посредством </w:t>
                </w:r>
                <w:proofErr w:type="gramStart"/>
                <w:r w:rsidR="0004144C">
                  <w:rPr>
                    <w:rFonts w:ascii="Times New Roman" w:hAnsi="Times New Roman"/>
                    <w:color w:val="000000"/>
                    <w:sz w:val="24"/>
                    <w:szCs w:val="24"/>
                  </w:rPr>
                  <w:t>экспертной</w:t>
                </w:r>
                <w:proofErr w:type="gramEnd"/>
                <w:r w:rsidR="0004144C">
                  <w:rPr>
                    <w:rFonts w:ascii="Times New Roman" w:hAnsi="Times New Roman"/>
                    <w:color w:val="000000"/>
                    <w:sz w:val="24"/>
                    <w:szCs w:val="24"/>
                  </w:rPr>
                  <w:t xml:space="preserve"> оценки с </w:t>
                </w:r>
                <w:proofErr w:type="spellStart"/>
                <w:r w:rsidR="0004144C">
                  <w:rPr>
                    <w:rFonts w:ascii="Times New Roman" w:hAnsi="Times New Roman"/>
                    <w:color w:val="000000"/>
                    <w:sz w:val="24"/>
                    <w:szCs w:val="24"/>
                  </w:rPr>
                  <w:t>фотофиксацией</w:t>
                </w:r>
                <w:proofErr w:type="spellEnd"/>
                <w:r w:rsidR="0004144C">
                  <w:rPr>
                    <w:rFonts w:ascii="Times New Roman" w:hAnsi="Times New Roman"/>
                    <w:color w:val="000000"/>
                    <w:sz w:val="24"/>
                    <w:szCs w:val="24"/>
                  </w:rPr>
                  <w:t xml:space="preserve">. Оценивалось наличие </w:t>
                </w:r>
                <w:proofErr w:type="gramStart"/>
                <w:r w:rsidR="0004144C">
                  <w:rPr>
                    <w:rFonts w:ascii="Times New Roman" w:hAnsi="Times New Roman"/>
                    <w:color w:val="000000"/>
                    <w:sz w:val="24"/>
                    <w:szCs w:val="24"/>
                  </w:rPr>
                  <w:t>следующих</w:t>
                </w:r>
                <w:proofErr w:type="gramEnd"/>
                <w:r w:rsidR="0004144C">
                  <w:rPr>
                    <w:rFonts w:ascii="Times New Roman" w:hAnsi="Times New Roman"/>
                    <w:color w:val="000000"/>
                    <w:sz w:val="24"/>
                    <w:szCs w:val="24"/>
                  </w:rPr>
                  <w:t xml:space="preserve"> условий:</w:t>
                </w:r>
              </w:p>
              <w:p w:rsidR="0004144C" w:rsidRDefault="0004144C" w:rsidP="006F0197">
                <w:pPr>
                  <w:jc w:val="both"/>
                </w:pPr>
                <w:r>
                  <w:rPr>
                    <w:rFonts w:ascii="Times New Roman" w:hAnsi="Times New Roman"/>
                    <w:color w:val="000000"/>
                    <w:sz w:val="24"/>
                    <w:szCs w:val="24"/>
                  </w:rPr>
                  <w:t>● комфортная зона отдыха (ожидания), оборудованной соответствующей мебелью</w:t>
                </w:r>
              </w:p>
              <w:p w:rsidR="0004144C" w:rsidRDefault="0004144C" w:rsidP="006F0197">
                <w:pPr>
                  <w:jc w:val="both"/>
                </w:pPr>
                <w:r>
                  <w:rPr>
                    <w:rFonts w:ascii="Times New Roman" w:hAnsi="Times New Roman"/>
                    <w:color w:val="000000"/>
                    <w:sz w:val="24"/>
                    <w:szCs w:val="24"/>
                  </w:rPr>
                  <w:t>● понятная навигация внутри организации</w:t>
                </w:r>
              </w:p>
              <w:p w:rsidR="0004144C" w:rsidRDefault="0004144C" w:rsidP="006F0197">
                <w:pPr>
                  <w:jc w:val="both"/>
                </w:pPr>
                <w:r>
                  <w:rPr>
                    <w:rFonts w:ascii="Times New Roman" w:hAnsi="Times New Roman"/>
                    <w:color w:val="000000"/>
                    <w:sz w:val="24"/>
                    <w:szCs w:val="24"/>
                  </w:rPr>
                  <w:t>● доступная питьевая вода</w:t>
                </w:r>
              </w:p>
              <w:p w:rsidR="0004144C" w:rsidRDefault="0004144C" w:rsidP="006F0197">
                <w:pPr>
                  <w:jc w:val="both"/>
                </w:pPr>
                <w:r>
                  <w:rPr>
                    <w:rFonts w:ascii="Times New Roman" w:hAnsi="Times New Roman"/>
                    <w:color w:val="000000"/>
                    <w:sz w:val="24"/>
                    <w:szCs w:val="24"/>
                  </w:rPr>
                  <w:t>● доступные санитарно-гигиенические помещения</w:t>
                </w:r>
              </w:p>
              <w:p w:rsidR="0004144C" w:rsidRDefault="0004144C" w:rsidP="006F0197">
                <w:pPr>
                  <w:jc w:val="both"/>
                </w:pPr>
                <w:r>
                  <w:rPr>
                    <w:rFonts w:ascii="Times New Roman" w:hAnsi="Times New Roman"/>
                    <w:color w:val="000000"/>
                    <w:sz w:val="24"/>
                    <w:szCs w:val="24"/>
                  </w:rPr>
                  <w:t>● санитарное состояние помещений</w:t>
                </w:r>
              </w:p>
              <w:p w:rsidR="0004144C" w:rsidRDefault="0004144C" w:rsidP="006F0197">
                <w:pPr>
                  <w:jc w:val="both"/>
                </w:pPr>
                <w:r>
                  <w:rPr>
                    <w:rFonts w:ascii="Times New Roman" w:hAnsi="Times New Roman"/>
                    <w:color w:val="000000"/>
                    <w:sz w:val="24"/>
                    <w:szCs w:val="24"/>
                  </w:rPr>
                  <w:t>● транспортная доступность (возможность доехать до организации (учреждения) на общественном транспорте, наличие парковки);</w:t>
                </w:r>
              </w:p>
              <w:p w:rsidR="0004144C" w:rsidRDefault="0004144C" w:rsidP="006F0197">
                <w:pPr>
                  <w:jc w:val="both"/>
                </w:pPr>
                <w:r>
                  <w:rPr>
                    <w:rFonts w:ascii="Times New Roman" w:hAnsi="Times New Roman"/>
                    <w:color w:val="000000"/>
                    <w:sz w:val="24"/>
                    <w:szCs w:val="24"/>
                  </w:rPr>
                  <w:t>● доступность записи на получение услуги (по телефону, на официальном сайте организации (учреждения), посредством Единого портала государственных и муниципальных услуг, при личном посещении в регистратуре или у специалиста организации (учреждения) и пр.).</w:t>
                </w:r>
              </w:p>
            </w:tc>
          </w:tr>
          <w:tr w:rsidR="0004144C" w:rsidTr="0004144C">
            <w:trPr>
              <w:cantSplit/>
            </w:trPr>
            <w:tc>
              <w:tcPr>
                <w:tcW w:w="9660" w:type="dxa"/>
                <w:gridSpan w:val="9"/>
                <w:shd w:val="clear" w:color="auto" w:fill="auto"/>
                <w:vAlign w:val="bottom"/>
              </w:tcPr>
              <w:p w:rsidR="0004144C" w:rsidRDefault="0004144C" w:rsidP="0004144C">
                <w:pPr>
                  <w:wordWrap w:val="0"/>
                </w:pPr>
                <w:r>
                  <w:rPr>
                    <w:rFonts w:ascii="Times New Roman" w:hAnsi="Times New Roman"/>
                    <w:color w:val="000000"/>
                    <w:sz w:val="22"/>
                  </w:rPr>
                  <w:t>На момент проведения независимой оценки в организации обеспечено 7 условий.</w:t>
                </w:r>
              </w:p>
            </w:tc>
          </w:tr>
          <w:tr w:rsidR="0004144C" w:rsidTr="0004144C">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04144C" w:rsidRDefault="0004144C" w:rsidP="0004144C">
                <w:pPr>
                  <w:wordWrap w:val="0"/>
                  <w:jc w:val="center"/>
                </w:pPr>
              </w:p>
            </w:tc>
          </w:tr>
          <w:tr w:rsidR="0004144C" w:rsidTr="0004144C">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04144C" w:rsidRDefault="0004144C" w:rsidP="0004144C">
                <w:r>
                  <w:rPr>
                    <w:rFonts w:ascii="Times New Roman" w:hAnsi="Times New Roman"/>
                    <w:b/>
                    <w:color w:val="000000"/>
                    <w:sz w:val="24"/>
                    <w:szCs w:val="24"/>
                  </w:rPr>
                  <w:t>Таким образом, в организации обеспечены все требуемые условия комфортности для получателей услуг.</w:t>
                </w:r>
              </w:p>
            </w:tc>
          </w:tr>
          <w:tr w:rsidR="0004144C" w:rsidTr="0004144C">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04144C" w:rsidRDefault="0004144C" w:rsidP="0004144C"/>
            </w:tc>
          </w:tr>
          <w:tr w:rsidR="0004144C" w:rsidTr="0004144C">
            <w:trPr>
              <w:cantSplit/>
            </w:trPr>
            <w:tc>
              <w:tcPr>
                <w:tcW w:w="9660" w:type="dxa"/>
                <w:gridSpan w:val="9"/>
                <w:shd w:val="clear" w:color="auto" w:fill="auto"/>
                <w:vAlign w:val="bottom"/>
              </w:tcPr>
              <w:p w:rsidR="0004144C" w:rsidRDefault="0004144C" w:rsidP="0004144C">
                <w:pPr>
                  <w:wordWrap w:val="0"/>
                </w:pPr>
                <w:r>
                  <w:rPr>
                    <w:rFonts w:ascii="Times New Roman" w:hAnsi="Times New Roman"/>
                    <w:b/>
                    <w:i/>
                    <w:color w:val="000000"/>
                    <w:sz w:val="24"/>
                    <w:szCs w:val="24"/>
                  </w:rPr>
                  <w:t>2.2. Время ожидания предоставления услуги:</w:t>
                </w:r>
              </w:p>
            </w:tc>
          </w:tr>
          <w:tr w:rsidR="0004144C" w:rsidTr="0004144C">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04144C" w:rsidRDefault="0004144C" w:rsidP="006F0197">
                <w:pPr>
                  <w:jc w:val="both"/>
                </w:pPr>
                <w:r>
                  <w:rPr>
                    <w:rFonts w:ascii="Times New Roman" w:hAnsi="Times New Roman"/>
                    <w:color w:val="000000"/>
                    <w:sz w:val="24"/>
                    <w:szCs w:val="24"/>
                  </w:rPr>
                  <w:t>Показатель «Время ожидания предоставления услуги» рассчитывается на основе значения параметра "Своевременность предоставления услуги (в соответствии с записью на прием к специалисту организации социальной сферы (консультацию), датой госпитализации (диагностического исследования), графиком прихода социального работника на дом и пр.)".</w:t>
                </w:r>
              </w:p>
            </w:tc>
          </w:tr>
          <w:tr w:rsidR="0004144C" w:rsidTr="0004144C">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04144C" w:rsidRDefault="0004144C" w:rsidP="0004144C">
                <w:r>
                  <w:rPr>
                    <w:rFonts w:ascii="Times New Roman" w:hAnsi="Times New Roman"/>
                    <w:b/>
                    <w:color w:val="000000"/>
                    <w:sz w:val="24"/>
                    <w:szCs w:val="24"/>
                  </w:rPr>
                  <w:t>Доля получателей услуг, удовлетворенных своевременностью предоставления услуги</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04144C" w:rsidRDefault="0004144C" w:rsidP="0004144C">
                <w:pPr>
                  <w:jc w:val="center"/>
                </w:pPr>
                <w:r>
                  <w:rPr>
                    <w:rFonts w:ascii="Times New Roman" w:hAnsi="Times New Roman"/>
                    <w:b/>
                    <w:color w:val="000000"/>
                    <w:sz w:val="24"/>
                    <w:szCs w:val="24"/>
                  </w:rPr>
                  <w:t>99,4</w:t>
                </w:r>
              </w:p>
            </w:tc>
          </w:tr>
          <w:tr w:rsidR="0004144C" w:rsidTr="0004144C">
            <w:trPr>
              <w:cantSplit/>
            </w:trPr>
            <w:tc>
              <w:tcPr>
                <w:tcW w:w="9660" w:type="dxa"/>
                <w:gridSpan w:val="9"/>
                <w:shd w:val="clear" w:color="auto" w:fill="auto"/>
                <w:vAlign w:val="bottom"/>
              </w:tcPr>
              <w:p w:rsidR="0004144C" w:rsidRDefault="0004144C" w:rsidP="0004144C">
                <w:pPr>
                  <w:wordWrap w:val="0"/>
                </w:pPr>
                <w:r>
                  <w:rPr>
                    <w:rFonts w:ascii="Times New Roman" w:hAnsi="Times New Roman"/>
                    <w:b/>
                    <w:i/>
                    <w:color w:val="000000"/>
                    <w:sz w:val="24"/>
                    <w:szCs w:val="24"/>
                  </w:rPr>
                  <w:t>Предложения (по итогам опроса получателей услуг):</w:t>
                </w:r>
              </w:p>
            </w:tc>
          </w:tr>
          <w:tr w:rsidR="0004144C" w:rsidTr="0004144C">
            <w:trPr>
              <w:cantSplit/>
            </w:trPr>
            <w:tc>
              <w:tcPr>
                <w:tcW w:w="9660" w:type="dxa"/>
                <w:gridSpan w:val="9"/>
                <w:tcBorders>
                  <w:top w:val="single" w:sz="10" w:space="0" w:color="000000"/>
                  <w:left w:val="single" w:sz="10" w:space="0" w:color="000000"/>
                  <w:bottom w:val="single" w:sz="10" w:space="0" w:color="000000"/>
                  <w:right w:val="single" w:sz="10" w:space="0" w:color="000000"/>
                </w:tcBorders>
                <w:shd w:val="clear" w:color="auto" w:fill="auto"/>
              </w:tcPr>
              <w:p w:rsidR="0004144C" w:rsidRDefault="0004144C" w:rsidP="0004144C">
                <w:r>
                  <w:rPr>
                    <w:rFonts w:ascii="Times New Roman" w:hAnsi="Times New Roman"/>
                    <w:color w:val="000000"/>
                    <w:sz w:val="22"/>
                  </w:rPr>
                  <w:t>Для сохранения высокого уровня удовлетворенности своевременностью предоставления услуги целесообразно доводить до сведения получателей информацию о регламенте предоставления услуги, сроках ее предоставления, а также причинах, по которым услуга не может быть предоставлена в срок (при наличии таких причин).</w:t>
                </w:r>
              </w:p>
            </w:tc>
          </w:tr>
          <w:tr w:rsidR="0004144C" w:rsidTr="0004144C">
            <w:trPr>
              <w:cantSplit/>
            </w:trPr>
            <w:tc>
              <w:tcPr>
                <w:tcW w:w="945" w:type="dxa"/>
                <w:shd w:val="clear" w:color="auto" w:fill="auto"/>
                <w:vAlign w:val="bottom"/>
              </w:tcPr>
              <w:p w:rsidR="0004144C" w:rsidRDefault="0004144C" w:rsidP="0004144C">
                <w:pPr>
                  <w:wordWrap w:val="0"/>
                </w:pPr>
              </w:p>
            </w:tc>
            <w:tc>
              <w:tcPr>
                <w:tcW w:w="945" w:type="dxa"/>
                <w:shd w:val="clear" w:color="auto" w:fill="auto"/>
                <w:vAlign w:val="bottom"/>
              </w:tcPr>
              <w:p w:rsidR="0004144C" w:rsidRDefault="0004144C" w:rsidP="0004144C">
                <w:pPr>
                  <w:wordWrap w:val="0"/>
                </w:pPr>
              </w:p>
            </w:tc>
            <w:tc>
              <w:tcPr>
                <w:tcW w:w="945" w:type="dxa"/>
                <w:shd w:val="clear" w:color="auto" w:fill="auto"/>
                <w:vAlign w:val="bottom"/>
              </w:tcPr>
              <w:p w:rsidR="0004144C" w:rsidRDefault="0004144C" w:rsidP="0004144C">
                <w:pPr>
                  <w:wordWrap w:val="0"/>
                </w:pPr>
              </w:p>
            </w:tc>
            <w:tc>
              <w:tcPr>
                <w:tcW w:w="945" w:type="dxa"/>
                <w:shd w:val="clear" w:color="auto" w:fill="auto"/>
                <w:vAlign w:val="bottom"/>
              </w:tcPr>
              <w:p w:rsidR="0004144C" w:rsidRDefault="0004144C" w:rsidP="0004144C">
                <w:pPr>
                  <w:wordWrap w:val="0"/>
                </w:pPr>
              </w:p>
            </w:tc>
            <w:tc>
              <w:tcPr>
                <w:tcW w:w="1155" w:type="dxa"/>
                <w:shd w:val="clear" w:color="auto" w:fill="auto"/>
                <w:vAlign w:val="bottom"/>
              </w:tcPr>
              <w:p w:rsidR="0004144C" w:rsidRDefault="0004144C" w:rsidP="0004144C">
                <w:pPr>
                  <w:wordWrap w:val="0"/>
                </w:pPr>
              </w:p>
            </w:tc>
            <w:tc>
              <w:tcPr>
                <w:tcW w:w="1155" w:type="dxa"/>
                <w:shd w:val="clear" w:color="auto" w:fill="auto"/>
                <w:vAlign w:val="bottom"/>
              </w:tcPr>
              <w:p w:rsidR="0004144C" w:rsidRDefault="0004144C" w:rsidP="0004144C">
                <w:pPr>
                  <w:wordWrap w:val="0"/>
                </w:pPr>
              </w:p>
            </w:tc>
            <w:tc>
              <w:tcPr>
                <w:tcW w:w="1155" w:type="dxa"/>
                <w:shd w:val="clear" w:color="auto" w:fill="auto"/>
                <w:vAlign w:val="bottom"/>
              </w:tcPr>
              <w:p w:rsidR="0004144C" w:rsidRDefault="0004144C" w:rsidP="0004144C">
                <w:pPr>
                  <w:wordWrap w:val="0"/>
                </w:pPr>
              </w:p>
            </w:tc>
            <w:tc>
              <w:tcPr>
                <w:tcW w:w="1155" w:type="dxa"/>
                <w:shd w:val="clear" w:color="auto" w:fill="auto"/>
                <w:vAlign w:val="bottom"/>
              </w:tcPr>
              <w:p w:rsidR="0004144C" w:rsidRDefault="0004144C" w:rsidP="0004144C">
                <w:pPr>
                  <w:wordWrap w:val="0"/>
                </w:pPr>
              </w:p>
            </w:tc>
            <w:tc>
              <w:tcPr>
                <w:tcW w:w="1260" w:type="dxa"/>
                <w:shd w:val="clear" w:color="auto" w:fill="auto"/>
                <w:vAlign w:val="bottom"/>
              </w:tcPr>
              <w:p w:rsidR="0004144C" w:rsidRDefault="0004144C" w:rsidP="0004144C">
                <w:pPr>
                  <w:wordWrap w:val="0"/>
                </w:pPr>
              </w:p>
            </w:tc>
          </w:tr>
          <w:tr w:rsidR="0004144C" w:rsidTr="0004144C">
            <w:trPr>
              <w:cantSplit/>
            </w:trPr>
            <w:tc>
              <w:tcPr>
                <w:tcW w:w="9660" w:type="dxa"/>
                <w:gridSpan w:val="9"/>
                <w:shd w:val="clear" w:color="auto" w:fill="auto"/>
                <w:vAlign w:val="bottom"/>
              </w:tcPr>
              <w:p w:rsidR="0004144C" w:rsidRDefault="0004144C" w:rsidP="0004144C">
                <w:pPr>
                  <w:wordWrap w:val="0"/>
                </w:pPr>
                <w:r>
                  <w:rPr>
                    <w:rFonts w:ascii="Times New Roman" w:hAnsi="Times New Roman"/>
                    <w:b/>
                    <w:i/>
                    <w:color w:val="000000"/>
                    <w:sz w:val="24"/>
                    <w:szCs w:val="24"/>
                  </w:rPr>
                  <w:t>2.3. Удовлетворенность комфортностью предоставления услуг</w:t>
                </w:r>
              </w:p>
            </w:tc>
          </w:tr>
          <w:tr w:rsidR="0004144C" w:rsidTr="0004144C">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04144C" w:rsidRDefault="0004144C" w:rsidP="0004144C">
                <w:r>
                  <w:rPr>
                    <w:rFonts w:ascii="Times New Roman" w:hAnsi="Times New Roman"/>
                    <w:b/>
                    <w:color w:val="000000"/>
                    <w:sz w:val="24"/>
                    <w:szCs w:val="24"/>
                  </w:rPr>
                  <w:t>Доля получателей услуг, удовлетворенных комфортностью предоставления услуг</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04144C" w:rsidRDefault="0004144C" w:rsidP="0004144C">
                <w:pPr>
                  <w:jc w:val="center"/>
                </w:pPr>
                <w:r>
                  <w:rPr>
                    <w:rFonts w:ascii="Times New Roman" w:hAnsi="Times New Roman"/>
                    <w:b/>
                    <w:color w:val="000000"/>
                    <w:sz w:val="24"/>
                    <w:szCs w:val="24"/>
                  </w:rPr>
                  <w:t>92,3</w:t>
                </w:r>
              </w:p>
            </w:tc>
          </w:tr>
          <w:tr w:rsidR="0004144C" w:rsidTr="0004144C">
            <w:trPr>
              <w:cantSplit/>
            </w:trPr>
            <w:tc>
              <w:tcPr>
                <w:tcW w:w="9660" w:type="dxa"/>
                <w:gridSpan w:val="9"/>
                <w:shd w:val="clear" w:color="auto" w:fill="auto"/>
                <w:vAlign w:val="bottom"/>
              </w:tcPr>
              <w:p w:rsidR="0004144C" w:rsidRDefault="0004144C" w:rsidP="0004144C">
                <w:pPr>
                  <w:wordWrap w:val="0"/>
                </w:pPr>
                <w:r>
                  <w:rPr>
                    <w:rFonts w:ascii="Times New Roman" w:hAnsi="Times New Roman"/>
                    <w:b/>
                    <w:i/>
                    <w:color w:val="000000"/>
                    <w:sz w:val="24"/>
                    <w:szCs w:val="24"/>
                  </w:rPr>
                  <w:t>Предложения (по итогам опроса получателей услуг):</w:t>
                </w:r>
              </w:p>
            </w:tc>
          </w:tr>
          <w:tr w:rsidR="0004144C" w:rsidTr="0004144C">
            <w:trPr>
              <w:cantSplit/>
            </w:trPr>
            <w:tc>
              <w:tcPr>
                <w:tcW w:w="9660" w:type="dxa"/>
                <w:gridSpan w:val="9"/>
                <w:tcBorders>
                  <w:top w:val="single" w:sz="10" w:space="0" w:color="000000"/>
                  <w:left w:val="single" w:sz="10" w:space="0" w:color="000000"/>
                  <w:bottom w:val="single" w:sz="10" w:space="0" w:color="000000"/>
                  <w:right w:val="single" w:sz="10" w:space="0" w:color="000000"/>
                </w:tcBorders>
                <w:shd w:val="clear" w:color="auto" w:fill="auto"/>
              </w:tcPr>
              <w:p w:rsidR="0004144C" w:rsidRDefault="0004144C" w:rsidP="0004144C">
                <w:proofErr w:type="gramStart"/>
                <w:r>
                  <w:rPr>
                    <w:rFonts w:ascii="Times New Roman" w:hAnsi="Times New Roman"/>
                    <w:color w:val="000000"/>
                    <w:sz w:val="24"/>
                    <w:szCs w:val="24"/>
                  </w:rPr>
                  <w:t>Для сохранения высокого уровня удовлетворенности комфортностью условий оказания услуг и для его повышения целесообразно на регулярной основе осуществлять благоустройство и поддержание в надлежащем состоянии здания и помещений (в том числе, санитарно-гигиенических зон, в которых необходимо размещать автоматические сушилки или бумажные полотенца и мыло), территории, прилегающей к зданию организации, следить за состоянием мебели, доступностью питьевой воды и понятностью навигации внутри помещений</w:t>
                </w:r>
                <w:proofErr w:type="gramEnd"/>
                <w:r>
                  <w:rPr>
                    <w:rFonts w:ascii="Times New Roman" w:hAnsi="Times New Roman"/>
                    <w:color w:val="000000"/>
                    <w:sz w:val="24"/>
                    <w:szCs w:val="24"/>
                  </w:rPr>
                  <w:t xml:space="preserve"> организации.</w:t>
                </w:r>
              </w:p>
              <w:p w:rsidR="0004144C" w:rsidRDefault="0004144C" w:rsidP="0004144C">
                <w:r>
                  <w:rPr>
                    <w:rFonts w:ascii="Times New Roman" w:hAnsi="Times New Roman"/>
                    <w:color w:val="000000"/>
                    <w:sz w:val="24"/>
                    <w:szCs w:val="24"/>
                  </w:rPr>
                  <w:t>Целесообразно проводить внутренний мониторинг удовлетворенности получателей услуг комфортностью условий оказания услуг.</w:t>
                </w:r>
              </w:p>
            </w:tc>
          </w:tr>
          <w:tr w:rsidR="0004144C" w:rsidTr="0004144C">
            <w:trPr>
              <w:cantSplit/>
            </w:trPr>
            <w:tc>
              <w:tcPr>
                <w:tcW w:w="945" w:type="dxa"/>
                <w:shd w:val="clear" w:color="auto" w:fill="auto"/>
                <w:vAlign w:val="bottom"/>
              </w:tcPr>
              <w:p w:rsidR="0004144C" w:rsidRDefault="0004144C" w:rsidP="0004144C">
                <w:pPr>
                  <w:wordWrap w:val="0"/>
                </w:pPr>
              </w:p>
            </w:tc>
            <w:tc>
              <w:tcPr>
                <w:tcW w:w="945" w:type="dxa"/>
                <w:shd w:val="clear" w:color="auto" w:fill="auto"/>
                <w:vAlign w:val="bottom"/>
              </w:tcPr>
              <w:p w:rsidR="0004144C" w:rsidRDefault="0004144C" w:rsidP="0004144C">
                <w:pPr>
                  <w:wordWrap w:val="0"/>
                </w:pPr>
              </w:p>
            </w:tc>
            <w:tc>
              <w:tcPr>
                <w:tcW w:w="945" w:type="dxa"/>
                <w:shd w:val="clear" w:color="auto" w:fill="auto"/>
                <w:vAlign w:val="bottom"/>
              </w:tcPr>
              <w:p w:rsidR="0004144C" w:rsidRDefault="0004144C" w:rsidP="0004144C">
                <w:pPr>
                  <w:wordWrap w:val="0"/>
                </w:pPr>
              </w:p>
            </w:tc>
            <w:tc>
              <w:tcPr>
                <w:tcW w:w="945" w:type="dxa"/>
                <w:shd w:val="clear" w:color="auto" w:fill="auto"/>
                <w:vAlign w:val="bottom"/>
              </w:tcPr>
              <w:p w:rsidR="0004144C" w:rsidRDefault="0004144C" w:rsidP="0004144C">
                <w:pPr>
                  <w:wordWrap w:val="0"/>
                </w:pPr>
              </w:p>
            </w:tc>
            <w:tc>
              <w:tcPr>
                <w:tcW w:w="1155" w:type="dxa"/>
                <w:shd w:val="clear" w:color="auto" w:fill="auto"/>
                <w:vAlign w:val="bottom"/>
              </w:tcPr>
              <w:p w:rsidR="0004144C" w:rsidRDefault="0004144C" w:rsidP="0004144C">
                <w:pPr>
                  <w:wordWrap w:val="0"/>
                </w:pPr>
              </w:p>
            </w:tc>
            <w:tc>
              <w:tcPr>
                <w:tcW w:w="1155" w:type="dxa"/>
                <w:shd w:val="clear" w:color="auto" w:fill="auto"/>
                <w:vAlign w:val="bottom"/>
              </w:tcPr>
              <w:p w:rsidR="0004144C" w:rsidRDefault="0004144C" w:rsidP="0004144C">
                <w:pPr>
                  <w:wordWrap w:val="0"/>
                </w:pPr>
              </w:p>
            </w:tc>
            <w:tc>
              <w:tcPr>
                <w:tcW w:w="1155" w:type="dxa"/>
                <w:shd w:val="clear" w:color="auto" w:fill="auto"/>
                <w:vAlign w:val="bottom"/>
              </w:tcPr>
              <w:p w:rsidR="0004144C" w:rsidRDefault="0004144C" w:rsidP="0004144C">
                <w:pPr>
                  <w:wordWrap w:val="0"/>
                </w:pPr>
              </w:p>
            </w:tc>
            <w:tc>
              <w:tcPr>
                <w:tcW w:w="1155" w:type="dxa"/>
                <w:shd w:val="clear" w:color="auto" w:fill="auto"/>
                <w:vAlign w:val="bottom"/>
              </w:tcPr>
              <w:p w:rsidR="0004144C" w:rsidRDefault="0004144C" w:rsidP="0004144C">
                <w:pPr>
                  <w:wordWrap w:val="0"/>
                </w:pPr>
              </w:p>
            </w:tc>
            <w:tc>
              <w:tcPr>
                <w:tcW w:w="1260" w:type="dxa"/>
                <w:shd w:val="clear" w:color="auto" w:fill="auto"/>
                <w:vAlign w:val="bottom"/>
              </w:tcPr>
              <w:p w:rsidR="0004144C" w:rsidRDefault="0004144C" w:rsidP="0004144C">
                <w:pPr>
                  <w:wordWrap w:val="0"/>
                </w:pPr>
              </w:p>
            </w:tc>
          </w:tr>
          <w:tr w:rsidR="0004144C" w:rsidTr="0004144C">
            <w:trPr>
              <w:cantSplit/>
            </w:trPr>
            <w:tc>
              <w:tcPr>
                <w:tcW w:w="9660" w:type="dxa"/>
                <w:gridSpan w:val="9"/>
                <w:shd w:val="clear" w:color="auto" w:fill="auto"/>
                <w:vAlign w:val="bottom"/>
              </w:tcPr>
              <w:p w:rsidR="0004144C" w:rsidRDefault="0004144C" w:rsidP="0004144C">
                <w:pPr>
                  <w:wordWrap w:val="0"/>
                </w:pPr>
                <w:r>
                  <w:rPr>
                    <w:rFonts w:ascii="Times New Roman" w:hAnsi="Times New Roman"/>
                    <w:b/>
                    <w:color w:val="000000"/>
                    <w:sz w:val="24"/>
                    <w:szCs w:val="24"/>
                  </w:rPr>
                  <w:t>3. ДОСТУПНОСТЬ УСЛУГ ДЛЯ ИНВАЛИДОВ</w:t>
                </w:r>
              </w:p>
            </w:tc>
          </w:tr>
          <w:tr w:rsidR="0004144C" w:rsidTr="0004144C">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04144C" w:rsidRDefault="0004144C" w:rsidP="006F0197">
                <w:pPr>
                  <w:jc w:val="both"/>
                </w:pPr>
                <w:r>
                  <w:rPr>
                    <w:rFonts w:ascii="Times New Roman" w:hAnsi="Times New Roman"/>
                    <w:color w:val="000000"/>
                    <w:sz w:val="24"/>
                    <w:szCs w:val="24"/>
                  </w:rPr>
                  <w:t>Важным элементом комфортности условий оказания услуг организациями социального обслуживания выступает обеспечение доступной среды для людей с ограниченными возможностями, а также условий доступности, позволяющих инвалидам получать услуги наравне с другими.</w:t>
                </w:r>
              </w:p>
            </w:tc>
          </w:tr>
          <w:tr w:rsidR="0004144C" w:rsidRPr="000A5775" w:rsidTr="0004144C">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04144C" w:rsidRPr="000A5775" w:rsidRDefault="0004144C" w:rsidP="0004144C">
                <w:pPr>
                  <w:rPr>
                    <w:sz w:val="24"/>
                    <w:szCs w:val="24"/>
                  </w:rPr>
                </w:pPr>
                <w:r w:rsidRPr="000A5775">
                  <w:rPr>
                    <w:rFonts w:ascii="Times New Roman" w:hAnsi="Times New Roman"/>
                    <w:b/>
                    <w:i/>
                    <w:color w:val="000000"/>
                    <w:sz w:val="24"/>
                    <w:szCs w:val="24"/>
                  </w:rPr>
                  <w:lastRenderedPageBreak/>
                  <w:t>3.1. Оборудование помещений организации и прилегающей к ней территории с учетом доступности для инвалидов</w:t>
                </w:r>
              </w:p>
            </w:tc>
          </w:tr>
          <w:tr w:rsidR="0004144C" w:rsidTr="0004144C">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04144C" w:rsidRDefault="0004144C" w:rsidP="0004144C">
                <w:r>
                  <w:rPr>
                    <w:rFonts w:ascii="Times New Roman" w:hAnsi="Times New Roman"/>
                    <w:color w:val="000000"/>
                    <w:sz w:val="24"/>
                    <w:szCs w:val="24"/>
                  </w:rPr>
                  <w:t>В рамках независимой оценки качества условий оказания услуг оценивались следующие элементы доступной среды:</w:t>
                </w:r>
              </w:p>
              <w:p w:rsidR="0004144C" w:rsidRDefault="0004144C" w:rsidP="0004144C">
                <w:r>
                  <w:rPr>
                    <w:rFonts w:ascii="Times New Roman" w:hAnsi="Times New Roman"/>
                    <w:color w:val="000000"/>
                    <w:sz w:val="24"/>
                    <w:szCs w:val="24"/>
                  </w:rPr>
                  <w:t>● оборудование входных групп пандусами (подъемными платформами)</w:t>
                </w:r>
              </w:p>
              <w:p w:rsidR="0004144C" w:rsidRDefault="0004144C" w:rsidP="0004144C">
                <w:r>
                  <w:rPr>
                    <w:rFonts w:ascii="Times New Roman" w:hAnsi="Times New Roman"/>
                    <w:color w:val="000000"/>
                    <w:sz w:val="24"/>
                    <w:szCs w:val="24"/>
                  </w:rPr>
                  <w:t>● наличие выделенных стоянок для автотранспортных средств инвалидов</w:t>
                </w:r>
              </w:p>
              <w:p w:rsidR="0004144C" w:rsidRDefault="0004144C" w:rsidP="0004144C">
                <w:r>
                  <w:rPr>
                    <w:rFonts w:ascii="Times New Roman" w:hAnsi="Times New Roman"/>
                    <w:color w:val="000000"/>
                    <w:sz w:val="24"/>
                    <w:szCs w:val="24"/>
                  </w:rPr>
                  <w:t>● наличие адаптированных лифтов, поручней, наличие расширенных дверных проемов</w:t>
                </w:r>
              </w:p>
              <w:p w:rsidR="0004144C" w:rsidRDefault="0004144C" w:rsidP="0004144C">
                <w:r>
                  <w:rPr>
                    <w:rFonts w:ascii="Times New Roman" w:hAnsi="Times New Roman"/>
                    <w:color w:val="000000"/>
                    <w:sz w:val="24"/>
                    <w:szCs w:val="24"/>
                  </w:rPr>
                  <w:t>● наличие сменных кресел-колясок</w:t>
                </w:r>
              </w:p>
              <w:p w:rsidR="0004144C" w:rsidRDefault="0004144C" w:rsidP="0004144C">
                <w:r>
                  <w:rPr>
                    <w:rFonts w:ascii="Times New Roman" w:hAnsi="Times New Roman"/>
                    <w:color w:val="000000"/>
                    <w:sz w:val="24"/>
                    <w:szCs w:val="24"/>
                  </w:rPr>
                  <w:t>● наличие специально оборудованных для инвалидов санитарно-гигиенических помещений.</w:t>
                </w:r>
              </w:p>
            </w:tc>
          </w:tr>
          <w:tr w:rsidR="0004144C" w:rsidTr="0004144C">
            <w:trPr>
              <w:cantSplit/>
            </w:trPr>
            <w:tc>
              <w:tcPr>
                <w:tcW w:w="945" w:type="dxa"/>
                <w:shd w:val="clear" w:color="auto" w:fill="auto"/>
              </w:tcPr>
              <w:p w:rsidR="0004144C" w:rsidRDefault="0004144C" w:rsidP="0004144C"/>
            </w:tc>
            <w:tc>
              <w:tcPr>
                <w:tcW w:w="945" w:type="dxa"/>
                <w:shd w:val="clear" w:color="auto" w:fill="auto"/>
              </w:tcPr>
              <w:p w:rsidR="0004144C" w:rsidRDefault="0004144C" w:rsidP="0004144C"/>
            </w:tc>
            <w:tc>
              <w:tcPr>
                <w:tcW w:w="945" w:type="dxa"/>
                <w:shd w:val="clear" w:color="auto" w:fill="auto"/>
              </w:tcPr>
              <w:p w:rsidR="0004144C" w:rsidRDefault="0004144C" w:rsidP="0004144C"/>
            </w:tc>
            <w:tc>
              <w:tcPr>
                <w:tcW w:w="945" w:type="dxa"/>
                <w:shd w:val="clear" w:color="auto" w:fill="auto"/>
              </w:tcPr>
              <w:p w:rsidR="0004144C" w:rsidRDefault="0004144C" w:rsidP="0004144C"/>
            </w:tc>
            <w:tc>
              <w:tcPr>
                <w:tcW w:w="1155" w:type="dxa"/>
                <w:shd w:val="clear" w:color="auto" w:fill="auto"/>
              </w:tcPr>
              <w:p w:rsidR="0004144C" w:rsidRDefault="0004144C" w:rsidP="0004144C"/>
            </w:tc>
            <w:tc>
              <w:tcPr>
                <w:tcW w:w="1155" w:type="dxa"/>
                <w:shd w:val="clear" w:color="auto" w:fill="auto"/>
              </w:tcPr>
              <w:p w:rsidR="0004144C" w:rsidRDefault="0004144C" w:rsidP="0004144C"/>
            </w:tc>
            <w:tc>
              <w:tcPr>
                <w:tcW w:w="1155" w:type="dxa"/>
                <w:shd w:val="clear" w:color="auto" w:fill="auto"/>
              </w:tcPr>
              <w:p w:rsidR="0004144C" w:rsidRDefault="0004144C" w:rsidP="0004144C"/>
            </w:tc>
            <w:tc>
              <w:tcPr>
                <w:tcW w:w="1155" w:type="dxa"/>
                <w:shd w:val="clear" w:color="auto" w:fill="auto"/>
              </w:tcPr>
              <w:p w:rsidR="0004144C" w:rsidRDefault="0004144C" w:rsidP="0004144C"/>
            </w:tc>
            <w:tc>
              <w:tcPr>
                <w:tcW w:w="1260" w:type="dxa"/>
                <w:shd w:val="clear" w:color="auto" w:fill="auto"/>
              </w:tcPr>
              <w:p w:rsidR="0004144C" w:rsidRDefault="0004144C" w:rsidP="0004144C"/>
            </w:tc>
          </w:tr>
          <w:tr w:rsidR="0004144C" w:rsidTr="0004144C">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04144C" w:rsidRDefault="0004144C" w:rsidP="0004144C">
                <w:pPr>
                  <w:wordWrap w:val="0"/>
                </w:pPr>
                <w:r>
                  <w:rPr>
                    <w:rFonts w:ascii="Times New Roman" w:hAnsi="Times New Roman"/>
                    <w:color w:val="000000"/>
                    <w:sz w:val="24"/>
                    <w:szCs w:val="24"/>
                  </w:rPr>
                  <w:t>На момент оценки помещения организации оборудованы 2 элементами.</w:t>
                </w:r>
              </w:p>
            </w:tc>
          </w:tr>
          <w:tr w:rsidR="0004144C" w:rsidTr="0004144C">
            <w:trPr>
              <w:cantSplit/>
            </w:trPr>
            <w:tc>
              <w:tcPr>
                <w:tcW w:w="945" w:type="dxa"/>
                <w:shd w:val="clear" w:color="auto" w:fill="auto"/>
                <w:vAlign w:val="bottom"/>
              </w:tcPr>
              <w:p w:rsidR="0004144C" w:rsidRDefault="0004144C" w:rsidP="0004144C">
                <w:pPr>
                  <w:wordWrap w:val="0"/>
                </w:pPr>
              </w:p>
            </w:tc>
            <w:tc>
              <w:tcPr>
                <w:tcW w:w="945" w:type="dxa"/>
                <w:shd w:val="clear" w:color="auto" w:fill="auto"/>
                <w:vAlign w:val="bottom"/>
              </w:tcPr>
              <w:p w:rsidR="0004144C" w:rsidRDefault="0004144C" w:rsidP="0004144C">
                <w:pPr>
                  <w:wordWrap w:val="0"/>
                </w:pPr>
              </w:p>
            </w:tc>
            <w:tc>
              <w:tcPr>
                <w:tcW w:w="945" w:type="dxa"/>
                <w:shd w:val="clear" w:color="auto" w:fill="auto"/>
                <w:vAlign w:val="bottom"/>
              </w:tcPr>
              <w:p w:rsidR="0004144C" w:rsidRDefault="0004144C" w:rsidP="0004144C">
                <w:pPr>
                  <w:wordWrap w:val="0"/>
                </w:pPr>
              </w:p>
            </w:tc>
            <w:tc>
              <w:tcPr>
                <w:tcW w:w="945" w:type="dxa"/>
                <w:shd w:val="clear" w:color="auto" w:fill="auto"/>
                <w:vAlign w:val="bottom"/>
              </w:tcPr>
              <w:p w:rsidR="0004144C" w:rsidRDefault="0004144C" w:rsidP="0004144C">
                <w:pPr>
                  <w:wordWrap w:val="0"/>
                </w:pPr>
              </w:p>
            </w:tc>
            <w:tc>
              <w:tcPr>
                <w:tcW w:w="1155" w:type="dxa"/>
                <w:shd w:val="clear" w:color="auto" w:fill="auto"/>
                <w:vAlign w:val="bottom"/>
              </w:tcPr>
              <w:p w:rsidR="0004144C" w:rsidRDefault="0004144C" w:rsidP="0004144C">
                <w:pPr>
                  <w:wordWrap w:val="0"/>
                </w:pPr>
              </w:p>
            </w:tc>
            <w:tc>
              <w:tcPr>
                <w:tcW w:w="1155" w:type="dxa"/>
                <w:shd w:val="clear" w:color="auto" w:fill="auto"/>
                <w:vAlign w:val="bottom"/>
              </w:tcPr>
              <w:p w:rsidR="0004144C" w:rsidRDefault="0004144C" w:rsidP="0004144C">
                <w:pPr>
                  <w:wordWrap w:val="0"/>
                </w:pPr>
              </w:p>
            </w:tc>
            <w:tc>
              <w:tcPr>
                <w:tcW w:w="1155" w:type="dxa"/>
                <w:shd w:val="clear" w:color="auto" w:fill="FFFFFF"/>
                <w:vAlign w:val="bottom"/>
              </w:tcPr>
              <w:p w:rsidR="0004144C" w:rsidRDefault="0004144C" w:rsidP="0004144C">
                <w:pPr>
                  <w:wordWrap w:val="0"/>
                  <w:jc w:val="center"/>
                </w:pPr>
              </w:p>
            </w:tc>
            <w:tc>
              <w:tcPr>
                <w:tcW w:w="1155" w:type="dxa"/>
                <w:shd w:val="clear" w:color="auto" w:fill="auto"/>
                <w:vAlign w:val="bottom"/>
              </w:tcPr>
              <w:p w:rsidR="0004144C" w:rsidRDefault="0004144C" w:rsidP="0004144C">
                <w:pPr>
                  <w:wordWrap w:val="0"/>
                </w:pPr>
              </w:p>
            </w:tc>
            <w:tc>
              <w:tcPr>
                <w:tcW w:w="1260" w:type="dxa"/>
                <w:shd w:val="clear" w:color="auto" w:fill="auto"/>
                <w:vAlign w:val="bottom"/>
              </w:tcPr>
              <w:p w:rsidR="0004144C" w:rsidRDefault="0004144C" w:rsidP="0004144C">
                <w:pPr>
                  <w:wordWrap w:val="0"/>
                </w:pPr>
              </w:p>
            </w:tc>
          </w:tr>
          <w:tr w:rsidR="0004144C" w:rsidTr="0004144C">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04144C" w:rsidRDefault="0004144C" w:rsidP="0004144C">
                <w:r>
                  <w:rPr>
                    <w:rFonts w:ascii="Times New Roman" w:hAnsi="Times New Roman"/>
                    <w:b/>
                    <w:color w:val="000000"/>
                    <w:sz w:val="24"/>
                    <w:szCs w:val="24"/>
                  </w:rPr>
                  <w:t>Для обеспечения доступной среды для маломобильных получателей услуг необходимо оборудовать помещения и территорию организации следующими элементами:</w:t>
                </w:r>
              </w:p>
            </w:tc>
          </w:tr>
          <w:tr w:rsidR="0004144C" w:rsidTr="0004144C">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04144C" w:rsidRDefault="0004144C" w:rsidP="0004144C">
                <w:r>
                  <w:rPr>
                    <w:rFonts w:ascii="Times New Roman" w:hAnsi="Times New Roman"/>
                    <w:color w:val="000000"/>
                    <w:sz w:val="22"/>
                  </w:rPr>
                  <w:t>Оборудование входных групп пандусами (подъемными платформами)</w:t>
                </w:r>
              </w:p>
              <w:p w:rsidR="0004144C" w:rsidRDefault="0004144C" w:rsidP="0004144C">
                <w:r>
                  <w:rPr>
                    <w:rFonts w:ascii="Times New Roman" w:hAnsi="Times New Roman"/>
                    <w:color w:val="000000"/>
                    <w:sz w:val="22"/>
                  </w:rPr>
                  <w:t>Наличие адаптированных лифтов, поручней, наличие расширенных дверных проемов</w:t>
                </w:r>
              </w:p>
              <w:p w:rsidR="0004144C" w:rsidRDefault="0004144C" w:rsidP="0004144C">
                <w:r>
                  <w:rPr>
                    <w:rFonts w:ascii="Times New Roman" w:hAnsi="Times New Roman"/>
                    <w:color w:val="000000"/>
                    <w:sz w:val="22"/>
                  </w:rPr>
                  <w:t>Наличие специально оборудованных для инвалидов санитарно-гигиенических помещений</w:t>
                </w:r>
              </w:p>
            </w:tc>
          </w:tr>
          <w:tr w:rsidR="0004144C" w:rsidTr="0004144C">
            <w:trPr>
              <w:cantSplit/>
            </w:trPr>
            <w:tc>
              <w:tcPr>
                <w:tcW w:w="945" w:type="dxa"/>
                <w:shd w:val="clear" w:color="auto" w:fill="auto"/>
                <w:vAlign w:val="bottom"/>
              </w:tcPr>
              <w:p w:rsidR="0004144C" w:rsidRDefault="0004144C" w:rsidP="0004144C">
                <w:pPr>
                  <w:wordWrap w:val="0"/>
                </w:pPr>
              </w:p>
            </w:tc>
            <w:tc>
              <w:tcPr>
                <w:tcW w:w="945" w:type="dxa"/>
                <w:shd w:val="clear" w:color="auto" w:fill="auto"/>
                <w:vAlign w:val="bottom"/>
              </w:tcPr>
              <w:p w:rsidR="0004144C" w:rsidRDefault="0004144C" w:rsidP="0004144C">
                <w:pPr>
                  <w:wordWrap w:val="0"/>
                </w:pPr>
              </w:p>
            </w:tc>
            <w:tc>
              <w:tcPr>
                <w:tcW w:w="945" w:type="dxa"/>
                <w:shd w:val="clear" w:color="auto" w:fill="auto"/>
                <w:vAlign w:val="bottom"/>
              </w:tcPr>
              <w:p w:rsidR="0004144C" w:rsidRDefault="0004144C" w:rsidP="0004144C">
                <w:pPr>
                  <w:wordWrap w:val="0"/>
                </w:pPr>
              </w:p>
            </w:tc>
            <w:tc>
              <w:tcPr>
                <w:tcW w:w="945" w:type="dxa"/>
                <w:shd w:val="clear" w:color="auto" w:fill="auto"/>
                <w:vAlign w:val="bottom"/>
              </w:tcPr>
              <w:p w:rsidR="0004144C" w:rsidRDefault="0004144C" w:rsidP="0004144C">
                <w:pPr>
                  <w:wordWrap w:val="0"/>
                </w:pPr>
              </w:p>
            </w:tc>
            <w:tc>
              <w:tcPr>
                <w:tcW w:w="1155" w:type="dxa"/>
                <w:shd w:val="clear" w:color="auto" w:fill="auto"/>
                <w:vAlign w:val="bottom"/>
              </w:tcPr>
              <w:p w:rsidR="0004144C" w:rsidRDefault="0004144C" w:rsidP="0004144C">
                <w:pPr>
                  <w:wordWrap w:val="0"/>
                </w:pPr>
              </w:p>
            </w:tc>
            <w:tc>
              <w:tcPr>
                <w:tcW w:w="1155" w:type="dxa"/>
                <w:shd w:val="clear" w:color="auto" w:fill="auto"/>
                <w:vAlign w:val="bottom"/>
              </w:tcPr>
              <w:p w:rsidR="0004144C" w:rsidRDefault="0004144C" w:rsidP="0004144C">
                <w:pPr>
                  <w:wordWrap w:val="0"/>
                </w:pPr>
              </w:p>
            </w:tc>
            <w:tc>
              <w:tcPr>
                <w:tcW w:w="1155" w:type="dxa"/>
                <w:shd w:val="clear" w:color="auto" w:fill="auto"/>
                <w:vAlign w:val="bottom"/>
              </w:tcPr>
              <w:p w:rsidR="0004144C" w:rsidRDefault="0004144C" w:rsidP="0004144C">
                <w:pPr>
                  <w:wordWrap w:val="0"/>
                </w:pPr>
              </w:p>
            </w:tc>
            <w:tc>
              <w:tcPr>
                <w:tcW w:w="1155" w:type="dxa"/>
                <w:shd w:val="clear" w:color="auto" w:fill="auto"/>
                <w:vAlign w:val="bottom"/>
              </w:tcPr>
              <w:p w:rsidR="0004144C" w:rsidRDefault="0004144C" w:rsidP="0004144C">
                <w:pPr>
                  <w:wordWrap w:val="0"/>
                </w:pPr>
              </w:p>
            </w:tc>
            <w:tc>
              <w:tcPr>
                <w:tcW w:w="1260" w:type="dxa"/>
                <w:shd w:val="clear" w:color="auto" w:fill="auto"/>
                <w:vAlign w:val="bottom"/>
              </w:tcPr>
              <w:p w:rsidR="0004144C" w:rsidRDefault="0004144C" w:rsidP="0004144C">
                <w:pPr>
                  <w:wordWrap w:val="0"/>
                </w:pPr>
              </w:p>
            </w:tc>
          </w:tr>
          <w:tr w:rsidR="0004144C" w:rsidTr="0004144C">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04144C" w:rsidRDefault="0004144C" w:rsidP="0004144C">
                <w:pPr>
                  <w:jc w:val="center"/>
                </w:pPr>
                <w:r>
                  <w:rPr>
                    <w:rFonts w:ascii="Times New Roman" w:hAnsi="Times New Roman"/>
                    <w:b/>
                    <w:i/>
                    <w:color w:val="000000"/>
                    <w:sz w:val="24"/>
                    <w:szCs w:val="24"/>
                  </w:rPr>
                  <w:t xml:space="preserve">3.2. Обеспечение в организации социального обслуживания условий доступности, </w:t>
                </w:r>
                <w:proofErr w:type="gramStart"/>
                <w:r>
                  <w:rPr>
                    <w:rFonts w:ascii="Times New Roman" w:hAnsi="Times New Roman"/>
                    <w:b/>
                    <w:i/>
                    <w:color w:val="000000"/>
                    <w:sz w:val="24"/>
                    <w:szCs w:val="24"/>
                  </w:rPr>
                  <w:t>позволяющих</w:t>
                </w:r>
                <w:proofErr w:type="gramEnd"/>
                <w:r>
                  <w:rPr>
                    <w:rFonts w:ascii="Times New Roman" w:hAnsi="Times New Roman"/>
                    <w:b/>
                    <w:i/>
                    <w:color w:val="000000"/>
                    <w:sz w:val="24"/>
                    <w:szCs w:val="24"/>
                  </w:rPr>
                  <w:t xml:space="preserve"> инвалидам получать услуги наравне с другими</w:t>
                </w:r>
              </w:p>
            </w:tc>
          </w:tr>
          <w:tr w:rsidR="0004144C" w:rsidTr="0004144C">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04144C" w:rsidRDefault="0004144C" w:rsidP="006F0197">
                <w:pPr>
                  <w:jc w:val="both"/>
                </w:pPr>
                <w:r>
                  <w:rPr>
                    <w:rFonts w:ascii="Times New Roman" w:hAnsi="Times New Roman"/>
                    <w:color w:val="000000"/>
                    <w:sz w:val="24"/>
                    <w:szCs w:val="24"/>
                  </w:rPr>
                  <w:t>Наряду с оценкой доступности помещений и прилегающих территорий организации производилась оценка условий доступности, позволяющих инвалидам получать услуги наравне с другими. Учитывались следующие условия доступности услуг:</w:t>
                </w:r>
              </w:p>
              <w:p w:rsidR="0004144C" w:rsidRDefault="0004144C" w:rsidP="006F0197">
                <w:pPr>
                  <w:jc w:val="both"/>
                </w:pPr>
                <w:r>
                  <w:rPr>
                    <w:rFonts w:ascii="Times New Roman" w:hAnsi="Times New Roman"/>
                    <w:color w:val="000000"/>
                    <w:sz w:val="24"/>
                    <w:szCs w:val="24"/>
                  </w:rPr>
                  <w:t xml:space="preserve">● дублирование для инвалидов по слуху и зрению </w:t>
                </w:r>
                <w:proofErr w:type="gramStart"/>
                <w:r>
                  <w:rPr>
                    <w:rFonts w:ascii="Times New Roman" w:hAnsi="Times New Roman"/>
                    <w:color w:val="000000"/>
                    <w:sz w:val="24"/>
                    <w:szCs w:val="24"/>
                  </w:rPr>
                  <w:t>звуковой</w:t>
                </w:r>
                <w:proofErr w:type="gramEnd"/>
                <w:r>
                  <w:rPr>
                    <w:rFonts w:ascii="Times New Roman" w:hAnsi="Times New Roman"/>
                    <w:color w:val="000000"/>
                    <w:sz w:val="24"/>
                    <w:szCs w:val="24"/>
                  </w:rPr>
                  <w:t xml:space="preserve"> и зрительной информации</w:t>
                </w:r>
              </w:p>
              <w:p w:rsidR="0004144C" w:rsidRDefault="0004144C" w:rsidP="006F0197">
                <w:pPr>
                  <w:jc w:val="both"/>
                </w:pPr>
                <w:r>
                  <w:rPr>
                    <w:rFonts w:ascii="Times New Roman" w:hAnsi="Times New Roman"/>
                    <w:color w:val="000000"/>
                    <w:sz w:val="24"/>
                    <w:szCs w:val="24"/>
                  </w:rPr>
                  <w:t>● дублирование надписей, знаков и иной текстовой и графической информации знаками, выполненными рельефно-точечным шрифтом Брайля</w:t>
                </w:r>
              </w:p>
              <w:p w:rsidR="0004144C" w:rsidRDefault="0004144C" w:rsidP="006F0197">
                <w:pPr>
                  <w:jc w:val="both"/>
                </w:pPr>
                <w:r>
                  <w:rPr>
                    <w:rFonts w:ascii="Times New Roman" w:hAnsi="Times New Roman"/>
                    <w:color w:val="000000"/>
                    <w:sz w:val="24"/>
                    <w:szCs w:val="24"/>
                  </w:rPr>
                  <w:t xml:space="preserve">● возможность предоставления инвалидам по слуху (слуху и зрению) услуг </w:t>
                </w:r>
                <w:proofErr w:type="spellStart"/>
                <w:r>
                  <w:rPr>
                    <w:rFonts w:ascii="Times New Roman" w:hAnsi="Times New Roman"/>
                    <w:color w:val="000000"/>
                    <w:sz w:val="24"/>
                    <w:szCs w:val="24"/>
                  </w:rPr>
                  <w:t>сурдопереводчика</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тифлосурдопереводчика</w:t>
                </w:r>
                <w:proofErr w:type="spellEnd"/>
                <w:r>
                  <w:rPr>
                    <w:rFonts w:ascii="Times New Roman" w:hAnsi="Times New Roman"/>
                    <w:color w:val="000000"/>
                    <w:sz w:val="24"/>
                    <w:szCs w:val="24"/>
                  </w:rPr>
                  <w:t>)</w:t>
                </w:r>
              </w:p>
              <w:p w:rsidR="0004144C" w:rsidRDefault="0004144C" w:rsidP="006F0197">
                <w:pPr>
                  <w:jc w:val="both"/>
                </w:pPr>
                <w:r>
                  <w:rPr>
                    <w:rFonts w:ascii="Times New Roman" w:hAnsi="Times New Roman"/>
                    <w:color w:val="000000"/>
                    <w:sz w:val="24"/>
                    <w:szCs w:val="24"/>
                  </w:rPr>
                  <w:t>● наличие альтернативной версии официального сайта организации для инвалидов по зрению</w:t>
                </w:r>
              </w:p>
              <w:p w:rsidR="0004144C" w:rsidRDefault="0004144C" w:rsidP="006F0197">
                <w:pPr>
                  <w:jc w:val="both"/>
                </w:pPr>
                <w:r>
                  <w:rPr>
                    <w:rFonts w:ascii="Times New Roman" w:hAnsi="Times New Roman"/>
                    <w:color w:val="000000"/>
                    <w:sz w:val="24"/>
                    <w:szCs w:val="24"/>
                  </w:rPr>
                  <w:t xml:space="preserve">● помощь, оказываемая работниками, прошедшими </w:t>
                </w:r>
                <w:proofErr w:type="gramStart"/>
                <w:r>
                  <w:rPr>
                    <w:rFonts w:ascii="Times New Roman" w:hAnsi="Times New Roman"/>
                    <w:color w:val="000000"/>
                    <w:sz w:val="24"/>
                    <w:szCs w:val="24"/>
                  </w:rPr>
                  <w:t>обучение по сопровождению</w:t>
                </w:r>
                <w:proofErr w:type="gramEnd"/>
                <w:r>
                  <w:rPr>
                    <w:rFonts w:ascii="Times New Roman" w:hAnsi="Times New Roman"/>
                    <w:color w:val="000000"/>
                    <w:sz w:val="24"/>
                    <w:szCs w:val="24"/>
                  </w:rPr>
                  <w:t xml:space="preserve"> инвалидов в помещении организации</w:t>
                </w:r>
              </w:p>
              <w:p w:rsidR="0004144C" w:rsidRDefault="0004144C" w:rsidP="006F0197">
                <w:pPr>
                  <w:jc w:val="both"/>
                </w:pPr>
                <w:r>
                  <w:rPr>
                    <w:rFonts w:ascii="Times New Roman" w:hAnsi="Times New Roman"/>
                    <w:color w:val="000000"/>
                    <w:sz w:val="24"/>
                    <w:szCs w:val="24"/>
                  </w:rPr>
                  <w:t>● возможность оказания социальных услуг в дистанционном режиме или на дому.</w:t>
                </w:r>
              </w:p>
            </w:tc>
          </w:tr>
          <w:tr w:rsidR="0004144C" w:rsidTr="0004144C">
            <w:trPr>
              <w:cantSplit/>
            </w:trPr>
            <w:tc>
              <w:tcPr>
                <w:tcW w:w="945" w:type="dxa"/>
                <w:shd w:val="clear" w:color="auto" w:fill="auto"/>
              </w:tcPr>
              <w:p w:rsidR="0004144C" w:rsidRDefault="0004144C" w:rsidP="0004144C"/>
            </w:tc>
            <w:tc>
              <w:tcPr>
                <w:tcW w:w="945" w:type="dxa"/>
                <w:shd w:val="clear" w:color="auto" w:fill="auto"/>
              </w:tcPr>
              <w:p w:rsidR="0004144C" w:rsidRDefault="0004144C" w:rsidP="0004144C"/>
            </w:tc>
            <w:tc>
              <w:tcPr>
                <w:tcW w:w="945" w:type="dxa"/>
                <w:shd w:val="clear" w:color="auto" w:fill="auto"/>
              </w:tcPr>
              <w:p w:rsidR="0004144C" w:rsidRDefault="0004144C" w:rsidP="0004144C"/>
            </w:tc>
            <w:tc>
              <w:tcPr>
                <w:tcW w:w="945" w:type="dxa"/>
                <w:shd w:val="clear" w:color="auto" w:fill="auto"/>
              </w:tcPr>
              <w:p w:rsidR="0004144C" w:rsidRDefault="0004144C" w:rsidP="0004144C"/>
            </w:tc>
            <w:tc>
              <w:tcPr>
                <w:tcW w:w="1155" w:type="dxa"/>
                <w:shd w:val="clear" w:color="auto" w:fill="auto"/>
              </w:tcPr>
              <w:p w:rsidR="0004144C" w:rsidRDefault="0004144C" w:rsidP="0004144C"/>
            </w:tc>
            <w:tc>
              <w:tcPr>
                <w:tcW w:w="1155" w:type="dxa"/>
                <w:shd w:val="clear" w:color="auto" w:fill="auto"/>
              </w:tcPr>
              <w:p w:rsidR="0004144C" w:rsidRDefault="0004144C" w:rsidP="0004144C"/>
            </w:tc>
            <w:tc>
              <w:tcPr>
                <w:tcW w:w="1155" w:type="dxa"/>
                <w:shd w:val="clear" w:color="auto" w:fill="auto"/>
              </w:tcPr>
              <w:p w:rsidR="0004144C" w:rsidRDefault="0004144C" w:rsidP="0004144C"/>
            </w:tc>
            <w:tc>
              <w:tcPr>
                <w:tcW w:w="1155" w:type="dxa"/>
                <w:shd w:val="clear" w:color="auto" w:fill="auto"/>
              </w:tcPr>
              <w:p w:rsidR="0004144C" w:rsidRDefault="0004144C" w:rsidP="0004144C"/>
            </w:tc>
            <w:tc>
              <w:tcPr>
                <w:tcW w:w="1260" w:type="dxa"/>
                <w:shd w:val="clear" w:color="auto" w:fill="auto"/>
              </w:tcPr>
              <w:p w:rsidR="0004144C" w:rsidRDefault="0004144C" w:rsidP="0004144C"/>
            </w:tc>
          </w:tr>
          <w:tr w:rsidR="0004144C" w:rsidTr="0004144C">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04144C" w:rsidRDefault="0004144C" w:rsidP="0004144C">
                <w:pPr>
                  <w:wordWrap w:val="0"/>
                </w:pPr>
                <w:r>
                  <w:rPr>
                    <w:rFonts w:ascii="Times New Roman" w:hAnsi="Times New Roman"/>
                    <w:color w:val="000000"/>
                    <w:sz w:val="24"/>
                    <w:szCs w:val="24"/>
                  </w:rPr>
                  <w:t>На момент оценки в организации обеспечено 2 условия доступности.</w:t>
                </w:r>
              </w:p>
            </w:tc>
          </w:tr>
          <w:tr w:rsidR="0004144C" w:rsidTr="0004144C">
            <w:trPr>
              <w:cantSplit/>
            </w:trPr>
            <w:tc>
              <w:tcPr>
                <w:tcW w:w="945" w:type="dxa"/>
                <w:shd w:val="clear" w:color="auto" w:fill="auto"/>
                <w:vAlign w:val="bottom"/>
              </w:tcPr>
              <w:p w:rsidR="0004144C" w:rsidRDefault="0004144C" w:rsidP="0004144C">
                <w:pPr>
                  <w:wordWrap w:val="0"/>
                </w:pPr>
              </w:p>
            </w:tc>
            <w:tc>
              <w:tcPr>
                <w:tcW w:w="945" w:type="dxa"/>
                <w:shd w:val="clear" w:color="auto" w:fill="auto"/>
                <w:vAlign w:val="bottom"/>
              </w:tcPr>
              <w:p w:rsidR="0004144C" w:rsidRDefault="0004144C" w:rsidP="0004144C">
                <w:pPr>
                  <w:wordWrap w:val="0"/>
                </w:pPr>
              </w:p>
            </w:tc>
            <w:tc>
              <w:tcPr>
                <w:tcW w:w="945" w:type="dxa"/>
                <w:shd w:val="clear" w:color="auto" w:fill="auto"/>
                <w:vAlign w:val="bottom"/>
              </w:tcPr>
              <w:p w:rsidR="0004144C" w:rsidRDefault="0004144C" w:rsidP="0004144C">
                <w:pPr>
                  <w:wordWrap w:val="0"/>
                </w:pPr>
              </w:p>
            </w:tc>
            <w:tc>
              <w:tcPr>
                <w:tcW w:w="945" w:type="dxa"/>
                <w:shd w:val="clear" w:color="auto" w:fill="auto"/>
                <w:vAlign w:val="bottom"/>
              </w:tcPr>
              <w:p w:rsidR="0004144C" w:rsidRDefault="0004144C" w:rsidP="0004144C">
                <w:pPr>
                  <w:wordWrap w:val="0"/>
                </w:pPr>
              </w:p>
            </w:tc>
            <w:tc>
              <w:tcPr>
                <w:tcW w:w="1155" w:type="dxa"/>
                <w:shd w:val="clear" w:color="auto" w:fill="auto"/>
                <w:vAlign w:val="bottom"/>
              </w:tcPr>
              <w:p w:rsidR="0004144C" w:rsidRDefault="0004144C" w:rsidP="0004144C">
                <w:pPr>
                  <w:wordWrap w:val="0"/>
                </w:pPr>
              </w:p>
            </w:tc>
            <w:tc>
              <w:tcPr>
                <w:tcW w:w="1155" w:type="dxa"/>
                <w:shd w:val="clear" w:color="auto" w:fill="auto"/>
                <w:vAlign w:val="bottom"/>
              </w:tcPr>
              <w:p w:rsidR="0004144C" w:rsidRDefault="0004144C" w:rsidP="0004144C">
                <w:pPr>
                  <w:wordWrap w:val="0"/>
                  <w:jc w:val="center"/>
                </w:pPr>
              </w:p>
            </w:tc>
            <w:tc>
              <w:tcPr>
                <w:tcW w:w="1155" w:type="dxa"/>
                <w:shd w:val="clear" w:color="auto" w:fill="auto"/>
                <w:vAlign w:val="bottom"/>
              </w:tcPr>
              <w:p w:rsidR="0004144C" w:rsidRDefault="0004144C" w:rsidP="0004144C">
                <w:pPr>
                  <w:wordWrap w:val="0"/>
                </w:pPr>
              </w:p>
            </w:tc>
            <w:tc>
              <w:tcPr>
                <w:tcW w:w="1155" w:type="dxa"/>
                <w:shd w:val="clear" w:color="auto" w:fill="auto"/>
                <w:vAlign w:val="bottom"/>
              </w:tcPr>
              <w:p w:rsidR="0004144C" w:rsidRDefault="0004144C" w:rsidP="0004144C">
                <w:pPr>
                  <w:wordWrap w:val="0"/>
                </w:pPr>
              </w:p>
            </w:tc>
            <w:tc>
              <w:tcPr>
                <w:tcW w:w="1260" w:type="dxa"/>
                <w:shd w:val="clear" w:color="auto" w:fill="auto"/>
                <w:vAlign w:val="bottom"/>
              </w:tcPr>
              <w:p w:rsidR="0004144C" w:rsidRDefault="0004144C" w:rsidP="0004144C">
                <w:pPr>
                  <w:wordWrap w:val="0"/>
                </w:pPr>
              </w:p>
            </w:tc>
          </w:tr>
          <w:tr w:rsidR="0004144C" w:rsidTr="0004144C">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04144C" w:rsidRDefault="0004144C" w:rsidP="0004144C">
                <w:r>
                  <w:rPr>
                    <w:rFonts w:ascii="Times New Roman" w:hAnsi="Times New Roman"/>
                    <w:b/>
                    <w:color w:val="000000"/>
                    <w:sz w:val="24"/>
                    <w:szCs w:val="24"/>
                  </w:rPr>
                  <w:t xml:space="preserve">Для обеспечения условий доступности, </w:t>
                </w:r>
                <w:proofErr w:type="gramStart"/>
                <w:r>
                  <w:rPr>
                    <w:rFonts w:ascii="Times New Roman" w:hAnsi="Times New Roman"/>
                    <w:b/>
                    <w:color w:val="000000"/>
                    <w:sz w:val="24"/>
                    <w:szCs w:val="24"/>
                  </w:rPr>
                  <w:t>позволяющих</w:t>
                </w:r>
                <w:proofErr w:type="gramEnd"/>
                <w:r>
                  <w:rPr>
                    <w:rFonts w:ascii="Times New Roman" w:hAnsi="Times New Roman"/>
                    <w:b/>
                    <w:color w:val="000000"/>
                    <w:sz w:val="24"/>
                    <w:szCs w:val="24"/>
                  </w:rPr>
                  <w:t xml:space="preserve"> инвалидам получать услуги наравне с другими, необходимо обеспечить следующие условия:</w:t>
                </w:r>
              </w:p>
            </w:tc>
          </w:tr>
          <w:tr w:rsidR="0004144C" w:rsidTr="0004144C">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04144C" w:rsidRDefault="0004144C" w:rsidP="0004144C">
                <w:r>
                  <w:rPr>
                    <w:rFonts w:ascii="Times New Roman" w:hAnsi="Times New Roman"/>
                    <w:color w:val="000000"/>
                    <w:sz w:val="22"/>
                  </w:rPr>
                  <w:t xml:space="preserve">Дублирование для инвалидов по слуху и зрению </w:t>
                </w:r>
                <w:proofErr w:type="gramStart"/>
                <w:r>
                  <w:rPr>
                    <w:rFonts w:ascii="Times New Roman" w:hAnsi="Times New Roman"/>
                    <w:color w:val="000000"/>
                    <w:sz w:val="22"/>
                  </w:rPr>
                  <w:t>звуковой</w:t>
                </w:r>
                <w:proofErr w:type="gramEnd"/>
                <w:r>
                  <w:rPr>
                    <w:rFonts w:ascii="Times New Roman" w:hAnsi="Times New Roman"/>
                    <w:color w:val="000000"/>
                    <w:sz w:val="22"/>
                  </w:rPr>
                  <w:t xml:space="preserve"> и зрительной информации</w:t>
                </w:r>
              </w:p>
              <w:p w:rsidR="0004144C" w:rsidRDefault="0004144C" w:rsidP="0004144C">
                <w:r>
                  <w:rPr>
                    <w:rFonts w:ascii="Times New Roman" w:hAnsi="Times New Roman"/>
                    <w:color w:val="000000"/>
                    <w:sz w:val="22"/>
                  </w:rPr>
                  <w:t>Дублирование надписей, знаков и иной текстовой и графической информации знаками, выполненными рельефно-точечным шрифтом Брайля</w:t>
                </w:r>
              </w:p>
              <w:p w:rsidR="0004144C" w:rsidRDefault="0004144C" w:rsidP="0004144C">
                <w:r>
                  <w:rPr>
                    <w:rFonts w:ascii="Times New Roman" w:hAnsi="Times New Roman"/>
                    <w:color w:val="000000"/>
                    <w:sz w:val="22"/>
                  </w:rPr>
                  <w:t xml:space="preserve">Возможность предоставления инвалидам по слуху (слуху и зрению) услуг </w:t>
                </w:r>
                <w:proofErr w:type="spellStart"/>
                <w:r>
                  <w:rPr>
                    <w:rFonts w:ascii="Times New Roman" w:hAnsi="Times New Roman"/>
                    <w:color w:val="000000"/>
                    <w:sz w:val="22"/>
                  </w:rPr>
                  <w:t>сурдопереводчика</w:t>
                </w:r>
                <w:proofErr w:type="spellEnd"/>
                <w:r>
                  <w:rPr>
                    <w:rFonts w:ascii="Times New Roman" w:hAnsi="Times New Roman"/>
                    <w:color w:val="000000"/>
                    <w:sz w:val="22"/>
                  </w:rPr>
                  <w:t xml:space="preserve"> (</w:t>
                </w:r>
                <w:proofErr w:type="spellStart"/>
                <w:r>
                  <w:rPr>
                    <w:rFonts w:ascii="Times New Roman" w:hAnsi="Times New Roman"/>
                    <w:color w:val="000000"/>
                    <w:sz w:val="22"/>
                  </w:rPr>
                  <w:t>тифлосурдопереводчика</w:t>
                </w:r>
                <w:proofErr w:type="spellEnd"/>
                <w:r>
                  <w:rPr>
                    <w:rFonts w:ascii="Times New Roman" w:hAnsi="Times New Roman"/>
                    <w:color w:val="000000"/>
                    <w:sz w:val="22"/>
                  </w:rPr>
                  <w:t>)</w:t>
                </w:r>
              </w:p>
              <w:p w:rsidR="0004144C" w:rsidRDefault="0004144C" w:rsidP="0004144C">
                <w:r>
                  <w:rPr>
                    <w:rFonts w:ascii="Times New Roman" w:hAnsi="Times New Roman"/>
                    <w:color w:val="000000"/>
                    <w:sz w:val="22"/>
                  </w:rPr>
                  <w:t>Наличие альтернативной версии официального сайта организации для инвалидов по зрению</w:t>
                </w:r>
              </w:p>
            </w:tc>
          </w:tr>
          <w:tr w:rsidR="0004144C" w:rsidTr="0004144C">
            <w:trPr>
              <w:cantSplit/>
            </w:trPr>
            <w:tc>
              <w:tcPr>
                <w:tcW w:w="945" w:type="dxa"/>
                <w:shd w:val="clear" w:color="auto" w:fill="auto"/>
                <w:vAlign w:val="bottom"/>
              </w:tcPr>
              <w:p w:rsidR="0004144C" w:rsidRDefault="0004144C" w:rsidP="0004144C">
                <w:pPr>
                  <w:wordWrap w:val="0"/>
                </w:pPr>
              </w:p>
            </w:tc>
            <w:tc>
              <w:tcPr>
                <w:tcW w:w="945" w:type="dxa"/>
                <w:shd w:val="clear" w:color="auto" w:fill="auto"/>
                <w:vAlign w:val="bottom"/>
              </w:tcPr>
              <w:p w:rsidR="0004144C" w:rsidRDefault="0004144C" w:rsidP="0004144C">
                <w:pPr>
                  <w:wordWrap w:val="0"/>
                </w:pPr>
              </w:p>
            </w:tc>
            <w:tc>
              <w:tcPr>
                <w:tcW w:w="945" w:type="dxa"/>
                <w:shd w:val="clear" w:color="auto" w:fill="auto"/>
                <w:vAlign w:val="bottom"/>
              </w:tcPr>
              <w:p w:rsidR="0004144C" w:rsidRDefault="0004144C" w:rsidP="0004144C">
                <w:pPr>
                  <w:wordWrap w:val="0"/>
                </w:pPr>
              </w:p>
            </w:tc>
            <w:tc>
              <w:tcPr>
                <w:tcW w:w="945" w:type="dxa"/>
                <w:shd w:val="clear" w:color="auto" w:fill="auto"/>
                <w:vAlign w:val="bottom"/>
              </w:tcPr>
              <w:p w:rsidR="0004144C" w:rsidRDefault="0004144C" w:rsidP="0004144C">
                <w:pPr>
                  <w:wordWrap w:val="0"/>
                </w:pPr>
              </w:p>
            </w:tc>
            <w:tc>
              <w:tcPr>
                <w:tcW w:w="1155" w:type="dxa"/>
                <w:shd w:val="clear" w:color="auto" w:fill="auto"/>
                <w:vAlign w:val="bottom"/>
              </w:tcPr>
              <w:p w:rsidR="0004144C" w:rsidRDefault="0004144C" w:rsidP="0004144C">
                <w:pPr>
                  <w:wordWrap w:val="0"/>
                </w:pPr>
              </w:p>
            </w:tc>
            <w:tc>
              <w:tcPr>
                <w:tcW w:w="1155" w:type="dxa"/>
                <w:shd w:val="clear" w:color="auto" w:fill="auto"/>
                <w:vAlign w:val="bottom"/>
              </w:tcPr>
              <w:p w:rsidR="0004144C" w:rsidRDefault="0004144C" w:rsidP="0004144C">
                <w:pPr>
                  <w:wordWrap w:val="0"/>
                </w:pPr>
              </w:p>
            </w:tc>
            <w:tc>
              <w:tcPr>
                <w:tcW w:w="1155" w:type="dxa"/>
                <w:shd w:val="clear" w:color="auto" w:fill="auto"/>
                <w:vAlign w:val="bottom"/>
              </w:tcPr>
              <w:p w:rsidR="0004144C" w:rsidRDefault="0004144C" w:rsidP="0004144C">
                <w:pPr>
                  <w:wordWrap w:val="0"/>
                </w:pPr>
              </w:p>
            </w:tc>
            <w:tc>
              <w:tcPr>
                <w:tcW w:w="1155" w:type="dxa"/>
                <w:shd w:val="clear" w:color="auto" w:fill="auto"/>
                <w:vAlign w:val="bottom"/>
              </w:tcPr>
              <w:p w:rsidR="0004144C" w:rsidRDefault="0004144C" w:rsidP="0004144C">
                <w:pPr>
                  <w:wordWrap w:val="0"/>
                </w:pPr>
              </w:p>
            </w:tc>
            <w:tc>
              <w:tcPr>
                <w:tcW w:w="1260" w:type="dxa"/>
                <w:shd w:val="clear" w:color="auto" w:fill="auto"/>
                <w:vAlign w:val="bottom"/>
              </w:tcPr>
              <w:p w:rsidR="0004144C" w:rsidRDefault="0004144C" w:rsidP="0004144C">
                <w:pPr>
                  <w:wordWrap w:val="0"/>
                </w:pPr>
              </w:p>
            </w:tc>
          </w:tr>
          <w:tr w:rsidR="0004144C" w:rsidTr="0004144C">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04144C" w:rsidRDefault="0004144C" w:rsidP="0004144C">
                <w:pPr>
                  <w:jc w:val="center"/>
                </w:pPr>
                <w:r>
                  <w:rPr>
                    <w:rFonts w:ascii="Times New Roman" w:hAnsi="Times New Roman"/>
                    <w:b/>
                    <w:i/>
                    <w:color w:val="000000"/>
                    <w:sz w:val="24"/>
                    <w:szCs w:val="24"/>
                  </w:rPr>
                  <w:t>3.3. Удовлетворенность доступностью услуг для инвалидов</w:t>
                </w:r>
              </w:p>
            </w:tc>
          </w:tr>
          <w:tr w:rsidR="0004144C" w:rsidTr="0004144C">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04144C" w:rsidRDefault="0004144C" w:rsidP="0004144C">
                <w:r>
                  <w:rPr>
                    <w:rFonts w:ascii="Times New Roman" w:hAnsi="Times New Roman"/>
                    <w:b/>
                    <w:color w:val="000000"/>
                    <w:sz w:val="24"/>
                    <w:szCs w:val="24"/>
                  </w:rPr>
                  <w:t>Доля получателей услуг, удовлетворенных доступностью услуг для инвалидов:</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04144C" w:rsidRDefault="0004144C" w:rsidP="0004144C">
                <w:pPr>
                  <w:jc w:val="center"/>
                </w:pPr>
                <w:r>
                  <w:rPr>
                    <w:rFonts w:ascii="Times New Roman" w:hAnsi="Times New Roman"/>
                    <w:b/>
                    <w:color w:val="000000"/>
                    <w:sz w:val="24"/>
                    <w:szCs w:val="24"/>
                  </w:rPr>
                  <w:t>97,8</w:t>
                </w:r>
              </w:p>
            </w:tc>
          </w:tr>
          <w:tr w:rsidR="0004144C" w:rsidTr="0004144C">
            <w:trPr>
              <w:cantSplit/>
            </w:trPr>
            <w:tc>
              <w:tcPr>
                <w:tcW w:w="9660" w:type="dxa"/>
                <w:gridSpan w:val="9"/>
                <w:shd w:val="clear" w:color="auto" w:fill="auto"/>
                <w:vAlign w:val="bottom"/>
              </w:tcPr>
              <w:p w:rsidR="0004144C" w:rsidRDefault="0004144C" w:rsidP="0004144C">
                <w:pPr>
                  <w:wordWrap w:val="0"/>
                </w:pPr>
                <w:r>
                  <w:rPr>
                    <w:rFonts w:ascii="Times New Roman" w:hAnsi="Times New Roman"/>
                    <w:b/>
                    <w:i/>
                    <w:color w:val="000000"/>
                    <w:sz w:val="24"/>
                    <w:szCs w:val="24"/>
                  </w:rPr>
                  <w:t>Предложения:</w:t>
                </w:r>
              </w:p>
            </w:tc>
          </w:tr>
          <w:tr w:rsidR="0004144C" w:rsidTr="0004144C">
            <w:trPr>
              <w:cantSplit/>
            </w:trPr>
            <w:tc>
              <w:tcPr>
                <w:tcW w:w="9660" w:type="dxa"/>
                <w:gridSpan w:val="9"/>
                <w:tcBorders>
                  <w:top w:val="single" w:sz="10" w:space="0" w:color="000000"/>
                  <w:left w:val="single" w:sz="10" w:space="0" w:color="000000"/>
                  <w:bottom w:val="single" w:sz="10" w:space="0" w:color="000000"/>
                  <w:right w:val="single" w:sz="10" w:space="0" w:color="000000"/>
                </w:tcBorders>
                <w:shd w:val="clear" w:color="auto" w:fill="auto"/>
              </w:tcPr>
              <w:p w:rsidR="0004144C" w:rsidRDefault="0004144C" w:rsidP="0004144C">
                <w:r>
                  <w:rPr>
                    <w:rFonts w:ascii="Times New Roman" w:hAnsi="Times New Roman"/>
                    <w:color w:val="000000"/>
                    <w:sz w:val="24"/>
                    <w:szCs w:val="24"/>
                  </w:rPr>
                  <w:t xml:space="preserve">Для повышения и сохранения высокого уровня удовлетворенности доступностью услуг для инвалидов целесообразно на регулярной основе осуществлять </w:t>
                </w:r>
                <w:proofErr w:type="gramStart"/>
                <w:r>
                  <w:rPr>
                    <w:rFonts w:ascii="Times New Roman" w:hAnsi="Times New Roman"/>
                    <w:color w:val="000000"/>
                    <w:sz w:val="24"/>
                    <w:szCs w:val="24"/>
                  </w:rPr>
                  <w:t>контроль за</w:t>
                </w:r>
                <w:proofErr w:type="gramEnd"/>
                <w:r>
                  <w:rPr>
                    <w:rFonts w:ascii="Times New Roman" w:hAnsi="Times New Roman"/>
                    <w:color w:val="000000"/>
                    <w:sz w:val="24"/>
                    <w:szCs w:val="24"/>
                  </w:rPr>
                  <w:t xml:space="preserve"> состоянием элементов доступной среды и обеспечением условий, позволяющих инвалидам получать услуги наравне с другими.</w:t>
                </w:r>
              </w:p>
              <w:p w:rsidR="0004144C" w:rsidRDefault="0004144C" w:rsidP="0004144C">
                <w:r>
                  <w:rPr>
                    <w:rFonts w:ascii="Times New Roman" w:hAnsi="Times New Roman"/>
                    <w:color w:val="000000"/>
                    <w:sz w:val="24"/>
                    <w:szCs w:val="24"/>
                  </w:rPr>
                  <w:t>Целесообразно проводить внутренний мониторинг удовлетворенности получателей услуг доступностью услуг для инвалидов.</w:t>
                </w:r>
              </w:p>
            </w:tc>
          </w:tr>
          <w:tr w:rsidR="0004144C" w:rsidTr="0004144C">
            <w:trPr>
              <w:cantSplit/>
            </w:trPr>
            <w:tc>
              <w:tcPr>
                <w:tcW w:w="945" w:type="dxa"/>
                <w:shd w:val="clear" w:color="auto" w:fill="auto"/>
              </w:tcPr>
              <w:p w:rsidR="0004144C" w:rsidRDefault="0004144C" w:rsidP="0004144C"/>
            </w:tc>
            <w:tc>
              <w:tcPr>
                <w:tcW w:w="945" w:type="dxa"/>
                <w:shd w:val="clear" w:color="auto" w:fill="auto"/>
              </w:tcPr>
              <w:p w:rsidR="0004144C" w:rsidRDefault="0004144C" w:rsidP="0004144C"/>
            </w:tc>
            <w:tc>
              <w:tcPr>
                <w:tcW w:w="945" w:type="dxa"/>
                <w:shd w:val="clear" w:color="auto" w:fill="auto"/>
              </w:tcPr>
              <w:p w:rsidR="0004144C" w:rsidRDefault="0004144C" w:rsidP="0004144C"/>
            </w:tc>
            <w:tc>
              <w:tcPr>
                <w:tcW w:w="945" w:type="dxa"/>
                <w:shd w:val="clear" w:color="auto" w:fill="auto"/>
              </w:tcPr>
              <w:p w:rsidR="0004144C" w:rsidRDefault="0004144C" w:rsidP="0004144C"/>
            </w:tc>
            <w:tc>
              <w:tcPr>
                <w:tcW w:w="1155" w:type="dxa"/>
                <w:shd w:val="clear" w:color="auto" w:fill="auto"/>
              </w:tcPr>
              <w:p w:rsidR="0004144C" w:rsidRDefault="0004144C" w:rsidP="0004144C"/>
            </w:tc>
            <w:tc>
              <w:tcPr>
                <w:tcW w:w="1155" w:type="dxa"/>
                <w:shd w:val="clear" w:color="auto" w:fill="auto"/>
              </w:tcPr>
              <w:p w:rsidR="0004144C" w:rsidRDefault="0004144C" w:rsidP="0004144C"/>
            </w:tc>
            <w:tc>
              <w:tcPr>
                <w:tcW w:w="1155" w:type="dxa"/>
                <w:shd w:val="clear" w:color="auto" w:fill="auto"/>
              </w:tcPr>
              <w:p w:rsidR="0004144C" w:rsidRDefault="0004144C" w:rsidP="0004144C"/>
            </w:tc>
            <w:tc>
              <w:tcPr>
                <w:tcW w:w="1155" w:type="dxa"/>
                <w:shd w:val="clear" w:color="auto" w:fill="auto"/>
              </w:tcPr>
              <w:p w:rsidR="0004144C" w:rsidRDefault="0004144C" w:rsidP="0004144C"/>
            </w:tc>
            <w:tc>
              <w:tcPr>
                <w:tcW w:w="1260" w:type="dxa"/>
                <w:shd w:val="clear" w:color="auto" w:fill="auto"/>
              </w:tcPr>
              <w:p w:rsidR="0004144C" w:rsidRDefault="0004144C" w:rsidP="0004144C"/>
            </w:tc>
          </w:tr>
          <w:tr w:rsidR="0004144C" w:rsidTr="0004144C">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04144C" w:rsidRDefault="0004144C" w:rsidP="0004144C">
                <w:pPr>
                  <w:wordWrap w:val="0"/>
                  <w:jc w:val="center"/>
                </w:pPr>
                <w:r>
                  <w:rPr>
                    <w:rFonts w:ascii="Times New Roman" w:hAnsi="Times New Roman"/>
                    <w:b/>
                    <w:color w:val="000000"/>
                    <w:sz w:val="24"/>
                    <w:szCs w:val="24"/>
                  </w:rPr>
                  <w:lastRenderedPageBreak/>
                  <w:t>4. ДОБРОЖЕЛАТЕЛЬНОСТЬ, ВЕЖЛИВОСТЬ РАБОТНИКОВ ОРГАНИЗАЦИИ</w:t>
                </w:r>
              </w:p>
            </w:tc>
          </w:tr>
          <w:tr w:rsidR="0004144C" w:rsidTr="0004144C">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center"/>
              </w:tcPr>
              <w:p w:rsidR="0004144C" w:rsidRDefault="0004144C" w:rsidP="0004144C">
                <w:r>
                  <w:rPr>
                    <w:rFonts w:ascii="Times New Roman" w:hAnsi="Times New Roman"/>
                    <w:color w:val="000000"/>
                    <w:sz w:val="24"/>
                    <w:szCs w:val="24"/>
                  </w:rPr>
                  <w:t>Данный показатель формируется за счет получения субъективных оценок получателей услуг, собираемых в ходе опроса.</w:t>
                </w:r>
              </w:p>
            </w:tc>
          </w:tr>
          <w:tr w:rsidR="0004144C" w:rsidTr="0004144C">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tcPr>
              <w:p w:rsidR="0004144C" w:rsidRDefault="0004144C" w:rsidP="0004144C">
                <w:r>
                  <w:rPr>
                    <w:rFonts w:ascii="Times New Roman" w:hAnsi="Times New Roman"/>
                    <w:b/>
                    <w:color w:val="000000"/>
                    <w:sz w:val="24"/>
                    <w:szCs w:val="24"/>
                  </w:rPr>
                  <w:t>Доля получателей услуг, удовлетворенных доброжелательностью, вежливостью работников организации социального обслуживания, обеспечивающих первичный контакт и информирование получателя услуги при непосредственном обращении в организацию</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04144C" w:rsidRDefault="0004144C" w:rsidP="0004144C">
                <w:pPr>
                  <w:jc w:val="center"/>
                </w:pPr>
                <w:r>
                  <w:rPr>
                    <w:rFonts w:ascii="Times New Roman" w:hAnsi="Times New Roman"/>
                    <w:b/>
                    <w:color w:val="000000"/>
                    <w:sz w:val="24"/>
                    <w:szCs w:val="24"/>
                  </w:rPr>
                  <w:t>95,4</w:t>
                </w:r>
              </w:p>
            </w:tc>
          </w:tr>
          <w:tr w:rsidR="0004144C" w:rsidTr="0004144C">
            <w:trPr>
              <w:cantSplit/>
            </w:trPr>
            <w:tc>
              <w:tcPr>
                <w:tcW w:w="945" w:type="dxa"/>
                <w:shd w:val="clear" w:color="auto" w:fill="auto"/>
                <w:vAlign w:val="bottom"/>
              </w:tcPr>
              <w:p w:rsidR="0004144C" w:rsidRDefault="0004144C" w:rsidP="0004144C">
                <w:pPr>
                  <w:wordWrap w:val="0"/>
                </w:pPr>
              </w:p>
            </w:tc>
            <w:tc>
              <w:tcPr>
                <w:tcW w:w="945" w:type="dxa"/>
                <w:shd w:val="clear" w:color="auto" w:fill="auto"/>
                <w:vAlign w:val="bottom"/>
              </w:tcPr>
              <w:p w:rsidR="0004144C" w:rsidRDefault="0004144C" w:rsidP="0004144C">
                <w:pPr>
                  <w:wordWrap w:val="0"/>
                </w:pPr>
              </w:p>
            </w:tc>
            <w:tc>
              <w:tcPr>
                <w:tcW w:w="945" w:type="dxa"/>
                <w:shd w:val="clear" w:color="auto" w:fill="auto"/>
                <w:vAlign w:val="bottom"/>
              </w:tcPr>
              <w:p w:rsidR="0004144C" w:rsidRDefault="0004144C" w:rsidP="0004144C">
                <w:pPr>
                  <w:wordWrap w:val="0"/>
                </w:pPr>
              </w:p>
            </w:tc>
            <w:tc>
              <w:tcPr>
                <w:tcW w:w="945" w:type="dxa"/>
                <w:shd w:val="clear" w:color="auto" w:fill="auto"/>
                <w:vAlign w:val="bottom"/>
              </w:tcPr>
              <w:p w:rsidR="0004144C" w:rsidRDefault="0004144C" w:rsidP="0004144C">
                <w:pPr>
                  <w:wordWrap w:val="0"/>
                </w:pPr>
              </w:p>
            </w:tc>
            <w:tc>
              <w:tcPr>
                <w:tcW w:w="1155" w:type="dxa"/>
                <w:shd w:val="clear" w:color="auto" w:fill="auto"/>
                <w:vAlign w:val="bottom"/>
              </w:tcPr>
              <w:p w:rsidR="0004144C" w:rsidRDefault="0004144C" w:rsidP="0004144C">
                <w:pPr>
                  <w:wordWrap w:val="0"/>
                </w:pPr>
              </w:p>
            </w:tc>
            <w:tc>
              <w:tcPr>
                <w:tcW w:w="1155" w:type="dxa"/>
                <w:shd w:val="clear" w:color="auto" w:fill="auto"/>
                <w:vAlign w:val="bottom"/>
              </w:tcPr>
              <w:p w:rsidR="0004144C" w:rsidRDefault="0004144C" w:rsidP="0004144C">
                <w:pPr>
                  <w:wordWrap w:val="0"/>
                </w:pPr>
              </w:p>
            </w:tc>
            <w:tc>
              <w:tcPr>
                <w:tcW w:w="1155" w:type="dxa"/>
                <w:shd w:val="clear" w:color="auto" w:fill="auto"/>
                <w:vAlign w:val="bottom"/>
              </w:tcPr>
              <w:p w:rsidR="0004144C" w:rsidRDefault="0004144C" w:rsidP="0004144C">
                <w:pPr>
                  <w:wordWrap w:val="0"/>
                </w:pPr>
              </w:p>
            </w:tc>
            <w:tc>
              <w:tcPr>
                <w:tcW w:w="1155" w:type="dxa"/>
                <w:shd w:val="clear" w:color="auto" w:fill="auto"/>
                <w:vAlign w:val="bottom"/>
              </w:tcPr>
              <w:p w:rsidR="0004144C" w:rsidRDefault="0004144C" w:rsidP="0004144C">
                <w:pPr>
                  <w:wordWrap w:val="0"/>
                </w:pPr>
              </w:p>
            </w:tc>
            <w:tc>
              <w:tcPr>
                <w:tcW w:w="1260" w:type="dxa"/>
                <w:shd w:val="clear" w:color="auto" w:fill="auto"/>
                <w:vAlign w:val="bottom"/>
              </w:tcPr>
              <w:p w:rsidR="0004144C" w:rsidRDefault="0004144C" w:rsidP="0004144C">
                <w:pPr>
                  <w:wordWrap w:val="0"/>
                </w:pPr>
              </w:p>
            </w:tc>
          </w:tr>
          <w:tr w:rsidR="0004144C" w:rsidTr="0004144C">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04144C" w:rsidRDefault="0004144C" w:rsidP="0004144C">
                <w:r>
                  <w:rPr>
                    <w:rFonts w:ascii="Times New Roman" w:hAnsi="Times New Roman"/>
                    <w:b/>
                    <w:color w:val="000000"/>
                    <w:sz w:val="24"/>
                    <w:szCs w:val="24"/>
                  </w:rPr>
                  <w:t>Доля получателей услуг, удовлетворенных доброжелательностью, вежливостью работников организации социального обслуживания, обеспечивающих непосредственное оказание услуги при обращении в организацию (учреждение)</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04144C" w:rsidRDefault="0004144C" w:rsidP="0004144C">
                <w:pPr>
                  <w:jc w:val="center"/>
                </w:pPr>
                <w:r>
                  <w:rPr>
                    <w:rFonts w:ascii="Times New Roman" w:hAnsi="Times New Roman"/>
                    <w:b/>
                    <w:color w:val="000000"/>
                    <w:sz w:val="24"/>
                    <w:szCs w:val="24"/>
                  </w:rPr>
                  <w:t>95,4</w:t>
                </w:r>
              </w:p>
            </w:tc>
          </w:tr>
          <w:tr w:rsidR="0004144C" w:rsidTr="0004144C">
            <w:trPr>
              <w:cantSplit/>
            </w:trPr>
            <w:tc>
              <w:tcPr>
                <w:tcW w:w="945" w:type="dxa"/>
                <w:shd w:val="clear" w:color="auto" w:fill="auto"/>
                <w:vAlign w:val="bottom"/>
              </w:tcPr>
              <w:p w:rsidR="0004144C" w:rsidRDefault="0004144C" w:rsidP="0004144C">
                <w:pPr>
                  <w:wordWrap w:val="0"/>
                </w:pPr>
              </w:p>
            </w:tc>
            <w:tc>
              <w:tcPr>
                <w:tcW w:w="945" w:type="dxa"/>
                <w:shd w:val="clear" w:color="auto" w:fill="auto"/>
                <w:vAlign w:val="bottom"/>
              </w:tcPr>
              <w:p w:rsidR="0004144C" w:rsidRDefault="0004144C" w:rsidP="0004144C">
                <w:pPr>
                  <w:wordWrap w:val="0"/>
                </w:pPr>
              </w:p>
            </w:tc>
            <w:tc>
              <w:tcPr>
                <w:tcW w:w="945" w:type="dxa"/>
                <w:shd w:val="clear" w:color="auto" w:fill="auto"/>
                <w:vAlign w:val="bottom"/>
              </w:tcPr>
              <w:p w:rsidR="0004144C" w:rsidRDefault="0004144C" w:rsidP="0004144C">
                <w:pPr>
                  <w:wordWrap w:val="0"/>
                </w:pPr>
              </w:p>
            </w:tc>
            <w:tc>
              <w:tcPr>
                <w:tcW w:w="945" w:type="dxa"/>
                <w:shd w:val="clear" w:color="auto" w:fill="auto"/>
                <w:vAlign w:val="bottom"/>
              </w:tcPr>
              <w:p w:rsidR="0004144C" w:rsidRDefault="0004144C" w:rsidP="0004144C">
                <w:pPr>
                  <w:wordWrap w:val="0"/>
                </w:pPr>
              </w:p>
            </w:tc>
            <w:tc>
              <w:tcPr>
                <w:tcW w:w="1155" w:type="dxa"/>
                <w:shd w:val="clear" w:color="auto" w:fill="auto"/>
                <w:vAlign w:val="bottom"/>
              </w:tcPr>
              <w:p w:rsidR="0004144C" w:rsidRDefault="0004144C" w:rsidP="0004144C">
                <w:pPr>
                  <w:wordWrap w:val="0"/>
                </w:pPr>
              </w:p>
            </w:tc>
            <w:tc>
              <w:tcPr>
                <w:tcW w:w="1155" w:type="dxa"/>
                <w:shd w:val="clear" w:color="auto" w:fill="auto"/>
                <w:vAlign w:val="bottom"/>
              </w:tcPr>
              <w:p w:rsidR="0004144C" w:rsidRDefault="0004144C" w:rsidP="0004144C">
                <w:pPr>
                  <w:wordWrap w:val="0"/>
                </w:pPr>
              </w:p>
            </w:tc>
            <w:tc>
              <w:tcPr>
                <w:tcW w:w="1155" w:type="dxa"/>
                <w:shd w:val="clear" w:color="auto" w:fill="auto"/>
                <w:vAlign w:val="bottom"/>
              </w:tcPr>
              <w:p w:rsidR="0004144C" w:rsidRDefault="0004144C" w:rsidP="0004144C">
                <w:pPr>
                  <w:wordWrap w:val="0"/>
                </w:pPr>
              </w:p>
            </w:tc>
            <w:tc>
              <w:tcPr>
                <w:tcW w:w="1155" w:type="dxa"/>
                <w:shd w:val="clear" w:color="auto" w:fill="auto"/>
                <w:vAlign w:val="bottom"/>
              </w:tcPr>
              <w:p w:rsidR="0004144C" w:rsidRDefault="0004144C" w:rsidP="0004144C">
                <w:pPr>
                  <w:wordWrap w:val="0"/>
                </w:pPr>
              </w:p>
            </w:tc>
            <w:tc>
              <w:tcPr>
                <w:tcW w:w="1260" w:type="dxa"/>
                <w:shd w:val="clear" w:color="auto" w:fill="auto"/>
                <w:vAlign w:val="bottom"/>
              </w:tcPr>
              <w:p w:rsidR="0004144C" w:rsidRDefault="0004144C" w:rsidP="0004144C">
                <w:pPr>
                  <w:wordWrap w:val="0"/>
                </w:pPr>
              </w:p>
            </w:tc>
          </w:tr>
          <w:tr w:rsidR="0004144C" w:rsidTr="0004144C">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04144C" w:rsidRDefault="0004144C" w:rsidP="0004144C">
                <w:r>
                  <w:rPr>
                    <w:rFonts w:ascii="Times New Roman" w:hAnsi="Times New Roman"/>
                    <w:b/>
                    <w:color w:val="000000"/>
                    <w:sz w:val="24"/>
                    <w:szCs w:val="24"/>
                  </w:rPr>
                  <w:t>Доля получателей услуг, удовлетворенных доброжелательностью, вежливостью работников организации социального обслуживания при использовании дистанционных форм взаимодействия (по телефону, по электронной почте, с помощью электронных сервисов, получение консультации по оказываемым услугам и пр.)</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04144C" w:rsidRDefault="0004144C" w:rsidP="0004144C">
                <w:pPr>
                  <w:jc w:val="center"/>
                </w:pPr>
                <w:r>
                  <w:rPr>
                    <w:rFonts w:ascii="Times New Roman" w:hAnsi="Times New Roman"/>
                    <w:b/>
                    <w:color w:val="000000"/>
                    <w:sz w:val="22"/>
                  </w:rPr>
                  <w:t>99,1</w:t>
                </w:r>
              </w:p>
            </w:tc>
          </w:tr>
          <w:tr w:rsidR="0004144C" w:rsidTr="0004144C">
            <w:trPr>
              <w:cantSplit/>
            </w:trPr>
            <w:tc>
              <w:tcPr>
                <w:tcW w:w="945" w:type="dxa"/>
                <w:shd w:val="clear" w:color="auto" w:fill="auto"/>
                <w:vAlign w:val="bottom"/>
              </w:tcPr>
              <w:p w:rsidR="0004144C" w:rsidRDefault="0004144C" w:rsidP="0004144C">
                <w:pPr>
                  <w:wordWrap w:val="0"/>
                </w:pPr>
              </w:p>
            </w:tc>
            <w:tc>
              <w:tcPr>
                <w:tcW w:w="945" w:type="dxa"/>
                <w:shd w:val="clear" w:color="auto" w:fill="auto"/>
                <w:vAlign w:val="bottom"/>
              </w:tcPr>
              <w:p w:rsidR="0004144C" w:rsidRDefault="0004144C" w:rsidP="0004144C">
                <w:pPr>
                  <w:wordWrap w:val="0"/>
                </w:pPr>
              </w:p>
            </w:tc>
            <w:tc>
              <w:tcPr>
                <w:tcW w:w="945" w:type="dxa"/>
                <w:shd w:val="clear" w:color="auto" w:fill="auto"/>
                <w:vAlign w:val="bottom"/>
              </w:tcPr>
              <w:p w:rsidR="0004144C" w:rsidRDefault="0004144C" w:rsidP="0004144C">
                <w:pPr>
                  <w:wordWrap w:val="0"/>
                </w:pPr>
              </w:p>
            </w:tc>
            <w:tc>
              <w:tcPr>
                <w:tcW w:w="945" w:type="dxa"/>
                <w:shd w:val="clear" w:color="auto" w:fill="auto"/>
                <w:vAlign w:val="bottom"/>
              </w:tcPr>
              <w:p w:rsidR="0004144C" w:rsidRDefault="0004144C" w:rsidP="0004144C">
                <w:pPr>
                  <w:wordWrap w:val="0"/>
                </w:pPr>
              </w:p>
            </w:tc>
            <w:tc>
              <w:tcPr>
                <w:tcW w:w="1155" w:type="dxa"/>
                <w:shd w:val="clear" w:color="auto" w:fill="auto"/>
                <w:vAlign w:val="bottom"/>
              </w:tcPr>
              <w:p w:rsidR="0004144C" w:rsidRDefault="0004144C" w:rsidP="0004144C">
                <w:pPr>
                  <w:wordWrap w:val="0"/>
                </w:pPr>
              </w:p>
            </w:tc>
            <w:tc>
              <w:tcPr>
                <w:tcW w:w="1155" w:type="dxa"/>
                <w:shd w:val="clear" w:color="auto" w:fill="auto"/>
                <w:vAlign w:val="bottom"/>
              </w:tcPr>
              <w:p w:rsidR="0004144C" w:rsidRDefault="0004144C" w:rsidP="0004144C">
                <w:pPr>
                  <w:wordWrap w:val="0"/>
                </w:pPr>
              </w:p>
            </w:tc>
            <w:tc>
              <w:tcPr>
                <w:tcW w:w="1155" w:type="dxa"/>
                <w:shd w:val="clear" w:color="auto" w:fill="auto"/>
                <w:vAlign w:val="bottom"/>
              </w:tcPr>
              <w:p w:rsidR="0004144C" w:rsidRDefault="0004144C" w:rsidP="0004144C">
                <w:pPr>
                  <w:wordWrap w:val="0"/>
                </w:pPr>
              </w:p>
            </w:tc>
            <w:tc>
              <w:tcPr>
                <w:tcW w:w="1155" w:type="dxa"/>
                <w:shd w:val="clear" w:color="auto" w:fill="auto"/>
                <w:vAlign w:val="bottom"/>
              </w:tcPr>
              <w:p w:rsidR="0004144C" w:rsidRDefault="0004144C" w:rsidP="0004144C">
                <w:pPr>
                  <w:wordWrap w:val="0"/>
                </w:pPr>
              </w:p>
            </w:tc>
            <w:tc>
              <w:tcPr>
                <w:tcW w:w="1260" w:type="dxa"/>
                <w:shd w:val="clear" w:color="auto" w:fill="auto"/>
                <w:vAlign w:val="bottom"/>
              </w:tcPr>
              <w:p w:rsidR="0004144C" w:rsidRDefault="0004144C" w:rsidP="0004144C">
                <w:pPr>
                  <w:wordWrap w:val="0"/>
                </w:pPr>
              </w:p>
            </w:tc>
          </w:tr>
          <w:tr w:rsidR="0004144C" w:rsidTr="0004144C">
            <w:trPr>
              <w:cantSplit/>
            </w:trPr>
            <w:tc>
              <w:tcPr>
                <w:tcW w:w="9660" w:type="dxa"/>
                <w:gridSpan w:val="9"/>
                <w:shd w:val="clear" w:color="auto" w:fill="auto"/>
                <w:vAlign w:val="bottom"/>
              </w:tcPr>
              <w:p w:rsidR="0004144C" w:rsidRDefault="0004144C" w:rsidP="0004144C">
                <w:pPr>
                  <w:wordWrap w:val="0"/>
                </w:pPr>
                <w:r>
                  <w:rPr>
                    <w:rFonts w:ascii="Times New Roman" w:hAnsi="Times New Roman"/>
                    <w:b/>
                    <w:i/>
                    <w:color w:val="000000"/>
                    <w:sz w:val="24"/>
                    <w:szCs w:val="24"/>
                  </w:rPr>
                  <w:t>Предложения:</w:t>
                </w:r>
              </w:p>
            </w:tc>
          </w:tr>
          <w:tr w:rsidR="0004144C" w:rsidTr="0004144C">
            <w:trPr>
              <w:cantSplit/>
            </w:trPr>
            <w:tc>
              <w:tcPr>
                <w:tcW w:w="9660" w:type="dxa"/>
                <w:gridSpan w:val="9"/>
                <w:tcBorders>
                  <w:top w:val="single" w:sz="10" w:space="0" w:color="000000"/>
                  <w:left w:val="single" w:sz="10" w:space="0" w:color="000000"/>
                  <w:bottom w:val="single" w:sz="10" w:space="0" w:color="000000"/>
                  <w:right w:val="single" w:sz="10" w:space="0" w:color="000000"/>
                </w:tcBorders>
                <w:shd w:val="clear" w:color="auto" w:fill="auto"/>
              </w:tcPr>
              <w:p w:rsidR="0004144C" w:rsidRDefault="0004144C" w:rsidP="0004144C">
                <w:r>
                  <w:rPr>
                    <w:rFonts w:ascii="Times New Roman" w:hAnsi="Times New Roman"/>
                    <w:color w:val="000000"/>
                    <w:sz w:val="24"/>
                    <w:szCs w:val="24"/>
                  </w:rPr>
                  <w:t>Для сохранения высокого уровня удовлетворенности доброжелательностью и вежливостью сотрудников организации и его повышения важно выстраивать с получателями грамотную коммуникацию. Основным принципом взаимоотношений между получателем услуг и представителем организации должен стать принцип уважения к личности. Культура общения  проявляется в умении выслушать, в проявлении отзывчивости и сопереживания.</w:t>
                </w:r>
              </w:p>
              <w:p w:rsidR="0004144C" w:rsidRDefault="0004144C" w:rsidP="0004144C">
                <w:r>
                  <w:rPr>
                    <w:rFonts w:ascii="Times New Roman" w:hAnsi="Times New Roman"/>
                    <w:color w:val="000000"/>
                    <w:sz w:val="24"/>
                    <w:szCs w:val="24"/>
                  </w:rPr>
                  <w:t>Целесообразно проводить внутренний мониторинг удовлетворенности получателей услуг доброжелательностью и вежливостью сотрудников организации.</w:t>
                </w:r>
              </w:p>
            </w:tc>
          </w:tr>
          <w:tr w:rsidR="0004144C" w:rsidTr="0004144C">
            <w:trPr>
              <w:cantSplit/>
            </w:trPr>
            <w:tc>
              <w:tcPr>
                <w:tcW w:w="945" w:type="dxa"/>
                <w:shd w:val="clear" w:color="auto" w:fill="auto"/>
              </w:tcPr>
              <w:p w:rsidR="0004144C" w:rsidRDefault="0004144C" w:rsidP="0004144C"/>
            </w:tc>
            <w:tc>
              <w:tcPr>
                <w:tcW w:w="945" w:type="dxa"/>
                <w:shd w:val="clear" w:color="auto" w:fill="auto"/>
              </w:tcPr>
              <w:p w:rsidR="0004144C" w:rsidRDefault="0004144C" w:rsidP="0004144C"/>
            </w:tc>
            <w:tc>
              <w:tcPr>
                <w:tcW w:w="945" w:type="dxa"/>
                <w:shd w:val="clear" w:color="auto" w:fill="auto"/>
              </w:tcPr>
              <w:p w:rsidR="0004144C" w:rsidRDefault="0004144C" w:rsidP="0004144C"/>
            </w:tc>
            <w:tc>
              <w:tcPr>
                <w:tcW w:w="945" w:type="dxa"/>
                <w:shd w:val="clear" w:color="auto" w:fill="auto"/>
              </w:tcPr>
              <w:p w:rsidR="0004144C" w:rsidRDefault="0004144C" w:rsidP="0004144C"/>
            </w:tc>
            <w:tc>
              <w:tcPr>
                <w:tcW w:w="1155" w:type="dxa"/>
                <w:shd w:val="clear" w:color="auto" w:fill="auto"/>
              </w:tcPr>
              <w:p w:rsidR="0004144C" w:rsidRDefault="0004144C" w:rsidP="0004144C"/>
            </w:tc>
            <w:tc>
              <w:tcPr>
                <w:tcW w:w="1155" w:type="dxa"/>
                <w:shd w:val="clear" w:color="auto" w:fill="auto"/>
              </w:tcPr>
              <w:p w:rsidR="0004144C" w:rsidRDefault="0004144C" w:rsidP="0004144C"/>
            </w:tc>
            <w:tc>
              <w:tcPr>
                <w:tcW w:w="1155" w:type="dxa"/>
                <w:shd w:val="clear" w:color="auto" w:fill="auto"/>
              </w:tcPr>
              <w:p w:rsidR="0004144C" w:rsidRDefault="0004144C" w:rsidP="0004144C"/>
            </w:tc>
            <w:tc>
              <w:tcPr>
                <w:tcW w:w="1155" w:type="dxa"/>
                <w:shd w:val="clear" w:color="auto" w:fill="auto"/>
              </w:tcPr>
              <w:p w:rsidR="0004144C" w:rsidRDefault="0004144C" w:rsidP="0004144C"/>
            </w:tc>
            <w:tc>
              <w:tcPr>
                <w:tcW w:w="1260" w:type="dxa"/>
                <w:shd w:val="clear" w:color="auto" w:fill="auto"/>
              </w:tcPr>
              <w:p w:rsidR="0004144C" w:rsidRDefault="0004144C" w:rsidP="0004144C"/>
            </w:tc>
          </w:tr>
          <w:tr w:rsidR="0004144C" w:rsidTr="0004144C">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center"/>
              </w:tcPr>
              <w:p w:rsidR="0004144C" w:rsidRDefault="0004144C" w:rsidP="0004144C">
                <w:pPr>
                  <w:wordWrap w:val="0"/>
                  <w:jc w:val="center"/>
                </w:pPr>
                <w:r>
                  <w:rPr>
                    <w:rFonts w:ascii="Times New Roman" w:hAnsi="Times New Roman"/>
                    <w:b/>
                    <w:color w:val="000000"/>
                    <w:sz w:val="24"/>
                    <w:szCs w:val="24"/>
                  </w:rPr>
                  <w:t>5. УДОВЛЕТВОРЕННОСТЬ УСЛОВИЯМИ ОКАЗАНИЯ УСЛУГ</w:t>
                </w:r>
              </w:p>
            </w:tc>
          </w:tr>
          <w:tr w:rsidR="0004144C" w:rsidTr="0004144C">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tcPr>
              <w:p w:rsidR="0004144C" w:rsidRDefault="0004144C" w:rsidP="0004144C">
                <w:r>
                  <w:rPr>
                    <w:rFonts w:ascii="Times New Roman" w:hAnsi="Times New Roman"/>
                    <w:b/>
                    <w:color w:val="000000"/>
                    <w:sz w:val="24"/>
                    <w:szCs w:val="24"/>
                  </w:rPr>
                  <w:t>Доля получателей услуг, которые готовы рекомендовать организацию социального обслуживания родственникам и знакомым (могли бы ее рекомендовать, если бы была возможность выбора организации)</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04144C" w:rsidRDefault="0004144C" w:rsidP="0004144C">
                <w:pPr>
                  <w:jc w:val="center"/>
                </w:pPr>
                <w:r>
                  <w:rPr>
                    <w:rFonts w:ascii="Times New Roman" w:hAnsi="Times New Roman"/>
                    <w:b/>
                    <w:color w:val="000000"/>
                    <w:sz w:val="24"/>
                    <w:szCs w:val="24"/>
                  </w:rPr>
                  <w:t>97,7</w:t>
                </w:r>
              </w:p>
            </w:tc>
          </w:tr>
          <w:tr w:rsidR="0004144C" w:rsidTr="0004144C">
            <w:trPr>
              <w:cantSplit/>
            </w:trPr>
            <w:tc>
              <w:tcPr>
                <w:tcW w:w="945" w:type="dxa"/>
                <w:shd w:val="clear" w:color="auto" w:fill="auto"/>
                <w:vAlign w:val="bottom"/>
              </w:tcPr>
              <w:p w:rsidR="0004144C" w:rsidRDefault="0004144C" w:rsidP="0004144C">
                <w:pPr>
                  <w:wordWrap w:val="0"/>
                </w:pPr>
              </w:p>
            </w:tc>
            <w:tc>
              <w:tcPr>
                <w:tcW w:w="945" w:type="dxa"/>
                <w:shd w:val="clear" w:color="auto" w:fill="auto"/>
                <w:vAlign w:val="bottom"/>
              </w:tcPr>
              <w:p w:rsidR="0004144C" w:rsidRDefault="0004144C" w:rsidP="0004144C">
                <w:pPr>
                  <w:wordWrap w:val="0"/>
                </w:pPr>
              </w:p>
            </w:tc>
            <w:tc>
              <w:tcPr>
                <w:tcW w:w="945" w:type="dxa"/>
                <w:shd w:val="clear" w:color="auto" w:fill="auto"/>
                <w:vAlign w:val="bottom"/>
              </w:tcPr>
              <w:p w:rsidR="0004144C" w:rsidRDefault="0004144C" w:rsidP="0004144C">
                <w:pPr>
                  <w:wordWrap w:val="0"/>
                </w:pPr>
              </w:p>
            </w:tc>
            <w:tc>
              <w:tcPr>
                <w:tcW w:w="945" w:type="dxa"/>
                <w:shd w:val="clear" w:color="auto" w:fill="auto"/>
                <w:vAlign w:val="bottom"/>
              </w:tcPr>
              <w:p w:rsidR="0004144C" w:rsidRDefault="0004144C" w:rsidP="0004144C">
                <w:pPr>
                  <w:wordWrap w:val="0"/>
                </w:pPr>
              </w:p>
            </w:tc>
            <w:tc>
              <w:tcPr>
                <w:tcW w:w="1155" w:type="dxa"/>
                <w:shd w:val="clear" w:color="auto" w:fill="auto"/>
                <w:vAlign w:val="bottom"/>
              </w:tcPr>
              <w:p w:rsidR="0004144C" w:rsidRDefault="0004144C" w:rsidP="0004144C">
                <w:pPr>
                  <w:wordWrap w:val="0"/>
                </w:pPr>
              </w:p>
            </w:tc>
            <w:tc>
              <w:tcPr>
                <w:tcW w:w="1155" w:type="dxa"/>
                <w:shd w:val="clear" w:color="auto" w:fill="auto"/>
                <w:vAlign w:val="bottom"/>
              </w:tcPr>
              <w:p w:rsidR="0004144C" w:rsidRDefault="0004144C" w:rsidP="0004144C">
                <w:pPr>
                  <w:wordWrap w:val="0"/>
                </w:pPr>
              </w:p>
            </w:tc>
            <w:tc>
              <w:tcPr>
                <w:tcW w:w="1155" w:type="dxa"/>
                <w:shd w:val="clear" w:color="auto" w:fill="auto"/>
                <w:vAlign w:val="bottom"/>
              </w:tcPr>
              <w:p w:rsidR="0004144C" w:rsidRDefault="0004144C" w:rsidP="0004144C">
                <w:pPr>
                  <w:wordWrap w:val="0"/>
                </w:pPr>
              </w:p>
            </w:tc>
            <w:tc>
              <w:tcPr>
                <w:tcW w:w="1155" w:type="dxa"/>
                <w:shd w:val="clear" w:color="auto" w:fill="auto"/>
                <w:vAlign w:val="bottom"/>
              </w:tcPr>
              <w:p w:rsidR="0004144C" w:rsidRDefault="0004144C" w:rsidP="0004144C">
                <w:pPr>
                  <w:wordWrap w:val="0"/>
                </w:pPr>
              </w:p>
            </w:tc>
            <w:tc>
              <w:tcPr>
                <w:tcW w:w="1260" w:type="dxa"/>
                <w:shd w:val="clear" w:color="auto" w:fill="auto"/>
                <w:vAlign w:val="bottom"/>
              </w:tcPr>
              <w:p w:rsidR="0004144C" w:rsidRDefault="0004144C" w:rsidP="0004144C">
                <w:pPr>
                  <w:wordWrap w:val="0"/>
                </w:pPr>
              </w:p>
            </w:tc>
          </w:tr>
          <w:tr w:rsidR="0004144C" w:rsidTr="0004144C">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04144C" w:rsidRDefault="0004144C" w:rsidP="0004144C">
                <w:r>
                  <w:rPr>
                    <w:rFonts w:ascii="Times New Roman" w:hAnsi="Times New Roman"/>
                    <w:b/>
                    <w:color w:val="000000"/>
                    <w:sz w:val="24"/>
                    <w:szCs w:val="24"/>
                  </w:rPr>
                  <w:t>Доля получателей услуг, удовлетворенных организационными условиями оказания услуг (графиком и режимом работы) организации (учреждения)</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04144C" w:rsidRDefault="0004144C" w:rsidP="0004144C">
                <w:pPr>
                  <w:jc w:val="center"/>
                </w:pPr>
                <w:r>
                  <w:rPr>
                    <w:rFonts w:ascii="Times New Roman" w:hAnsi="Times New Roman"/>
                    <w:b/>
                    <w:color w:val="000000"/>
                    <w:sz w:val="24"/>
                    <w:szCs w:val="24"/>
                  </w:rPr>
                  <w:t>97,8</w:t>
                </w:r>
              </w:p>
            </w:tc>
          </w:tr>
          <w:tr w:rsidR="0004144C" w:rsidTr="0004144C">
            <w:trPr>
              <w:cantSplit/>
            </w:trPr>
            <w:tc>
              <w:tcPr>
                <w:tcW w:w="945" w:type="dxa"/>
                <w:shd w:val="clear" w:color="auto" w:fill="auto"/>
                <w:vAlign w:val="bottom"/>
              </w:tcPr>
              <w:p w:rsidR="0004144C" w:rsidRDefault="0004144C" w:rsidP="0004144C">
                <w:pPr>
                  <w:wordWrap w:val="0"/>
                </w:pPr>
              </w:p>
            </w:tc>
            <w:tc>
              <w:tcPr>
                <w:tcW w:w="945" w:type="dxa"/>
                <w:shd w:val="clear" w:color="auto" w:fill="auto"/>
                <w:vAlign w:val="bottom"/>
              </w:tcPr>
              <w:p w:rsidR="0004144C" w:rsidRDefault="0004144C" w:rsidP="0004144C">
                <w:pPr>
                  <w:wordWrap w:val="0"/>
                </w:pPr>
              </w:p>
            </w:tc>
            <w:tc>
              <w:tcPr>
                <w:tcW w:w="945" w:type="dxa"/>
                <w:shd w:val="clear" w:color="auto" w:fill="auto"/>
                <w:vAlign w:val="bottom"/>
              </w:tcPr>
              <w:p w:rsidR="0004144C" w:rsidRDefault="0004144C" w:rsidP="0004144C">
                <w:pPr>
                  <w:wordWrap w:val="0"/>
                </w:pPr>
              </w:p>
            </w:tc>
            <w:tc>
              <w:tcPr>
                <w:tcW w:w="945" w:type="dxa"/>
                <w:shd w:val="clear" w:color="auto" w:fill="auto"/>
                <w:vAlign w:val="bottom"/>
              </w:tcPr>
              <w:p w:rsidR="0004144C" w:rsidRDefault="0004144C" w:rsidP="0004144C">
                <w:pPr>
                  <w:wordWrap w:val="0"/>
                </w:pPr>
              </w:p>
            </w:tc>
            <w:tc>
              <w:tcPr>
                <w:tcW w:w="1155" w:type="dxa"/>
                <w:shd w:val="clear" w:color="auto" w:fill="auto"/>
                <w:vAlign w:val="bottom"/>
              </w:tcPr>
              <w:p w:rsidR="0004144C" w:rsidRDefault="0004144C" w:rsidP="0004144C">
                <w:pPr>
                  <w:wordWrap w:val="0"/>
                </w:pPr>
              </w:p>
            </w:tc>
            <w:tc>
              <w:tcPr>
                <w:tcW w:w="1155" w:type="dxa"/>
                <w:shd w:val="clear" w:color="auto" w:fill="auto"/>
                <w:vAlign w:val="bottom"/>
              </w:tcPr>
              <w:p w:rsidR="0004144C" w:rsidRDefault="0004144C" w:rsidP="0004144C">
                <w:pPr>
                  <w:wordWrap w:val="0"/>
                </w:pPr>
              </w:p>
            </w:tc>
            <w:tc>
              <w:tcPr>
                <w:tcW w:w="1155" w:type="dxa"/>
                <w:shd w:val="clear" w:color="auto" w:fill="auto"/>
                <w:vAlign w:val="bottom"/>
              </w:tcPr>
              <w:p w:rsidR="0004144C" w:rsidRDefault="0004144C" w:rsidP="0004144C">
                <w:pPr>
                  <w:wordWrap w:val="0"/>
                </w:pPr>
              </w:p>
            </w:tc>
            <w:tc>
              <w:tcPr>
                <w:tcW w:w="1155" w:type="dxa"/>
                <w:shd w:val="clear" w:color="auto" w:fill="auto"/>
                <w:vAlign w:val="bottom"/>
              </w:tcPr>
              <w:p w:rsidR="0004144C" w:rsidRDefault="0004144C" w:rsidP="0004144C">
                <w:pPr>
                  <w:wordWrap w:val="0"/>
                </w:pPr>
              </w:p>
            </w:tc>
            <w:tc>
              <w:tcPr>
                <w:tcW w:w="1260" w:type="dxa"/>
                <w:shd w:val="clear" w:color="auto" w:fill="auto"/>
                <w:vAlign w:val="bottom"/>
              </w:tcPr>
              <w:p w:rsidR="0004144C" w:rsidRDefault="0004144C" w:rsidP="0004144C">
                <w:pPr>
                  <w:wordWrap w:val="0"/>
                </w:pPr>
              </w:p>
            </w:tc>
          </w:tr>
          <w:tr w:rsidR="0004144C" w:rsidTr="0004144C">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04144C" w:rsidRDefault="0004144C" w:rsidP="0004144C">
                <w:r>
                  <w:rPr>
                    <w:rFonts w:ascii="Times New Roman" w:hAnsi="Times New Roman"/>
                    <w:b/>
                    <w:color w:val="000000"/>
                    <w:sz w:val="24"/>
                    <w:szCs w:val="24"/>
                  </w:rPr>
                  <w:t>Доля получателей услуг, удовлетворенных в целом условиями оказания услуг в организации социального обслуживания</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04144C" w:rsidRDefault="0004144C" w:rsidP="0004144C">
                <w:pPr>
                  <w:jc w:val="center"/>
                </w:pPr>
                <w:r>
                  <w:rPr>
                    <w:rFonts w:ascii="Times New Roman" w:hAnsi="Times New Roman"/>
                    <w:b/>
                    <w:color w:val="000000"/>
                    <w:sz w:val="24"/>
                    <w:szCs w:val="24"/>
                  </w:rPr>
                  <w:t>98,6</w:t>
                </w:r>
              </w:p>
            </w:tc>
          </w:tr>
          <w:tr w:rsidR="0004144C" w:rsidTr="0004144C">
            <w:trPr>
              <w:cantSplit/>
            </w:trPr>
            <w:tc>
              <w:tcPr>
                <w:tcW w:w="945" w:type="dxa"/>
                <w:shd w:val="clear" w:color="auto" w:fill="auto"/>
                <w:vAlign w:val="bottom"/>
              </w:tcPr>
              <w:p w:rsidR="0004144C" w:rsidRDefault="0004144C" w:rsidP="0004144C"/>
            </w:tc>
            <w:tc>
              <w:tcPr>
                <w:tcW w:w="945" w:type="dxa"/>
                <w:shd w:val="clear" w:color="auto" w:fill="auto"/>
                <w:vAlign w:val="bottom"/>
              </w:tcPr>
              <w:p w:rsidR="0004144C" w:rsidRDefault="0004144C" w:rsidP="0004144C"/>
            </w:tc>
            <w:tc>
              <w:tcPr>
                <w:tcW w:w="945" w:type="dxa"/>
                <w:shd w:val="clear" w:color="auto" w:fill="auto"/>
                <w:vAlign w:val="bottom"/>
              </w:tcPr>
              <w:p w:rsidR="0004144C" w:rsidRDefault="0004144C" w:rsidP="0004144C"/>
            </w:tc>
            <w:tc>
              <w:tcPr>
                <w:tcW w:w="945" w:type="dxa"/>
                <w:shd w:val="clear" w:color="auto" w:fill="auto"/>
                <w:vAlign w:val="bottom"/>
              </w:tcPr>
              <w:p w:rsidR="0004144C" w:rsidRDefault="0004144C" w:rsidP="0004144C"/>
            </w:tc>
            <w:tc>
              <w:tcPr>
                <w:tcW w:w="1155" w:type="dxa"/>
                <w:shd w:val="clear" w:color="auto" w:fill="auto"/>
                <w:vAlign w:val="bottom"/>
              </w:tcPr>
              <w:p w:rsidR="0004144C" w:rsidRDefault="0004144C" w:rsidP="0004144C"/>
            </w:tc>
            <w:tc>
              <w:tcPr>
                <w:tcW w:w="1155" w:type="dxa"/>
                <w:shd w:val="clear" w:color="auto" w:fill="auto"/>
                <w:vAlign w:val="bottom"/>
              </w:tcPr>
              <w:p w:rsidR="0004144C" w:rsidRDefault="0004144C" w:rsidP="0004144C"/>
            </w:tc>
            <w:tc>
              <w:tcPr>
                <w:tcW w:w="1155" w:type="dxa"/>
                <w:shd w:val="clear" w:color="auto" w:fill="auto"/>
                <w:vAlign w:val="bottom"/>
              </w:tcPr>
              <w:p w:rsidR="0004144C" w:rsidRDefault="0004144C" w:rsidP="0004144C"/>
            </w:tc>
            <w:tc>
              <w:tcPr>
                <w:tcW w:w="1155" w:type="dxa"/>
                <w:shd w:val="clear" w:color="auto" w:fill="auto"/>
                <w:vAlign w:val="bottom"/>
              </w:tcPr>
              <w:p w:rsidR="0004144C" w:rsidRDefault="0004144C" w:rsidP="0004144C"/>
            </w:tc>
            <w:tc>
              <w:tcPr>
                <w:tcW w:w="1260" w:type="dxa"/>
                <w:shd w:val="clear" w:color="auto" w:fill="auto"/>
                <w:vAlign w:val="bottom"/>
              </w:tcPr>
              <w:p w:rsidR="0004144C" w:rsidRDefault="0004144C" w:rsidP="0004144C"/>
            </w:tc>
          </w:tr>
          <w:tr w:rsidR="0004144C" w:rsidTr="0004144C">
            <w:trPr>
              <w:cantSplit/>
            </w:trPr>
            <w:tc>
              <w:tcPr>
                <w:tcW w:w="9660" w:type="dxa"/>
                <w:gridSpan w:val="9"/>
                <w:shd w:val="clear" w:color="auto" w:fill="auto"/>
                <w:vAlign w:val="bottom"/>
              </w:tcPr>
              <w:p w:rsidR="0004144C" w:rsidRDefault="0004144C" w:rsidP="0004144C">
                <w:pPr>
                  <w:wordWrap w:val="0"/>
                </w:pPr>
                <w:r>
                  <w:rPr>
                    <w:rFonts w:ascii="Times New Roman" w:hAnsi="Times New Roman"/>
                    <w:b/>
                    <w:i/>
                    <w:color w:val="000000"/>
                    <w:sz w:val="24"/>
                    <w:szCs w:val="24"/>
                  </w:rPr>
                  <w:t>Предложения:</w:t>
                </w:r>
              </w:p>
            </w:tc>
          </w:tr>
          <w:tr w:rsidR="0004144C" w:rsidTr="0004144C">
            <w:trPr>
              <w:cantSplit/>
            </w:trPr>
            <w:tc>
              <w:tcPr>
                <w:tcW w:w="9660" w:type="dxa"/>
                <w:gridSpan w:val="9"/>
                <w:tcBorders>
                  <w:top w:val="single" w:sz="10" w:space="0" w:color="000000"/>
                  <w:left w:val="single" w:sz="10" w:space="0" w:color="000000"/>
                  <w:bottom w:val="single" w:sz="10" w:space="0" w:color="000000"/>
                  <w:right w:val="single" w:sz="10" w:space="0" w:color="000000"/>
                </w:tcBorders>
                <w:shd w:val="clear" w:color="auto" w:fill="auto"/>
              </w:tcPr>
              <w:p w:rsidR="0004144C" w:rsidRDefault="0004144C" w:rsidP="0004144C">
                <w:r>
                  <w:rPr>
                    <w:rFonts w:ascii="Times New Roman" w:hAnsi="Times New Roman"/>
                    <w:color w:val="000000"/>
                    <w:sz w:val="24"/>
                    <w:szCs w:val="24"/>
                  </w:rPr>
                  <w:t>Уровень удовлетворенности условиями оказания услуг зависит от совокупности факторов, в том числе рассматриваемых в рамках независимой оценки качества.</w:t>
                </w:r>
              </w:p>
              <w:p w:rsidR="0004144C" w:rsidRDefault="0004144C" w:rsidP="0004144C">
                <w:r>
                  <w:rPr>
                    <w:rFonts w:ascii="Times New Roman" w:hAnsi="Times New Roman"/>
                    <w:color w:val="000000"/>
                    <w:sz w:val="24"/>
                    <w:szCs w:val="24"/>
                  </w:rPr>
                  <w:t>Важным направлением повышения уровня удовлетворенности выступает диалог с получателями услуг, в ходе которого можно определить причины недовольства, выявить недостатки в работе организации, найти оптимальные варианты решения проблем.</w:t>
                </w:r>
              </w:p>
              <w:p w:rsidR="0004144C" w:rsidRDefault="0004144C" w:rsidP="0004144C">
                <w:r>
                  <w:rPr>
                    <w:rFonts w:ascii="Times New Roman" w:hAnsi="Times New Roman"/>
                    <w:color w:val="000000"/>
                    <w:sz w:val="24"/>
                    <w:szCs w:val="24"/>
                  </w:rPr>
                  <w:t>Целесообразно проводить внутренний мониторинг удовлетворенности получателей услуг разными аспектами условий оказания услуг.</w:t>
                </w:r>
              </w:p>
            </w:tc>
          </w:tr>
        </w:tbl>
        <w:p w:rsidR="0004144C" w:rsidRDefault="0004144C" w:rsidP="0004144C"/>
        <w:p w:rsidR="003600D3" w:rsidRDefault="003600D3">
          <w:r>
            <w:br w:type="page"/>
          </w:r>
        </w:p>
        <w:tbl>
          <w:tblPr>
            <w:tblStyle w:val="TableStyle0"/>
            <w:tblW w:w="9660" w:type="dxa"/>
            <w:tblInd w:w="0" w:type="dxa"/>
            <w:tblLayout w:type="fixed"/>
            <w:tblLook w:val="04A0" w:firstRow="1" w:lastRow="0" w:firstColumn="1" w:lastColumn="0" w:noHBand="0" w:noVBand="1"/>
          </w:tblPr>
          <w:tblGrid>
            <w:gridCol w:w="945"/>
            <w:gridCol w:w="945"/>
            <w:gridCol w:w="945"/>
            <w:gridCol w:w="945"/>
            <w:gridCol w:w="1155"/>
            <w:gridCol w:w="1155"/>
            <w:gridCol w:w="1155"/>
            <w:gridCol w:w="1155"/>
            <w:gridCol w:w="1260"/>
          </w:tblGrid>
          <w:tr w:rsidR="003600D3" w:rsidRPr="00153E9A" w:rsidTr="003600D3">
            <w:trPr>
              <w:cantSplit/>
            </w:trPr>
            <w:tc>
              <w:tcPr>
                <w:tcW w:w="9660" w:type="dxa"/>
                <w:gridSpan w:val="9"/>
                <w:tcBorders>
                  <w:top w:val="none" w:sz="5" w:space="0" w:color="000000"/>
                  <w:left w:val="none" w:sz="5" w:space="0" w:color="000000"/>
                  <w:bottom w:val="single" w:sz="10" w:space="0" w:color="000000"/>
                  <w:right w:val="none" w:sz="5" w:space="0" w:color="000000"/>
                </w:tcBorders>
                <w:shd w:val="clear" w:color="auto" w:fill="auto"/>
                <w:vAlign w:val="bottom"/>
              </w:tcPr>
              <w:p w:rsidR="003600D3" w:rsidRPr="00153E9A" w:rsidRDefault="003600D3" w:rsidP="003600D3">
                <w:pPr>
                  <w:pStyle w:val="2"/>
                  <w:outlineLvl w:val="1"/>
                  <w:rPr>
                    <w:color w:val="000000" w:themeColor="text1"/>
                  </w:rPr>
                </w:pPr>
                <w:bookmarkStart w:id="47" w:name="_Toc120568765"/>
                <w:proofErr w:type="spellStart"/>
                <w:r w:rsidRPr="00153E9A">
                  <w:rPr>
                    <w:color w:val="000000" w:themeColor="text1"/>
                  </w:rPr>
                  <w:lastRenderedPageBreak/>
                  <w:t>АНО</w:t>
                </w:r>
                <w:proofErr w:type="spellEnd"/>
                <w:r w:rsidRPr="00153E9A">
                  <w:rPr>
                    <w:color w:val="000000" w:themeColor="text1"/>
                  </w:rPr>
                  <w:t xml:space="preserve"> </w:t>
                </w:r>
                <w:proofErr w:type="spellStart"/>
                <w:r w:rsidRPr="00153E9A">
                  <w:rPr>
                    <w:color w:val="000000" w:themeColor="text1"/>
                  </w:rPr>
                  <w:t>ЦСОН</w:t>
                </w:r>
                <w:proofErr w:type="spellEnd"/>
                <w:r w:rsidRPr="00153E9A">
                  <w:rPr>
                    <w:color w:val="000000" w:themeColor="text1"/>
                  </w:rPr>
                  <w:t xml:space="preserve"> «Тольяттинский»</w:t>
                </w:r>
                <w:bookmarkEnd w:id="47"/>
              </w:p>
            </w:tc>
          </w:tr>
          <w:tr w:rsidR="003600D3" w:rsidTr="003600D3">
            <w:trPr>
              <w:cantSplit/>
            </w:trPr>
            <w:tc>
              <w:tcPr>
                <w:tcW w:w="945" w:type="dxa"/>
                <w:shd w:val="clear" w:color="auto" w:fill="auto"/>
                <w:vAlign w:val="bottom"/>
              </w:tcPr>
              <w:p w:rsidR="003600D3" w:rsidRDefault="003600D3" w:rsidP="003600D3">
                <w:pPr>
                  <w:wordWrap w:val="0"/>
                </w:pPr>
              </w:p>
            </w:tc>
            <w:tc>
              <w:tcPr>
                <w:tcW w:w="945" w:type="dxa"/>
                <w:shd w:val="clear" w:color="auto" w:fill="auto"/>
                <w:vAlign w:val="bottom"/>
              </w:tcPr>
              <w:p w:rsidR="003600D3" w:rsidRDefault="003600D3" w:rsidP="003600D3">
                <w:pPr>
                  <w:wordWrap w:val="0"/>
                </w:pPr>
              </w:p>
            </w:tc>
            <w:tc>
              <w:tcPr>
                <w:tcW w:w="945" w:type="dxa"/>
                <w:shd w:val="clear" w:color="auto" w:fill="auto"/>
                <w:vAlign w:val="bottom"/>
              </w:tcPr>
              <w:p w:rsidR="003600D3" w:rsidRDefault="003600D3" w:rsidP="003600D3">
                <w:pPr>
                  <w:wordWrap w:val="0"/>
                </w:pPr>
              </w:p>
            </w:tc>
            <w:tc>
              <w:tcPr>
                <w:tcW w:w="94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pPr>
              </w:p>
            </w:tc>
            <w:tc>
              <w:tcPr>
                <w:tcW w:w="1260" w:type="dxa"/>
                <w:shd w:val="clear" w:color="auto" w:fill="auto"/>
                <w:vAlign w:val="bottom"/>
              </w:tcPr>
              <w:p w:rsidR="003600D3" w:rsidRDefault="003600D3" w:rsidP="003600D3">
                <w:pPr>
                  <w:wordWrap w:val="0"/>
                </w:pPr>
              </w:p>
            </w:tc>
          </w:tr>
          <w:tr w:rsidR="003600D3" w:rsidTr="003600D3">
            <w:trPr>
              <w:cantSplit/>
            </w:trPr>
            <w:tc>
              <w:tcPr>
                <w:tcW w:w="9660" w:type="dxa"/>
                <w:gridSpan w:val="9"/>
                <w:shd w:val="clear" w:color="auto" w:fill="auto"/>
                <w:vAlign w:val="bottom"/>
              </w:tcPr>
              <w:p w:rsidR="003600D3" w:rsidRDefault="003600D3" w:rsidP="003600D3">
                <w:pPr>
                  <w:wordWrap w:val="0"/>
                </w:pPr>
                <w:r>
                  <w:rPr>
                    <w:rFonts w:ascii="Times New Roman" w:hAnsi="Times New Roman"/>
                    <w:b/>
                    <w:color w:val="000000"/>
                    <w:sz w:val="24"/>
                    <w:szCs w:val="24"/>
                  </w:rPr>
                  <w:t>1. ОТКРЫТОСТЬ И ДОСТУПНОСТЬ ИНФОРМАЦИИ ОБ ОРГАНИЗАЦИИ</w:t>
                </w:r>
              </w:p>
            </w:tc>
          </w:tr>
          <w:tr w:rsidR="003600D3" w:rsidTr="003600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3600D3" w:rsidRPr="000A5775" w:rsidRDefault="003600D3" w:rsidP="000A5775">
                <w:pPr>
                  <w:jc w:val="both"/>
                  <w:rPr>
                    <w:sz w:val="24"/>
                    <w:szCs w:val="24"/>
                  </w:rPr>
                </w:pPr>
                <w:r w:rsidRPr="000A5775">
                  <w:rPr>
                    <w:rFonts w:ascii="Times New Roman" w:hAnsi="Times New Roman"/>
                    <w:color w:val="000000"/>
                    <w:sz w:val="24"/>
                    <w:szCs w:val="24"/>
                  </w:rPr>
                  <w:t>Показатели, характеризующие открытость и доступность информации об организации социального обслуживания, измерялись посредством:</w:t>
                </w:r>
              </w:p>
              <w:p w:rsidR="003600D3" w:rsidRDefault="003600D3" w:rsidP="003600D3">
                <w:r>
                  <w:rPr>
                    <w:rFonts w:ascii="Times New Roman" w:hAnsi="Times New Roman"/>
                    <w:color w:val="000000"/>
                    <w:sz w:val="22"/>
                  </w:rPr>
                  <w:t xml:space="preserve">● оценки соответствия информации о деятельности организации, </w:t>
                </w:r>
                <w:proofErr w:type="gramStart"/>
                <w:r>
                  <w:rPr>
                    <w:rFonts w:ascii="Times New Roman" w:hAnsi="Times New Roman"/>
                    <w:color w:val="000000"/>
                    <w:sz w:val="22"/>
                  </w:rPr>
                  <w:t>размещенной</w:t>
                </w:r>
                <w:proofErr w:type="gramEnd"/>
                <w:r>
                  <w:rPr>
                    <w:rFonts w:ascii="Times New Roman" w:hAnsi="Times New Roman"/>
                    <w:color w:val="000000"/>
                    <w:sz w:val="22"/>
                  </w:rPr>
                  <w:t xml:space="preserve"> на информационных стендах в помещении и на территории организации</w:t>
                </w:r>
              </w:p>
              <w:p w:rsidR="003600D3" w:rsidRDefault="003600D3" w:rsidP="003600D3">
                <w:r>
                  <w:rPr>
                    <w:rFonts w:ascii="Times New Roman" w:hAnsi="Times New Roman"/>
                    <w:color w:val="000000"/>
                    <w:sz w:val="22"/>
                  </w:rPr>
                  <w:t xml:space="preserve">● оценки соответствия информации о деятельности организации, </w:t>
                </w:r>
                <w:proofErr w:type="gramStart"/>
                <w:r>
                  <w:rPr>
                    <w:rFonts w:ascii="Times New Roman" w:hAnsi="Times New Roman"/>
                    <w:color w:val="000000"/>
                    <w:sz w:val="22"/>
                  </w:rPr>
                  <w:t>размещенной</w:t>
                </w:r>
                <w:proofErr w:type="gramEnd"/>
                <w:r>
                  <w:rPr>
                    <w:rFonts w:ascii="Times New Roman" w:hAnsi="Times New Roman"/>
                    <w:color w:val="000000"/>
                    <w:sz w:val="22"/>
                  </w:rPr>
                  <w:t xml:space="preserve"> на официальном сайте организации</w:t>
                </w:r>
              </w:p>
              <w:p w:rsidR="003600D3" w:rsidRDefault="003600D3" w:rsidP="003600D3">
                <w:r>
                  <w:rPr>
                    <w:rFonts w:ascii="Times New Roman" w:hAnsi="Times New Roman"/>
                    <w:color w:val="000000"/>
                    <w:sz w:val="22"/>
                  </w:rPr>
                  <w:t xml:space="preserve">● определение наличия на официальном сайте организации информации о дистанционных способах обратной связи и взаимодействия с получателями услуг и их функционирование (электронной почты; электронных сервисов (форма для подачи электронного обращения (жалобы, предложения), получение консультации по оказываемым услугам и пр.), </w:t>
                </w:r>
                <w:r w:rsidR="007178EA">
                  <w:rPr>
                    <w:rFonts w:ascii="Times New Roman" w:hAnsi="Times New Roman"/>
                    <w:color w:val="000000"/>
                    <w:sz w:val="22"/>
                  </w:rPr>
                  <w:t xml:space="preserve">раздела «Часто задаваемые вопросы»,  </w:t>
                </w:r>
                <w:r>
                  <w:rPr>
                    <w:rFonts w:ascii="Times New Roman" w:hAnsi="Times New Roman"/>
                    <w:color w:val="000000"/>
                    <w:sz w:val="22"/>
                  </w:rPr>
                  <w:t>технической возможности выражения получателем услуг мнения о качестве условий оказания услуг организацией (наличие анкеты для опроса граждан или гиперссылки на нее)</w:t>
                </w:r>
              </w:p>
              <w:p w:rsidR="003600D3" w:rsidRDefault="003600D3" w:rsidP="003600D3">
                <w:r>
                  <w:rPr>
                    <w:rFonts w:ascii="Times New Roman" w:hAnsi="Times New Roman"/>
                    <w:color w:val="000000"/>
                    <w:sz w:val="22"/>
                  </w:rPr>
                  <w:t>● определение доли получателей услуг, удовлетворенных открытостью, полнотой и доступностью информации о деятельности организации, размещенной на информационных стендах и на официальном сайте организации (</w:t>
                </w:r>
                <w:proofErr w:type="gramStart"/>
                <w:r>
                  <w:rPr>
                    <w:rFonts w:ascii="Times New Roman" w:hAnsi="Times New Roman"/>
                    <w:color w:val="000000"/>
                    <w:sz w:val="22"/>
                  </w:rPr>
                  <w:t>в</w:t>
                </w:r>
                <w:proofErr w:type="gramEnd"/>
                <w:r>
                  <w:rPr>
                    <w:rFonts w:ascii="Times New Roman" w:hAnsi="Times New Roman"/>
                    <w:color w:val="000000"/>
                    <w:sz w:val="22"/>
                  </w:rPr>
                  <w:t xml:space="preserve"> % </w:t>
                </w:r>
                <w:proofErr w:type="gramStart"/>
                <w:r>
                  <w:rPr>
                    <w:rFonts w:ascii="Times New Roman" w:hAnsi="Times New Roman"/>
                    <w:color w:val="000000"/>
                    <w:sz w:val="22"/>
                  </w:rPr>
                  <w:t>от</w:t>
                </w:r>
                <w:proofErr w:type="gramEnd"/>
                <w:r>
                  <w:rPr>
                    <w:rFonts w:ascii="Times New Roman" w:hAnsi="Times New Roman"/>
                    <w:color w:val="000000"/>
                    <w:sz w:val="22"/>
                  </w:rPr>
                  <w:t xml:space="preserve"> общего числа опрошенных получателей услуг)</w:t>
                </w:r>
              </w:p>
            </w:tc>
          </w:tr>
          <w:tr w:rsidR="003600D3" w:rsidTr="003600D3">
            <w:trPr>
              <w:cantSplit/>
            </w:trPr>
            <w:tc>
              <w:tcPr>
                <w:tcW w:w="945" w:type="dxa"/>
                <w:shd w:val="clear" w:color="auto" w:fill="auto"/>
                <w:vAlign w:val="bottom"/>
              </w:tcPr>
              <w:p w:rsidR="003600D3" w:rsidRDefault="003600D3" w:rsidP="003600D3">
                <w:pPr>
                  <w:wordWrap w:val="0"/>
                </w:pPr>
              </w:p>
            </w:tc>
            <w:tc>
              <w:tcPr>
                <w:tcW w:w="945" w:type="dxa"/>
                <w:shd w:val="clear" w:color="auto" w:fill="auto"/>
                <w:vAlign w:val="bottom"/>
              </w:tcPr>
              <w:p w:rsidR="003600D3" w:rsidRDefault="003600D3" w:rsidP="003600D3">
                <w:pPr>
                  <w:wordWrap w:val="0"/>
                </w:pPr>
              </w:p>
            </w:tc>
            <w:tc>
              <w:tcPr>
                <w:tcW w:w="945" w:type="dxa"/>
                <w:shd w:val="clear" w:color="auto" w:fill="auto"/>
                <w:vAlign w:val="bottom"/>
              </w:tcPr>
              <w:p w:rsidR="003600D3" w:rsidRDefault="003600D3" w:rsidP="003600D3">
                <w:pPr>
                  <w:wordWrap w:val="0"/>
                </w:pPr>
              </w:p>
            </w:tc>
            <w:tc>
              <w:tcPr>
                <w:tcW w:w="94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pPr>
              </w:p>
            </w:tc>
            <w:tc>
              <w:tcPr>
                <w:tcW w:w="1260" w:type="dxa"/>
                <w:shd w:val="clear" w:color="auto" w:fill="auto"/>
                <w:vAlign w:val="bottom"/>
              </w:tcPr>
              <w:p w:rsidR="003600D3" w:rsidRDefault="003600D3" w:rsidP="003600D3">
                <w:pPr>
                  <w:wordWrap w:val="0"/>
                </w:pPr>
              </w:p>
            </w:tc>
          </w:tr>
          <w:tr w:rsidR="003600D3" w:rsidTr="003600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3600D3" w:rsidRDefault="00205923" w:rsidP="003600D3">
                <w:pPr>
                  <w:jc w:val="center"/>
                </w:pPr>
                <w:r>
                  <w:rPr>
                    <w:rFonts w:ascii="Times New Roman" w:hAnsi="Times New Roman"/>
                    <w:b/>
                    <w:i/>
                    <w:color w:val="000000"/>
                    <w:sz w:val="24"/>
                    <w:szCs w:val="24"/>
                  </w:rPr>
                  <w:t>1.1.  Соответствие информации о деятельности организации</w:t>
                </w:r>
                <w:r w:rsidR="003600D3">
                  <w:rPr>
                    <w:rFonts w:ascii="Times New Roman" w:hAnsi="Times New Roman"/>
                    <w:b/>
                    <w:i/>
                    <w:color w:val="000000"/>
                    <w:sz w:val="24"/>
                    <w:szCs w:val="24"/>
                  </w:rPr>
                  <w:t xml:space="preserve">, </w:t>
                </w:r>
                <w:proofErr w:type="gramStart"/>
                <w:r w:rsidR="003600D3">
                  <w:rPr>
                    <w:rFonts w:ascii="Times New Roman" w:hAnsi="Times New Roman"/>
                    <w:b/>
                    <w:i/>
                    <w:color w:val="000000"/>
                    <w:sz w:val="24"/>
                    <w:szCs w:val="24"/>
                  </w:rPr>
                  <w:t>размещенной</w:t>
                </w:r>
                <w:proofErr w:type="gramEnd"/>
                <w:r w:rsidR="003600D3">
                  <w:rPr>
                    <w:rFonts w:ascii="Times New Roman" w:hAnsi="Times New Roman"/>
                    <w:b/>
                    <w:i/>
                    <w:color w:val="000000"/>
                    <w:sz w:val="24"/>
                    <w:szCs w:val="24"/>
                  </w:rPr>
                  <w:t xml:space="preserve"> на информационных стендах в помещении и на территории организации</w:t>
                </w:r>
              </w:p>
            </w:tc>
          </w:tr>
          <w:tr w:rsidR="003600D3" w:rsidTr="003600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3600D3" w:rsidRDefault="003600D3" w:rsidP="000A5775">
                <w:pPr>
                  <w:jc w:val="both"/>
                </w:pPr>
                <w:r>
                  <w:rPr>
                    <w:rFonts w:ascii="Times New Roman" w:hAnsi="Times New Roman"/>
                    <w:color w:val="000000"/>
                    <w:sz w:val="24"/>
                    <w:szCs w:val="24"/>
                  </w:rPr>
                  <w:t xml:space="preserve">В соответствии со ст. 13 Федерального закона от 28.12.2013 № 442-ФЗ «Об основах социального обслуживания граждан в </w:t>
                </w:r>
                <w:proofErr w:type="gramStart"/>
                <w:r>
                  <w:rPr>
                    <w:rFonts w:ascii="Times New Roman" w:hAnsi="Times New Roman"/>
                    <w:color w:val="000000"/>
                    <w:sz w:val="24"/>
                    <w:szCs w:val="24"/>
                  </w:rPr>
                  <w:t>Российской</w:t>
                </w:r>
                <w:proofErr w:type="gramEnd"/>
                <w:r>
                  <w:rPr>
                    <w:rFonts w:ascii="Times New Roman" w:hAnsi="Times New Roman"/>
                    <w:color w:val="000000"/>
                    <w:sz w:val="24"/>
                    <w:szCs w:val="24"/>
                  </w:rPr>
                  <w:t xml:space="preserve"> Федерации» на информационных стендах организаций социального обслуживания необходимо разместить 18 документов.</w:t>
                </w:r>
              </w:p>
            </w:tc>
          </w:tr>
          <w:tr w:rsidR="003600D3" w:rsidTr="003600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3600D3" w:rsidRDefault="003600D3" w:rsidP="003600D3">
                <w:pPr>
                  <w:wordWrap w:val="0"/>
                </w:pPr>
                <w:r>
                  <w:rPr>
                    <w:rFonts w:ascii="Times New Roman" w:hAnsi="Times New Roman"/>
                    <w:color w:val="000000"/>
                    <w:sz w:val="24"/>
                    <w:szCs w:val="24"/>
                  </w:rPr>
                  <w:t>На момент проведения проверки на стенде представлено 18 документов.</w:t>
                </w:r>
              </w:p>
            </w:tc>
          </w:tr>
          <w:tr w:rsidR="003600D3" w:rsidTr="003600D3">
            <w:trPr>
              <w:cantSplit/>
            </w:trPr>
            <w:tc>
              <w:tcPr>
                <w:tcW w:w="945" w:type="dxa"/>
                <w:shd w:val="clear" w:color="auto" w:fill="auto"/>
                <w:vAlign w:val="bottom"/>
              </w:tcPr>
              <w:p w:rsidR="003600D3" w:rsidRDefault="003600D3" w:rsidP="003600D3">
                <w:pPr>
                  <w:wordWrap w:val="0"/>
                </w:pPr>
              </w:p>
            </w:tc>
            <w:tc>
              <w:tcPr>
                <w:tcW w:w="945" w:type="dxa"/>
                <w:shd w:val="clear" w:color="auto" w:fill="auto"/>
                <w:vAlign w:val="bottom"/>
              </w:tcPr>
              <w:p w:rsidR="003600D3" w:rsidRDefault="003600D3" w:rsidP="003600D3">
                <w:pPr>
                  <w:wordWrap w:val="0"/>
                </w:pPr>
              </w:p>
            </w:tc>
            <w:tc>
              <w:tcPr>
                <w:tcW w:w="945" w:type="dxa"/>
                <w:shd w:val="clear" w:color="auto" w:fill="auto"/>
                <w:vAlign w:val="bottom"/>
              </w:tcPr>
              <w:p w:rsidR="003600D3" w:rsidRDefault="003600D3" w:rsidP="003600D3">
                <w:pPr>
                  <w:wordWrap w:val="0"/>
                </w:pPr>
              </w:p>
            </w:tc>
            <w:tc>
              <w:tcPr>
                <w:tcW w:w="94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pPr>
              </w:p>
            </w:tc>
            <w:tc>
              <w:tcPr>
                <w:tcW w:w="1260" w:type="dxa"/>
                <w:shd w:val="clear" w:color="auto" w:fill="auto"/>
                <w:vAlign w:val="bottom"/>
              </w:tcPr>
              <w:p w:rsidR="003600D3" w:rsidRDefault="003600D3" w:rsidP="003600D3">
                <w:pPr>
                  <w:wordWrap w:val="0"/>
                </w:pPr>
              </w:p>
            </w:tc>
          </w:tr>
          <w:tr w:rsidR="003600D3" w:rsidTr="003600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3600D3" w:rsidRDefault="003600D3" w:rsidP="003600D3">
                <w:r>
                  <w:rPr>
                    <w:rFonts w:ascii="Times New Roman" w:hAnsi="Times New Roman"/>
                    <w:b/>
                    <w:color w:val="000000"/>
                    <w:sz w:val="24"/>
                    <w:szCs w:val="24"/>
                  </w:rPr>
                  <w:t>На информационном стенде размещена вся требуемая информация.</w:t>
                </w:r>
              </w:p>
            </w:tc>
          </w:tr>
          <w:tr w:rsidR="003600D3" w:rsidTr="003600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3600D3" w:rsidRDefault="003600D3" w:rsidP="003600D3"/>
            </w:tc>
          </w:tr>
          <w:tr w:rsidR="003600D3" w:rsidTr="003600D3">
            <w:trPr>
              <w:cantSplit/>
            </w:trPr>
            <w:tc>
              <w:tcPr>
                <w:tcW w:w="945" w:type="dxa"/>
                <w:shd w:val="clear" w:color="auto" w:fill="auto"/>
                <w:vAlign w:val="bottom"/>
              </w:tcPr>
              <w:p w:rsidR="003600D3" w:rsidRDefault="003600D3" w:rsidP="003600D3">
                <w:pPr>
                  <w:jc w:val="center"/>
                </w:pPr>
              </w:p>
            </w:tc>
            <w:tc>
              <w:tcPr>
                <w:tcW w:w="945" w:type="dxa"/>
                <w:shd w:val="clear" w:color="auto" w:fill="auto"/>
                <w:vAlign w:val="bottom"/>
              </w:tcPr>
              <w:p w:rsidR="003600D3" w:rsidRDefault="003600D3" w:rsidP="003600D3">
                <w:pPr>
                  <w:jc w:val="center"/>
                </w:pPr>
              </w:p>
            </w:tc>
            <w:tc>
              <w:tcPr>
                <w:tcW w:w="945" w:type="dxa"/>
                <w:shd w:val="clear" w:color="auto" w:fill="auto"/>
                <w:vAlign w:val="bottom"/>
              </w:tcPr>
              <w:p w:rsidR="003600D3" w:rsidRDefault="003600D3" w:rsidP="003600D3">
                <w:pPr>
                  <w:jc w:val="center"/>
                </w:pPr>
              </w:p>
            </w:tc>
            <w:tc>
              <w:tcPr>
                <w:tcW w:w="945" w:type="dxa"/>
                <w:shd w:val="clear" w:color="auto" w:fill="auto"/>
                <w:vAlign w:val="bottom"/>
              </w:tcPr>
              <w:p w:rsidR="003600D3" w:rsidRDefault="003600D3" w:rsidP="003600D3">
                <w:pPr>
                  <w:jc w:val="center"/>
                </w:pPr>
              </w:p>
            </w:tc>
            <w:tc>
              <w:tcPr>
                <w:tcW w:w="1155" w:type="dxa"/>
                <w:shd w:val="clear" w:color="auto" w:fill="auto"/>
                <w:vAlign w:val="bottom"/>
              </w:tcPr>
              <w:p w:rsidR="003600D3" w:rsidRDefault="003600D3" w:rsidP="003600D3">
                <w:pPr>
                  <w:jc w:val="center"/>
                </w:pPr>
              </w:p>
            </w:tc>
            <w:tc>
              <w:tcPr>
                <w:tcW w:w="1155" w:type="dxa"/>
                <w:shd w:val="clear" w:color="auto" w:fill="auto"/>
                <w:vAlign w:val="bottom"/>
              </w:tcPr>
              <w:p w:rsidR="003600D3" w:rsidRDefault="003600D3" w:rsidP="003600D3">
                <w:pPr>
                  <w:jc w:val="center"/>
                </w:pPr>
              </w:p>
            </w:tc>
            <w:tc>
              <w:tcPr>
                <w:tcW w:w="1155" w:type="dxa"/>
                <w:shd w:val="clear" w:color="auto" w:fill="auto"/>
                <w:vAlign w:val="bottom"/>
              </w:tcPr>
              <w:p w:rsidR="003600D3" w:rsidRDefault="003600D3" w:rsidP="003600D3">
                <w:pPr>
                  <w:jc w:val="center"/>
                </w:pPr>
              </w:p>
            </w:tc>
            <w:tc>
              <w:tcPr>
                <w:tcW w:w="1155" w:type="dxa"/>
                <w:shd w:val="clear" w:color="auto" w:fill="auto"/>
                <w:vAlign w:val="bottom"/>
              </w:tcPr>
              <w:p w:rsidR="003600D3" w:rsidRDefault="003600D3" w:rsidP="003600D3">
                <w:pPr>
                  <w:jc w:val="center"/>
                </w:pPr>
              </w:p>
            </w:tc>
            <w:tc>
              <w:tcPr>
                <w:tcW w:w="1260" w:type="dxa"/>
                <w:shd w:val="clear" w:color="auto" w:fill="auto"/>
                <w:vAlign w:val="bottom"/>
              </w:tcPr>
              <w:p w:rsidR="003600D3" w:rsidRDefault="003600D3" w:rsidP="003600D3">
                <w:pPr>
                  <w:jc w:val="center"/>
                </w:pPr>
              </w:p>
            </w:tc>
          </w:tr>
          <w:tr w:rsidR="003600D3" w:rsidTr="003600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3600D3" w:rsidRDefault="003600D3" w:rsidP="003600D3">
                <w:pPr>
                  <w:jc w:val="center"/>
                </w:pPr>
                <w:r>
                  <w:rPr>
                    <w:rFonts w:ascii="Times New Roman" w:hAnsi="Times New Roman"/>
                    <w:b/>
                    <w:i/>
                    <w:color w:val="000000"/>
                    <w:sz w:val="24"/>
                    <w:szCs w:val="24"/>
                  </w:rPr>
                  <w:t xml:space="preserve">1.2. </w:t>
                </w:r>
                <w:proofErr w:type="gramStart"/>
                <w:r>
                  <w:rPr>
                    <w:rFonts w:ascii="Times New Roman" w:hAnsi="Times New Roman"/>
                    <w:b/>
                    <w:i/>
                    <w:color w:val="000000"/>
                    <w:sz w:val="24"/>
                    <w:szCs w:val="24"/>
                  </w:rPr>
                  <w:t>Соответствие информации о деятельности организации, размещенной на официальном сайте организации в сети «Интернет»</w:t>
                </w:r>
                <w:proofErr w:type="gramEnd"/>
              </w:p>
            </w:tc>
          </w:tr>
          <w:tr w:rsidR="003600D3" w:rsidTr="003600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3600D3" w:rsidRDefault="00870CDA" w:rsidP="000A5775">
                <w:pPr>
                  <w:jc w:val="both"/>
                </w:pPr>
                <w:proofErr w:type="gramStart"/>
                <w:r>
                  <w:rPr>
                    <w:rFonts w:ascii="Times New Roman" w:hAnsi="Times New Roman"/>
                    <w:color w:val="000000"/>
                    <w:sz w:val="24"/>
                    <w:szCs w:val="24"/>
                  </w:rPr>
                  <w:t xml:space="preserve">В соответствии с Постановление Правительства Российской Федерации от 24.11.2014 № 1239 «Об утверждении Правил размещения и обновления информации о поставщике социальных услуг на официальном сайте поставщика социальных услуг в информационно-телекоммуникационной сети «Интернет», </w:t>
                </w:r>
                <w:r w:rsidRPr="009C7282">
                  <w:rPr>
                    <w:rFonts w:ascii="Times New Roman" w:hAnsi="Times New Roman"/>
                    <w:color w:val="000000"/>
                    <w:sz w:val="24"/>
                    <w:szCs w:val="24"/>
                  </w:rPr>
                  <w:t xml:space="preserve">приказ Министерства труда и социальной защиты Российской Федерации от 17 ноября </w:t>
                </w:r>
                <w:r>
                  <w:rPr>
                    <w:rFonts w:ascii="Times New Roman" w:hAnsi="Times New Roman"/>
                    <w:color w:val="000000"/>
                    <w:sz w:val="24"/>
                    <w:szCs w:val="24"/>
                  </w:rPr>
                  <w:t xml:space="preserve">2014 г. № </w:t>
                </w:r>
                <w:proofErr w:type="spellStart"/>
                <w:r>
                  <w:rPr>
                    <w:rFonts w:ascii="Times New Roman" w:hAnsi="Times New Roman"/>
                    <w:color w:val="000000"/>
                    <w:sz w:val="24"/>
                    <w:szCs w:val="24"/>
                  </w:rPr>
                  <w:t>886н</w:t>
                </w:r>
                <w:proofErr w:type="spellEnd"/>
                <w:r>
                  <w:rPr>
                    <w:rFonts w:ascii="Times New Roman" w:hAnsi="Times New Roman"/>
                    <w:color w:val="000000"/>
                    <w:sz w:val="24"/>
                    <w:szCs w:val="24"/>
                  </w:rPr>
                  <w:t xml:space="preserve"> «</w:t>
                </w:r>
                <w:r w:rsidRPr="009C7282">
                  <w:rPr>
                    <w:rFonts w:ascii="Times New Roman" w:hAnsi="Times New Roman"/>
                    <w:color w:val="000000"/>
                    <w:sz w:val="24"/>
                    <w:szCs w:val="24"/>
                  </w:rPr>
                  <w:t>Об утверждении Порядка размещения на официальном сайте поставщика социальных услуг в информационно-телекоммуникационной сети "Интернет" и</w:t>
                </w:r>
                <w:proofErr w:type="gramEnd"/>
                <w:r w:rsidRPr="009C7282">
                  <w:rPr>
                    <w:rFonts w:ascii="Times New Roman" w:hAnsi="Times New Roman"/>
                    <w:color w:val="000000"/>
                    <w:sz w:val="24"/>
                    <w:szCs w:val="24"/>
                  </w:rPr>
                  <w:t xml:space="preserve"> обновления информации об этом поставщике (в том числе содержания указанной информ</w:t>
                </w:r>
                <w:r>
                  <w:rPr>
                    <w:rFonts w:ascii="Times New Roman" w:hAnsi="Times New Roman"/>
                    <w:color w:val="000000"/>
                    <w:sz w:val="24"/>
                    <w:szCs w:val="24"/>
                  </w:rPr>
                  <w:t>ации и формы ее предоставления)»  на официальном сайте организации необходимо  разместить 22 документа.</w:t>
                </w:r>
              </w:p>
            </w:tc>
          </w:tr>
          <w:tr w:rsidR="003600D3" w:rsidTr="003600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3600D3" w:rsidRDefault="003600D3" w:rsidP="003600D3">
                <w:pPr>
                  <w:wordWrap w:val="0"/>
                </w:pPr>
                <w:r>
                  <w:rPr>
                    <w:rFonts w:ascii="Times New Roman" w:hAnsi="Times New Roman"/>
                    <w:color w:val="000000"/>
                    <w:sz w:val="24"/>
                    <w:szCs w:val="24"/>
                  </w:rPr>
                  <w:t>На момент проведения проверки на сайте было размещено 22 документа.</w:t>
                </w:r>
              </w:p>
            </w:tc>
          </w:tr>
          <w:tr w:rsidR="003600D3" w:rsidTr="003600D3">
            <w:trPr>
              <w:cantSplit/>
            </w:trPr>
            <w:tc>
              <w:tcPr>
                <w:tcW w:w="945" w:type="dxa"/>
                <w:shd w:val="clear" w:color="auto" w:fill="auto"/>
                <w:vAlign w:val="bottom"/>
              </w:tcPr>
              <w:p w:rsidR="003600D3" w:rsidRDefault="003600D3" w:rsidP="003600D3">
                <w:pPr>
                  <w:wordWrap w:val="0"/>
                </w:pPr>
              </w:p>
            </w:tc>
            <w:tc>
              <w:tcPr>
                <w:tcW w:w="945" w:type="dxa"/>
                <w:shd w:val="clear" w:color="auto" w:fill="auto"/>
                <w:vAlign w:val="bottom"/>
              </w:tcPr>
              <w:p w:rsidR="003600D3" w:rsidRDefault="003600D3" w:rsidP="003600D3">
                <w:pPr>
                  <w:wordWrap w:val="0"/>
                </w:pPr>
              </w:p>
            </w:tc>
            <w:tc>
              <w:tcPr>
                <w:tcW w:w="945" w:type="dxa"/>
                <w:shd w:val="clear" w:color="auto" w:fill="auto"/>
                <w:vAlign w:val="bottom"/>
              </w:tcPr>
              <w:p w:rsidR="003600D3" w:rsidRDefault="003600D3" w:rsidP="003600D3">
                <w:pPr>
                  <w:wordWrap w:val="0"/>
                </w:pPr>
              </w:p>
            </w:tc>
            <w:tc>
              <w:tcPr>
                <w:tcW w:w="94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pPr>
              </w:p>
            </w:tc>
            <w:tc>
              <w:tcPr>
                <w:tcW w:w="1260" w:type="dxa"/>
                <w:shd w:val="clear" w:color="auto" w:fill="auto"/>
                <w:vAlign w:val="bottom"/>
              </w:tcPr>
              <w:p w:rsidR="003600D3" w:rsidRDefault="003600D3" w:rsidP="003600D3">
                <w:pPr>
                  <w:wordWrap w:val="0"/>
                </w:pPr>
              </w:p>
            </w:tc>
          </w:tr>
          <w:tr w:rsidR="003600D3" w:rsidTr="003600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3600D3" w:rsidRDefault="00870CDA" w:rsidP="003600D3">
                <w:r>
                  <w:rPr>
                    <w:rFonts w:ascii="Times New Roman" w:hAnsi="Times New Roman"/>
                    <w:b/>
                    <w:color w:val="000000"/>
                    <w:sz w:val="24"/>
                    <w:szCs w:val="24"/>
                  </w:rPr>
                  <w:t>На сайте организации размещена вся требуемая информация.</w:t>
                </w:r>
              </w:p>
            </w:tc>
          </w:tr>
          <w:tr w:rsidR="003600D3" w:rsidTr="003600D3">
            <w:trPr>
              <w:cantSplit/>
            </w:trPr>
            <w:tc>
              <w:tcPr>
                <w:tcW w:w="945" w:type="dxa"/>
                <w:shd w:val="clear" w:color="auto" w:fill="auto"/>
                <w:vAlign w:val="bottom"/>
              </w:tcPr>
              <w:p w:rsidR="003600D3" w:rsidRDefault="003600D3" w:rsidP="003600D3">
                <w:pPr>
                  <w:jc w:val="center"/>
                </w:pPr>
              </w:p>
            </w:tc>
            <w:tc>
              <w:tcPr>
                <w:tcW w:w="945" w:type="dxa"/>
                <w:shd w:val="clear" w:color="auto" w:fill="auto"/>
                <w:vAlign w:val="bottom"/>
              </w:tcPr>
              <w:p w:rsidR="003600D3" w:rsidRDefault="003600D3" w:rsidP="003600D3">
                <w:pPr>
                  <w:jc w:val="center"/>
                </w:pPr>
              </w:p>
            </w:tc>
            <w:tc>
              <w:tcPr>
                <w:tcW w:w="945" w:type="dxa"/>
                <w:shd w:val="clear" w:color="auto" w:fill="auto"/>
                <w:vAlign w:val="bottom"/>
              </w:tcPr>
              <w:p w:rsidR="003600D3" w:rsidRDefault="003600D3" w:rsidP="003600D3">
                <w:pPr>
                  <w:jc w:val="center"/>
                </w:pPr>
              </w:p>
            </w:tc>
            <w:tc>
              <w:tcPr>
                <w:tcW w:w="945" w:type="dxa"/>
                <w:shd w:val="clear" w:color="auto" w:fill="auto"/>
                <w:vAlign w:val="bottom"/>
              </w:tcPr>
              <w:p w:rsidR="003600D3" w:rsidRDefault="003600D3" w:rsidP="003600D3">
                <w:pPr>
                  <w:jc w:val="center"/>
                </w:pPr>
              </w:p>
            </w:tc>
            <w:tc>
              <w:tcPr>
                <w:tcW w:w="1155" w:type="dxa"/>
                <w:shd w:val="clear" w:color="auto" w:fill="auto"/>
                <w:vAlign w:val="bottom"/>
              </w:tcPr>
              <w:p w:rsidR="003600D3" w:rsidRDefault="003600D3" w:rsidP="003600D3">
                <w:pPr>
                  <w:jc w:val="center"/>
                </w:pPr>
              </w:p>
            </w:tc>
            <w:tc>
              <w:tcPr>
                <w:tcW w:w="1155" w:type="dxa"/>
                <w:shd w:val="clear" w:color="auto" w:fill="auto"/>
                <w:vAlign w:val="bottom"/>
              </w:tcPr>
              <w:p w:rsidR="003600D3" w:rsidRDefault="003600D3" w:rsidP="003600D3">
                <w:pPr>
                  <w:jc w:val="center"/>
                </w:pPr>
              </w:p>
            </w:tc>
            <w:tc>
              <w:tcPr>
                <w:tcW w:w="1155" w:type="dxa"/>
                <w:shd w:val="clear" w:color="auto" w:fill="auto"/>
                <w:vAlign w:val="bottom"/>
              </w:tcPr>
              <w:p w:rsidR="003600D3" w:rsidRDefault="003600D3" w:rsidP="003600D3">
                <w:pPr>
                  <w:jc w:val="center"/>
                </w:pPr>
              </w:p>
            </w:tc>
            <w:tc>
              <w:tcPr>
                <w:tcW w:w="1155" w:type="dxa"/>
                <w:shd w:val="clear" w:color="auto" w:fill="auto"/>
                <w:vAlign w:val="bottom"/>
              </w:tcPr>
              <w:p w:rsidR="003600D3" w:rsidRDefault="003600D3" w:rsidP="003600D3">
                <w:pPr>
                  <w:jc w:val="center"/>
                </w:pPr>
              </w:p>
            </w:tc>
            <w:tc>
              <w:tcPr>
                <w:tcW w:w="1260" w:type="dxa"/>
                <w:shd w:val="clear" w:color="auto" w:fill="auto"/>
                <w:vAlign w:val="bottom"/>
              </w:tcPr>
              <w:p w:rsidR="003600D3" w:rsidRDefault="003600D3" w:rsidP="003600D3">
                <w:pPr>
                  <w:jc w:val="center"/>
                </w:pPr>
              </w:p>
            </w:tc>
          </w:tr>
          <w:tr w:rsidR="003600D3" w:rsidTr="003600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3600D3" w:rsidRDefault="003600D3" w:rsidP="003600D3">
                <w:pPr>
                  <w:jc w:val="center"/>
                </w:pPr>
                <w:r>
                  <w:rPr>
                    <w:rFonts w:ascii="Times New Roman" w:hAnsi="Times New Roman"/>
                    <w:b/>
                    <w:i/>
                    <w:color w:val="000000"/>
                    <w:sz w:val="24"/>
                    <w:szCs w:val="24"/>
                  </w:rPr>
                  <w:t>1.3. Наличие на официальном сайте организации социального обслуживания информации о дистанционных способах обратной связи и взаимодействия с получателями услуг и их функционирование</w:t>
                </w:r>
              </w:p>
            </w:tc>
          </w:tr>
          <w:tr w:rsidR="003600D3" w:rsidTr="003600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3600D3" w:rsidRDefault="003600D3" w:rsidP="000A5775">
                <w:pPr>
                  <w:jc w:val="both"/>
                </w:pPr>
                <w:r>
                  <w:rPr>
                    <w:rFonts w:ascii="Times New Roman" w:hAnsi="Times New Roman"/>
                    <w:color w:val="000000"/>
                    <w:sz w:val="24"/>
                    <w:szCs w:val="24"/>
                  </w:rPr>
                  <w:t>В ходе независимой оценки проверялось функционирование 5-</w:t>
                </w:r>
                <w:proofErr w:type="spellStart"/>
                <w:r>
                  <w:rPr>
                    <w:rFonts w:ascii="Times New Roman" w:hAnsi="Times New Roman"/>
                    <w:color w:val="000000"/>
                    <w:sz w:val="24"/>
                    <w:szCs w:val="24"/>
                  </w:rPr>
                  <w:t>ти</w:t>
                </w:r>
                <w:proofErr w:type="spellEnd"/>
                <w:r>
                  <w:rPr>
                    <w:rFonts w:ascii="Times New Roman" w:hAnsi="Times New Roman"/>
                    <w:color w:val="000000"/>
                    <w:sz w:val="24"/>
                    <w:szCs w:val="24"/>
                  </w:rPr>
                  <w:t xml:space="preserve"> дистанционных способов обратной связи: посредством телефона, электронной почты, электронных сервисов обратной связи на сайте (форма обратной связи, онлайн-консультант), </w:t>
                </w:r>
                <w:r w:rsidR="007178EA">
                  <w:rPr>
                    <w:rFonts w:ascii="Times New Roman" w:hAnsi="Times New Roman"/>
                    <w:color w:val="000000"/>
                    <w:sz w:val="24"/>
                    <w:szCs w:val="24"/>
                  </w:rPr>
                  <w:t xml:space="preserve">раздела «Часто задаваемые вопросы», </w:t>
                </w:r>
                <w:r>
                  <w:rPr>
                    <w:rFonts w:ascii="Times New Roman" w:hAnsi="Times New Roman"/>
                    <w:color w:val="000000"/>
                    <w:sz w:val="24"/>
                    <w:szCs w:val="24"/>
                  </w:rPr>
                  <w:t>выражения получателем услуг мнения о качестве условий оказания услуг (наличие анкеты для опроса граждан или гиперссылки на нее).</w:t>
                </w:r>
              </w:p>
            </w:tc>
          </w:tr>
          <w:tr w:rsidR="003600D3" w:rsidTr="003600D3">
            <w:trPr>
              <w:cantSplit/>
            </w:trPr>
            <w:tc>
              <w:tcPr>
                <w:tcW w:w="9660" w:type="dxa"/>
                <w:gridSpan w:val="9"/>
                <w:shd w:val="clear" w:color="auto" w:fill="auto"/>
                <w:vAlign w:val="bottom"/>
              </w:tcPr>
              <w:p w:rsidR="003600D3" w:rsidRDefault="003600D3" w:rsidP="003600D3">
                <w:pPr>
                  <w:wordWrap w:val="0"/>
                </w:pPr>
                <w:r>
                  <w:rPr>
                    <w:rFonts w:ascii="Times New Roman" w:hAnsi="Times New Roman"/>
                    <w:color w:val="000000"/>
                    <w:sz w:val="24"/>
                    <w:szCs w:val="24"/>
                  </w:rPr>
                  <w:t>На момент оценки функционировало 5 дистанционных способов обратной связи.</w:t>
                </w:r>
              </w:p>
            </w:tc>
          </w:tr>
          <w:tr w:rsidR="003600D3" w:rsidTr="003600D3">
            <w:trPr>
              <w:cantSplit/>
            </w:trPr>
            <w:tc>
              <w:tcPr>
                <w:tcW w:w="945" w:type="dxa"/>
                <w:shd w:val="clear" w:color="auto" w:fill="auto"/>
                <w:vAlign w:val="bottom"/>
              </w:tcPr>
              <w:p w:rsidR="003600D3" w:rsidRDefault="003600D3" w:rsidP="003600D3">
                <w:pPr>
                  <w:wordWrap w:val="0"/>
                </w:pPr>
              </w:p>
            </w:tc>
            <w:tc>
              <w:tcPr>
                <w:tcW w:w="945" w:type="dxa"/>
                <w:shd w:val="clear" w:color="auto" w:fill="auto"/>
                <w:vAlign w:val="bottom"/>
              </w:tcPr>
              <w:p w:rsidR="003600D3" w:rsidRDefault="003600D3" w:rsidP="003600D3">
                <w:pPr>
                  <w:wordWrap w:val="0"/>
                </w:pPr>
              </w:p>
            </w:tc>
            <w:tc>
              <w:tcPr>
                <w:tcW w:w="945" w:type="dxa"/>
                <w:shd w:val="clear" w:color="auto" w:fill="auto"/>
                <w:vAlign w:val="bottom"/>
              </w:tcPr>
              <w:p w:rsidR="003600D3" w:rsidRDefault="003600D3" w:rsidP="003600D3">
                <w:pPr>
                  <w:wordWrap w:val="0"/>
                </w:pPr>
              </w:p>
            </w:tc>
            <w:tc>
              <w:tcPr>
                <w:tcW w:w="94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pPr>
              </w:p>
            </w:tc>
            <w:tc>
              <w:tcPr>
                <w:tcW w:w="1260" w:type="dxa"/>
                <w:shd w:val="clear" w:color="auto" w:fill="auto"/>
                <w:vAlign w:val="bottom"/>
              </w:tcPr>
              <w:p w:rsidR="003600D3" w:rsidRDefault="003600D3" w:rsidP="003600D3">
                <w:pPr>
                  <w:wordWrap w:val="0"/>
                </w:pPr>
              </w:p>
            </w:tc>
          </w:tr>
          <w:tr w:rsidR="003600D3" w:rsidTr="003600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3600D3" w:rsidRDefault="003600D3" w:rsidP="003600D3">
                <w:r>
                  <w:rPr>
                    <w:rFonts w:ascii="Times New Roman" w:hAnsi="Times New Roman"/>
                    <w:b/>
                    <w:color w:val="000000"/>
                    <w:sz w:val="24"/>
                    <w:szCs w:val="24"/>
                  </w:rPr>
                  <w:lastRenderedPageBreak/>
                  <w:t>Таким образом, в организации размещена информация и обеспечено качественное функционирование всех дистанционных способов взаимодействия с получателями услуг.</w:t>
                </w:r>
              </w:p>
            </w:tc>
          </w:tr>
          <w:tr w:rsidR="003600D3" w:rsidTr="003600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3600D3" w:rsidRDefault="003600D3" w:rsidP="003600D3"/>
            </w:tc>
          </w:tr>
          <w:tr w:rsidR="003600D3" w:rsidTr="003600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3600D3" w:rsidRDefault="003600D3" w:rsidP="003600D3">
                <w:pPr>
                  <w:jc w:val="center"/>
                </w:pPr>
                <w:r>
                  <w:rPr>
                    <w:rFonts w:ascii="Times New Roman" w:hAnsi="Times New Roman"/>
                    <w:b/>
                    <w:i/>
                    <w:color w:val="000000"/>
                    <w:sz w:val="24"/>
                    <w:szCs w:val="24"/>
                  </w:rPr>
                  <w:t>1.4. Удовлетворенность открытостью, полнотой и доступностью информации об организации социального обслуживания</w:t>
                </w:r>
              </w:p>
            </w:tc>
          </w:tr>
          <w:tr w:rsidR="003600D3" w:rsidTr="003600D3">
            <w:trPr>
              <w:cantSplit/>
            </w:trPr>
            <w:tc>
              <w:tcPr>
                <w:tcW w:w="9660" w:type="dxa"/>
                <w:gridSpan w:val="9"/>
                <w:shd w:val="clear" w:color="auto" w:fill="auto"/>
                <w:vAlign w:val="bottom"/>
              </w:tcPr>
              <w:p w:rsidR="003600D3" w:rsidRDefault="00B34453" w:rsidP="003600D3">
                <w:pPr>
                  <w:wordWrap w:val="0"/>
                </w:pPr>
                <w:r>
                  <w:rPr>
                    <w:rFonts w:ascii="Times New Roman" w:hAnsi="Times New Roman"/>
                    <w:color w:val="000000"/>
                    <w:sz w:val="24"/>
                    <w:szCs w:val="24"/>
                  </w:rPr>
                  <w:t>В ходе проведения опроса получателей услуг было выявлено следующее.</w:t>
                </w:r>
              </w:p>
            </w:tc>
          </w:tr>
          <w:tr w:rsidR="003600D3" w:rsidTr="003600D3">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3600D3" w:rsidRDefault="003600D3" w:rsidP="003600D3">
                <w:r>
                  <w:rPr>
                    <w:rFonts w:ascii="Times New Roman" w:hAnsi="Times New Roman"/>
                    <w:b/>
                    <w:color w:val="000000"/>
                    <w:sz w:val="24"/>
                    <w:szCs w:val="24"/>
                  </w:rPr>
                  <w:t>Доля получателей услуг, удовлетворенных открытостью, полнотой и доступностью информации, размещенной на информационных стендах:</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3600D3" w:rsidRDefault="003600D3" w:rsidP="003600D3">
                <w:pPr>
                  <w:jc w:val="center"/>
                </w:pPr>
                <w:r>
                  <w:rPr>
                    <w:rFonts w:ascii="Times New Roman" w:hAnsi="Times New Roman"/>
                    <w:b/>
                    <w:color w:val="000000"/>
                    <w:sz w:val="24"/>
                    <w:szCs w:val="24"/>
                  </w:rPr>
                  <w:t>100,0</w:t>
                </w:r>
              </w:p>
            </w:tc>
          </w:tr>
          <w:tr w:rsidR="003600D3" w:rsidTr="003600D3">
            <w:trPr>
              <w:cantSplit/>
            </w:trPr>
            <w:tc>
              <w:tcPr>
                <w:tcW w:w="9660" w:type="dxa"/>
                <w:gridSpan w:val="9"/>
                <w:shd w:val="clear" w:color="auto" w:fill="auto"/>
                <w:vAlign w:val="bottom"/>
              </w:tcPr>
              <w:p w:rsidR="003600D3" w:rsidRDefault="003600D3" w:rsidP="003600D3">
                <w:pPr>
                  <w:wordWrap w:val="0"/>
                  <w:rPr>
                    <w:rFonts w:ascii="Times New Roman" w:hAnsi="Times New Roman"/>
                    <w:b/>
                    <w:i/>
                    <w:color w:val="000000"/>
                    <w:sz w:val="24"/>
                    <w:szCs w:val="24"/>
                  </w:rPr>
                </w:pPr>
              </w:p>
              <w:p w:rsidR="003600D3" w:rsidRDefault="003600D3" w:rsidP="003600D3">
                <w:pPr>
                  <w:wordWrap w:val="0"/>
                </w:pPr>
                <w:r>
                  <w:rPr>
                    <w:rFonts w:ascii="Times New Roman" w:hAnsi="Times New Roman"/>
                    <w:b/>
                    <w:i/>
                    <w:color w:val="000000"/>
                    <w:sz w:val="24"/>
                    <w:szCs w:val="24"/>
                  </w:rPr>
                  <w:t>Предложения:</w:t>
                </w:r>
              </w:p>
            </w:tc>
          </w:tr>
          <w:tr w:rsidR="003600D3" w:rsidTr="003600D3">
            <w:trPr>
              <w:cantSplit/>
            </w:trPr>
            <w:tc>
              <w:tcPr>
                <w:tcW w:w="9660" w:type="dxa"/>
                <w:gridSpan w:val="9"/>
                <w:tcBorders>
                  <w:top w:val="single" w:sz="10" w:space="0" w:color="000000"/>
                  <w:left w:val="single" w:sz="10" w:space="0" w:color="000000"/>
                  <w:bottom w:val="single" w:sz="10" w:space="0" w:color="000000"/>
                  <w:right w:val="single" w:sz="10" w:space="0" w:color="000000"/>
                </w:tcBorders>
                <w:shd w:val="clear" w:color="auto" w:fill="auto"/>
              </w:tcPr>
              <w:p w:rsidR="003600D3" w:rsidRDefault="003600D3" w:rsidP="003600D3">
                <w:r>
                  <w:rPr>
                    <w:rFonts w:ascii="Times New Roman" w:hAnsi="Times New Roman"/>
                    <w:color w:val="000000"/>
                    <w:sz w:val="24"/>
                    <w:szCs w:val="24"/>
                  </w:rPr>
                  <w:t>Для сохранения высокого уровня удовлетворенности открытостью, полнотой и доступностью информации и его постоянного повышения необходимо соблюдать определенные требования. Информация должна быть актуальной, своевременной и содержательной.</w:t>
                </w:r>
              </w:p>
              <w:p w:rsidR="003600D3" w:rsidRDefault="003600D3" w:rsidP="003600D3">
                <w:r>
                  <w:rPr>
                    <w:rFonts w:ascii="Times New Roman" w:hAnsi="Times New Roman"/>
                    <w:color w:val="000000"/>
                    <w:sz w:val="24"/>
                    <w:szCs w:val="24"/>
                  </w:rPr>
                  <w:t>Целесообразно проводить внутренний мониторинг удовлетворенности получателей услуг информационной политикой организации.</w:t>
                </w:r>
              </w:p>
            </w:tc>
          </w:tr>
          <w:tr w:rsidR="003600D3" w:rsidTr="003600D3">
            <w:trPr>
              <w:cantSplit/>
            </w:trPr>
            <w:tc>
              <w:tcPr>
                <w:tcW w:w="945" w:type="dxa"/>
                <w:shd w:val="clear" w:color="auto" w:fill="auto"/>
                <w:vAlign w:val="bottom"/>
              </w:tcPr>
              <w:p w:rsidR="003600D3" w:rsidRDefault="003600D3" w:rsidP="003600D3">
                <w:pPr>
                  <w:wordWrap w:val="0"/>
                </w:pPr>
              </w:p>
            </w:tc>
            <w:tc>
              <w:tcPr>
                <w:tcW w:w="945" w:type="dxa"/>
                <w:shd w:val="clear" w:color="auto" w:fill="auto"/>
                <w:vAlign w:val="bottom"/>
              </w:tcPr>
              <w:p w:rsidR="003600D3" w:rsidRDefault="003600D3" w:rsidP="003600D3">
                <w:pPr>
                  <w:wordWrap w:val="0"/>
                </w:pPr>
              </w:p>
            </w:tc>
            <w:tc>
              <w:tcPr>
                <w:tcW w:w="945" w:type="dxa"/>
                <w:shd w:val="clear" w:color="auto" w:fill="auto"/>
                <w:vAlign w:val="bottom"/>
              </w:tcPr>
              <w:p w:rsidR="003600D3" w:rsidRDefault="003600D3" w:rsidP="003600D3">
                <w:pPr>
                  <w:wordWrap w:val="0"/>
                </w:pPr>
              </w:p>
            </w:tc>
            <w:tc>
              <w:tcPr>
                <w:tcW w:w="94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pPr>
              </w:p>
            </w:tc>
            <w:tc>
              <w:tcPr>
                <w:tcW w:w="1260" w:type="dxa"/>
                <w:shd w:val="clear" w:color="auto" w:fill="auto"/>
                <w:vAlign w:val="bottom"/>
              </w:tcPr>
              <w:p w:rsidR="003600D3" w:rsidRDefault="003600D3" w:rsidP="003600D3">
                <w:pPr>
                  <w:wordWrap w:val="0"/>
                </w:pPr>
              </w:p>
            </w:tc>
          </w:tr>
          <w:tr w:rsidR="003600D3" w:rsidTr="003600D3">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3600D3" w:rsidRDefault="003600D3" w:rsidP="003600D3">
                <w:r>
                  <w:rPr>
                    <w:rFonts w:ascii="Times New Roman" w:hAnsi="Times New Roman"/>
                    <w:b/>
                    <w:color w:val="000000"/>
                    <w:sz w:val="24"/>
                    <w:szCs w:val="24"/>
                  </w:rPr>
                  <w:t>Доля получателей услуг, удовлетворенных открытостью, полнотой и доступностью информации, размещенной на сайте организации:</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3600D3" w:rsidRDefault="003600D3" w:rsidP="003600D3">
                <w:pPr>
                  <w:jc w:val="center"/>
                </w:pPr>
                <w:r>
                  <w:rPr>
                    <w:rFonts w:ascii="Times New Roman" w:hAnsi="Times New Roman"/>
                    <w:b/>
                    <w:color w:val="000000"/>
                    <w:sz w:val="24"/>
                    <w:szCs w:val="24"/>
                  </w:rPr>
                  <w:t>99,6</w:t>
                </w:r>
              </w:p>
            </w:tc>
          </w:tr>
          <w:tr w:rsidR="003600D3" w:rsidTr="003600D3">
            <w:trPr>
              <w:cantSplit/>
            </w:trPr>
            <w:tc>
              <w:tcPr>
                <w:tcW w:w="9660" w:type="dxa"/>
                <w:gridSpan w:val="9"/>
                <w:shd w:val="clear" w:color="auto" w:fill="auto"/>
                <w:vAlign w:val="bottom"/>
              </w:tcPr>
              <w:p w:rsidR="003600D3" w:rsidRDefault="003600D3" w:rsidP="003600D3">
                <w:pPr>
                  <w:wordWrap w:val="0"/>
                </w:pPr>
                <w:r>
                  <w:rPr>
                    <w:rFonts w:ascii="Times New Roman" w:hAnsi="Times New Roman"/>
                    <w:b/>
                    <w:i/>
                    <w:color w:val="000000"/>
                    <w:sz w:val="24"/>
                    <w:szCs w:val="24"/>
                  </w:rPr>
                  <w:t>Предложения (по итогам опроса получателей услуг):</w:t>
                </w:r>
              </w:p>
            </w:tc>
          </w:tr>
          <w:tr w:rsidR="003600D3" w:rsidTr="003600D3">
            <w:trPr>
              <w:cantSplit/>
            </w:trPr>
            <w:tc>
              <w:tcPr>
                <w:tcW w:w="9660" w:type="dxa"/>
                <w:gridSpan w:val="9"/>
                <w:tcBorders>
                  <w:top w:val="single" w:sz="10" w:space="0" w:color="000000"/>
                  <w:left w:val="single" w:sz="10" w:space="0" w:color="000000"/>
                  <w:bottom w:val="single" w:sz="10" w:space="0" w:color="000000"/>
                  <w:right w:val="single" w:sz="10" w:space="0" w:color="000000"/>
                </w:tcBorders>
                <w:shd w:val="clear" w:color="auto" w:fill="auto"/>
              </w:tcPr>
              <w:p w:rsidR="003600D3" w:rsidRDefault="003600D3" w:rsidP="003600D3">
                <w:r>
                  <w:rPr>
                    <w:rFonts w:ascii="Times New Roman" w:hAnsi="Times New Roman"/>
                    <w:color w:val="000000"/>
                    <w:sz w:val="24"/>
                    <w:szCs w:val="24"/>
                  </w:rPr>
                  <w:t xml:space="preserve">Для сохранения высокого уровня удовлетворенности открытостью, полнотой и доступностью информации, размещенной на сайте организации, и его повышения, необходимо осуществлять </w:t>
                </w:r>
                <w:proofErr w:type="gramStart"/>
                <w:r>
                  <w:rPr>
                    <w:rFonts w:ascii="Times New Roman" w:hAnsi="Times New Roman"/>
                    <w:color w:val="000000"/>
                    <w:sz w:val="24"/>
                    <w:szCs w:val="24"/>
                  </w:rPr>
                  <w:t>контроль за</w:t>
                </w:r>
                <w:proofErr w:type="gramEnd"/>
                <w:r>
                  <w:rPr>
                    <w:rFonts w:ascii="Times New Roman" w:hAnsi="Times New Roman"/>
                    <w:color w:val="000000"/>
                    <w:sz w:val="24"/>
                    <w:szCs w:val="24"/>
                  </w:rPr>
                  <w:t xml:space="preserve"> своевременным обновлением контента сайта.  Необходимо проводить диагностику навигации по сайту.</w:t>
                </w:r>
              </w:p>
              <w:p w:rsidR="003600D3" w:rsidRDefault="003600D3" w:rsidP="003600D3">
                <w:r>
                  <w:rPr>
                    <w:rFonts w:ascii="Times New Roman" w:hAnsi="Times New Roman"/>
                    <w:color w:val="000000"/>
                    <w:sz w:val="24"/>
                    <w:szCs w:val="24"/>
                  </w:rPr>
                  <w:t>Целесообразно проводить внутренний мониторинг удовлетворенности получателей услуг информационной политикой организации.</w:t>
                </w:r>
              </w:p>
            </w:tc>
          </w:tr>
          <w:tr w:rsidR="003600D3" w:rsidTr="003600D3">
            <w:trPr>
              <w:cantSplit/>
            </w:trPr>
            <w:tc>
              <w:tcPr>
                <w:tcW w:w="945" w:type="dxa"/>
                <w:shd w:val="clear" w:color="auto" w:fill="auto"/>
                <w:vAlign w:val="bottom"/>
              </w:tcPr>
              <w:p w:rsidR="003600D3" w:rsidRDefault="003600D3" w:rsidP="003600D3">
                <w:pPr>
                  <w:wordWrap w:val="0"/>
                </w:pPr>
              </w:p>
            </w:tc>
            <w:tc>
              <w:tcPr>
                <w:tcW w:w="945" w:type="dxa"/>
                <w:shd w:val="clear" w:color="auto" w:fill="auto"/>
                <w:vAlign w:val="bottom"/>
              </w:tcPr>
              <w:p w:rsidR="003600D3" w:rsidRDefault="003600D3" w:rsidP="003600D3">
                <w:pPr>
                  <w:wordWrap w:val="0"/>
                </w:pPr>
              </w:p>
            </w:tc>
            <w:tc>
              <w:tcPr>
                <w:tcW w:w="945" w:type="dxa"/>
                <w:shd w:val="clear" w:color="auto" w:fill="auto"/>
                <w:vAlign w:val="bottom"/>
              </w:tcPr>
              <w:p w:rsidR="003600D3" w:rsidRDefault="003600D3" w:rsidP="003600D3">
                <w:pPr>
                  <w:wordWrap w:val="0"/>
                </w:pPr>
              </w:p>
            </w:tc>
            <w:tc>
              <w:tcPr>
                <w:tcW w:w="94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pPr>
              </w:p>
            </w:tc>
            <w:tc>
              <w:tcPr>
                <w:tcW w:w="1260" w:type="dxa"/>
                <w:shd w:val="clear" w:color="auto" w:fill="auto"/>
                <w:vAlign w:val="bottom"/>
              </w:tcPr>
              <w:p w:rsidR="003600D3" w:rsidRDefault="003600D3" w:rsidP="003600D3">
                <w:pPr>
                  <w:wordWrap w:val="0"/>
                </w:pPr>
              </w:p>
            </w:tc>
          </w:tr>
          <w:tr w:rsidR="003600D3" w:rsidTr="003600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3600D3" w:rsidRDefault="003600D3" w:rsidP="003600D3">
                <w:pPr>
                  <w:wordWrap w:val="0"/>
                  <w:jc w:val="center"/>
                </w:pPr>
                <w:r>
                  <w:rPr>
                    <w:rFonts w:ascii="Times New Roman" w:hAnsi="Times New Roman"/>
                    <w:b/>
                    <w:color w:val="000000"/>
                    <w:sz w:val="24"/>
                    <w:szCs w:val="24"/>
                  </w:rPr>
                  <w:t>2. КОМФОРТНОСТЬ УСЛОВИЙ ПРЕДОСТАВЛЕНИЯ УСЛУГ</w:t>
                </w:r>
              </w:p>
            </w:tc>
          </w:tr>
          <w:tr w:rsidR="003600D3" w:rsidTr="003600D3">
            <w:trPr>
              <w:cantSplit/>
            </w:trPr>
            <w:tc>
              <w:tcPr>
                <w:tcW w:w="945" w:type="dxa"/>
                <w:shd w:val="clear" w:color="auto" w:fill="auto"/>
                <w:vAlign w:val="bottom"/>
              </w:tcPr>
              <w:p w:rsidR="003600D3" w:rsidRDefault="003600D3" w:rsidP="003600D3">
                <w:pPr>
                  <w:wordWrap w:val="0"/>
                </w:pPr>
              </w:p>
            </w:tc>
            <w:tc>
              <w:tcPr>
                <w:tcW w:w="945" w:type="dxa"/>
                <w:shd w:val="clear" w:color="auto" w:fill="auto"/>
                <w:vAlign w:val="bottom"/>
              </w:tcPr>
              <w:p w:rsidR="003600D3" w:rsidRDefault="003600D3" w:rsidP="003600D3">
                <w:pPr>
                  <w:wordWrap w:val="0"/>
                </w:pPr>
              </w:p>
            </w:tc>
            <w:tc>
              <w:tcPr>
                <w:tcW w:w="945" w:type="dxa"/>
                <w:shd w:val="clear" w:color="auto" w:fill="auto"/>
                <w:vAlign w:val="bottom"/>
              </w:tcPr>
              <w:p w:rsidR="003600D3" w:rsidRDefault="003600D3" w:rsidP="003600D3">
                <w:pPr>
                  <w:wordWrap w:val="0"/>
                </w:pPr>
              </w:p>
            </w:tc>
            <w:tc>
              <w:tcPr>
                <w:tcW w:w="94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pPr>
              </w:p>
            </w:tc>
            <w:tc>
              <w:tcPr>
                <w:tcW w:w="1260" w:type="dxa"/>
                <w:shd w:val="clear" w:color="auto" w:fill="auto"/>
                <w:vAlign w:val="bottom"/>
              </w:tcPr>
              <w:p w:rsidR="003600D3" w:rsidRDefault="003600D3" w:rsidP="003600D3">
                <w:pPr>
                  <w:wordWrap w:val="0"/>
                </w:pPr>
              </w:p>
            </w:tc>
          </w:tr>
          <w:tr w:rsidR="003600D3" w:rsidTr="003600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3600D3" w:rsidRDefault="003600D3" w:rsidP="003600D3">
                <w:pPr>
                  <w:wordWrap w:val="0"/>
                  <w:jc w:val="center"/>
                </w:pPr>
                <w:r>
                  <w:rPr>
                    <w:rFonts w:ascii="Times New Roman" w:hAnsi="Times New Roman"/>
                    <w:b/>
                    <w:i/>
                    <w:color w:val="000000"/>
                    <w:sz w:val="24"/>
                    <w:szCs w:val="24"/>
                  </w:rPr>
                  <w:t>2.1. Обеспечение в организации комфортных условий для предоставления услуг</w:t>
                </w:r>
              </w:p>
            </w:tc>
          </w:tr>
          <w:tr w:rsidR="003600D3" w:rsidTr="003600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3600D3" w:rsidRDefault="00A40DD3" w:rsidP="000A5775">
                <w:pPr>
                  <w:jc w:val="both"/>
                </w:pPr>
                <w:r>
                  <w:rPr>
                    <w:rFonts w:ascii="Times New Roman" w:hAnsi="Times New Roman"/>
                    <w:color w:val="000000"/>
                    <w:sz w:val="24"/>
                    <w:szCs w:val="24"/>
                  </w:rPr>
                  <w:t xml:space="preserve">Уровень и качество обеспечения комфортных условий предоставления услуг </w:t>
                </w:r>
                <w:r w:rsidR="00675F44">
                  <w:rPr>
                    <w:rFonts w:ascii="Times New Roman" w:hAnsi="Times New Roman"/>
                    <w:color w:val="000000"/>
                    <w:sz w:val="24"/>
                    <w:szCs w:val="24"/>
                  </w:rPr>
                  <w:t xml:space="preserve">определялись посредством </w:t>
                </w:r>
                <w:proofErr w:type="gramStart"/>
                <w:r w:rsidR="003600D3">
                  <w:rPr>
                    <w:rFonts w:ascii="Times New Roman" w:hAnsi="Times New Roman"/>
                    <w:color w:val="000000"/>
                    <w:sz w:val="24"/>
                    <w:szCs w:val="24"/>
                  </w:rPr>
                  <w:t>экспертной</w:t>
                </w:r>
                <w:proofErr w:type="gramEnd"/>
                <w:r w:rsidR="003600D3">
                  <w:rPr>
                    <w:rFonts w:ascii="Times New Roman" w:hAnsi="Times New Roman"/>
                    <w:color w:val="000000"/>
                    <w:sz w:val="24"/>
                    <w:szCs w:val="24"/>
                  </w:rPr>
                  <w:t xml:space="preserve"> оценки с </w:t>
                </w:r>
                <w:proofErr w:type="spellStart"/>
                <w:r w:rsidR="003600D3">
                  <w:rPr>
                    <w:rFonts w:ascii="Times New Roman" w:hAnsi="Times New Roman"/>
                    <w:color w:val="000000"/>
                    <w:sz w:val="24"/>
                    <w:szCs w:val="24"/>
                  </w:rPr>
                  <w:t>фотофиксацией</w:t>
                </w:r>
                <w:proofErr w:type="spellEnd"/>
                <w:r w:rsidR="003600D3">
                  <w:rPr>
                    <w:rFonts w:ascii="Times New Roman" w:hAnsi="Times New Roman"/>
                    <w:color w:val="000000"/>
                    <w:sz w:val="24"/>
                    <w:szCs w:val="24"/>
                  </w:rPr>
                  <w:t xml:space="preserve">. Оценивалось наличие </w:t>
                </w:r>
                <w:proofErr w:type="gramStart"/>
                <w:r w:rsidR="003600D3">
                  <w:rPr>
                    <w:rFonts w:ascii="Times New Roman" w:hAnsi="Times New Roman"/>
                    <w:color w:val="000000"/>
                    <w:sz w:val="24"/>
                    <w:szCs w:val="24"/>
                  </w:rPr>
                  <w:t>следующих</w:t>
                </w:r>
                <w:proofErr w:type="gramEnd"/>
                <w:r w:rsidR="003600D3">
                  <w:rPr>
                    <w:rFonts w:ascii="Times New Roman" w:hAnsi="Times New Roman"/>
                    <w:color w:val="000000"/>
                    <w:sz w:val="24"/>
                    <w:szCs w:val="24"/>
                  </w:rPr>
                  <w:t xml:space="preserve"> условий:</w:t>
                </w:r>
              </w:p>
              <w:p w:rsidR="003600D3" w:rsidRDefault="003600D3" w:rsidP="000A5775">
                <w:pPr>
                  <w:jc w:val="both"/>
                </w:pPr>
                <w:r>
                  <w:rPr>
                    <w:rFonts w:ascii="Times New Roman" w:hAnsi="Times New Roman"/>
                    <w:color w:val="000000"/>
                    <w:sz w:val="24"/>
                    <w:szCs w:val="24"/>
                  </w:rPr>
                  <w:t>● комфортная зона отдыха (ожидания), оборудованной соответствующей мебелью</w:t>
                </w:r>
              </w:p>
              <w:p w:rsidR="003600D3" w:rsidRDefault="003600D3" w:rsidP="000A5775">
                <w:pPr>
                  <w:jc w:val="both"/>
                </w:pPr>
                <w:r>
                  <w:rPr>
                    <w:rFonts w:ascii="Times New Roman" w:hAnsi="Times New Roman"/>
                    <w:color w:val="000000"/>
                    <w:sz w:val="24"/>
                    <w:szCs w:val="24"/>
                  </w:rPr>
                  <w:t>● понятная навигация внутри организации</w:t>
                </w:r>
              </w:p>
              <w:p w:rsidR="003600D3" w:rsidRDefault="003600D3" w:rsidP="000A5775">
                <w:pPr>
                  <w:jc w:val="both"/>
                </w:pPr>
                <w:r>
                  <w:rPr>
                    <w:rFonts w:ascii="Times New Roman" w:hAnsi="Times New Roman"/>
                    <w:color w:val="000000"/>
                    <w:sz w:val="24"/>
                    <w:szCs w:val="24"/>
                  </w:rPr>
                  <w:t>● доступная питьевая вода</w:t>
                </w:r>
              </w:p>
              <w:p w:rsidR="003600D3" w:rsidRDefault="003600D3" w:rsidP="000A5775">
                <w:pPr>
                  <w:jc w:val="both"/>
                </w:pPr>
                <w:r>
                  <w:rPr>
                    <w:rFonts w:ascii="Times New Roman" w:hAnsi="Times New Roman"/>
                    <w:color w:val="000000"/>
                    <w:sz w:val="24"/>
                    <w:szCs w:val="24"/>
                  </w:rPr>
                  <w:t>● доступные санитарно-гигиенические помещения</w:t>
                </w:r>
              </w:p>
              <w:p w:rsidR="003600D3" w:rsidRDefault="003600D3" w:rsidP="000A5775">
                <w:pPr>
                  <w:jc w:val="both"/>
                </w:pPr>
                <w:r>
                  <w:rPr>
                    <w:rFonts w:ascii="Times New Roman" w:hAnsi="Times New Roman"/>
                    <w:color w:val="000000"/>
                    <w:sz w:val="24"/>
                    <w:szCs w:val="24"/>
                  </w:rPr>
                  <w:t>● санитарное состояние помещений</w:t>
                </w:r>
              </w:p>
              <w:p w:rsidR="003600D3" w:rsidRDefault="003600D3" w:rsidP="000A5775">
                <w:pPr>
                  <w:jc w:val="both"/>
                </w:pPr>
                <w:r>
                  <w:rPr>
                    <w:rFonts w:ascii="Times New Roman" w:hAnsi="Times New Roman"/>
                    <w:color w:val="000000"/>
                    <w:sz w:val="24"/>
                    <w:szCs w:val="24"/>
                  </w:rPr>
                  <w:t>● транспортная доступность (возможность доехать до организации (учреждения) на общественном транспорте, наличие парковки);</w:t>
                </w:r>
              </w:p>
              <w:p w:rsidR="003600D3" w:rsidRDefault="003600D3" w:rsidP="000A5775">
                <w:pPr>
                  <w:jc w:val="both"/>
                </w:pPr>
                <w:r>
                  <w:rPr>
                    <w:rFonts w:ascii="Times New Roman" w:hAnsi="Times New Roman"/>
                    <w:color w:val="000000"/>
                    <w:sz w:val="24"/>
                    <w:szCs w:val="24"/>
                  </w:rPr>
                  <w:t>● доступность записи на получение услуги (по телефону, на официальном сайте организации (учреждения), посредством Единого портала государственных и муниципальных услуг, при личном посещении в регистратуре или у специалиста организации (учреждения) и пр.).</w:t>
                </w:r>
              </w:p>
            </w:tc>
          </w:tr>
          <w:tr w:rsidR="003600D3" w:rsidTr="003600D3">
            <w:trPr>
              <w:cantSplit/>
            </w:trPr>
            <w:tc>
              <w:tcPr>
                <w:tcW w:w="9660" w:type="dxa"/>
                <w:gridSpan w:val="9"/>
                <w:shd w:val="clear" w:color="auto" w:fill="auto"/>
                <w:vAlign w:val="bottom"/>
              </w:tcPr>
              <w:p w:rsidR="003600D3" w:rsidRDefault="003600D3" w:rsidP="003600D3">
                <w:pPr>
                  <w:wordWrap w:val="0"/>
                </w:pPr>
                <w:r>
                  <w:rPr>
                    <w:rFonts w:ascii="Times New Roman" w:hAnsi="Times New Roman"/>
                    <w:color w:val="000000"/>
                    <w:sz w:val="22"/>
                  </w:rPr>
                  <w:t>На момент проведения независимой оценки в организации обеспечено 7 условий.</w:t>
                </w:r>
              </w:p>
            </w:tc>
          </w:tr>
          <w:tr w:rsidR="003600D3" w:rsidTr="003600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3600D3" w:rsidRDefault="003600D3" w:rsidP="003600D3">
                <w:pPr>
                  <w:wordWrap w:val="0"/>
                  <w:jc w:val="center"/>
                </w:pPr>
              </w:p>
            </w:tc>
          </w:tr>
          <w:tr w:rsidR="003600D3" w:rsidTr="003600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3600D3" w:rsidRDefault="003600D3" w:rsidP="003600D3">
                <w:r>
                  <w:rPr>
                    <w:rFonts w:ascii="Times New Roman" w:hAnsi="Times New Roman"/>
                    <w:b/>
                    <w:color w:val="000000"/>
                    <w:sz w:val="24"/>
                    <w:szCs w:val="24"/>
                  </w:rPr>
                  <w:t>Таким образом, в организации обеспечены все требуемые условия комфортности для получателей услуг.</w:t>
                </w:r>
              </w:p>
            </w:tc>
          </w:tr>
          <w:tr w:rsidR="003600D3" w:rsidTr="003600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3600D3" w:rsidRDefault="003600D3" w:rsidP="003600D3"/>
            </w:tc>
          </w:tr>
          <w:tr w:rsidR="003600D3" w:rsidTr="003600D3">
            <w:trPr>
              <w:cantSplit/>
            </w:trPr>
            <w:tc>
              <w:tcPr>
                <w:tcW w:w="9660" w:type="dxa"/>
                <w:gridSpan w:val="9"/>
                <w:shd w:val="clear" w:color="auto" w:fill="auto"/>
                <w:vAlign w:val="bottom"/>
              </w:tcPr>
              <w:p w:rsidR="003600D3" w:rsidRDefault="003600D3" w:rsidP="003600D3">
                <w:pPr>
                  <w:wordWrap w:val="0"/>
                </w:pPr>
                <w:r>
                  <w:rPr>
                    <w:rFonts w:ascii="Times New Roman" w:hAnsi="Times New Roman"/>
                    <w:b/>
                    <w:i/>
                    <w:color w:val="000000"/>
                    <w:sz w:val="24"/>
                    <w:szCs w:val="24"/>
                  </w:rPr>
                  <w:t>2.2. Время ожидания предоставления услуги:</w:t>
                </w:r>
              </w:p>
            </w:tc>
          </w:tr>
          <w:tr w:rsidR="003600D3" w:rsidTr="003600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3600D3" w:rsidRDefault="003600D3" w:rsidP="000A5775">
                <w:pPr>
                  <w:jc w:val="both"/>
                </w:pPr>
                <w:r>
                  <w:rPr>
                    <w:rFonts w:ascii="Times New Roman" w:hAnsi="Times New Roman"/>
                    <w:color w:val="000000"/>
                    <w:sz w:val="24"/>
                    <w:szCs w:val="24"/>
                  </w:rPr>
                  <w:t>Показатель «Время ожидания предоставления услуги» рассчитывается на основе значения параметра "Своевременность предоставления услуги (в соответствии с записью на прием к специалисту организации социальной сферы (консультацию), датой госпитализации (диагностического исследования), графиком прихода социального работника на дом и пр.)".</w:t>
                </w:r>
              </w:p>
            </w:tc>
          </w:tr>
          <w:tr w:rsidR="003600D3" w:rsidTr="003600D3">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3600D3" w:rsidRDefault="003600D3" w:rsidP="003600D3">
                <w:r>
                  <w:rPr>
                    <w:rFonts w:ascii="Times New Roman" w:hAnsi="Times New Roman"/>
                    <w:b/>
                    <w:color w:val="000000"/>
                    <w:sz w:val="24"/>
                    <w:szCs w:val="24"/>
                  </w:rPr>
                  <w:lastRenderedPageBreak/>
                  <w:t>Доля получателей услуг, удовлетворенных своевременностью предоставления услуги</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3600D3" w:rsidRDefault="003600D3" w:rsidP="003600D3">
                <w:pPr>
                  <w:jc w:val="center"/>
                </w:pPr>
                <w:r>
                  <w:rPr>
                    <w:rFonts w:ascii="Times New Roman" w:hAnsi="Times New Roman"/>
                    <w:b/>
                    <w:color w:val="000000"/>
                    <w:sz w:val="24"/>
                    <w:szCs w:val="24"/>
                  </w:rPr>
                  <w:t>100,0</w:t>
                </w:r>
              </w:p>
            </w:tc>
          </w:tr>
          <w:tr w:rsidR="003600D3" w:rsidTr="003600D3">
            <w:trPr>
              <w:cantSplit/>
            </w:trPr>
            <w:tc>
              <w:tcPr>
                <w:tcW w:w="9660" w:type="dxa"/>
                <w:gridSpan w:val="9"/>
                <w:shd w:val="clear" w:color="auto" w:fill="auto"/>
                <w:vAlign w:val="bottom"/>
              </w:tcPr>
              <w:p w:rsidR="003600D3" w:rsidRDefault="003600D3" w:rsidP="003600D3">
                <w:pPr>
                  <w:wordWrap w:val="0"/>
                </w:pPr>
                <w:r>
                  <w:rPr>
                    <w:rFonts w:ascii="Times New Roman" w:hAnsi="Times New Roman"/>
                    <w:b/>
                    <w:i/>
                    <w:color w:val="000000"/>
                    <w:sz w:val="24"/>
                    <w:szCs w:val="24"/>
                  </w:rPr>
                  <w:t>Предложения (по итогам опроса получателей услуг):</w:t>
                </w:r>
              </w:p>
            </w:tc>
          </w:tr>
          <w:tr w:rsidR="003600D3" w:rsidTr="003600D3">
            <w:trPr>
              <w:cantSplit/>
            </w:trPr>
            <w:tc>
              <w:tcPr>
                <w:tcW w:w="9660" w:type="dxa"/>
                <w:gridSpan w:val="9"/>
                <w:tcBorders>
                  <w:top w:val="single" w:sz="10" w:space="0" w:color="000000"/>
                  <w:left w:val="single" w:sz="10" w:space="0" w:color="000000"/>
                  <w:bottom w:val="single" w:sz="10" w:space="0" w:color="000000"/>
                  <w:right w:val="single" w:sz="10" w:space="0" w:color="000000"/>
                </w:tcBorders>
                <w:shd w:val="clear" w:color="auto" w:fill="auto"/>
              </w:tcPr>
              <w:p w:rsidR="003600D3" w:rsidRDefault="003600D3" w:rsidP="003600D3">
                <w:r>
                  <w:rPr>
                    <w:rFonts w:ascii="Times New Roman" w:hAnsi="Times New Roman"/>
                    <w:color w:val="000000"/>
                    <w:sz w:val="22"/>
                  </w:rPr>
                  <w:t>Для сохранения высокого уровня удовлетворенности своевременностью предоставления услуги целесообразно доводить до сведения получателей информацию о регламенте предоставления услуги, сроках ее предоставления, а также причинах, по которым услуга не может быть предоставлена в срок (при наличии таких причин).</w:t>
                </w:r>
              </w:p>
            </w:tc>
          </w:tr>
          <w:tr w:rsidR="003600D3" w:rsidTr="003600D3">
            <w:trPr>
              <w:cantSplit/>
            </w:trPr>
            <w:tc>
              <w:tcPr>
                <w:tcW w:w="945" w:type="dxa"/>
                <w:shd w:val="clear" w:color="auto" w:fill="auto"/>
                <w:vAlign w:val="bottom"/>
              </w:tcPr>
              <w:p w:rsidR="003600D3" w:rsidRDefault="003600D3" w:rsidP="003600D3">
                <w:pPr>
                  <w:wordWrap w:val="0"/>
                </w:pPr>
              </w:p>
            </w:tc>
            <w:tc>
              <w:tcPr>
                <w:tcW w:w="945" w:type="dxa"/>
                <w:shd w:val="clear" w:color="auto" w:fill="auto"/>
                <w:vAlign w:val="bottom"/>
              </w:tcPr>
              <w:p w:rsidR="003600D3" w:rsidRDefault="003600D3" w:rsidP="003600D3">
                <w:pPr>
                  <w:wordWrap w:val="0"/>
                </w:pPr>
              </w:p>
            </w:tc>
            <w:tc>
              <w:tcPr>
                <w:tcW w:w="945" w:type="dxa"/>
                <w:shd w:val="clear" w:color="auto" w:fill="auto"/>
                <w:vAlign w:val="bottom"/>
              </w:tcPr>
              <w:p w:rsidR="003600D3" w:rsidRDefault="003600D3" w:rsidP="003600D3">
                <w:pPr>
                  <w:wordWrap w:val="0"/>
                </w:pPr>
              </w:p>
            </w:tc>
            <w:tc>
              <w:tcPr>
                <w:tcW w:w="94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pPr>
              </w:p>
            </w:tc>
            <w:tc>
              <w:tcPr>
                <w:tcW w:w="1260" w:type="dxa"/>
                <w:shd w:val="clear" w:color="auto" w:fill="auto"/>
                <w:vAlign w:val="bottom"/>
              </w:tcPr>
              <w:p w:rsidR="003600D3" w:rsidRDefault="003600D3" w:rsidP="003600D3">
                <w:pPr>
                  <w:wordWrap w:val="0"/>
                </w:pPr>
              </w:p>
            </w:tc>
          </w:tr>
          <w:tr w:rsidR="003600D3" w:rsidTr="003600D3">
            <w:trPr>
              <w:cantSplit/>
            </w:trPr>
            <w:tc>
              <w:tcPr>
                <w:tcW w:w="9660" w:type="dxa"/>
                <w:gridSpan w:val="9"/>
                <w:shd w:val="clear" w:color="auto" w:fill="auto"/>
                <w:vAlign w:val="bottom"/>
              </w:tcPr>
              <w:p w:rsidR="003600D3" w:rsidRDefault="003600D3" w:rsidP="003600D3">
                <w:pPr>
                  <w:wordWrap w:val="0"/>
                </w:pPr>
                <w:r>
                  <w:rPr>
                    <w:rFonts w:ascii="Times New Roman" w:hAnsi="Times New Roman"/>
                    <w:b/>
                    <w:i/>
                    <w:color w:val="000000"/>
                    <w:sz w:val="24"/>
                    <w:szCs w:val="24"/>
                  </w:rPr>
                  <w:t>2.3. Удовлетворенность комфортностью предоставления услуг</w:t>
                </w:r>
              </w:p>
            </w:tc>
          </w:tr>
          <w:tr w:rsidR="003600D3" w:rsidTr="003600D3">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3600D3" w:rsidRDefault="003600D3" w:rsidP="003600D3">
                <w:r>
                  <w:rPr>
                    <w:rFonts w:ascii="Times New Roman" w:hAnsi="Times New Roman"/>
                    <w:b/>
                    <w:color w:val="000000"/>
                    <w:sz w:val="24"/>
                    <w:szCs w:val="24"/>
                  </w:rPr>
                  <w:t>Доля получателей услуг, удовлетворенных комфортностью предоставления услуг</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3600D3" w:rsidRDefault="003600D3" w:rsidP="003600D3">
                <w:pPr>
                  <w:jc w:val="center"/>
                </w:pPr>
                <w:r>
                  <w:rPr>
                    <w:rFonts w:ascii="Times New Roman" w:hAnsi="Times New Roman"/>
                    <w:b/>
                    <w:color w:val="000000"/>
                    <w:sz w:val="24"/>
                    <w:szCs w:val="24"/>
                  </w:rPr>
                  <w:t>100,0</w:t>
                </w:r>
              </w:p>
            </w:tc>
          </w:tr>
          <w:tr w:rsidR="003600D3" w:rsidTr="003600D3">
            <w:trPr>
              <w:cantSplit/>
            </w:trPr>
            <w:tc>
              <w:tcPr>
                <w:tcW w:w="9660" w:type="dxa"/>
                <w:gridSpan w:val="9"/>
                <w:shd w:val="clear" w:color="auto" w:fill="auto"/>
                <w:vAlign w:val="bottom"/>
              </w:tcPr>
              <w:p w:rsidR="003600D3" w:rsidRDefault="003600D3" w:rsidP="003600D3">
                <w:pPr>
                  <w:wordWrap w:val="0"/>
                </w:pPr>
                <w:r>
                  <w:rPr>
                    <w:rFonts w:ascii="Times New Roman" w:hAnsi="Times New Roman"/>
                    <w:b/>
                    <w:i/>
                    <w:color w:val="000000"/>
                    <w:sz w:val="24"/>
                    <w:szCs w:val="24"/>
                  </w:rPr>
                  <w:t>Предложения (по итогам опроса получателей услуг):</w:t>
                </w:r>
              </w:p>
            </w:tc>
          </w:tr>
          <w:tr w:rsidR="003600D3" w:rsidTr="003600D3">
            <w:trPr>
              <w:cantSplit/>
            </w:trPr>
            <w:tc>
              <w:tcPr>
                <w:tcW w:w="9660" w:type="dxa"/>
                <w:gridSpan w:val="9"/>
                <w:tcBorders>
                  <w:top w:val="single" w:sz="10" w:space="0" w:color="000000"/>
                  <w:left w:val="single" w:sz="10" w:space="0" w:color="000000"/>
                  <w:bottom w:val="single" w:sz="10" w:space="0" w:color="000000"/>
                  <w:right w:val="single" w:sz="10" w:space="0" w:color="000000"/>
                </w:tcBorders>
                <w:shd w:val="clear" w:color="auto" w:fill="auto"/>
              </w:tcPr>
              <w:p w:rsidR="003600D3" w:rsidRDefault="003600D3" w:rsidP="003600D3">
                <w:proofErr w:type="gramStart"/>
                <w:r>
                  <w:rPr>
                    <w:rFonts w:ascii="Times New Roman" w:hAnsi="Times New Roman"/>
                    <w:color w:val="000000"/>
                    <w:sz w:val="24"/>
                    <w:szCs w:val="24"/>
                  </w:rPr>
                  <w:t>Для сохранения высокого уровня удовлетворенности комфортностью условий оказания услуг и для его повышения целесообразно на регулярной основе осуществлять благоустройство и поддержание в надлежащем состоянии здания и помещений (в том числе, санитарно-гигиенических зон, в которых необходимо размещать автоматические сушилки или бумажные полотенца и мыло), территории, прилегающей к зданию организации, следить за состоянием мебели, доступностью питьевой воды и понятностью навигации внутри помещений</w:t>
                </w:r>
                <w:proofErr w:type="gramEnd"/>
                <w:r>
                  <w:rPr>
                    <w:rFonts w:ascii="Times New Roman" w:hAnsi="Times New Roman"/>
                    <w:color w:val="000000"/>
                    <w:sz w:val="24"/>
                    <w:szCs w:val="24"/>
                  </w:rPr>
                  <w:t xml:space="preserve"> организации.</w:t>
                </w:r>
              </w:p>
              <w:p w:rsidR="003600D3" w:rsidRDefault="003600D3" w:rsidP="003600D3">
                <w:r>
                  <w:rPr>
                    <w:rFonts w:ascii="Times New Roman" w:hAnsi="Times New Roman"/>
                    <w:color w:val="000000"/>
                    <w:sz w:val="24"/>
                    <w:szCs w:val="24"/>
                  </w:rPr>
                  <w:t>Целесообразно проводить внутренний мониторинг удовлетворенности получателей услуг комфортностью условий оказания услуг.</w:t>
                </w:r>
              </w:p>
            </w:tc>
          </w:tr>
          <w:tr w:rsidR="003600D3" w:rsidTr="003600D3">
            <w:trPr>
              <w:cantSplit/>
            </w:trPr>
            <w:tc>
              <w:tcPr>
                <w:tcW w:w="945" w:type="dxa"/>
                <w:shd w:val="clear" w:color="auto" w:fill="auto"/>
                <w:vAlign w:val="bottom"/>
              </w:tcPr>
              <w:p w:rsidR="003600D3" w:rsidRDefault="003600D3" w:rsidP="003600D3">
                <w:pPr>
                  <w:wordWrap w:val="0"/>
                </w:pPr>
              </w:p>
            </w:tc>
            <w:tc>
              <w:tcPr>
                <w:tcW w:w="945" w:type="dxa"/>
                <w:shd w:val="clear" w:color="auto" w:fill="auto"/>
                <w:vAlign w:val="bottom"/>
              </w:tcPr>
              <w:p w:rsidR="003600D3" w:rsidRDefault="003600D3" w:rsidP="003600D3">
                <w:pPr>
                  <w:wordWrap w:val="0"/>
                </w:pPr>
              </w:p>
            </w:tc>
            <w:tc>
              <w:tcPr>
                <w:tcW w:w="945" w:type="dxa"/>
                <w:shd w:val="clear" w:color="auto" w:fill="auto"/>
                <w:vAlign w:val="bottom"/>
              </w:tcPr>
              <w:p w:rsidR="003600D3" w:rsidRDefault="003600D3" w:rsidP="003600D3">
                <w:pPr>
                  <w:wordWrap w:val="0"/>
                </w:pPr>
              </w:p>
            </w:tc>
            <w:tc>
              <w:tcPr>
                <w:tcW w:w="94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pPr>
              </w:p>
            </w:tc>
            <w:tc>
              <w:tcPr>
                <w:tcW w:w="1260" w:type="dxa"/>
                <w:shd w:val="clear" w:color="auto" w:fill="auto"/>
                <w:vAlign w:val="bottom"/>
              </w:tcPr>
              <w:p w:rsidR="003600D3" w:rsidRDefault="003600D3" w:rsidP="003600D3">
                <w:pPr>
                  <w:wordWrap w:val="0"/>
                </w:pPr>
              </w:p>
            </w:tc>
          </w:tr>
          <w:tr w:rsidR="003600D3" w:rsidTr="003600D3">
            <w:trPr>
              <w:cantSplit/>
            </w:trPr>
            <w:tc>
              <w:tcPr>
                <w:tcW w:w="9660" w:type="dxa"/>
                <w:gridSpan w:val="9"/>
                <w:shd w:val="clear" w:color="auto" w:fill="auto"/>
                <w:vAlign w:val="bottom"/>
              </w:tcPr>
              <w:p w:rsidR="003600D3" w:rsidRDefault="003600D3" w:rsidP="003600D3">
                <w:pPr>
                  <w:wordWrap w:val="0"/>
                </w:pPr>
                <w:r>
                  <w:rPr>
                    <w:rFonts w:ascii="Times New Roman" w:hAnsi="Times New Roman"/>
                    <w:b/>
                    <w:color w:val="000000"/>
                    <w:sz w:val="24"/>
                    <w:szCs w:val="24"/>
                  </w:rPr>
                  <w:t>3. ДОСТУПНОСТЬ УСЛУГ ДЛЯ ИНВАЛИДОВ</w:t>
                </w:r>
              </w:p>
            </w:tc>
          </w:tr>
          <w:tr w:rsidR="003600D3" w:rsidTr="003600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3600D3" w:rsidRDefault="003600D3" w:rsidP="000A5775">
                <w:pPr>
                  <w:jc w:val="both"/>
                </w:pPr>
                <w:r>
                  <w:rPr>
                    <w:rFonts w:ascii="Times New Roman" w:hAnsi="Times New Roman"/>
                    <w:color w:val="000000"/>
                    <w:sz w:val="24"/>
                    <w:szCs w:val="24"/>
                  </w:rPr>
                  <w:t>Важным элементом комфортности условий оказания услуг организациями социального обслуживания выступает обеспечение доступной среды для людей с ограниченными возможностями, а также условий доступности, позволяющих инвалидам получать услуги наравне с другими.</w:t>
                </w:r>
              </w:p>
            </w:tc>
          </w:tr>
          <w:tr w:rsidR="003600D3" w:rsidRPr="000A5775" w:rsidTr="003600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3600D3" w:rsidRPr="000A5775" w:rsidRDefault="003600D3" w:rsidP="003600D3">
                <w:pPr>
                  <w:rPr>
                    <w:sz w:val="24"/>
                    <w:szCs w:val="24"/>
                  </w:rPr>
                </w:pPr>
                <w:r w:rsidRPr="000A5775">
                  <w:rPr>
                    <w:rFonts w:ascii="Times New Roman" w:hAnsi="Times New Roman"/>
                    <w:b/>
                    <w:i/>
                    <w:color w:val="000000"/>
                    <w:sz w:val="24"/>
                    <w:szCs w:val="24"/>
                  </w:rPr>
                  <w:t>3.1. Оборудование помещений организации и прилегающей к ней территории с учетом доступности для инвалидов</w:t>
                </w:r>
              </w:p>
            </w:tc>
          </w:tr>
          <w:tr w:rsidR="003600D3" w:rsidTr="003600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3600D3" w:rsidRDefault="003600D3" w:rsidP="003600D3">
                <w:r>
                  <w:rPr>
                    <w:rFonts w:ascii="Times New Roman" w:hAnsi="Times New Roman"/>
                    <w:color w:val="000000"/>
                    <w:sz w:val="24"/>
                    <w:szCs w:val="24"/>
                  </w:rPr>
                  <w:t>В рамках независимой оценки качества условий оказания услуг оценивались следующие элементы доступной среды:</w:t>
                </w:r>
              </w:p>
              <w:p w:rsidR="003600D3" w:rsidRDefault="003600D3" w:rsidP="003600D3">
                <w:r>
                  <w:rPr>
                    <w:rFonts w:ascii="Times New Roman" w:hAnsi="Times New Roman"/>
                    <w:color w:val="000000"/>
                    <w:sz w:val="24"/>
                    <w:szCs w:val="24"/>
                  </w:rPr>
                  <w:t>● оборудование входных групп пандусами (подъемными платформами)</w:t>
                </w:r>
              </w:p>
              <w:p w:rsidR="003600D3" w:rsidRDefault="003600D3" w:rsidP="003600D3">
                <w:r>
                  <w:rPr>
                    <w:rFonts w:ascii="Times New Roman" w:hAnsi="Times New Roman"/>
                    <w:color w:val="000000"/>
                    <w:sz w:val="24"/>
                    <w:szCs w:val="24"/>
                  </w:rPr>
                  <w:t>● наличие выделенных стоянок для автотранспортных средств инвалидов</w:t>
                </w:r>
              </w:p>
              <w:p w:rsidR="003600D3" w:rsidRDefault="003600D3" w:rsidP="003600D3">
                <w:r>
                  <w:rPr>
                    <w:rFonts w:ascii="Times New Roman" w:hAnsi="Times New Roman"/>
                    <w:color w:val="000000"/>
                    <w:sz w:val="24"/>
                    <w:szCs w:val="24"/>
                  </w:rPr>
                  <w:t>● наличие адаптированных лифтов, поручней, наличие расширенных дверных проемов</w:t>
                </w:r>
              </w:p>
              <w:p w:rsidR="003600D3" w:rsidRDefault="003600D3" w:rsidP="003600D3">
                <w:r>
                  <w:rPr>
                    <w:rFonts w:ascii="Times New Roman" w:hAnsi="Times New Roman"/>
                    <w:color w:val="000000"/>
                    <w:sz w:val="24"/>
                    <w:szCs w:val="24"/>
                  </w:rPr>
                  <w:t>● наличие сменных кресел-колясок</w:t>
                </w:r>
              </w:p>
              <w:p w:rsidR="003600D3" w:rsidRDefault="003600D3" w:rsidP="003600D3">
                <w:r>
                  <w:rPr>
                    <w:rFonts w:ascii="Times New Roman" w:hAnsi="Times New Roman"/>
                    <w:color w:val="000000"/>
                    <w:sz w:val="24"/>
                    <w:szCs w:val="24"/>
                  </w:rPr>
                  <w:t>● наличие специально оборудованных для инвалидов санитарно-гигиенических помещений.</w:t>
                </w:r>
              </w:p>
            </w:tc>
          </w:tr>
          <w:tr w:rsidR="003600D3" w:rsidRPr="000A5775" w:rsidTr="003600D3">
            <w:trPr>
              <w:cantSplit/>
            </w:trPr>
            <w:tc>
              <w:tcPr>
                <w:tcW w:w="945" w:type="dxa"/>
                <w:shd w:val="clear" w:color="auto" w:fill="auto"/>
              </w:tcPr>
              <w:p w:rsidR="003600D3" w:rsidRPr="000A5775" w:rsidRDefault="003600D3" w:rsidP="003600D3">
                <w:pPr>
                  <w:rPr>
                    <w:sz w:val="8"/>
                    <w:szCs w:val="8"/>
                  </w:rPr>
                </w:pPr>
              </w:p>
            </w:tc>
            <w:tc>
              <w:tcPr>
                <w:tcW w:w="945" w:type="dxa"/>
                <w:shd w:val="clear" w:color="auto" w:fill="auto"/>
              </w:tcPr>
              <w:p w:rsidR="003600D3" w:rsidRPr="000A5775" w:rsidRDefault="003600D3" w:rsidP="003600D3">
                <w:pPr>
                  <w:rPr>
                    <w:sz w:val="8"/>
                    <w:szCs w:val="8"/>
                  </w:rPr>
                </w:pPr>
              </w:p>
            </w:tc>
            <w:tc>
              <w:tcPr>
                <w:tcW w:w="945" w:type="dxa"/>
                <w:shd w:val="clear" w:color="auto" w:fill="auto"/>
              </w:tcPr>
              <w:p w:rsidR="003600D3" w:rsidRPr="000A5775" w:rsidRDefault="003600D3" w:rsidP="003600D3">
                <w:pPr>
                  <w:rPr>
                    <w:sz w:val="8"/>
                    <w:szCs w:val="8"/>
                  </w:rPr>
                </w:pPr>
              </w:p>
            </w:tc>
            <w:tc>
              <w:tcPr>
                <w:tcW w:w="945" w:type="dxa"/>
                <w:shd w:val="clear" w:color="auto" w:fill="auto"/>
              </w:tcPr>
              <w:p w:rsidR="003600D3" w:rsidRPr="000A5775" w:rsidRDefault="003600D3" w:rsidP="003600D3">
                <w:pPr>
                  <w:rPr>
                    <w:sz w:val="8"/>
                    <w:szCs w:val="8"/>
                  </w:rPr>
                </w:pPr>
              </w:p>
            </w:tc>
            <w:tc>
              <w:tcPr>
                <w:tcW w:w="1155" w:type="dxa"/>
                <w:shd w:val="clear" w:color="auto" w:fill="auto"/>
              </w:tcPr>
              <w:p w:rsidR="003600D3" w:rsidRPr="000A5775" w:rsidRDefault="003600D3" w:rsidP="003600D3">
                <w:pPr>
                  <w:rPr>
                    <w:sz w:val="8"/>
                    <w:szCs w:val="8"/>
                  </w:rPr>
                </w:pPr>
              </w:p>
            </w:tc>
            <w:tc>
              <w:tcPr>
                <w:tcW w:w="1155" w:type="dxa"/>
                <w:shd w:val="clear" w:color="auto" w:fill="auto"/>
              </w:tcPr>
              <w:p w:rsidR="003600D3" w:rsidRPr="000A5775" w:rsidRDefault="003600D3" w:rsidP="003600D3">
                <w:pPr>
                  <w:rPr>
                    <w:sz w:val="8"/>
                    <w:szCs w:val="8"/>
                  </w:rPr>
                </w:pPr>
              </w:p>
            </w:tc>
            <w:tc>
              <w:tcPr>
                <w:tcW w:w="1155" w:type="dxa"/>
                <w:shd w:val="clear" w:color="auto" w:fill="auto"/>
              </w:tcPr>
              <w:p w:rsidR="003600D3" w:rsidRPr="000A5775" w:rsidRDefault="003600D3" w:rsidP="003600D3">
                <w:pPr>
                  <w:rPr>
                    <w:sz w:val="8"/>
                    <w:szCs w:val="8"/>
                  </w:rPr>
                </w:pPr>
              </w:p>
            </w:tc>
            <w:tc>
              <w:tcPr>
                <w:tcW w:w="1155" w:type="dxa"/>
                <w:shd w:val="clear" w:color="auto" w:fill="auto"/>
              </w:tcPr>
              <w:p w:rsidR="003600D3" w:rsidRPr="000A5775" w:rsidRDefault="003600D3" w:rsidP="003600D3">
                <w:pPr>
                  <w:rPr>
                    <w:sz w:val="8"/>
                    <w:szCs w:val="8"/>
                  </w:rPr>
                </w:pPr>
              </w:p>
            </w:tc>
            <w:tc>
              <w:tcPr>
                <w:tcW w:w="1260" w:type="dxa"/>
                <w:shd w:val="clear" w:color="auto" w:fill="auto"/>
              </w:tcPr>
              <w:p w:rsidR="003600D3" w:rsidRPr="000A5775" w:rsidRDefault="003600D3" w:rsidP="003600D3">
                <w:pPr>
                  <w:rPr>
                    <w:sz w:val="8"/>
                    <w:szCs w:val="8"/>
                  </w:rPr>
                </w:pPr>
              </w:p>
            </w:tc>
          </w:tr>
          <w:tr w:rsidR="003600D3" w:rsidTr="003600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3600D3" w:rsidRDefault="003600D3" w:rsidP="003600D3">
                <w:pPr>
                  <w:wordWrap w:val="0"/>
                </w:pPr>
                <w:r>
                  <w:rPr>
                    <w:rFonts w:ascii="Times New Roman" w:hAnsi="Times New Roman"/>
                    <w:color w:val="000000"/>
                    <w:sz w:val="24"/>
                    <w:szCs w:val="24"/>
                  </w:rPr>
                  <w:t>На момент оценки помещения организации оборудованы 4 элементами.</w:t>
                </w:r>
              </w:p>
            </w:tc>
          </w:tr>
          <w:tr w:rsidR="003600D3" w:rsidTr="003600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3600D3" w:rsidRDefault="003600D3" w:rsidP="003600D3">
                <w:r>
                  <w:rPr>
                    <w:rFonts w:ascii="Times New Roman" w:hAnsi="Times New Roman"/>
                    <w:b/>
                    <w:color w:val="000000"/>
                    <w:sz w:val="24"/>
                    <w:szCs w:val="24"/>
                  </w:rPr>
                  <w:t>Для обеспечения доступной среды для маломобильных получателей услуг необходимо оборудовать помещения и территорию организации следующими элементами:</w:t>
                </w:r>
              </w:p>
            </w:tc>
          </w:tr>
          <w:tr w:rsidR="003600D3" w:rsidTr="003600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3600D3" w:rsidRDefault="003600D3" w:rsidP="003600D3">
                <w:r>
                  <w:rPr>
                    <w:rFonts w:ascii="Times New Roman" w:hAnsi="Times New Roman"/>
                    <w:color w:val="000000"/>
                    <w:sz w:val="22"/>
                  </w:rPr>
                  <w:t>Наличие сменных кресел-колясок</w:t>
                </w:r>
              </w:p>
            </w:tc>
          </w:tr>
          <w:tr w:rsidR="003600D3" w:rsidRPr="000A5775" w:rsidTr="003600D3">
            <w:trPr>
              <w:cantSplit/>
            </w:trPr>
            <w:tc>
              <w:tcPr>
                <w:tcW w:w="945" w:type="dxa"/>
                <w:shd w:val="clear" w:color="auto" w:fill="auto"/>
                <w:vAlign w:val="bottom"/>
              </w:tcPr>
              <w:p w:rsidR="003600D3" w:rsidRPr="000A5775" w:rsidRDefault="003600D3" w:rsidP="003600D3">
                <w:pPr>
                  <w:wordWrap w:val="0"/>
                  <w:rPr>
                    <w:sz w:val="8"/>
                    <w:szCs w:val="8"/>
                  </w:rPr>
                </w:pPr>
              </w:p>
            </w:tc>
            <w:tc>
              <w:tcPr>
                <w:tcW w:w="945" w:type="dxa"/>
                <w:shd w:val="clear" w:color="auto" w:fill="auto"/>
                <w:vAlign w:val="bottom"/>
              </w:tcPr>
              <w:p w:rsidR="003600D3" w:rsidRPr="000A5775" w:rsidRDefault="003600D3" w:rsidP="003600D3">
                <w:pPr>
                  <w:wordWrap w:val="0"/>
                  <w:rPr>
                    <w:sz w:val="8"/>
                    <w:szCs w:val="8"/>
                  </w:rPr>
                </w:pPr>
              </w:p>
            </w:tc>
            <w:tc>
              <w:tcPr>
                <w:tcW w:w="945" w:type="dxa"/>
                <w:shd w:val="clear" w:color="auto" w:fill="auto"/>
                <w:vAlign w:val="bottom"/>
              </w:tcPr>
              <w:p w:rsidR="003600D3" w:rsidRPr="000A5775" w:rsidRDefault="003600D3" w:rsidP="003600D3">
                <w:pPr>
                  <w:wordWrap w:val="0"/>
                  <w:rPr>
                    <w:sz w:val="8"/>
                    <w:szCs w:val="8"/>
                  </w:rPr>
                </w:pPr>
              </w:p>
            </w:tc>
            <w:tc>
              <w:tcPr>
                <w:tcW w:w="945" w:type="dxa"/>
                <w:shd w:val="clear" w:color="auto" w:fill="auto"/>
                <w:vAlign w:val="bottom"/>
              </w:tcPr>
              <w:p w:rsidR="003600D3" w:rsidRPr="000A5775" w:rsidRDefault="003600D3" w:rsidP="003600D3">
                <w:pPr>
                  <w:wordWrap w:val="0"/>
                  <w:rPr>
                    <w:sz w:val="8"/>
                    <w:szCs w:val="8"/>
                  </w:rPr>
                </w:pPr>
              </w:p>
            </w:tc>
            <w:tc>
              <w:tcPr>
                <w:tcW w:w="1155" w:type="dxa"/>
                <w:shd w:val="clear" w:color="auto" w:fill="auto"/>
                <w:vAlign w:val="bottom"/>
              </w:tcPr>
              <w:p w:rsidR="003600D3" w:rsidRPr="000A5775" w:rsidRDefault="003600D3" w:rsidP="003600D3">
                <w:pPr>
                  <w:wordWrap w:val="0"/>
                  <w:rPr>
                    <w:sz w:val="8"/>
                    <w:szCs w:val="8"/>
                  </w:rPr>
                </w:pPr>
              </w:p>
            </w:tc>
            <w:tc>
              <w:tcPr>
                <w:tcW w:w="1155" w:type="dxa"/>
                <w:shd w:val="clear" w:color="auto" w:fill="auto"/>
                <w:vAlign w:val="bottom"/>
              </w:tcPr>
              <w:p w:rsidR="003600D3" w:rsidRPr="000A5775" w:rsidRDefault="003600D3" w:rsidP="003600D3">
                <w:pPr>
                  <w:wordWrap w:val="0"/>
                  <w:rPr>
                    <w:sz w:val="8"/>
                    <w:szCs w:val="8"/>
                  </w:rPr>
                </w:pPr>
              </w:p>
            </w:tc>
            <w:tc>
              <w:tcPr>
                <w:tcW w:w="1155" w:type="dxa"/>
                <w:shd w:val="clear" w:color="auto" w:fill="auto"/>
                <w:vAlign w:val="bottom"/>
              </w:tcPr>
              <w:p w:rsidR="003600D3" w:rsidRPr="000A5775" w:rsidRDefault="003600D3" w:rsidP="003600D3">
                <w:pPr>
                  <w:wordWrap w:val="0"/>
                  <w:rPr>
                    <w:sz w:val="8"/>
                    <w:szCs w:val="8"/>
                  </w:rPr>
                </w:pPr>
              </w:p>
            </w:tc>
            <w:tc>
              <w:tcPr>
                <w:tcW w:w="1155" w:type="dxa"/>
                <w:shd w:val="clear" w:color="auto" w:fill="auto"/>
                <w:vAlign w:val="bottom"/>
              </w:tcPr>
              <w:p w:rsidR="003600D3" w:rsidRPr="000A5775" w:rsidRDefault="003600D3" w:rsidP="003600D3">
                <w:pPr>
                  <w:wordWrap w:val="0"/>
                  <w:rPr>
                    <w:sz w:val="8"/>
                    <w:szCs w:val="8"/>
                  </w:rPr>
                </w:pPr>
              </w:p>
            </w:tc>
            <w:tc>
              <w:tcPr>
                <w:tcW w:w="1260" w:type="dxa"/>
                <w:shd w:val="clear" w:color="auto" w:fill="auto"/>
                <w:vAlign w:val="bottom"/>
              </w:tcPr>
              <w:p w:rsidR="003600D3" w:rsidRPr="000A5775" w:rsidRDefault="003600D3" w:rsidP="003600D3">
                <w:pPr>
                  <w:wordWrap w:val="0"/>
                  <w:rPr>
                    <w:sz w:val="8"/>
                    <w:szCs w:val="8"/>
                  </w:rPr>
                </w:pPr>
              </w:p>
            </w:tc>
          </w:tr>
        </w:tbl>
        <w:p w:rsidR="00870CDA" w:rsidRDefault="00870CDA">
          <w:r>
            <w:br w:type="page"/>
          </w:r>
        </w:p>
        <w:tbl>
          <w:tblPr>
            <w:tblStyle w:val="TableStyle0"/>
            <w:tblW w:w="9660" w:type="dxa"/>
            <w:tblInd w:w="0" w:type="dxa"/>
            <w:tblLayout w:type="fixed"/>
            <w:tblLook w:val="04A0" w:firstRow="1" w:lastRow="0" w:firstColumn="1" w:lastColumn="0" w:noHBand="0" w:noVBand="1"/>
          </w:tblPr>
          <w:tblGrid>
            <w:gridCol w:w="945"/>
            <w:gridCol w:w="945"/>
            <w:gridCol w:w="945"/>
            <w:gridCol w:w="945"/>
            <w:gridCol w:w="1155"/>
            <w:gridCol w:w="1155"/>
            <w:gridCol w:w="1155"/>
            <w:gridCol w:w="1155"/>
            <w:gridCol w:w="1260"/>
          </w:tblGrid>
          <w:tr w:rsidR="003600D3" w:rsidTr="003600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3600D3" w:rsidRDefault="003600D3" w:rsidP="003600D3">
                <w:pPr>
                  <w:jc w:val="center"/>
                </w:pPr>
                <w:r>
                  <w:rPr>
                    <w:rFonts w:ascii="Times New Roman" w:hAnsi="Times New Roman"/>
                    <w:b/>
                    <w:i/>
                    <w:color w:val="000000"/>
                    <w:sz w:val="24"/>
                    <w:szCs w:val="24"/>
                  </w:rPr>
                  <w:lastRenderedPageBreak/>
                  <w:t xml:space="preserve">3.2. Обеспечение в организации социального обслуживания условий доступности, </w:t>
                </w:r>
                <w:proofErr w:type="gramStart"/>
                <w:r>
                  <w:rPr>
                    <w:rFonts w:ascii="Times New Roman" w:hAnsi="Times New Roman"/>
                    <w:b/>
                    <w:i/>
                    <w:color w:val="000000"/>
                    <w:sz w:val="24"/>
                    <w:szCs w:val="24"/>
                  </w:rPr>
                  <w:t>позволяющих</w:t>
                </w:r>
                <w:proofErr w:type="gramEnd"/>
                <w:r>
                  <w:rPr>
                    <w:rFonts w:ascii="Times New Roman" w:hAnsi="Times New Roman"/>
                    <w:b/>
                    <w:i/>
                    <w:color w:val="000000"/>
                    <w:sz w:val="24"/>
                    <w:szCs w:val="24"/>
                  </w:rPr>
                  <w:t xml:space="preserve"> инвалидам получать услуги наравне с другими</w:t>
                </w:r>
              </w:p>
            </w:tc>
          </w:tr>
          <w:tr w:rsidR="003600D3" w:rsidTr="003600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3600D3" w:rsidRDefault="003600D3" w:rsidP="000A5775">
                <w:pPr>
                  <w:jc w:val="both"/>
                </w:pPr>
                <w:r>
                  <w:rPr>
                    <w:rFonts w:ascii="Times New Roman" w:hAnsi="Times New Roman"/>
                    <w:color w:val="000000"/>
                    <w:sz w:val="24"/>
                    <w:szCs w:val="24"/>
                  </w:rPr>
                  <w:t>Наряду с оценкой доступности помещений и прилегающих территорий организации производилась оценка условий доступности, позволяющих инвалидам получать услуги наравне с другими. Учитывались следующие условия доступности услуг:</w:t>
                </w:r>
              </w:p>
              <w:p w:rsidR="003600D3" w:rsidRDefault="003600D3" w:rsidP="000A5775">
                <w:pPr>
                  <w:jc w:val="both"/>
                </w:pPr>
                <w:r>
                  <w:rPr>
                    <w:rFonts w:ascii="Times New Roman" w:hAnsi="Times New Roman"/>
                    <w:color w:val="000000"/>
                    <w:sz w:val="24"/>
                    <w:szCs w:val="24"/>
                  </w:rPr>
                  <w:t xml:space="preserve">● дублирование для инвалидов по слуху и зрению </w:t>
                </w:r>
                <w:proofErr w:type="gramStart"/>
                <w:r>
                  <w:rPr>
                    <w:rFonts w:ascii="Times New Roman" w:hAnsi="Times New Roman"/>
                    <w:color w:val="000000"/>
                    <w:sz w:val="24"/>
                    <w:szCs w:val="24"/>
                  </w:rPr>
                  <w:t>звуковой</w:t>
                </w:r>
                <w:proofErr w:type="gramEnd"/>
                <w:r>
                  <w:rPr>
                    <w:rFonts w:ascii="Times New Roman" w:hAnsi="Times New Roman"/>
                    <w:color w:val="000000"/>
                    <w:sz w:val="24"/>
                    <w:szCs w:val="24"/>
                  </w:rPr>
                  <w:t xml:space="preserve"> и зрительной информации</w:t>
                </w:r>
              </w:p>
              <w:p w:rsidR="003600D3" w:rsidRDefault="003600D3" w:rsidP="000A5775">
                <w:pPr>
                  <w:jc w:val="both"/>
                </w:pPr>
                <w:r>
                  <w:rPr>
                    <w:rFonts w:ascii="Times New Roman" w:hAnsi="Times New Roman"/>
                    <w:color w:val="000000"/>
                    <w:sz w:val="24"/>
                    <w:szCs w:val="24"/>
                  </w:rPr>
                  <w:t>● дублирование надписей, знаков и иной текстовой и графической информации знаками, выполненными рельефно-точечным шрифтом Брайля</w:t>
                </w:r>
              </w:p>
              <w:p w:rsidR="003600D3" w:rsidRDefault="003600D3" w:rsidP="000A5775">
                <w:pPr>
                  <w:jc w:val="both"/>
                </w:pPr>
                <w:r>
                  <w:rPr>
                    <w:rFonts w:ascii="Times New Roman" w:hAnsi="Times New Roman"/>
                    <w:color w:val="000000"/>
                    <w:sz w:val="24"/>
                    <w:szCs w:val="24"/>
                  </w:rPr>
                  <w:t>●</w:t>
                </w:r>
                <w:r w:rsidR="000A5775">
                  <w:rPr>
                    <w:rFonts w:ascii="Times New Roman" w:hAnsi="Times New Roman"/>
                    <w:color w:val="000000"/>
                    <w:sz w:val="24"/>
                    <w:szCs w:val="24"/>
                  </w:rPr>
                  <w:t> </w:t>
                </w:r>
                <w:r>
                  <w:rPr>
                    <w:rFonts w:ascii="Times New Roman" w:hAnsi="Times New Roman"/>
                    <w:color w:val="000000"/>
                    <w:sz w:val="24"/>
                    <w:szCs w:val="24"/>
                  </w:rPr>
                  <w:t xml:space="preserve">возможность предоставления инвалидам по слуху (слуху и зрению) услуг </w:t>
                </w:r>
                <w:proofErr w:type="spellStart"/>
                <w:r>
                  <w:rPr>
                    <w:rFonts w:ascii="Times New Roman" w:hAnsi="Times New Roman"/>
                    <w:color w:val="000000"/>
                    <w:sz w:val="24"/>
                    <w:szCs w:val="24"/>
                  </w:rPr>
                  <w:t>сурдопереводчика</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тифлосурдопереводчика</w:t>
                </w:r>
                <w:proofErr w:type="spellEnd"/>
                <w:r>
                  <w:rPr>
                    <w:rFonts w:ascii="Times New Roman" w:hAnsi="Times New Roman"/>
                    <w:color w:val="000000"/>
                    <w:sz w:val="24"/>
                    <w:szCs w:val="24"/>
                  </w:rPr>
                  <w:t>)</w:t>
                </w:r>
              </w:p>
              <w:p w:rsidR="003600D3" w:rsidRDefault="003600D3" w:rsidP="000A5775">
                <w:pPr>
                  <w:jc w:val="both"/>
                </w:pPr>
                <w:r>
                  <w:rPr>
                    <w:rFonts w:ascii="Times New Roman" w:hAnsi="Times New Roman"/>
                    <w:color w:val="000000"/>
                    <w:sz w:val="24"/>
                    <w:szCs w:val="24"/>
                  </w:rPr>
                  <w:t>● наличие альтернативной версии официального сайта организации для инвалидов по зрению</w:t>
                </w:r>
              </w:p>
              <w:p w:rsidR="003600D3" w:rsidRDefault="003600D3" w:rsidP="000A5775">
                <w:pPr>
                  <w:jc w:val="both"/>
                </w:pPr>
                <w:r>
                  <w:rPr>
                    <w:rFonts w:ascii="Times New Roman" w:hAnsi="Times New Roman"/>
                    <w:color w:val="000000"/>
                    <w:sz w:val="24"/>
                    <w:szCs w:val="24"/>
                  </w:rPr>
                  <w:t xml:space="preserve">● помощь, оказываемая работниками, прошедшими </w:t>
                </w:r>
                <w:proofErr w:type="gramStart"/>
                <w:r>
                  <w:rPr>
                    <w:rFonts w:ascii="Times New Roman" w:hAnsi="Times New Roman"/>
                    <w:color w:val="000000"/>
                    <w:sz w:val="24"/>
                    <w:szCs w:val="24"/>
                  </w:rPr>
                  <w:t>обучение по сопровождению</w:t>
                </w:r>
                <w:proofErr w:type="gramEnd"/>
                <w:r>
                  <w:rPr>
                    <w:rFonts w:ascii="Times New Roman" w:hAnsi="Times New Roman"/>
                    <w:color w:val="000000"/>
                    <w:sz w:val="24"/>
                    <w:szCs w:val="24"/>
                  </w:rPr>
                  <w:t xml:space="preserve"> инвалидов в помещении организации</w:t>
                </w:r>
              </w:p>
              <w:p w:rsidR="003600D3" w:rsidRDefault="003600D3" w:rsidP="000A5775">
                <w:pPr>
                  <w:jc w:val="both"/>
                </w:pPr>
                <w:r>
                  <w:rPr>
                    <w:rFonts w:ascii="Times New Roman" w:hAnsi="Times New Roman"/>
                    <w:color w:val="000000"/>
                    <w:sz w:val="24"/>
                    <w:szCs w:val="24"/>
                  </w:rPr>
                  <w:t>● возможность оказания социальных услуг в дистанционном режиме или на дому.</w:t>
                </w:r>
              </w:p>
            </w:tc>
          </w:tr>
          <w:tr w:rsidR="003600D3" w:rsidTr="003600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3600D3" w:rsidRDefault="003600D3" w:rsidP="003600D3">
                <w:pPr>
                  <w:wordWrap w:val="0"/>
                </w:pPr>
                <w:r>
                  <w:rPr>
                    <w:rFonts w:ascii="Times New Roman" w:hAnsi="Times New Roman"/>
                    <w:color w:val="000000"/>
                    <w:sz w:val="24"/>
                    <w:szCs w:val="24"/>
                  </w:rPr>
                  <w:t>На момент оценки в организации обеспечено 6 условий доступности.</w:t>
                </w:r>
              </w:p>
            </w:tc>
          </w:tr>
          <w:tr w:rsidR="003600D3" w:rsidTr="003600D3">
            <w:trPr>
              <w:cantSplit/>
            </w:trPr>
            <w:tc>
              <w:tcPr>
                <w:tcW w:w="945" w:type="dxa"/>
                <w:shd w:val="clear" w:color="auto" w:fill="auto"/>
                <w:vAlign w:val="bottom"/>
              </w:tcPr>
              <w:p w:rsidR="003600D3" w:rsidRDefault="003600D3" w:rsidP="003600D3">
                <w:pPr>
                  <w:wordWrap w:val="0"/>
                </w:pPr>
              </w:p>
            </w:tc>
            <w:tc>
              <w:tcPr>
                <w:tcW w:w="945" w:type="dxa"/>
                <w:shd w:val="clear" w:color="auto" w:fill="auto"/>
                <w:vAlign w:val="bottom"/>
              </w:tcPr>
              <w:p w:rsidR="003600D3" w:rsidRDefault="003600D3" w:rsidP="003600D3">
                <w:pPr>
                  <w:wordWrap w:val="0"/>
                </w:pPr>
              </w:p>
            </w:tc>
            <w:tc>
              <w:tcPr>
                <w:tcW w:w="945" w:type="dxa"/>
                <w:shd w:val="clear" w:color="auto" w:fill="auto"/>
                <w:vAlign w:val="bottom"/>
              </w:tcPr>
              <w:p w:rsidR="003600D3" w:rsidRDefault="003600D3" w:rsidP="003600D3">
                <w:pPr>
                  <w:wordWrap w:val="0"/>
                </w:pPr>
              </w:p>
            </w:tc>
            <w:tc>
              <w:tcPr>
                <w:tcW w:w="94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jc w:val="center"/>
                </w:pPr>
              </w:p>
            </w:tc>
            <w:tc>
              <w:tcPr>
                <w:tcW w:w="115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pPr>
              </w:p>
            </w:tc>
            <w:tc>
              <w:tcPr>
                <w:tcW w:w="1260" w:type="dxa"/>
                <w:shd w:val="clear" w:color="auto" w:fill="auto"/>
                <w:vAlign w:val="bottom"/>
              </w:tcPr>
              <w:p w:rsidR="003600D3" w:rsidRDefault="003600D3" w:rsidP="003600D3">
                <w:pPr>
                  <w:wordWrap w:val="0"/>
                </w:pPr>
              </w:p>
            </w:tc>
          </w:tr>
          <w:tr w:rsidR="003600D3" w:rsidTr="003600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3600D3" w:rsidRDefault="003600D3" w:rsidP="003600D3">
                <w:r>
                  <w:rPr>
                    <w:rFonts w:ascii="Times New Roman" w:hAnsi="Times New Roman"/>
                    <w:b/>
                    <w:color w:val="000000"/>
                    <w:sz w:val="24"/>
                    <w:szCs w:val="24"/>
                  </w:rPr>
                  <w:t>Таким образом, в организации обеспечены все требуемые условия доступности, позволяющие инвалидам получать услуги наравне с другими.</w:t>
                </w:r>
              </w:p>
            </w:tc>
          </w:tr>
          <w:tr w:rsidR="003600D3" w:rsidTr="003600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3600D3" w:rsidRDefault="003600D3" w:rsidP="003600D3"/>
            </w:tc>
          </w:tr>
          <w:tr w:rsidR="003600D3" w:rsidTr="003600D3">
            <w:trPr>
              <w:cantSplit/>
            </w:trPr>
            <w:tc>
              <w:tcPr>
                <w:tcW w:w="945" w:type="dxa"/>
                <w:shd w:val="clear" w:color="auto" w:fill="auto"/>
                <w:vAlign w:val="bottom"/>
              </w:tcPr>
              <w:p w:rsidR="003600D3" w:rsidRDefault="003600D3" w:rsidP="003600D3">
                <w:pPr>
                  <w:wordWrap w:val="0"/>
                </w:pPr>
              </w:p>
            </w:tc>
            <w:tc>
              <w:tcPr>
                <w:tcW w:w="945" w:type="dxa"/>
                <w:shd w:val="clear" w:color="auto" w:fill="auto"/>
                <w:vAlign w:val="bottom"/>
              </w:tcPr>
              <w:p w:rsidR="003600D3" w:rsidRDefault="003600D3" w:rsidP="003600D3">
                <w:pPr>
                  <w:wordWrap w:val="0"/>
                </w:pPr>
              </w:p>
            </w:tc>
            <w:tc>
              <w:tcPr>
                <w:tcW w:w="945" w:type="dxa"/>
                <w:shd w:val="clear" w:color="auto" w:fill="auto"/>
                <w:vAlign w:val="bottom"/>
              </w:tcPr>
              <w:p w:rsidR="003600D3" w:rsidRDefault="003600D3" w:rsidP="003600D3">
                <w:pPr>
                  <w:wordWrap w:val="0"/>
                </w:pPr>
              </w:p>
            </w:tc>
            <w:tc>
              <w:tcPr>
                <w:tcW w:w="94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pPr>
              </w:p>
            </w:tc>
            <w:tc>
              <w:tcPr>
                <w:tcW w:w="1260" w:type="dxa"/>
                <w:shd w:val="clear" w:color="auto" w:fill="auto"/>
                <w:vAlign w:val="bottom"/>
              </w:tcPr>
              <w:p w:rsidR="003600D3" w:rsidRDefault="003600D3" w:rsidP="003600D3">
                <w:pPr>
                  <w:wordWrap w:val="0"/>
                </w:pPr>
              </w:p>
            </w:tc>
          </w:tr>
          <w:tr w:rsidR="003600D3" w:rsidTr="003600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3600D3" w:rsidRDefault="003600D3" w:rsidP="003600D3">
                <w:pPr>
                  <w:jc w:val="center"/>
                </w:pPr>
                <w:r>
                  <w:rPr>
                    <w:rFonts w:ascii="Times New Roman" w:hAnsi="Times New Roman"/>
                    <w:b/>
                    <w:i/>
                    <w:color w:val="000000"/>
                    <w:sz w:val="24"/>
                    <w:szCs w:val="24"/>
                  </w:rPr>
                  <w:t>3.3. Удовлетворенность доступностью услуг для инвалидов</w:t>
                </w:r>
              </w:p>
            </w:tc>
          </w:tr>
          <w:tr w:rsidR="003600D3" w:rsidTr="003600D3">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3600D3" w:rsidRDefault="003600D3" w:rsidP="003600D3">
                <w:r>
                  <w:rPr>
                    <w:rFonts w:ascii="Times New Roman" w:hAnsi="Times New Roman"/>
                    <w:b/>
                    <w:color w:val="000000"/>
                    <w:sz w:val="24"/>
                    <w:szCs w:val="24"/>
                  </w:rPr>
                  <w:t>Доля получателей услуг, удовлетворенных доступностью услуг для инвалидов:</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3600D3" w:rsidRDefault="003600D3" w:rsidP="003600D3">
                <w:pPr>
                  <w:jc w:val="center"/>
                </w:pPr>
                <w:r>
                  <w:rPr>
                    <w:rFonts w:ascii="Times New Roman" w:hAnsi="Times New Roman"/>
                    <w:b/>
                    <w:color w:val="000000"/>
                    <w:sz w:val="24"/>
                    <w:szCs w:val="24"/>
                  </w:rPr>
                  <w:t>99,7</w:t>
                </w:r>
              </w:p>
            </w:tc>
          </w:tr>
          <w:tr w:rsidR="003600D3" w:rsidTr="003600D3">
            <w:trPr>
              <w:cantSplit/>
            </w:trPr>
            <w:tc>
              <w:tcPr>
                <w:tcW w:w="9660" w:type="dxa"/>
                <w:gridSpan w:val="9"/>
                <w:shd w:val="clear" w:color="auto" w:fill="auto"/>
                <w:vAlign w:val="bottom"/>
              </w:tcPr>
              <w:p w:rsidR="003600D3" w:rsidRDefault="003600D3" w:rsidP="003600D3">
                <w:pPr>
                  <w:wordWrap w:val="0"/>
                </w:pPr>
                <w:r>
                  <w:rPr>
                    <w:rFonts w:ascii="Times New Roman" w:hAnsi="Times New Roman"/>
                    <w:b/>
                    <w:i/>
                    <w:color w:val="000000"/>
                    <w:sz w:val="24"/>
                    <w:szCs w:val="24"/>
                  </w:rPr>
                  <w:t>Предложения:</w:t>
                </w:r>
              </w:p>
            </w:tc>
          </w:tr>
          <w:tr w:rsidR="003600D3" w:rsidTr="003600D3">
            <w:trPr>
              <w:cantSplit/>
            </w:trPr>
            <w:tc>
              <w:tcPr>
                <w:tcW w:w="9660" w:type="dxa"/>
                <w:gridSpan w:val="9"/>
                <w:tcBorders>
                  <w:top w:val="single" w:sz="10" w:space="0" w:color="000000"/>
                  <w:left w:val="single" w:sz="10" w:space="0" w:color="000000"/>
                  <w:bottom w:val="single" w:sz="10" w:space="0" w:color="000000"/>
                  <w:right w:val="single" w:sz="10" w:space="0" w:color="000000"/>
                </w:tcBorders>
                <w:shd w:val="clear" w:color="auto" w:fill="auto"/>
              </w:tcPr>
              <w:p w:rsidR="003600D3" w:rsidRDefault="003600D3" w:rsidP="003600D3">
                <w:r>
                  <w:rPr>
                    <w:rFonts w:ascii="Times New Roman" w:hAnsi="Times New Roman"/>
                    <w:color w:val="000000"/>
                    <w:sz w:val="24"/>
                    <w:szCs w:val="24"/>
                  </w:rPr>
                  <w:t xml:space="preserve">Для повышения и сохранения высокого уровня удовлетворенности доступностью услуг для инвалидов целесообразно на регулярной основе осуществлять </w:t>
                </w:r>
                <w:proofErr w:type="gramStart"/>
                <w:r>
                  <w:rPr>
                    <w:rFonts w:ascii="Times New Roman" w:hAnsi="Times New Roman"/>
                    <w:color w:val="000000"/>
                    <w:sz w:val="24"/>
                    <w:szCs w:val="24"/>
                  </w:rPr>
                  <w:t>контроль за</w:t>
                </w:r>
                <w:proofErr w:type="gramEnd"/>
                <w:r>
                  <w:rPr>
                    <w:rFonts w:ascii="Times New Roman" w:hAnsi="Times New Roman"/>
                    <w:color w:val="000000"/>
                    <w:sz w:val="24"/>
                    <w:szCs w:val="24"/>
                  </w:rPr>
                  <w:t xml:space="preserve"> состоянием элементов доступной среды и обеспечением условий, позволяющих инвалидам получать услуги наравне с другими.</w:t>
                </w:r>
              </w:p>
              <w:p w:rsidR="003600D3" w:rsidRDefault="003600D3" w:rsidP="003600D3">
                <w:r>
                  <w:rPr>
                    <w:rFonts w:ascii="Times New Roman" w:hAnsi="Times New Roman"/>
                    <w:color w:val="000000"/>
                    <w:sz w:val="24"/>
                    <w:szCs w:val="24"/>
                  </w:rPr>
                  <w:t>Целесообразно проводить внутренний мониторинг удовлетворенности получателей услуг доступностью услуг для инвалидов.</w:t>
                </w:r>
              </w:p>
            </w:tc>
          </w:tr>
          <w:tr w:rsidR="003600D3" w:rsidTr="003600D3">
            <w:trPr>
              <w:cantSplit/>
            </w:trPr>
            <w:tc>
              <w:tcPr>
                <w:tcW w:w="945" w:type="dxa"/>
                <w:shd w:val="clear" w:color="auto" w:fill="auto"/>
              </w:tcPr>
              <w:p w:rsidR="003600D3" w:rsidRDefault="003600D3" w:rsidP="003600D3"/>
            </w:tc>
            <w:tc>
              <w:tcPr>
                <w:tcW w:w="945" w:type="dxa"/>
                <w:shd w:val="clear" w:color="auto" w:fill="auto"/>
              </w:tcPr>
              <w:p w:rsidR="003600D3" w:rsidRDefault="003600D3" w:rsidP="003600D3"/>
            </w:tc>
            <w:tc>
              <w:tcPr>
                <w:tcW w:w="945" w:type="dxa"/>
                <w:shd w:val="clear" w:color="auto" w:fill="auto"/>
              </w:tcPr>
              <w:p w:rsidR="003600D3" w:rsidRDefault="003600D3" w:rsidP="003600D3"/>
            </w:tc>
            <w:tc>
              <w:tcPr>
                <w:tcW w:w="945" w:type="dxa"/>
                <w:shd w:val="clear" w:color="auto" w:fill="auto"/>
              </w:tcPr>
              <w:p w:rsidR="003600D3" w:rsidRDefault="003600D3" w:rsidP="003600D3"/>
            </w:tc>
            <w:tc>
              <w:tcPr>
                <w:tcW w:w="1155" w:type="dxa"/>
                <w:shd w:val="clear" w:color="auto" w:fill="auto"/>
              </w:tcPr>
              <w:p w:rsidR="003600D3" w:rsidRDefault="003600D3" w:rsidP="003600D3"/>
            </w:tc>
            <w:tc>
              <w:tcPr>
                <w:tcW w:w="1155" w:type="dxa"/>
                <w:shd w:val="clear" w:color="auto" w:fill="auto"/>
              </w:tcPr>
              <w:p w:rsidR="003600D3" w:rsidRDefault="003600D3" w:rsidP="003600D3"/>
            </w:tc>
            <w:tc>
              <w:tcPr>
                <w:tcW w:w="1155" w:type="dxa"/>
                <w:shd w:val="clear" w:color="auto" w:fill="auto"/>
              </w:tcPr>
              <w:p w:rsidR="003600D3" w:rsidRDefault="003600D3" w:rsidP="003600D3"/>
            </w:tc>
            <w:tc>
              <w:tcPr>
                <w:tcW w:w="1155" w:type="dxa"/>
                <w:shd w:val="clear" w:color="auto" w:fill="auto"/>
              </w:tcPr>
              <w:p w:rsidR="003600D3" w:rsidRDefault="003600D3" w:rsidP="003600D3"/>
            </w:tc>
            <w:tc>
              <w:tcPr>
                <w:tcW w:w="1260" w:type="dxa"/>
                <w:shd w:val="clear" w:color="auto" w:fill="auto"/>
              </w:tcPr>
              <w:p w:rsidR="003600D3" w:rsidRDefault="003600D3" w:rsidP="003600D3"/>
            </w:tc>
          </w:tr>
          <w:tr w:rsidR="003600D3" w:rsidTr="003600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3600D3" w:rsidRDefault="003600D3" w:rsidP="003600D3">
                <w:pPr>
                  <w:wordWrap w:val="0"/>
                  <w:jc w:val="center"/>
                </w:pPr>
                <w:r>
                  <w:rPr>
                    <w:rFonts w:ascii="Times New Roman" w:hAnsi="Times New Roman"/>
                    <w:b/>
                    <w:color w:val="000000"/>
                    <w:sz w:val="24"/>
                    <w:szCs w:val="24"/>
                  </w:rPr>
                  <w:t>4. ДОБРОЖЕЛАТЕЛЬНОСТЬ, ВЕЖЛИВОСТЬ РАБОТНИКОВ ОРГАНИЗАЦИИ</w:t>
                </w:r>
              </w:p>
            </w:tc>
          </w:tr>
          <w:tr w:rsidR="003600D3" w:rsidTr="003600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center"/>
              </w:tcPr>
              <w:p w:rsidR="003600D3" w:rsidRDefault="003600D3" w:rsidP="003600D3">
                <w:r>
                  <w:rPr>
                    <w:rFonts w:ascii="Times New Roman" w:hAnsi="Times New Roman"/>
                    <w:color w:val="000000"/>
                    <w:sz w:val="24"/>
                    <w:szCs w:val="24"/>
                  </w:rPr>
                  <w:t>Данный показатель формируется за счет получения субъективных оценок получателей услуг, собираемых в ходе опроса.</w:t>
                </w:r>
              </w:p>
            </w:tc>
          </w:tr>
          <w:tr w:rsidR="003600D3" w:rsidTr="003600D3">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tcPr>
              <w:p w:rsidR="003600D3" w:rsidRDefault="003600D3" w:rsidP="003600D3">
                <w:r>
                  <w:rPr>
                    <w:rFonts w:ascii="Times New Roman" w:hAnsi="Times New Roman"/>
                    <w:b/>
                    <w:color w:val="000000"/>
                    <w:sz w:val="24"/>
                    <w:szCs w:val="24"/>
                  </w:rPr>
                  <w:t>Доля получателей услуг, удовлетворенных доброжелательностью, вежливостью работников организации социального обслуживания, обеспечивающих первичный контакт и информирование получателя услуги при непосредственном обращении в организацию</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3600D3" w:rsidRDefault="003600D3" w:rsidP="003600D3">
                <w:pPr>
                  <w:jc w:val="center"/>
                </w:pPr>
                <w:r>
                  <w:rPr>
                    <w:rFonts w:ascii="Times New Roman" w:hAnsi="Times New Roman"/>
                    <w:b/>
                    <w:color w:val="000000"/>
                    <w:sz w:val="24"/>
                    <w:szCs w:val="24"/>
                  </w:rPr>
                  <w:t>99,8</w:t>
                </w:r>
              </w:p>
            </w:tc>
          </w:tr>
          <w:tr w:rsidR="003600D3" w:rsidTr="003600D3">
            <w:trPr>
              <w:cantSplit/>
            </w:trPr>
            <w:tc>
              <w:tcPr>
                <w:tcW w:w="945" w:type="dxa"/>
                <w:shd w:val="clear" w:color="auto" w:fill="auto"/>
                <w:vAlign w:val="bottom"/>
              </w:tcPr>
              <w:p w:rsidR="003600D3" w:rsidRDefault="003600D3" w:rsidP="003600D3">
                <w:pPr>
                  <w:wordWrap w:val="0"/>
                </w:pPr>
              </w:p>
            </w:tc>
            <w:tc>
              <w:tcPr>
                <w:tcW w:w="945" w:type="dxa"/>
                <w:shd w:val="clear" w:color="auto" w:fill="auto"/>
                <w:vAlign w:val="bottom"/>
              </w:tcPr>
              <w:p w:rsidR="003600D3" w:rsidRDefault="003600D3" w:rsidP="003600D3">
                <w:pPr>
                  <w:wordWrap w:val="0"/>
                </w:pPr>
              </w:p>
            </w:tc>
            <w:tc>
              <w:tcPr>
                <w:tcW w:w="945" w:type="dxa"/>
                <w:shd w:val="clear" w:color="auto" w:fill="auto"/>
                <w:vAlign w:val="bottom"/>
              </w:tcPr>
              <w:p w:rsidR="003600D3" w:rsidRDefault="003600D3" w:rsidP="003600D3">
                <w:pPr>
                  <w:wordWrap w:val="0"/>
                </w:pPr>
              </w:p>
            </w:tc>
            <w:tc>
              <w:tcPr>
                <w:tcW w:w="94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pPr>
              </w:p>
            </w:tc>
            <w:tc>
              <w:tcPr>
                <w:tcW w:w="1260" w:type="dxa"/>
                <w:shd w:val="clear" w:color="auto" w:fill="auto"/>
                <w:vAlign w:val="bottom"/>
              </w:tcPr>
              <w:p w:rsidR="003600D3" w:rsidRDefault="003600D3" w:rsidP="003600D3">
                <w:pPr>
                  <w:wordWrap w:val="0"/>
                </w:pPr>
              </w:p>
            </w:tc>
          </w:tr>
          <w:tr w:rsidR="003600D3" w:rsidTr="003600D3">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3600D3" w:rsidRDefault="003600D3" w:rsidP="003600D3">
                <w:r>
                  <w:rPr>
                    <w:rFonts w:ascii="Times New Roman" w:hAnsi="Times New Roman"/>
                    <w:b/>
                    <w:color w:val="000000"/>
                    <w:sz w:val="24"/>
                    <w:szCs w:val="24"/>
                  </w:rPr>
                  <w:t>Доля получателей услуг, удовлетворенных доброжелательностью, вежливостью работников организации социального обслуживания, обеспечивающих непосредственное оказание услуги при обращении в организацию (учреждение)</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3600D3" w:rsidRDefault="003600D3" w:rsidP="003600D3">
                <w:pPr>
                  <w:jc w:val="center"/>
                </w:pPr>
                <w:r>
                  <w:rPr>
                    <w:rFonts w:ascii="Times New Roman" w:hAnsi="Times New Roman"/>
                    <w:b/>
                    <w:color w:val="000000"/>
                    <w:sz w:val="24"/>
                    <w:szCs w:val="24"/>
                  </w:rPr>
                  <w:t>99,8</w:t>
                </w:r>
              </w:p>
            </w:tc>
          </w:tr>
          <w:tr w:rsidR="003600D3" w:rsidTr="003600D3">
            <w:trPr>
              <w:cantSplit/>
            </w:trPr>
            <w:tc>
              <w:tcPr>
                <w:tcW w:w="945" w:type="dxa"/>
                <w:shd w:val="clear" w:color="auto" w:fill="auto"/>
                <w:vAlign w:val="bottom"/>
              </w:tcPr>
              <w:p w:rsidR="003600D3" w:rsidRDefault="003600D3" w:rsidP="003600D3">
                <w:pPr>
                  <w:wordWrap w:val="0"/>
                </w:pPr>
              </w:p>
            </w:tc>
            <w:tc>
              <w:tcPr>
                <w:tcW w:w="945" w:type="dxa"/>
                <w:shd w:val="clear" w:color="auto" w:fill="auto"/>
                <w:vAlign w:val="bottom"/>
              </w:tcPr>
              <w:p w:rsidR="003600D3" w:rsidRDefault="003600D3" w:rsidP="003600D3">
                <w:pPr>
                  <w:wordWrap w:val="0"/>
                </w:pPr>
              </w:p>
            </w:tc>
            <w:tc>
              <w:tcPr>
                <w:tcW w:w="945" w:type="dxa"/>
                <w:shd w:val="clear" w:color="auto" w:fill="auto"/>
                <w:vAlign w:val="bottom"/>
              </w:tcPr>
              <w:p w:rsidR="003600D3" w:rsidRDefault="003600D3" w:rsidP="003600D3">
                <w:pPr>
                  <w:wordWrap w:val="0"/>
                </w:pPr>
              </w:p>
            </w:tc>
            <w:tc>
              <w:tcPr>
                <w:tcW w:w="94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pPr>
              </w:p>
            </w:tc>
            <w:tc>
              <w:tcPr>
                <w:tcW w:w="1260" w:type="dxa"/>
                <w:shd w:val="clear" w:color="auto" w:fill="auto"/>
                <w:vAlign w:val="bottom"/>
              </w:tcPr>
              <w:p w:rsidR="003600D3" w:rsidRDefault="003600D3" w:rsidP="003600D3">
                <w:pPr>
                  <w:wordWrap w:val="0"/>
                </w:pPr>
              </w:p>
            </w:tc>
          </w:tr>
          <w:tr w:rsidR="003600D3" w:rsidTr="003600D3">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3600D3" w:rsidRDefault="003600D3" w:rsidP="003600D3">
                <w:r>
                  <w:rPr>
                    <w:rFonts w:ascii="Times New Roman" w:hAnsi="Times New Roman"/>
                    <w:b/>
                    <w:color w:val="000000"/>
                    <w:sz w:val="24"/>
                    <w:szCs w:val="24"/>
                  </w:rPr>
                  <w:t>Доля получателей услуг, удовлетворенных доброжелательностью, вежливостью работников организации социального обслуживания при использовании дистанционных форм взаимодействия (по телефону, по электронной почте, с помощью электронных сервисов, получение консультации по оказываемым услугам и пр.)</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3600D3" w:rsidRDefault="003600D3" w:rsidP="003600D3">
                <w:pPr>
                  <w:jc w:val="center"/>
                </w:pPr>
                <w:r>
                  <w:rPr>
                    <w:rFonts w:ascii="Times New Roman" w:hAnsi="Times New Roman"/>
                    <w:b/>
                    <w:color w:val="000000"/>
                    <w:sz w:val="22"/>
                  </w:rPr>
                  <w:t>100,0</w:t>
                </w:r>
              </w:p>
            </w:tc>
          </w:tr>
          <w:tr w:rsidR="003600D3" w:rsidTr="003600D3">
            <w:trPr>
              <w:cantSplit/>
            </w:trPr>
            <w:tc>
              <w:tcPr>
                <w:tcW w:w="945" w:type="dxa"/>
                <w:shd w:val="clear" w:color="auto" w:fill="auto"/>
                <w:vAlign w:val="bottom"/>
              </w:tcPr>
              <w:p w:rsidR="003600D3" w:rsidRDefault="003600D3" w:rsidP="003600D3">
                <w:pPr>
                  <w:wordWrap w:val="0"/>
                </w:pPr>
              </w:p>
            </w:tc>
            <w:tc>
              <w:tcPr>
                <w:tcW w:w="945" w:type="dxa"/>
                <w:shd w:val="clear" w:color="auto" w:fill="auto"/>
                <w:vAlign w:val="bottom"/>
              </w:tcPr>
              <w:p w:rsidR="003600D3" w:rsidRDefault="003600D3" w:rsidP="003600D3">
                <w:pPr>
                  <w:wordWrap w:val="0"/>
                </w:pPr>
              </w:p>
            </w:tc>
            <w:tc>
              <w:tcPr>
                <w:tcW w:w="945" w:type="dxa"/>
                <w:shd w:val="clear" w:color="auto" w:fill="auto"/>
                <w:vAlign w:val="bottom"/>
              </w:tcPr>
              <w:p w:rsidR="003600D3" w:rsidRDefault="003600D3" w:rsidP="003600D3">
                <w:pPr>
                  <w:wordWrap w:val="0"/>
                </w:pPr>
              </w:p>
            </w:tc>
            <w:tc>
              <w:tcPr>
                <w:tcW w:w="94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pPr>
              </w:p>
            </w:tc>
            <w:tc>
              <w:tcPr>
                <w:tcW w:w="1260" w:type="dxa"/>
                <w:shd w:val="clear" w:color="auto" w:fill="auto"/>
                <w:vAlign w:val="bottom"/>
              </w:tcPr>
              <w:p w:rsidR="003600D3" w:rsidRDefault="003600D3" w:rsidP="003600D3">
                <w:pPr>
                  <w:wordWrap w:val="0"/>
                </w:pPr>
              </w:p>
            </w:tc>
          </w:tr>
        </w:tbl>
        <w:p w:rsidR="00870CDA" w:rsidRDefault="00870CDA">
          <w:r>
            <w:br w:type="page"/>
          </w:r>
        </w:p>
        <w:tbl>
          <w:tblPr>
            <w:tblStyle w:val="TableStyle0"/>
            <w:tblW w:w="9660" w:type="dxa"/>
            <w:tblInd w:w="0" w:type="dxa"/>
            <w:tblLayout w:type="fixed"/>
            <w:tblLook w:val="04A0" w:firstRow="1" w:lastRow="0" w:firstColumn="1" w:lastColumn="0" w:noHBand="0" w:noVBand="1"/>
          </w:tblPr>
          <w:tblGrid>
            <w:gridCol w:w="945"/>
            <w:gridCol w:w="945"/>
            <w:gridCol w:w="945"/>
            <w:gridCol w:w="945"/>
            <w:gridCol w:w="1155"/>
            <w:gridCol w:w="1155"/>
            <w:gridCol w:w="1155"/>
            <w:gridCol w:w="1155"/>
            <w:gridCol w:w="1260"/>
          </w:tblGrid>
          <w:tr w:rsidR="003600D3" w:rsidTr="003600D3">
            <w:trPr>
              <w:cantSplit/>
            </w:trPr>
            <w:tc>
              <w:tcPr>
                <w:tcW w:w="9660" w:type="dxa"/>
                <w:gridSpan w:val="9"/>
                <w:shd w:val="clear" w:color="auto" w:fill="auto"/>
                <w:vAlign w:val="bottom"/>
              </w:tcPr>
              <w:p w:rsidR="003600D3" w:rsidRDefault="003600D3" w:rsidP="003600D3">
                <w:pPr>
                  <w:wordWrap w:val="0"/>
                </w:pPr>
                <w:r>
                  <w:rPr>
                    <w:rFonts w:ascii="Times New Roman" w:hAnsi="Times New Roman"/>
                    <w:b/>
                    <w:i/>
                    <w:color w:val="000000"/>
                    <w:sz w:val="24"/>
                    <w:szCs w:val="24"/>
                  </w:rPr>
                  <w:lastRenderedPageBreak/>
                  <w:t>Предложения:</w:t>
                </w:r>
              </w:p>
            </w:tc>
          </w:tr>
          <w:tr w:rsidR="003600D3" w:rsidTr="003600D3">
            <w:trPr>
              <w:cantSplit/>
            </w:trPr>
            <w:tc>
              <w:tcPr>
                <w:tcW w:w="9660" w:type="dxa"/>
                <w:gridSpan w:val="9"/>
                <w:tcBorders>
                  <w:top w:val="single" w:sz="10" w:space="0" w:color="000000"/>
                  <w:left w:val="single" w:sz="10" w:space="0" w:color="000000"/>
                  <w:bottom w:val="single" w:sz="10" w:space="0" w:color="000000"/>
                  <w:right w:val="single" w:sz="10" w:space="0" w:color="000000"/>
                </w:tcBorders>
                <w:shd w:val="clear" w:color="auto" w:fill="auto"/>
              </w:tcPr>
              <w:p w:rsidR="003600D3" w:rsidRDefault="003600D3" w:rsidP="003600D3">
                <w:r>
                  <w:rPr>
                    <w:rFonts w:ascii="Times New Roman" w:hAnsi="Times New Roman"/>
                    <w:color w:val="000000"/>
                    <w:sz w:val="24"/>
                    <w:szCs w:val="24"/>
                  </w:rPr>
                  <w:t>Для сохранения высокого уровня удовлетворенности доброжелательностью и вежливостью сотрудников организации и его повышения важно выстраивать с получателями грамотную коммуникацию. Основным принципом взаимоотношений между получателем услуг и представителем организации должен стать принцип уважения к личности. Культура общения  проявляется в умении выслушать, в проявлении отзывчивости и сопереживания.</w:t>
                </w:r>
              </w:p>
              <w:p w:rsidR="003600D3" w:rsidRDefault="003600D3" w:rsidP="003600D3">
                <w:r>
                  <w:rPr>
                    <w:rFonts w:ascii="Times New Roman" w:hAnsi="Times New Roman"/>
                    <w:color w:val="000000"/>
                    <w:sz w:val="24"/>
                    <w:szCs w:val="24"/>
                  </w:rPr>
                  <w:t>Целесообразно проводить внутренний мониторинг удовлетворенности получателей услуг доброжелательностью и вежливостью сотрудников организации.</w:t>
                </w:r>
              </w:p>
            </w:tc>
          </w:tr>
          <w:tr w:rsidR="003600D3" w:rsidTr="003600D3">
            <w:trPr>
              <w:cantSplit/>
            </w:trPr>
            <w:tc>
              <w:tcPr>
                <w:tcW w:w="945" w:type="dxa"/>
                <w:shd w:val="clear" w:color="auto" w:fill="auto"/>
              </w:tcPr>
              <w:p w:rsidR="003600D3" w:rsidRDefault="003600D3" w:rsidP="003600D3"/>
            </w:tc>
            <w:tc>
              <w:tcPr>
                <w:tcW w:w="945" w:type="dxa"/>
                <w:shd w:val="clear" w:color="auto" w:fill="auto"/>
              </w:tcPr>
              <w:p w:rsidR="003600D3" w:rsidRDefault="003600D3" w:rsidP="003600D3"/>
            </w:tc>
            <w:tc>
              <w:tcPr>
                <w:tcW w:w="945" w:type="dxa"/>
                <w:shd w:val="clear" w:color="auto" w:fill="auto"/>
              </w:tcPr>
              <w:p w:rsidR="003600D3" w:rsidRDefault="003600D3" w:rsidP="003600D3"/>
            </w:tc>
            <w:tc>
              <w:tcPr>
                <w:tcW w:w="945" w:type="dxa"/>
                <w:shd w:val="clear" w:color="auto" w:fill="auto"/>
              </w:tcPr>
              <w:p w:rsidR="003600D3" w:rsidRDefault="003600D3" w:rsidP="003600D3"/>
            </w:tc>
            <w:tc>
              <w:tcPr>
                <w:tcW w:w="1155" w:type="dxa"/>
                <w:shd w:val="clear" w:color="auto" w:fill="auto"/>
              </w:tcPr>
              <w:p w:rsidR="003600D3" w:rsidRDefault="003600D3" w:rsidP="003600D3"/>
            </w:tc>
            <w:tc>
              <w:tcPr>
                <w:tcW w:w="1155" w:type="dxa"/>
                <w:shd w:val="clear" w:color="auto" w:fill="auto"/>
              </w:tcPr>
              <w:p w:rsidR="003600D3" w:rsidRDefault="003600D3" w:rsidP="003600D3"/>
            </w:tc>
            <w:tc>
              <w:tcPr>
                <w:tcW w:w="1155" w:type="dxa"/>
                <w:shd w:val="clear" w:color="auto" w:fill="auto"/>
              </w:tcPr>
              <w:p w:rsidR="003600D3" w:rsidRDefault="003600D3" w:rsidP="003600D3"/>
            </w:tc>
            <w:tc>
              <w:tcPr>
                <w:tcW w:w="1155" w:type="dxa"/>
                <w:shd w:val="clear" w:color="auto" w:fill="auto"/>
              </w:tcPr>
              <w:p w:rsidR="003600D3" w:rsidRDefault="003600D3" w:rsidP="003600D3"/>
            </w:tc>
            <w:tc>
              <w:tcPr>
                <w:tcW w:w="1260" w:type="dxa"/>
                <w:shd w:val="clear" w:color="auto" w:fill="auto"/>
              </w:tcPr>
              <w:p w:rsidR="003600D3" w:rsidRDefault="003600D3" w:rsidP="003600D3"/>
            </w:tc>
          </w:tr>
          <w:tr w:rsidR="003600D3" w:rsidTr="003600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center"/>
              </w:tcPr>
              <w:p w:rsidR="003600D3" w:rsidRDefault="003600D3" w:rsidP="003600D3">
                <w:pPr>
                  <w:wordWrap w:val="0"/>
                  <w:jc w:val="center"/>
                </w:pPr>
                <w:r>
                  <w:rPr>
                    <w:rFonts w:ascii="Times New Roman" w:hAnsi="Times New Roman"/>
                    <w:b/>
                    <w:color w:val="000000"/>
                    <w:sz w:val="24"/>
                    <w:szCs w:val="24"/>
                  </w:rPr>
                  <w:t>5. УДОВЛЕТВОРЕННОСТЬ УСЛОВИЯМИ ОКАЗАНИЯ УСЛУГ</w:t>
                </w:r>
              </w:p>
            </w:tc>
          </w:tr>
          <w:tr w:rsidR="003600D3" w:rsidTr="003600D3">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tcPr>
              <w:p w:rsidR="003600D3" w:rsidRDefault="003600D3" w:rsidP="003600D3">
                <w:r>
                  <w:rPr>
                    <w:rFonts w:ascii="Times New Roman" w:hAnsi="Times New Roman"/>
                    <w:b/>
                    <w:color w:val="000000"/>
                    <w:sz w:val="24"/>
                    <w:szCs w:val="24"/>
                  </w:rPr>
                  <w:t>Доля получателей услуг, которые готовы рекомендовать организацию социального обслуживания родственникам и знакомым (могли бы ее рекомендовать, если бы была возможность выбора организации)</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3600D3" w:rsidRDefault="003600D3" w:rsidP="003600D3">
                <w:pPr>
                  <w:jc w:val="center"/>
                </w:pPr>
                <w:r>
                  <w:rPr>
                    <w:rFonts w:ascii="Times New Roman" w:hAnsi="Times New Roman"/>
                    <w:b/>
                    <w:color w:val="000000"/>
                    <w:sz w:val="24"/>
                    <w:szCs w:val="24"/>
                  </w:rPr>
                  <w:t>100,0</w:t>
                </w:r>
              </w:p>
            </w:tc>
          </w:tr>
          <w:tr w:rsidR="003600D3" w:rsidTr="003600D3">
            <w:trPr>
              <w:cantSplit/>
            </w:trPr>
            <w:tc>
              <w:tcPr>
                <w:tcW w:w="945" w:type="dxa"/>
                <w:shd w:val="clear" w:color="auto" w:fill="auto"/>
                <w:vAlign w:val="bottom"/>
              </w:tcPr>
              <w:p w:rsidR="003600D3" w:rsidRDefault="003600D3" w:rsidP="003600D3">
                <w:pPr>
                  <w:wordWrap w:val="0"/>
                </w:pPr>
              </w:p>
            </w:tc>
            <w:tc>
              <w:tcPr>
                <w:tcW w:w="945" w:type="dxa"/>
                <w:shd w:val="clear" w:color="auto" w:fill="auto"/>
                <w:vAlign w:val="bottom"/>
              </w:tcPr>
              <w:p w:rsidR="003600D3" w:rsidRDefault="003600D3" w:rsidP="003600D3">
                <w:pPr>
                  <w:wordWrap w:val="0"/>
                </w:pPr>
              </w:p>
            </w:tc>
            <w:tc>
              <w:tcPr>
                <w:tcW w:w="945" w:type="dxa"/>
                <w:shd w:val="clear" w:color="auto" w:fill="auto"/>
                <w:vAlign w:val="bottom"/>
              </w:tcPr>
              <w:p w:rsidR="003600D3" w:rsidRDefault="003600D3" w:rsidP="003600D3">
                <w:pPr>
                  <w:wordWrap w:val="0"/>
                </w:pPr>
              </w:p>
            </w:tc>
            <w:tc>
              <w:tcPr>
                <w:tcW w:w="94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pPr>
              </w:p>
            </w:tc>
            <w:tc>
              <w:tcPr>
                <w:tcW w:w="1260" w:type="dxa"/>
                <w:shd w:val="clear" w:color="auto" w:fill="auto"/>
                <w:vAlign w:val="bottom"/>
              </w:tcPr>
              <w:p w:rsidR="003600D3" w:rsidRDefault="003600D3" w:rsidP="003600D3">
                <w:pPr>
                  <w:wordWrap w:val="0"/>
                </w:pPr>
              </w:p>
            </w:tc>
          </w:tr>
          <w:tr w:rsidR="003600D3" w:rsidTr="003600D3">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3600D3" w:rsidRDefault="003600D3" w:rsidP="003600D3">
                <w:r>
                  <w:rPr>
                    <w:rFonts w:ascii="Times New Roman" w:hAnsi="Times New Roman"/>
                    <w:b/>
                    <w:color w:val="000000"/>
                    <w:sz w:val="24"/>
                    <w:szCs w:val="24"/>
                  </w:rPr>
                  <w:t>Доля получателей услуг, удовлетворенных организационными условиями оказания услуг (графиком и режимом работы) организации (учреждения)</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3600D3" w:rsidRDefault="003600D3" w:rsidP="003600D3">
                <w:pPr>
                  <w:jc w:val="center"/>
                </w:pPr>
                <w:r>
                  <w:rPr>
                    <w:rFonts w:ascii="Times New Roman" w:hAnsi="Times New Roman"/>
                    <w:b/>
                    <w:color w:val="000000"/>
                    <w:sz w:val="24"/>
                    <w:szCs w:val="24"/>
                  </w:rPr>
                  <w:t>99,7</w:t>
                </w:r>
              </w:p>
            </w:tc>
          </w:tr>
          <w:tr w:rsidR="003600D3" w:rsidTr="003600D3">
            <w:trPr>
              <w:cantSplit/>
            </w:trPr>
            <w:tc>
              <w:tcPr>
                <w:tcW w:w="945" w:type="dxa"/>
                <w:shd w:val="clear" w:color="auto" w:fill="auto"/>
                <w:vAlign w:val="bottom"/>
              </w:tcPr>
              <w:p w:rsidR="003600D3" w:rsidRDefault="003600D3" w:rsidP="003600D3">
                <w:pPr>
                  <w:wordWrap w:val="0"/>
                </w:pPr>
              </w:p>
            </w:tc>
            <w:tc>
              <w:tcPr>
                <w:tcW w:w="945" w:type="dxa"/>
                <w:shd w:val="clear" w:color="auto" w:fill="auto"/>
                <w:vAlign w:val="bottom"/>
              </w:tcPr>
              <w:p w:rsidR="003600D3" w:rsidRDefault="003600D3" w:rsidP="003600D3">
                <w:pPr>
                  <w:wordWrap w:val="0"/>
                </w:pPr>
              </w:p>
            </w:tc>
            <w:tc>
              <w:tcPr>
                <w:tcW w:w="945" w:type="dxa"/>
                <w:shd w:val="clear" w:color="auto" w:fill="auto"/>
                <w:vAlign w:val="bottom"/>
              </w:tcPr>
              <w:p w:rsidR="003600D3" w:rsidRDefault="003600D3" w:rsidP="003600D3">
                <w:pPr>
                  <w:wordWrap w:val="0"/>
                </w:pPr>
              </w:p>
            </w:tc>
            <w:tc>
              <w:tcPr>
                <w:tcW w:w="94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pPr>
              </w:p>
            </w:tc>
            <w:tc>
              <w:tcPr>
                <w:tcW w:w="1260" w:type="dxa"/>
                <w:shd w:val="clear" w:color="auto" w:fill="auto"/>
                <w:vAlign w:val="bottom"/>
              </w:tcPr>
              <w:p w:rsidR="003600D3" w:rsidRDefault="003600D3" w:rsidP="003600D3">
                <w:pPr>
                  <w:wordWrap w:val="0"/>
                </w:pPr>
              </w:p>
            </w:tc>
          </w:tr>
          <w:tr w:rsidR="003600D3" w:rsidTr="003600D3">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3600D3" w:rsidRDefault="003600D3" w:rsidP="003600D3">
                <w:r>
                  <w:rPr>
                    <w:rFonts w:ascii="Times New Roman" w:hAnsi="Times New Roman"/>
                    <w:b/>
                    <w:color w:val="000000"/>
                    <w:sz w:val="24"/>
                    <w:szCs w:val="24"/>
                  </w:rPr>
                  <w:t>Доля получателей услуг, удовлетворенных в целом условиями оказания услуг в организации социального обслуживания</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3600D3" w:rsidRDefault="003600D3" w:rsidP="003600D3">
                <w:pPr>
                  <w:jc w:val="center"/>
                </w:pPr>
                <w:r>
                  <w:rPr>
                    <w:rFonts w:ascii="Times New Roman" w:hAnsi="Times New Roman"/>
                    <w:b/>
                    <w:color w:val="000000"/>
                    <w:sz w:val="24"/>
                    <w:szCs w:val="24"/>
                  </w:rPr>
                  <w:t>99,8</w:t>
                </w:r>
              </w:p>
            </w:tc>
          </w:tr>
          <w:tr w:rsidR="003600D3" w:rsidTr="003600D3">
            <w:trPr>
              <w:cantSplit/>
            </w:trPr>
            <w:tc>
              <w:tcPr>
                <w:tcW w:w="945" w:type="dxa"/>
                <w:shd w:val="clear" w:color="auto" w:fill="auto"/>
                <w:vAlign w:val="bottom"/>
              </w:tcPr>
              <w:p w:rsidR="003600D3" w:rsidRDefault="003600D3" w:rsidP="003600D3"/>
            </w:tc>
            <w:tc>
              <w:tcPr>
                <w:tcW w:w="945" w:type="dxa"/>
                <w:shd w:val="clear" w:color="auto" w:fill="auto"/>
                <w:vAlign w:val="bottom"/>
              </w:tcPr>
              <w:p w:rsidR="003600D3" w:rsidRDefault="003600D3" w:rsidP="003600D3"/>
            </w:tc>
            <w:tc>
              <w:tcPr>
                <w:tcW w:w="945" w:type="dxa"/>
                <w:shd w:val="clear" w:color="auto" w:fill="auto"/>
                <w:vAlign w:val="bottom"/>
              </w:tcPr>
              <w:p w:rsidR="003600D3" w:rsidRDefault="003600D3" w:rsidP="003600D3"/>
            </w:tc>
            <w:tc>
              <w:tcPr>
                <w:tcW w:w="945" w:type="dxa"/>
                <w:shd w:val="clear" w:color="auto" w:fill="auto"/>
                <w:vAlign w:val="bottom"/>
              </w:tcPr>
              <w:p w:rsidR="003600D3" w:rsidRDefault="003600D3" w:rsidP="003600D3"/>
            </w:tc>
            <w:tc>
              <w:tcPr>
                <w:tcW w:w="1155" w:type="dxa"/>
                <w:shd w:val="clear" w:color="auto" w:fill="auto"/>
                <w:vAlign w:val="bottom"/>
              </w:tcPr>
              <w:p w:rsidR="003600D3" w:rsidRDefault="003600D3" w:rsidP="003600D3"/>
            </w:tc>
            <w:tc>
              <w:tcPr>
                <w:tcW w:w="1155" w:type="dxa"/>
                <w:shd w:val="clear" w:color="auto" w:fill="auto"/>
                <w:vAlign w:val="bottom"/>
              </w:tcPr>
              <w:p w:rsidR="003600D3" w:rsidRDefault="003600D3" w:rsidP="003600D3"/>
            </w:tc>
            <w:tc>
              <w:tcPr>
                <w:tcW w:w="1155" w:type="dxa"/>
                <w:shd w:val="clear" w:color="auto" w:fill="auto"/>
                <w:vAlign w:val="bottom"/>
              </w:tcPr>
              <w:p w:rsidR="003600D3" w:rsidRDefault="003600D3" w:rsidP="003600D3"/>
            </w:tc>
            <w:tc>
              <w:tcPr>
                <w:tcW w:w="1155" w:type="dxa"/>
                <w:shd w:val="clear" w:color="auto" w:fill="auto"/>
                <w:vAlign w:val="bottom"/>
              </w:tcPr>
              <w:p w:rsidR="003600D3" w:rsidRDefault="003600D3" w:rsidP="003600D3"/>
            </w:tc>
            <w:tc>
              <w:tcPr>
                <w:tcW w:w="1260" w:type="dxa"/>
                <w:shd w:val="clear" w:color="auto" w:fill="auto"/>
                <w:vAlign w:val="bottom"/>
              </w:tcPr>
              <w:p w:rsidR="003600D3" w:rsidRDefault="003600D3" w:rsidP="003600D3"/>
            </w:tc>
          </w:tr>
          <w:tr w:rsidR="003600D3" w:rsidTr="003600D3">
            <w:trPr>
              <w:cantSplit/>
            </w:trPr>
            <w:tc>
              <w:tcPr>
                <w:tcW w:w="9660" w:type="dxa"/>
                <w:gridSpan w:val="9"/>
                <w:shd w:val="clear" w:color="auto" w:fill="auto"/>
                <w:vAlign w:val="bottom"/>
              </w:tcPr>
              <w:p w:rsidR="003600D3" w:rsidRDefault="003600D3" w:rsidP="003600D3">
                <w:pPr>
                  <w:wordWrap w:val="0"/>
                </w:pPr>
                <w:r>
                  <w:rPr>
                    <w:rFonts w:ascii="Times New Roman" w:hAnsi="Times New Roman"/>
                    <w:b/>
                    <w:i/>
                    <w:color w:val="000000"/>
                    <w:sz w:val="24"/>
                    <w:szCs w:val="24"/>
                  </w:rPr>
                  <w:t>Предложения:</w:t>
                </w:r>
              </w:p>
            </w:tc>
          </w:tr>
          <w:tr w:rsidR="003600D3" w:rsidTr="003600D3">
            <w:trPr>
              <w:cantSplit/>
            </w:trPr>
            <w:tc>
              <w:tcPr>
                <w:tcW w:w="9660" w:type="dxa"/>
                <w:gridSpan w:val="9"/>
                <w:tcBorders>
                  <w:top w:val="single" w:sz="10" w:space="0" w:color="000000"/>
                  <w:left w:val="single" w:sz="10" w:space="0" w:color="000000"/>
                  <w:bottom w:val="single" w:sz="10" w:space="0" w:color="000000"/>
                  <w:right w:val="single" w:sz="10" w:space="0" w:color="000000"/>
                </w:tcBorders>
                <w:shd w:val="clear" w:color="auto" w:fill="auto"/>
              </w:tcPr>
              <w:p w:rsidR="003600D3" w:rsidRDefault="003600D3" w:rsidP="003600D3">
                <w:r>
                  <w:rPr>
                    <w:rFonts w:ascii="Times New Roman" w:hAnsi="Times New Roman"/>
                    <w:color w:val="000000"/>
                    <w:sz w:val="24"/>
                    <w:szCs w:val="24"/>
                  </w:rPr>
                  <w:t>Уровень удовлетворенности условиями оказания услуг зависит от совокупности факторов, в том числе рассматриваемых в рамках независимой оценки качества.</w:t>
                </w:r>
              </w:p>
              <w:p w:rsidR="003600D3" w:rsidRDefault="003600D3" w:rsidP="003600D3">
                <w:r>
                  <w:rPr>
                    <w:rFonts w:ascii="Times New Roman" w:hAnsi="Times New Roman"/>
                    <w:color w:val="000000"/>
                    <w:sz w:val="24"/>
                    <w:szCs w:val="24"/>
                  </w:rPr>
                  <w:t>Важным направлением повышения уровня удовлетворенности выступает диалог с получателями услуг, в ходе которого можно определить причины недовольства, выявить недостатки в работе организации, найти оптимальные варианты решения проблем.</w:t>
                </w:r>
              </w:p>
              <w:p w:rsidR="003600D3" w:rsidRDefault="003600D3" w:rsidP="003600D3">
                <w:r>
                  <w:rPr>
                    <w:rFonts w:ascii="Times New Roman" w:hAnsi="Times New Roman"/>
                    <w:color w:val="000000"/>
                    <w:sz w:val="24"/>
                    <w:szCs w:val="24"/>
                  </w:rPr>
                  <w:t>Целесообразно проводить внутренний мониторинг удовлетворенности получателей услуг разными аспектами условий оказания услуг.</w:t>
                </w:r>
              </w:p>
            </w:tc>
          </w:tr>
        </w:tbl>
        <w:p w:rsidR="003600D3" w:rsidRDefault="003600D3" w:rsidP="003600D3"/>
        <w:p w:rsidR="003600D3" w:rsidRDefault="003600D3">
          <w:r>
            <w:br w:type="page"/>
          </w:r>
        </w:p>
        <w:tbl>
          <w:tblPr>
            <w:tblStyle w:val="TableStyle0"/>
            <w:tblW w:w="9660" w:type="dxa"/>
            <w:tblInd w:w="0" w:type="dxa"/>
            <w:tblLayout w:type="fixed"/>
            <w:tblLook w:val="04A0" w:firstRow="1" w:lastRow="0" w:firstColumn="1" w:lastColumn="0" w:noHBand="0" w:noVBand="1"/>
          </w:tblPr>
          <w:tblGrid>
            <w:gridCol w:w="945"/>
            <w:gridCol w:w="945"/>
            <w:gridCol w:w="945"/>
            <w:gridCol w:w="945"/>
            <w:gridCol w:w="1155"/>
            <w:gridCol w:w="1155"/>
            <w:gridCol w:w="1155"/>
            <w:gridCol w:w="1155"/>
            <w:gridCol w:w="1260"/>
          </w:tblGrid>
          <w:tr w:rsidR="003600D3" w:rsidRPr="008A053F" w:rsidTr="003600D3">
            <w:trPr>
              <w:cantSplit/>
            </w:trPr>
            <w:tc>
              <w:tcPr>
                <w:tcW w:w="9660" w:type="dxa"/>
                <w:gridSpan w:val="9"/>
                <w:tcBorders>
                  <w:top w:val="none" w:sz="5" w:space="0" w:color="000000"/>
                  <w:left w:val="none" w:sz="5" w:space="0" w:color="000000"/>
                  <w:bottom w:val="single" w:sz="10" w:space="0" w:color="000000"/>
                  <w:right w:val="none" w:sz="5" w:space="0" w:color="000000"/>
                </w:tcBorders>
                <w:shd w:val="clear" w:color="auto" w:fill="auto"/>
                <w:vAlign w:val="bottom"/>
              </w:tcPr>
              <w:p w:rsidR="003600D3" w:rsidRPr="008A053F" w:rsidRDefault="003600D3" w:rsidP="004A675D">
                <w:pPr>
                  <w:pStyle w:val="2"/>
                  <w:outlineLvl w:val="1"/>
                  <w:rPr>
                    <w:color w:val="000000" w:themeColor="text1"/>
                  </w:rPr>
                </w:pPr>
                <w:bookmarkStart w:id="48" w:name="_Toc120568766"/>
                <w:proofErr w:type="spellStart"/>
                <w:r w:rsidRPr="008A053F">
                  <w:rPr>
                    <w:color w:val="000000" w:themeColor="text1"/>
                  </w:rPr>
                  <w:lastRenderedPageBreak/>
                  <w:t>АНО</w:t>
                </w:r>
                <w:proofErr w:type="spellEnd"/>
                <w:r w:rsidRPr="008A053F">
                  <w:rPr>
                    <w:color w:val="000000" w:themeColor="text1"/>
                  </w:rPr>
                  <w:t xml:space="preserve"> </w:t>
                </w:r>
                <w:r w:rsidR="004A675D">
                  <w:rPr>
                    <w:color w:val="000000" w:themeColor="text1"/>
                  </w:rPr>
                  <w:t>«</w:t>
                </w:r>
                <w:proofErr w:type="spellStart"/>
                <w:r w:rsidRPr="008A053F">
                  <w:rPr>
                    <w:color w:val="000000" w:themeColor="text1"/>
                  </w:rPr>
                  <w:t>ЦСО</w:t>
                </w:r>
                <w:r w:rsidR="004A675D">
                  <w:rPr>
                    <w:color w:val="000000" w:themeColor="text1"/>
                  </w:rPr>
                  <w:t>Н</w:t>
                </w:r>
                <w:proofErr w:type="spellEnd"/>
                <w:r w:rsidRPr="008A053F">
                  <w:rPr>
                    <w:color w:val="000000" w:themeColor="text1"/>
                  </w:rPr>
                  <w:t xml:space="preserve"> </w:t>
                </w:r>
                <w:r w:rsidR="004A675D">
                  <w:rPr>
                    <w:color w:val="000000" w:themeColor="text1"/>
                  </w:rPr>
                  <w:t>«</w:t>
                </w:r>
                <w:proofErr w:type="spellStart"/>
                <w:r w:rsidRPr="008A053F">
                  <w:rPr>
                    <w:color w:val="000000" w:themeColor="text1"/>
                  </w:rPr>
                  <w:t>Безымянский</w:t>
                </w:r>
                <w:proofErr w:type="spellEnd"/>
                <w:r w:rsidRPr="008A053F">
                  <w:rPr>
                    <w:color w:val="000000" w:themeColor="text1"/>
                  </w:rPr>
                  <w:t>»</w:t>
                </w:r>
                <w:bookmarkEnd w:id="48"/>
              </w:p>
            </w:tc>
          </w:tr>
          <w:tr w:rsidR="003600D3" w:rsidTr="003600D3">
            <w:trPr>
              <w:cantSplit/>
            </w:trPr>
            <w:tc>
              <w:tcPr>
                <w:tcW w:w="945" w:type="dxa"/>
                <w:shd w:val="clear" w:color="auto" w:fill="auto"/>
                <w:vAlign w:val="bottom"/>
              </w:tcPr>
              <w:p w:rsidR="003600D3" w:rsidRDefault="003600D3" w:rsidP="003600D3">
                <w:pPr>
                  <w:wordWrap w:val="0"/>
                </w:pPr>
              </w:p>
            </w:tc>
            <w:tc>
              <w:tcPr>
                <w:tcW w:w="945" w:type="dxa"/>
                <w:shd w:val="clear" w:color="auto" w:fill="auto"/>
                <w:vAlign w:val="bottom"/>
              </w:tcPr>
              <w:p w:rsidR="003600D3" w:rsidRDefault="003600D3" w:rsidP="003600D3">
                <w:pPr>
                  <w:wordWrap w:val="0"/>
                </w:pPr>
              </w:p>
            </w:tc>
            <w:tc>
              <w:tcPr>
                <w:tcW w:w="945" w:type="dxa"/>
                <w:shd w:val="clear" w:color="auto" w:fill="auto"/>
                <w:vAlign w:val="bottom"/>
              </w:tcPr>
              <w:p w:rsidR="003600D3" w:rsidRDefault="003600D3" w:rsidP="003600D3">
                <w:pPr>
                  <w:wordWrap w:val="0"/>
                </w:pPr>
              </w:p>
            </w:tc>
            <w:tc>
              <w:tcPr>
                <w:tcW w:w="94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pPr>
              </w:p>
            </w:tc>
            <w:tc>
              <w:tcPr>
                <w:tcW w:w="1260" w:type="dxa"/>
                <w:shd w:val="clear" w:color="auto" w:fill="auto"/>
                <w:vAlign w:val="bottom"/>
              </w:tcPr>
              <w:p w:rsidR="003600D3" w:rsidRDefault="003600D3" w:rsidP="003600D3">
                <w:pPr>
                  <w:wordWrap w:val="0"/>
                </w:pPr>
              </w:p>
            </w:tc>
          </w:tr>
          <w:tr w:rsidR="003600D3" w:rsidTr="003600D3">
            <w:trPr>
              <w:cantSplit/>
            </w:trPr>
            <w:tc>
              <w:tcPr>
                <w:tcW w:w="9660" w:type="dxa"/>
                <w:gridSpan w:val="9"/>
                <w:shd w:val="clear" w:color="auto" w:fill="auto"/>
                <w:vAlign w:val="bottom"/>
              </w:tcPr>
              <w:p w:rsidR="003600D3" w:rsidRDefault="003600D3" w:rsidP="003600D3">
                <w:pPr>
                  <w:wordWrap w:val="0"/>
                </w:pPr>
                <w:r>
                  <w:rPr>
                    <w:rFonts w:ascii="Times New Roman" w:hAnsi="Times New Roman"/>
                    <w:b/>
                    <w:color w:val="000000"/>
                    <w:sz w:val="24"/>
                    <w:szCs w:val="24"/>
                  </w:rPr>
                  <w:t>1. ОТКРЫТОСТЬ И ДОСТУПНОСТЬ ИНФОРМАЦИИ ОБ ОРГАНИЗАЦИИ</w:t>
                </w:r>
              </w:p>
            </w:tc>
          </w:tr>
          <w:tr w:rsidR="003600D3" w:rsidTr="003600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3600D3" w:rsidRPr="00E95EB7" w:rsidRDefault="003600D3" w:rsidP="00E95EB7">
                <w:pPr>
                  <w:jc w:val="both"/>
                  <w:rPr>
                    <w:sz w:val="24"/>
                    <w:szCs w:val="24"/>
                  </w:rPr>
                </w:pPr>
                <w:r w:rsidRPr="00E95EB7">
                  <w:rPr>
                    <w:rFonts w:ascii="Times New Roman" w:hAnsi="Times New Roman"/>
                    <w:color w:val="000000"/>
                    <w:sz w:val="24"/>
                    <w:szCs w:val="24"/>
                  </w:rPr>
                  <w:t>Показатели, характеризующие открытость и доступность информации об организации социального обслуживания, измерялись посредством:</w:t>
                </w:r>
              </w:p>
              <w:p w:rsidR="003600D3" w:rsidRDefault="003600D3" w:rsidP="003600D3">
                <w:r>
                  <w:rPr>
                    <w:rFonts w:ascii="Times New Roman" w:hAnsi="Times New Roman"/>
                    <w:color w:val="000000"/>
                    <w:sz w:val="22"/>
                  </w:rPr>
                  <w:t xml:space="preserve">● оценки соответствия информации о деятельности организации, </w:t>
                </w:r>
                <w:proofErr w:type="gramStart"/>
                <w:r>
                  <w:rPr>
                    <w:rFonts w:ascii="Times New Roman" w:hAnsi="Times New Roman"/>
                    <w:color w:val="000000"/>
                    <w:sz w:val="22"/>
                  </w:rPr>
                  <w:t>размещенной</w:t>
                </w:r>
                <w:proofErr w:type="gramEnd"/>
                <w:r>
                  <w:rPr>
                    <w:rFonts w:ascii="Times New Roman" w:hAnsi="Times New Roman"/>
                    <w:color w:val="000000"/>
                    <w:sz w:val="22"/>
                  </w:rPr>
                  <w:t xml:space="preserve"> на информационных стендах в помещении и на территории организации</w:t>
                </w:r>
              </w:p>
              <w:p w:rsidR="003600D3" w:rsidRDefault="003600D3" w:rsidP="003600D3">
                <w:r>
                  <w:rPr>
                    <w:rFonts w:ascii="Times New Roman" w:hAnsi="Times New Roman"/>
                    <w:color w:val="000000"/>
                    <w:sz w:val="22"/>
                  </w:rPr>
                  <w:t xml:space="preserve">● оценки соответствия информации о деятельности организации, </w:t>
                </w:r>
                <w:proofErr w:type="gramStart"/>
                <w:r>
                  <w:rPr>
                    <w:rFonts w:ascii="Times New Roman" w:hAnsi="Times New Roman"/>
                    <w:color w:val="000000"/>
                    <w:sz w:val="22"/>
                  </w:rPr>
                  <w:t>размещенной</w:t>
                </w:r>
                <w:proofErr w:type="gramEnd"/>
                <w:r>
                  <w:rPr>
                    <w:rFonts w:ascii="Times New Roman" w:hAnsi="Times New Roman"/>
                    <w:color w:val="000000"/>
                    <w:sz w:val="22"/>
                  </w:rPr>
                  <w:t xml:space="preserve"> на официальном сайте организации</w:t>
                </w:r>
              </w:p>
              <w:p w:rsidR="003600D3" w:rsidRDefault="003600D3" w:rsidP="003600D3">
                <w:r>
                  <w:rPr>
                    <w:rFonts w:ascii="Times New Roman" w:hAnsi="Times New Roman"/>
                    <w:color w:val="000000"/>
                    <w:sz w:val="22"/>
                  </w:rPr>
                  <w:t xml:space="preserve">● определение наличия на официальном сайте организации информации о дистанционных способах обратной связи и взаимодействия с получателями услуг и их функционирование (электронной почты; электронных сервисов (форма для подачи электронного обращения (жалобы, предложения), получение консультации по оказываемым услугам и пр.), </w:t>
                </w:r>
                <w:r w:rsidR="007178EA">
                  <w:rPr>
                    <w:rFonts w:ascii="Times New Roman" w:hAnsi="Times New Roman"/>
                    <w:color w:val="000000"/>
                    <w:sz w:val="22"/>
                  </w:rPr>
                  <w:t xml:space="preserve">раздела «Часто задаваемые вопросы»,  </w:t>
                </w:r>
                <w:r>
                  <w:rPr>
                    <w:rFonts w:ascii="Times New Roman" w:hAnsi="Times New Roman"/>
                    <w:color w:val="000000"/>
                    <w:sz w:val="22"/>
                  </w:rPr>
                  <w:t>технической возможности выражения получателем услуг мнения о качестве условий оказания услуг организацией (наличие анкеты для опроса граждан или гиперссылки на нее)</w:t>
                </w:r>
              </w:p>
              <w:p w:rsidR="003600D3" w:rsidRDefault="003600D3" w:rsidP="003600D3">
                <w:r>
                  <w:rPr>
                    <w:rFonts w:ascii="Times New Roman" w:hAnsi="Times New Roman"/>
                    <w:color w:val="000000"/>
                    <w:sz w:val="22"/>
                  </w:rPr>
                  <w:t>● определение доли получателей услуг, удовлетворенных открытостью, полнотой и доступностью информации о деятельности организации, размещенной на информационных стендах и на официальном сайте организации (</w:t>
                </w:r>
                <w:proofErr w:type="gramStart"/>
                <w:r>
                  <w:rPr>
                    <w:rFonts w:ascii="Times New Roman" w:hAnsi="Times New Roman"/>
                    <w:color w:val="000000"/>
                    <w:sz w:val="22"/>
                  </w:rPr>
                  <w:t>в</w:t>
                </w:r>
                <w:proofErr w:type="gramEnd"/>
                <w:r>
                  <w:rPr>
                    <w:rFonts w:ascii="Times New Roman" w:hAnsi="Times New Roman"/>
                    <w:color w:val="000000"/>
                    <w:sz w:val="22"/>
                  </w:rPr>
                  <w:t xml:space="preserve"> % </w:t>
                </w:r>
                <w:proofErr w:type="gramStart"/>
                <w:r>
                  <w:rPr>
                    <w:rFonts w:ascii="Times New Roman" w:hAnsi="Times New Roman"/>
                    <w:color w:val="000000"/>
                    <w:sz w:val="22"/>
                  </w:rPr>
                  <w:t>от</w:t>
                </w:r>
                <w:proofErr w:type="gramEnd"/>
                <w:r>
                  <w:rPr>
                    <w:rFonts w:ascii="Times New Roman" w:hAnsi="Times New Roman"/>
                    <w:color w:val="000000"/>
                    <w:sz w:val="22"/>
                  </w:rPr>
                  <w:t xml:space="preserve"> общего числа опрошенных получателей услуг)</w:t>
                </w:r>
              </w:p>
            </w:tc>
          </w:tr>
          <w:tr w:rsidR="003600D3" w:rsidTr="003600D3">
            <w:trPr>
              <w:cantSplit/>
            </w:trPr>
            <w:tc>
              <w:tcPr>
                <w:tcW w:w="945" w:type="dxa"/>
                <w:shd w:val="clear" w:color="auto" w:fill="auto"/>
                <w:vAlign w:val="bottom"/>
              </w:tcPr>
              <w:p w:rsidR="003600D3" w:rsidRDefault="003600D3" w:rsidP="003600D3">
                <w:pPr>
                  <w:wordWrap w:val="0"/>
                </w:pPr>
              </w:p>
            </w:tc>
            <w:tc>
              <w:tcPr>
                <w:tcW w:w="945" w:type="dxa"/>
                <w:shd w:val="clear" w:color="auto" w:fill="auto"/>
                <w:vAlign w:val="bottom"/>
              </w:tcPr>
              <w:p w:rsidR="003600D3" w:rsidRDefault="003600D3" w:rsidP="003600D3">
                <w:pPr>
                  <w:wordWrap w:val="0"/>
                </w:pPr>
              </w:p>
            </w:tc>
            <w:tc>
              <w:tcPr>
                <w:tcW w:w="945" w:type="dxa"/>
                <w:shd w:val="clear" w:color="auto" w:fill="auto"/>
                <w:vAlign w:val="bottom"/>
              </w:tcPr>
              <w:p w:rsidR="003600D3" w:rsidRDefault="003600D3" w:rsidP="003600D3">
                <w:pPr>
                  <w:wordWrap w:val="0"/>
                </w:pPr>
              </w:p>
            </w:tc>
            <w:tc>
              <w:tcPr>
                <w:tcW w:w="94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pPr>
              </w:p>
            </w:tc>
            <w:tc>
              <w:tcPr>
                <w:tcW w:w="1260" w:type="dxa"/>
                <w:shd w:val="clear" w:color="auto" w:fill="auto"/>
                <w:vAlign w:val="bottom"/>
              </w:tcPr>
              <w:p w:rsidR="003600D3" w:rsidRDefault="003600D3" w:rsidP="003600D3">
                <w:pPr>
                  <w:wordWrap w:val="0"/>
                </w:pPr>
              </w:p>
            </w:tc>
          </w:tr>
          <w:tr w:rsidR="003600D3" w:rsidTr="003600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3600D3" w:rsidRDefault="00205923" w:rsidP="003600D3">
                <w:pPr>
                  <w:jc w:val="center"/>
                </w:pPr>
                <w:r>
                  <w:rPr>
                    <w:rFonts w:ascii="Times New Roman" w:hAnsi="Times New Roman"/>
                    <w:b/>
                    <w:i/>
                    <w:color w:val="000000"/>
                    <w:sz w:val="24"/>
                    <w:szCs w:val="24"/>
                  </w:rPr>
                  <w:t>1.1.  Соответствие информации о деятельности организации</w:t>
                </w:r>
                <w:r w:rsidR="003600D3">
                  <w:rPr>
                    <w:rFonts w:ascii="Times New Roman" w:hAnsi="Times New Roman"/>
                    <w:b/>
                    <w:i/>
                    <w:color w:val="000000"/>
                    <w:sz w:val="24"/>
                    <w:szCs w:val="24"/>
                  </w:rPr>
                  <w:t xml:space="preserve">, </w:t>
                </w:r>
                <w:proofErr w:type="gramStart"/>
                <w:r w:rsidR="003600D3">
                  <w:rPr>
                    <w:rFonts w:ascii="Times New Roman" w:hAnsi="Times New Roman"/>
                    <w:b/>
                    <w:i/>
                    <w:color w:val="000000"/>
                    <w:sz w:val="24"/>
                    <w:szCs w:val="24"/>
                  </w:rPr>
                  <w:t>размещенной</w:t>
                </w:r>
                <w:proofErr w:type="gramEnd"/>
                <w:r w:rsidR="003600D3">
                  <w:rPr>
                    <w:rFonts w:ascii="Times New Roman" w:hAnsi="Times New Roman"/>
                    <w:b/>
                    <w:i/>
                    <w:color w:val="000000"/>
                    <w:sz w:val="24"/>
                    <w:szCs w:val="24"/>
                  </w:rPr>
                  <w:t xml:space="preserve"> на информационных стендах в помещении и на территории организации</w:t>
                </w:r>
              </w:p>
            </w:tc>
          </w:tr>
          <w:tr w:rsidR="003600D3" w:rsidTr="003600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3600D3" w:rsidRDefault="003600D3" w:rsidP="00E95EB7">
                <w:pPr>
                  <w:jc w:val="both"/>
                </w:pPr>
                <w:r>
                  <w:rPr>
                    <w:rFonts w:ascii="Times New Roman" w:hAnsi="Times New Roman"/>
                    <w:color w:val="000000"/>
                    <w:sz w:val="24"/>
                    <w:szCs w:val="24"/>
                  </w:rPr>
                  <w:t xml:space="preserve">В соответствии  со ст. 13 Федерального закона от 28.12.2013 № 442-ФЗ «Об основах социального обслуживания граждан в </w:t>
                </w:r>
                <w:proofErr w:type="gramStart"/>
                <w:r>
                  <w:rPr>
                    <w:rFonts w:ascii="Times New Roman" w:hAnsi="Times New Roman"/>
                    <w:color w:val="000000"/>
                    <w:sz w:val="24"/>
                    <w:szCs w:val="24"/>
                  </w:rPr>
                  <w:t>Российской</w:t>
                </w:r>
                <w:proofErr w:type="gramEnd"/>
                <w:r>
                  <w:rPr>
                    <w:rFonts w:ascii="Times New Roman" w:hAnsi="Times New Roman"/>
                    <w:color w:val="000000"/>
                    <w:sz w:val="24"/>
                    <w:szCs w:val="24"/>
                  </w:rPr>
                  <w:t xml:space="preserve"> Федерации» на информационных стендах организаций социального обслуживания необходимо разместить 18 документов.</w:t>
                </w:r>
              </w:p>
            </w:tc>
          </w:tr>
          <w:tr w:rsidR="003600D3" w:rsidTr="003600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3600D3" w:rsidRDefault="003600D3" w:rsidP="003600D3">
                <w:pPr>
                  <w:wordWrap w:val="0"/>
                </w:pPr>
                <w:r>
                  <w:rPr>
                    <w:rFonts w:ascii="Times New Roman" w:hAnsi="Times New Roman"/>
                    <w:color w:val="000000"/>
                    <w:sz w:val="24"/>
                    <w:szCs w:val="24"/>
                  </w:rPr>
                  <w:t>На момент проведения проверки на стенде представлено 18 документов.</w:t>
                </w:r>
              </w:p>
            </w:tc>
          </w:tr>
          <w:tr w:rsidR="003600D3" w:rsidTr="003600D3">
            <w:trPr>
              <w:cantSplit/>
            </w:trPr>
            <w:tc>
              <w:tcPr>
                <w:tcW w:w="945" w:type="dxa"/>
                <w:shd w:val="clear" w:color="auto" w:fill="auto"/>
                <w:vAlign w:val="bottom"/>
              </w:tcPr>
              <w:p w:rsidR="003600D3" w:rsidRDefault="003600D3" w:rsidP="003600D3">
                <w:pPr>
                  <w:wordWrap w:val="0"/>
                </w:pPr>
              </w:p>
            </w:tc>
            <w:tc>
              <w:tcPr>
                <w:tcW w:w="945" w:type="dxa"/>
                <w:shd w:val="clear" w:color="auto" w:fill="auto"/>
                <w:vAlign w:val="bottom"/>
              </w:tcPr>
              <w:p w:rsidR="003600D3" w:rsidRDefault="003600D3" w:rsidP="003600D3">
                <w:pPr>
                  <w:wordWrap w:val="0"/>
                </w:pPr>
              </w:p>
            </w:tc>
            <w:tc>
              <w:tcPr>
                <w:tcW w:w="945" w:type="dxa"/>
                <w:shd w:val="clear" w:color="auto" w:fill="auto"/>
                <w:vAlign w:val="bottom"/>
              </w:tcPr>
              <w:p w:rsidR="003600D3" w:rsidRDefault="003600D3" w:rsidP="003600D3">
                <w:pPr>
                  <w:wordWrap w:val="0"/>
                </w:pPr>
              </w:p>
            </w:tc>
            <w:tc>
              <w:tcPr>
                <w:tcW w:w="94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pPr>
              </w:p>
            </w:tc>
            <w:tc>
              <w:tcPr>
                <w:tcW w:w="1260" w:type="dxa"/>
                <w:shd w:val="clear" w:color="auto" w:fill="auto"/>
                <w:vAlign w:val="bottom"/>
              </w:tcPr>
              <w:p w:rsidR="003600D3" w:rsidRDefault="003600D3" w:rsidP="003600D3">
                <w:pPr>
                  <w:wordWrap w:val="0"/>
                </w:pPr>
              </w:p>
            </w:tc>
          </w:tr>
          <w:tr w:rsidR="003600D3" w:rsidTr="003600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3600D3" w:rsidRDefault="003600D3" w:rsidP="003600D3">
                <w:r>
                  <w:rPr>
                    <w:rFonts w:ascii="Times New Roman" w:hAnsi="Times New Roman"/>
                    <w:b/>
                    <w:color w:val="000000"/>
                    <w:sz w:val="24"/>
                    <w:szCs w:val="24"/>
                  </w:rPr>
                  <w:t>На информационном стенде размещена вся требуемая информация.</w:t>
                </w:r>
              </w:p>
            </w:tc>
          </w:tr>
          <w:tr w:rsidR="003600D3" w:rsidTr="003600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3600D3" w:rsidRDefault="003600D3" w:rsidP="003600D3"/>
            </w:tc>
          </w:tr>
          <w:tr w:rsidR="003600D3" w:rsidTr="003600D3">
            <w:trPr>
              <w:cantSplit/>
            </w:trPr>
            <w:tc>
              <w:tcPr>
                <w:tcW w:w="945" w:type="dxa"/>
                <w:shd w:val="clear" w:color="auto" w:fill="auto"/>
                <w:vAlign w:val="bottom"/>
              </w:tcPr>
              <w:p w:rsidR="003600D3" w:rsidRDefault="003600D3" w:rsidP="003600D3">
                <w:pPr>
                  <w:jc w:val="center"/>
                </w:pPr>
              </w:p>
            </w:tc>
            <w:tc>
              <w:tcPr>
                <w:tcW w:w="945" w:type="dxa"/>
                <w:shd w:val="clear" w:color="auto" w:fill="auto"/>
                <w:vAlign w:val="bottom"/>
              </w:tcPr>
              <w:p w:rsidR="003600D3" w:rsidRDefault="003600D3" w:rsidP="003600D3">
                <w:pPr>
                  <w:jc w:val="center"/>
                </w:pPr>
              </w:p>
            </w:tc>
            <w:tc>
              <w:tcPr>
                <w:tcW w:w="945" w:type="dxa"/>
                <w:shd w:val="clear" w:color="auto" w:fill="auto"/>
                <w:vAlign w:val="bottom"/>
              </w:tcPr>
              <w:p w:rsidR="003600D3" w:rsidRDefault="003600D3" w:rsidP="003600D3">
                <w:pPr>
                  <w:jc w:val="center"/>
                </w:pPr>
              </w:p>
            </w:tc>
            <w:tc>
              <w:tcPr>
                <w:tcW w:w="945" w:type="dxa"/>
                <w:shd w:val="clear" w:color="auto" w:fill="auto"/>
                <w:vAlign w:val="bottom"/>
              </w:tcPr>
              <w:p w:rsidR="003600D3" w:rsidRDefault="003600D3" w:rsidP="003600D3">
                <w:pPr>
                  <w:jc w:val="center"/>
                </w:pPr>
              </w:p>
            </w:tc>
            <w:tc>
              <w:tcPr>
                <w:tcW w:w="1155" w:type="dxa"/>
                <w:shd w:val="clear" w:color="auto" w:fill="auto"/>
                <w:vAlign w:val="bottom"/>
              </w:tcPr>
              <w:p w:rsidR="003600D3" w:rsidRDefault="003600D3" w:rsidP="003600D3">
                <w:pPr>
                  <w:jc w:val="center"/>
                </w:pPr>
              </w:p>
            </w:tc>
            <w:tc>
              <w:tcPr>
                <w:tcW w:w="1155" w:type="dxa"/>
                <w:shd w:val="clear" w:color="auto" w:fill="auto"/>
                <w:vAlign w:val="bottom"/>
              </w:tcPr>
              <w:p w:rsidR="003600D3" w:rsidRDefault="003600D3" w:rsidP="003600D3">
                <w:pPr>
                  <w:jc w:val="center"/>
                </w:pPr>
              </w:p>
            </w:tc>
            <w:tc>
              <w:tcPr>
                <w:tcW w:w="1155" w:type="dxa"/>
                <w:shd w:val="clear" w:color="auto" w:fill="auto"/>
                <w:vAlign w:val="bottom"/>
              </w:tcPr>
              <w:p w:rsidR="003600D3" w:rsidRDefault="003600D3" w:rsidP="003600D3">
                <w:pPr>
                  <w:jc w:val="center"/>
                </w:pPr>
              </w:p>
            </w:tc>
            <w:tc>
              <w:tcPr>
                <w:tcW w:w="1155" w:type="dxa"/>
                <w:shd w:val="clear" w:color="auto" w:fill="auto"/>
                <w:vAlign w:val="bottom"/>
              </w:tcPr>
              <w:p w:rsidR="003600D3" w:rsidRDefault="003600D3" w:rsidP="003600D3">
                <w:pPr>
                  <w:jc w:val="center"/>
                </w:pPr>
              </w:p>
            </w:tc>
            <w:tc>
              <w:tcPr>
                <w:tcW w:w="1260" w:type="dxa"/>
                <w:shd w:val="clear" w:color="auto" w:fill="auto"/>
                <w:vAlign w:val="bottom"/>
              </w:tcPr>
              <w:p w:rsidR="003600D3" w:rsidRDefault="003600D3" w:rsidP="003600D3">
                <w:pPr>
                  <w:jc w:val="center"/>
                </w:pPr>
              </w:p>
            </w:tc>
          </w:tr>
          <w:tr w:rsidR="003600D3" w:rsidTr="003600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3600D3" w:rsidRDefault="003600D3" w:rsidP="003600D3">
                <w:pPr>
                  <w:jc w:val="center"/>
                </w:pPr>
                <w:r>
                  <w:rPr>
                    <w:rFonts w:ascii="Times New Roman" w:hAnsi="Times New Roman"/>
                    <w:b/>
                    <w:i/>
                    <w:color w:val="000000"/>
                    <w:sz w:val="24"/>
                    <w:szCs w:val="24"/>
                  </w:rPr>
                  <w:t xml:space="preserve">1.2. </w:t>
                </w:r>
                <w:proofErr w:type="gramStart"/>
                <w:r>
                  <w:rPr>
                    <w:rFonts w:ascii="Times New Roman" w:hAnsi="Times New Roman"/>
                    <w:b/>
                    <w:i/>
                    <w:color w:val="000000"/>
                    <w:sz w:val="24"/>
                    <w:szCs w:val="24"/>
                  </w:rPr>
                  <w:t>Соответствие информации о деятельности организации, размещенной на официальном сайте организации в сети «Интернет»</w:t>
                </w:r>
                <w:proofErr w:type="gramEnd"/>
              </w:p>
            </w:tc>
          </w:tr>
          <w:tr w:rsidR="003600D3" w:rsidTr="003600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3600D3" w:rsidRDefault="00267B3B" w:rsidP="00E95EB7">
                <w:pPr>
                  <w:jc w:val="both"/>
                </w:pPr>
                <w:proofErr w:type="gramStart"/>
                <w:r>
                  <w:rPr>
                    <w:rFonts w:ascii="Times New Roman" w:hAnsi="Times New Roman"/>
                    <w:color w:val="000000"/>
                    <w:sz w:val="24"/>
                    <w:szCs w:val="24"/>
                  </w:rPr>
                  <w:t xml:space="preserve">В соответствии с Постановление Правительства Российской Федерации от 24.11.2014 № 1239 «Об утверждении Правил размещения и обновления информации о поставщике социальных услуг на официальном сайте поставщика социальных услуг в информационно-телекоммуникационной сети «Интернет», </w:t>
                </w:r>
                <w:r w:rsidRPr="009C7282">
                  <w:rPr>
                    <w:rFonts w:ascii="Times New Roman" w:hAnsi="Times New Roman"/>
                    <w:color w:val="000000"/>
                    <w:sz w:val="24"/>
                    <w:szCs w:val="24"/>
                  </w:rPr>
                  <w:t xml:space="preserve">приказ Министерства труда и социальной защиты Российской Федерации от 17 ноября </w:t>
                </w:r>
                <w:r>
                  <w:rPr>
                    <w:rFonts w:ascii="Times New Roman" w:hAnsi="Times New Roman"/>
                    <w:color w:val="000000"/>
                    <w:sz w:val="24"/>
                    <w:szCs w:val="24"/>
                  </w:rPr>
                  <w:t xml:space="preserve">2014 г. № </w:t>
                </w:r>
                <w:proofErr w:type="spellStart"/>
                <w:r>
                  <w:rPr>
                    <w:rFonts w:ascii="Times New Roman" w:hAnsi="Times New Roman"/>
                    <w:color w:val="000000"/>
                    <w:sz w:val="24"/>
                    <w:szCs w:val="24"/>
                  </w:rPr>
                  <w:t>886н</w:t>
                </w:r>
                <w:proofErr w:type="spellEnd"/>
                <w:r>
                  <w:rPr>
                    <w:rFonts w:ascii="Times New Roman" w:hAnsi="Times New Roman"/>
                    <w:color w:val="000000"/>
                    <w:sz w:val="24"/>
                    <w:szCs w:val="24"/>
                  </w:rPr>
                  <w:t xml:space="preserve"> «</w:t>
                </w:r>
                <w:r w:rsidRPr="009C7282">
                  <w:rPr>
                    <w:rFonts w:ascii="Times New Roman" w:hAnsi="Times New Roman"/>
                    <w:color w:val="000000"/>
                    <w:sz w:val="24"/>
                    <w:szCs w:val="24"/>
                  </w:rPr>
                  <w:t>Об утверждении Порядка размещения на официальном сайте поставщика социальных услуг в информационно-телекоммуникационной сети "Интернет" и</w:t>
                </w:r>
                <w:proofErr w:type="gramEnd"/>
                <w:r w:rsidRPr="009C7282">
                  <w:rPr>
                    <w:rFonts w:ascii="Times New Roman" w:hAnsi="Times New Roman"/>
                    <w:color w:val="000000"/>
                    <w:sz w:val="24"/>
                    <w:szCs w:val="24"/>
                  </w:rPr>
                  <w:t xml:space="preserve"> обновления информации об этом поставщике (в том числе содержания указанной информ</w:t>
                </w:r>
                <w:r>
                  <w:rPr>
                    <w:rFonts w:ascii="Times New Roman" w:hAnsi="Times New Roman"/>
                    <w:color w:val="000000"/>
                    <w:sz w:val="24"/>
                    <w:szCs w:val="24"/>
                  </w:rPr>
                  <w:t>ации и формы ее предоставления)»  на официальном сайте организации необходимо  разместить 22 документа.</w:t>
                </w:r>
              </w:p>
            </w:tc>
          </w:tr>
          <w:tr w:rsidR="003600D3" w:rsidTr="003600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3600D3" w:rsidRDefault="003600D3" w:rsidP="00666C35">
                <w:pPr>
                  <w:wordWrap w:val="0"/>
                </w:pPr>
                <w:r>
                  <w:rPr>
                    <w:rFonts w:ascii="Times New Roman" w:hAnsi="Times New Roman"/>
                    <w:color w:val="000000"/>
                    <w:sz w:val="24"/>
                    <w:szCs w:val="24"/>
                  </w:rPr>
                  <w:t>На момент проведения проверки на сайте был</w:t>
                </w:r>
                <w:r w:rsidR="00267B3B">
                  <w:rPr>
                    <w:rFonts w:ascii="Times New Roman" w:hAnsi="Times New Roman"/>
                    <w:color w:val="000000"/>
                    <w:sz w:val="24"/>
                    <w:szCs w:val="24"/>
                  </w:rPr>
                  <w:t xml:space="preserve"> размещен</w:t>
                </w:r>
                <w:r>
                  <w:rPr>
                    <w:rFonts w:ascii="Times New Roman" w:hAnsi="Times New Roman"/>
                    <w:color w:val="000000"/>
                    <w:sz w:val="24"/>
                    <w:szCs w:val="24"/>
                  </w:rPr>
                  <w:t xml:space="preserve"> 2</w:t>
                </w:r>
                <w:r w:rsidR="00666C35">
                  <w:rPr>
                    <w:rFonts w:ascii="Times New Roman" w:hAnsi="Times New Roman"/>
                    <w:color w:val="000000"/>
                    <w:sz w:val="24"/>
                    <w:szCs w:val="24"/>
                  </w:rPr>
                  <w:t>2</w:t>
                </w:r>
                <w:r>
                  <w:rPr>
                    <w:rFonts w:ascii="Times New Roman" w:hAnsi="Times New Roman"/>
                    <w:color w:val="000000"/>
                    <w:sz w:val="24"/>
                    <w:szCs w:val="24"/>
                  </w:rPr>
                  <w:t xml:space="preserve"> документ.</w:t>
                </w:r>
              </w:p>
            </w:tc>
          </w:tr>
          <w:tr w:rsidR="003600D3" w:rsidTr="003600D3">
            <w:trPr>
              <w:cantSplit/>
            </w:trPr>
            <w:tc>
              <w:tcPr>
                <w:tcW w:w="945" w:type="dxa"/>
                <w:shd w:val="clear" w:color="auto" w:fill="auto"/>
                <w:vAlign w:val="bottom"/>
              </w:tcPr>
              <w:p w:rsidR="003600D3" w:rsidRDefault="003600D3" w:rsidP="003600D3">
                <w:pPr>
                  <w:wordWrap w:val="0"/>
                </w:pPr>
              </w:p>
            </w:tc>
            <w:tc>
              <w:tcPr>
                <w:tcW w:w="945" w:type="dxa"/>
                <w:shd w:val="clear" w:color="auto" w:fill="auto"/>
                <w:vAlign w:val="bottom"/>
              </w:tcPr>
              <w:p w:rsidR="003600D3" w:rsidRDefault="003600D3" w:rsidP="003600D3">
                <w:pPr>
                  <w:wordWrap w:val="0"/>
                </w:pPr>
              </w:p>
            </w:tc>
            <w:tc>
              <w:tcPr>
                <w:tcW w:w="945" w:type="dxa"/>
                <w:shd w:val="clear" w:color="auto" w:fill="auto"/>
                <w:vAlign w:val="bottom"/>
              </w:tcPr>
              <w:p w:rsidR="003600D3" w:rsidRDefault="003600D3" w:rsidP="003600D3">
                <w:pPr>
                  <w:wordWrap w:val="0"/>
                </w:pPr>
              </w:p>
            </w:tc>
            <w:tc>
              <w:tcPr>
                <w:tcW w:w="94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pPr>
              </w:p>
            </w:tc>
            <w:tc>
              <w:tcPr>
                <w:tcW w:w="1260" w:type="dxa"/>
                <w:shd w:val="clear" w:color="auto" w:fill="auto"/>
                <w:vAlign w:val="bottom"/>
              </w:tcPr>
              <w:p w:rsidR="003600D3" w:rsidRDefault="003600D3" w:rsidP="003600D3">
                <w:pPr>
                  <w:wordWrap w:val="0"/>
                </w:pPr>
              </w:p>
            </w:tc>
          </w:tr>
          <w:tr w:rsidR="003600D3" w:rsidTr="003600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3600D3" w:rsidRDefault="00666C35" w:rsidP="00666C35">
                <w:r>
                  <w:rPr>
                    <w:rFonts w:ascii="Times New Roman" w:hAnsi="Times New Roman"/>
                    <w:b/>
                    <w:color w:val="000000"/>
                    <w:sz w:val="24"/>
                    <w:szCs w:val="24"/>
                  </w:rPr>
                  <w:t>На официальном сайте размещена вся требуемая информация</w:t>
                </w:r>
                <w:r w:rsidR="003600D3">
                  <w:rPr>
                    <w:rFonts w:ascii="Times New Roman" w:hAnsi="Times New Roman"/>
                    <w:b/>
                    <w:color w:val="000000"/>
                    <w:sz w:val="24"/>
                    <w:szCs w:val="24"/>
                  </w:rPr>
                  <w:t>:</w:t>
                </w:r>
              </w:p>
            </w:tc>
          </w:tr>
          <w:tr w:rsidR="003600D3" w:rsidTr="003600D3">
            <w:trPr>
              <w:cantSplit/>
            </w:trPr>
            <w:tc>
              <w:tcPr>
                <w:tcW w:w="945" w:type="dxa"/>
                <w:shd w:val="clear" w:color="auto" w:fill="auto"/>
                <w:vAlign w:val="bottom"/>
              </w:tcPr>
              <w:p w:rsidR="003600D3" w:rsidRDefault="003600D3" w:rsidP="003600D3">
                <w:pPr>
                  <w:jc w:val="center"/>
                </w:pPr>
              </w:p>
            </w:tc>
            <w:tc>
              <w:tcPr>
                <w:tcW w:w="945" w:type="dxa"/>
                <w:shd w:val="clear" w:color="auto" w:fill="auto"/>
                <w:vAlign w:val="bottom"/>
              </w:tcPr>
              <w:p w:rsidR="003600D3" w:rsidRDefault="003600D3" w:rsidP="003600D3">
                <w:pPr>
                  <w:jc w:val="center"/>
                </w:pPr>
              </w:p>
            </w:tc>
            <w:tc>
              <w:tcPr>
                <w:tcW w:w="945" w:type="dxa"/>
                <w:shd w:val="clear" w:color="auto" w:fill="auto"/>
                <w:vAlign w:val="bottom"/>
              </w:tcPr>
              <w:p w:rsidR="003600D3" w:rsidRDefault="003600D3" w:rsidP="003600D3">
                <w:pPr>
                  <w:jc w:val="center"/>
                </w:pPr>
              </w:p>
            </w:tc>
            <w:tc>
              <w:tcPr>
                <w:tcW w:w="945" w:type="dxa"/>
                <w:shd w:val="clear" w:color="auto" w:fill="auto"/>
                <w:vAlign w:val="bottom"/>
              </w:tcPr>
              <w:p w:rsidR="003600D3" w:rsidRDefault="003600D3" w:rsidP="003600D3">
                <w:pPr>
                  <w:jc w:val="center"/>
                </w:pPr>
              </w:p>
            </w:tc>
            <w:tc>
              <w:tcPr>
                <w:tcW w:w="1155" w:type="dxa"/>
                <w:shd w:val="clear" w:color="auto" w:fill="auto"/>
                <w:vAlign w:val="bottom"/>
              </w:tcPr>
              <w:p w:rsidR="003600D3" w:rsidRDefault="003600D3" w:rsidP="003600D3">
                <w:pPr>
                  <w:jc w:val="center"/>
                </w:pPr>
              </w:p>
            </w:tc>
            <w:tc>
              <w:tcPr>
                <w:tcW w:w="1155" w:type="dxa"/>
                <w:shd w:val="clear" w:color="auto" w:fill="auto"/>
                <w:vAlign w:val="bottom"/>
              </w:tcPr>
              <w:p w:rsidR="003600D3" w:rsidRDefault="003600D3" w:rsidP="003600D3">
                <w:pPr>
                  <w:jc w:val="center"/>
                </w:pPr>
              </w:p>
            </w:tc>
            <w:tc>
              <w:tcPr>
                <w:tcW w:w="1155" w:type="dxa"/>
                <w:shd w:val="clear" w:color="auto" w:fill="auto"/>
                <w:vAlign w:val="bottom"/>
              </w:tcPr>
              <w:p w:rsidR="003600D3" w:rsidRDefault="003600D3" w:rsidP="003600D3">
                <w:pPr>
                  <w:jc w:val="center"/>
                </w:pPr>
              </w:p>
            </w:tc>
            <w:tc>
              <w:tcPr>
                <w:tcW w:w="1155" w:type="dxa"/>
                <w:shd w:val="clear" w:color="auto" w:fill="auto"/>
                <w:vAlign w:val="bottom"/>
              </w:tcPr>
              <w:p w:rsidR="003600D3" w:rsidRDefault="003600D3" w:rsidP="003600D3">
                <w:pPr>
                  <w:jc w:val="center"/>
                </w:pPr>
              </w:p>
            </w:tc>
            <w:tc>
              <w:tcPr>
                <w:tcW w:w="1260" w:type="dxa"/>
                <w:shd w:val="clear" w:color="auto" w:fill="auto"/>
                <w:vAlign w:val="bottom"/>
              </w:tcPr>
              <w:p w:rsidR="003600D3" w:rsidRDefault="003600D3" w:rsidP="003600D3">
                <w:pPr>
                  <w:jc w:val="center"/>
                </w:pPr>
              </w:p>
            </w:tc>
          </w:tr>
          <w:tr w:rsidR="003600D3" w:rsidTr="003600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3600D3" w:rsidRDefault="003600D3" w:rsidP="003600D3">
                <w:pPr>
                  <w:jc w:val="center"/>
                </w:pPr>
                <w:r>
                  <w:rPr>
                    <w:rFonts w:ascii="Times New Roman" w:hAnsi="Times New Roman"/>
                    <w:b/>
                    <w:i/>
                    <w:color w:val="000000"/>
                    <w:sz w:val="24"/>
                    <w:szCs w:val="24"/>
                  </w:rPr>
                  <w:t>1.3. Наличие на официальном сайте организации социального обслуживания информации о дистанционных способах обратной связи и взаимодействия с получателями услуг и их функционирование</w:t>
                </w:r>
              </w:p>
            </w:tc>
          </w:tr>
          <w:tr w:rsidR="003600D3" w:rsidTr="003600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3600D3" w:rsidRDefault="003600D3" w:rsidP="00E95EB7">
                <w:pPr>
                  <w:jc w:val="both"/>
                </w:pPr>
                <w:r>
                  <w:rPr>
                    <w:rFonts w:ascii="Times New Roman" w:hAnsi="Times New Roman"/>
                    <w:color w:val="000000"/>
                    <w:sz w:val="24"/>
                    <w:szCs w:val="24"/>
                  </w:rPr>
                  <w:t>В ходе независимой оценки проверялось функционирование 5-</w:t>
                </w:r>
                <w:proofErr w:type="spellStart"/>
                <w:r>
                  <w:rPr>
                    <w:rFonts w:ascii="Times New Roman" w:hAnsi="Times New Roman"/>
                    <w:color w:val="000000"/>
                    <w:sz w:val="24"/>
                    <w:szCs w:val="24"/>
                  </w:rPr>
                  <w:t>ти</w:t>
                </w:r>
                <w:proofErr w:type="spellEnd"/>
                <w:r>
                  <w:rPr>
                    <w:rFonts w:ascii="Times New Roman" w:hAnsi="Times New Roman"/>
                    <w:color w:val="000000"/>
                    <w:sz w:val="24"/>
                    <w:szCs w:val="24"/>
                  </w:rPr>
                  <w:t xml:space="preserve"> дистанционных способов обратной связи: посредством телефона, электронной почты, электронных сервисов обратной связи на сайте (форма обратной связи, онлайн-консультант), </w:t>
                </w:r>
                <w:r w:rsidR="007178EA">
                  <w:rPr>
                    <w:rFonts w:ascii="Times New Roman" w:hAnsi="Times New Roman"/>
                    <w:color w:val="000000"/>
                    <w:sz w:val="24"/>
                    <w:szCs w:val="24"/>
                  </w:rPr>
                  <w:t xml:space="preserve">раздела «Часто задаваемые вопросы», </w:t>
                </w:r>
                <w:r>
                  <w:rPr>
                    <w:rFonts w:ascii="Times New Roman" w:hAnsi="Times New Roman"/>
                    <w:color w:val="000000"/>
                    <w:sz w:val="24"/>
                    <w:szCs w:val="24"/>
                  </w:rPr>
                  <w:t>выражения получателем услуг мнения о качестве условий оказания услуг (наличие анкеты для опроса граждан или гиперссылки на нее).</w:t>
                </w:r>
              </w:p>
            </w:tc>
          </w:tr>
          <w:tr w:rsidR="003600D3" w:rsidTr="003600D3">
            <w:trPr>
              <w:cantSplit/>
            </w:trPr>
            <w:tc>
              <w:tcPr>
                <w:tcW w:w="9660" w:type="dxa"/>
                <w:gridSpan w:val="9"/>
                <w:shd w:val="clear" w:color="auto" w:fill="auto"/>
                <w:vAlign w:val="bottom"/>
              </w:tcPr>
              <w:p w:rsidR="003600D3" w:rsidRDefault="003600D3" w:rsidP="003600D3">
                <w:pPr>
                  <w:wordWrap w:val="0"/>
                </w:pPr>
                <w:r>
                  <w:rPr>
                    <w:rFonts w:ascii="Times New Roman" w:hAnsi="Times New Roman"/>
                    <w:color w:val="000000"/>
                    <w:sz w:val="24"/>
                    <w:szCs w:val="24"/>
                  </w:rPr>
                  <w:t xml:space="preserve">На момент оценки функционировало 3 </w:t>
                </w:r>
                <w:proofErr w:type="gramStart"/>
                <w:r>
                  <w:rPr>
                    <w:rFonts w:ascii="Times New Roman" w:hAnsi="Times New Roman"/>
                    <w:color w:val="000000"/>
                    <w:sz w:val="24"/>
                    <w:szCs w:val="24"/>
                  </w:rPr>
                  <w:t>дистанционных</w:t>
                </w:r>
                <w:proofErr w:type="gramEnd"/>
                <w:r>
                  <w:rPr>
                    <w:rFonts w:ascii="Times New Roman" w:hAnsi="Times New Roman"/>
                    <w:color w:val="000000"/>
                    <w:sz w:val="24"/>
                    <w:szCs w:val="24"/>
                  </w:rPr>
                  <w:t xml:space="preserve"> способа обратной связи.</w:t>
                </w:r>
              </w:p>
            </w:tc>
          </w:tr>
          <w:tr w:rsidR="003600D3" w:rsidTr="003600D3">
            <w:trPr>
              <w:cantSplit/>
            </w:trPr>
            <w:tc>
              <w:tcPr>
                <w:tcW w:w="945" w:type="dxa"/>
                <w:shd w:val="clear" w:color="auto" w:fill="auto"/>
                <w:vAlign w:val="bottom"/>
              </w:tcPr>
              <w:p w:rsidR="003600D3" w:rsidRDefault="003600D3" w:rsidP="003600D3">
                <w:pPr>
                  <w:wordWrap w:val="0"/>
                </w:pPr>
              </w:p>
            </w:tc>
            <w:tc>
              <w:tcPr>
                <w:tcW w:w="945" w:type="dxa"/>
                <w:shd w:val="clear" w:color="auto" w:fill="auto"/>
                <w:vAlign w:val="bottom"/>
              </w:tcPr>
              <w:p w:rsidR="003600D3" w:rsidRDefault="003600D3" w:rsidP="003600D3">
                <w:pPr>
                  <w:wordWrap w:val="0"/>
                </w:pPr>
              </w:p>
            </w:tc>
            <w:tc>
              <w:tcPr>
                <w:tcW w:w="945" w:type="dxa"/>
                <w:shd w:val="clear" w:color="auto" w:fill="auto"/>
                <w:vAlign w:val="bottom"/>
              </w:tcPr>
              <w:p w:rsidR="003600D3" w:rsidRDefault="003600D3" w:rsidP="003600D3">
                <w:pPr>
                  <w:wordWrap w:val="0"/>
                </w:pPr>
              </w:p>
            </w:tc>
            <w:tc>
              <w:tcPr>
                <w:tcW w:w="94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pPr>
              </w:p>
            </w:tc>
            <w:tc>
              <w:tcPr>
                <w:tcW w:w="1260" w:type="dxa"/>
                <w:shd w:val="clear" w:color="auto" w:fill="auto"/>
                <w:vAlign w:val="bottom"/>
              </w:tcPr>
              <w:p w:rsidR="003600D3" w:rsidRDefault="003600D3" w:rsidP="003600D3">
                <w:pPr>
                  <w:wordWrap w:val="0"/>
                </w:pPr>
              </w:p>
            </w:tc>
          </w:tr>
          <w:tr w:rsidR="003600D3" w:rsidTr="003600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3600D3" w:rsidRDefault="003600D3" w:rsidP="003600D3">
                <w:r>
                  <w:rPr>
                    <w:rFonts w:ascii="Times New Roman" w:hAnsi="Times New Roman"/>
                    <w:b/>
                    <w:color w:val="000000"/>
                    <w:sz w:val="24"/>
                    <w:szCs w:val="24"/>
                  </w:rPr>
                  <w:lastRenderedPageBreak/>
                  <w:t>В ходе проверки организации были выявлены недостатки в функционировании следующих способов коммуникации с получателями услуг:</w:t>
                </w:r>
              </w:p>
            </w:tc>
          </w:tr>
          <w:tr w:rsidR="003600D3" w:rsidTr="003600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3600D3" w:rsidRDefault="003600D3" w:rsidP="003600D3">
                <w:r>
                  <w:rPr>
                    <w:rFonts w:ascii="Times New Roman" w:hAnsi="Times New Roman"/>
                    <w:color w:val="000000"/>
                    <w:sz w:val="22"/>
                  </w:rPr>
                  <w:t xml:space="preserve">В рамках контрольной закупки в организацию был направлен письменный запрос. В течение 30 дней ответ на запрос не был получен. Рекомендация: Обеспечить </w:t>
                </w:r>
                <w:proofErr w:type="gramStart"/>
                <w:r>
                  <w:rPr>
                    <w:rFonts w:ascii="Times New Roman" w:hAnsi="Times New Roman"/>
                    <w:color w:val="000000"/>
                    <w:sz w:val="22"/>
                  </w:rPr>
                  <w:t>контроль за</w:t>
                </w:r>
                <w:proofErr w:type="gramEnd"/>
                <w:r>
                  <w:rPr>
                    <w:rFonts w:ascii="Times New Roman" w:hAnsi="Times New Roman"/>
                    <w:color w:val="000000"/>
                    <w:sz w:val="22"/>
                  </w:rPr>
                  <w:t xml:space="preserve"> своевременным взаимодействием с получателями услуг посредством электронной почты.</w:t>
                </w:r>
              </w:p>
              <w:p w:rsidR="003600D3" w:rsidRDefault="003600D3" w:rsidP="003600D3">
                <w:r>
                  <w:rPr>
                    <w:rFonts w:ascii="Times New Roman" w:hAnsi="Times New Roman"/>
                    <w:color w:val="000000"/>
                    <w:sz w:val="22"/>
                  </w:rPr>
                  <w:t xml:space="preserve">Отсутствовала возможность пройти опрос и выразить свою оценку работы учреждения. Рекомендация: обеспечить возможность выражения получателями услуг мнения </w:t>
                </w:r>
                <w:r w:rsidR="009F40F5">
                  <w:rPr>
                    <w:rFonts w:ascii="Times New Roman" w:hAnsi="Times New Roman"/>
                    <w:color w:val="000000"/>
                    <w:sz w:val="22"/>
                  </w:rPr>
                  <w:t>о качестве условий оказания услуг путем размещения онлайн-анкеты</w:t>
                </w:r>
                <w:r>
                  <w:rPr>
                    <w:rFonts w:ascii="Times New Roman" w:hAnsi="Times New Roman"/>
                    <w:color w:val="000000"/>
                    <w:sz w:val="22"/>
                  </w:rPr>
                  <w:t>.</w:t>
                </w:r>
              </w:p>
            </w:tc>
          </w:tr>
          <w:tr w:rsidR="003600D3" w:rsidTr="003600D3">
            <w:trPr>
              <w:cantSplit/>
              <w:trHeight w:val="725"/>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3600D3" w:rsidRDefault="003600D3" w:rsidP="003600D3">
                <w:pPr>
                  <w:jc w:val="center"/>
                </w:pPr>
                <w:r>
                  <w:rPr>
                    <w:rFonts w:ascii="Times New Roman" w:hAnsi="Times New Roman"/>
                    <w:b/>
                    <w:i/>
                    <w:color w:val="000000"/>
                    <w:sz w:val="24"/>
                    <w:szCs w:val="24"/>
                  </w:rPr>
                  <w:t>1.4. Удовлетворенность открытостью, полнотой и доступностью информации об организации социального обслуживания</w:t>
                </w:r>
              </w:p>
            </w:tc>
          </w:tr>
          <w:tr w:rsidR="003600D3" w:rsidTr="003600D3">
            <w:trPr>
              <w:cantSplit/>
            </w:trPr>
            <w:tc>
              <w:tcPr>
                <w:tcW w:w="9660" w:type="dxa"/>
                <w:gridSpan w:val="9"/>
                <w:shd w:val="clear" w:color="auto" w:fill="auto"/>
                <w:vAlign w:val="bottom"/>
              </w:tcPr>
              <w:p w:rsidR="003600D3" w:rsidRDefault="00B34453" w:rsidP="003600D3">
                <w:pPr>
                  <w:wordWrap w:val="0"/>
                </w:pPr>
                <w:r>
                  <w:rPr>
                    <w:rFonts w:ascii="Times New Roman" w:hAnsi="Times New Roman"/>
                    <w:color w:val="000000"/>
                    <w:sz w:val="24"/>
                    <w:szCs w:val="24"/>
                  </w:rPr>
                  <w:t>В ходе проведения опроса получателей услуг было выявлено следующее.</w:t>
                </w:r>
              </w:p>
            </w:tc>
          </w:tr>
          <w:tr w:rsidR="003600D3" w:rsidTr="003600D3">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3600D3" w:rsidRDefault="003600D3" w:rsidP="003600D3">
                <w:r>
                  <w:rPr>
                    <w:rFonts w:ascii="Times New Roman" w:hAnsi="Times New Roman"/>
                    <w:b/>
                    <w:color w:val="000000"/>
                    <w:sz w:val="24"/>
                    <w:szCs w:val="24"/>
                  </w:rPr>
                  <w:t>Доля получателей услуг, удовлетворенных открытостью, полнотой и доступностью информации, размещенной на информационных стендах:</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3600D3" w:rsidRDefault="003600D3" w:rsidP="003600D3">
                <w:pPr>
                  <w:jc w:val="center"/>
                </w:pPr>
                <w:r>
                  <w:rPr>
                    <w:rFonts w:ascii="Times New Roman" w:hAnsi="Times New Roman"/>
                    <w:b/>
                    <w:color w:val="000000"/>
                    <w:sz w:val="24"/>
                    <w:szCs w:val="24"/>
                  </w:rPr>
                  <w:t>99,5</w:t>
                </w:r>
              </w:p>
            </w:tc>
          </w:tr>
          <w:tr w:rsidR="003600D3" w:rsidTr="003600D3">
            <w:trPr>
              <w:cantSplit/>
            </w:trPr>
            <w:tc>
              <w:tcPr>
                <w:tcW w:w="9660" w:type="dxa"/>
                <w:gridSpan w:val="9"/>
                <w:shd w:val="clear" w:color="auto" w:fill="auto"/>
                <w:vAlign w:val="bottom"/>
              </w:tcPr>
              <w:p w:rsidR="003600D3" w:rsidRDefault="003600D3" w:rsidP="003600D3">
                <w:pPr>
                  <w:wordWrap w:val="0"/>
                </w:pPr>
                <w:r>
                  <w:rPr>
                    <w:rFonts w:ascii="Times New Roman" w:hAnsi="Times New Roman"/>
                    <w:b/>
                    <w:i/>
                    <w:color w:val="000000"/>
                    <w:sz w:val="24"/>
                    <w:szCs w:val="24"/>
                  </w:rPr>
                  <w:t>Предложения:</w:t>
                </w:r>
              </w:p>
            </w:tc>
          </w:tr>
          <w:tr w:rsidR="003600D3" w:rsidTr="003600D3">
            <w:trPr>
              <w:cantSplit/>
            </w:trPr>
            <w:tc>
              <w:tcPr>
                <w:tcW w:w="9660" w:type="dxa"/>
                <w:gridSpan w:val="9"/>
                <w:tcBorders>
                  <w:top w:val="single" w:sz="10" w:space="0" w:color="000000"/>
                  <w:left w:val="single" w:sz="10" w:space="0" w:color="000000"/>
                  <w:bottom w:val="single" w:sz="10" w:space="0" w:color="000000"/>
                  <w:right w:val="single" w:sz="10" w:space="0" w:color="000000"/>
                </w:tcBorders>
                <w:shd w:val="clear" w:color="auto" w:fill="auto"/>
              </w:tcPr>
              <w:p w:rsidR="003600D3" w:rsidRDefault="003600D3" w:rsidP="003600D3">
                <w:r>
                  <w:rPr>
                    <w:rFonts w:ascii="Times New Roman" w:hAnsi="Times New Roman"/>
                    <w:color w:val="000000"/>
                    <w:sz w:val="24"/>
                    <w:szCs w:val="24"/>
                  </w:rPr>
                  <w:t>Для сохранения высокого уровня удовлетворенности открытостью, полнотой и доступностью информации и его постоянного повышения необходимо соблюдать определенные требования. Информация должна быть актуальной, своевременной и содержательной.</w:t>
                </w:r>
              </w:p>
              <w:p w:rsidR="003600D3" w:rsidRDefault="003600D3" w:rsidP="003600D3">
                <w:r>
                  <w:rPr>
                    <w:rFonts w:ascii="Times New Roman" w:hAnsi="Times New Roman"/>
                    <w:color w:val="000000"/>
                    <w:sz w:val="24"/>
                    <w:szCs w:val="24"/>
                  </w:rPr>
                  <w:t>Целесообразно проводить внутренний мониторинг удовлетворенности получателей услуг информационной политикой организации.</w:t>
                </w:r>
              </w:p>
            </w:tc>
          </w:tr>
          <w:tr w:rsidR="003600D3" w:rsidTr="003600D3">
            <w:trPr>
              <w:cantSplit/>
            </w:trPr>
            <w:tc>
              <w:tcPr>
                <w:tcW w:w="945" w:type="dxa"/>
                <w:shd w:val="clear" w:color="auto" w:fill="auto"/>
                <w:vAlign w:val="bottom"/>
              </w:tcPr>
              <w:p w:rsidR="003600D3" w:rsidRDefault="003600D3" w:rsidP="003600D3">
                <w:pPr>
                  <w:wordWrap w:val="0"/>
                </w:pPr>
              </w:p>
            </w:tc>
            <w:tc>
              <w:tcPr>
                <w:tcW w:w="945" w:type="dxa"/>
                <w:shd w:val="clear" w:color="auto" w:fill="auto"/>
                <w:vAlign w:val="bottom"/>
              </w:tcPr>
              <w:p w:rsidR="003600D3" w:rsidRDefault="003600D3" w:rsidP="003600D3">
                <w:pPr>
                  <w:wordWrap w:val="0"/>
                </w:pPr>
              </w:p>
            </w:tc>
            <w:tc>
              <w:tcPr>
                <w:tcW w:w="945" w:type="dxa"/>
                <w:shd w:val="clear" w:color="auto" w:fill="auto"/>
                <w:vAlign w:val="bottom"/>
              </w:tcPr>
              <w:p w:rsidR="003600D3" w:rsidRDefault="003600D3" w:rsidP="003600D3">
                <w:pPr>
                  <w:wordWrap w:val="0"/>
                </w:pPr>
              </w:p>
            </w:tc>
            <w:tc>
              <w:tcPr>
                <w:tcW w:w="94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pPr>
              </w:p>
            </w:tc>
            <w:tc>
              <w:tcPr>
                <w:tcW w:w="1260" w:type="dxa"/>
                <w:shd w:val="clear" w:color="auto" w:fill="auto"/>
                <w:vAlign w:val="bottom"/>
              </w:tcPr>
              <w:p w:rsidR="003600D3" w:rsidRDefault="003600D3" w:rsidP="003600D3">
                <w:pPr>
                  <w:wordWrap w:val="0"/>
                </w:pPr>
              </w:p>
            </w:tc>
          </w:tr>
          <w:tr w:rsidR="003600D3" w:rsidTr="003600D3">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3600D3" w:rsidRDefault="003600D3" w:rsidP="003600D3">
                <w:r>
                  <w:rPr>
                    <w:rFonts w:ascii="Times New Roman" w:hAnsi="Times New Roman"/>
                    <w:b/>
                    <w:color w:val="000000"/>
                    <w:sz w:val="24"/>
                    <w:szCs w:val="24"/>
                  </w:rPr>
                  <w:t>Доля получателей услуг, удовлетворенных открытостью, полнотой и доступностью информации, размещенной на сайте организации:</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3600D3" w:rsidRDefault="003600D3" w:rsidP="003600D3">
                <w:pPr>
                  <w:jc w:val="center"/>
                </w:pPr>
                <w:r>
                  <w:rPr>
                    <w:rFonts w:ascii="Times New Roman" w:hAnsi="Times New Roman"/>
                    <w:b/>
                    <w:color w:val="000000"/>
                    <w:sz w:val="24"/>
                    <w:szCs w:val="24"/>
                  </w:rPr>
                  <w:t>99,3</w:t>
                </w:r>
              </w:p>
            </w:tc>
          </w:tr>
          <w:tr w:rsidR="003600D3" w:rsidTr="003600D3">
            <w:trPr>
              <w:cantSplit/>
            </w:trPr>
            <w:tc>
              <w:tcPr>
                <w:tcW w:w="9660" w:type="dxa"/>
                <w:gridSpan w:val="9"/>
                <w:shd w:val="clear" w:color="auto" w:fill="auto"/>
                <w:vAlign w:val="bottom"/>
              </w:tcPr>
              <w:p w:rsidR="003600D3" w:rsidRDefault="003600D3" w:rsidP="003600D3">
                <w:pPr>
                  <w:wordWrap w:val="0"/>
                </w:pPr>
                <w:r>
                  <w:rPr>
                    <w:rFonts w:ascii="Times New Roman" w:hAnsi="Times New Roman"/>
                    <w:b/>
                    <w:i/>
                    <w:color w:val="000000"/>
                    <w:sz w:val="24"/>
                    <w:szCs w:val="24"/>
                  </w:rPr>
                  <w:t>Предложения (по итогам опроса получателей услуг):</w:t>
                </w:r>
              </w:p>
            </w:tc>
          </w:tr>
          <w:tr w:rsidR="003600D3" w:rsidTr="003600D3">
            <w:trPr>
              <w:cantSplit/>
            </w:trPr>
            <w:tc>
              <w:tcPr>
                <w:tcW w:w="9660" w:type="dxa"/>
                <w:gridSpan w:val="9"/>
                <w:tcBorders>
                  <w:top w:val="single" w:sz="10" w:space="0" w:color="000000"/>
                  <w:left w:val="single" w:sz="10" w:space="0" w:color="000000"/>
                  <w:bottom w:val="single" w:sz="10" w:space="0" w:color="000000"/>
                  <w:right w:val="single" w:sz="10" w:space="0" w:color="000000"/>
                </w:tcBorders>
                <w:shd w:val="clear" w:color="auto" w:fill="auto"/>
              </w:tcPr>
              <w:p w:rsidR="003600D3" w:rsidRDefault="003600D3" w:rsidP="003600D3">
                <w:r>
                  <w:rPr>
                    <w:rFonts w:ascii="Times New Roman" w:hAnsi="Times New Roman"/>
                    <w:color w:val="000000"/>
                    <w:sz w:val="24"/>
                    <w:szCs w:val="24"/>
                  </w:rPr>
                  <w:t xml:space="preserve">Для сохранения высокого уровня удовлетворенности открытостью, полнотой и доступностью информации, размещенной на сайте организации, и его повышения, необходимо осуществлять </w:t>
                </w:r>
                <w:proofErr w:type="gramStart"/>
                <w:r>
                  <w:rPr>
                    <w:rFonts w:ascii="Times New Roman" w:hAnsi="Times New Roman"/>
                    <w:color w:val="000000"/>
                    <w:sz w:val="24"/>
                    <w:szCs w:val="24"/>
                  </w:rPr>
                  <w:t>контроль за</w:t>
                </w:r>
                <w:proofErr w:type="gramEnd"/>
                <w:r>
                  <w:rPr>
                    <w:rFonts w:ascii="Times New Roman" w:hAnsi="Times New Roman"/>
                    <w:color w:val="000000"/>
                    <w:sz w:val="24"/>
                    <w:szCs w:val="24"/>
                  </w:rPr>
                  <w:t xml:space="preserve"> своевременным обновлением контента сайта.  Необходимо проводить диагностику навигации по сайту.</w:t>
                </w:r>
              </w:p>
              <w:p w:rsidR="003600D3" w:rsidRDefault="003600D3" w:rsidP="003600D3">
                <w:r>
                  <w:rPr>
                    <w:rFonts w:ascii="Times New Roman" w:hAnsi="Times New Roman"/>
                    <w:color w:val="000000"/>
                    <w:sz w:val="24"/>
                    <w:szCs w:val="24"/>
                  </w:rPr>
                  <w:t>Целесообразно проводить внутренний мониторинг удовлетворенности получателей услуг информационной политикой организации.</w:t>
                </w:r>
              </w:p>
            </w:tc>
          </w:tr>
          <w:tr w:rsidR="003600D3" w:rsidTr="003600D3">
            <w:trPr>
              <w:cantSplit/>
            </w:trPr>
            <w:tc>
              <w:tcPr>
                <w:tcW w:w="945" w:type="dxa"/>
                <w:shd w:val="clear" w:color="auto" w:fill="auto"/>
                <w:vAlign w:val="bottom"/>
              </w:tcPr>
              <w:p w:rsidR="003600D3" w:rsidRDefault="003600D3" w:rsidP="003600D3">
                <w:pPr>
                  <w:wordWrap w:val="0"/>
                </w:pPr>
              </w:p>
            </w:tc>
            <w:tc>
              <w:tcPr>
                <w:tcW w:w="945" w:type="dxa"/>
                <w:shd w:val="clear" w:color="auto" w:fill="auto"/>
                <w:vAlign w:val="bottom"/>
              </w:tcPr>
              <w:p w:rsidR="003600D3" w:rsidRDefault="003600D3" w:rsidP="003600D3">
                <w:pPr>
                  <w:wordWrap w:val="0"/>
                </w:pPr>
              </w:p>
            </w:tc>
            <w:tc>
              <w:tcPr>
                <w:tcW w:w="945" w:type="dxa"/>
                <w:shd w:val="clear" w:color="auto" w:fill="auto"/>
                <w:vAlign w:val="bottom"/>
              </w:tcPr>
              <w:p w:rsidR="003600D3" w:rsidRDefault="003600D3" w:rsidP="003600D3">
                <w:pPr>
                  <w:wordWrap w:val="0"/>
                </w:pPr>
              </w:p>
            </w:tc>
            <w:tc>
              <w:tcPr>
                <w:tcW w:w="94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pPr>
              </w:p>
            </w:tc>
            <w:tc>
              <w:tcPr>
                <w:tcW w:w="1260" w:type="dxa"/>
                <w:shd w:val="clear" w:color="auto" w:fill="auto"/>
                <w:vAlign w:val="bottom"/>
              </w:tcPr>
              <w:p w:rsidR="003600D3" w:rsidRDefault="003600D3" w:rsidP="003600D3">
                <w:pPr>
                  <w:wordWrap w:val="0"/>
                </w:pPr>
              </w:p>
            </w:tc>
          </w:tr>
          <w:tr w:rsidR="003600D3" w:rsidTr="003600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3600D3" w:rsidRDefault="003600D3" w:rsidP="003600D3">
                <w:pPr>
                  <w:wordWrap w:val="0"/>
                  <w:jc w:val="center"/>
                </w:pPr>
                <w:r>
                  <w:rPr>
                    <w:rFonts w:ascii="Times New Roman" w:hAnsi="Times New Roman"/>
                    <w:b/>
                    <w:color w:val="000000"/>
                    <w:sz w:val="24"/>
                    <w:szCs w:val="24"/>
                  </w:rPr>
                  <w:t>2. КОМФОРТНОСТЬ УСЛОВИЙ ПРЕДОСТАВЛЕНИЯ УСЛУГ</w:t>
                </w:r>
              </w:p>
            </w:tc>
          </w:tr>
          <w:tr w:rsidR="003600D3" w:rsidTr="003600D3">
            <w:trPr>
              <w:cantSplit/>
            </w:trPr>
            <w:tc>
              <w:tcPr>
                <w:tcW w:w="945" w:type="dxa"/>
                <w:shd w:val="clear" w:color="auto" w:fill="auto"/>
                <w:vAlign w:val="bottom"/>
              </w:tcPr>
              <w:p w:rsidR="003600D3" w:rsidRDefault="003600D3" w:rsidP="003600D3">
                <w:pPr>
                  <w:wordWrap w:val="0"/>
                </w:pPr>
              </w:p>
            </w:tc>
            <w:tc>
              <w:tcPr>
                <w:tcW w:w="945" w:type="dxa"/>
                <w:shd w:val="clear" w:color="auto" w:fill="auto"/>
                <w:vAlign w:val="bottom"/>
              </w:tcPr>
              <w:p w:rsidR="003600D3" w:rsidRDefault="003600D3" w:rsidP="003600D3">
                <w:pPr>
                  <w:wordWrap w:val="0"/>
                </w:pPr>
              </w:p>
            </w:tc>
            <w:tc>
              <w:tcPr>
                <w:tcW w:w="945" w:type="dxa"/>
                <w:shd w:val="clear" w:color="auto" w:fill="auto"/>
                <w:vAlign w:val="bottom"/>
              </w:tcPr>
              <w:p w:rsidR="003600D3" w:rsidRDefault="003600D3" w:rsidP="003600D3">
                <w:pPr>
                  <w:wordWrap w:val="0"/>
                </w:pPr>
              </w:p>
            </w:tc>
            <w:tc>
              <w:tcPr>
                <w:tcW w:w="94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pPr>
              </w:p>
            </w:tc>
            <w:tc>
              <w:tcPr>
                <w:tcW w:w="1260" w:type="dxa"/>
                <w:shd w:val="clear" w:color="auto" w:fill="auto"/>
                <w:vAlign w:val="bottom"/>
              </w:tcPr>
              <w:p w:rsidR="003600D3" w:rsidRDefault="003600D3" w:rsidP="003600D3">
                <w:pPr>
                  <w:wordWrap w:val="0"/>
                </w:pPr>
              </w:p>
            </w:tc>
          </w:tr>
          <w:tr w:rsidR="003600D3" w:rsidTr="003600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3600D3" w:rsidRDefault="003600D3" w:rsidP="003600D3">
                <w:pPr>
                  <w:wordWrap w:val="0"/>
                  <w:jc w:val="center"/>
                </w:pPr>
                <w:r>
                  <w:rPr>
                    <w:rFonts w:ascii="Times New Roman" w:hAnsi="Times New Roman"/>
                    <w:b/>
                    <w:i/>
                    <w:color w:val="000000"/>
                    <w:sz w:val="24"/>
                    <w:szCs w:val="24"/>
                  </w:rPr>
                  <w:t>2.1. Обеспечение в организации комфортных условий для предоставления услуг</w:t>
                </w:r>
              </w:p>
            </w:tc>
          </w:tr>
          <w:tr w:rsidR="003600D3" w:rsidTr="003600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3600D3" w:rsidRDefault="00A40DD3" w:rsidP="00E95EB7">
                <w:pPr>
                  <w:jc w:val="both"/>
                </w:pPr>
                <w:r>
                  <w:rPr>
                    <w:rFonts w:ascii="Times New Roman" w:hAnsi="Times New Roman"/>
                    <w:color w:val="000000"/>
                    <w:sz w:val="24"/>
                    <w:szCs w:val="24"/>
                  </w:rPr>
                  <w:t xml:space="preserve">Уровень и качество обеспечения комфортных условий предоставления услуг </w:t>
                </w:r>
                <w:r w:rsidR="00675F44">
                  <w:rPr>
                    <w:rFonts w:ascii="Times New Roman" w:hAnsi="Times New Roman"/>
                    <w:color w:val="000000"/>
                    <w:sz w:val="24"/>
                    <w:szCs w:val="24"/>
                  </w:rPr>
                  <w:t xml:space="preserve">определялись посредством </w:t>
                </w:r>
                <w:proofErr w:type="gramStart"/>
                <w:r w:rsidR="003600D3">
                  <w:rPr>
                    <w:rFonts w:ascii="Times New Roman" w:hAnsi="Times New Roman"/>
                    <w:color w:val="000000"/>
                    <w:sz w:val="24"/>
                    <w:szCs w:val="24"/>
                  </w:rPr>
                  <w:t>экспертной</w:t>
                </w:r>
                <w:proofErr w:type="gramEnd"/>
                <w:r w:rsidR="003600D3">
                  <w:rPr>
                    <w:rFonts w:ascii="Times New Roman" w:hAnsi="Times New Roman"/>
                    <w:color w:val="000000"/>
                    <w:sz w:val="24"/>
                    <w:szCs w:val="24"/>
                  </w:rPr>
                  <w:t xml:space="preserve"> оценки с </w:t>
                </w:r>
                <w:proofErr w:type="spellStart"/>
                <w:r w:rsidR="003600D3">
                  <w:rPr>
                    <w:rFonts w:ascii="Times New Roman" w:hAnsi="Times New Roman"/>
                    <w:color w:val="000000"/>
                    <w:sz w:val="24"/>
                    <w:szCs w:val="24"/>
                  </w:rPr>
                  <w:t>фотофиксацией</w:t>
                </w:r>
                <w:proofErr w:type="spellEnd"/>
                <w:r w:rsidR="003600D3">
                  <w:rPr>
                    <w:rFonts w:ascii="Times New Roman" w:hAnsi="Times New Roman"/>
                    <w:color w:val="000000"/>
                    <w:sz w:val="24"/>
                    <w:szCs w:val="24"/>
                  </w:rPr>
                  <w:t xml:space="preserve">. Оценивалось наличие </w:t>
                </w:r>
                <w:proofErr w:type="gramStart"/>
                <w:r w:rsidR="003600D3">
                  <w:rPr>
                    <w:rFonts w:ascii="Times New Roman" w:hAnsi="Times New Roman"/>
                    <w:color w:val="000000"/>
                    <w:sz w:val="24"/>
                    <w:szCs w:val="24"/>
                  </w:rPr>
                  <w:t>следующих</w:t>
                </w:r>
                <w:proofErr w:type="gramEnd"/>
                <w:r w:rsidR="003600D3">
                  <w:rPr>
                    <w:rFonts w:ascii="Times New Roman" w:hAnsi="Times New Roman"/>
                    <w:color w:val="000000"/>
                    <w:sz w:val="24"/>
                    <w:szCs w:val="24"/>
                  </w:rPr>
                  <w:t xml:space="preserve"> условий:</w:t>
                </w:r>
              </w:p>
              <w:p w:rsidR="003600D3" w:rsidRDefault="003600D3" w:rsidP="00E95EB7">
                <w:pPr>
                  <w:jc w:val="both"/>
                </w:pPr>
                <w:r>
                  <w:rPr>
                    <w:rFonts w:ascii="Times New Roman" w:hAnsi="Times New Roman"/>
                    <w:color w:val="000000"/>
                    <w:sz w:val="24"/>
                    <w:szCs w:val="24"/>
                  </w:rPr>
                  <w:t>● комфортная зона отдыха (ожидания), оборудованной соответствующей мебелью</w:t>
                </w:r>
              </w:p>
              <w:p w:rsidR="003600D3" w:rsidRDefault="003600D3" w:rsidP="00E95EB7">
                <w:pPr>
                  <w:jc w:val="both"/>
                </w:pPr>
                <w:r>
                  <w:rPr>
                    <w:rFonts w:ascii="Times New Roman" w:hAnsi="Times New Roman"/>
                    <w:color w:val="000000"/>
                    <w:sz w:val="24"/>
                    <w:szCs w:val="24"/>
                  </w:rPr>
                  <w:t>● понятная навигация внутри организации</w:t>
                </w:r>
              </w:p>
              <w:p w:rsidR="003600D3" w:rsidRDefault="003600D3" w:rsidP="00E95EB7">
                <w:pPr>
                  <w:jc w:val="both"/>
                </w:pPr>
                <w:r>
                  <w:rPr>
                    <w:rFonts w:ascii="Times New Roman" w:hAnsi="Times New Roman"/>
                    <w:color w:val="000000"/>
                    <w:sz w:val="24"/>
                    <w:szCs w:val="24"/>
                  </w:rPr>
                  <w:t>● доступная питьевая вода</w:t>
                </w:r>
              </w:p>
              <w:p w:rsidR="003600D3" w:rsidRDefault="003600D3" w:rsidP="00E95EB7">
                <w:pPr>
                  <w:jc w:val="both"/>
                </w:pPr>
                <w:r>
                  <w:rPr>
                    <w:rFonts w:ascii="Times New Roman" w:hAnsi="Times New Roman"/>
                    <w:color w:val="000000"/>
                    <w:sz w:val="24"/>
                    <w:szCs w:val="24"/>
                  </w:rPr>
                  <w:t>● доступные санитарно-гигиенические помещения</w:t>
                </w:r>
              </w:p>
              <w:p w:rsidR="003600D3" w:rsidRDefault="003600D3" w:rsidP="00E95EB7">
                <w:pPr>
                  <w:jc w:val="both"/>
                </w:pPr>
                <w:r>
                  <w:rPr>
                    <w:rFonts w:ascii="Times New Roman" w:hAnsi="Times New Roman"/>
                    <w:color w:val="000000"/>
                    <w:sz w:val="24"/>
                    <w:szCs w:val="24"/>
                  </w:rPr>
                  <w:t>● санитарное состояние помещений</w:t>
                </w:r>
              </w:p>
              <w:p w:rsidR="003600D3" w:rsidRDefault="003600D3" w:rsidP="00E95EB7">
                <w:pPr>
                  <w:jc w:val="both"/>
                </w:pPr>
                <w:r>
                  <w:rPr>
                    <w:rFonts w:ascii="Times New Roman" w:hAnsi="Times New Roman"/>
                    <w:color w:val="000000"/>
                    <w:sz w:val="24"/>
                    <w:szCs w:val="24"/>
                  </w:rPr>
                  <w:t>● транспортная доступность (возможность доехать до организации (учреждения) на общественном транспорте, наличие парковки);</w:t>
                </w:r>
              </w:p>
              <w:p w:rsidR="003600D3" w:rsidRDefault="003600D3" w:rsidP="00E95EB7">
                <w:pPr>
                  <w:jc w:val="both"/>
                </w:pPr>
                <w:r>
                  <w:rPr>
                    <w:rFonts w:ascii="Times New Roman" w:hAnsi="Times New Roman"/>
                    <w:color w:val="000000"/>
                    <w:sz w:val="24"/>
                    <w:szCs w:val="24"/>
                  </w:rPr>
                  <w:t>● доступность записи на получение услуги (по телефону, на официальном сайте организации (учреждения), посредством Единого портала государственных и муниципальных услуг, при личном посещении в регистратуре или у специалиста организации (учреждения) и пр.).</w:t>
                </w:r>
              </w:p>
            </w:tc>
          </w:tr>
          <w:tr w:rsidR="003600D3" w:rsidTr="003600D3">
            <w:trPr>
              <w:cantSplit/>
            </w:trPr>
            <w:tc>
              <w:tcPr>
                <w:tcW w:w="9660" w:type="dxa"/>
                <w:gridSpan w:val="9"/>
                <w:shd w:val="clear" w:color="auto" w:fill="auto"/>
                <w:vAlign w:val="bottom"/>
              </w:tcPr>
              <w:p w:rsidR="003600D3" w:rsidRDefault="003600D3" w:rsidP="003600D3">
                <w:pPr>
                  <w:wordWrap w:val="0"/>
                </w:pPr>
                <w:r>
                  <w:rPr>
                    <w:rFonts w:ascii="Times New Roman" w:hAnsi="Times New Roman"/>
                    <w:color w:val="000000"/>
                    <w:sz w:val="22"/>
                  </w:rPr>
                  <w:t>На момент проведения независимой оценки в организации обеспечено 7 условий.</w:t>
                </w:r>
              </w:p>
            </w:tc>
          </w:tr>
          <w:tr w:rsidR="003600D3" w:rsidTr="003600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3600D3" w:rsidRDefault="003600D3" w:rsidP="003600D3">
                <w:pPr>
                  <w:wordWrap w:val="0"/>
                  <w:jc w:val="center"/>
                </w:pPr>
              </w:p>
            </w:tc>
          </w:tr>
          <w:tr w:rsidR="003600D3" w:rsidTr="003600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3600D3" w:rsidRDefault="003600D3" w:rsidP="003600D3">
                <w:r>
                  <w:rPr>
                    <w:rFonts w:ascii="Times New Roman" w:hAnsi="Times New Roman"/>
                    <w:b/>
                    <w:color w:val="000000"/>
                    <w:sz w:val="24"/>
                    <w:szCs w:val="24"/>
                  </w:rPr>
                  <w:t>Таким образом, в организации обеспечены все требуемые условия комфортности для получателей услуг.</w:t>
                </w:r>
              </w:p>
            </w:tc>
          </w:tr>
          <w:tr w:rsidR="003600D3" w:rsidTr="003600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3600D3" w:rsidRDefault="003600D3" w:rsidP="003600D3"/>
            </w:tc>
          </w:tr>
        </w:tbl>
        <w:p w:rsidR="003600D3" w:rsidRDefault="003600D3">
          <w:r>
            <w:br w:type="page"/>
          </w:r>
        </w:p>
        <w:tbl>
          <w:tblPr>
            <w:tblStyle w:val="TableStyle0"/>
            <w:tblW w:w="9660" w:type="dxa"/>
            <w:tblInd w:w="0" w:type="dxa"/>
            <w:tblLayout w:type="fixed"/>
            <w:tblLook w:val="04A0" w:firstRow="1" w:lastRow="0" w:firstColumn="1" w:lastColumn="0" w:noHBand="0" w:noVBand="1"/>
          </w:tblPr>
          <w:tblGrid>
            <w:gridCol w:w="945"/>
            <w:gridCol w:w="945"/>
            <w:gridCol w:w="945"/>
            <w:gridCol w:w="945"/>
            <w:gridCol w:w="1155"/>
            <w:gridCol w:w="1155"/>
            <w:gridCol w:w="1155"/>
            <w:gridCol w:w="1155"/>
            <w:gridCol w:w="1260"/>
          </w:tblGrid>
          <w:tr w:rsidR="003600D3" w:rsidTr="003600D3">
            <w:trPr>
              <w:cantSplit/>
            </w:trPr>
            <w:tc>
              <w:tcPr>
                <w:tcW w:w="9660" w:type="dxa"/>
                <w:gridSpan w:val="9"/>
                <w:shd w:val="clear" w:color="auto" w:fill="auto"/>
                <w:vAlign w:val="bottom"/>
              </w:tcPr>
              <w:p w:rsidR="003600D3" w:rsidRDefault="003600D3" w:rsidP="003600D3">
                <w:pPr>
                  <w:wordWrap w:val="0"/>
                </w:pPr>
                <w:r>
                  <w:rPr>
                    <w:rFonts w:ascii="Times New Roman" w:hAnsi="Times New Roman"/>
                    <w:b/>
                    <w:i/>
                    <w:color w:val="000000"/>
                    <w:sz w:val="24"/>
                    <w:szCs w:val="24"/>
                  </w:rPr>
                  <w:lastRenderedPageBreak/>
                  <w:t>2.2. Время ожидания предоставления услуги:</w:t>
                </w:r>
              </w:p>
            </w:tc>
          </w:tr>
          <w:tr w:rsidR="003600D3" w:rsidTr="003600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3600D3" w:rsidRDefault="003600D3" w:rsidP="00E95EB7">
                <w:pPr>
                  <w:jc w:val="both"/>
                </w:pPr>
                <w:r>
                  <w:rPr>
                    <w:rFonts w:ascii="Times New Roman" w:hAnsi="Times New Roman"/>
                    <w:color w:val="000000"/>
                    <w:sz w:val="24"/>
                    <w:szCs w:val="24"/>
                  </w:rPr>
                  <w:t>Показатель «Время ожидания предоставления услуги» рассчитывается на основе значения параметра "Своевременность предоставления услуги (в соответствии с записью на прием к специалисту организации социальной сферы (консультацию), датой госпитализации (диагностического исследования), графиком прихода социального работника на дом и пр.)".</w:t>
                </w:r>
              </w:p>
            </w:tc>
          </w:tr>
          <w:tr w:rsidR="003600D3" w:rsidTr="003600D3">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3600D3" w:rsidRDefault="003600D3" w:rsidP="003600D3">
                <w:r>
                  <w:rPr>
                    <w:rFonts w:ascii="Times New Roman" w:hAnsi="Times New Roman"/>
                    <w:b/>
                    <w:color w:val="000000"/>
                    <w:sz w:val="24"/>
                    <w:szCs w:val="24"/>
                  </w:rPr>
                  <w:t>Доля получателей услуг, удовлетворенных своевременностью предоставления услуги</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3600D3" w:rsidRDefault="003600D3" w:rsidP="003600D3">
                <w:pPr>
                  <w:jc w:val="center"/>
                </w:pPr>
                <w:r>
                  <w:rPr>
                    <w:rFonts w:ascii="Times New Roman" w:hAnsi="Times New Roman"/>
                    <w:b/>
                    <w:color w:val="000000"/>
                    <w:sz w:val="24"/>
                    <w:szCs w:val="24"/>
                  </w:rPr>
                  <w:t>99,6</w:t>
                </w:r>
              </w:p>
            </w:tc>
          </w:tr>
          <w:tr w:rsidR="003600D3" w:rsidTr="003600D3">
            <w:trPr>
              <w:cantSplit/>
            </w:trPr>
            <w:tc>
              <w:tcPr>
                <w:tcW w:w="9660" w:type="dxa"/>
                <w:gridSpan w:val="9"/>
                <w:shd w:val="clear" w:color="auto" w:fill="auto"/>
                <w:vAlign w:val="bottom"/>
              </w:tcPr>
              <w:p w:rsidR="003600D3" w:rsidRDefault="003600D3" w:rsidP="003600D3">
                <w:pPr>
                  <w:wordWrap w:val="0"/>
                </w:pPr>
                <w:r>
                  <w:rPr>
                    <w:rFonts w:ascii="Times New Roman" w:hAnsi="Times New Roman"/>
                    <w:b/>
                    <w:i/>
                    <w:color w:val="000000"/>
                    <w:sz w:val="24"/>
                    <w:szCs w:val="24"/>
                  </w:rPr>
                  <w:t>Предложения (по итогам опроса получателей услуг):</w:t>
                </w:r>
              </w:p>
            </w:tc>
          </w:tr>
          <w:tr w:rsidR="003600D3" w:rsidTr="003600D3">
            <w:trPr>
              <w:cantSplit/>
            </w:trPr>
            <w:tc>
              <w:tcPr>
                <w:tcW w:w="9660" w:type="dxa"/>
                <w:gridSpan w:val="9"/>
                <w:tcBorders>
                  <w:top w:val="single" w:sz="10" w:space="0" w:color="000000"/>
                  <w:left w:val="single" w:sz="10" w:space="0" w:color="000000"/>
                  <w:bottom w:val="single" w:sz="10" w:space="0" w:color="000000"/>
                  <w:right w:val="single" w:sz="10" w:space="0" w:color="000000"/>
                </w:tcBorders>
                <w:shd w:val="clear" w:color="auto" w:fill="auto"/>
              </w:tcPr>
              <w:p w:rsidR="003600D3" w:rsidRDefault="003600D3" w:rsidP="003600D3">
                <w:r>
                  <w:rPr>
                    <w:rFonts w:ascii="Times New Roman" w:hAnsi="Times New Roman"/>
                    <w:color w:val="000000"/>
                    <w:sz w:val="22"/>
                  </w:rPr>
                  <w:t>Для сохранения высокого уровня удовлетворенности своевременностью предоставления услуги целесообразно доводить до сведения получателей информацию о регламенте предоставления услуги, сроках ее предоставления, а также причинах, по которым услуга не может быть предоставлена в срок (при наличии таких причин).</w:t>
                </w:r>
              </w:p>
            </w:tc>
          </w:tr>
          <w:tr w:rsidR="003600D3" w:rsidTr="003600D3">
            <w:trPr>
              <w:cantSplit/>
            </w:trPr>
            <w:tc>
              <w:tcPr>
                <w:tcW w:w="945" w:type="dxa"/>
                <w:shd w:val="clear" w:color="auto" w:fill="auto"/>
                <w:vAlign w:val="bottom"/>
              </w:tcPr>
              <w:p w:rsidR="003600D3" w:rsidRDefault="003600D3" w:rsidP="003600D3">
                <w:pPr>
                  <w:wordWrap w:val="0"/>
                </w:pPr>
              </w:p>
            </w:tc>
            <w:tc>
              <w:tcPr>
                <w:tcW w:w="945" w:type="dxa"/>
                <w:shd w:val="clear" w:color="auto" w:fill="auto"/>
                <w:vAlign w:val="bottom"/>
              </w:tcPr>
              <w:p w:rsidR="003600D3" w:rsidRDefault="003600D3" w:rsidP="003600D3">
                <w:pPr>
                  <w:wordWrap w:val="0"/>
                </w:pPr>
              </w:p>
            </w:tc>
            <w:tc>
              <w:tcPr>
                <w:tcW w:w="945" w:type="dxa"/>
                <w:shd w:val="clear" w:color="auto" w:fill="auto"/>
                <w:vAlign w:val="bottom"/>
              </w:tcPr>
              <w:p w:rsidR="003600D3" w:rsidRDefault="003600D3" w:rsidP="003600D3">
                <w:pPr>
                  <w:wordWrap w:val="0"/>
                </w:pPr>
              </w:p>
            </w:tc>
            <w:tc>
              <w:tcPr>
                <w:tcW w:w="94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pPr>
              </w:p>
            </w:tc>
            <w:tc>
              <w:tcPr>
                <w:tcW w:w="1260" w:type="dxa"/>
                <w:shd w:val="clear" w:color="auto" w:fill="auto"/>
                <w:vAlign w:val="bottom"/>
              </w:tcPr>
              <w:p w:rsidR="003600D3" w:rsidRDefault="003600D3" w:rsidP="003600D3">
                <w:pPr>
                  <w:wordWrap w:val="0"/>
                </w:pPr>
              </w:p>
            </w:tc>
          </w:tr>
          <w:tr w:rsidR="003600D3" w:rsidTr="003600D3">
            <w:trPr>
              <w:cantSplit/>
            </w:trPr>
            <w:tc>
              <w:tcPr>
                <w:tcW w:w="9660" w:type="dxa"/>
                <w:gridSpan w:val="9"/>
                <w:shd w:val="clear" w:color="auto" w:fill="auto"/>
                <w:vAlign w:val="bottom"/>
              </w:tcPr>
              <w:p w:rsidR="003600D3" w:rsidRDefault="003600D3" w:rsidP="003600D3">
                <w:pPr>
                  <w:wordWrap w:val="0"/>
                </w:pPr>
                <w:r>
                  <w:rPr>
                    <w:rFonts w:ascii="Times New Roman" w:hAnsi="Times New Roman"/>
                    <w:b/>
                    <w:i/>
                    <w:color w:val="000000"/>
                    <w:sz w:val="24"/>
                    <w:szCs w:val="24"/>
                  </w:rPr>
                  <w:t>2.3. Удовлетворенность комфортностью предоставления услуг</w:t>
                </w:r>
              </w:p>
            </w:tc>
          </w:tr>
          <w:tr w:rsidR="003600D3" w:rsidTr="003600D3">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3600D3" w:rsidRDefault="003600D3" w:rsidP="003600D3">
                <w:r>
                  <w:rPr>
                    <w:rFonts w:ascii="Times New Roman" w:hAnsi="Times New Roman"/>
                    <w:b/>
                    <w:color w:val="000000"/>
                    <w:sz w:val="24"/>
                    <w:szCs w:val="24"/>
                  </w:rPr>
                  <w:t>Доля получателей услуг, удовлетворенных комфортностью предоставления услуг</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3600D3" w:rsidRDefault="003600D3" w:rsidP="003600D3">
                <w:pPr>
                  <w:jc w:val="center"/>
                </w:pPr>
                <w:r>
                  <w:rPr>
                    <w:rFonts w:ascii="Times New Roman" w:hAnsi="Times New Roman"/>
                    <w:b/>
                    <w:color w:val="000000"/>
                    <w:sz w:val="24"/>
                    <w:szCs w:val="24"/>
                  </w:rPr>
                  <w:t>96,6</w:t>
                </w:r>
              </w:p>
            </w:tc>
          </w:tr>
          <w:tr w:rsidR="003600D3" w:rsidTr="003600D3">
            <w:trPr>
              <w:cantSplit/>
            </w:trPr>
            <w:tc>
              <w:tcPr>
                <w:tcW w:w="9660" w:type="dxa"/>
                <w:gridSpan w:val="9"/>
                <w:shd w:val="clear" w:color="auto" w:fill="auto"/>
                <w:vAlign w:val="bottom"/>
              </w:tcPr>
              <w:p w:rsidR="003600D3" w:rsidRDefault="003600D3" w:rsidP="003600D3">
                <w:pPr>
                  <w:wordWrap w:val="0"/>
                </w:pPr>
                <w:r>
                  <w:rPr>
                    <w:rFonts w:ascii="Times New Roman" w:hAnsi="Times New Roman"/>
                    <w:b/>
                    <w:i/>
                    <w:color w:val="000000"/>
                    <w:sz w:val="24"/>
                    <w:szCs w:val="24"/>
                  </w:rPr>
                  <w:t>Предложения (по итогам опроса получателей услуг):</w:t>
                </w:r>
              </w:p>
            </w:tc>
          </w:tr>
          <w:tr w:rsidR="003600D3" w:rsidTr="003600D3">
            <w:trPr>
              <w:cantSplit/>
            </w:trPr>
            <w:tc>
              <w:tcPr>
                <w:tcW w:w="9660" w:type="dxa"/>
                <w:gridSpan w:val="9"/>
                <w:tcBorders>
                  <w:top w:val="single" w:sz="10" w:space="0" w:color="000000"/>
                  <w:left w:val="single" w:sz="10" w:space="0" w:color="000000"/>
                  <w:bottom w:val="single" w:sz="10" w:space="0" w:color="000000"/>
                  <w:right w:val="single" w:sz="10" w:space="0" w:color="000000"/>
                </w:tcBorders>
                <w:shd w:val="clear" w:color="auto" w:fill="auto"/>
              </w:tcPr>
              <w:p w:rsidR="003600D3" w:rsidRDefault="003600D3" w:rsidP="003600D3">
                <w:proofErr w:type="gramStart"/>
                <w:r>
                  <w:rPr>
                    <w:rFonts w:ascii="Times New Roman" w:hAnsi="Times New Roman"/>
                    <w:color w:val="000000"/>
                    <w:sz w:val="24"/>
                    <w:szCs w:val="24"/>
                  </w:rPr>
                  <w:t>Для сохранения высокого уровня удовлетворенности комфортностью условий оказания услуг и для его повышения целесообразно на регулярной основе осуществлять благоустройство и поддержание в надлежащем состоянии здания и помещений (в том числе, санитарно-гигиенических зон, в которых необходимо размещать автоматические сушилки или бумажные полотенца и мыло), территории, прилегающей к зданию организации, следить за состоянием мебели, доступностью питьевой воды и понятностью навигации внутри помещений</w:t>
                </w:r>
                <w:proofErr w:type="gramEnd"/>
                <w:r>
                  <w:rPr>
                    <w:rFonts w:ascii="Times New Roman" w:hAnsi="Times New Roman"/>
                    <w:color w:val="000000"/>
                    <w:sz w:val="24"/>
                    <w:szCs w:val="24"/>
                  </w:rPr>
                  <w:t xml:space="preserve"> организации.</w:t>
                </w:r>
              </w:p>
              <w:p w:rsidR="003600D3" w:rsidRDefault="003600D3" w:rsidP="003600D3">
                <w:r>
                  <w:rPr>
                    <w:rFonts w:ascii="Times New Roman" w:hAnsi="Times New Roman"/>
                    <w:color w:val="000000"/>
                    <w:sz w:val="24"/>
                    <w:szCs w:val="24"/>
                  </w:rPr>
                  <w:t>Целесообразно проводить внутренний мониторинг удовлетворенности получателей услуг комфортностью условий оказания услуг.</w:t>
                </w:r>
              </w:p>
            </w:tc>
          </w:tr>
          <w:tr w:rsidR="003600D3" w:rsidTr="003600D3">
            <w:trPr>
              <w:cantSplit/>
            </w:trPr>
            <w:tc>
              <w:tcPr>
                <w:tcW w:w="945" w:type="dxa"/>
                <w:shd w:val="clear" w:color="auto" w:fill="auto"/>
                <w:vAlign w:val="bottom"/>
              </w:tcPr>
              <w:p w:rsidR="003600D3" w:rsidRDefault="003600D3" w:rsidP="003600D3">
                <w:pPr>
                  <w:wordWrap w:val="0"/>
                </w:pPr>
              </w:p>
            </w:tc>
            <w:tc>
              <w:tcPr>
                <w:tcW w:w="945" w:type="dxa"/>
                <w:shd w:val="clear" w:color="auto" w:fill="auto"/>
                <w:vAlign w:val="bottom"/>
              </w:tcPr>
              <w:p w:rsidR="003600D3" w:rsidRDefault="003600D3" w:rsidP="003600D3">
                <w:pPr>
                  <w:wordWrap w:val="0"/>
                </w:pPr>
              </w:p>
            </w:tc>
            <w:tc>
              <w:tcPr>
                <w:tcW w:w="945" w:type="dxa"/>
                <w:shd w:val="clear" w:color="auto" w:fill="auto"/>
                <w:vAlign w:val="bottom"/>
              </w:tcPr>
              <w:p w:rsidR="003600D3" w:rsidRDefault="003600D3" w:rsidP="003600D3">
                <w:pPr>
                  <w:wordWrap w:val="0"/>
                </w:pPr>
              </w:p>
            </w:tc>
            <w:tc>
              <w:tcPr>
                <w:tcW w:w="94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pPr>
              </w:p>
            </w:tc>
            <w:tc>
              <w:tcPr>
                <w:tcW w:w="1260" w:type="dxa"/>
                <w:shd w:val="clear" w:color="auto" w:fill="auto"/>
                <w:vAlign w:val="bottom"/>
              </w:tcPr>
              <w:p w:rsidR="003600D3" w:rsidRDefault="003600D3" w:rsidP="003600D3">
                <w:pPr>
                  <w:wordWrap w:val="0"/>
                </w:pPr>
              </w:p>
            </w:tc>
          </w:tr>
          <w:tr w:rsidR="003600D3" w:rsidTr="003600D3">
            <w:trPr>
              <w:cantSplit/>
            </w:trPr>
            <w:tc>
              <w:tcPr>
                <w:tcW w:w="9660" w:type="dxa"/>
                <w:gridSpan w:val="9"/>
                <w:shd w:val="clear" w:color="auto" w:fill="auto"/>
                <w:vAlign w:val="bottom"/>
              </w:tcPr>
              <w:p w:rsidR="003600D3" w:rsidRDefault="003600D3" w:rsidP="003600D3">
                <w:pPr>
                  <w:wordWrap w:val="0"/>
                </w:pPr>
                <w:r>
                  <w:rPr>
                    <w:rFonts w:ascii="Times New Roman" w:hAnsi="Times New Roman"/>
                    <w:b/>
                    <w:color w:val="000000"/>
                    <w:sz w:val="24"/>
                    <w:szCs w:val="24"/>
                  </w:rPr>
                  <w:t>3. ДОСТУПНОСТЬ УСЛУГ ДЛЯ ИНВАЛИДОВ</w:t>
                </w:r>
              </w:p>
            </w:tc>
          </w:tr>
          <w:tr w:rsidR="003600D3" w:rsidTr="003600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3600D3" w:rsidRDefault="003600D3" w:rsidP="00E95EB7">
                <w:pPr>
                  <w:jc w:val="both"/>
                </w:pPr>
                <w:r>
                  <w:rPr>
                    <w:rFonts w:ascii="Times New Roman" w:hAnsi="Times New Roman"/>
                    <w:color w:val="000000"/>
                    <w:sz w:val="24"/>
                    <w:szCs w:val="24"/>
                  </w:rPr>
                  <w:t>Важным элементом комфортности условий оказания услуг организациями социального обслуживания выступает обеспечение доступной среды для людей с ограниченными возможностями, а также условий доступности, позволяющих инвалидам получать услуги наравне с другими.</w:t>
                </w:r>
              </w:p>
            </w:tc>
          </w:tr>
          <w:tr w:rsidR="003600D3" w:rsidRPr="00E95EB7" w:rsidTr="003600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E95EB7" w:rsidRDefault="00E95EB7" w:rsidP="003600D3">
                <w:pPr>
                  <w:rPr>
                    <w:rFonts w:ascii="Times New Roman" w:hAnsi="Times New Roman"/>
                    <w:b/>
                    <w:i/>
                    <w:color w:val="000000"/>
                    <w:sz w:val="24"/>
                    <w:szCs w:val="24"/>
                  </w:rPr>
                </w:pPr>
              </w:p>
              <w:p w:rsidR="003600D3" w:rsidRPr="00E95EB7" w:rsidRDefault="003600D3" w:rsidP="003600D3">
                <w:pPr>
                  <w:rPr>
                    <w:sz w:val="24"/>
                    <w:szCs w:val="24"/>
                  </w:rPr>
                </w:pPr>
                <w:r w:rsidRPr="00E95EB7">
                  <w:rPr>
                    <w:rFonts w:ascii="Times New Roman" w:hAnsi="Times New Roman"/>
                    <w:b/>
                    <w:i/>
                    <w:color w:val="000000"/>
                    <w:sz w:val="24"/>
                    <w:szCs w:val="24"/>
                  </w:rPr>
                  <w:t>3.1. Оборудование помещений организации и прилегающей к ней территории с учетом доступности для инвалидов</w:t>
                </w:r>
              </w:p>
            </w:tc>
          </w:tr>
          <w:tr w:rsidR="003600D3" w:rsidTr="003600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3600D3" w:rsidRDefault="003600D3" w:rsidP="003600D3">
                <w:r>
                  <w:rPr>
                    <w:rFonts w:ascii="Times New Roman" w:hAnsi="Times New Roman"/>
                    <w:color w:val="000000"/>
                    <w:sz w:val="24"/>
                    <w:szCs w:val="24"/>
                  </w:rPr>
                  <w:t>В рамках независимой оценки качества условий оказания услуг оценивались следующие элементы доступной среды:</w:t>
                </w:r>
              </w:p>
              <w:p w:rsidR="003600D3" w:rsidRDefault="003600D3" w:rsidP="003600D3">
                <w:r>
                  <w:rPr>
                    <w:rFonts w:ascii="Times New Roman" w:hAnsi="Times New Roman"/>
                    <w:color w:val="000000"/>
                    <w:sz w:val="24"/>
                    <w:szCs w:val="24"/>
                  </w:rPr>
                  <w:t>● оборудование входных групп пандусами (подъемными платформами)</w:t>
                </w:r>
              </w:p>
              <w:p w:rsidR="003600D3" w:rsidRDefault="003600D3" w:rsidP="003600D3">
                <w:r>
                  <w:rPr>
                    <w:rFonts w:ascii="Times New Roman" w:hAnsi="Times New Roman"/>
                    <w:color w:val="000000"/>
                    <w:sz w:val="24"/>
                    <w:szCs w:val="24"/>
                  </w:rPr>
                  <w:t>● наличие выделенных стоянок для автотранспортных средств инвалидов</w:t>
                </w:r>
              </w:p>
              <w:p w:rsidR="003600D3" w:rsidRDefault="003600D3" w:rsidP="003600D3">
                <w:r>
                  <w:rPr>
                    <w:rFonts w:ascii="Times New Roman" w:hAnsi="Times New Roman"/>
                    <w:color w:val="000000"/>
                    <w:sz w:val="24"/>
                    <w:szCs w:val="24"/>
                  </w:rPr>
                  <w:t>● наличие адаптированных лифтов, поручней, наличие расширенных дверных проемов</w:t>
                </w:r>
              </w:p>
              <w:p w:rsidR="003600D3" w:rsidRDefault="003600D3" w:rsidP="003600D3">
                <w:r>
                  <w:rPr>
                    <w:rFonts w:ascii="Times New Roman" w:hAnsi="Times New Roman"/>
                    <w:color w:val="000000"/>
                    <w:sz w:val="24"/>
                    <w:szCs w:val="24"/>
                  </w:rPr>
                  <w:t>● наличие сменных кресел-колясок</w:t>
                </w:r>
              </w:p>
              <w:p w:rsidR="003600D3" w:rsidRDefault="003600D3" w:rsidP="003600D3">
                <w:r>
                  <w:rPr>
                    <w:rFonts w:ascii="Times New Roman" w:hAnsi="Times New Roman"/>
                    <w:color w:val="000000"/>
                    <w:sz w:val="24"/>
                    <w:szCs w:val="24"/>
                  </w:rPr>
                  <w:t>● наличие специально оборудованных для инвалидов санитарно-гигиенических помещений.</w:t>
                </w:r>
              </w:p>
            </w:tc>
          </w:tr>
          <w:tr w:rsidR="003600D3" w:rsidTr="003600D3">
            <w:trPr>
              <w:cantSplit/>
            </w:trPr>
            <w:tc>
              <w:tcPr>
                <w:tcW w:w="945" w:type="dxa"/>
                <w:shd w:val="clear" w:color="auto" w:fill="auto"/>
              </w:tcPr>
              <w:p w:rsidR="003600D3" w:rsidRDefault="003600D3" w:rsidP="003600D3"/>
            </w:tc>
            <w:tc>
              <w:tcPr>
                <w:tcW w:w="945" w:type="dxa"/>
                <w:shd w:val="clear" w:color="auto" w:fill="auto"/>
              </w:tcPr>
              <w:p w:rsidR="003600D3" w:rsidRDefault="003600D3" w:rsidP="003600D3"/>
            </w:tc>
            <w:tc>
              <w:tcPr>
                <w:tcW w:w="945" w:type="dxa"/>
                <w:shd w:val="clear" w:color="auto" w:fill="auto"/>
              </w:tcPr>
              <w:p w:rsidR="003600D3" w:rsidRDefault="003600D3" w:rsidP="003600D3"/>
            </w:tc>
            <w:tc>
              <w:tcPr>
                <w:tcW w:w="945" w:type="dxa"/>
                <w:shd w:val="clear" w:color="auto" w:fill="auto"/>
              </w:tcPr>
              <w:p w:rsidR="003600D3" w:rsidRDefault="003600D3" w:rsidP="003600D3"/>
            </w:tc>
            <w:tc>
              <w:tcPr>
                <w:tcW w:w="1155" w:type="dxa"/>
                <w:shd w:val="clear" w:color="auto" w:fill="auto"/>
              </w:tcPr>
              <w:p w:rsidR="003600D3" w:rsidRDefault="003600D3" w:rsidP="003600D3"/>
            </w:tc>
            <w:tc>
              <w:tcPr>
                <w:tcW w:w="1155" w:type="dxa"/>
                <w:shd w:val="clear" w:color="auto" w:fill="auto"/>
              </w:tcPr>
              <w:p w:rsidR="003600D3" w:rsidRDefault="003600D3" w:rsidP="003600D3"/>
            </w:tc>
            <w:tc>
              <w:tcPr>
                <w:tcW w:w="1155" w:type="dxa"/>
                <w:shd w:val="clear" w:color="auto" w:fill="auto"/>
              </w:tcPr>
              <w:p w:rsidR="003600D3" w:rsidRDefault="003600D3" w:rsidP="003600D3"/>
            </w:tc>
            <w:tc>
              <w:tcPr>
                <w:tcW w:w="1155" w:type="dxa"/>
                <w:shd w:val="clear" w:color="auto" w:fill="auto"/>
              </w:tcPr>
              <w:p w:rsidR="003600D3" w:rsidRDefault="003600D3" w:rsidP="003600D3"/>
            </w:tc>
            <w:tc>
              <w:tcPr>
                <w:tcW w:w="1260" w:type="dxa"/>
                <w:shd w:val="clear" w:color="auto" w:fill="auto"/>
              </w:tcPr>
              <w:p w:rsidR="003600D3" w:rsidRDefault="003600D3" w:rsidP="003600D3"/>
            </w:tc>
          </w:tr>
          <w:tr w:rsidR="003600D3" w:rsidTr="003600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3600D3" w:rsidRDefault="003600D3" w:rsidP="003600D3">
                <w:pPr>
                  <w:wordWrap w:val="0"/>
                </w:pPr>
                <w:r>
                  <w:rPr>
                    <w:rFonts w:ascii="Times New Roman" w:hAnsi="Times New Roman"/>
                    <w:color w:val="000000"/>
                    <w:sz w:val="24"/>
                    <w:szCs w:val="24"/>
                  </w:rPr>
                  <w:t>На момент оценки помещения организации оборудованы 5 элементами.</w:t>
                </w:r>
              </w:p>
            </w:tc>
          </w:tr>
          <w:tr w:rsidR="003600D3" w:rsidTr="003600D3">
            <w:trPr>
              <w:cantSplit/>
            </w:trPr>
            <w:tc>
              <w:tcPr>
                <w:tcW w:w="945" w:type="dxa"/>
                <w:shd w:val="clear" w:color="auto" w:fill="auto"/>
                <w:vAlign w:val="bottom"/>
              </w:tcPr>
              <w:p w:rsidR="003600D3" w:rsidRDefault="003600D3" w:rsidP="003600D3">
                <w:pPr>
                  <w:wordWrap w:val="0"/>
                </w:pPr>
              </w:p>
            </w:tc>
            <w:tc>
              <w:tcPr>
                <w:tcW w:w="945" w:type="dxa"/>
                <w:shd w:val="clear" w:color="auto" w:fill="auto"/>
                <w:vAlign w:val="bottom"/>
              </w:tcPr>
              <w:p w:rsidR="003600D3" w:rsidRDefault="003600D3" w:rsidP="003600D3">
                <w:pPr>
                  <w:wordWrap w:val="0"/>
                </w:pPr>
              </w:p>
            </w:tc>
            <w:tc>
              <w:tcPr>
                <w:tcW w:w="945" w:type="dxa"/>
                <w:shd w:val="clear" w:color="auto" w:fill="auto"/>
                <w:vAlign w:val="bottom"/>
              </w:tcPr>
              <w:p w:rsidR="003600D3" w:rsidRDefault="003600D3" w:rsidP="003600D3">
                <w:pPr>
                  <w:wordWrap w:val="0"/>
                </w:pPr>
              </w:p>
            </w:tc>
            <w:tc>
              <w:tcPr>
                <w:tcW w:w="94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pPr>
              </w:p>
            </w:tc>
            <w:tc>
              <w:tcPr>
                <w:tcW w:w="1155" w:type="dxa"/>
                <w:shd w:val="clear" w:color="auto" w:fill="FFFFFF"/>
                <w:vAlign w:val="bottom"/>
              </w:tcPr>
              <w:p w:rsidR="003600D3" w:rsidRDefault="003600D3" w:rsidP="003600D3">
                <w:pPr>
                  <w:wordWrap w:val="0"/>
                  <w:jc w:val="center"/>
                </w:pPr>
              </w:p>
            </w:tc>
            <w:tc>
              <w:tcPr>
                <w:tcW w:w="1155" w:type="dxa"/>
                <w:shd w:val="clear" w:color="auto" w:fill="auto"/>
                <w:vAlign w:val="bottom"/>
              </w:tcPr>
              <w:p w:rsidR="003600D3" w:rsidRDefault="003600D3" w:rsidP="003600D3">
                <w:pPr>
                  <w:wordWrap w:val="0"/>
                </w:pPr>
              </w:p>
            </w:tc>
            <w:tc>
              <w:tcPr>
                <w:tcW w:w="1260" w:type="dxa"/>
                <w:shd w:val="clear" w:color="auto" w:fill="auto"/>
                <w:vAlign w:val="bottom"/>
              </w:tcPr>
              <w:p w:rsidR="003600D3" w:rsidRDefault="003600D3" w:rsidP="003600D3">
                <w:pPr>
                  <w:wordWrap w:val="0"/>
                </w:pPr>
              </w:p>
            </w:tc>
          </w:tr>
          <w:tr w:rsidR="003600D3" w:rsidTr="003600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3600D3" w:rsidRDefault="003600D3" w:rsidP="003600D3">
                <w:proofErr w:type="gramStart"/>
                <w:r>
                  <w:rPr>
                    <w:rFonts w:ascii="Times New Roman" w:hAnsi="Times New Roman"/>
                    <w:b/>
                    <w:color w:val="000000"/>
                    <w:sz w:val="24"/>
                    <w:szCs w:val="24"/>
                  </w:rPr>
                  <w:t>Помещения и близлежащая территория социальной организации оборудованы требуемыми элементами доступной среды для маломобильных граждан.</w:t>
                </w:r>
                <w:proofErr w:type="gramEnd"/>
              </w:p>
            </w:tc>
          </w:tr>
          <w:tr w:rsidR="003600D3" w:rsidTr="003600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3600D3" w:rsidRDefault="003600D3" w:rsidP="003600D3"/>
            </w:tc>
          </w:tr>
          <w:tr w:rsidR="003600D3" w:rsidTr="003600D3">
            <w:trPr>
              <w:cantSplit/>
            </w:trPr>
            <w:tc>
              <w:tcPr>
                <w:tcW w:w="945" w:type="dxa"/>
                <w:shd w:val="clear" w:color="auto" w:fill="auto"/>
                <w:vAlign w:val="bottom"/>
              </w:tcPr>
              <w:p w:rsidR="003600D3" w:rsidRDefault="003600D3" w:rsidP="003600D3">
                <w:pPr>
                  <w:wordWrap w:val="0"/>
                </w:pPr>
              </w:p>
            </w:tc>
            <w:tc>
              <w:tcPr>
                <w:tcW w:w="945" w:type="dxa"/>
                <w:shd w:val="clear" w:color="auto" w:fill="auto"/>
                <w:vAlign w:val="bottom"/>
              </w:tcPr>
              <w:p w:rsidR="003600D3" w:rsidRDefault="003600D3" w:rsidP="003600D3">
                <w:pPr>
                  <w:wordWrap w:val="0"/>
                </w:pPr>
              </w:p>
            </w:tc>
            <w:tc>
              <w:tcPr>
                <w:tcW w:w="945" w:type="dxa"/>
                <w:shd w:val="clear" w:color="auto" w:fill="auto"/>
                <w:vAlign w:val="bottom"/>
              </w:tcPr>
              <w:p w:rsidR="003600D3" w:rsidRDefault="003600D3" w:rsidP="003600D3">
                <w:pPr>
                  <w:wordWrap w:val="0"/>
                </w:pPr>
              </w:p>
            </w:tc>
            <w:tc>
              <w:tcPr>
                <w:tcW w:w="94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pPr>
              </w:p>
            </w:tc>
            <w:tc>
              <w:tcPr>
                <w:tcW w:w="1260" w:type="dxa"/>
                <w:shd w:val="clear" w:color="auto" w:fill="auto"/>
                <w:vAlign w:val="bottom"/>
              </w:tcPr>
              <w:p w:rsidR="003600D3" w:rsidRDefault="003600D3" w:rsidP="003600D3">
                <w:pPr>
                  <w:wordWrap w:val="0"/>
                </w:pPr>
              </w:p>
            </w:tc>
          </w:tr>
        </w:tbl>
        <w:p w:rsidR="003600D3" w:rsidRDefault="003600D3">
          <w:r>
            <w:br w:type="page"/>
          </w:r>
        </w:p>
        <w:tbl>
          <w:tblPr>
            <w:tblStyle w:val="TableStyle0"/>
            <w:tblW w:w="9660" w:type="dxa"/>
            <w:tblInd w:w="0" w:type="dxa"/>
            <w:tblLayout w:type="fixed"/>
            <w:tblLook w:val="04A0" w:firstRow="1" w:lastRow="0" w:firstColumn="1" w:lastColumn="0" w:noHBand="0" w:noVBand="1"/>
          </w:tblPr>
          <w:tblGrid>
            <w:gridCol w:w="945"/>
            <w:gridCol w:w="945"/>
            <w:gridCol w:w="945"/>
            <w:gridCol w:w="945"/>
            <w:gridCol w:w="1155"/>
            <w:gridCol w:w="1155"/>
            <w:gridCol w:w="1155"/>
            <w:gridCol w:w="1155"/>
            <w:gridCol w:w="1260"/>
          </w:tblGrid>
          <w:tr w:rsidR="003600D3" w:rsidTr="003600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3600D3" w:rsidRDefault="003600D3" w:rsidP="003600D3">
                <w:pPr>
                  <w:jc w:val="center"/>
                </w:pPr>
                <w:r>
                  <w:rPr>
                    <w:rFonts w:ascii="Times New Roman" w:hAnsi="Times New Roman"/>
                    <w:b/>
                    <w:i/>
                    <w:color w:val="000000"/>
                    <w:sz w:val="24"/>
                    <w:szCs w:val="24"/>
                  </w:rPr>
                  <w:lastRenderedPageBreak/>
                  <w:t xml:space="preserve">3.2. Обеспечение в организации социального обслуживания условий доступности, </w:t>
                </w:r>
                <w:proofErr w:type="gramStart"/>
                <w:r>
                  <w:rPr>
                    <w:rFonts w:ascii="Times New Roman" w:hAnsi="Times New Roman"/>
                    <w:b/>
                    <w:i/>
                    <w:color w:val="000000"/>
                    <w:sz w:val="24"/>
                    <w:szCs w:val="24"/>
                  </w:rPr>
                  <w:t>позволяющих</w:t>
                </w:r>
                <w:proofErr w:type="gramEnd"/>
                <w:r>
                  <w:rPr>
                    <w:rFonts w:ascii="Times New Roman" w:hAnsi="Times New Roman"/>
                    <w:b/>
                    <w:i/>
                    <w:color w:val="000000"/>
                    <w:sz w:val="24"/>
                    <w:szCs w:val="24"/>
                  </w:rPr>
                  <w:t xml:space="preserve"> инвалидам получать услуги наравне с другими</w:t>
                </w:r>
              </w:p>
            </w:tc>
          </w:tr>
          <w:tr w:rsidR="003600D3" w:rsidTr="003600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3600D3" w:rsidRDefault="003600D3" w:rsidP="00E95EB7">
                <w:pPr>
                  <w:jc w:val="both"/>
                </w:pPr>
                <w:r>
                  <w:rPr>
                    <w:rFonts w:ascii="Times New Roman" w:hAnsi="Times New Roman"/>
                    <w:color w:val="000000"/>
                    <w:sz w:val="24"/>
                    <w:szCs w:val="24"/>
                  </w:rPr>
                  <w:t>Наряду с оценкой доступности помещений и прилегающих территорий организации производилась оценка условий доступности, позволяющих инвалидам получать услуги наравне с другими. Учитывались следующие условия доступности услуг:</w:t>
                </w:r>
              </w:p>
              <w:p w:rsidR="003600D3" w:rsidRDefault="003600D3" w:rsidP="00E95EB7">
                <w:pPr>
                  <w:jc w:val="both"/>
                </w:pPr>
                <w:r>
                  <w:rPr>
                    <w:rFonts w:ascii="Times New Roman" w:hAnsi="Times New Roman"/>
                    <w:color w:val="000000"/>
                    <w:sz w:val="24"/>
                    <w:szCs w:val="24"/>
                  </w:rPr>
                  <w:t xml:space="preserve">● дублирование для инвалидов по слуху и зрению </w:t>
                </w:r>
                <w:proofErr w:type="gramStart"/>
                <w:r>
                  <w:rPr>
                    <w:rFonts w:ascii="Times New Roman" w:hAnsi="Times New Roman"/>
                    <w:color w:val="000000"/>
                    <w:sz w:val="24"/>
                    <w:szCs w:val="24"/>
                  </w:rPr>
                  <w:t>звуковой</w:t>
                </w:r>
                <w:proofErr w:type="gramEnd"/>
                <w:r>
                  <w:rPr>
                    <w:rFonts w:ascii="Times New Roman" w:hAnsi="Times New Roman"/>
                    <w:color w:val="000000"/>
                    <w:sz w:val="24"/>
                    <w:szCs w:val="24"/>
                  </w:rPr>
                  <w:t xml:space="preserve"> и зрительной информации</w:t>
                </w:r>
              </w:p>
              <w:p w:rsidR="003600D3" w:rsidRDefault="003600D3" w:rsidP="00E95EB7">
                <w:pPr>
                  <w:jc w:val="both"/>
                </w:pPr>
                <w:r>
                  <w:rPr>
                    <w:rFonts w:ascii="Times New Roman" w:hAnsi="Times New Roman"/>
                    <w:color w:val="000000"/>
                    <w:sz w:val="24"/>
                    <w:szCs w:val="24"/>
                  </w:rPr>
                  <w:t>● дублирование надписей, знаков и иной текстовой и графической информации знаками, выполненными рельефно-точечным шрифтом Брайля</w:t>
                </w:r>
              </w:p>
              <w:p w:rsidR="003600D3" w:rsidRDefault="003600D3" w:rsidP="00E95EB7">
                <w:pPr>
                  <w:jc w:val="both"/>
                </w:pPr>
                <w:r>
                  <w:rPr>
                    <w:rFonts w:ascii="Times New Roman" w:hAnsi="Times New Roman"/>
                    <w:color w:val="000000"/>
                    <w:sz w:val="24"/>
                    <w:szCs w:val="24"/>
                  </w:rPr>
                  <w:t xml:space="preserve">● возможность предоставления инвалидам по слуху (слуху и зрению) услуг </w:t>
                </w:r>
                <w:proofErr w:type="spellStart"/>
                <w:r>
                  <w:rPr>
                    <w:rFonts w:ascii="Times New Roman" w:hAnsi="Times New Roman"/>
                    <w:color w:val="000000"/>
                    <w:sz w:val="24"/>
                    <w:szCs w:val="24"/>
                  </w:rPr>
                  <w:t>сурдопереводчика</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тифлосурдопереводчика</w:t>
                </w:r>
                <w:proofErr w:type="spellEnd"/>
                <w:r>
                  <w:rPr>
                    <w:rFonts w:ascii="Times New Roman" w:hAnsi="Times New Roman"/>
                    <w:color w:val="000000"/>
                    <w:sz w:val="24"/>
                    <w:szCs w:val="24"/>
                  </w:rPr>
                  <w:t>)</w:t>
                </w:r>
              </w:p>
              <w:p w:rsidR="003600D3" w:rsidRDefault="003600D3" w:rsidP="00E95EB7">
                <w:pPr>
                  <w:jc w:val="both"/>
                </w:pPr>
                <w:r>
                  <w:rPr>
                    <w:rFonts w:ascii="Times New Roman" w:hAnsi="Times New Roman"/>
                    <w:color w:val="000000"/>
                    <w:sz w:val="24"/>
                    <w:szCs w:val="24"/>
                  </w:rPr>
                  <w:t>● наличие альтернативной версии официального сайта организации для инвалидов по зрению</w:t>
                </w:r>
              </w:p>
              <w:p w:rsidR="003600D3" w:rsidRDefault="003600D3" w:rsidP="00E95EB7">
                <w:pPr>
                  <w:jc w:val="both"/>
                </w:pPr>
                <w:r>
                  <w:rPr>
                    <w:rFonts w:ascii="Times New Roman" w:hAnsi="Times New Roman"/>
                    <w:color w:val="000000"/>
                    <w:sz w:val="24"/>
                    <w:szCs w:val="24"/>
                  </w:rPr>
                  <w:t xml:space="preserve">● помощь, оказываемая работниками, прошедшими </w:t>
                </w:r>
                <w:proofErr w:type="gramStart"/>
                <w:r>
                  <w:rPr>
                    <w:rFonts w:ascii="Times New Roman" w:hAnsi="Times New Roman"/>
                    <w:color w:val="000000"/>
                    <w:sz w:val="24"/>
                    <w:szCs w:val="24"/>
                  </w:rPr>
                  <w:t>обучение по сопровождению</w:t>
                </w:r>
                <w:proofErr w:type="gramEnd"/>
                <w:r>
                  <w:rPr>
                    <w:rFonts w:ascii="Times New Roman" w:hAnsi="Times New Roman"/>
                    <w:color w:val="000000"/>
                    <w:sz w:val="24"/>
                    <w:szCs w:val="24"/>
                  </w:rPr>
                  <w:t xml:space="preserve"> инвалидов в помещении организации</w:t>
                </w:r>
              </w:p>
              <w:p w:rsidR="003600D3" w:rsidRDefault="003600D3" w:rsidP="00E95EB7">
                <w:pPr>
                  <w:jc w:val="both"/>
                </w:pPr>
                <w:r>
                  <w:rPr>
                    <w:rFonts w:ascii="Times New Roman" w:hAnsi="Times New Roman"/>
                    <w:color w:val="000000"/>
                    <w:sz w:val="24"/>
                    <w:szCs w:val="24"/>
                  </w:rPr>
                  <w:t>● возможность оказания социальных услуг в дистанционном режиме или на дому.</w:t>
                </w:r>
              </w:p>
            </w:tc>
          </w:tr>
          <w:tr w:rsidR="003600D3" w:rsidTr="003600D3">
            <w:trPr>
              <w:cantSplit/>
            </w:trPr>
            <w:tc>
              <w:tcPr>
                <w:tcW w:w="945" w:type="dxa"/>
                <w:shd w:val="clear" w:color="auto" w:fill="auto"/>
              </w:tcPr>
              <w:p w:rsidR="003600D3" w:rsidRDefault="003600D3" w:rsidP="003600D3"/>
            </w:tc>
            <w:tc>
              <w:tcPr>
                <w:tcW w:w="945" w:type="dxa"/>
                <w:shd w:val="clear" w:color="auto" w:fill="auto"/>
              </w:tcPr>
              <w:p w:rsidR="003600D3" w:rsidRDefault="003600D3" w:rsidP="003600D3"/>
            </w:tc>
            <w:tc>
              <w:tcPr>
                <w:tcW w:w="945" w:type="dxa"/>
                <w:shd w:val="clear" w:color="auto" w:fill="auto"/>
              </w:tcPr>
              <w:p w:rsidR="003600D3" w:rsidRDefault="003600D3" w:rsidP="003600D3"/>
            </w:tc>
            <w:tc>
              <w:tcPr>
                <w:tcW w:w="945" w:type="dxa"/>
                <w:shd w:val="clear" w:color="auto" w:fill="auto"/>
              </w:tcPr>
              <w:p w:rsidR="003600D3" w:rsidRDefault="003600D3" w:rsidP="003600D3"/>
            </w:tc>
            <w:tc>
              <w:tcPr>
                <w:tcW w:w="1155" w:type="dxa"/>
                <w:shd w:val="clear" w:color="auto" w:fill="auto"/>
              </w:tcPr>
              <w:p w:rsidR="003600D3" w:rsidRDefault="003600D3" w:rsidP="003600D3"/>
            </w:tc>
            <w:tc>
              <w:tcPr>
                <w:tcW w:w="1155" w:type="dxa"/>
                <w:shd w:val="clear" w:color="auto" w:fill="auto"/>
              </w:tcPr>
              <w:p w:rsidR="003600D3" w:rsidRDefault="003600D3" w:rsidP="003600D3"/>
            </w:tc>
            <w:tc>
              <w:tcPr>
                <w:tcW w:w="1155" w:type="dxa"/>
                <w:shd w:val="clear" w:color="auto" w:fill="auto"/>
              </w:tcPr>
              <w:p w:rsidR="003600D3" w:rsidRDefault="003600D3" w:rsidP="003600D3"/>
            </w:tc>
            <w:tc>
              <w:tcPr>
                <w:tcW w:w="1155" w:type="dxa"/>
                <w:shd w:val="clear" w:color="auto" w:fill="auto"/>
              </w:tcPr>
              <w:p w:rsidR="003600D3" w:rsidRDefault="003600D3" w:rsidP="003600D3"/>
            </w:tc>
            <w:tc>
              <w:tcPr>
                <w:tcW w:w="1260" w:type="dxa"/>
                <w:shd w:val="clear" w:color="auto" w:fill="auto"/>
              </w:tcPr>
              <w:p w:rsidR="003600D3" w:rsidRDefault="003600D3" w:rsidP="003600D3"/>
            </w:tc>
          </w:tr>
          <w:tr w:rsidR="003600D3" w:rsidTr="003600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3600D3" w:rsidRDefault="003600D3" w:rsidP="003600D3">
                <w:pPr>
                  <w:wordWrap w:val="0"/>
                </w:pPr>
                <w:r>
                  <w:rPr>
                    <w:rFonts w:ascii="Times New Roman" w:hAnsi="Times New Roman"/>
                    <w:color w:val="000000"/>
                    <w:sz w:val="24"/>
                    <w:szCs w:val="24"/>
                  </w:rPr>
                  <w:t>На момент оценки в организации обеспечено 6 условий доступности.</w:t>
                </w:r>
              </w:p>
            </w:tc>
          </w:tr>
          <w:tr w:rsidR="003600D3" w:rsidTr="003600D3">
            <w:trPr>
              <w:cantSplit/>
            </w:trPr>
            <w:tc>
              <w:tcPr>
                <w:tcW w:w="945" w:type="dxa"/>
                <w:shd w:val="clear" w:color="auto" w:fill="auto"/>
                <w:vAlign w:val="bottom"/>
              </w:tcPr>
              <w:p w:rsidR="003600D3" w:rsidRDefault="003600D3" w:rsidP="003600D3">
                <w:pPr>
                  <w:wordWrap w:val="0"/>
                </w:pPr>
              </w:p>
            </w:tc>
            <w:tc>
              <w:tcPr>
                <w:tcW w:w="945" w:type="dxa"/>
                <w:shd w:val="clear" w:color="auto" w:fill="auto"/>
                <w:vAlign w:val="bottom"/>
              </w:tcPr>
              <w:p w:rsidR="003600D3" w:rsidRDefault="003600D3" w:rsidP="003600D3">
                <w:pPr>
                  <w:wordWrap w:val="0"/>
                </w:pPr>
              </w:p>
            </w:tc>
            <w:tc>
              <w:tcPr>
                <w:tcW w:w="945" w:type="dxa"/>
                <w:shd w:val="clear" w:color="auto" w:fill="auto"/>
                <w:vAlign w:val="bottom"/>
              </w:tcPr>
              <w:p w:rsidR="003600D3" w:rsidRDefault="003600D3" w:rsidP="003600D3">
                <w:pPr>
                  <w:wordWrap w:val="0"/>
                </w:pPr>
              </w:p>
            </w:tc>
            <w:tc>
              <w:tcPr>
                <w:tcW w:w="94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jc w:val="center"/>
                </w:pPr>
              </w:p>
            </w:tc>
            <w:tc>
              <w:tcPr>
                <w:tcW w:w="115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pPr>
              </w:p>
            </w:tc>
            <w:tc>
              <w:tcPr>
                <w:tcW w:w="1260" w:type="dxa"/>
                <w:shd w:val="clear" w:color="auto" w:fill="auto"/>
                <w:vAlign w:val="bottom"/>
              </w:tcPr>
              <w:p w:rsidR="003600D3" w:rsidRDefault="003600D3" w:rsidP="003600D3">
                <w:pPr>
                  <w:wordWrap w:val="0"/>
                </w:pPr>
              </w:p>
            </w:tc>
          </w:tr>
          <w:tr w:rsidR="003600D3" w:rsidTr="003600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3600D3" w:rsidRDefault="003600D3" w:rsidP="003600D3">
                <w:r>
                  <w:rPr>
                    <w:rFonts w:ascii="Times New Roman" w:hAnsi="Times New Roman"/>
                    <w:b/>
                    <w:color w:val="000000"/>
                    <w:sz w:val="24"/>
                    <w:szCs w:val="24"/>
                  </w:rPr>
                  <w:t>Таким образом, в организации обеспечены все требуемые условия доступности, позволяющие инвалидам получать услуги наравне с другими.</w:t>
                </w:r>
              </w:p>
            </w:tc>
          </w:tr>
          <w:tr w:rsidR="003600D3" w:rsidTr="003600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3600D3" w:rsidRDefault="003600D3" w:rsidP="003600D3"/>
            </w:tc>
          </w:tr>
          <w:tr w:rsidR="003600D3" w:rsidTr="003600D3">
            <w:trPr>
              <w:cantSplit/>
            </w:trPr>
            <w:tc>
              <w:tcPr>
                <w:tcW w:w="945" w:type="dxa"/>
                <w:shd w:val="clear" w:color="auto" w:fill="auto"/>
                <w:vAlign w:val="bottom"/>
              </w:tcPr>
              <w:p w:rsidR="003600D3" w:rsidRDefault="003600D3" w:rsidP="003600D3">
                <w:pPr>
                  <w:wordWrap w:val="0"/>
                </w:pPr>
              </w:p>
            </w:tc>
            <w:tc>
              <w:tcPr>
                <w:tcW w:w="945" w:type="dxa"/>
                <w:shd w:val="clear" w:color="auto" w:fill="auto"/>
                <w:vAlign w:val="bottom"/>
              </w:tcPr>
              <w:p w:rsidR="003600D3" w:rsidRDefault="003600D3" w:rsidP="003600D3">
                <w:pPr>
                  <w:wordWrap w:val="0"/>
                </w:pPr>
              </w:p>
            </w:tc>
            <w:tc>
              <w:tcPr>
                <w:tcW w:w="945" w:type="dxa"/>
                <w:shd w:val="clear" w:color="auto" w:fill="auto"/>
                <w:vAlign w:val="bottom"/>
              </w:tcPr>
              <w:p w:rsidR="003600D3" w:rsidRDefault="003600D3" w:rsidP="003600D3">
                <w:pPr>
                  <w:wordWrap w:val="0"/>
                </w:pPr>
              </w:p>
            </w:tc>
            <w:tc>
              <w:tcPr>
                <w:tcW w:w="94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pPr>
              </w:p>
            </w:tc>
            <w:tc>
              <w:tcPr>
                <w:tcW w:w="1260" w:type="dxa"/>
                <w:shd w:val="clear" w:color="auto" w:fill="auto"/>
                <w:vAlign w:val="bottom"/>
              </w:tcPr>
              <w:p w:rsidR="003600D3" w:rsidRDefault="003600D3" w:rsidP="003600D3">
                <w:pPr>
                  <w:wordWrap w:val="0"/>
                </w:pPr>
              </w:p>
            </w:tc>
          </w:tr>
          <w:tr w:rsidR="003600D3" w:rsidTr="003600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3600D3" w:rsidRDefault="003600D3" w:rsidP="003600D3">
                <w:pPr>
                  <w:jc w:val="center"/>
                </w:pPr>
                <w:r>
                  <w:rPr>
                    <w:rFonts w:ascii="Times New Roman" w:hAnsi="Times New Roman"/>
                    <w:b/>
                    <w:i/>
                    <w:color w:val="000000"/>
                    <w:sz w:val="24"/>
                    <w:szCs w:val="24"/>
                  </w:rPr>
                  <w:t>3.3. Удовлетворенность доступностью услуг для инвалидов</w:t>
                </w:r>
              </w:p>
            </w:tc>
          </w:tr>
          <w:tr w:rsidR="003600D3" w:rsidTr="003600D3">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3600D3" w:rsidRDefault="003600D3" w:rsidP="003600D3">
                <w:r>
                  <w:rPr>
                    <w:rFonts w:ascii="Times New Roman" w:hAnsi="Times New Roman"/>
                    <w:b/>
                    <w:color w:val="000000"/>
                    <w:sz w:val="24"/>
                    <w:szCs w:val="24"/>
                  </w:rPr>
                  <w:t>Доля получателей услуг, удовлетворенных доступностью услуг для инвалидов:</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3600D3" w:rsidRDefault="003600D3" w:rsidP="003600D3">
                <w:pPr>
                  <w:jc w:val="center"/>
                </w:pPr>
                <w:r>
                  <w:rPr>
                    <w:rFonts w:ascii="Times New Roman" w:hAnsi="Times New Roman"/>
                    <w:b/>
                    <w:color w:val="000000"/>
                    <w:sz w:val="24"/>
                    <w:szCs w:val="24"/>
                  </w:rPr>
                  <w:t>97,8</w:t>
                </w:r>
              </w:p>
            </w:tc>
          </w:tr>
          <w:tr w:rsidR="003600D3" w:rsidTr="003600D3">
            <w:trPr>
              <w:cantSplit/>
            </w:trPr>
            <w:tc>
              <w:tcPr>
                <w:tcW w:w="9660" w:type="dxa"/>
                <w:gridSpan w:val="9"/>
                <w:shd w:val="clear" w:color="auto" w:fill="auto"/>
                <w:vAlign w:val="bottom"/>
              </w:tcPr>
              <w:p w:rsidR="003600D3" w:rsidRDefault="003600D3" w:rsidP="003600D3">
                <w:pPr>
                  <w:wordWrap w:val="0"/>
                </w:pPr>
                <w:r>
                  <w:rPr>
                    <w:rFonts w:ascii="Times New Roman" w:hAnsi="Times New Roman"/>
                    <w:b/>
                    <w:i/>
                    <w:color w:val="000000"/>
                    <w:sz w:val="24"/>
                    <w:szCs w:val="24"/>
                  </w:rPr>
                  <w:t>Предложения:</w:t>
                </w:r>
              </w:p>
            </w:tc>
          </w:tr>
          <w:tr w:rsidR="003600D3" w:rsidTr="003600D3">
            <w:trPr>
              <w:cantSplit/>
            </w:trPr>
            <w:tc>
              <w:tcPr>
                <w:tcW w:w="9660" w:type="dxa"/>
                <w:gridSpan w:val="9"/>
                <w:tcBorders>
                  <w:top w:val="single" w:sz="10" w:space="0" w:color="000000"/>
                  <w:left w:val="single" w:sz="10" w:space="0" w:color="000000"/>
                  <w:bottom w:val="single" w:sz="10" w:space="0" w:color="000000"/>
                  <w:right w:val="single" w:sz="10" w:space="0" w:color="000000"/>
                </w:tcBorders>
                <w:shd w:val="clear" w:color="auto" w:fill="auto"/>
              </w:tcPr>
              <w:p w:rsidR="003600D3" w:rsidRDefault="003600D3" w:rsidP="003600D3">
                <w:r>
                  <w:rPr>
                    <w:rFonts w:ascii="Times New Roman" w:hAnsi="Times New Roman"/>
                    <w:color w:val="000000"/>
                    <w:sz w:val="24"/>
                    <w:szCs w:val="24"/>
                  </w:rPr>
                  <w:t xml:space="preserve">Для повышения и сохранения высокого уровня удовлетворенности доступностью услуг для инвалидов целесообразно на регулярной основе осуществлять </w:t>
                </w:r>
                <w:proofErr w:type="gramStart"/>
                <w:r>
                  <w:rPr>
                    <w:rFonts w:ascii="Times New Roman" w:hAnsi="Times New Roman"/>
                    <w:color w:val="000000"/>
                    <w:sz w:val="24"/>
                    <w:szCs w:val="24"/>
                  </w:rPr>
                  <w:t>контроль за</w:t>
                </w:r>
                <w:proofErr w:type="gramEnd"/>
                <w:r>
                  <w:rPr>
                    <w:rFonts w:ascii="Times New Roman" w:hAnsi="Times New Roman"/>
                    <w:color w:val="000000"/>
                    <w:sz w:val="24"/>
                    <w:szCs w:val="24"/>
                  </w:rPr>
                  <w:t xml:space="preserve"> состоянием элементов доступной среды и обеспечением условий, позволяющих инвалидам получать услуги наравне с другими.</w:t>
                </w:r>
              </w:p>
              <w:p w:rsidR="003600D3" w:rsidRDefault="003600D3" w:rsidP="003600D3">
                <w:r>
                  <w:rPr>
                    <w:rFonts w:ascii="Times New Roman" w:hAnsi="Times New Roman"/>
                    <w:color w:val="000000"/>
                    <w:sz w:val="24"/>
                    <w:szCs w:val="24"/>
                  </w:rPr>
                  <w:t>Целесообразно проводить внутренний мониторинг удовлетворенности получателей услуг доступностью услуг для инвалидов.</w:t>
                </w:r>
              </w:p>
            </w:tc>
          </w:tr>
          <w:tr w:rsidR="003600D3" w:rsidTr="003600D3">
            <w:trPr>
              <w:cantSplit/>
            </w:trPr>
            <w:tc>
              <w:tcPr>
                <w:tcW w:w="945" w:type="dxa"/>
                <w:shd w:val="clear" w:color="auto" w:fill="auto"/>
              </w:tcPr>
              <w:p w:rsidR="003600D3" w:rsidRDefault="003600D3" w:rsidP="003600D3"/>
            </w:tc>
            <w:tc>
              <w:tcPr>
                <w:tcW w:w="945" w:type="dxa"/>
                <w:shd w:val="clear" w:color="auto" w:fill="auto"/>
              </w:tcPr>
              <w:p w:rsidR="003600D3" w:rsidRDefault="003600D3" w:rsidP="003600D3"/>
            </w:tc>
            <w:tc>
              <w:tcPr>
                <w:tcW w:w="945" w:type="dxa"/>
                <w:shd w:val="clear" w:color="auto" w:fill="auto"/>
              </w:tcPr>
              <w:p w:rsidR="003600D3" w:rsidRDefault="003600D3" w:rsidP="003600D3"/>
            </w:tc>
            <w:tc>
              <w:tcPr>
                <w:tcW w:w="945" w:type="dxa"/>
                <w:shd w:val="clear" w:color="auto" w:fill="auto"/>
              </w:tcPr>
              <w:p w:rsidR="003600D3" w:rsidRDefault="003600D3" w:rsidP="003600D3"/>
            </w:tc>
            <w:tc>
              <w:tcPr>
                <w:tcW w:w="1155" w:type="dxa"/>
                <w:shd w:val="clear" w:color="auto" w:fill="auto"/>
              </w:tcPr>
              <w:p w:rsidR="003600D3" w:rsidRDefault="003600D3" w:rsidP="003600D3"/>
            </w:tc>
            <w:tc>
              <w:tcPr>
                <w:tcW w:w="1155" w:type="dxa"/>
                <w:shd w:val="clear" w:color="auto" w:fill="auto"/>
              </w:tcPr>
              <w:p w:rsidR="003600D3" w:rsidRDefault="003600D3" w:rsidP="003600D3"/>
            </w:tc>
            <w:tc>
              <w:tcPr>
                <w:tcW w:w="1155" w:type="dxa"/>
                <w:shd w:val="clear" w:color="auto" w:fill="auto"/>
              </w:tcPr>
              <w:p w:rsidR="003600D3" w:rsidRDefault="003600D3" w:rsidP="003600D3"/>
            </w:tc>
            <w:tc>
              <w:tcPr>
                <w:tcW w:w="1155" w:type="dxa"/>
                <w:shd w:val="clear" w:color="auto" w:fill="auto"/>
              </w:tcPr>
              <w:p w:rsidR="003600D3" w:rsidRDefault="003600D3" w:rsidP="003600D3"/>
            </w:tc>
            <w:tc>
              <w:tcPr>
                <w:tcW w:w="1260" w:type="dxa"/>
                <w:shd w:val="clear" w:color="auto" w:fill="auto"/>
              </w:tcPr>
              <w:p w:rsidR="003600D3" w:rsidRDefault="003600D3" w:rsidP="003600D3"/>
            </w:tc>
          </w:tr>
          <w:tr w:rsidR="003600D3" w:rsidTr="003600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3600D3" w:rsidRDefault="003600D3" w:rsidP="003600D3">
                <w:pPr>
                  <w:wordWrap w:val="0"/>
                  <w:jc w:val="center"/>
                </w:pPr>
                <w:r>
                  <w:rPr>
                    <w:rFonts w:ascii="Times New Roman" w:hAnsi="Times New Roman"/>
                    <w:b/>
                    <w:color w:val="000000"/>
                    <w:sz w:val="24"/>
                    <w:szCs w:val="24"/>
                  </w:rPr>
                  <w:t>4. ДОБРОЖЕЛАТЕЛЬНОСТЬ, ВЕЖЛИВОСТЬ РАБОТНИКОВ ОРГАНИЗАЦИИ</w:t>
                </w:r>
              </w:p>
            </w:tc>
          </w:tr>
          <w:tr w:rsidR="003600D3" w:rsidTr="003600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center"/>
              </w:tcPr>
              <w:p w:rsidR="003600D3" w:rsidRDefault="003600D3" w:rsidP="003600D3">
                <w:r>
                  <w:rPr>
                    <w:rFonts w:ascii="Times New Roman" w:hAnsi="Times New Roman"/>
                    <w:color w:val="000000"/>
                    <w:sz w:val="24"/>
                    <w:szCs w:val="24"/>
                  </w:rPr>
                  <w:t>Данный показатель формируется за счет получения субъективных оценок получателей услуг, собираемых в ходе опроса.</w:t>
                </w:r>
              </w:p>
            </w:tc>
          </w:tr>
          <w:tr w:rsidR="003600D3" w:rsidTr="003600D3">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tcPr>
              <w:p w:rsidR="003600D3" w:rsidRDefault="003600D3" w:rsidP="003600D3">
                <w:r>
                  <w:rPr>
                    <w:rFonts w:ascii="Times New Roman" w:hAnsi="Times New Roman"/>
                    <w:b/>
                    <w:color w:val="000000"/>
                    <w:sz w:val="24"/>
                    <w:szCs w:val="24"/>
                  </w:rPr>
                  <w:t>Доля получателей услуг, удовлетворенных доброжелательностью, вежливостью работников организации социального обслуживания, обеспечивающих первичный контакт и информирование получателя услуги при непосредственном обращении в организацию</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3600D3" w:rsidRDefault="003600D3" w:rsidP="003600D3">
                <w:pPr>
                  <w:jc w:val="center"/>
                </w:pPr>
                <w:r>
                  <w:rPr>
                    <w:rFonts w:ascii="Times New Roman" w:hAnsi="Times New Roman"/>
                    <w:b/>
                    <w:color w:val="000000"/>
                    <w:sz w:val="24"/>
                    <w:szCs w:val="24"/>
                  </w:rPr>
                  <w:t>96,6</w:t>
                </w:r>
              </w:p>
            </w:tc>
          </w:tr>
          <w:tr w:rsidR="003600D3" w:rsidTr="003600D3">
            <w:trPr>
              <w:cantSplit/>
            </w:trPr>
            <w:tc>
              <w:tcPr>
                <w:tcW w:w="945" w:type="dxa"/>
                <w:shd w:val="clear" w:color="auto" w:fill="auto"/>
                <w:vAlign w:val="bottom"/>
              </w:tcPr>
              <w:p w:rsidR="003600D3" w:rsidRDefault="003600D3" w:rsidP="003600D3">
                <w:pPr>
                  <w:wordWrap w:val="0"/>
                </w:pPr>
              </w:p>
            </w:tc>
            <w:tc>
              <w:tcPr>
                <w:tcW w:w="945" w:type="dxa"/>
                <w:shd w:val="clear" w:color="auto" w:fill="auto"/>
                <w:vAlign w:val="bottom"/>
              </w:tcPr>
              <w:p w:rsidR="003600D3" w:rsidRDefault="003600D3" w:rsidP="003600D3">
                <w:pPr>
                  <w:wordWrap w:val="0"/>
                </w:pPr>
              </w:p>
            </w:tc>
            <w:tc>
              <w:tcPr>
                <w:tcW w:w="945" w:type="dxa"/>
                <w:shd w:val="clear" w:color="auto" w:fill="auto"/>
                <w:vAlign w:val="bottom"/>
              </w:tcPr>
              <w:p w:rsidR="003600D3" w:rsidRDefault="003600D3" w:rsidP="003600D3">
                <w:pPr>
                  <w:wordWrap w:val="0"/>
                </w:pPr>
              </w:p>
            </w:tc>
            <w:tc>
              <w:tcPr>
                <w:tcW w:w="94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pPr>
              </w:p>
            </w:tc>
            <w:tc>
              <w:tcPr>
                <w:tcW w:w="1260" w:type="dxa"/>
                <w:shd w:val="clear" w:color="auto" w:fill="auto"/>
                <w:vAlign w:val="bottom"/>
              </w:tcPr>
              <w:p w:rsidR="003600D3" w:rsidRDefault="003600D3" w:rsidP="003600D3">
                <w:pPr>
                  <w:wordWrap w:val="0"/>
                </w:pPr>
              </w:p>
            </w:tc>
          </w:tr>
          <w:tr w:rsidR="003600D3" w:rsidTr="003600D3">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3600D3" w:rsidRDefault="003600D3" w:rsidP="003600D3">
                <w:r>
                  <w:rPr>
                    <w:rFonts w:ascii="Times New Roman" w:hAnsi="Times New Roman"/>
                    <w:b/>
                    <w:color w:val="000000"/>
                    <w:sz w:val="24"/>
                    <w:szCs w:val="24"/>
                  </w:rPr>
                  <w:t>Доля получателей услуг, удовлетворенных доброжелательностью, вежливостью работников организации социального обслуживания, обеспечивающих непосредственное оказание услуги при обращении в организацию (учреждение)</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3600D3" w:rsidRDefault="003600D3" w:rsidP="003600D3">
                <w:pPr>
                  <w:jc w:val="center"/>
                </w:pPr>
                <w:r>
                  <w:rPr>
                    <w:rFonts w:ascii="Times New Roman" w:hAnsi="Times New Roman"/>
                    <w:b/>
                    <w:color w:val="000000"/>
                    <w:sz w:val="24"/>
                    <w:szCs w:val="24"/>
                  </w:rPr>
                  <w:t>96,6</w:t>
                </w:r>
              </w:p>
            </w:tc>
          </w:tr>
          <w:tr w:rsidR="003600D3" w:rsidTr="003600D3">
            <w:trPr>
              <w:cantSplit/>
            </w:trPr>
            <w:tc>
              <w:tcPr>
                <w:tcW w:w="945" w:type="dxa"/>
                <w:shd w:val="clear" w:color="auto" w:fill="auto"/>
                <w:vAlign w:val="bottom"/>
              </w:tcPr>
              <w:p w:rsidR="003600D3" w:rsidRDefault="003600D3" w:rsidP="003600D3">
                <w:pPr>
                  <w:wordWrap w:val="0"/>
                </w:pPr>
              </w:p>
            </w:tc>
            <w:tc>
              <w:tcPr>
                <w:tcW w:w="945" w:type="dxa"/>
                <w:shd w:val="clear" w:color="auto" w:fill="auto"/>
                <w:vAlign w:val="bottom"/>
              </w:tcPr>
              <w:p w:rsidR="003600D3" w:rsidRDefault="003600D3" w:rsidP="003600D3">
                <w:pPr>
                  <w:wordWrap w:val="0"/>
                </w:pPr>
              </w:p>
            </w:tc>
            <w:tc>
              <w:tcPr>
                <w:tcW w:w="945" w:type="dxa"/>
                <w:shd w:val="clear" w:color="auto" w:fill="auto"/>
                <w:vAlign w:val="bottom"/>
              </w:tcPr>
              <w:p w:rsidR="003600D3" w:rsidRDefault="003600D3" w:rsidP="003600D3">
                <w:pPr>
                  <w:wordWrap w:val="0"/>
                </w:pPr>
              </w:p>
            </w:tc>
            <w:tc>
              <w:tcPr>
                <w:tcW w:w="94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pPr>
              </w:p>
            </w:tc>
            <w:tc>
              <w:tcPr>
                <w:tcW w:w="1260" w:type="dxa"/>
                <w:shd w:val="clear" w:color="auto" w:fill="auto"/>
                <w:vAlign w:val="bottom"/>
              </w:tcPr>
              <w:p w:rsidR="003600D3" w:rsidRDefault="003600D3" w:rsidP="003600D3">
                <w:pPr>
                  <w:wordWrap w:val="0"/>
                </w:pPr>
              </w:p>
            </w:tc>
          </w:tr>
          <w:tr w:rsidR="003600D3" w:rsidTr="003600D3">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3600D3" w:rsidRDefault="003600D3" w:rsidP="003600D3">
                <w:r>
                  <w:rPr>
                    <w:rFonts w:ascii="Times New Roman" w:hAnsi="Times New Roman"/>
                    <w:b/>
                    <w:color w:val="000000"/>
                    <w:sz w:val="24"/>
                    <w:szCs w:val="24"/>
                  </w:rPr>
                  <w:t>Доля получателей услуг, удовлетворенных доброжелательностью, вежливостью работников организации социального обслуживания при использовании дистанционных форм взаимодействия (по телефону, по электронной почте, с помощью электронных сервисов, получение консультации по оказываемым услугам и пр.)</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3600D3" w:rsidRDefault="003600D3" w:rsidP="003600D3">
                <w:pPr>
                  <w:jc w:val="center"/>
                </w:pPr>
                <w:r>
                  <w:rPr>
                    <w:rFonts w:ascii="Times New Roman" w:hAnsi="Times New Roman"/>
                    <w:b/>
                    <w:color w:val="000000"/>
                    <w:sz w:val="22"/>
                  </w:rPr>
                  <w:t>98,7</w:t>
                </w:r>
              </w:p>
            </w:tc>
          </w:tr>
          <w:tr w:rsidR="003600D3" w:rsidTr="003600D3">
            <w:trPr>
              <w:cantSplit/>
            </w:trPr>
            <w:tc>
              <w:tcPr>
                <w:tcW w:w="945" w:type="dxa"/>
                <w:shd w:val="clear" w:color="auto" w:fill="auto"/>
                <w:vAlign w:val="bottom"/>
              </w:tcPr>
              <w:p w:rsidR="003600D3" w:rsidRDefault="003600D3" w:rsidP="003600D3">
                <w:pPr>
                  <w:wordWrap w:val="0"/>
                </w:pPr>
              </w:p>
            </w:tc>
            <w:tc>
              <w:tcPr>
                <w:tcW w:w="945" w:type="dxa"/>
                <w:shd w:val="clear" w:color="auto" w:fill="auto"/>
                <w:vAlign w:val="bottom"/>
              </w:tcPr>
              <w:p w:rsidR="003600D3" w:rsidRDefault="003600D3" w:rsidP="003600D3">
                <w:pPr>
                  <w:wordWrap w:val="0"/>
                </w:pPr>
              </w:p>
            </w:tc>
            <w:tc>
              <w:tcPr>
                <w:tcW w:w="945" w:type="dxa"/>
                <w:shd w:val="clear" w:color="auto" w:fill="auto"/>
                <w:vAlign w:val="bottom"/>
              </w:tcPr>
              <w:p w:rsidR="003600D3" w:rsidRDefault="003600D3" w:rsidP="003600D3">
                <w:pPr>
                  <w:wordWrap w:val="0"/>
                </w:pPr>
              </w:p>
            </w:tc>
            <w:tc>
              <w:tcPr>
                <w:tcW w:w="94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pPr>
              </w:p>
            </w:tc>
            <w:tc>
              <w:tcPr>
                <w:tcW w:w="1260" w:type="dxa"/>
                <w:shd w:val="clear" w:color="auto" w:fill="auto"/>
                <w:vAlign w:val="bottom"/>
              </w:tcPr>
              <w:p w:rsidR="003600D3" w:rsidRDefault="003600D3" w:rsidP="003600D3">
                <w:pPr>
                  <w:wordWrap w:val="0"/>
                </w:pPr>
              </w:p>
            </w:tc>
          </w:tr>
        </w:tbl>
        <w:p w:rsidR="003600D3" w:rsidRDefault="003600D3">
          <w:r>
            <w:br w:type="page"/>
          </w:r>
        </w:p>
        <w:tbl>
          <w:tblPr>
            <w:tblStyle w:val="TableStyle0"/>
            <w:tblW w:w="9660" w:type="dxa"/>
            <w:tblInd w:w="0" w:type="dxa"/>
            <w:tblLayout w:type="fixed"/>
            <w:tblLook w:val="04A0" w:firstRow="1" w:lastRow="0" w:firstColumn="1" w:lastColumn="0" w:noHBand="0" w:noVBand="1"/>
          </w:tblPr>
          <w:tblGrid>
            <w:gridCol w:w="945"/>
            <w:gridCol w:w="945"/>
            <w:gridCol w:w="945"/>
            <w:gridCol w:w="945"/>
            <w:gridCol w:w="1155"/>
            <w:gridCol w:w="1155"/>
            <w:gridCol w:w="1155"/>
            <w:gridCol w:w="1155"/>
            <w:gridCol w:w="1260"/>
          </w:tblGrid>
          <w:tr w:rsidR="003600D3" w:rsidTr="003600D3">
            <w:trPr>
              <w:cantSplit/>
            </w:trPr>
            <w:tc>
              <w:tcPr>
                <w:tcW w:w="9660" w:type="dxa"/>
                <w:gridSpan w:val="9"/>
                <w:shd w:val="clear" w:color="auto" w:fill="auto"/>
                <w:vAlign w:val="bottom"/>
              </w:tcPr>
              <w:p w:rsidR="003600D3" w:rsidRDefault="003600D3" w:rsidP="003600D3">
                <w:pPr>
                  <w:wordWrap w:val="0"/>
                </w:pPr>
                <w:r>
                  <w:rPr>
                    <w:rFonts w:ascii="Times New Roman" w:hAnsi="Times New Roman"/>
                    <w:b/>
                    <w:i/>
                    <w:color w:val="000000"/>
                    <w:sz w:val="24"/>
                    <w:szCs w:val="24"/>
                  </w:rPr>
                  <w:lastRenderedPageBreak/>
                  <w:t>Предложения:</w:t>
                </w:r>
              </w:p>
            </w:tc>
          </w:tr>
          <w:tr w:rsidR="003600D3" w:rsidTr="003600D3">
            <w:trPr>
              <w:cantSplit/>
            </w:trPr>
            <w:tc>
              <w:tcPr>
                <w:tcW w:w="9660" w:type="dxa"/>
                <w:gridSpan w:val="9"/>
                <w:tcBorders>
                  <w:top w:val="single" w:sz="10" w:space="0" w:color="000000"/>
                  <w:left w:val="single" w:sz="10" w:space="0" w:color="000000"/>
                  <w:bottom w:val="single" w:sz="10" w:space="0" w:color="000000"/>
                  <w:right w:val="single" w:sz="10" w:space="0" w:color="000000"/>
                </w:tcBorders>
                <w:shd w:val="clear" w:color="auto" w:fill="auto"/>
              </w:tcPr>
              <w:p w:rsidR="003600D3" w:rsidRDefault="003600D3" w:rsidP="003600D3">
                <w:r>
                  <w:rPr>
                    <w:rFonts w:ascii="Times New Roman" w:hAnsi="Times New Roman"/>
                    <w:color w:val="000000"/>
                    <w:sz w:val="24"/>
                    <w:szCs w:val="24"/>
                  </w:rPr>
                  <w:t>Для сохранения высокого уровня удовлетворенности доброжелательностью и вежливостью сотрудников организации и его повышения важно выстраивать с получателями грамотную коммуникацию. Основным принципом взаимоотношений между получателем услуг и представителем организации должен стать принцип уважения к личности. Культура общения  проявляется в умении выслушать, в проявлении отзывчивости и сопереживания.</w:t>
                </w:r>
              </w:p>
              <w:p w:rsidR="003600D3" w:rsidRDefault="003600D3" w:rsidP="003600D3">
                <w:r>
                  <w:rPr>
                    <w:rFonts w:ascii="Times New Roman" w:hAnsi="Times New Roman"/>
                    <w:color w:val="000000"/>
                    <w:sz w:val="24"/>
                    <w:szCs w:val="24"/>
                  </w:rPr>
                  <w:t>Целесообразно проводить внутренний мониторинг удовлетворенности получателей услуг доброжелательностью и вежливостью сотрудников организации.</w:t>
                </w:r>
              </w:p>
            </w:tc>
          </w:tr>
          <w:tr w:rsidR="003600D3" w:rsidTr="003600D3">
            <w:trPr>
              <w:cantSplit/>
            </w:trPr>
            <w:tc>
              <w:tcPr>
                <w:tcW w:w="945" w:type="dxa"/>
                <w:shd w:val="clear" w:color="auto" w:fill="auto"/>
              </w:tcPr>
              <w:p w:rsidR="003600D3" w:rsidRDefault="003600D3" w:rsidP="003600D3"/>
            </w:tc>
            <w:tc>
              <w:tcPr>
                <w:tcW w:w="945" w:type="dxa"/>
                <w:shd w:val="clear" w:color="auto" w:fill="auto"/>
              </w:tcPr>
              <w:p w:rsidR="003600D3" w:rsidRDefault="003600D3" w:rsidP="003600D3"/>
            </w:tc>
            <w:tc>
              <w:tcPr>
                <w:tcW w:w="945" w:type="dxa"/>
                <w:shd w:val="clear" w:color="auto" w:fill="auto"/>
              </w:tcPr>
              <w:p w:rsidR="003600D3" w:rsidRDefault="003600D3" w:rsidP="003600D3"/>
            </w:tc>
            <w:tc>
              <w:tcPr>
                <w:tcW w:w="945" w:type="dxa"/>
                <w:shd w:val="clear" w:color="auto" w:fill="auto"/>
              </w:tcPr>
              <w:p w:rsidR="003600D3" w:rsidRDefault="003600D3" w:rsidP="003600D3"/>
            </w:tc>
            <w:tc>
              <w:tcPr>
                <w:tcW w:w="1155" w:type="dxa"/>
                <w:shd w:val="clear" w:color="auto" w:fill="auto"/>
              </w:tcPr>
              <w:p w:rsidR="003600D3" w:rsidRDefault="003600D3" w:rsidP="003600D3"/>
            </w:tc>
            <w:tc>
              <w:tcPr>
                <w:tcW w:w="1155" w:type="dxa"/>
                <w:shd w:val="clear" w:color="auto" w:fill="auto"/>
              </w:tcPr>
              <w:p w:rsidR="003600D3" w:rsidRDefault="003600D3" w:rsidP="003600D3"/>
            </w:tc>
            <w:tc>
              <w:tcPr>
                <w:tcW w:w="1155" w:type="dxa"/>
                <w:shd w:val="clear" w:color="auto" w:fill="auto"/>
              </w:tcPr>
              <w:p w:rsidR="003600D3" w:rsidRDefault="003600D3" w:rsidP="003600D3"/>
            </w:tc>
            <w:tc>
              <w:tcPr>
                <w:tcW w:w="1155" w:type="dxa"/>
                <w:shd w:val="clear" w:color="auto" w:fill="auto"/>
              </w:tcPr>
              <w:p w:rsidR="003600D3" w:rsidRDefault="003600D3" w:rsidP="003600D3"/>
            </w:tc>
            <w:tc>
              <w:tcPr>
                <w:tcW w:w="1260" w:type="dxa"/>
                <w:shd w:val="clear" w:color="auto" w:fill="auto"/>
              </w:tcPr>
              <w:p w:rsidR="003600D3" w:rsidRDefault="003600D3" w:rsidP="003600D3"/>
            </w:tc>
          </w:tr>
          <w:tr w:rsidR="003600D3" w:rsidTr="003600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center"/>
              </w:tcPr>
              <w:p w:rsidR="003600D3" w:rsidRDefault="003600D3" w:rsidP="003600D3">
                <w:pPr>
                  <w:wordWrap w:val="0"/>
                  <w:jc w:val="center"/>
                </w:pPr>
                <w:r>
                  <w:rPr>
                    <w:rFonts w:ascii="Times New Roman" w:hAnsi="Times New Roman"/>
                    <w:b/>
                    <w:color w:val="000000"/>
                    <w:sz w:val="24"/>
                    <w:szCs w:val="24"/>
                  </w:rPr>
                  <w:t>5. УДОВЛЕТВОРЕННОСТЬ УСЛОВИЯМИ ОКАЗАНИЯ УСЛУГ</w:t>
                </w:r>
              </w:p>
            </w:tc>
          </w:tr>
          <w:tr w:rsidR="003600D3" w:rsidTr="003600D3">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tcPr>
              <w:p w:rsidR="003600D3" w:rsidRDefault="003600D3" w:rsidP="003600D3">
                <w:r>
                  <w:rPr>
                    <w:rFonts w:ascii="Times New Roman" w:hAnsi="Times New Roman"/>
                    <w:b/>
                    <w:color w:val="000000"/>
                    <w:sz w:val="24"/>
                    <w:szCs w:val="24"/>
                  </w:rPr>
                  <w:t>Доля получателей услуг, которые готовы рекомендовать организацию социального обслуживания родственникам и знакомым (могли бы ее рекомендовать, если бы была возможность выбора организации)</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3600D3" w:rsidRDefault="003600D3" w:rsidP="003600D3">
                <w:pPr>
                  <w:jc w:val="center"/>
                </w:pPr>
                <w:r>
                  <w:rPr>
                    <w:rFonts w:ascii="Times New Roman" w:hAnsi="Times New Roman"/>
                    <w:b/>
                    <w:color w:val="000000"/>
                    <w:sz w:val="24"/>
                    <w:szCs w:val="24"/>
                  </w:rPr>
                  <w:t>98,7</w:t>
                </w:r>
              </w:p>
            </w:tc>
          </w:tr>
          <w:tr w:rsidR="003600D3" w:rsidTr="003600D3">
            <w:trPr>
              <w:cantSplit/>
            </w:trPr>
            <w:tc>
              <w:tcPr>
                <w:tcW w:w="945" w:type="dxa"/>
                <w:shd w:val="clear" w:color="auto" w:fill="auto"/>
                <w:vAlign w:val="bottom"/>
              </w:tcPr>
              <w:p w:rsidR="003600D3" w:rsidRDefault="003600D3" w:rsidP="003600D3">
                <w:pPr>
                  <w:wordWrap w:val="0"/>
                </w:pPr>
              </w:p>
            </w:tc>
            <w:tc>
              <w:tcPr>
                <w:tcW w:w="945" w:type="dxa"/>
                <w:shd w:val="clear" w:color="auto" w:fill="auto"/>
                <w:vAlign w:val="bottom"/>
              </w:tcPr>
              <w:p w:rsidR="003600D3" w:rsidRDefault="003600D3" w:rsidP="003600D3">
                <w:pPr>
                  <w:wordWrap w:val="0"/>
                </w:pPr>
              </w:p>
            </w:tc>
            <w:tc>
              <w:tcPr>
                <w:tcW w:w="945" w:type="dxa"/>
                <w:shd w:val="clear" w:color="auto" w:fill="auto"/>
                <w:vAlign w:val="bottom"/>
              </w:tcPr>
              <w:p w:rsidR="003600D3" w:rsidRDefault="003600D3" w:rsidP="003600D3">
                <w:pPr>
                  <w:wordWrap w:val="0"/>
                </w:pPr>
              </w:p>
            </w:tc>
            <w:tc>
              <w:tcPr>
                <w:tcW w:w="94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pPr>
              </w:p>
            </w:tc>
            <w:tc>
              <w:tcPr>
                <w:tcW w:w="1260" w:type="dxa"/>
                <w:shd w:val="clear" w:color="auto" w:fill="auto"/>
                <w:vAlign w:val="bottom"/>
              </w:tcPr>
              <w:p w:rsidR="003600D3" w:rsidRDefault="003600D3" w:rsidP="003600D3">
                <w:pPr>
                  <w:wordWrap w:val="0"/>
                </w:pPr>
              </w:p>
            </w:tc>
          </w:tr>
          <w:tr w:rsidR="003600D3" w:rsidTr="003600D3">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3600D3" w:rsidRDefault="003600D3" w:rsidP="003600D3">
                <w:r>
                  <w:rPr>
                    <w:rFonts w:ascii="Times New Roman" w:hAnsi="Times New Roman"/>
                    <w:b/>
                    <w:color w:val="000000"/>
                    <w:sz w:val="24"/>
                    <w:szCs w:val="24"/>
                  </w:rPr>
                  <w:t>Доля получателей услуг, удовлетворенных организационными условиями оказания услуг (графиком и режимом работы) организации (учреждения)</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3600D3" w:rsidRDefault="003600D3" w:rsidP="003600D3">
                <w:pPr>
                  <w:jc w:val="center"/>
                </w:pPr>
                <w:r>
                  <w:rPr>
                    <w:rFonts w:ascii="Times New Roman" w:hAnsi="Times New Roman"/>
                    <w:b/>
                    <w:color w:val="000000"/>
                    <w:sz w:val="24"/>
                    <w:szCs w:val="24"/>
                  </w:rPr>
                  <w:t>97,8</w:t>
                </w:r>
              </w:p>
            </w:tc>
          </w:tr>
          <w:tr w:rsidR="003600D3" w:rsidTr="003600D3">
            <w:trPr>
              <w:cantSplit/>
            </w:trPr>
            <w:tc>
              <w:tcPr>
                <w:tcW w:w="945" w:type="dxa"/>
                <w:shd w:val="clear" w:color="auto" w:fill="auto"/>
                <w:vAlign w:val="bottom"/>
              </w:tcPr>
              <w:p w:rsidR="003600D3" w:rsidRDefault="003600D3" w:rsidP="003600D3">
                <w:pPr>
                  <w:wordWrap w:val="0"/>
                </w:pPr>
              </w:p>
            </w:tc>
            <w:tc>
              <w:tcPr>
                <w:tcW w:w="945" w:type="dxa"/>
                <w:shd w:val="clear" w:color="auto" w:fill="auto"/>
                <w:vAlign w:val="bottom"/>
              </w:tcPr>
              <w:p w:rsidR="003600D3" w:rsidRDefault="003600D3" w:rsidP="003600D3">
                <w:pPr>
                  <w:wordWrap w:val="0"/>
                </w:pPr>
              </w:p>
            </w:tc>
            <w:tc>
              <w:tcPr>
                <w:tcW w:w="945" w:type="dxa"/>
                <w:shd w:val="clear" w:color="auto" w:fill="auto"/>
                <w:vAlign w:val="bottom"/>
              </w:tcPr>
              <w:p w:rsidR="003600D3" w:rsidRDefault="003600D3" w:rsidP="003600D3">
                <w:pPr>
                  <w:wordWrap w:val="0"/>
                </w:pPr>
              </w:p>
            </w:tc>
            <w:tc>
              <w:tcPr>
                <w:tcW w:w="94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pPr>
              </w:p>
            </w:tc>
            <w:tc>
              <w:tcPr>
                <w:tcW w:w="1260" w:type="dxa"/>
                <w:shd w:val="clear" w:color="auto" w:fill="auto"/>
                <w:vAlign w:val="bottom"/>
              </w:tcPr>
              <w:p w:rsidR="003600D3" w:rsidRDefault="003600D3" w:rsidP="003600D3">
                <w:pPr>
                  <w:wordWrap w:val="0"/>
                </w:pPr>
              </w:p>
            </w:tc>
          </w:tr>
          <w:tr w:rsidR="003600D3" w:rsidTr="003600D3">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3600D3" w:rsidRDefault="003600D3" w:rsidP="003600D3">
                <w:r>
                  <w:rPr>
                    <w:rFonts w:ascii="Times New Roman" w:hAnsi="Times New Roman"/>
                    <w:b/>
                    <w:color w:val="000000"/>
                    <w:sz w:val="24"/>
                    <w:szCs w:val="24"/>
                  </w:rPr>
                  <w:t>Доля получателей услуг, удовлетворенных в целом условиями оказания услуг в организации социального обслуживания</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3600D3" w:rsidRDefault="003600D3" w:rsidP="003600D3">
                <w:pPr>
                  <w:jc w:val="center"/>
                </w:pPr>
                <w:r>
                  <w:rPr>
                    <w:rFonts w:ascii="Times New Roman" w:hAnsi="Times New Roman"/>
                    <w:b/>
                    <w:color w:val="000000"/>
                    <w:sz w:val="24"/>
                    <w:szCs w:val="24"/>
                  </w:rPr>
                  <w:t>98,8</w:t>
                </w:r>
              </w:p>
            </w:tc>
          </w:tr>
          <w:tr w:rsidR="003600D3" w:rsidTr="003600D3">
            <w:trPr>
              <w:cantSplit/>
            </w:trPr>
            <w:tc>
              <w:tcPr>
                <w:tcW w:w="945" w:type="dxa"/>
                <w:shd w:val="clear" w:color="auto" w:fill="auto"/>
                <w:vAlign w:val="bottom"/>
              </w:tcPr>
              <w:p w:rsidR="003600D3" w:rsidRDefault="003600D3" w:rsidP="003600D3"/>
            </w:tc>
            <w:tc>
              <w:tcPr>
                <w:tcW w:w="945" w:type="dxa"/>
                <w:shd w:val="clear" w:color="auto" w:fill="auto"/>
                <w:vAlign w:val="bottom"/>
              </w:tcPr>
              <w:p w:rsidR="003600D3" w:rsidRDefault="003600D3" w:rsidP="003600D3"/>
            </w:tc>
            <w:tc>
              <w:tcPr>
                <w:tcW w:w="945" w:type="dxa"/>
                <w:shd w:val="clear" w:color="auto" w:fill="auto"/>
                <w:vAlign w:val="bottom"/>
              </w:tcPr>
              <w:p w:rsidR="003600D3" w:rsidRDefault="003600D3" w:rsidP="003600D3"/>
            </w:tc>
            <w:tc>
              <w:tcPr>
                <w:tcW w:w="945" w:type="dxa"/>
                <w:shd w:val="clear" w:color="auto" w:fill="auto"/>
                <w:vAlign w:val="bottom"/>
              </w:tcPr>
              <w:p w:rsidR="003600D3" w:rsidRDefault="003600D3" w:rsidP="003600D3"/>
            </w:tc>
            <w:tc>
              <w:tcPr>
                <w:tcW w:w="1155" w:type="dxa"/>
                <w:shd w:val="clear" w:color="auto" w:fill="auto"/>
                <w:vAlign w:val="bottom"/>
              </w:tcPr>
              <w:p w:rsidR="003600D3" w:rsidRDefault="003600D3" w:rsidP="003600D3"/>
            </w:tc>
            <w:tc>
              <w:tcPr>
                <w:tcW w:w="1155" w:type="dxa"/>
                <w:shd w:val="clear" w:color="auto" w:fill="auto"/>
                <w:vAlign w:val="bottom"/>
              </w:tcPr>
              <w:p w:rsidR="003600D3" w:rsidRDefault="003600D3" w:rsidP="003600D3"/>
            </w:tc>
            <w:tc>
              <w:tcPr>
                <w:tcW w:w="1155" w:type="dxa"/>
                <w:shd w:val="clear" w:color="auto" w:fill="auto"/>
                <w:vAlign w:val="bottom"/>
              </w:tcPr>
              <w:p w:rsidR="003600D3" w:rsidRDefault="003600D3" w:rsidP="003600D3"/>
            </w:tc>
            <w:tc>
              <w:tcPr>
                <w:tcW w:w="1155" w:type="dxa"/>
                <w:shd w:val="clear" w:color="auto" w:fill="auto"/>
                <w:vAlign w:val="bottom"/>
              </w:tcPr>
              <w:p w:rsidR="003600D3" w:rsidRDefault="003600D3" w:rsidP="003600D3"/>
            </w:tc>
            <w:tc>
              <w:tcPr>
                <w:tcW w:w="1260" w:type="dxa"/>
                <w:shd w:val="clear" w:color="auto" w:fill="auto"/>
                <w:vAlign w:val="bottom"/>
              </w:tcPr>
              <w:p w:rsidR="003600D3" w:rsidRDefault="003600D3" w:rsidP="003600D3"/>
            </w:tc>
          </w:tr>
          <w:tr w:rsidR="003600D3" w:rsidTr="003600D3">
            <w:trPr>
              <w:cantSplit/>
            </w:trPr>
            <w:tc>
              <w:tcPr>
                <w:tcW w:w="9660" w:type="dxa"/>
                <w:gridSpan w:val="9"/>
                <w:shd w:val="clear" w:color="auto" w:fill="auto"/>
                <w:vAlign w:val="bottom"/>
              </w:tcPr>
              <w:p w:rsidR="003600D3" w:rsidRDefault="003600D3" w:rsidP="003600D3">
                <w:pPr>
                  <w:wordWrap w:val="0"/>
                </w:pPr>
                <w:r>
                  <w:rPr>
                    <w:rFonts w:ascii="Times New Roman" w:hAnsi="Times New Roman"/>
                    <w:b/>
                    <w:i/>
                    <w:color w:val="000000"/>
                    <w:sz w:val="24"/>
                    <w:szCs w:val="24"/>
                  </w:rPr>
                  <w:t>Предложения:</w:t>
                </w:r>
              </w:p>
            </w:tc>
          </w:tr>
          <w:tr w:rsidR="003600D3" w:rsidTr="003600D3">
            <w:trPr>
              <w:cantSplit/>
            </w:trPr>
            <w:tc>
              <w:tcPr>
                <w:tcW w:w="9660" w:type="dxa"/>
                <w:gridSpan w:val="9"/>
                <w:tcBorders>
                  <w:top w:val="single" w:sz="10" w:space="0" w:color="000000"/>
                  <w:left w:val="single" w:sz="10" w:space="0" w:color="000000"/>
                  <w:bottom w:val="single" w:sz="10" w:space="0" w:color="000000"/>
                  <w:right w:val="single" w:sz="10" w:space="0" w:color="000000"/>
                </w:tcBorders>
                <w:shd w:val="clear" w:color="auto" w:fill="auto"/>
              </w:tcPr>
              <w:p w:rsidR="003600D3" w:rsidRDefault="003600D3" w:rsidP="003600D3">
                <w:r>
                  <w:rPr>
                    <w:rFonts w:ascii="Times New Roman" w:hAnsi="Times New Roman"/>
                    <w:color w:val="000000"/>
                    <w:sz w:val="24"/>
                    <w:szCs w:val="24"/>
                  </w:rPr>
                  <w:t>Уровень удовлетворенности условиями оказания услуг зависит от совокупности факторов, в том числе рассматриваемых в рамках независимой оценки качества.</w:t>
                </w:r>
              </w:p>
              <w:p w:rsidR="003600D3" w:rsidRDefault="003600D3" w:rsidP="003600D3">
                <w:r>
                  <w:rPr>
                    <w:rFonts w:ascii="Times New Roman" w:hAnsi="Times New Roman"/>
                    <w:color w:val="000000"/>
                    <w:sz w:val="24"/>
                    <w:szCs w:val="24"/>
                  </w:rPr>
                  <w:t>Важным направлением повышения уровня удовлетворенности выступает диалог с получателями услуг, в ходе которого можно определить причины недовольства, выявить недостатки в работе организации, найти оптимальные варианты решения проблем.</w:t>
                </w:r>
              </w:p>
              <w:p w:rsidR="003600D3" w:rsidRDefault="003600D3" w:rsidP="003600D3">
                <w:r>
                  <w:rPr>
                    <w:rFonts w:ascii="Times New Roman" w:hAnsi="Times New Roman"/>
                    <w:color w:val="000000"/>
                    <w:sz w:val="24"/>
                    <w:szCs w:val="24"/>
                  </w:rPr>
                  <w:t>Целесообразно проводить внутренний мониторинг удовлетворенности получателей услуг разными аспектами условий оказания услуг.</w:t>
                </w:r>
              </w:p>
            </w:tc>
          </w:tr>
        </w:tbl>
        <w:p w:rsidR="003600D3" w:rsidRDefault="003600D3" w:rsidP="003600D3"/>
        <w:p w:rsidR="003600D3" w:rsidRDefault="003600D3" w:rsidP="003600D3"/>
        <w:p w:rsidR="00BB371E" w:rsidRDefault="00BB371E" w:rsidP="008D4BD3"/>
        <w:p w:rsidR="0067407C" w:rsidRDefault="0067407C">
          <w:r>
            <w:br w:type="page"/>
          </w:r>
        </w:p>
        <w:tbl>
          <w:tblPr>
            <w:tblStyle w:val="TableStyle0"/>
            <w:tblW w:w="9660" w:type="dxa"/>
            <w:tblInd w:w="0" w:type="dxa"/>
            <w:tblLayout w:type="fixed"/>
            <w:tblLook w:val="04A0" w:firstRow="1" w:lastRow="0" w:firstColumn="1" w:lastColumn="0" w:noHBand="0" w:noVBand="1"/>
          </w:tblPr>
          <w:tblGrid>
            <w:gridCol w:w="945"/>
            <w:gridCol w:w="945"/>
            <w:gridCol w:w="945"/>
            <w:gridCol w:w="945"/>
            <w:gridCol w:w="1155"/>
            <w:gridCol w:w="1155"/>
            <w:gridCol w:w="1155"/>
            <w:gridCol w:w="1155"/>
            <w:gridCol w:w="1260"/>
          </w:tblGrid>
          <w:tr w:rsidR="003600D3" w:rsidRPr="00B33227" w:rsidTr="003600D3">
            <w:trPr>
              <w:cantSplit/>
            </w:trPr>
            <w:tc>
              <w:tcPr>
                <w:tcW w:w="9660" w:type="dxa"/>
                <w:gridSpan w:val="9"/>
                <w:tcBorders>
                  <w:top w:val="none" w:sz="5" w:space="0" w:color="000000"/>
                  <w:left w:val="none" w:sz="5" w:space="0" w:color="000000"/>
                  <w:bottom w:val="single" w:sz="10" w:space="0" w:color="000000"/>
                  <w:right w:val="none" w:sz="5" w:space="0" w:color="000000"/>
                </w:tcBorders>
                <w:shd w:val="clear" w:color="auto" w:fill="auto"/>
                <w:vAlign w:val="bottom"/>
              </w:tcPr>
              <w:p w:rsidR="003600D3" w:rsidRPr="00B33227" w:rsidRDefault="003600D3" w:rsidP="003600D3">
                <w:pPr>
                  <w:pStyle w:val="2"/>
                  <w:outlineLvl w:val="1"/>
                  <w:rPr>
                    <w:color w:val="000000" w:themeColor="text1"/>
                  </w:rPr>
                </w:pPr>
                <w:bookmarkStart w:id="49" w:name="_Toc120568767"/>
                <w:proofErr w:type="spellStart"/>
                <w:r w:rsidRPr="00B33227">
                  <w:rPr>
                    <w:color w:val="000000" w:themeColor="text1"/>
                  </w:rPr>
                  <w:lastRenderedPageBreak/>
                  <w:t>ГКУ</w:t>
                </w:r>
                <w:proofErr w:type="spellEnd"/>
                <w:r w:rsidRPr="00B33227">
                  <w:rPr>
                    <w:color w:val="000000" w:themeColor="text1"/>
                  </w:rPr>
                  <w:t xml:space="preserve"> СО «</w:t>
                </w:r>
                <w:proofErr w:type="spellStart"/>
                <w:r w:rsidRPr="00B33227">
                  <w:rPr>
                    <w:color w:val="000000" w:themeColor="text1"/>
                  </w:rPr>
                  <w:t>Клявлинский</w:t>
                </w:r>
                <w:proofErr w:type="spellEnd"/>
                <w:r w:rsidRPr="00B33227">
                  <w:rPr>
                    <w:color w:val="000000" w:themeColor="text1"/>
                  </w:rPr>
                  <w:t xml:space="preserve"> </w:t>
                </w:r>
                <w:proofErr w:type="spellStart"/>
                <w:r w:rsidRPr="00B33227">
                  <w:rPr>
                    <w:color w:val="000000" w:themeColor="text1"/>
                  </w:rPr>
                  <w:t>РЦ</w:t>
                </w:r>
                <w:proofErr w:type="spellEnd"/>
                <w:r w:rsidRPr="00B33227">
                  <w:rPr>
                    <w:color w:val="000000" w:themeColor="text1"/>
                  </w:rPr>
                  <w:t>»</w:t>
                </w:r>
                <w:bookmarkEnd w:id="49"/>
              </w:p>
            </w:tc>
          </w:tr>
          <w:tr w:rsidR="003600D3" w:rsidTr="003600D3">
            <w:trPr>
              <w:cantSplit/>
            </w:trPr>
            <w:tc>
              <w:tcPr>
                <w:tcW w:w="945" w:type="dxa"/>
                <w:shd w:val="clear" w:color="auto" w:fill="auto"/>
                <w:vAlign w:val="bottom"/>
              </w:tcPr>
              <w:p w:rsidR="003600D3" w:rsidRDefault="003600D3" w:rsidP="003600D3">
                <w:pPr>
                  <w:wordWrap w:val="0"/>
                </w:pPr>
              </w:p>
            </w:tc>
            <w:tc>
              <w:tcPr>
                <w:tcW w:w="8715" w:type="dxa"/>
                <w:gridSpan w:val="8"/>
                <w:tcBorders>
                  <w:top w:val="single" w:sz="10" w:space="0" w:color="000000"/>
                  <w:left w:val="none" w:sz="5" w:space="0" w:color="000000"/>
                  <w:bottom w:val="none" w:sz="5" w:space="0" w:color="000000"/>
                  <w:right w:val="none" w:sz="5" w:space="0" w:color="000000"/>
                </w:tcBorders>
                <w:shd w:val="clear" w:color="auto" w:fill="auto"/>
                <w:vAlign w:val="bottom"/>
              </w:tcPr>
              <w:p w:rsidR="003600D3" w:rsidRDefault="003600D3" w:rsidP="003600D3">
                <w:pPr>
                  <w:wordWrap w:val="0"/>
                  <w:jc w:val="center"/>
                </w:pPr>
              </w:p>
            </w:tc>
          </w:tr>
          <w:tr w:rsidR="003600D3" w:rsidTr="003600D3">
            <w:trPr>
              <w:cantSplit/>
            </w:trPr>
            <w:tc>
              <w:tcPr>
                <w:tcW w:w="9660" w:type="dxa"/>
                <w:gridSpan w:val="9"/>
                <w:shd w:val="clear" w:color="auto" w:fill="auto"/>
                <w:vAlign w:val="bottom"/>
              </w:tcPr>
              <w:p w:rsidR="003600D3" w:rsidRDefault="003600D3" w:rsidP="003600D3">
                <w:pPr>
                  <w:wordWrap w:val="0"/>
                </w:pPr>
                <w:r>
                  <w:rPr>
                    <w:rFonts w:ascii="Times New Roman" w:hAnsi="Times New Roman"/>
                    <w:b/>
                    <w:color w:val="000000"/>
                    <w:sz w:val="24"/>
                    <w:szCs w:val="24"/>
                  </w:rPr>
                  <w:t>1. ОТКРЫТОСТЬ И ДОСТУПНОСТЬ ИНФОРМАЦИИ ОБ ОРГАНИЗАЦИИ</w:t>
                </w:r>
              </w:p>
            </w:tc>
          </w:tr>
          <w:tr w:rsidR="003600D3" w:rsidTr="003600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3600D3" w:rsidRPr="00E95EB7" w:rsidRDefault="003600D3" w:rsidP="00E95EB7">
                <w:pPr>
                  <w:jc w:val="both"/>
                  <w:rPr>
                    <w:sz w:val="24"/>
                    <w:szCs w:val="24"/>
                  </w:rPr>
                </w:pPr>
                <w:r w:rsidRPr="00E95EB7">
                  <w:rPr>
                    <w:rFonts w:ascii="Times New Roman" w:hAnsi="Times New Roman"/>
                    <w:color w:val="000000"/>
                    <w:sz w:val="24"/>
                    <w:szCs w:val="24"/>
                  </w:rPr>
                  <w:t>Показатели, характеризующие открытость и доступность информации об организации социального обслуживания, измерялись посредством:</w:t>
                </w:r>
              </w:p>
              <w:p w:rsidR="003600D3" w:rsidRDefault="003600D3" w:rsidP="003600D3">
                <w:r>
                  <w:rPr>
                    <w:rFonts w:ascii="Times New Roman" w:hAnsi="Times New Roman"/>
                    <w:color w:val="000000"/>
                    <w:sz w:val="22"/>
                  </w:rPr>
                  <w:t xml:space="preserve">● оценки соответствия информации о деятельности организации, </w:t>
                </w:r>
                <w:proofErr w:type="gramStart"/>
                <w:r>
                  <w:rPr>
                    <w:rFonts w:ascii="Times New Roman" w:hAnsi="Times New Roman"/>
                    <w:color w:val="000000"/>
                    <w:sz w:val="22"/>
                  </w:rPr>
                  <w:t>размещенной</w:t>
                </w:r>
                <w:proofErr w:type="gramEnd"/>
                <w:r>
                  <w:rPr>
                    <w:rFonts w:ascii="Times New Roman" w:hAnsi="Times New Roman"/>
                    <w:color w:val="000000"/>
                    <w:sz w:val="22"/>
                  </w:rPr>
                  <w:t xml:space="preserve"> на информационных стендах в помещении и на территории организации</w:t>
                </w:r>
              </w:p>
              <w:p w:rsidR="003600D3" w:rsidRDefault="003600D3" w:rsidP="003600D3">
                <w:r>
                  <w:rPr>
                    <w:rFonts w:ascii="Times New Roman" w:hAnsi="Times New Roman"/>
                    <w:color w:val="000000"/>
                    <w:sz w:val="22"/>
                  </w:rPr>
                  <w:t xml:space="preserve">● оценки соответствия информации о деятельности организации, </w:t>
                </w:r>
                <w:proofErr w:type="gramStart"/>
                <w:r>
                  <w:rPr>
                    <w:rFonts w:ascii="Times New Roman" w:hAnsi="Times New Roman"/>
                    <w:color w:val="000000"/>
                    <w:sz w:val="22"/>
                  </w:rPr>
                  <w:t>размещенной</w:t>
                </w:r>
                <w:proofErr w:type="gramEnd"/>
                <w:r>
                  <w:rPr>
                    <w:rFonts w:ascii="Times New Roman" w:hAnsi="Times New Roman"/>
                    <w:color w:val="000000"/>
                    <w:sz w:val="22"/>
                  </w:rPr>
                  <w:t xml:space="preserve"> на официальном сайте организации</w:t>
                </w:r>
              </w:p>
              <w:p w:rsidR="003600D3" w:rsidRDefault="003600D3" w:rsidP="003600D3">
                <w:r>
                  <w:rPr>
                    <w:rFonts w:ascii="Times New Roman" w:hAnsi="Times New Roman"/>
                    <w:color w:val="000000"/>
                    <w:sz w:val="22"/>
                  </w:rPr>
                  <w:t xml:space="preserve">● определение наличия на официальном сайте организации информации о дистанционных способах обратной связи и взаимодействия с получателями услуг и их функционирование (электронной почты; электронных сервисов (форма для подачи электронного обращения (жалобы, предложения), получение консультации по оказываемым услугам и пр.), </w:t>
                </w:r>
                <w:r w:rsidR="007178EA">
                  <w:rPr>
                    <w:rFonts w:ascii="Times New Roman" w:hAnsi="Times New Roman"/>
                    <w:color w:val="000000"/>
                    <w:sz w:val="22"/>
                  </w:rPr>
                  <w:t xml:space="preserve">раздела «Часто задаваемые вопросы»,  </w:t>
                </w:r>
                <w:r>
                  <w:rPr>
                    <w:rFonts w:ascii="Times New Roman" w:hAnsi="Times New Roman"/>
                    <w:color w:val="000000"/>
                    <w:sz w:val="22"/>
                  </w:rPr>
                  <w:t>технической возможности выражения получателем услуг мнения о качестве условий оказания услуг организацией (наличие анкеты для опроса граждан или гиперссылки на нее)</w:t>
                </w:r>
              </w:p>
              <w:p w:rsidR="003600D3" w:rsidRDefault="003600D3" w:rsidP="003600D3">
                <w:r>
                  <w:rPr>
                    <w:rFonts w:ascii="Times New Roman" w:hAnsi="Times New Roman"/>
                    <w:color w:val="000000"/>
                    <w:sz w:val="22"/>
                  </w:rPr>
                  <w:t>● определение доли получателей услуг, удовлетворенных открытостью, полнотой и доступностью информации о деятельности организации, размещенной на информационных стендах и на официальном сайте организации (</w:t>
                </w:r>
                <w:proofErr w:type="gramStart"/>
                <w:r>
                  <w:rPr>
                    <w:rFonts w:ascii="Times New Roman" w:hAnsi="Times New Roman"/>
                    <w:color w:val="000000"/>
                    <w:sz w:val="22"/>
                  </w:rPr>
                  <w:t>в</w:t>
                </w:r>
                <w:proofErr w:type="gramEnd"/>
                <w:r>
                  <w:rPr>
                    <w:rFonts w:ascii="Times New Roman" w:hAnsi="Times New Roman"/>
                    <w:color w:val="000000"/>
                    <w:sz w:val="22"/>
                  </w:rPr>
                  <w:t xml:space="preserve"> % </w:t>
                </w:r>
                <w:proofErr w:type="gramStart"/>
                <w:r>
                  <w:rPr>
                    <w:rFonts w:ascii="Times New Roman" w:hAnsi="Times New Roman"/>
                    <w:color w:val="000000"/>
                    <w:sz w:val="22"/>
                  </w:rPr>
                  <w:t>от</w:t>
                </w:r>
                <w:proofErr w:type="gramEnd"/>
                <w:r>
                  <w:rPr>
                    <w:rFonts w:ascii="Times New Roman" w:hAnsi="Times New Roman"/>
                    <w:color w:val="000000"/>
                    <w:sz w:val="22"/>
                  </w:rPr>
                  <w:t xml:space="preserve"> общего числа опрошенных получателей услуг)</w:t>
                </w:r>
              </w:p>
            </w:tc>
          </w:tr>
          <w:tr w:rsidR="003600D3" w:rsidTr="003600D3">
            <w:trPr>
              <w:cantSplit/>
            </w:trPr>
            <w:tc>
              <w:tcPr>
                <w:tcW w:w="945" w:type="dxa"/>
                <w:shd w:val="clear" w:color="auto" w:fill="auto"/>
                <w:vAlign w:val="bottom"/>
              </w:tcPr>
              <w:p w:rsidR="003600D3" w:rsidRDefault="003600D3" w:rsidP="003600D3">
                <w:pPr>
                  <w:wordWrap w:val="0"/>
                </w:pPr>
              </w:p>
            </w:tc>
            <w:tc>
              <w:tcPr>
                <w:tcW w:w="945" w:type="dxa"/>
                <w:shd w:val="clear" w:color="auto" w:fill="auto"/>
                <w:vAlign w:val="bottom"/>
              </w:tcPr>
              <w:p w:rsidR="003600D3" w:rsidRDefault="003600D3" w:rsidP="003600D3">
                <w:pPr>
                  <w:wordWrap w:val="0"/>
                </w:pPr>
              </w:p>
            </w:tc>
            <w:tc>
              <w:tcPr>
                <w:tcW w:w="945" w:type="dxa"/>
                <w:shd w:val="clear" w:color="auto" w:fill="auto"/>
                <w:vAlign w:val="bottom"/>
              </w:tcPr>
              <w:p w:rsidR="003600D3" w:rsidRDefault="003600D3" w:rsidP="003600D3">
                <w:pPr>
                  <w:wordWrap w:val="0"/>
                </w:pPr>
              </w:p>
            </w:tc>
            <w:tc>
              <w:tcPr>
                <w:tcW w:w="94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pPr>
              </w:p>
            </w:tc>
            <w:tc>
              <w:tcPr>
                <w:tcW w:w="1260" w:type="dxa"/>
                <w:shd w:val="clear" w:color="auto" w:fill="auto"/>
                <w:vAlign w:val="bottom"/>
              </w:tcPr>
              <w:p w:rsidR="003600D3" w:rsidRDefault="003600D3" w:rsidP="003600D3">
                <w:pPr>
                  <w:wordWrap w:val="0"/>
                </w:pPr>
              </w:p>
            </w:tc>
          </w:tr>
          <w:tr w:rsidR="003600D3" w:rsidTr="003600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3600D3" w:rsidRDefault="00205923" w:rsidP="003600D3">
                <w:pPr>
                  <w:jc w:val="center"/>
                </w:pPr>
                <w:r>
                  <w:rPr>
                    <w:rFonts w:ascii="Times New Roman" w:hAnsi="Times New Roman"/>
                    <w:b/>
                    <w:i/>
                    <w:color w:val="000000"/>
                    <w:sz w:val="24"/>
                    <w:szCs w:val="24"/>
                  </w:rPr>
                  <w:t>1.1.  Соответствие информации о деятельности организации</w:t>
                </w:r>
                <w:r w:rsidR="003600D3">
                  <w:rPr>
                    <w:rFonts w:ascii="Times New Roman" w:hAnsi="Times New Roman"/>
                    <w:b/>
                    <w:i/>
                    <w:color w:val="000000"/>
                    <w:sz w:val="24"/>
                    <w:szCs w:val="24"/>
                  </w:rPr>
                  <w:t xml:space="preserve">, </w:t>
                </w:r>
                <w:proofErr w:type="gramStart"/>
                <w:r w:rsidR="003600D3">
                  <w:rPr>
                    <w:rFonts w:ascii="Times New Roman" w:hAnsi="Times New Roman"/>
                    <w:b/>
                    <w:i/>
                    <w:color w:val="000000"/>
                    <w:sz w:val="24"/>
                    <w:szCs w:val="24"/>
                  </w:rPr>
                  <w:t>размещенной</w:t>
                </w:r>
                <w:proofErr w:type="gramEnd"/>
                <w:r w:rsidR="003600D3">
                  <w:rPr>
                    <w:rFonts w:ascii="Times New Roman" w:hAnsi="Times New Roman"/>
                    <w:b/>
                    <w:i/>
                    <w:color w:val="000000"/>
                    <w:sz w:val="24"/>
                    <w:szCs w:val="24"/>
                  </w:rPr>
                  <w:t xml:space="preserve"> на информационных стендах в помещении и на территории организации</w:t>
                </w:r>
              </w:p>
            </w:tc>
          </w:tr>
          <w:tr w:rsidR="003600D3" w:rsidTr="003600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3600D3" w:rsidRDefault="003600D3" w:rsidP="00E95EB7">
                <w:pPr>
                  <w:jc w:val="both"/>
                </w:pPr>
                <w:r>
                  <w:rPr>
                    <w:rFonts w:ascii="Times New Roman" w:hAnsi="Times New Roman"/>
                    <w:color w:val="000000"/>
                    <w:sz w:val="24"/>
                    <w:szCs w:val="24"/>
                  </w:rPr>
                  <w:t xml:space="preserve">В соответствии  со ст. 13 Федерального закона от 28.12.2013 № 442-ФЗ «Об основах социального обслуживания граждан в </w:t>
                </w:r>
                <w:proofErr w:type="gramStart"/>
                <w:r>
                  <w:rPr>
                    <w:rFonts w:ascii="Times New Roman" w:hAnsi="Times New Roman"/>
                    <w:color w:val="000000"/>
                    <w:sz w:val="24"/>
                    <w:szCs w:val="24"/>
                  </w:rPr>
                  <w:t>Российской</w:t>
                </w:r>
                <w:proofErr w:type="gramEnd"/>
                <w:r>
                  <w:rPr>
                    <w:rFonts w:ascii="Times New Roman" w:hAnsi="Times New Roman"/>
                    <w:color w:val="000000"/>
                    <w:sz w:val="24"/>
                    <w:szCs w:val="24"/>
                  </w:rPr>
                  <w:t xml:space="preserve"> Федерации» на информационных стендах организаций социального обслуживания необходимо разместить 18 документов.</w:t>
                </w:r>
              </w:p>
            </w:tc>
          </w:tr>
          <w:tr w:rsidR="003600D3" w:rsidTr="003600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3600D3" w:rsidRDefault="003600D3" w:rsidP="003600D3">
                <w:pPr>
                  <w:wordWrap w:val="0"/>
                </w:pPr>
                <w:r>
                  <w:rPr>
                    <w:rFonts w:ascii="Times New Roman" w:hAnsi="Times New Roman"/>
                    <w:color w:val="000000"/>
                    <w:sz w:val="24"/>
                    <w:szCs w:val="24"/>
                  </w:rPr>
                  <w:t>На момент проведения проверки на стенде представлено 18 документов.</w:t>
                </w:r>
              </w:p>
            </w:tc>
          </w:tr>
          <w:tr w:rsidR="003600D3" w:rsidTr="003600D3">
            <w:trPr>
              <w:cantSplit/>
            </w:trPr>
            <w:tc>
              <w:tcPr>
                <w:tcW w:w="945" w:type="dxa"/>
                <w:shd w:val="clear" w:color="auto" w:fill="auto"/>
                <w:vAlign w:val="bottom"/>
              </w:tcPr>
              <w:p w:rsidR="003600D3" w:rsidRDefault="003600D3" w:rsidP="003600D3">
                <w:pPr>
                  <w:wordWrap w:val="0"/>
                </w:pPr>
              </w:p>
            </w:tc>
            <w:tc>
              <w:tcPr>
                <w:tcW w:w="945" w:type="dxa"/>
                <w:shd w:val="clear" w:color="auto" w:fill="auto"/>
                <w:vAlign w:val="bottom"/>
              </w:tcPr>
              <w:p w:rsidR="003600D3" w:rsidRDefault="003600D3" w:rsidP="003600D3">
                <w:pPr>
                  <w:wordWrap w:val="0"/>
                </w:pPr>
              </w:p>
            </w:tc>
            <w:tc>
              <w:tcPr>
                <w:tcW w:w="945" w:type="dxa"/>
                <w:shd w:val="clear" w:color="auto" w:fill="auto"/>
                <w:vAlign w:val="bottom"/>
              </w:tcPr>
              <w:p w:rsidR="003600D3" w:rsidRDefault="003600D3" w:rsidP="003600D3">
                <w:pPr>
                  <w:wordWrap w:val="0"/>
                </w:pPr>
              </w:p>
            </w:tc>
            <w:tc>
              <w:tcPr>
                <w:tcW w:w="94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pPr>
              </w:p>
            </w:tc>
            <w:tc>
              <w:tcPr>
                <w:tcW w:w="1260" w:type="dxa"/>
                <w:shd w:val="clear" w:color="auto" w:fill="auto"/>
                <w:vAlign w:val="bottom"/>
              </w:tcPr>
              <w:p w:rsidR="003600D3" w:rsidRDefault="003600D3" w:rsidP="003600D3">
                <w:pPr>
                  <w:wordWrap w:val="0"/>
                </w:pPr>
              </w:p>
            </w:tc>
          </w:tr>
          <w:tr w:rsidR="003600D3" w:rsidTr="003600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3600D3" w:rsidRDefault="003600D3" w:rsidP="003600D3">
                <w:r>
                  <w:rPr>
                    <w:rFonts w:ascii="Times New Roman" w:hAnsi="Times New Roman"/>
                    <w:b/>
                    <w:color w:val="000000"/>
                    <w:sz w:val="24"/>
                    <w:szCs w:val="24"/>
                  </w:rPr>
                  <w:t>На информационном стенде размещена вся требуемая информация.</w:t>
                </w:r>
              </w:p>
            </w:tc>
          </w:tr>
          <w:tr w:rsidR="003600D3" w:rsidTr="003600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3600D3" w:rsidRDefault="003600D3" w:rsidP="003600D3"/>
            </w:tc>
          </w:tr>
          <w:tr w:rsidR="003600D3" w:rsidTr="003600D3">
            <w:trPr>
              <w:cantSplit/>
            </w:trPr>
            <w:tc>
              <w:tcPr>
                <w:tcW w:w="945" w:type="dxa"/>
                <w:shd w:val="clear" w:color="auto" w:fill="auto"/>
                <w:vAlign w:val="bottom"/>
              </w:tcPr>
              <w:p w:rsidR="003600D3" w:rsidRDefault="003600D3" w:rsidP="003600D3">
                <w:pPr>
                  <w:jc w:val="center"/>
                </w:pPr>
              </w:p>
            </w:tc>
            <w:tc>
              <w:tcPr>
                <w:tcW w:w="945" w:type="dxa"/>
                <w:shd w:val="clear" w:color="auto" w:fill="auto"/>
                <w:vAlign w:val="bottom"/>
              </w:tcPr>
              <w:p w:rsidR="003600D3" w:rsidRDefault="003600D3" w:rsidP="003600D3">
                <w:pPr>
                  <w:jc w:val="center"/>
                </w:pPr>
              </w:p>
            </w:tc>
            <w:tc>
              <w:tcPr>
                <w:tcW w:w="945" w:type="dxa"/>
                <w:shd w:val="clear" w:color="auto" w:fill="auto"/>
                <w:vAlign w:val="bottom"/>
              </w:tcPr>
              <w:p w:rsidR="003600D3" w:rsidRDefault="003600D3" w:rsidP="003600D3">
                <w:pPr>
                  <w:jc w:val="center"/>
                </w:pPr>
              </w:p>
            </w:tc>
            <w:tc>
              <w:tcPr>
                <w:tcW w:w="945" w:type="dxa"/>
                <w:shd w:val="clear" w:color="auto" w:fill="auto"/>
                <w:vAlign w:val="bottom"/>
              </w:tcPr>
              <w:p w:rsidR="003600D3" w:rsidRDefault="003600D3" w:rsidP="003600D3">
                <w:pPr>
                  <w:jc w:val="center"/>
                </w:pPr>
              </w:p>
            </w:tc>
            <w:tc>
              <w:tcPr>
                <w:tcW w:w="1155" w:type="dxa"/>
                <w:shd w:val="clear" w:color="auto" w:fill="auto"/>
                <w:vAlign w:val="bottom"/>
              </w:tcPr>
              <w:p w:rsidR="003600D3" w:rsidRDefault="003600D3" w:rsidP="003600D3">
                <w:pPr>
                  <w:jc w:val="center"/>
                </w:pPr>
              </w:p>
            </w:tc>
            <w:tc>
              <w:tcPr>
                <w:tcW w:w="1155" w:type="dxa"/>
                <w:shd w:val="clear" w:color="auto" w:fill="auto"/>
                <w:vAlign w:val="bottom"/>
              </w:tcPr>
              <w:p w:rsidR="003600D3" w:rsidRDefault="003600D3" w:rsidP="003600D3">
                <w:pPr>
                  <w:jc w:val="center"/>
                </w:pPr>
              </w:p>
            </w:tc>
            <w:tc>
              <w:tcPr>
                <w:tcW w:w="1155" w:type="dxa"/>
                <w:shd w:val="clear" w:color="auto" w:fill="auto"/>
                <w:vAlign w:val="bottom"/>
              </w:tcPr>
              <w:p w:rsidR="003600D3" w:rsidRDefault="003600D3" w:rsidP="003600D3">
                <w:pPr>
                  <w:jc w:val="center"/>
                </w:pPr>
              </w:p>
            </w:tc>
            <w:tc>
              <w:tcPr>
                <w:tcW w:w="1155" w:type="dxa"/>
                <w:shd w:val="clear" w:color="auto" w:fill="auto"/>
                <w:vAlign w:val="bottom"/>
              </w:tcPr>
              <w:p w:rsidR="003600D3" w:rsidRDefault="003600D3" w:rsidP="003600D3">
                <w:pPr>
                  <w:jc w:val="center"/>
                </w:pPr>
              </w:p>
            </w:tc>
            <w:tc>
              <w:tcPr>
                <w:tcW w:w="1260" w:type="dxa"/>
                <w:shd w:val="clear" w:color="auto" w:fill="auto"/>
                <w:vAlign w:val="bottom"/>
              </w:tcPr>
              <w:p w:rsidR="003600D3" w:rsidRDefault="003600D3" w:rsidP="003600D3">
                <w:pPr>
                  <w:jc w:val="center"/>
                </w:pPr>
              </w:p>
            </w:tc>
          </w:tr>
          <w:tr w:rsidR="003600D3" w:rsidTr="003600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3600D3" w:rsidRDefault="003600D3" w:rsidP="003600D3">
                <w:pPr>
                  <w:jc w:val="center"/>
                </w:pPr>
                <w:r>
                  <w:rPr>
                    <w:rFonts w:ascii="Times New Roman" w:hAnsi="Times New Roman"/>
                    <w:b/>
                    <w:i/>
                    <w:color w:val="000000"/>
                    <w:sz w:val="24"/>
                    <w:szCs w:val="24"/>
                  </w:rPr>
                  <w:t xml:space="preserve">1.2. </w:t>
                </w:r>
                <w:proofErr w:type="gramStart"/>
                <w:r>
                  <w:rPr>
                    <w:rFonts w:ascii="Times New Roman" w:hAnsi="Times New Roman"/>
                    <w:b/>
                    <w:i/>
                    <w:color w:val="000000"/>
                    <w:sz w:val="24"/>
                    <w:szCs w:val="24"/>
                  </w:rPr>
                  <w:t>Соответствие информации о деятельности организации, размещенной на официальном сайте организации в сети «Интернет»</w:t>
                </w:r>
                <w:proofErr w:type="gramEnd"/>
              </w:p>
            </w:tc>
          </w:tr>
          <w:tr w:rsidR="003600D3" w:rsidTr="003600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3600D3" w:rsidRDefault="00DE3A2B" w:rsidP="00E95EB7">
                <w:pPr>
                  <w:jc w:val="both"/>
                </w:pPr>
                <w:proofErr w:type="gramStart"/>
                <w:r>
                  <w:rPr>
                    <w:rFonts w:ascii="Times New Roman" w:hAnsi="Times New Roman"/>
                    <w:color w:val="000000"/>
                    <w:sz w:val="24"/>
                    <w:szCs w:val="24"/>
                  </w:rPr>
                  <w:t xml:space="preserve">В соответствии с Постановление Правительства Российской Федерации от 24.11.2014 № 1239 «Об утверждении Правил размещения и обновления информации о поставщике социальных услуг на официальном сайте поставщика социальных услуг в информационно-телекоммуникационной сети «Интернет», </w:t>
                </w:r>
                <w:r w:rsidRPr="009C7282">
                  <w:rPr>
                    <w:rFonts w:ascii="Times New Roman" w:hAnsi="Times New Roman"/>
                    <w:color w:val="000000"/>
                    <w:sz w:val="24"/>
                    <w:szCs w:val="24"/>
                  </w:rPr>
                  <w:t xml:space="preserve">приказ Министерства труда и социальной защиты Российской Федерации от 17 ноября </w:t>
                </w:r>
                <w:r>
                  <w:rPr>
                    <w:rFonts w:ascii="Times New Roman" w:hAnsi="Times New Roman"/>
                    <w:color w:val="000000"/>
                    <w:sz w:val="24"/>
                    <w:szCs w:val="24"/>
                  </w:rPr>
                  <w:t xml:space="preserve">2014 г. № </w:t>
                </w:r>
                <w:proofErr w:type="spellStart"/>
                <w:r>
                  <w:rPr>
                    <w:rFonts w:ascii="Times New Roman" w:hAnsi="Times New Roman"/>
                    <w:color w:val="000000"/>
                    <w:sz w:val="24"/>
                    <w:szCs w:val="24"/>
                  </w:rPr>
                  <w:t>886н</w:t>
                </w:r>
                <w:proofErr w:type="spellEnd"/>
                <w:r>
                  <w:rPr>
                    <w:rFonts w:ascii="Times New Roman" w:hAnsi="Times New Roman"/>
                    <w:color w:val="000000"/>
                    <w:sz w:val="24"/>
                    <w:szCs w:val="24"/>
                  </w:rPr>
                  <w:t xml:space="preserve"> «</w:t>
                </w:r>
                <w:r w:rsidRPr="009C7282">
                  <w:rPr>
                    <w:rFonts w:ascii="Times New Roman" w:hAnsi="Times New Roman"/>
                    <w:color w:val="000000"/>
                    <w:sz w:val="24"/>
                    <w:szCs w:val="24"/>
                  </w:rPr>
                  <w:t>Об утверждении Порядка размещения на официальном сайте поставщика социальных услуг в информационно-телекоммуникационной сети "Интернет" и</w:t>
                </w:r>
                <w:proofErr w:type="gramEnd"/>
                <w:r w:rsidRPr="009C7282">
                  <w:rPr>
                    <w:rFonts w:ascii="Times New Roman" w:hAnsi="Times New Roman"/>
                    <w:color w:val="000000"/>
                    <w:sz w:val="24"/>
                    <w:szCs w:val="24"/>
                  </w:rPr>
                  <w:t xml:space="preserve"> обновления информации об этом поставщике (в том числе содержания указанной информ</w:t>
                </w:r>
                <w:r>
                  <w:rPr>
                    <w:rFonts w:ascii="Times New Roman" w:hAnsi="Times New Roman"/>
                    <w:color w:val="000000"/>
                    <w:sz w:val="24"/>
                    <w:szCs w:val="24"/>
                  </w:rPr>
                  <w:t>ации и формы ее предоставления)»  на официальном сайте организации необходимо  разместить 22 документа.</w:t>
                </w:r>
              </w:p>
            </w:tc>
          </w:tr>
          <w:tr w:rsidR="003600D3" w:rsidTr="003600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3600D3" w:rsidRDefault="003600D3" w:rsidP="003600D3">
                <w:pPr>
                  <w:wordWrap w:val="0"/>
                </w:pPr>
                <w:r>
                  <w:rPr>
                    <w:rFonts w:ascii="Times New Roman" w:hAnsi="Times New Roman"/>
                    <w:color w:val="000000"/>
                    <w:sz w:val="24"/>
                    <w:szCs w:val="24"/>
                  </w:rPr>
                  <w:t>На момент проведения проверки на сайте было размещено 19 документов.</w:t>
                </w:r>
              </w:p>
            </w:tc>
          </w:tr>
          <w:tr w:rsidR="003600D3" w:rsidTr="003600D3">
            <w:trPr>
              <w:cantSplit/>
            </w:trPr>
            <w:tc>
              <w:tcPr>
                <w:tcW w:w="945" w:type="dxa"/>
                <w:shd w:val="clear" w:color="auto" w:fill="auto"/>
                <w:vAlign w:val="bottom"/>
              </w:tcPr>
              <w:p w:rsidR="003600D3" w:rsidRDefault="003600D3" w:rsidP="003600D3">
                <w:pPr>
                  <w:wordWrap w:val="0"/>
                </w:pPr>
              </w:p>
            </w:tc>
            <w:tc>
              <w:tcPr>
                <w:tcW w:w="945" w:type="dxa"/>
                <w:shd w:val="clear" w:color="auto" w:fill="auto"/>
                <w:vAlign w:val="bottom"/>
              </w:tcPr>
              <w:p w:rsidR="003600D3" w:rsidRDefault="003600D3" w:rsidP="003600D3">
                <w:pPr>
                  <w:wordWrap w:val="0"/>
                </w:pPr>
              </w:p>
            </w:tc>
            <w:tc>
              <w:tcPr>
                <w:tcW w:w="945" w:type="dxa"/>
                <w:shd w:val="clear" w:color="auto" w:fill="auto"/>
                <w:vAlign w:val="bottom"/>
              </w:tcPr>
              <w:p w:rsidR="003600D3" w:rsidRDefault="003600D3" w:rsidP="003600D3">
                <w:pPr>
                  <w:wordWrap w:val="0"/>
                </w:pPr>
              </w:p>
            </w:tc>
            <w:tc>
              <w:tcPr>
                <w:tcW w:w="94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pPr>
              </w:p>
            </w:tc>
            <w:tc>
              <w:tcPr>
                <w:tcW w:w="1260" w:type="dxa"/>
                <w:shd w:val="clear" w:color="auto" w:fill="auto"/>
                <w:vAlign w:val="bottom"/>
              </w:tcPr>
              <w:p w:rsidR="003600D3" w:rsidRDefault="003600D3" w:rsidP="003600D3">
                <w:pPr>
                  <w:wordWrap w:val="0"/>
                </w:pPr>
              </w:p>
            </w:tc>
          </w:tr>
          <w:tr w:rsidR="003600D3" w:rsidTr="003600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3600D3" w:rsidRDefault="003600D3" w:rsidP="003600D3">
                <w:r>
                  <w:rPr>
                    <w:rFonts w:ascii="Times New Roman" w:hAnsi="Times New Roman"/>
                    <w:b/>
                    <w:color w:val="000000"/>
                    <w:sz w:val="24"/>
                    <w:szCs w:val="24"/>
                  </w:rPr>
                  <w:t>Необходимо обеспечить размещение на сайте следующих документов:</w:t>
                </w:r>
              </w:p>
            </w:tc>
          </w:tr>
          <w:tr w:rsidR="003600D3" w:rsidTr="003600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3600D3" w:rsidRDefault="003600D3" w:rsidP="003600D3">
                <w:r>
                  <w:rPr>
                    <w:rFonts w:ascii="Times New Roman" w:hAnsi="Times New Roman"/>
                    <w:color w:val="000000"/>
                    <w:sz w:val="22"/>
                  </w:rPr>
                  <w:t xml:space="preserve">О количестве свободных мест для приема получателей социальных услуг по формам социального обслуживания, финансируемых за счет бюджетных ассигнований бюджетов субъектов </w:t>
                </w:r>
                <w:proofErr w:type="gramStart"/>
                <w:r>
                  <w:rPr>
                    <w:rFonts w:ascii="Times New Roman" w:hAnsi="Times New Roman"/>
                    <w:color w:val="000000"/>
                    <w:sz w:val="22"/>
                  </w:rPr>
                  <w:t>Российской</w:t>
                </w:r>
                <w:proofErr w:type="gramEnd"/>
                <w:r>
                  <w:rPr>
                    <w:rFonts w:ascii="Times New Roman" w:hAnsi="Times New Roman"/>
                    <w:color w:val="000000"/>
                    <w:sz w:val="22"/>
                  </w:rPr>
                  <w:t xml:space="preserve"> Федерации, а также за плату, частичную плату</w:t>
                </w:r>
              </w:p>
              <w:p w:rsidR="003600D3" w:rsidRDefault="003600D3" w:rsidP="003600D3">
                <w:r>
                  <w:rPr>
                    <w:rFonts w:ascii="Times New Roman" w:hAnsi="Times New Roman"/>
                    <w:color w:val="000000"/>
                    <w:sz w:val="22"/>
                  </w:rPr>
                  <w:t>Об объеме предоставляемых социальных услуг за счет бюджетных ассигнований бюджетов субъектов РФ и за плату, частичную плату в соответствии с договорами о предоставлении социальных услуг за счет средств физических лиц и (или) юридических лиц</w:t>
                </w:r>
              </w:p>
              <w:p w:rsidR="003600D3" w:rsidRDefault="003600D3" w:rsidP="003600D3">
                <w:r>
                  <w:rPr>
                    <w:rFonts w:ascii="Times New Roman" w:hAnsi="Times New Roman"/>
                    <w:color w:val="000000"/>
                    <w:sz w:val="22"/>
                  </w:rPr>
                  <w:t xml:space="preserve">О </w:t>
                </w:r>
                <w:proofErr w:type="gramStart"/>
                <w:r>
                  <w:rPr>
                    <w:rFonts w:ascii="Times New Roman" w:hAnsi="Times New Roman"/>
                    <w:color w:val="000000"/>
                    <w:sz w:val="22"/>
                  </w:rPr>
                  <w:t>финансово-хозяйственной</w:t>
                </w:r>
                <w:proofErr w:type="gramEnd"/>
                <w:r>
                  <w:rPr>
                    <w:rFonts w:ascii="Times New Roman" w:hAnsi="Times New Roman"/>
                    <w:color w:val="000000"/>
                    <w:sz w:val="22"/>
                  </w:rPr>
                  <w:t xml:space="preserve"> деятельности (с приложением электронного образа плана финансово-хозяйственной деятельности)</w:t>
                </w:r>
              </w:p>
            </w:tc>
          </w:tr>
          <w:tr w:rsidR="003600D3" w:rsidTr="003600D3">
            <w:trPr>
              <w:cantSplit/>
            </w:trPr>
            <w:tc>
              <w:tcPr>
                <w:tcW w:w="945" w:type="dxa"/>
                <w:shd w:val="clear" w:color="auto" w:fill="auto"/>
                <w:vAlign w:val="bottom"/>
              </w:tcPr>
              <w:p w:rsidR="003600D3" w:rsidRDefault="003600D3" w:rsidP="003600D3">
                <w:pPr>
                  <w:jc w:val="center"/>
                </w:pPr>
              </w:p>
            </w:tc>
            <w:tc>
              <w:tcPr>
                <w:tcW w:w="945" w:type="dxa"/>
                <w:shd w:val="clear" w:color="auto" w:fill="auto"/>
                <w:vAlign w:val="bottom"/>
              </w:tcPr>
              <w:p w:rsidR="003600D3" w:rsidRDefault="003600D3" w:rsidP="003600D3">
                <w:pPr>
                  <w:jc w:val="center"/>
                </w:pPr>
              </w:p>
            </w:tc>
            <w:tc>
              <w:tcPr>
                <w:tcW w:w="945" w:type="dxa"/>
                <w:shd w:val="clear" w:color="auto" w:fill="auto"/>
                <w:vAlign w:val="bottom"/>
              </w:tcPr>
              <w:p w:rsidR="003600D3" w:rsidRDefault="003600D3" w:rsidP="003600D3">
                <w:pPr>
                  <w:jc w:val="center"/>
                </w:pPr>
              </w:p>
            </w:tc>
            <w:tc>
              <w:tcPr>
                <w:tcW w:w="945" w:type="dxa"/>
                <w:shd w:val="clear" w:color="auto" w:fill="auto"/>
                <w:vAlign w:val="bottom"/>
              </w:tcPr>
              <w:p w:rsidR="003600D3" w:rsidRDefault="003600D3" w:rsidP="003600D3">
                <w:pPr>
                  <w:jc w:val="center"/>
                </w:pPr>
              </w:p>
            </w:tc>
            <w:tc>
              <w:tcPr>
                <w:tcW w:w="1155" w:type="dxa"/>
                <w:shd w:val="clear" w:color="auto" w:fill="auto"/>
                <w:vAlign w:val="bottom"/>
              </w:tcPr>
              <w:p w:rsidR="003600D3" w:rsidRDefault="003600D3" w:rsidP="003600D3">
                <w:pPr>
                  <w:jc w:val="center"/>
                </w:pPr>
              </w:p>
            </w:tc>
            <w:tc>
              <w:tcPr>
                <w:tcW w:w="1155" w:type="dxa"/>
                <w:shd w:val="clear" w:color="auto" w:fill="auto"/>
                <w:vAlign w:val="bottom"/>
              </w:tcPr>
              <w:p w:rsidR="003600D3" w:rsidRDefault="003600D3" w:rsidP="003600D3">
                <w:pPr>
                  <w:jc w:val="center"/>
                </w:pPr>
              </w:p>
            </w:tc>
            <w:tc>
              <w:tcPr>
                <w:tcW w:w="1155" w:type="dxa"/>
                <w:shd w:val="clear" w:color="auto" w:fill="auto"/>
                <w:vAlign w:val="bottom"/>
              </w:tcPr>
              <w:p w:rsidR="003600D3" w:rsidRDefault="003600D3" w:rsidP="003600D3">
                <w:pPr>
                  <w:jc w:val="center"/>
                </w:pPr>
              </w:p>
            </w:tc>
            <w:tc>
              <w:tcPr>
                <w:tcW w:w="1155" w:type="dxa"/>
                <w:shd w:val="clear" w:color="auto" w:fill="auto"/>
                <w:vAlign w:val="bottom"/>
              </w:tcPr>
              <w:p w:rsidR="003600D3" w:rsidRDefault="003600D3" w:rsidP="003600D3">
                <w:pPr>
                  <w:jc w:val="center"/>
                </w:pPr>
              </w:p>
            </w:tc>
            <w:tc>
              <w:tcPr>
                <w:tcW w:w="1260" w:type="dxa"/>
                <w:shd w:val="clear" w:color="auto" w:fill="auto"/>
                <w:vAlign w:val="bottom"/>
              </w:tcPr>
              <w:p w:rsidR="003600D3" w:rsidRDefault="003600D3" w:rsidP="003600D3">
                <w:pPr>
                  <w:jc w:val="center"/>
                </w:pPr>
              </w:p>
            </w:tc>
          </w:tr>
        </w:tbl>
        <w:p w:rsidR="003600D3" w:rsidRDefault="003600D3">
          <w:r>
            <w:br w:type="page"/>
          </w:r>
        </w:p>
        <w:tbl>
          <w:tblPr>
            <w:tblStyle w:val="TableStyle0"/>
            <w:tblW w:w="9660" w:type="dxa"/>
            <w:tblInd w:w="0" w:type="dxa"/>
            <w:tblLayout w:type="fixed"/>
            <w:tblLook w:val="04A0" w:firstRow="1" w:lastRow="0" w:firstColumn="1" w:lastColumn="0" w:noHBand="0" w:noVBand="1"/>
          </w:tblPr>
          <w:tblGrid>
            <w:gridCol w:w="945"/>
            <w:gridCol w:w="945"/>
            <w:gridCol w:w="945"/>
            <w:gridCol w:w="945"/>
            <w:gridCol w:w="1155"/>
            <w:gridCol w:w="1155"/>
            <w:gridCol w:w="1155"/>
            <w:gridCol w:w="1155"/>
            <w:gridCol w:w="1260"/>
          </w:tblGrid>
          <w:tr w:rsidR="003600D3" w:rsidTr="003600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3600D3" w:rsidRDefault="003600D3" w:rsidP="003600D3">
                <w:pPr>
                  <w:jc w:val="center"/>
                </w:pPr>
                <w:r>
                  <w:rPr>
                    <w:rFonts w:ascii="Times New Roman" w:hAnsi="Times New Roman"/>
                    <w:b/>
                    <w:i/>
                    <w:color w:val="000000"/>
                    <w:sz w:val="24"/>
                    <w:szCs w:val="24"/>
                  </w:rPr>
                  <w:lastRenderedPageBreak/>
                  <w:t>1.3. Наличие на официальном сайте организации социального обслуживания информации о дистанционных способах обратной связи и взаимодействия с получателями услуг и их функционирование</w:t>
                </w:r>
              </w:p>
            </w:tc>
          </w:tr>
          <w:tr w:rsidR="003600D3" w:rsidTr="003600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3600D3" w:rsidRDefault="003600D3" w:rsidP="00E95EB7">
                <w:pPr>
                  <w:jc w:val="both"/>
                </w:pPr>
                <w:r>
                  <w:rPr>
                    <w:rFonts w:ascii="Times New Roman" w:hAnsi="Times New Roman"/>
                    <w:color w:val="000000"/>
                    <w:sz w:val="24"/>
                    <w:szCs w:val="24"/>
                  </w:rPr>
                  <w:t>В ходе независимой оценки проверялось функционирование 5-</w:t>
                </w:r>
                <w:proofErr w:type="spellStart"/>
                <w:r>
                  <w:rPr>
                    <w:rFonts w:ascii="Times New Roman" w:hAnsi="Times New Roman"/>
                    <w:color w:val="000000"/>
                    <w:sz w:val="24"/>
                    <w:szCs w:val="24"/>
                  </w:rPr>
                  <w:t>ти</w:t>
                </w:r>
                <w:proofErr w:type="spellEnd"/>
                <w:r>
                  <w:rPr>
                    <w:rFonts w:ascii="Times New Roman" w:hAnsi="Times New Roman"/>
                    <w:color w:val="000000"/>
                    <w:sz w:val="24"/>
                    <w:szCs w:val="24"/>
                  </w:rPr>
                  <w:t xml:space="preserve"> дистанционных способов обратной связи: посредством телефона, электронной почты, электронных сервисов обратной связи на сайте (форма обратной связи, онлайн-консультант), </w:t>
                </w:r>
                <w:r w:rsidR="007178EA">
                  <w:rPr>
                    <w:rFonts w:ascii="Times New Roman" w:hAnsi="Times New Roman"/>
                    <w:color w:val="000000"/>
                    <w:sz w:val="24"/>
                    <w:szCs w:val="24"/>
                  </w:rPr>
                  <w:t xml:space="preserve">раздела «Часто задаваемые вопросы», </w:t>
                </w:r>
                <w:r>
                  <w:rPr>
                    <w:rFonts w:ascii="Times New Roman" w:hAnsi="Times New Roman"/>
                    <w:color w:val="000000"/>
                    <w:sz w:val="24"/>
                    <w:szCs w:val="24"/>
                  </w:rPr>
                  <w:t>выражения получателем услуг мнения о качестве условий оказания услуг (наличие анкеты для опроса граждан или гиперссылки на нее).</w:t>
                </w:r>
              </w:p>
            </w:tc>
          </w:tr>
          <w:tr w:rsidR="003600D3" w:rsidTr="003600D3">
            <w:trPr>
              <w:cantSplit/>
            </w:trPr>
            <w:tc>
              <w:tcPr>
                <w:tcW w:w="9660" w:type="dxa"/>
                <w:gridSpan w:val="9"/>
                <w:shd w:val="clear" w:color="auto" w:fill="auto"/>
                <w:vAlign w:val="bottom"/>
              </w:tcPr>
              <w:p w:rsidR="003600D3" w:rsidRDefault="003600D3" w:rsidP="003600D3">
                <w:pPr>
                  <w:wordWrap w:val="0"/>
                </w:pPr>
                <w:r>
                  <w:rPr>
                    <w:rFonts w:ascii="Times New Roman" w:hAnsi="Times New Roman"/>
                    <w:color w:val="000000"/>
                    <w:sz w:val="24"/>
                    <w:szCs w:val="24"/>
                  </w:rPr>
                  <w:t xml:space="preserve">На момент оценки функционировало 4 </w:t>
                </w:r>
                <w:proofErr w:type="gramStart"/>
                <w:r>
                  <w:rPr>
                    <w:rFonts w:ascii="Times New Roman" w:hAnsi="Times New Roman"/>
                    <w:color w:val="000000"/>
                    <w:sz w:val="24"/>
                    <w:szCs w:val="24"/>
                  </w:rPr>
                  <w:t>дистанционных</w:t>
                </w:r>
                <w:proofErr w:type="gramEnd"/>
                <w:r>
                  <w:rPr>
                    <w:rFonts w:ascii="Times New Roman" w:hAnsi="Times New Roman"/>
                    <w:color w:val="000000"/>
                    <w:sz w:val="24"/>
                    <w:szCs w:val="24"/>
                  </w:rPr>
                  <w:t xml:space="preserve"> способа обратной связи.</w:t>
                </w:r>
              </w:p>
            </w:tc>
          </w:tr>
          <w:tr w:rsidR="003600D3" w:rsidTr="003600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3600D3" w:rsidRDefault="003600D3" w:rsidP="003600D3">
                <w:r>
                  <w:rPr>
                    <w:rFonts w:ascii="Times New Roman" w:hAnsi="Times New Roman"/>
                    <w:b/>
                    <w:color w:val="000000"/>
                    <w:sz w:val="24"/>
                    <w:szCs w:val="24"/>
                  </w:rPr>
                  <w:t>В ходе проверки организации были выявлены недостатки в функционировании следующих способов коммуникации с получателями услуг:</w:t>
                </w:r>
              </w:p>
            </w:tc>
          </w:tr>
          <w:tr w:rsidR="003600D3" w:rsidTr="003600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3600D3" w:rsidRDefault="003600D3" w:rsidP="003600D3">
                <w:r>
                  <w:rPr>
                    <w:rFonts w:ascii="Times New Roman" w:hAnsi="Times New Roman"/>
                    <w:color w:val="000000"/>
                    <w:sz w:val="22"/>
                  </w:rPr>
                  <w:t xml:space="preserve">В ходе оценки зафиксирован факт отсутствия </w:t>
                </w:r>
                <w:r w:rsidR="00205923">
                  <w:rPr>
                    <w:rFonts w:ascii="Times New Roman" w:hAnsi="Times New Roman"/>
                    <w:color w:val="000000"/>
                    <w:sz w:val="22"/>
                  </w:rPr>
                  <w:t>раздела «Часто задаваемые вопросы»</w:t>
                </w:r>
                <w:r>
                  <w:rPr>
                    <w:rFonts w:ascii="Times New Roman" w:hAnsi="Times New Roman"/>
                    <w:color w:val="000000"/>
                    <w:sz w:val="22"/>
                  </w:rPr>
                  <w:t xml:space="preserve">. В целях обеспечения открытости и доступности информации об организации целесообразно </w:t>
                </w:r>
                <w:proofErr w:type="gramStart"/>
                <w:r>
                  <w:rPr>
                    <w:rFonts w:ascii="Times New Roman" w:hAnsi="Times New Roman"/>
                    <w:color w:val="000000"/>
                    <w:sz w:val="22"/>
                  </w:rPr>
                  <w:t>разместить</w:t>
                </w:r>
                <w:proofErr w:type="gramEnd"/>
                <w:r>
                  <w:rPr>
                    <w:rFonts w:ascii="Times New Roman" w:hAnsi="Times New Roman"/>
                    <w:color w:val="000000"/>
                    <w:sz w:val="22"/>
                  </w:rPr>
                  <w:t xml:space="preserve"> данный раздел на сайте организации.</w:t>
                </w:r>
              </w:p>
            </w:tc>
          </w:tr>
          <w:tr w:rsidR="003600D3" w:rsidTr="003600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3600D3" w:rsidRPr="003600D3" w:rsidRDefault="003600D3" w:rsidP="003600D3">
                <w:pPr>
                  <w:jc w:val="center"/>
                  <w:rPr>
                    <w:rFonts w:ascii="Times New Roman" w:hAnsi="Times New Roman"/>
                    <w:b/>
                    <w:i/>
                    <w:color w:val="000000"/>
                    <w:sz w:val="6"/>
                    <w:szCs w:val="6"/>
                  </w:rPr>
                </w:pPr>
              </w:p>
              <w:p w:rsidR="003600D3" w:rsidRDefault="003600D3" w:rsidP="003600D3">
                <w:pPr>
                  <w:jc w:val="center"/>
                </w:pPr>
                <w:r>
                  <w:rPr>
                    <w:rFonts w:ascii="Times New Roman" w:hAnsi="Times New Roman"/>
                    <w:b/>
                    <w:i/>
                    <w:color w:val="000000"/>
                    <w:sz w:val="24"/>
                    <w:szCs w:val="24"/>
                  </w:rPr>
                  <w:t>1.4. Удовлетворенность открытостью, полнотой и доступностью информации об организации социального обслуживания</w:t>
                </w:r>
              </w:p>
            </w:tc>
          </w:tr>
          <w:tr w:rsidR="003600D3" w:rsidTr="003600D3">
            <w:trPr>
              <w:cantSplit/>
            </w:trPr>
            <w:tc>
              <w:tcPr>
                <w:tcW w:w="9660" w:type="dxa"/>
                <w:gridSpan w:val="9"/>
                <w:shd w:val="clear" w:color="auto" w:fill="auto"/>
                <w:vAlign w:val="bottom"/>
              </w:tcPr>
              <w:p w:rsidR="003600D3" w:rsidRDefault="00B34453" w:rsidP="003600D3">
                <w:pPr>
                  <w:wordWrap w:val="0"/>
                </w:pPr>
                <w:r>
                  <w:rPr>
                    <w:rFonts w:ascii="Times New Roman" w:hAnsi="Times New Roman"/>
                    <w:color w:val="000000"/>
                    <w:sz w:val="24"/>
                    <w:szCs w:val="24"/>
                  </w:rPr>
                  <w:t>В ходе проведения опроса получателей услуг было выявлено следующее.</w:t>
                </w:r>
              </w:p>
            </w:tc>
          </w:tr>
          <w:tr w:rsidR="003600D3" w:rsidTr="003600D3">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3600D3" w:rsidRDefault="003600D3" w:rsidP="003600D3">
                <w:r>
                  <w:rPr>
                    <w:rFonts w:ascii="Times New Roman" w:hAnsi="Times New Roman"/>
                    <w:b/>
                    <w:color w:val="000000"/>
                    <w:sz w:val="24"/>
                    <w:szCs w:val="24"/>
                  </w:rPr>
                  <w:t>Доля получателей услуг, удовлетворенных открытостью, полнотой и доступностью информации, размещенной на информационных стендах:</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3600D3" w:rsidRDefault="003600D3" w:rsidP="003600D3">
                <w:pPr>
                  <w:jc w:val="center"/>
                </w:pPr>
                <w:r>
                  <w:rPr>
                    <w:rFonts w:ascii="Times New Roman" w:hAnsi="Times New Roman"/>
                    <w:b/>
                    <w:color w:val="000000"/>
                    <w:sz w:val="24"/>
                    <w:szCs w:val="24"/>
                  </w:rPr>
                  <w:t>100,0</w:t>
                </w:r>
              </w:p>
            </w:tc>
          </w:tr>
          <w:tr w:rsidR="003600D3" w:rsidTr="003600D3">
            <w:trPr>
              <w:cantSplit/>
            </w:trPr>
            <w:tc>
              <w:tcPr>
                <w:tcW w:w="9660" w:type="dxa"/>
                <w:gridSpan w:val="9"/>
                <w:shd w:val="clear" w:color="auto" w:fill="auto"/>
                <w:vAlign w:val="bottom"/>
              </w:tcPr>
              <w:p w:rsidR="003600D3" w:rsidRDefault="003600D3" w:rsidP="003600D3">
                <w:pPr>
                  <w:wordWrap w:val="0"/>
                </w:pPr>
                <w:r>
                  <w:rPr>
                    <w:rFonts w:ascii="Times New Roman" w:hAnsi="Times New Roman"/>
                    <w:b/>
                    <w:i/>
                    <w:color w:val="000000"/>
                    <w:sz w:val="24"/>
                    <w:szCs w:val="24"/>
                  </w:rPr>
                  <w:t>Предложения:</w:t>
                </w:r>
              </w:p>
            </w:tc>
          </w:tr>
          <w:tr w:rsidR="003600D3" w:rsidTr="003600D3">
            <w:trPr>
              <w:cantSplit/>
            </w:trPr>
            <w:tc>
              <w:tcPr>
                <w:tcW w:w="9660" w:type="dxa"/>
                <w:gridSpan w:val="9"/>
                <w:tcBorders>
                  <w:top w:val="single" w:sz="10" w:space="0" w:color="000000"/>
                  <w:left w:val="single" w:sz="10" w:space="0" w:color="000000"/>
                  <w:bottom w:val="single" w:sz="10" w:space="0" w:color="000000"/>
                  <w:right w:val="single" w:sz="10" w:space="0" w:color="000000"/>
                </w:tcBorders>
                <w:shd w:val="clear" w:color="auto" w:fill="auto"/>
              </w:tcPr>
              <w:p w:rsidR="003600D3" w:rsidRDefault="003600D3" w:rsidP="003600D3">
                <w:r>
                  <w:rPr>
                    <w:rFonts w:ascii="Times New Roman" w:hAnsi="Times New Roman"/>
                    <w:color w:val="000000"/>
                    <w:sz w:val="24"/>
                    <w:szCs w:val="24"/>
                  </w:rPr>
                  <w:t>Для сохранения высокого уровня удовлетворенности открытостью, полнотой и доступностью информации и его постоянного повышения необходимо соблюдать определенные требования. Информация должна быть актуальной, своевременной и содержательной.</w:t>
                </w:r>
              </w:p>
              <w:p w:rsidR="003600D3" w:rsidRDefault="003600D3" w:rsidP="003600D3">
                <w:r>
                  <w:rPr>
                    <w:rFonts w:ascii="Times New Roman" w:hAnsi="Times New Roman"/>
                    <w:color w:val="000000"/>
                    <w:sz w:val="24"/>
                    <w:szCs w:val="24"/>
                  </w:rPr>
                  <w:t>Целесообразно проводить внутренний мониторинг удовлетворенности получателей услуг информационной политикой организации.</w:t>
                </w:r>
              </w:p>
            </w:tc>
          </w:tr>
          <w:tr w:rsidR="003600D3" w:rsidTr="003600D3">
            <w:trPr>
              <w:cantSplit/>
            </w:trPr>
            <w:tc>
              <w:tcPr>
                <w:tcW w:w="945" w:type="dxa"/>
                <w:shd w:val="clear" w:color="auto" w:fill="auto"/>
                <w:vAlign w:val="bottom"/>
              </w:tcPr>
              <w:p w:rsidR="003600D3" w:rsidRDefault="003600D3" w:rsidP="003600D3">
                <w:pPr>
                  <w:wordWrap w:val="0"/>
                </w:pPr>
              </w:p>
            </w:tc>
            <w:tc>
              <w:tcPr>
                <w:tcW w:w="945" w:type="dxa"/>
                <w:shd w:val="clear" w:color="auto" w:fill="auto"/>
                <w:vAlign w:val="bottom"/>
              </w:tcPr>
              <w:p w:rsidR="003600D3" w:rsidRDefault="003600D3" w:rsidP="003600D3">
                <w:pPr>
                  <w:wordWrap w:val="0"/>
                </w:pPr>
              </w:p>
            </w:tc>
            <w:tc>
              <w:tcPr>
                <w:tcW w:w="945" w:type="dxa"/>
                <w:shd w:val="clear" w:color="auto" w:fill="auto"/>
                <w:vAlign w:val="bottom"/>
              </w:tcPr>
              <w:p w:rsidR="003600D3" w:rsidRDefault="003600D3" w:rsidP="003600D3">
                <w:pPr>
                  <w:wordWrap w:val="0"/>
                </w:pPr>
              </w:p>
            </w:tc>
            <w:tc>
              <w:tcPr>
                <w:tcW w:w="94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pPr>
              </w:p>
            </w:tc>
            <w:tc>
              <w:tcPr>
                <w:tcW w:w="1260" w:type="dxa"/>
                <w:shd w:val="clear" w:color="auto" w:fill="auto"/>
                <w:vAlign w:val="bottom"/>
              </w:tcPr>
              <w:p w:rsidR="003600D3" w:rsidRDefault="003600D3" w:rsidP="003600D3">
                <w:pPr>
                  <w:wordWrap w:val="0"/>
                </w:pPr>
              </w:p>
            </w:tc>
          </w:tr>
          <w:tr w:rsidR="003600D3" w:rsidTr="003600D3">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3600D3" w:rsidRDefault="003600D3" w:rsidP="003600D3">
                <w:r>
                  <w:rPr>
                    <w:rFonts w:ascii="Times New Roman" w:hAnsi="Times New Roman"/>
                    <w:b/>
                    <w:color w:val="000000"/>
                    <w:sz w:val="24"/>
                    <w:szCs w:val="24"/>
                  </w:rPr>
                  <w:t>Доля получателей услуг, удовлетворенных открытостью, полнотой и доступностью информации, размещенной на сайте организации:</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3600D3" w:rsidRDefault="003600D3" w:rsidP="003600D3">
                <w:pPr>
                  <w:jc w:val="center"/>
                </w:pPr>
                <w:r>
                  <w:rPr>
                    <w:rFonts w:ascii="Times New Roman" w:hAnsi="Times New Roman"/>
                    <w:b/>
                    <w:color w:val="000000"/>
                    <w:sz w:val="24"/>
                    <w:szCs w:val="24"/>
                  </w:rPr>
                  <w:t>100,0</w:t>
                </w:r>
              </w:p>
            </w:tc>
          </w:tr>
          <w:tr w:rsidR="003600D3" w:rsidTr="003600D3">
            <w:trPr>
              <w:cantSplit/>
            </w:trPr>
            <w:tc>
              <w:tcPr>
                <w:tcW w:w="9660" w:type="dxa"/>
                <w:gridSpan w:val="9"/>
                <w:shd w:val="clear" w:color="auto" w:fill="auto"/>
                <w:vAlign w:val="bottom"/>
              </w:tcPr>
              <w:p w:rsidR="003600D3" w:rsidRDefault="003600D3" w:rsidP="003600D3">
                <w:pPr>
                  <w:wordWrap w:val="0"/>
                </w:pPr>
                <w:r>
                  <w:rPr>
                    <w:rFonts w:ascii="Times New Roman" w:hAnsi="Times New Roman"/>
                    <w:b/>
                    <w:i/>
                    <w:color w:val="000000"/>
                    <w:sz w:val="24"/>
                    <w:szCs w:val="24"/>
                  </w:rPr>
                  <w:t>Предложения (по итогам опроса получателей услуг):</w:t>
                </w:r>
              </w:p>
            </w:tc>
          </w:tr>
          <w:tr w:rsidR="003600D3" w:rsidTr="003600D3">
            <w:trPr>
              <w:cantSplit/>
            </w:trPr>
            <w:tc>
              <w:tcPr>
                <w:tcW w:w="9660" w:type="dxa"/>
                <w:gridSpan w:val="9"/>
                <w:tcBorders>
                  <w:top w:val="single" w:sz="10" w:space="0" w:color="000000"/>
                  <w:left w:val="single" w:sz="10" w:space="0" w:color="000000"/>
                  <w:bottom w:val="single" w:sz="10" w:space="0" w:color="000000"/>
                  <w:right w:val="single" w:sz="10" w:space="0" w:color="000000"/>
                </w:tcBorders>
                <w:shd w:val="clear" w:color="auto" w:fill="auto"/>
              </w:tcPr>
              <w:p w:rsidR="003600D3" w:rsidRDefault="003600D3" w:rsidP="003600D3">
                <w:r>
                  <w:rPr>
                    <w:rFonts w:ascii="Times New Roman" w:hAnsi="Times New Roman"/>
                    <w:color w:val="000000"/>
                    <w:sz w:val="24"/>
                    <w:szCs w:val="24"/>
                  </w:rPr>
                  <w:t xml:space="preserve">Для сохранения высокого уровня удовлетворенности открытостью, полнотой и доступностью информации, размещенной на сайте организации, и его повышения, необходимо осуществлять </w:t>
                </w:r>
                <w:proofErr w:type="gramStart"/>
                <w:r>
                  <w:rPr>
                    <w:rFonts w:ascii="Times New Roman" w:hAnsi="Times New Roman"/>
                    <w:color w:val="000000"/>
                    <w:sz w:val="24"/>
                    <w:szCs w:val="24"/>
                  </w:rPr>
                  <w:t>контроль за</w:t>
                </w:r>
                <w:proofErr w:type="gramEnd"/>
                <w:r>
                  <w:rPr>
                    <w:rFonts w:ascii="Times New Roman" w:hAnsi="Times New Roman"/>
                    <w:color w:val="000000"/>
                    <w:sz w:val="24"/>
                    <w:szCs w:val="24"/>
                  </w:rPr>
                  <w:t xml:space="preserve"> своевременным обновлением контента сайта.  Необходимо проводить диагностику навигации по сайту.</w:t>
                </w:r>
              </w:p>
              <w:p w:rsidR="003600D3" w:rsidRDefault="003600D3" w:rsidP="003600D3">
                <w:r>
                  <w:rPr>
                    <w:rFonts w:ascii="Times New Roman" w:hAnsi="Times New Roman"/>
                    <w:color w:val="000000"/>
                    <w:sz w:val="24"/>
                    <w:szCs w:val="24"/>
                  </w:rPr>
                  <w:t>Целесообразно проводить внутренний мониторинг удовлетворенности получателей услуг информационной политикой организации.</w:t>
                </w:r>
              </w:p>
            </w:tc>
          </w:tr>
          <w:tr w:rsidR="003600D3" w:rsidTr="003600D3">
            <w:trPr>
              <w:cantSplit/>
            </w:trPr>
            <w:tc>
              <w:tcPr>
                <w:tcW w:w="945" w:type="dxa"/>
                <w:shd w:val="clear" w:color="auto" w:fill="auto"/>
                <w:vAlign w:val="bottom"/>
              </w:tcPr>
              <w:p w:rsidR="003600D3" w:rsidRDefault="003600D3" w:rsidP="003600D3">
                <w:pPr>
                  <w:wordWrap w:val="0"/>
                </w:pPr>
              </w:p>
            </w:tc>
            <w:tc>
              <w:tcPr>
                <w:tcW w:w="945" w:type="dxa"/>
                <w:shd w:val="clear" w:color="auto" w:fill="auto"/>
                <w:vAlign w:val="bottom"/>
              </w:tcPr>
              <w:p w:rsidR="003600D3" w:rsidRDefault="003600D3" w:rsidP="003600D3">
                <w:pPr>
                  <w:wordWrap w:val="0"/>
                </w:pPr>
              </w:p>
            </w:tc>
            <w:tc>
              <w:tcPr>
                <w:tcW w:w="945" w:type="dxa"/>
                <w:shd w:val="clear" w:color="auto" w:fill="auto"/>
                <w:vAlign w:val="bottom"/>
              </w:tcPr>
              <w:p w:rsidR="003600D3" w:rsidRDefault="003600D3" w:rsidP="003600D3">
                <w:pPr>
                  <w:wordWrap w:val="0"/>
                </w:pPr>
              </w:p>
            </w:tc>
            <w:tc>
              <w:tcPr>
                <w:tcW w:w="94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pPr>
              </w:p>
            </w:tc>
            <w:tc>
              <w:tcPr>
                <w:tcW w:w="1260" w:type="dxa"/>
                <w:shd w:val="clear" w:color="auto" w:fill="auto"/>
                <w:vAlign w:val="bottom"/>
              </w:tcPr>
              <w:p w:rsidR="003600D3" w:rsidRDefault="003600D3" w:rsidP="003600D3">
                <w:pPr>
                  <w:wordWrap w:val="0"/>
                </w:pPr>
              </w:p>
            </w:tc>
          </w:tr>
          <w:tr w:rsidR="003600D3" w:rsidTr="003600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3600D3" w:rsidRDefault="003600D3" w:rsidP="003600D3">
                <w:pPr>
                  <w:wordWrap w:val="0"/>
                  <w:jc w:val="center"/>
                </w:pPr>
                <w:r>
                  <w:rPr>
                    <w:rFonts w:ascii="Times New Roman" w:hAnsi="Times New Roman"/>
                    <w:b/>
                    <w:color w:val="000000"/>
                    <w:sz w:val="24"/>
                    <w:szCs w:val="24"/>
                  </w:rPr>
                  <w:t>2. КОМФОРТНОСТЬ УСЛОВИЙ ПРЕДОСТАВЛЕНИЯ УСЛУГ</w:t>
                </w:r>
              </w:p>
            </w:tc>
          </w:tr>
          <w:tr w:rsidR="003600D3" w:rsidTr="003600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3600D3" w:rsidRDefault="003600D3" w:rsidP="003600D3">
                <w:pPr>
                  <w:wordWrap w:val="0"/>
                  <w:jc w:val="center"/>
                </w:pPr>
                <w:r>
                  <w:rPr>
                    <w:rFonts w:ascii="Times New Roman" w:hAnsi="Times New Roman"/>
                    <w:b/>
                    <w:i/>
                    <w:color w:val="000000"/>
                    <w:sz w:val="24"/>
                    <w:szCs w:val="24"/>
                  </w:rPr>
                  <w:t>2.1. Обеспечение в организации комфортных условий для предоставления услуг</w:t>
                </w:r>
              </w:p>
            </w:tc>
          </w:tr>
          <w:tr w:rsidR="003600D3" w:rsidTr="003600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3600D3" w:rsidRDefault="00A40DD3" w:rsidP="00E95EB7">
                <w:pPr>
                  <w:jc w:val="both"/>
                </w:pPr>
                <w:r>
                  <w:rPr>
                    <w:rFonts w:ascii="Times New Roman" w:hAnsi="Times New Roman"/>
                    <w:color w:val="000000"/>
                    <w:sz w:val="24"/>
                    <w:szCs w:val="24"/>
                  </w:rPr>
                  <w:t xml:space="preserve">Уровень и качество обеспечения комфортных условий предоставления услуг </w:t>
                </w:r>
                <w:r w:rsidR="00675F44">
                  <w:rPr>
                    <w:rFonts w:ascii="Times New Roman" w:hAnsi="Times New Roman"/>
                    <w:color w:val="000000"/>
                    <w:sz w:val="24"/>
                    <w:szCs w:val="24"/>
                  </w:rPr>
                  <w:t xml:space="preserve">определялись посредством </w:t>
                </w:r>
                <w:proofErr w:type="gramStart"/>
                <w:r w:rsidR="003600D3">
                  <w:rPr>
                    <w:rFonts w:ascii="Times New Roman" w:hAnsi="Times New Roman"/>
                    <w:color w:val="000000"/>
                    <w:sz w:val="24"/>
                    <w:szCs w:val="24"/>
                  </w:rPr>
                  <w:t>экспертной</w:t>
                </w:r>
                <w:proofErr w:type="gramEnd"/>
                <w:r w:rsidR="003600D3">
                  <w:rPr>
                    <w:rFonts w:ascii="Times New Roman" w:hAnsi="Times New Roman"/>
                    <w:color w:val="000000"/>
                    <w:sz w:val="24"/>
                    <w:szCs w:val="24"/>
                  </w:rPr>
                  <w:t xml:space="preserve"> оценки с </w:t>
                </w:r>
                <w:proofErr w:type="spellStart"/>
                <w:r w:rsidR="003600D3">
                  <w:rPr>
                    <w:rFonts w:ascii="Times New Roman" w:hAnsi="Times New Roman"/>
                    <w:color w:val="000000"/>
                    <w:sz w:val="24"/>
                    <w:szCs w:val="24"/>
                  </w:rPr>
                  <w:t>фотофиксацией</w:t>
                </w:r>
                <w:proofErr w:type="spellEnd"/>
                <w:r w:rsidR="003600D3">
                  <w:rPr>
                    <w:rFonts w:ascii="Times New Roman" w:hAnsi="Times New Roman"/>
                    <w:color w:val="000000"/>
                    <w:sz w:val="24"/>
                    <w:szCs w:val="24"/>
                  </w:rPr>
                  <w:t xml:space="preserve">. Оценивалось наличие </w:t>
                </w:r>
                <w:proofErr w:type="gramStart"/>
                <w:r w:rsidR="003600D3">
                  <w:rPr>
                    <w:rFonts w:ascii="Times New Roman" w:hAnsi="Times New Roman"/>
                    <w:color w:val="000000"/>
                    <w:sz w:val="24"/>
                    <w:szCs w:val="24"/>
                  </w:rPr>
                  <w:t>следующих</w:t>
                </w:r>
                <w:proofErr w:type="gramEnd"/>
                <w:r w:rsidR="003600D3">
                  <w:rPr>
                    <w:rFonts w:ascii="Times New Roman" w:hAnsi="Times New Roman"/>
                    <w:color w:val="000000"/>
                    <w:sz w:val="24"/>
                    <w:szCs w:val="24"/>
                  </w:rPr>
                  <w:t xml:space="preserve"> условий:</w:t>
                </w:r>
              </w:p>
              <w:p w:rsidR="003600D3" w:rsidRDefault="003600D3" w:rsidP="00E95EB7">
                <w:pPr>
                  <w:jc w:val="both"/>
                </w:pPr>
                <w:r>
                  <w:rPr>
                    <w:rFonts w:ascii="Times New Roman" w:hAnsi="Times New Roman"/>
                    <w:color w:val="000000"/>
                    <w:sz w:val="24"/>
                    <w:szCs w:val="24"/>
                  </w:rPr>
                  <w:t>● комфортная зона отдыха (ожидания), оборудованной соответствующей мебелью</w:t>
                </w:r>
              </w:p>
              <w:p w:rsidR="003600D3" w:rsidRDefault="003600D3" w:rsidP="00E95EB7">
                <w:pPr>
                  <w:jc w:val="both"/>
                </w:pPr>
                <w:r>
                  <w:rPr>
                    <w:rFonts w:ascii="Times New Roman" w:hAnsi="Times New Roman"/>
                    <w:color w:val="000000"/>
                    <w:sz w:val="24"/>
                    <w:szCs w:val="24"/>
                  </w:rPr>
                  <w:t>● понятная навигация внутри организации</w:t>
                </w:r>
              </w:p>
              <w:p w:rsidR="003600D3" w:rsidRDefault="003600D3" w:rsidP="00E95EB7">
                <w:pPr>
                  <w:jc w:val="both"/>
                </w:pPr>
                <w:r>
                  <w:rPr>
                    <w:rFonts w:ascii="Times New Roman" w:hAnsi="Times New Roman"/>
                    <w:color w:val="000000"/>
                    <w:sz w:val="24"/>
                    <w:szCs w:val="24"/>
                  </w:rPr>
                  <w:t>● доступная питьевая вода</w:t>
                </w:r>
              </w:p>
              <w:p w:rsidR="003600D3" w:rsidRDefault="003600D3" w:rsidP="00E95EB7">
                <w:pPr>
                  <w:jc w:val="both"/>
                </w:pPr>
                <w:r>
                  <w:rPr>
                    <w:rFonts w:ascii="Times New Roman" w:hAnsi="Times New Roman"/>
                    <w:color w:val="000000"/>
                    <w:sz w:val="24"/>
                    <w:szCs w:val="24"/>
                  </w:rPr>
                  <w:t>● доступные санитарно-гигиенические помещения</w:t>
                </w:r>
              </w:p>
              <w:p w:rsidR="003600D3" w:rsidRDefault="003600D3" w:rsidP="00E95EB7">
                <w:pPr>
                  <w:jc w:val="both"/>
                </w:pPr>
                <w:r>
                  <w:rPr>
                    <w:rFonts w:ascii="Times New Roman" w:hAnsi="Times New Roman"/>
                    <w:color w:val="000000"/>
                    <w:sz w:val="24"/>
                    <w:szCs w:val="24"/>
                  </w:rPr>
                  <w:t>● санитарное состояние помещений</w:t>
                </w:r>
              </w:p>
              <w:p w:rsidR="003600D3" w:rsidRDefault="003600D3" w:rsidP="00E95EB7">
                <w:pPr>
                  <w:jc w:val="both"/>
                </w:pPr>
                <w:r>
                  <w:rPr>
                    <w:rFonts w:ascii="Times New Roman" w:hAnsi="Times New Roman"/>
                    <w:color w:val="000000"/>
                    <w:sz w:val="24"/>
                    <w:szCs w:val="24"/>
                  </w:rPr>
                  <w:t>● транспортная доступность (возможность доехать до организации (учреждения) на общественном транспорте, наличие парковки);</w:t>
                </w:r>
              </w:p>
              <w:p w:rsidR="003600D3" w:rsidRDefault="003600D3" w:rsidP="00E95EB7">
                <w:pPr>
                  <w:jc w:val="both"/>
                </w:pPr>
                <w:r>
                  <w:rPr>
                    <w:rFonts w:ascii="Times New Roman" w:hAnsi="Times New Roman"/>
                    <w:color w:val="000000"/>
                    <w:sz w:val="24"/>
                    <w:szCs w:val="24"/>
                  </w:rPr>
                  <w:t>● доступность записи на получение услуги (по телефону, на официальном сайте организации (учреждения), посредством Единого портала государственных и муниципальных услуг, при личном посещении в регистратуре или у специалиста организации (учреждения) и пр.).</w:t>
                </w:r>
              </w:p>
            </w:tc>
          </w:tr>
          <w:tr w:rsidR="003600D3" w:rsidTr="003600D3">
            <w:trPr>
              <w:cantSplit/>
            </w:trPr>
            <w:tc>
              <w:tcPr>
                <w:tcW w:w="9660" w:type="dxa"/>
                <w:gridSpan w:val="9"/>
                <w:shd w:val="clear" w:color="auto" w:fill="auto"/>
                <w:vAlign w:val="bottom"/>
              </w:tcPr>
              <w:p w:rsidR="003600D3" w:rsidRDefault="003600D3" w:rsidP="003600D3">
                <w:pPr>
                  <w:wordWrap w:val="0"/>
                </w:pPr>
                <w:r>
                  <w:rPr>
                    <w:rFonts w:ascii="Times New Roman" w:hAnsi="Times New Roman"/>
                    <w:color w:val="000000"/>
                    <w:sz w:val="22"/>
                  </w:rPr>
                  <w:lastRenderedPageBreak/>
                  <w:t>На момент проведения независимой оценки в организации обеспечено 7 условий.</w:t>
                </w:r>
              </w:p>
            </w:tc>
          </w:tr>
          <w:tr w:rsidR="003600D3" w:rsidTr="003600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3600D3" w:rsidRDefault="003600D3" w:rsidP="003600D3">
                <w:pPr>
                  <w:wordWrap w:val="0"/>
                  <w:jc w:val="center"/>
                </w:pPr>
              </w:p>
            </w:tc>
          </w:tr>
          <w:tr w:rsidR="003600D3" w:rsidTr="003600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3600D3" w:rsidRDefault="003600D3" w:rsidP="003600D3">
                <w:r>
                  <w:rPr>
                    <w:rFonts w:ascii="Times New Roman" w:hAnsi="Times New Roman"/>
                    <w:b/>
                    <w:color w:val="000000"/>
                    <w:sz w:val="24"/>
                    <w:szCs w:val="24"/>
                  </w:rPr>
                  <w:t>Таким образом, в организации обеспечены все требуемые условия комфортности для получателей услуг.</w:t>
                </w:r>
              </w:p>
            </w:tc>
          </w:tr>
          <w:tr w:rsidR="003600D3" w:rsidTr="003600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3600D3" w:rsidRDefault="003600D3" w:rsidP="003600D3"/>
            </w:tc>
          </w:tr>
          <w:tr w:rsidR="003600D3" w:rsidTr="003600D3">
            <w:trPr>
              <w:cantSplit/>
            </w:trPr>
            <w:tc>
              <w:tcPr>
                <w:tcW w:w="9660" w:type="dxa"/>
                <w:gridSpan w:val="9"/>
                <w:shd w:val="clear" w:color="auto" w:fill="auto"/>
                <w:vAlign w:val="bottom"/>
              </w:tcPr>
              <w:p w:rsidR="003600D3" w:rsidRDefault="003600D3" w:rsidP="003600D3">
                <w:pPr>
                  <w:wordWrap w:val="0"/>
                </w:pPr>
                <w:r>
                  <w:rPr>
                    <w:rFonts w:ascii="Times New Roman" w:hAnsi="Times New Roman"/>
                    <w:b/>
                    <w:i/>
                    <w:color w:val="000000"/>
                    <w:sz w:val="24"/>
                    <w:szCs w:val="24"/>
                  </w:rPr>
                  <w:t>2.2. Время ожидания предоставления услуги:</w:t>
                </w:r>
              </w:p>
            </w:tc>
          </w:tr>
          <w:tr w:rsidR="003600D3" w:rsidTr="003600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3600D3" w:rsidRDefault="003600D3" w:rsidP="003600D3">
                <w:r>
                  <w:rPr>
                    <w:rFonts w:ascii="Times New Roman" w:hAnsi="Times New Roman"/>
                    <w:color w:val="000000"/>
                    <w:sz w:val="24"/>
                    <w:szCs w:val="24"/>
                  </w:rPr>
                  <w:t>Показатель «Время ожидания предоставления услуги» рассчитывается на основе значения параметра "Своевременность предоставления услуги (в соответствии с записью на прием к специалисту организации социальной сферы (консультацию), датой госпитализации (диагностического исследования), графиком прихода социального работника на дом и пр.)".</w:t>
                </w:r>
              </w:p>
            </w:tc>
          </w:tr>
          <w:tr w:rsidR="003600D3" w:rsidTr="003600D3">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3600D3" w:rsidRDefault="003600D3" w:rsidP="003600D3">
                <w:r>
                  <w:rPr>
                    <w:rFonts w:ascii="Times New Roman" w:hAnsi="Times New Roman"/>
                    <w:b/>
                    <w:color w:val="000000"/>
                    <w:sz w:val="24"/>
                    <w:szCs w:val="24"/>
                  </w:rPr>
                  <w:t>Доля получателей услуг, удовлетворенных своевременностью предоставления услуги</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3600D3" w:rsidRDefault="003600D3" w:rsidP="003600D3">
                <w:pPr>
                  <w:jc w:val="center"/>
                </w:pPr>
                <w:r>
                  <w:rPr>
                    <w:rFonts w:ascii="Times New Roman" w:hAnsi="Times New Roman"/>
                    <w:b/>
                    <w:color w:val="000000"/>
                    <w:sz w:val="24"/>
                    <w:szCs w:val="24"/>
                  </w:rPr>
                  <w:t>100,0</w:t>
                </w:r>
              </w:p>
            </w:tc>
          </w:tr>
          <w:tr w:rsidR="003600D3" w:rsidTr="003600D3">
            <w:trPr>
              <w:cantSplit/>
            </w:trPr>
            <w:tc>
              <w:tcPr>
                <w:tcW w:w="9660" w:type="dxa"/>
                <w:gridSpan w:val="9"/>
                <w:shd w:val="clear" w:color="auto" w:fill="auto"/>
                <w:vAlign w:val="bottom"/>
              </w:tcPr>
              <w:p w:rsidR="003600D3" w:rsidRDefault="003600D3" w:rsidP="003600D3">
                <w:pPr>
                  <w:wordWrap w:val="0"/>
                </w:pPr>
                <w:r>
                  <w:rPr>
                    <w:rFonts w:ascii="Times New Roman" w:hAnsi="Times New Roman"/>
                    <w:b/>
                    <w:i/>
                    <w:color w:val="000000"/>
                    <w:sz w:val="24"/>
                    <w:szCs w:val="24"/>
                  </w:rPr>
                  <w:t>Предложения (по итогам опроса получателей услуг):</w:t>
                </w:r>
              </w:p>
            </w:tc>
          </w:tr>
          <w:tr w:rsidR="003600D3" w:rsidTr="003600D3">
            <w:trPr>
              <w:cantSplit/>
            </w:trPr>
            <w:tc>
              <w:tcPr>
                <w:tcW w:w="9660" w:type="dxa"/>
                <w:gridSpan w:val="9"/>
                <w:tcBorders>
                  <w:top w:val="single" w:sz="10" w:space="0" w:color="000000"/>
                  <w:left w:val="single" w:sz="10" w:space="0" w:color="000000"/>
                  <w:bottom w:val="single" w:sz="10" w:space="0" w:color="000000"/>
                  <w:right w:val="single" w:sz="10" w:space="0" w:color="000000"/>
                </w:tcBorders>
                <w:shd w:val="clear" w:color="auto" w:fill="auto"/>
              </w:tcPr>
              <w:p w:rsidR="003600D3" w:rsidRDefault="003600D3" w:rsidP="003600D3">
                <w:r>
                  <w:rPr>
                    <w:rFonts w:ascii="Times New Roman" w:hAnsi="Times New Roman"/>
                    <w:color w:val="000000"/>
                    <w:sz w:val="22"/>
                  </w:rPr>
                  <w:t>Для сохранения высокого уровня удовлетворенности своевременностью предоставления услуги целесообразно доводить до сведения получателей информацию о регламенте предоставления услуги, сроках ее предоставления, а также причинах, по которым услуга не может быть предоставлена в срок (при наличии таких причин).</w:t>
                </w:r>
              </w:p>
            </w:tc>
          </w:tr>
          <w:tr w:rsidR="003600D3" w:rsidTr="003600D3">
            <w:trPr>
              <w:cantSplit/>
            </w:trPr>
            <w:tc>
              <w:tcPr>
                <w:tcW w:w="945" w:type="dxa"/>
                <w:shd w:val="clear" w:color="auto" w:fill="auto"/>
                <w:vAlign w:val="bottom"/>
              </w:tcPr>
              <w:p w:rsidR="003600D3" w:rsidRDefault="003600D3" w:rsidP="003600D3">
                <w:pPr>
                  <w:wordWrap w:val="0"/>
                </w:pPr>
              </w:p>
            </w:tc>
            <w:tc>
              <w:tcPr>
                <w:tcW w:w="945" w:type="dxa"/>
                <w:shd w:val="clear" w:color="auto" w:fill="auto"/>
                <w:vAlign w:val="bottom"/>
              </w:tcPr>
              <w:p w:rsidR="003600D3" w:rsidRDefault="003600D3" w:rsidP="003600D3">
                <w:pPr>
                  <w:wordWrap w:val="0"/>
                </w:pPr>
              </w:p>
            </w:tc>
            <w:tc>
              <w:tcPr>
                <w:tcW w:w="945" w:type="dxa"/>
                <w:shd w:val="clear" w:color="auto" w:fill="auto"/>
                <w:vAlign w:val="bottom"/>
              </w:tcPr>
              <w:p w:rsidR="003600D3" w:rsidRDefault="003600D3" w:rsidP="003600D3">
                <w:pPr>
                  <w:wordWrap w:val="0"/>
                </w:pPr>
              </w:p>
            </w:tc>
            <w:tc>
              <w:tcPr>
                <w:tcW w:w="94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pPr>
              </w:p>
            </w:tc>
            <w:tc>
              <w:tcPr>
                <w:tcW w:w="1260" w:type="dxa"/>
                <w:shd w:val="clear" w:color="auto" w:fill="auto"/>
                <w:vAlign w:val="bottom"/>
              </w:tcPr>
              <w:p w:rsidR="003600D3" w:rsidRDefault="003600D3" w:rsidP="003600D3">
                <w:pPr>
                  <w:wordWrap w:val="0"/>
                </w:pPr>
              </w:p>
            </w:tc>
          </w:tr>
          <w:tr w:rsidR="003600D3" w:rsidTr="003600D3">
            <w:trPr>
              <w:cantSplit/>
            </w:trPr>
            <w:tc>
              <w:tcPr>
                <w:tcW w:w="9660" w:type="dxa"/>
                <w:gridSpan w:val="9"/>
                <w:shd w:val="clear" w:color="auto" w:fill="auto"/>
                <w:vAlign w:val="bottom"/>
              </w:tcPr>
              <w:p w:rsidR="003600D3" w:rsidRDefault="003600D3" w:rsidP="003600D3">
                <w:pPr>
                  <w:wordWrap w:val="0"/>
                </w:pPr>
                <w:r>
                  <w:rPr>
                    <w:rFonts w:ascii="Times New Roman" w:hAnsi="Times New Roman"/>
                    <w:b/>
                    <w:i/>
                    <w:color w:val="000000"/>
                    <w:sz w:val="24"/>
                    <w:szCs w:val="24"/>
                  </w:rPr>
                  <w:t>2.3. Удовлетворенность комфортностью предоставления услуг</w:t>
                </w:r>
              </w:p>
            </w:tc>
          </w:tr>
          <w:tr w:rsidR="003600D3" w:rsidTr="003600D3">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3600D3" w:rsidRDefault="003600D3" w:rsidP="003600D3">
                <w:r>
                  <w:rPr>
                    <w:rFonts w:ascii="Times New Roman" w:hAnsi="Times New Roman"/>
                    <w:b/>
                    <w:color w:val="000000"/>
                    <w:sz w:val="24"/>
                    <w:szCs w:val="24"/>
                  </w:rPr>
                  <w:t>Доля получателей услуг, удовлетворенных комфортностью предоставления услуг</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3600D3" w:rsidRDefault="003600D3" w:rsidP="003600D3">
                <w:pPr>
                  <w:jc w:val="center"/>
                </w:pPr>
                <w:r>
                  <w:rPr>
                    <w:rFonts w:ascii="Times New Roman" w:hAnsi="Times New Roman"/>
                    <w:b/>
                    <w:color w:val="000000"/>
                    <w:sz w:val="24"/>
                    <w:szCs w:val="24"/>
                  </w:rPr>
                  <w:t>100,0</w:t>
                </w:r>
              </w:p>
            </w:tc>
          </w:tr>
          <w:tr w:rsidR="003600D3" w:rsidTr="003600D3">
            <w:trPr>
              <w:cantSplit/>
            </w:trPr>
            <w:tc>
              <w:tcPr>
                <w:tcW w:w="9660" w:type="dxa"/>
                <w:gridSpan w:val="9"/>
                <w:shd w:val="clear" w:color="auto" w:fill="auto"/>
                <w:vAlign w:val="bottom"/>
              </w:tcPr>
              <w:p w:rsidR="003600D3" w:rsidRDefault="003600D3" w:rsidP="003600D3">
                <w:pPr>
                  <w:wordWrap w:val="0"/>
                </w:pPr>
                <w:r>
                  <w:rPr>
                    <w:rFonts w:ascii="Times New Roman" w:hAnsi="Times New Roman"/>
                    <w:b/>
                    <w:i/>
                    <w:color w:val="000000"/>
                    <w:sz w:val="24"/>
                    <w:szCs w:val="24"/>
                  </w:rPr>
                  <w:t>Предложения (по итогам опроса получателей услуг):</w:t>
                </w:r>
              </w:p>
            </w:tc>
          </w:tr>
          <w:tr w:rsidR="003600D3" w:rsidTr="003600D3">
            <w:trPr>
              <w:cantSplit/>
            </w:trPr>
            <w:tc>
              <w:tcPr>
                <w:tcW w:w="9660" w:type="dxa"/>
                <w:gridSpan w:val="9"/>
                <w:tcBorders>
                  <w:top w:val="single" w:sz="10" w:space="0" w:color="000000"/>
                  <w:left w:val="single" w:sz="10" w:space="0" w:color="000000"/>
                  <w:bottom w:val="single" w:sz="10" w:space="0" w:color="000000"/>
                  <w:right w:val="single" w:sz="10" w:space="0" w:color="000000"/>
                </w:tcBorders>
                <w:shd w:val="clear" w:color="auto" w:fill="auto"/>
              </w:tcPr>
              <w:p w:rsidR="003600D3" w:rsidRDefault="003600D3" w:rsidP="003600D3">
                <w:proofErr w:type="gramStart"/>
                <w:r>
                  <w:rPr>
                    <w:rFonts w:ascii="Times New Roman" w:hAnsi="Times New Roman"/>
                    <w:color w:val="000000"/>
                    <w:sz w:val="24"/>
                    <w:szCs w:val="24"/>
                  </w:rPr>
                  <w:t>Для сохранения высокого уровня удовлетворенности комфортностью условий оказания услуг и для его повышения целесообразно на регулярной основе осуществлять благоустройство и поддержание в надлежащем состоянии здания и помещений (в том числе, санитарно-гигиенических зон, в которых необходимо размещать автоматические сушилки или бумажные полотенца и мыло), территории, прилегающей к зданию организации, следить за состоянием мебели, доступностью питьевой воды и понятностью навигации внутри помещений</w:t>
                </w:r>
                <w:proofErr w:type="gramEnd"/>
                <w:r>
                  <w:rPr>
                    <w:rFonts w:ascii="Times New Roman" w:hAnsi="Times New Roman"/>
                    <w:color w:val="000000"/>
                    <w:sz w:val="24"/>
                    <w:szCs w:val="24"/>
                  </w:rPr>
                  <w:t xml:space="preserve"> организации.</w:t>
                </w:r>
              </w:p>
              <w:p w:rsidR="003600D3" w:rsidRDefault="003600D3" w:rsidP="003600D3">
                <w:r>
                  <w:rPr>
                    <w:rFonts w:ascii="Times New Roman" w:hAnsi="Times New Roman"/>
                    <w:color w:val="000000"/>
                    <w:sz w:val="24"/>
                    <w:szCs w:val="24"/>
                  </w:rPr>
                  <w:t>Целесообразно проводить внутренний мониторинг удовлетворенности получателей услуг комфортностью условий оказания услуг.</w:t>
                </w:r>
              </w:p>
            </w:tc>
          </w:tr>
          <w:tr w:rsidR="003600D3" w:rsidTr="003600D3">
            <w:trPr>
              <w:cantSplit/>
            </w:trPr>
            <w:tc>
              <w:tcPr>
                <w:tcW w:w="945" w:type="dxa"/>
                <w:shd w:val="clear" w:color="auto" w:fill="auto"/>
                <w:vAlign w:val="bottom"/>
              </w:tcPr>
              <w:p w:rsidR="003600D3" w:rsidRDefault="003600D3" w:rsidP="003600D3">
                <w:pPr>
                  <w:wordWrap w:val="0"/>
                </w:pPr>
              </w:p>
            </w:tc>
            <w:tc>
              <w:tcPr>
                <w:tcW w:w="945" w:type="dxa"/>
                <w:shd w:val="clear" w:color="auto" w:fill="auto"/>
                <w:vAlign w:val="bottom"/>
              </w:tcPr>
              <w:p w:rsidR="003600D3" w:rsidRDefault="003600D3" w:rsidP="003600D3">
                <w:pPr>
                  <w:wordWrap w:val="0"/>
                </w:pPr>
              </w:p>
            </w:tc>
            <w:tc>
              <w:tcPr>
                <w:tcW w:w="945" w:type="dxa"/>
                <w:shd w:val="clear" w:color="auto" w:fill="auto"/>
                <w:vAlign w:val="bottom"/>
              </w:tcPr>
              <w:p w:rsidR="003600D3" w:rsidRDefault="003600D3" w:rsidP="003600D3">
                <w:pPr>
                  <w:wordWrap w:val="0"/>
                </w:pPr>
              </w:p>
            </w:tc>
            <w:tc>
              <w:tcPr>
                <w:tcW w:w="94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pPr>
              </w:p>
            </w:tc>
            <w:tc>
              <w:tcPr>
                <w:tcW w:w="1260" w:type="dxa"/>
                <w:shd w:val="clear" w:color="auto" w:fill="auto"/>
                <w:vAlign w:val="bottom"/>
              </w:tcPr>
              <w:p w:rsidR="003600D3" w:rsidRDefault="003600D3" w:rsidP="003600D3">
                <w:pPr>
                  <w:wordWrap w:val="0"/>
                </w:pPr>
              </w:p>
            </w:tc>
          </w:tr>
          <w:tr w:rsidR="003600D3" w:rsidTr="003600D3">
            <w:trPr>
              <w:cantSplit/>
            </w:trPr>
            <w:tc>
              <w:tcPr>
                <w:tcW w:w="9660" w:type="dxa"/>
                <w:gridSpan w:val="9"/>
                <w:shd w:val="clear" w:color="auto" w:fill="auto"/>
                <w:vAlign w:val="bottom"/>
              </w:tcPr>
              <w:p w:rsidR="003600D3" w:rsidRDefault="003600D3" w:rsidP="003600D3">
                <w:pPr>
                  <w:wordWrap w:val="0"/>
                </w:pPr>
                <w:r>
                  <w:rPr>
                    <w:rFonts w:ascii="Times New Roman" w:hAnsi="Times New Roman"/>
                    <w:b/>
                    <w:color w:val="000000"/>
                    <w:sz w:val="24"/>
                    <w:szCs w:val="24"/>
                  </w:rPr>
                  <w:t>3. ДОСТУПНОСТЬ УСЛУГ ДЛЯ ИНВАЛИДОВ</w:t>
                </w:r>
              </w:p>
            </w:tc>
          </w:tr>
          <w:tr w:rsidR="003600D3" w:rsidTr="003600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3600D3" w:rsidRDefault="003600D3" w:rsidP="00E95EB7">
                <w:pPr>
                  <w:jc w:val="both"/>
                </w:pPr>
                <w:r>
                  <w:rPr>
                    <w:rFonts w:ascii="Times New Roman" w:hAnsi="Times New Roman"/>
                    <w:color w:val="000000"/>
                    <w:sz w:val="24"/>
                    <w:szCs w:val="24"/>
                  </w:rPr>
                  <w:t>Важным элементом комфортности условий оказания услуг организациями социального обслуживания выступает обеспечение доступной среды для людей с ограниченными возможностями, а также условий доступности, позволяющих инвалидам получать услуги наравне с другими.</w:t>
                </w:r>
              </w:p>
            </w:tc>
          </w:tr>
          <w:tr w:rsidR="003600D3" w:rsidTr="003600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3600D3" w:rsidRDefault="003600D3" w:rsidP="003600D3">
                <w:r>
                  <w:rPr>
                    <w:rFonts w:ascii="Times New Roman" w:hAnsi="Times New Roman"/>
                    <w:b/>
                    <w:i/>
                    <w:color w:val="000000"/>
                    <w:sz w:val="22"/>
                  </w:rPr>
                  <w:t>3.1. Оборудование помещений организации и прилегающей к ней территории с учетом доступности для инвалидов</w:t>
                </w:r>
              </w:p>
            </w:tc>
          </w:tr>
          <w:tr w:rsidR="003600D3" w:rsidTr="003600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3600D3" w:rsidRDefault="003600D3" w:rsidP="003600D3">
                <w:r>
                  <w:rPr>
                    <w:rFonts w:ascii="Times New Roman" w:hAnsi="Times New Roman"/>
                    <w:color w:val="000000"/>
                    <w:sz w:val="24"/>
                    <w:szCs w:val="24"/>
                  </w:rPr>
                  <w:t>В рамках независимой оценки качества условий оказания услуг оценивались следующие элементы доступной среды:</w:t>
                </w:r>
              </w:p>
              <w:p w:rsidR="003600D3" w:rsidRDefault="003600D3" w:rsidP="003600D3">
                <w:r>
                  <w:rPr>
                    <w:rFonts w:ascii="Times New Roman" w:hAnsi="Times New Roman"/>
                    <w:color w:val="000000"/>
                    <w:sz w:val="24"/>
                    <w:szCs w:val="24"/>
                  </w:rPr>
                  <w:t>● оборудование входных групп пандусами (подъемными платформами)</w:t>
                </w:r>
              </w:p>
              <w:p w:rsidR="003600D3" w:rsidRDefault="003600D3" w:rsidP="003600D3">
                <w:r>
                  <w:rPr>
                    <w:rFonts w:ascii="Times New Roman" w:hAnsi="Times New Roman"/>
                    <w:color w:val="000000"/>
                    <w:sz w:val="24"/>
                    <w:szCs w:val="24"/>
                  </w:rPr>
                  <w:t>● наличие выделенных стоянок для автотранспортных средств инвалидов</w:t>
                </w:r>
              </w:p>
              <w:p w:rsidR="003600D3" w:rsidRDefault="003600D3" w:rsidP="003600D3">
                <w:r>
                  <w:rPr>
                    <w:rFonts w:ascii="Times New Roman" w:hAnsi="Times New Roman"/>
                    <w:color w:val="000000"/>
                    <w:sz w:val="24"/>
                    <w:szCs w:val="24"/>
                  </w:rPr>
                  <w:t>● наличие адаптированных лифтов, поручней, наличие расширенных дверных проемов</w:t>
                </w:r>
              </w:p>
              <w:p w:rsidR="003600D3" w:rsidRDefault="003600D3" w:rsidP="003600D3">
                <w:r>
                  <w:rPr>
                    <w:rFonts w:ascii="Times New Roman" w:hAnsi="Times New Roman"/>
                    <w:color w:val="000000"/>
                    <w:sz w:val="24"/>
                    <w:szCs w:val="24"/>
                  </w:rPr>
                  <w:t>● наличие сменных кресел-колясок</w:t>
                </w:r>
              </w:p>
              <w:p w:rsidR="003600D3" w:rsidRDefault="003600D3" w:rsidP="003600D3">
                <w:r>
                  <w:rPr>
                    <w:rFonts w:ascii="Times New Roman" w:hAnsi="Times New Roman"/>
                    <w:color w:val="000000"/>
                    <w:sz w:val="24"/>
                    <w:szCs w:val="24"/>
                  </w:rPr>
                  <w:t>● наличие специально оборудованных для инвалидов санитарно-гигиенических помещений.</w:t>
                </w:r>
              </w:p>
            </w:tc>
          </w:tr>
          <w:tr w:rsidR="003600D3" w:rsidTr="003600D3">
            <w:trPr>
              <w:cantSplit/>
            </w:trPr>
            <w:tc>
              <w:tcPr>
                <w:tcW w:w="945" w:type="dxa"/>
                <w:shd w:val="clear" w:color="auto" w:fill="auto"/>
              </w:tcPr>
              <w:p w:rsidR="003600D3" w:rsidRDefault="003600D3" w:rsidP="003600D3"/>
            </w:tc>
            <w:tc>
              <w:tcPr>
                <w:tcW w:w="945" w:type="dxa"/>
                <w:shd w:val="clear" w:color="auto" w:fill="auto"/>
              </w:tcPr>
              <w:p w:rsidR="003600D3" w:rsidRDefault="003600D3" w:rsidP="003600D3"/>
            </w:tc>
            <w:tc>
              <w:tcPr>
                <w:tcW w:w="945" w:type="dxa"/>
                <w:shd w:val="clear" w:color="auto" w:fill="auto"/>
              </w:tcPr>
              <w:p w:rsidR="003600D3" w:rsidRDefault="003600D3" w:rsidP="003600D3"/>
            </w:tc>
            <w:tc>
              <w:tcPr>
                <w:tcW w:w="945" w:type="dxa"/>
                <w:shd w:val="clear" w:color="auto" w:fill="auto"/>
              </w:tcPr>
              <w:p w:rsidR="003600D3" w:rsidRDefault="003600D3" w:rsidP="003600D3"/>
            </w:tc>
            <w:tc>
              <w:tcPr>
                <w:tcW w:w="1155" w:type="dxa"/>
                <w:shd w:val="clear" w:color="auto" w:fill="auto"/>
              </w:tcPr>
              <w:p w:rsidR="003600D3" w:rsidRDefault="003600D3" w:rsidP="003600D3"/>
            </w:tc>
            <w:tc>
              <w:tcPr>
                <w:tcW w:w="1155" w:type="dxa"/>
                <w:shd w:val="clear" w:color="auto" w:fill="auto"/>
              </w:tcPr>
              <w:p w:rsidR="003600D3" w:rsidRDefault="003600D3" w:rsidP="003600D3"/>
            </w:tc>
            <w:tc>
              <w:tcPr>
                <w:tcW w:w="1155" w:type="dxa"/>
                <w:shd w:val="clear" w:color="auto" w:fill="auto"/>
              </w:tcPr>
              <w:p w:rsidR="003600D3" w:rsidRDefault="003600D3" w:rsidP="003600D3"/>
            </w:tc>
            <w:tc>
              <w:tcPr>
                <w:tcW w:w="1155" w:type="dxa"/>
                <w:shd w:val="clear" w:color="auto" w:fill="auto"/>
              </w:tcPr>
              <w:p w:rsidR="003600D3" w:rsidRDefault="003600D3" w:rsidP="003600D3"/>
            </w:tc>
            <w:tc>
              <w:tcPr>
                <w:tcW w:w="1260" w:type="dxa"/>
                <w:shd w:val="clear" w:color="auto" w:fill="auto"/>
              </w:tcPr>
              <w:p w:rsidR="003600D3" w:rsidRDefault="003600D3" w:rsidP="003600D3"/>
            </w:tc>
          </w:tr>
          <w:tr w:rsidR="003600D3" w:rsidTr="003600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3600D3" w:rsidRDefault="003600D3" w:rsidP="003600D3">
                <w:pPr>
                  <w:wordWrap w:val="0"/>
                </w:pPr>
                <w:r>
                  <w:rPr>
                    <w:rFonts w:ascii="Times New Roman" w:hAnsi="Times New Roman"/>
                    <w:color w:val="000000"/>
                    <w:sz w:val="24"/>
                    <w:szCs w:val="24"/>
                  </w:rPr>
                  <w:t>На момент оценки помещения организации оборудованы 3 элементами.</w:t>
                </w:r>
              </w:p>
            </w:tc>
          </w:tr>
          <w:tr w:rsidR="003600D3" w:rsidTr="003600D3">
            <w:trPr>
              <w:cantSplit/>
            </w:trPr>
            <w:tc>
              <w:tcPr>
                <w:tcW w:w="945" w:type="dxa"/>
                <w:shd w:val="clear" w:color="auto" w:fill="auto"/>
                <w:vAlign w:val="bottom"/>
              </w:tcPr>
              <w:p w:rsidR="003600D3" w:rsidRDefault="003600D3" w:rsidP="003600D3">
                <w:pPr>
                  <w:wordWrap w:val="0"/>
                </w:pPr>
              </w:p>
            </w:tc>
            <w:tc>
              <w:tcPr>
                <w:tcW w:w="945" w:type="dxa"/>
                <w:shd w:val="clear" w:color="auto" w:fill="auto"/>
                <w:vAlign w:val="bottom"/>
              </w:tcPr>
              <w:p w:rsidR="003600D3" w:rsidRDefault="003600D3" w:rsidP="003600D3">
                <w:pPr>
                  <w:wordWrap w:val="0"/>
                </w:pPr>
              </w:p>
            </w:tc>
            <w:tc>
              <w:tcPr>
                <w:tcW w:w="945" w:type="dxa"/>
                <w:shd w:val="clear" w:color="auto" w:fill="auto"/>
                <w:vAlign w:val="bottom"/>
              </w:tcPr>
              <w:p w:rsidR="003600D3" w:rsidRDefault="003600D3" w:rsidP="003600D3">
                <w:pPr>
                  <w:wordWrap w:val="0"/>
                </w:pPr>
              </w:p>
            </w:tc>
            <w:tc>
              <w:tcPr>
                <w:tcW w:w="94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pPr>
              </w:p>
            </w:tc>
            <w:tc>
              <w:tcPr>
                <w:tcW w:w="1155" w:type="dxa"/>
                <w:shd w:val="clear" w:color="auto" w:fill="FFFFFF"/>
                <w:vAlign w:val="bottom"/>
              </w:tcPr>
              <w:p w:rsidR="003600D3" w:rsidRDefault="003600D3" w:rsidP="003600D3">
                <w:pPr>
                  <w:wordWrap w:val="0"/>
                  <w:jc w:val="center"/>
                </w:pPr>
              </w:p>
            </w:tc>
            <w:tc>
              <w:tcPr>
                <w:tcW w:w="1155" w:type="dxa"/>
                <w:shd w:val="clear" w:color="auto" w:fill="auto"/>
                <w:vAlign w:val="bottom"/>
              </w:tcPr>
              <w:p w:rsidR="003600D3" w:rsidRDefault="003600D3" w:rsidP="003600D3">
                <w:pPr>
                  <w:wordWrap w:val="0"/>
                </w:pPr>
              </w:p>
            </w:tc>
            <w:tc>
              <w:tcPr>
                <w:tcW w:w="1260" w:type="dxa"/>
                <w:shd w:val="clear" w:color="auto" w:fill="auto"/>
                <w:vAlign w:val="bottom"/>
              </w:tcPr>
              <w:p w:rsidR="003600D3" w:rsidRDefault="003600D3" w:rsidP="003600D3">
                <w:pPr>
                  <w:wordWrap w:val="0"/>
                </w:pPr>
              </w:p>
            </w:tc>
          </w:tr>
          <w:tr w:rsidR="003600D3" w:rsidTr="003600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3600D3" w:rsidRDefault="003600D3" w:rsidP="003600D3">
                <w:r>
                  <w:rPr>
                    <w:rFonts w:ascii="Times New Roman" w:hAnsi="Times New Roman"/>
                    <w:b/>
                    <w:color w:val="000000"/>
                    <w:sz w:val="24"/>
                    <w:szCs w:val="24"/>
                  </w:rPr>
                  <w:t>Для обеспечения доступной среды для маломобильных получателей услуг необходимо оборудовать помещения и территорию организации следующими элементами:</w:t>
                </w:r>
              </w:p>
            </w:tc>
          </w:tr>
          <w:tr w:rsidR="003600D3" w:rsidTr="003600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3600D3" w:rsidRDefault="003600D3" w:rsidP="003600D3">
                <w:r>
                  <w:rPr>
                    <w:rFonts w:ascii="Times New Roman" w:hAnsi="Times New Roman"/>
                    <w:color w:val="000000"/>
                    <w:sz w:val="22"/>
                  </w:rPr>
                  <w:t>Наличие сменных кресел-колясок</w:t>
                </w:r>
              </w:p>
              <w:p w:rsidR="003600D3" w:rsidRDefault="003600D3" w:rsidP="003600D3">
                <w:r>
                  <w:rPr>
                    <w:rFonts w:ascii="Times New Roman" w:hAnsi="Times New Roman"/>
                    <w:color w:val="000000"/>
                    <w:sz w:val="22"/>
                  </w:rPr>
                  <w:t>Наличие специально оборудованных для инвалидов санитарно-гигиенических помещений</w:t>
                </w:r>
              </w:p>
            </w:tc>
          </w:tr>
          <w:tr w:rsidR="003600D3" w:rsidTr="003600D3">
            <w:trPr>
              <w:cantSplit/>
            </w:trPr>
            <w:tc>
              <w:tcPr>
                <w:tcW w:w="945" w:type="dxa"/>
                <w:shd w:val="clear" w:color="auto" w:fill="auto"/>
                <w:vAlign w:val="bottom"/>
              </w:tcPr>
              <w:p w:rsidR="003600D3" w:rsidRDefault="003600D3" w:rsidP="003600D3">
                <w:pPr>
                  <w:wordWrap w:val="0"/>
                </w:pPr>
              </w:p>
            </w:tc>
            <w:tc>
              <w:tcPr>
                <w:tcW w:w="945" w:type="dxa"/>
                <w:shd w:val="clear" w:color="auto" w:fill="auto"/>
                <w:vAlign w:val="bottom"/>
              </w:tcPr>
              <w:p w:rsidR="003600D3" w:rsidRDefault="003600D3" w:rsidP="003600D3">
                <w:pPr>
                  <w:wordWrap w:val="0"/>
                </w:pPr>
              </w:p>
            </w:tc>
            <w:tc>
              <w:tcPr>
                <w:tcW w:w="945" w:type="dxa"/>
                <w:shd w:val="clear" w:color="auto" w:fill="auto"/>
                <w:vAlign w:val="bottom"/>
              </w:tcPr>
              <w:p w:rsidR="003600D3" w:rsidRDefault="003600D3" w:rsidP="003600D3">
                <w:pPr>
                  <w:wordWrap w:val="0"/>
                </w:pPr>
              </w:p>
            </w:tc>
            <w:tc>
              <w:tcPr>
                <w:tcW w:w="94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pPr>
              </w:p>
            </w:tc>
            <w:tc>
              <w:tcPr>
                <w:tcW w:w="1260" w:type="dxa"/>
                <w:shd w:val="clear" w:color="auto" w:fill="auto"/>
                <w:vAlign w:val="bottom"/>
              </w:tcPr>
              <w:p w:rsidR="003600D3" w:rsidRDefault="003600D3" w:rsidP="003600D3">
                <w:pPr>
                  <w:wordWrap w:val="0"/>
                </w:pPr>
              </w:p>
            </w:tc>
          </w:tr>
          <w:tr w:rsidR="003600D3" w:rsidTr="003600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3600D3" w:rsidRDefault="003600D3" w:rsidP="003600D3">
                <w:pPr>
                  <w:jc w:val="center"/>
                </w:pPr>
                <w:r>
                  <w:rPr>
                    <w:rFonts w:ascii="Times New Roman" w:hAnsi="Times New Roman"/>
                    <w:b/>
                    <w:i/>
                    <w:color w:val="000000"/>
                    <w:sz w:val="24"/>
                    <w:szCs w:val="24"/>
                  </w:rPr>
                  <w:lastRenderedPageBreak/>
                  <w:t xml:space="preserve">3.2. Обеспечение в организации социального обслуживания условий доступности, </w:t>
                </w:r>
                <w:proofErr w:type="gramStart"/>
                <w:r>
                  <w:rPr>
                    <w:rFonts w:ascii="Times New Roman" w:hAnsi="Times New Roman"/>
                    <w:b/>
                    <w:i/>
                    <w:color w:val="000000"/>
                    <w:sz w:val="24"/>
                    <w:szCs w:val="24"/>
                  </w:rPr>
                  <w:t>позволяющих</w:t>
                </w:r>
                <w:proofErr w:type="gramEnd"/>
                <w:r>
                  <w:rPr>
                    <w:rFonts w:ascii="Times New Roman" w:hAnsi="Times New Roman"/>
                    <w:b/>
                    <w:i/>
                    <w:color w:val="000000"/>
                    <w:sz w:val="24"/>
                    <w:szCs w:val="24"/>
                  </w:rPr>
                  <w:t xml:space="preserve"> инвалидам получать услуги наравне с другими</w:t>
                </w:r>
              </w:p>
            </w:tc>
          </w:tr>
          <w:tr w:rsidR="003600D3" w:rsidTr="003600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3600D3" w:rsidRDefault="003600D3" w:rsidP="00E95EB7">
                <w:pPr>
                  <w:jc w:val="both"/>
                </w:pPr>
                <w:r>
                  <w:rPr>
                    <w:rFonts w:ascii="Times New Roman" w:hAnsi="Times New Roman"/>
                    <w:color w:val="000000"/>
                    <w:sz w:val="24"/>
                    <w:szCs w:val="24"/>
                  </w:rPr>
                  <w:t>Наряду с оценкой доступности помещений и прилегающих территорий организации производилась оценка условий доступности, позволяющих инвалидам получать услуги наравне с другими. Учитывались следующие условия доступности услуг:</w:t>
                </w:r>
              </w:p>
              <w:p w:rsidR="003600D3" w:rsidRDefault="003600D3" w:rsidP="00E95EB7">
                <w:pPr>
                  <w:jc w:val="both"/>
                </w:pPr>
                <w:r>
                  <w:rPr>
                    <w:rFonts w:ascii="Times New Roman" w:hAnsi="Times New Roman"/>
                    <w:color w:val="000000"/>
                    <w:sz w:val="24"/>
                    <w:szCs w:val="24"/>
                  </w:rPr>
                  <w:t xml:space="preserve">● дублирование для инвалидов по слуху и зрению </w:t>
                </w:r>
                <w:proofErr w:type="gramStart"/>
                <w:r>
                  <w:rPr>
                    <w:rFonts w:ascii="Times New Roman" w:hAnsi="Times New Roman"/>
                    <w:color w:val="000000"/>
                    <w:sz w:val="24"/>
                    <w:szCs w:val="24"/>
                  </w:rPr>
                  <w:t>звуковой</w:t>
                </w:r>
                <w:proofErr w:type="gramEnd"/>
                <w:r>
                  <w:rPr>
                    <w:rFonts w:ascii="Times New Roman" w:hAnsi="Times New Roman"/>
                    <w:color w:val="000000"/>
                    <w:sz w:val="24"/>
                    <w:szCs w:val="24"/>
                  </w:rPr>
                  <w:t xml:space="preserve"> и зрительной информации</w:t>
                </w:r>
              </w:p>
              <w:p w:rsidR="003600D3" w:rsidRDefault="003600D3" w:rsidP="00E95EB7">
                <w:pPr>
                  <w:jc w:val="both"/>
                </w:pPr>
                <w:r>
                  <w:rPr>
                    <w:rFonts w:ascii="Times New Roman" w:hAnsi="Times New Roman"/>
                    <w:color w:val="000000"/>
                    <w:sz w:val="24"/>
                    <w:szCs w:val="24"/>
                  </w:rPr>
                  <w:t>● дублирование надписей, знаков и иной текстовой и графической информации знаками, выполненными рельефно-точечным шрифтом Брайля</w:t>
                </w:r>
              </w:p>
              <w:p w:rsidR="003600D3" w:rsidRDefault="003600D3" w:rsidP="00E95EB7">
                <w:pPr>
                  <w:jc w:val="both"/>
                </w:pPr>
                <w:r>
                  <w:rPr>
                    <w:rFonts w:ascii="Times New Roman" w:hAnsi="Times New Roman"/>
                    <w:color w:val="000000"/>
                    <w:sz w:val="24"/>
                    <w:szCs w:val="24"/>
                  </w:rPr>
                  <w:t xml:space="preserve">● возможность предоставления инвалидам по слуху (слуху и зрению) услуг </w:t>
                </w:r>
                <w:proofErr w:type="spellStart"/>
                <w:r>
                  <w:rPr>
                    <w:rFonts w:ascii="Times New Roman" w:hAnsi="Times New Roman"/>
                    <w:color w:val="000000"/>
                    <w:sz w:val="24"/>
                    <w:szCs w:val="24"/>
                  </w:rPr>
                  <w:t>сурдопереводчика</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тифлосурдопереводчика</w:t>
                </w:r>
                <w:proofErr w:type="spellEnd"/>
                <w:r>
                  <w:rPr>
                    <w:rFonts w:ascii="Times New Roman" w:hAnsi="Times New Roman"/>
                    <w:color w:val="000000"/>
                    <w:sz w:val="24"/>
                    <w:szCs w:val="24"/>
                  </w:rPr>
                  <w:t>)</w:t>
                </w:r>
              </w:p>
              <w:p w:rsidR="003600D3" w:rsidRDefault="003600D3" w:rsidP="00E95EB7">
                <w:pPr>
                  <w:jc w:val="both"/>
                </w:pPr>
                <w:r>
                  <w:rPr>
                    <w:rFonts w:ascii="Times New Roman" w:hAnsi="Times New Roman"/>
                    <w:color w:val="000000"/>
                    <w:sz w:val="24"/>
                    <w:szCs w:val="24"/>
                  </w:rPr>
                  <w:t>● наличие альтернативной версии официального сайта организации для инвалидов по зрению</w:t>
                </w:r>
              </w:p>
              <w:p w:rsidR="003600D3" w:rsidRDefault="003600D3" w:rsidP="00E95EB7">
                <w:pPr>
                  <w:jc w:val="both"/>
                </w:pPr>
                <w:r>
                  <w:rPr>
                    <w:rFonts w:ascii="Times New Roman" w:hAnsi="Times New Roman"/>
                    <w:color w:val="000000"/>
                    <w:sz w:val="24"/>
                    <w:szCs w:val="24"/>
                  </w:rPr>
                  <w:t xml:space="preserve">● помощь, оказываемая работниками, прошедшими </w:t>
                </w:r>
                <w:proofErr w:type="gramStart"/>
                <w:r>
                  <w:rPr>
                    <w:rFonts w:ascii="Times New Roman" w:hAnsi="Times New Roman"/>
                    <w:color w:val="000000"/>
                    <w:sz w:val="24"/>
                    <w:szCs w:val="24"/>
                  </w:rPr>
                  <w:t>обучение по сопровождению</w:t>
                </w:r>
                <w:proofErr w:type="gramEnd"/>
                <w:r>
                  <w:rPr>
                    <w:rFonts w:ascii="Times New Roman" w:hAnsi="Times New Roman"/>
                    <w:color w:val="000000"/>
                    <w:sz w:val="24"/>
                    <w:szCs w:val="24"/>
                  </w:rPr>
                  <w:t xml:space="preserve"> инвалидов в помещении организации</w:t>
                </w:r>
              </w:p>
              <w:p w:rsidR="003600D3" w:rsidRDefault="003600D3" w:rsidP="00E95EB7">
                <w:pPr>
                  <w:jc w:val="both"/>
                </w:pPr>
                <w:r>
                  <w:rPr>
                    <w:rFonts w:ascii="Times New Roman" w:hAnsi="Times New Roman"/>
                    <w:color w:val="000000"/>
                    <w:sz w:val="24"/>
                    <w:szCs w:val="24"/>
                  </w:rPr>
                  <w:t>● возможность оказания социальных услуг в дистанционном режиме или на дому.</w:t>
                </w:r>
              </w:p>
            </w:tc>
          </w:tr>
          <w:tr w:rsidR="003600D3" w:rsidTr="003600D3">
            <w:trPr>
              <w:cantSplit/>
            </w:trPr>
            <w:tc>
              <w:tcPr>
                <w:tcW w:w="945" w:type="dxa"/>
                <w:shd w:val="clear" w:color="auto" w:fill="auto"/>
              </w:tcPr>
              <w:p w:rsidR="003600D3" w:rsidRDefault="003600D3" w:rsidP="003600D3"/>
            </w:tc>
            <w:tc>
              <w:tcPr>
                <w:tcW w:w="945" w:type="dxa"/>
                <w:shd w:val="clear" w:color="auto" w:fill="auto"/>
              </w:tcPr>
              <w:p w:rsidR="003600D3" w:rsidRDefault="003600D3" w:rsidP="003600D3"/>
            </w:tc>
            <w:tc>
              <w:tcPr>
                <w:tcW w:w="945" w:type="dxa"/>
                <w:shd w:val="clear" w:color="auto" w:fill="auto"/>
              </w:tcPr>
              <w:p w:rsidR="003600D3" w:rsidRDefault="003600D3" w:rsidP="003600D3"/>
            </w:tc>
            <w:tc>
              <w:tcPr>
                <w:tcW w:w="945" w:type="dxa"/>
                <w:shd w:val="clear" w:color="auto" w:fill="auto"/>
              </w:tcPr>
              <w:p w:rsidR="003600D3" w:rsidRDefault="003600D3" w:rsidP="003600D3"/>
            </w:tc>
            <w:tc>
              <w:tcPr>
                <w:tcW w:w="1155" w:type="dxa"/>
                <w:shd w:val="clear" w:color="auto" w:fill="auto"/>
              </w:tcPr>
              <w:p w:rsidR="003600D3" w:rsidRDefault="003600D3" w:rsidP="003600D3"/>
            </w:tc>
            <w:tc>
              <w:tcPr>
                <w:tcW w:w="1155" w:type="dxa"/>
                <w:shd w:val="clear" w:color="auto" w:fill="auto"/>
              </w:tcPr>
              <w:p w:rsidR="003600D3" w:rsidRDefault="003600D3" w:rsidP="003600D3"/>
            </w:tc>
            <w:tc>
              <w:tcPr>
                <w:tcW w:w="1155" w:type="dxa"/>
                <w:shd w:val="clear" w:color="auto" w:fill="auto"/>
              </w:tcPr>
              <w:p w:rsidR="003600D3" w:rsidRDefault="003600D3" w:rsidP="003600D3"/>
            </w:tc>
            <w:tc>
              <w:tcPr>
                <w:tcW w:w="1155" w:type="dxa"/>
                <w:shd w:val="clear" w:color="auto" w:fill="auto"/>
              </w:tcPr>
              <w:p w:rsidR="003600D3" w:rsidRDefault="003600D3" w:rsidP="003600D3"/>
            </w:tc>
            <w:tc>
              <w:tcPr>
                <w:tcW w:w="1260" w:type="dxa"/>
                <w:shd w:val="clear" w:color="auto" w:fill="auto"/>
              </w:tcPr>
              <w:p w:rsidR="003600D3" w:rsidRDefault="003600D3" w:rsidP="003600D3"/>
            </w:tc>
          </w:tr>
          <w:tr w:rsidR="003600D3" w:rsidTr="003600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3600D3" w:rsidRDefault="003600D3" w:rsidP="003600D3">
                <w:pPr>
                  <w:wordWrap w:val="0"/>
                </w:pPr>
                <w:r>
                  <w:rPr>
                    <w:rFonts w:ascii="Times New Roman" w:hAnsi="Times New Roman"/>
                    <w:color w:val="000000"/>
                    <w:sz w:val="24"/>
                    <w:szCs w:val="24"/>
                  </w:rPr>
                  <w:t>На момент оценки в организации обеспечено 3 условия доступности.</w:t>
                </w:r>
              </w:p>
            </w:tc>
          </w:tr>
          <w:tr w:rsidR="003600D3" w:rsidTr="003600D3">
            <w:trPr>
              <w:cantSplit/>
            </w:trPr>
            <w:tc>
              <w:tcPr>
                <w:tcW w:w="945" w:type="dxa"/>
                <w:shd w:val="clear" w:color="auto" w:fill="auto"/>
                <w:vAlign w:val="bottom"/>
              </w:tcPr>
              <w:p w:rsidR="003600D3" w:rsidRDefault="003600D3" w:rsidP="003600D3">
                <w:pPr>
                  <w:wordWrap w:val="0"/>
                </w:pPr>
              </w:p>
            </w:tc>
            <w:tc>
              <w:tcPr>
                <w:tcW w:w="945" w:type="dxa"/>
                <w:shd w:val="clear" w:color="auto" w:fill="auto"/>
                <w:vAlign w:val="bottom"/>
              </w:tcPr>
              <w:p w:rsidR="003600D3" w:rsidRDefault="003600D3" w:rsidP="003600D3">
                <w:pPr>
                  <w:wordWrap w:val="0"/>
                </w:pPr>
              </w:p>
            </w:tc>
            <w:tc>
              <w:tcPr>
                <w:tcW w:w="945" w:type="dxa"/>
                <w:shd w:val="clear" w:color="auto" w:fill="auto"/>
                <w:vAlign w:val="bottom"/>
              </w:tcPr>
              <w:p w:rsidR="003600D3" w:rsidRDefault="003600D3" w:rsidP="003600D3">
                <w:pPr>
                  <w:wordWrap w:val="0"/>
                </w:pPr>
              </w:p>
            </w:tc>
            <w:tc>
              <w:tcPr>
                <w:tcW w:w="94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jc w:val="center"/>
                </w:pPr>
              </w:p>
            </w:tc>
            <w:tc>
              <w:tcPr>
                <w:tcW w:w="115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pPr>
              </w:p>
            </w:tc>
            <w:tc>
              <w:tcPr>
                <w:tcW w:w="1260" w:type="dxa"/>
                <w:shd w:val="clear" w:color="auto" w:fill="auto"/>
                <w:vAlign w:val="bottom"/>
              </w:tcPr>
              <w:p w:rsidR="003600D3" w:rsidRDefault="003600D3" w:rsidP="003600D3">
                <w:pPr>
                  <w:wordWrap w:val="0"/>
                </w:pPr>
              </w:p>
            </w:tc>
          </w:tr>
          <w:tr w:rsidR="003600D3" w:rsidTr="003600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3600D3" w:rsidRDefault="003600D3" w:rsidP="003600D3">
                <w:r>
                  <w:rPr>
                    <w:rFonts w:ascii="Times New Roman" w:hAnsi="Times New Roman"/>
                    <w:b/>
                    <w:color w:val="000000"/>
                    <w:sz w:val="24"/>
                    <w:szCs w:val="24"/>
                  </w:rPr>
                  <w:t xml:space="preserve">Для обеспечения условий доступности, </w:t>
                </w:r>
                <w:proofErr w:type="gramStart"/>
                <w:r>
                  <w:rPr>
                    <w:rFonts w:ascii="Times New Roman" w:hAnsi="Times New Roman"/>
                    <w:b/>
                    <w:color w:val="000000"/>
                    <w:sz w:val="24"/>
                    <w:szCs w:val="24"/>
                  </w:rPr>
                  <w:t>позволяющих</w:t>
                </w:r>
                <w:proofErr w:type="gramEnd"/>
                <w:r>
                  <w:rPr>
                    <w:rFonts w:ascii="Times New Roman" w:hAnsi="Times New Roman"/>
                    <w:b/>
                    <w:color w:val="000000"/>
                    <w:sz w:val="24"/>
                    <w:szCs w:val="24"/>
                  </w:rPr>
                  <w:t xml:space="preserve"> инвалидам получать услуги наравне с другими, необходимо обеспечить следующие условия:</w:t>
                </w:r>
              </w:p>
            </w:tc>
          </w:tr>
          <w:tr w:rsidR="003600D3" w:rsidTr="003600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3600D3" w:rsidRDefault="003600D3" w:rsidP="003600D3">
                <w:r>
                  <w:rPr>
                    <w:rFonts w:ascii="Times New Roman" w:hAnsi="Times New Roman"/>
                    <w:color w:val="000000"/>
                    <w:sz w:val="22"/>
                  </w:rPr>
                  <w:t xml:space="preserve">Дублирование для инвалидов по слуху и зрению </w:t>
                </w:r>
                <w:proofErr w:type="gramStart"/>
                <w:r>
                  <w:rPr>
                    <w:rFonts w:ascii="Times New Roman" w:hAnsi="Times New Roman"/>
                    <w:color w:val="000000"/>
                    <w:sz w:val="22"/>
                  </w:rPr>
                  <w:t>звуковой</w:t>
                </w:r>
                <w:proofErr w:type="gramEnd"/>
                <w:r>
                  <w:rPr>
                    <w:rFonts w:ascii="Times New Roman" w:hAnsi="Times New Roman"/>
                    <w:color w:val="000000"/>
                    <w:sz w:val="22"/>
                  </w:rPr>
                  <w:t xml:space="preserve"> и зрительной информации</w:t>
                </w:r>
              </w:p>
              <w:p w:rsidR="003600D3" w:rsidRDefault="003600D3" w:rsidP="003600D3">
                <w:r>
                  <w:rPr>
                    <w:rFonts w:ascii="Times New Roman" w:hAnsi="Times New Roman"/>
                    <w:color w:val="000000"/>
                    <w:sz w:val="22"/>
                  </w:rPr>
                  <w:t>Дублирование надписей, знаков и иной текстовой и графической информации знаками, выполненными рельефно-точечным шрифтом Брайля</w:t>
                </w:r>
              </w:p>
              <w:p w:rsidR="003600D3" w:rsidRDefault="003600D3" w:rsidP="003600D3">
                <w:r>
                  <w:rPr>
                    <w:rFonts w:ascii="Times New Roman" w:hAnsi="Times New Roman"/>
                    <w:color w:val="000000"/>
                    <w:sz w:val="22"/>
                  </w:rPr>
                  <w:t xml:space="preserve">Возможность предоставления инвалидам по слуху (слуху и зрению) услуг </w:t>
                </w:r>
                <w:proofErr w:type="spellStart"/>
                <w:r>
                  <w:rPr>
                    <w:rFonts w:ascii="Times New Roman" w:hAnsi="Times New Roman"/>
                    <w:color w:val="000000"/>
                    <w:sz w:val="22"/>
                  </w:rPr>
                  <w:t>сурдопереводчика</w:t>
                </w:r>
                <w:proofErr w:type="spellEnd"/>
                <w:r>
                  <w:rPr>
                    <w:rFonts w:ascii="Times New Roman" w:hAnsi="Times New Roman"/>
                    <w:color w:val="000000"/>
                    <w:sz w:val="22"/>
                  </w:rPr>
                  <w:t xml:space="preserve"> (</w:t>
                </w:r>
                <w:proofErr w:type="spellStart"/>
                <w:r>
                  <w:rPr>
                    <w:rFonts w:ascii="Times New Roman" w:hAnsi="Times New Roman"/>
                    <w:color w:val="000000"/>
                    <w:sz w:val="22"/>
                  </w:rPr>
                  <w:t>тифлосурдопереводчика</w:t>
                </w:r>
                <w:proofErr w:type="spellEnd"/>
                <w:r>
                  <w:rPr>
                    <w:rFonts w:ascii="Times New Roman" w:hAnsi="Times New Roman"/>
                    <w:color w:val="000000"/>
                    <w:sz w:val="22"/>
                  </w:rPr>
                  <w:t>)</w:t>
                </w:r>
              </w:p>
            </w:tc>
          </w:tr>
          <w:tr w:rsidR="003600D3" w:rsidTr="003600D3">
            <w:trPr>
              <w:cantSplit/>
            </w:trPr>
            <w:tc>
              <w:tcPr>
                <w:tcW w:w="945" w:type="dxa"/>
                <w:shd w:val="clear" w:color="auto" w:fill="auto"/>
                <w:vAlign w:val="bottom"/>
              </w:tcPr>
              <w:p w:rsidR="003600D3" w:rsidRDefault="003600D3" w:rsidP="003600D3">
                <w:pPr>
                  <w:wordWrap w:val="0"/>
                </w:pPr>
              </w:p>
            </w:tc>
            <w:tc>
              <w:tcPr>
                <w:tcW w:w="945" w:type="dxa"/>
                <w:shd w:val="clear" w:color="auto" w:fill="auto"/>
                <w:vAlign w:val="bottom"/>
              </w:tcPr>
              <w:p w:rsidR="003600D3" w:rsidRDefault="003600D3" w:rsidP="003600D3">
                <w:pPr>
                  <w:wordWrap w:val="0"/>
                </w:pPr>
              </w:p>
            </w:tc>
            <w:tc>
              <w:tcPr>
                <w:tcW w:w="945" w:type="dxa"/>
                <w:shd w:val="clear" w:color="auto" w:fill="auto"/>
                <w:vAlign w:val="bottom"/>
              </w:tcPr>
              <w:p w:rsidR="003600D3" w:rsidRDefault="003600D3" w:rsidP="003600D3">
                <w:pPr>
                  <w:wordWrap w:val="0"/>
                </w:pPr>
              </w:p>
            </w:tc>
            <w:tc>
              <w:tcPr>
                <w:tcW w:w="94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pPr>
              </w:p>
            </w:tc>
            <w:tc>
              <w:tcPr>
                <w:tcW w:w="1260" w:type="dxa"/>
                <w:shd w:val="clear" w:color="auto" w:fill="auto"/>
                <w:vAlign w:val="bottom"/>
              </w:tcPr>
              <w:p w:rsidR="003600D3" w:rsidRDefault="003600D3" w:rsidP="003600D3">
                <w:pPr>
                  <w:wordWrap w:val="0"/>
                </w:pPr>
              </w:p>
            </w:tc>
          </w:tr>
          <w:tr w:rsidR="003600D3" w:rsidTr="003600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3600D3" w:rsidRDefault="003600D3" w:rsidP="003600D3">
                <w:pPr>
                  <w:jc w:val="center"/>
                </w:pPr>
                <w:r>
                  <w:rPr>
                    <w:rFonts w:ascii="Times New Roman" w:hAnsi="Times New Roman"/>
                    <w:b/>
                    <w:i/>
                    <w:color w:val="000000"/>
                    <w:sz w:val="24"/>
                    <w:szCs w:val="24"/>
                  </w:rPr>
                  <w:t>3.3. Удовлетворенность доступностью услуг для инвалидов</w:t>
                </w:r>
              </w:p>
            </w:tc>
          </w:tr>
          <w:tr w:rsidR="003600D3" w:rsidTr="003600D3">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3600D3" w:rsidRDefault="003600D3" w:rsidP="003600D3">
                <w:r>
                  <w:rPr>
                    <w:rFonts w:ascii="Times New Roman" w:hAnsi="Times New Roman"/>
                    <w:b/>
                    <w:color w:val="000000"/>
                    <w:sz w:val="24"/>
                    <w:szCs w:val="24"/>
                  </w:rPr>
                  <w:t>Доля получателей услуг, удовлетворенных доступностью услуг для инвалидов:</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3600D3" w:rsidRDefault="003600D3" w:rsidP="003600D3">
                <w:pPr>
                  <w:jc w:val="center"/>
                </w:pPr>
                <w:r>
                  <w:rPr>
                    <w:rFonts w:ascii="Times New Roman" w:hAnsi="Times New Roman"/>
                    <w:b/>
                    <w:color w:val="000000"/>
                    <w:sz w:val="24"/>
                    <w:szCs w:val="24"/>
                  </w:rPr>
                  <w:t>100,0</w:t>
                </w:r>
              </w:p>
            </w:tc>
          </w:tr>
          <w:tr w:rsidR="003600D3" w:rsidTr="003600D3">
            <w:trPr>
              <w:cantSplit/>
            </w:trPr>
            <w:tc>
              <w:tcPr>
                <w:tcW w:w="9660" w:type="dxa"/>
                <w:gridSpan w:val="9"/>
                <w:shd w:val="clear" w:color="auto" w:fill="auto"/>
                <w:vAlign w:val="bottom"/>
              </w:tcPr>
              <w:p w:rsidR="003600D3" w:rsidRDefault="003600D3" w:rsidP="003600D3">
                <w:pPr>
                  <w:wordWrap w:val="0"/>
                </w:pPr>
                <w:r>
                  <w:rPr>
                    <w:rFonts w:ascii="Times New Roman" w:hAnsi="Times New Roman"/>
                    <w:b/>
                    <w:i/>
                    <w:color w:val="000000"/>
                    <w:sz w:val="24"/>
                    <w:szCs w:val="24"/>
                  </w:rPr>
                  <w:t>Предложения:</w:t>
                </w:r>
              </w:p>
            </w:tc>
          </w:tr>
          <w:tr w:rsidR="003600D3" w:rsidTr="003600D3">
            <w:trPr>
              <w:cantSplit/>
            </w:trPr>
            <w:tc>
              <w:tcPr>
                <w:tcW w:w="9660" w:type="dxa"/>
                <w:gridSpan w:val="9"/>
                <w:tcBorders>
                  <w:top w:val="single" w:sz="10" w:space="0" w:color="000000"/>
                  <w:left w:val="single" w:sz="10" w:space="0" w:color="000000"/>
                  <w:bottom w:val="single" w:sz="10" w:space="0" w:color="000000"/>
                  <w:right w:val="single" w:sz="10" w:space="0" w:color="000000"/>
                </w:tcBorders>
                <w:shd w:val="clear" w:color="auto" w:fill="auto"/>
              </w:tcPr>
              <w:p w:rsidR="003600D3" w:rsidRDefault="003600D3" w:rsidP="003600D3">
                <w:r>
                  <w:rPr>
                    <w:rFonts w:ascii="Times New Roman" w:hAnsi="Times New Roman"/>
                    <w:color w:val="000000"/>
                    <w:sz w:val="24"/>
                    <w:szCs w:val="24"/>
                  </w:rPr>
                  <w:t xml:space="preserve">Для повышения и сохранения высокого уровня удовлетворенности доступностью услуг для инвалидов целесообразно на регулярной основе осуществлять </w:t>
                </w:r>
                <w:proofErr w:type="gramStart"/>
                <w:r>
                  <w:rPr>
                    <w:rFonts w:ascii="Times New Roman" w:hAnsi="Times New Roman"/>
                    <w:color w:val="000000"/>
                    <w:sz w:val="24"/>
                    <w:szCs w:val="24"/>
                  </w:rPr>
                  <w:t>контроль за</w:t>
                </w:r>
                <w:proofErr w:type="gramEnd"/>
                <w:r>
                  <w:rPr>
                    <w:rFonts w:ascii="Times New Roman" w:hAnsi="Times New Roman"/>
                    <w:color w:val="000000"/>
                    <w:sz w:val="24"/>
                    <w:szCs w:val="24"/>
                  </w:rPr>
                  <w:t xml:space="preserve"> состоянием элементов доступной среды и обеспечением условий, позволяющих инвалидам получать услуги наравне с другими.</w:t>
                </w:r>
              </w:p>
              <w:p w:rsidR="003600D3" w:rsidRDefault="003600D3" w:rsidP="003600D3">
                <w:r>
                  <w:rPr>
                    <w:rFonts w:ascii="Times New Roman" w:hAnsi="Times New Roman"/>
                    <w:color w:val="000000"/>
                    <w:sz w:val="24"/>
                    <w:szCs w:val="24"/>
                  </w:rPr>
                  <w:t>Целесообразно проводить внутренний мониторинг удовлетворенности получателей услуг доступностью услуг для инвалидов.</w:t>
                </w:r>
              </w:p>
            </w:tc>
          </w:tr>
          <w:tr w:rsidR="003600D3" w:rsidTr="003600D3">
            <w:trPr>
              <w:cantSplit/>
            </w:trPr>
            <w:tc>
              <w:tcPr>
                <w:tcW w:w="945" w:type="dxa"/>
                <w:shd w:val="clear" w:color="auto" w:fill="auto"/>
              </w:tcPr>
              <w:p w:rsidR="003600D3" w:rsidRDefault="003600D3" w:rsidP="003600D3"/>
            </w:tc>
            <w:tc>
              <w:tcPr>
                <w:tcW w:w="945" w:type="dxa"/>
                <w:shd w:val="clear" w:color="auto" w:fill="auto"/>
              </w:tcPr>
              <w:p w:rsidR="003600D3" w:rsidRDefault="003600D3" w:rsidP="003600D3"/>
            </w:tc>
            <w:tc>
              <w:tcPr>
                <w:tcW w:w="945" w:type="dxa"/>
                <w:shd w:val="clear" w:color="auto" w:fill="auto"/>
              </w:tcPr>
              <w:p w:rsidR="003600D3" w:rsidRDefault="003600D3" w:rsidP="003600D3"/>
            </w:tc>
            <w:tc>
              <w:tcPr>
                <w:tcW w:w="945" w:type="dxa"/>
                <w:shd w:val="clear" w:color="auto" w:fill="auto"/>
              </w:tcPr>
              <w:p w:rsidR="003600D3" w:rsidRDefault="003600D3" w:rsidP="003600D3"/>
            </w:tc>
            <w:tc>
              <w:tcPr>
                <w:tcW w:w="1155" w:type="dxa"/>
                <w:shd w:val="clear" w:color="auto" w:fill="auto"/>
              </w:tcPr>
              <w:p w:rsidR="003600D3" w:rsidRDefault="003600D3" w:rsidP="003600D3"/>
            </w:tc>
            <w:tc>
              <w:tcPr>
                <w:tcW w:w="1155" w:type="dxa"/>
                <w:shd w:val="clear" w:color="auto" w:fill="auto"/>
              </w:tcPr>
              <w:p w:rsidR="003600D3" w:rsidRDefault="003600D3" w:rsidP="003600D3"/>
            </w:tc>
            <w:tc>
              <w:tcPr>
                <w:tcW w:w="1155" w:type="dxa"/>
                <w:shd w:val="clear" w:color="auto" w:fill="auto"/>
              </w:tcPr>
              <w:p w:rsidR="003600D3" w:rsidRDefault="003600D3" w:rsidP="003600D3"/>
            </w:tc>
            <w:tc>
              <w:tcPr>
                <w:tcW w:w="1155" w:type="dxa"/>
                <w:shd w:val="clear" w:color="auto" w:fill="auto"/>
              </w:tcPr>
              <w:p w:rsidR="003600D3" w:rsidRDefault="003600D3" w:rsidP="003600D3"/>
            </w:tc>
            <w:tc>
              <w:tcPr>
                <w:tcW w:w="1260" w:type="dxa"/>
                <w:shd w:val="clear" w:color="auto" w:fill="auto"/>
              </w:tcPr>
              <w:p w:rsidR="003600D3" w:rsidRDefault="003600D3" w:rsidP="003600D3"/>
            </w:tc>
          </w:tr>
          <w:tr w:rsidR="003600D3" w:rsidTr="003600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3600D3" w:rsidRDefault="003600D3" w:rsidP="003600D3">
                <w:pPr>
                  <w:wordWrap w:val="0"/>
                  <w:jc w:val="center"/>
                </w:pPr>
                <w:r>
                  <w:rPr>
                    <w:rFonts w:ascii="Times New Roman" w:hAnsi="Times New Roman"/>
                    <w:b/>
                    <w:color w:val="000000"/>
                    <w:sz w:val="24"/>
                    <w:szCs w:val="24"/>
                  </w:rPr>
                  <w:t>4. ДОБРОЖЕЛАТЕЛЬНОСТЬ, ВЕЖЛИВОСТЬ РАБОТНИКОВ ОРГАНИЗАЦИИ</w:t>
                </w:r>
              </w:p>
            </w:tc>
          </w:tr>
          <w:tr w:rsidR="003600D3" w:rsidTr="003600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center"/>
              </w:tcPr>
              <w:p w:rsidR="003600D3" w:rsidRDefault="003600D3" w:rsidP="003600D3">
                <w:r>
                  <w:rPr>
                    <w:rFonts w:ascii="Times New Roman" w:hAnsi="Times New Roman"/>
                    <w:color w:val="000000"/>
                    <w:sz w:val="24"/>
                    <w:szCs w:val="24"/>
                  </w:rPr>
                  <w:t>Данный показатель формируется за счет получения субъективных оценок получателей услуг, собираемых в ходе опроса.</w:t>
                </w:r>
              </w:p>
            </w:tc>
          </w:tr>
          <w:tr w:rsidR="003600D3" w:rsidTr="003600D3">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tcPr>
              <w:p w:rsidR="003600D3" w:rsidRDefault="003600D3" w:rsidP="003600D3">
                <w:r>
                  <w:rPr>
                    <w:rFonts w:ascii="Times New Roman" w:hAnsi="Times New Roman"/>
                    <w:b/>
                    <w:color w:val="000000"/>
                    <w:sz w:val="24"/>
                    <w:szCs w:val="24"/>
                  </w:rPr>
                  <w:t>Доля получателей услуг, удовлетворенных доброжелательностью, вежливостью работников организации социального обслуживания, обеспечивающих первичный контакт и информирование получателя услуги при непосредственном обращении в организацию</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3600D3" w:rsidRDefault="003600D3" w:rsidP="003600D3">
                <w:pPr>
                  <w:jc w:val="center"/>
                </w:pPr>
                <w:r>
                  <w:rPr>
                    <w:rFonts w:ascii="Times New Roman" w:hAnsi="Times New Roman"/>
                    <w:b/>
                    <w:color w:val="000000"/>
                    <w:sz w:val="24"/>
                    <w:szCs w:val="24"/>
                  </w:rPr>
                  <w:t>100,0</w:t>
                </w:r>
              </w:p>
            </w:tc>
          </w:tr>
          <w:tr w:rsidR="003600D3" w:rsidTr="003600D3">
            <w:trPr>
              <w:cantSplit/>
            </w:trPr>
            <w:tc>
              <w:tcPr>
                <w:tcW w:w="945" w:type="dxa"/>
                <w:shd w:val="clear" w:color="auto" w:fill="auto"/>
                <w:vAlign w:val="bottom"/>
              </w:tcPr>
              <w:p w:rsidR="003600D3" w:rsidRDefault="003600D3" w:rsidP="003600D3">
                <w:pPr>
                  <w:wordWrap w:val="0"/>
                </w:pPr>
              </w:p>
            </w:tc>
            <w:tc>
              <w:tcPr>
                <w:tcW w:w="945" w:type="dxa"/>
                <w:shd w:val="clear" w:color="auto" w:fill="auto"/>
                <w:vAlign w:val="bottom"/>
              </w:tcPr>
              <w:p w:rsidR="003600D3" w:rsidRDefault="003600D3" w:rsidP="003600D3">
                <w:pPr>
                  <w:wordWrap w:val="0"/>
                </w:pPr>
              </w:p>
            </w:tc>
            <w:tc>
              <w:tcPr>
                <w:tcW w:w="945" w:type="dxa"/>
                <w:shd w:val="clear" w:color="auto" w:fill="auto"/>
                <w:vAlign w:val="bottom"/>
              </w:tcPr>
              <w:p w:rsidR="003600D3" w:rsidRDefault="003600D3" w:rsidP="003600D3">
                <w:pPr>
                  <w:wordWrap w:val="0"/>
                </w:pPr>
              </w:p>
            </w:tc>
            <w:tc>
              <w:tcPr>
                <w:tcW w:w="94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pPr>
              </w:p>
            </w:tc>
            <w:tc>
              <w:tcPr>
                <w:tcW w:w="1260" w:type="dxa"/>
                <w:shd w:val="clear" w:color="auto" w:fill="auto"/>
                <w:vAlign w:val="bottom"/>
              </w:tcPr>
              <w:p w:rsidR="003600D3" w:rsidRDefault="003600D3" w:rsidP="003600D3">
                <w:pPr>
                  <w:wordWrap w:val="0"/>
                </w:pPr>
              </w:p>
            </w:tc>
          </w:tr>
          <w:tr w:rsidR="003600D3" w:rsidTr="003600D3">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3600D3" w:rsidRDefault="003600D3" w:rsidP="003600D3">
                <w:r>
                  <w:rPr>
                    <w:rFonts w:ascii="Times New Roman" w:hAnsi="Times New Roman"/>
                    <w:b/>
                    <w:color w:val="000000"/>
                    <w:sz w:val="24"/>
                    <w:szCs w:val="24"/>
                  </w:rPr>
                  <w:t>Доля получателей услуг, удовлетворенных доброжелательностью, вежливостью работников организации социального обслуживания, обеспечивающих непосредственное оказание услуги при обращении в организацию (учреждение)</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3600D3" w:rsidRDefault="003600D3" w:rsidP="003600D3">
                <w:pPr>
                  <w:jc w:val="center"/>
                </w:pPr>
                <w:r>
                  <w:rPr>
                    <w:rFonts w:ascii="Times New Roman" w:hAnsi="Times New Roman"/>
                    <w:b/>
                    <w:color w:val="000000"/>
                    <w:sz w:val="24"/>
                    <w:szCs w:val="24"/>
                  </w:rPr>
                  <w:t>100,0</w:t>
                </w:r>
              </w:p>
            </w:tc>
          </w:tr>
          <w:tr w:rsidR="003600D3" w:rsidTr="003600D3">
            <w:trPr>
              <w:cantSplit/>
            </w:trPr>
            <w:tc>
              <w:tcPr>
                <w:tcW w:w="945" w:type="dxa"/>
                <w:shd w:val="clear" w:color="auto" w:fill="auto"/>
                <w:vAlign w:val="bottom"/>
              </w:tcPr>
              <w:p w:rsidR="003600D3" w:rsidRDefault="003600D3" w:rsidP="003600D3">
                <w:pPr>
                  <w:wordWrap w:val="0"/>
                </w:pPr>
              </w:p>
            </w:tc>
            <w:tc>
              <w:tcPr>
                <w:tcW w:w="945" w:type="dxa"/>
                <w:shd w:val="clear" w:color="auto" w:fill="auto"/>
                <w:vAlign w:val="bottom"/>
              </w:tcPr>
              <w:p w:rsidR="003600D3" w:rsidRDefault="003600D3" w:rsidP="003600D3">
                <w:pPr>
                  <w:wordWrap w:val="0"/>
                </w:pPr>
              </w:p>
            </w:tc>
            <w:tc>
              <w:tcPr>
                <w:tcW w:w="945" w:type="dxa"/>
                <w:shd w:val="clear" w:color="auto" w:fill="auto"/>
                <w:vAlign w:val="bottom"/>
              </w:tcPr>
              <w:p w:rsidR="003600D3" w:rsidRDefault="003600D3" w:rsidP="003600D3">
                <w:pPr>
                  <w:wordWrap w:val="0"/>
                </w:pPr>
              </w:p>
            </w:tc>
            <w:tc>
              <w:tcPr>
                <w:tcW w:w="94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pPr>
              </w:p>
            </w:tc>
            <w:tc>
              <w:tcPr>
                <w:tcW w:w="1260" w:type="dxa"/>
                <w:shd w:val="clear" w:color="auto" w:fill="auto"/>
                <w:vAlign w:val="bottom"/>
              </w:tcPr>
              <w:p w:rsidR="003600D3" w:rsidRDefault="003600D3" w:rsidP="003600D3">
                <w:pPr>
                  <w:wordWrap w:val="0"/>
                </w:pPr>
              </w:p>
            </w:tc>
          </w:tr>
          <w:tr w:rsidR="003600D3" w:rsidTr="003600D3">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3600D3" w:rsidRDefault="003600D3" w:rsidP="003600D3">
                <w:r>
                  <w:rPr>
                    <w:rFonts w:ascii="Times New Roman" w:hAnsi="Times New Roman"/>
                    <w:b/>
                    <w:color w:val="000000"/>
                    <w:sz w:val="24"/>
                    <w:szCs w:val="24"/>
                  </w:rPr>
                  <w:t>Доля получателей услуг, удовлетворенных доброжелательностью, вежливостью работников организации социального обслуживания при использовании дистанционных форм взаимодействия (по телефону, по электронной почте, с помощью электронных сервисов, получение консультации по оказываемым услугам и пр.)</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3600D3" w:rsidRDefault="003600D3" w:rsidP="003600D3">
                <w:pPr>
                  <w:jc w:val="center"/>
                </w:pPr>
                <w:r>
                  <w:rPr>
                    <w:rFonts w:ascii="Times New Roman" w:hAnsi="Times New Roman"/>
                    <w:b/>
                    <w:color w:val="000000"/>
                    <w:sz w:val="22"/>
                  </w:rPr>
                  <w:t>100,0</w:t>
                </w:r>
              </w:p>
            </w:tc>
          </w:tr>
          <w:tr w:rsidR="003600D3" w:rsidTr="003600D3">
            <w:trPr>
              <w:cantSplit/>
            </w:trPr>
            <w:tc>
              <w:tcPr>
                <w:tcW w:w="9660" w:type="dxa"/>
                <w:gridSpan w:val="9"/>
                <w:shd w:val="clear" w:color="auto" w:fill="auto"/>
                <w:vAlign w:val="bottom"/>
              </w:tcPr>
              <w:p w:rsidR="003600D3" w:rsidRDefault="003600D3" w:rsidP="003600D3">
                <w:pPr>
                  <w:wordWrap w:val="0"/>
                </w:pPr>
                <w:r>
                  <w:rPr>
                    <w:rFonts w:ascii="Times New Roman" w:hAnsi="Times New Roman"/>
                    <w:b/>
                    <w:i/>
                    <w:color w:val="000000"/>
                    <w:sz w:val="24"/>
                    <w:szCs w:val="24"/>
                  </w:rPr>
                  <w:lastRenderedPageBreak/>
                  <w:t>Предложения:</w:t>
                </w:r>
              </w:p>
            </w:tc>
          </w:tr>
          <w:tr w:rsidR="003600D3" w:rsidTr="003600D3">
            <w:trPr>
              <w:cantSplit/>
            </w:trPr>
            <w:tc>
              <w:tcPr>
                <w:tcW w:w="9660" w:type="dxa"/>
                <w:gridSpan w:val="9"/>
                <w:tcBorders>
                  <w:top w:val="single" w:sz="10" w:space="0" w:color="000000"/>
                  <w:left w:val="single" w:sz="10" w:space="0" w:color="000000"/>
                  <w:bottom w:val="single" w:sz="10" w:space="0" w:color="000000"/>
                  <w:right w:val="single" w:sz="10" w:space="0" w:color="000000"/>
                </w:tcBorders>
                <w:shd w:val="clear" w:color="auto" w:fill="auto"/>
              </w:tcPr>
              <w:p w:rsidR="003600D3" w:rsidRDefault="003600D3" w:rsidP="003600D3">
                <w:r>
                  <w:rPr>
                    <w:rFonts w:ascii="Times New Roman" w:hAnsi="Times New Roman"/>
                    <w:color w:val="000000"/>
                    <w:sz w:val="24"/>
                    <w:szCs w:val="24"/>
                  </w:rPr>
                  <w:t>Для сохранения высокого уровня удовлетворенности доброжелательностью и вежливостью сотрудников организации и его повышения важно выстраивать с получателями грамотную коммуникацию. Основным принципом взаимоотношений между получателем услуг и представителем организации должен стать принцип уважения к личности. Культура общения  проявляется в умении выслушать, в проявлении отзывчивости и сопереживания.</w:t>
                </w:r>
              </w:p>
              <w:p w:rsidR="003600D3" w:rsidRDefault="003600D3" w:rsidP="003600D3">
                <w:r>
                  <w:rPr>
                    <w:rFonts w:ascii="Times New Roman" w:hAnsi="Times New Roman"/>
                    <w:color w:val="000000"/>
                    <w:sz w:val="24"/>
                    <w:szCs w:val="24"/>
                  </w:rPr>
                  <w:t>Целесообразно проводить внутренний мониторинг удовлетворенности получателей услуг доброжелательностью и вежливостью сотрудников организации.</w:t>
                </w:r>
              </w:p>
            </w:tc>
          </w:tr>
          <w:tr w:rsidR="003600D3" w:rsidTr="003600D3">
            <w:trPr>
              <w:cantSplit/>
            </w:trPr>
            <w:tc>
              <w:tcPr>
                <w:tcW w:w="945" w:type="dxa"/>
                <w:shd w:val="clear" w:color="auto" w:fill="auto"/>
              </w:tcPr>
              <w:p w:rsidR="003600D3" w:rsidRDefault="003600D3" w:rsidP="003600D3"/>
            </w:tc>
            <w:tc>
              <w:tcPr>
                <w:tcW w:w="945" w:type="dxa"/>
                <w:shd w:val="clear" w:color="auto" w:fill="auto"/>
              </w:tcPr>
              <w:p w:rsidR="003600D3" w:rsidRDefault="003600D3" w:rsidP="003600D3"/>
            </w:tc>
            <w:tc>
              <w:tcPr>
                <w:tcW w:w="945" w:type="dxa"/>
                <w:shd w:val="clear" w:color="auto" w:fill="auto"/>
              </w:tcPr>
              <w:p w:rsidR="003600D3" w:rsidRDefault="003600D3" w:rsidP="003600D3"/>
            </w:tc>
            <w:tc>
              <w:tcPr>
                <w:tcW w:w="945" w:type="dxa"/>
                <w:shd w:val="clear" w:color="auto" w:fill="auto"/>
              </w:tcPr>
              <w:p w:rsidR="003600D3" w:rsidRDefault="003600D3" w:rsidP="003600D3"/>
            </w:tc>
            <w:tc>
              <w:tcPr>
                <w:tcW w:w="1155" w:type="dxa"/>
                <w:shd w:val="clear" w:color="auto" w:fill="auto"/>
              </w:tcPr>
              <w:p w:rsidR="003600D3" w:rsidRDefault="003600D3" w:rsidP="003600D3"/>
            </w:tc>
            <w:tc>
              <w:tcPr>
                <w:tcW w:w="1155" w:type="dxa"/>
                <w:shd w:val="clear" w:color="auto" w:fill="auto"/>
              </w:tcPr>
              <w:p w:rsidR="003600D3" w:rsidRDefault="003600D3" w:rsidP="003600D3"/>
            </w:tc>
            <w:tc>
              <w:tcPr>
                <w:tcW w:w="1155" w:type="dxa"/>
                <w:shd w:val="clear" w:color="auto" w:fill="auto"/>
              </w:tcPr>
              <w:p w:rsidR="003600D3" w:rsidRDefault="003600D3" w:rsidP="003600D3"/>
            </w:tc>
            <w:tc>
              <w:tcPr>
                <w:tcW w:w="1155" w:type="dxa"/>
                <w:shd w:val="clear" w:color="auto" w:fill="auto"/>
              </w:tcPr>
              <w:p w:rsidR="003600D3" w:rsidRDefault="003600D3" w:rsidP="003600D3"/>
            </w:tc>
            <w:tc>
              <w:tcPr>
                <w:tcW w:w="1260" w:type="dxa"/>
                <w:shd w:val="clear" w:color="auto" w:fill="auto"/>
              </w:tcPr>
              <w:p w:rsidR="003600D3" w:rsidRDefault="003600D3" w:rsidP="003600D3"/>
            </w:tc>
          </w:tr>
          <w:tr w:rsidR="003600D3" w:rsidTr="003600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center"/>
              </w:tcPr>
              <w:p w:rsidR="003600D3" w:rsidRDefault="003600D3" w:rsidP="003600D3">
                <w:pPr>
                  <w:wordWrap w:val="0"/>
                  <w:jc w:val="center"/>
                </w:pPr>
                <w:r>
                  <w:rPr>
                    <w:rFonts w:ascii="Times New Roman" w:hAnsi="Times New Roman"/>
                    <w:b/>
                    <w:color w:val="000000"/>
                    <w:sz w:val="24"/>
                    <w:szCs w:val="24"/>
                  </w:rPr>
                  <w:t>5. УДОВЛЕТВОРЕННОСТЬ УСЛОВИЯМИ ОКАЗАНИЯ УСЛУГ</w:t>
                </w:r>
              </w:p>
            </w:tc>
          </w:tr>
          <w:tr w:rsidR="003600D3" w:rsidTr="003600D3">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tcPr>
              <w:p w:rsidR="003600D3" w:rsidRDefault="003600D3" w:rsidP="003600D3">
                <w:r>
                  <w:rPr>
                    <w:rFonts w:ascii="Times New Roman" w:hAnsi="Times New Roman"/>
                    <w:b/>
                    <w:color w:val="000000"/>
                    <w:sz w:val="24"/>
                    <w:szCs w:val="24"/>
                  </w:rPr>
                  <w:t>Доля получателей услуг, которые готовы рекомендовать организацию социального обслуживания родственникам и знакомым (могли бы ее рекомендовать, если бы была возможность выбора организации)</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3600D3" w:rsidRDefault="003600D3" w:rsidP="003600D3">
                <w:pPr>
                  <w:jc w:val="center"/>
                </w:pPr>
                <w:r>
                  <w:rPr>
                    <w:rFonts w:ascii="Times New Roman" w:hAnsi="Times New Roman"/>
                    <w:b/>
                    <w:color w:val="000000"/>
                    <w:sz w:val="24"/>
                    <w:szCs w:val="24"/>
                  </w:rPr>
                  <w:t>100,0</w:t>
                </w:r>
              </w:p>
            </w:tc>
          </w:tr>
          <w:tr w:rsidR="003600D3" w:rsidTr="003600D3">
            <w:trPr>
              <w:cantSplit/>
            </w:trPr>
            <w:tc>
              <w:tcPr>
                <w:tcW w:w="945" w:type="dxa"/>
                <w:shd w:val="clear" w:color="auto" w:fill="auto"/>
                <w:vAlign w:val="bottom"/>
              </w:tcPr>
              <w:p w:rsidR="003600D3" w:rsidRDefault="003600D3" w:rsidP="003600D3">
                <w:pPr>
                  <w:wordWrap w:val="0"/>
                </w:pPr>
              </w:p>
            </w:tc>
            <w:tc>
              <w:tcPr>
                <w:tcW w:w="945" w:type="dxa"/>
                <w:shd w:val="clear" w:color="auto" w:fill="auto"/>
                <w:vAlign w:val="bottom"/>
              </w:tcPr>
              <w:p w:rsidR="003600D3" w:rsidRDefault="003600D3" w:rsidP="003600D3">
                <w:pPr>
                  <w:wordWrap w:val="0"/>
                </w:pPr>
              </w:p>
            </w:tc>
            <w:tc>
              <w:tcPr>
                <w:tcW w:w="945" w:type="dxa"/>
                <w:shd w:val="clear" w:color="auto" w:fill="auto"/>
                <w:vAlign w:val="bottom"/>
              </w:tcPr>
              <w:p w:rsidR="003600D3" w:rsidRDefault="003600D3" w:rsidP="003600D3">
                <w:pPr>
                  <w:wordWrap w:val="0"/>
                </w:pPr>
              </w:p>
            </w:tc>
            <w:tc>
              <w:tcPr>
                <w:tcW w:w="94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pPr>
              </w:p>
            </w:tc>
            <w:tc>
              <w:tcPr>
                <w:tcW w:w="1260" w:type="dxa"/>
                <w:shd w:val="clear" w:color="auto" w:fill="auto"/>
                <w:vAlign w:val="bottom"/>
              </w:tcPr>
              <w:p w:rsidR="003600D3" w:rsidRDefault="003600D3" w:rsidP="003600D3">
                <w:pPr>
                  <w:wordWrap w:val="0"/>
                </w:pPr>
              </w:p>
            </w:tc>
          </w:tr>
          <w:tr w:rsidR="003600D3" w:rsidTr="003600D3">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3600D3" w:rsidRDefault="003600D3" w:rsidP="003600D3">
                <w:r>
                  <w:rPr>
                    <w:rFonts w:ascii="Times New Roman" w:hAnsi="Times New Roman"/>
                    <w:b/>
                    <w:color w:val="000000"/>
                    <w:sz w:val="24"/>
                    <w:szCs w:val="24"/>
                  </w:rPr>
                  <w:t>Доля получателей услуг, удовлетворенных организационными условиями оказания услуг (графиком и режимом работы) организации (учреждения)</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3600D3" w:rsidRDefault="003600D3" w:rsidP="003600D3">
                <w:pPr>
                  <w:jc w:val="center"/>
                </w:pPr>
                <w:r>
                  <w:rPr>
                    <w:rFonts w:ascii="Times New Roman" w:hAnsi="Times New Roman"/>
                    <w:b/>
                    <w:color w:val="000000"/>
                    <w:sz w:val="24"/>
                    <w:szCs w:val="24"/>
                  </w:rPr>
                  <w:t>100,0</w:t>
                </w:r>
              </w:p>
            </w:tc>
          </w:tr>
          <w:tr w:rsidR="003600D3" w:rsidTr="003600D3">
            <w:trPr>
              <w:cantSplit/>
            </w:trPr>
            <w:tc>
              <w:tcPr>
                <w:tcW w:w="945" w:type="dxa"/>
                <w:shd w:val="clear" w:color="auto" w:fill="auto"/>
                <w:vAlign w:val="bottom"/>
              </w:tcPr>
              <w:p w:rsidR="003600D3" w:rsidRDefault="003600D3" w:rsidP="003600D3">
                <w:pPr>
                  <w:wordWrap w:val="0"/>
                </w:pPr>
              </w:p>
            </w:tc>
            <w:tc>
              <w:tcPr>
                <w:tcW w:w="945" w:type="dxa"/>
                <w:shd w:val="clear" w:color="auto" w:fill="auto"/>
                <w:vAlign w:val="bottom"/>
              </w:tcPr>
              <w:p w:rsidR="003600D3" w:rsidRDefault="003600D3" w:rsidP="003600D3">
                <w:pPr>
                  <w:wordWrap w:val="0"/>
                </w:pPr>
              </w:p>
            </w:tc>
            <w:tc>
              <w:tcPr>
                <w:tcW w:w="945" w:type="dxa"/>
                <w:shd w:val="clear" w:color="auto" w:fill="auto"/>
                <w:vAlign w:val="bottom"/>
              </w:tcPr>
              <w:p w:rsidR="003600D3" w:rsidRDefault="003600D3" w:rsidP="003600D3">
                <w:pPr>
                  <w:wordWrap w:val="0"/>
                </w:pPr>
              </w:p>
            </w:tc>
            <w:tc>
              <w:tcPr>
                <w:tcW w:w="94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pPr>
              </w:p>
            </w:tc>
            <w:tc>
              <w:tcPr>
                <w:tcW w:w="1260" w:type="dxa"/>
                <w:shd w:val="clear" w:color="auto" w:fill="auto"/>
                <w:vAlign w:val="bottom"/>
              </w:tcPr>
              <w:p w:rsidR="003600D3" w:rsidRDefault="003600D3" w:rsidP="003600D3">
                <w:pPr>
                  <w:wordWrap w:val="0"/>
                </w:pPr>
              </w:p>
            </w:tc>
          </w:tr>
          <w:tr w:rsidR="003600D3" w:rsidTr="003600D3">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3600D3" w:rsidRDefault="003600D3" w:rsidP="003600D3">
                <w:r>
                  <w:rPr>
                    <w:rFonts w:ascii="Times New Roman" w:hAnsi="Times New Roman"/>
                    <w:b/>
                    <w:color w:val="000000"/>
                    <w:sz w:val="24"/>
                    <w:szCs w:val="24"/>
                  </w:rPr>
                  <w:t>Доля получателей услуг, удовлетворенных в целом условиями оказания услуг в организации социального обслуживания</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3600D3" w:rsidRDefault="003600D3" w:rsidP="003600D3">
                <w:pPr>
                  <w:jc w:val="center"/>
                </w:pPr>
                <w:r>
                  <w:rPr>
                    <w:rFonts w:ascii="Times New Roman" w:hAnsi="Times New Roman"/>
                    <w:b/>
                    <w:color w:val="000000"/>
                    <w:sz w:val="24"/>
                    <w:szCs w:val="24"/>
                  </w:rPr>
                  <w:t>100,0</w:t>
                </w:r>
              </w:p>
            </w:tc>
          </w:tr>
          <w:tr w:rsidR="003600D3" w:rsidTr="003600D3">
            <w:trPr>
              <w:cantSplit/>
            </w:trPr>
            <w:tc>
              <w:tcPr>
                <w:tcW w:w="945" w:type="dxa"/>
                <w:shd w:val="clear" w:color="auto" w:fill="auto"/>
                <w:vAlign w:val="bottom"/>
              </w:tcPr>
              <w:p w:rsidR="003600D3" w:rsidRDefault="003600D3" w:rsidP="003600D3"/>
            </w:tc>
            <w:tc>
              <w:tcPr>
                <w:tcW w:w="945" w:type="dxa"/>
                <w:shd w:val="clear" w:color="auto" w:fill="auto"/>
                <w:vAlign w:val="bottom"/>
              </w:tcPr>
              <w:p w:rsidR="003600D3" w:rsidRDefault="003600D3" w:rsidP="003600D3"/>
            </w:tc>
            <w:tc>
              <w:tcPr>
                <w:tcW w:w="945" w:type="dxa"/>
                <w:shd w:val="clear" w:color="auto" w:fill="auto"/>
                <w:vAlign w:val="bottom"/>
              </w:tcPr>
              <w:p w:rsidR="003600D3" w:rsidRDefault="003600D3" w:rsidP="003600D3"/>
            </w:tc>
            <w:tc>
              <w:tcPr>
                <w:tcW w:w="945" w:type="dxa"/>
                <w:shd w:val="clear" w:color="auto" w:fill="auto"/>
                <w:vAlign w:val="bottom"/>
              </w:tcPr>
              <w:p w:rsidR="003600D3" w:rsidRDefault="003600D3" w:rsidP="003600D3"/>
            </w:tc>
            <w:tc>
              <w:tcPr>
                <w:tcW w:w="1155" w:type="dxa"/>
                <w:shd w:val="clear" w:color="auto" w:fill="auto"/>
                <w:vAlign w:val="bottom"/>
              </w:tcPr>
              <w:p w:rsidR="003600D3" w:rsidRDefault="003600D3" w:rsidP="003600D3"/>
            </w:tc>
            <w:tc>
              <w:tcPr>
                <w:tcW w:w="1155" w:type="dxa"/>
                <w:shd w:val="clear" w:color="auto" w:fill="auto"/>
                <w:vAlign w:val="bottom"/>
              </w:tcPr>
              <w:p w:rsidR="003600D3" w:rsidRDefault="003600D3" w:rsidP="003600D3"/>
            </w:tc>
            <w:tc>
              <w:tcPr>
                <w:tcW w:w="1155" w:type="dxa"/>
                <w:shd w:val="clear" w:color="auto" w:fill="auto"/>
                <w:vAlign w:val="bottom"/>
              </w:tcPr>
              <w:p w:rsidR="003600D3" w:rsidRDefault="003600D3" w:rsidP="003600D3"/>
            </w:tc>
            <w:tc>
              <w:tcPr>
                <w:tcW w:w="1155" w:type="dxa"/>
                <w:shd w:val="clear" w:color="auto" w:fill="auto"/>
                <w:vAlign w:val="bottom"/>
              </w:tcPr>
              <w:p w:rsidR="003600D3" w:rsidRDefault="003600D3" w:rsidP="003600D3"/>
            </w:tc>
            <w:tc>
              <w:tcPr>
                <w:tcW w:w="1260" w:type="dxa"/>
                <w:shd w:val="clear" w:color="auto" w:fill="auto"/>
                <w:vAlign w:val="bottom"/>
              </w:tcPr>
              <w:p w:rsidR="003600D3" w:rsidRDefault="003600D3" w:rsidP="003600D3"/>
            </w:tc>
          </w:tr>
          <w:tr w:rsidR="003600D3" w:rsidTr="003600D3">
            <w:trPr>
              <w:cantSplit/>
            </w:trPr>
            <w:tc>
              <w:tcPr>
                <w:tcW w:w="9660" w:type="dxa"/>
                <w:gridSpan w:val="9"/>
                <w:shd w:val="clear" w:color="auto" w:fill="auto"/>
                <w:vAlign w:val="bottom"/>
              </w:tcPr>
              <w:p w:rsidR="003600D3" w:rsidRDefault="003600D3" w:rsidP="003600D3">
                <w:pPr>
                  <w:wordWrap w:val="0"/>
                </w:pPr>
                <w:r>
                  <w:rPr>
                    <w:rFonts w:ascii="Times New Roman" w:hAnsi="Times New Roman"/>
                    <w:b/>
                    <w:i/>
                    <w:color w:val="000000"/>
                    <w:sz w:val="24"/>
                    <w:szCs w:val="24"/>
                  </w:rPr>
                  <w:t>Предложения:</w:t>
                </w:r>
              </w:p>
            </w:tc>
          </w:tr>
          <w:tr w:rsidR="003600D3" w:rsidTr="003600D3">
            <w:trPr>
              <w:cantSplit/>
            </w:trPr>
            <w:tc>
              <w:tcPr>
                <w:tcW w:w="9660" w:type="dxa"/>
                <w:gridSpan w:val="9"/>
                <w:tcBorders>
                  <w:top w:val="single" w:sz="10" w:space="0" w:color="000000"/>
                  <w:left w:val="single" w:sz="10" w:space="0" w:color="000000"/>
                  <w:bottom w:val="single" w:sz="10" w:space="0" w:color="000000"/>
                  <w:right w:val="single" w:sz="10" w:space="0" w:color="000000"/>
                </w:tcBorders>
                <w:shd w:val="clear" w:color="auto" w:fill="auto"/>
              </w:tcPr>
              <w:p w:rsidR="003600D3" w:rsidRDefault="003600D3" w:rsidP="003600D3">
                <w:r>
                  <w:rPr>
                    <w:rFonts w:ascii="Times New Roman" w:hAnsi="Times New Roman"/>
                    <w:color w:val="000000"/>
                    <w:sz w:val="24"/>
                    <w:szCs w:val="24"/>
                  </w:rPr>
                  <w:t>Уровень удовлетворенности условиями оказания услуг зависит от совокупности факторов, в том числе рассматриваемых в рамках независимой оценки качества.</w:t>
                </w:r>
              </w:p>
              <w:p w:rsidR="003600D3" w:rsidRDefault="003600D3" w:rsidP="003600D3">
                <w:r>
                  <w:rPr>
                    <w:rFonts w:ascii="Times New Roman" w:hAnsi="Times New Roman"/>
                    <w:color w:val="000000"/>
                    <w:sz w:val="24"/>
                    <w:szCs w:val="24"/>
                  </w:rPr>
                  <w:t>Важным направлением повышения уровня удовлетворенности выступает диалог с получателями услуг, в ходе которого можно определить причины недовольства, выявить недостатки в работе организации, найти оптимальные варианты решения проблем.</w:t>
                </w:r>
              </w:p>
              <w:p w:rsidR="003600D3" w:rsidRDefault="003600D3" w:rsidP="003600D3">
                <w:r>
                  <w:rPr>
                    <w:rFonts w:ascii="Times New Roman" w:hAnsi="Times New Roman"/>
                    <w:color w:val="000000"/>
                    <w:sz w:val="24"/>
                    <w:szCs w:val="24"/>
                  </w:rPr>
                  <w:t>Целесообразно проводить внутренний мониторинг удовлетворенности получателей услуг разными аспектами условий оказания услуг.</w:t>
                </w:r>
              </w:p>
            </w:tc>
          </w:tr>
        </w:tbl>
        <w:p w:rsidR="003600D3" w:rsidRDefault="003600D3" w:rsidP="003600D3"/>
        <w:p w:rsidR="00604A16" w:rsidRDefault="00604A16">
          <w:r>
            <w:br w:type="page"/>
          </w:r>
        </w:p>
        <w:tbl>
          <w:tblPr>
            <w:tblStyle w:val="TableStyle0"/>
            <w:tblW w:w="9660" w:type="dxa"/>
            <w:tblInd w:w="0" w:type="dxa"/>
            <w:tblLayout w:type="fixed"/>
            <w:tblLook w:val="04A0" w:firstRow="1" w:lastRow="0" w:firstColumn="1" w:lastColumn="0" w:noHBand="0" w:noVBand="1"/>
          </w:tblPr>
          <w:tblGrid>
            <w:gridCol w:w="945"/>
            <w:gridCol w:w="945"/>
            <w:gridCol w:w="945"/>
            <w:gridCol w:w="945"/>
            <w:gridCol w:w="1155"/>
            <w:gridCol w:w="1155"/>
            <w:gridCol w:w="1155"/>
            <w:gridCol w:w="1155"/>
            <w:gridCol w:w="1260"/>
          </w:tblGrid>
          <w:tr w:rsidR="00604A16" w:rsidRPr="00604A16" w:rsidTr="006C36B3">
            <w:trPr>
              <w:cantSplit/>
            </w:trPr>
            <w:tc>
              <w:tcPr>
                <w:tcW w:w="9660" w:type="dxa"/>
                <w:gridSpan w:val="9"/>
                <w:tcBorders>
                  <w:top w:val="none" w:sz="5" w:space="0" w:color="000000"/>
                  <w:left w:val="none" w:sz="5" w:space="0" w:color="000000"/>
                  <w:bottom w:val="single" w:sz="10" w:space="0" w:color="000000"/>
                  <w:right w:val="none" w:sz="5" w:space="0" w:color="000000"/>
                </w:tcBorders>
                <w:shd w:val="clear" w:color="auto" w:fill="auto"/>
                <w:vAlign w:val="bottom"/>
              </w:tcPr>
              <w:p w:rsidR="00604A16" w:rsidRPr="00604A16" w:rsidRDefault="00604A16" w:rsidP="00604A16">
                <w:pPr>
                  <w:pStyle w:val="2"/>
                  <w:outlineLvl w:val="1"/>
                  <w:rPr>
                    <w:color w:val="000000" w:themeColor="text1"/>
                  </w:rPr>
                </w:pPr>
                <w:bookmarkStart w:id="50" w:name="_Toc120568768"/>
                <w:proofErr w:type="spellStart"/>
                <w:r w:rsidRPr="00604A16">
                  <w:rPr>
                    <w:color w:val="000000" w:themeColor="text1"/>
                  </w:rPr>
                  <w:lastRenderedPageBreak/>
                  <w:t>ГКУ</w:t>
                </w:r>
                <w:proofErr w:type="spellEnd"/>
                <w:r w:rsidRPr="00604A16">
                  <w:rPr>
                    <w:color w:val="000000" w:themeColor="text1"/>
                  </w:rPr>
                  <w:t xml:space="preserve"> СО «</w:t>
                </w:r>
                <w:proofErr w:type="spellStart"/>
                <w:r w:rsidRPr="00604A16">
                  <w:rPr>
                    <w:color w:val="000000" w:themeColor="text1"/>
                  </w:rPr>
                  <w:t>КЦСОН</w:t>
                </w:r>
                <w:proofErr w:type="spellEnd"/>
                <w:r w:rsidRPr="00604A16">
                  <w:rPr>
                    <w:color w:val="000000" w:themeColor="text1"/>
                  </w:rPr>
                  <w:t xml:space="preserve"> Ровесник»</w:t>
                </w:r>
                <w:bookmarkEnd w:id="50"/>
              </w:p>
            </w:tc>
          </w:tr>
          <w:tr w:rsidR="00604A16" w:rsidTr="006C36B3">
            <w:trPr>
              <w:cantSplit/>
            </w:trPr>
            <w:tc>
              <w:tcPr>
                <w:tcW w:w="945" w:type="dxa"/>
                <w:shd w:val="clear" w:color="auto" w:fill="auto"/>
                <w:vAlign w:val="bottom"/>
              </w:tcPr>
              <w:p w:rsidR="00604A16" w:rsidRDefault="00604A16" w:rsidP="006C36B3">
                <w:pPr>
                  <w:wordWrap w:val="0"/>
                </w:pPr>
              </w:p>
            </w:tc>
            <w:tc>
              <w:tcPr>
                <w:tcW w:w="945" w:type="dxa"/>
                <w:shd w:val="clear" w:color="auto" w:fill="auto"/>
                <w:vAlign w:val="bottom"/>
              </w:tcPr>
              <w:p w:rsidR="00604A16" w:rsidRDefault="00604A16" w:rsidP="006C36B3">
                <w:pPr>
                  <w:wordWrap w:val="0"/>
                </w:pPr>
              </w:p>
            </w:tc>
            <w:tc>
              <w:tcPr>
                <w:tcW w:w="945" w:type="dxa"/>
                <w:shd w:val="clear" w:color="auto" w:fill="auto"/>
                <w:vAlign w:val="bottom"/>
              </w:tcPr>
              <w:p w:rsidR="00604A16" w:rsidRDefault="00604A16" w:rsidP="006C36B3">
                <w:pPr>
                  <w:wordWrap w:val="0"/>
                </w:pPr>
              </w:p>
            </w:tc>
            <w:tc>
              <w:tcPr>
                <w:tcW w:w="945" w:type="dxa"/>
                <w:shd w:val="clear" w:color="auto" w:fill="auto"/>
                <w:vAlign w:val="bottom"/>
              </w:tcPr>
              <w:p w:rsidR="00604A16" w:rsidRDefault="00604A16" w:rsidP="006C36B3">
                <w:pPr>
                  <w:wordWrap w:val="0"/>
                </w:pPr>
              </w:p>
            </w:tc>
            <w:tc>
              <w:tcPr>
                <w:tcW w:w="1155" w:type="dxa"/>
                <w:shd w:val="clear" w:color="auto" w:fill="auto"/>
                <w:vAlign w:val="bottom"/>
              </w:tcPr>
              <w:p w:rsidR="00604A16" w:rsidRDefault="00604A16" w:rsidP="006C36B3">
                <w:pPr>
                  <w:wordWrap w:val="0"/>
                </w:pPr>
              </w:p>
            </w:tc>
            <w:tc>
              <w:tcPr>
                <w:tcW w:w="1155" w:type="dxa"/>
                <w:shd w:val="clear" w:color="auto" w:fill="auto"/>
                <w:vAlign w:val="bottom"/>
              </w:tcPr>
              <w:p w:rsidR="00604A16" w:rsidRDefault="00604A16" w:rsidP="006C36B3">
                <w:pPr>
                  <w:wordWrap w:val="0"/>
                </w:pPr>
              </w:p>
            </w:tc>
            <w:tc>
              <w:tcPr>
                <w:tcW w:w="1155" w:type="dxa"/>
                <w:shd w:val="clear" w:color="auto" w:fill="auto"/>
                <w:vAlign w:val="bottom"/>
              </w:tcPr>
              <w:p w:rsidR="00604A16" w:rsidRDefault="00604A16" w:rsidP="006C36B3">
                <w:pPr>
                  <w:wordWrap w:val="0"/>
                </w:pPr>
              </w:p>
            </w:tc>
            <w:tc>
              <w:tcPr>
                <w:tcW w:w="1155" w:type="dxa"/>
                <w:shd w:val="clear" w:color="auto" w:fill="auto"/>
                <w:vAlign w:val="bottom"/>
              </w:tcPr>
              <w:p w:rsidR="00604A16" w:rsidRDefault="00604A16" w:rsidP="006C36B3">
                <w:pPr>
                  <w:wordWrap w:val="0"/>
                </w:pPr>
              </w:p>
            </w:tc>
            <w:tc>
              <w:tcPr>
                <w:tcW w:w="1260" w:type="dxa"/>
                <w:shd w:val="clear" w:color="auto" w:fill="auto"/>
                <w:vAlign w:val="bottom"/>
              </w:tcPr>
              <w:p w:rsidR="00604A16" w:rsidRDefault="00604A16" w:rsidP="006C36B3">
                <w:pPr>
                  <w:wordWrap w:val="0"/>
                </w:pPr>
              </w:p>
            </w:tc>
          </w:tr>
          <w:tr w:rsidR="00604A16" w:rsidTr="006C36B3">
            <w:trPr>
              <w:cantSplit/>
            </w:trPr>
            <w:tc>
              <w:tcPr>
                <w:tcW w:w="9660" w:type="dxa"/>
                <w:gridSpan w:val="9"/>
                <w:shd w:val="clear" w:color="auto" w:fill="auto"/>
                <w:vAlign w:val="bottom"/>
              </w:tcPr>
              <w:p w:rsidR="00604A16" w:rsidRDefault="00604A16" w:rsidP="006C36B3">
                <w:pPr>
                  <w:wordWrap w:val="0"/>
                </w:pPr>
                <w:r>
                  <w:rPr>
                    <w:rFonts w:ascii="Times New Roman" w:hAnsi="Times New Roman"/>
                    <w:b/>
                    <w:color w:val="000000"/>
                    <w:sz w:val="24"/>
                    <w:szCs w:val="24"/>
                  </w:rPr>
                  <w:t>1. ОТКРЫТОСТЬ И ДОСТУПНОСТЬ ИНФОРМАЦИИ ОБ ОРГАНИЗАЦИИ</w:t>
                </w:r>
              </w:p>
            </w:tc>
          </w:tr>
          <w:tr w:rsidR="00604A16" w:rsidTr="006C36B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604A16" w:rsidRPr="00E95EB7" w:rsidRDefault="00604A16" w:rsidP="00E95EB7">
                <w:pPr>
                  <w:jc w:val="both"/>
                  <w:rPr>
                    <w:sz w:val="24"/>
                    <w:szCs w:val="24"/>
                  </w:rPr>
                </w:pPr>
                <w:r w:rsidRPr="00E95EB7">
                  <w:rPr>
                    <w:rFonts w:ascii="Times New Roman" w:hAnsi="Times New Roman"/>
                    <w:color w:val="000000"/>
                    <w:sz w:val="24"/>
                    <w:szCs w:val="24"/>
                  </w:rPr>
                  <w:t>Показатели, характеризующие открытость и доступность информации об организации социального обслуживания, измерялись посредством:</w:t>
                </w:r>
              </w:p>
              <w:p w:rsidR="00604A16" w:rsidRDefault="00604A16" w:rsidP="006C36B3">
                <w:r>
                  <w:rPr>
                    <w:rFonts w:ascii="Times New Roman" w:hAnsi="Times New Roman"/>
                    <w:color w:val="000000"/>
                    <w:sz w:val="22"/>
                  </w:rPr>
                  <w:t xml:space="preserve">● оценки соответствия информации о деятельности организации, </w:t>
                </w:r>
                <w:proofErr w:type="gramStart"/>
                <w:r>
                  <w:rPr>
                    <w:rFonts w:ascii="Times New Roman" w:hAnsi="Times New Roman"/>
                    <w:color w:val="000000"/>
                    <w:sz w:val="22"/>
                  </w:rPr>
                  <w:t>размещенной</w:t>
                </w:r>
                <w:proofErr w:type="gramEnd"/>
                <w:r>
                  <w:rPr>
                    <w:rFonts w:ascii="Times New Roman" w:hAnsi="Times New Roman"/>
                    <w:color w:val="000000"/>
                    <w:sz w:val="22"/>
                  </w:rPr>
                  <w:t xml:space="preserve"> на информационных стендах в помещении и на территории организации</w:t>
                </w:r>
              </w:p>
              <w:p w:rsidR="00604A16" w:rsidRDefault="00604A16" w:rsidP="006C36B3">
                <w:r>
                  <w:rPr>
                    <w:rFonts w:ascii="Times New Roman" w:hAnsi="Times New Roman"/>
                    <w:color w:val="000000"/>
                    <w:sz w:val="22"/>
                  </w:rPr>
                  <w:t xml:space="preserve">● оценки соответствия информации о деятельности организации, </w:t>
                </w:r>
                <w:proofErr w:type="gramStart"/>
                <w:r>
                  <w:rPr>
                    <w:rFonts w:ascii="Times New Roman" w:hAnsi="Times New Roman"/>
                    <w:color w:val="000000"/>
                    <w:sz w:val="22"/>
                  </w:rPr>
                  <w:t>размещенной</w:t>
                </w:r>
                <w:proofErr w:type="gramEnd"/>
                <w:r>
                  <w:rPr>
                    <w:rFonts w:ascii="Times New Roman" w:hAnsi="Times New Roman"/>
                    <w:color w:val="000000"/>
                    <w:sz w:val="22"/>
                  </w:rPr>
                  <w:t xml:space="preserve"> на официальном сайте организации</w:t>
                </w:r>
              </w:p>
              <w:p w:rsidR="00604A16" w:rsidRDefault="00604A16" w:rsidP="006C36B3">
                <w:r>
                  <w:rPr>
                    <w:rFonts w:ascii="Times New Roman" w:hAnsi="Times New Roman"/>
                    <w:color w:val="000000"/>
                    <w:sz w:val="22"/>
                  </w:rPr>
                  <w:t xml:space="preserve">● определение наличия на официальном сайте организации информации о дистанционных способах обратной связи и взаимодействия с получателями услуг и их функционирование (электронной почты; электронных сервисов (форма для подачи электронного обращения (жалобы, предложения), получение консультации по оказываемым услугам и пр.), </w:t>
                </w:r>
                <w:r w:rsidR="007178EA">
                  <w:rPr>
                    <w:rFonts w:ascii="Times New Roman" w:hAnsi="Times New Roman"/>
                    <w:color w:val="000000"/>
                    <w:sz w:val="22"/>
                  </w:rPr>
                  <w:t xml:space="preserve">раздела «Часто задаваемые вопросы»,  </w:t>
                </w:r>
                <w:r>
                  <w:rPr>
                    <w:rFonts w:ascii="Times New Roman" w:hAnsi="Times New Roman"/>
                    <w:color w:val="000000"/>
                    <w:sz w:val="22"/>
                  </w:rPr>
                  <w:t>технической возможности выражения получателем услуг мнения о качестве условий оказания услуг организацией (наличие анкеты для опроса граждан или гиперссылки на нее)</w:t>
                </w:r>
              </w:p>
              <w:p w:rsidR="00604A16" w:rsidRDefault="00604A16" w:rsidP="006C36B3">
                <w:r>
                  <w:rPr>
                    <w:rFonts w:ascii="Times New Roman" w:hAnsi="Times New Roman"/>
                    <w:color w:val="000000"/>
                    <w:sz w:val="22"/>
                  </w:rPr>
                  <w:t>● определение доли получателей услуг, удовлетворенных открытостью, полнотой и доступностью информации о деятельности организации, размещенной на информационных стендах и на официальном сайте организации (</w:t>
                </w:r>
                <w:proofErr w:type="gramStart"/>
                <w:r>
                  <w:rPr>
                    <w:rFonts w:ascii="Times New Roman" w:hAnsi="Times New Roman"/>
                    <w:color w:val="000000"/>
                    <w:sz w:val="22"/>
                  </w:rPr>
                  <w:t>в</w:t>
                </w:r>
                <w:proofErr w:type="gramEnd"/>
                <w:r>
                  <w:rPr>
                    <w:rFonts w:ascii="Times New Roman" w:hAnsi="Times New Roman"/>
                    <w:color w:val="000000"/>
                    <w:sz w:val="22"/>
                  </w:rPr>
                  <w:t xml:space="preserve"> % </w:t>
                </w:r>
                <w:proofErr w:type="gramStart"/>
                <w:r>
                  <w:rPr>
                    <w:rFonts w:ascii="Times New Roman" w:hAnsi="Times New Roman"/>
                    <w:color w:val="000000"/>
                    <w:sz w:val="22"/>
                  </w:rPr>
                  <w:t>от</w:t>
                </w:r>
                <w:proofErr w:type="gramEnd"/>
                <w:r>
                  <w:rPr>
                    <w:rFonts w:ascii="Times New Roman" w:hAnsi="Times New Roman"/>
                    <w:color w:val="000000"/>
                    <w:sz w:val="22"/>
                  </w:rPr>
                  <w:t xml:space="preserve"> общего числа опрошенных получателей услуг)</w:t>
                </w:r>
              </w:p>
            </w:tc>
          </w:tr>
          <w:tr w:rsidR="00604A16" w:rsidTr="006C36B3">
            <w:trPr>
              <w:cantSplit/>
            </w:trPr>
            <w:tc>
              <w:tcPr>
                <w:tcW w:w="945" w:type="dxa"/>
                <w:shd w:val="clear" w:color="auto" w:fill="auto"/>
                <w:vAlign w:val="bottom"/>
              </w:tcPr>
              <w:p w:rsidR="00604A16" w:rsidRDefault="00604A16" w:rsidP="006C36B3">
                <w:pPr>
                  <w:wordWrap w:val="0"/>
                </w:pPr>
              </w:p>
            </w:tc>
            <w:tc>
              <w:tcPr>
                <w:tcW w:w="945" w:type="dxa"/>
                <w:shd w:val="clear" w:color="auto" w:fill="auto"/>
                <w:vAlign w:val="bottom"/>
              </w:tcPr>
              <w:p w:rsidR="00604A16" w:rsidRDefault="00604A16" w:rsidP="006C36B3">
                <w:pPr>
                  <w:wordWrap w:val="0"/>
                </w:pPr>
              </w:p>
            </w:tc>
            <w:tc>
              <w:tcPr>
                <w:tcW w:w="945" w:type="dxa"/>
                <w:shd w:val="clear" w:color="auto" w:fill="auto"/>
                <w:vAlign w:val="bottom"/>
              </w:tcPr>
              <w:p w:rsidR="00604A16" w:rsidRDefault="00604A16" w:rsidP="006C36B3">
                <w:pPr>
                  <w:wordWrap w:val="0"/>
                </w:pPr>
              </w:p>
            </w:tc>
            <w:tc>
              <w:tcPr>
                <w:tcW w:w="945" w:type="dxa"/>
                <w:shd w:val="clear" w:color="auto" w:fill="auto"/>
                <w:vAlign w:val="bottom"/>
              </w:tcPr>
              <w:p w:rsidR="00604A16" w:rsidRDefault="00604A16" w:rsidP="006C36B3">
                <w:pPr>
                  <w:wordWrap w:val="0"/>
                </w:pPr>
              </w:p>
            </w:tc>
            <w:tc>
              <w:tcPr>
                <w:tcW w:w="1155" w:type="dxa"/>
                <w:shd w:val="clear" w:color="auto" w:fill="auto"/>
                <w:vAlign w:val="bottom"/>
              </w:tcPr>
              <w:p w:rsidR="00604A16" w:rsidRDefault="00604A16" w:rsidP="006C36B3">
                <w:pPr>
                  <w:wordWrap w:val="0"/>
                </w:pPr>
              </w:p>
            </w:tc>
            <w:tc>
              <w:tcPr>
                <w:tcW w:w="1155" w:type="dxa"/>
                <w:shd w:val="clear" w:color="auto" w:fill="auto"/>
                <w:vAlign w:val="bottom"/>
              </w:tcPr>
              <w:p w:rsidR="00604A16" w:rsidRDefault="00604A16" w:rsidP="006C36B3">
                <w:pPr>
                  <w:wordWrap w:val="0"/>
                </w:pPr>
              </w:p>
            </w:tc>
            <w:tc>
              <w:tcPr>
                <w:tcW w:w="1155" w:type="dxa"/>
                <w:shd w:val="clear" w:color="auto" w:fill="auto"/>
                <w:vAlign w:val="bottom"/>
              </w:tcPr>
              <w:p w:rsidR="00604A16" w:rsidRDefault="00604A16" w:rsidP="006C36B3">
                <w:pPr>
                  <w:wordWrap w:val="0"/>
                </w:pPr>
              </w:p>
            </w:tc>
            <w:tc>
              <w:tcPr>
                <w:tcW w:w="1155" w:type="dxa"/>
                <w:shd w:val="clear" w:color="auto" w:fill="auto"/>
                <w:vAlign w:val="bottom"/>
              </w:tcPr>
              <w:p w:rsidR="00604A16" w:rsidRDefault="00604A16" w:rsidP="006C36B3">
                <w:pPr>
                  <w:wordWrap w:val="0"/>
                </w:pPr>
              </w:p>
            </w:tc>
            <w:tc>
              <w:tcPr>
                <w:tcW w:w="1260" w:type="dxa"/>
                <w:shd w:val="clear" w:color="auto" w:fill="auto"/>
                <w:vAlign w:val="bottom"/>
              </w:tcPr>
              <w:p w:rsidR="00604A16" w:rsidRDefault="00604A16" w:rsidP="006C36B3">
                <w:pPr>
                  <w:wordWrap w:val="0"/>
                </w:pPr>
              </w:p>
            </w:tc>
          </w:tr>
          <w:tr w:rsidR="00604A16" w:rsidTr="006C36B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604A16" w:rsidRDefault="00205923" w:rsidP="006C36B3">
                <w:pPr>
                  <w:jc w:val="center"/>
                </w:pPr>
                <w:r>
                  <w:rPr>
                    <w:rFonts w:ascii="Times New Roman" w:hAnsi="Times New Roman"/>
                    <w:b/>
                    <w:i/>
                    <w:color w:val="000000"/>
                    <w:sz w:val="24"/>
                    <w:szCs w:val="24"/>
                  </w:rPr>
                  <w:t>1.1.  Соответствие информации о деятельности организации</w:t>
                </w:r>
                <w:r w:rsidR="00604A16">
                  <w:rPr>
                    <w:rFonts w:ascii="Times New Roman" w:hAnsi="Times New Roman"/>
                    <w:b/>
                    <w:i/>
                    <w:color w:val="000000"/>
                    <w:sz w:val="24"/>
                    <w:szCs w:val="24"/>
                  </w:rPr>
                  <w:t xml:space="preserve">, </w:t>
                </w:r>
                <w:proofErr w:type="gramStart"/>
                <w:r w:rsidR="00604A16">
                  <w:rPr>
                    <w:rFonts w:ascii="Times New Roman" w:hAnsi="Times New Roman"/>
                    <w:b/>
                    <w:i/>
                    <w:color w:val="000000"/>
                    <w:sz w:val="24"/>
                    <w:szCs w:val="24"/>
                  </w:rPr>
                  <w:t>размещенной</w:t>
                </w:r>
                <w:proofErr w:type="gramEnd"/>
                <w:r w:rsidR="00604A16">
                  <w:rPr>
                    <w:rFonts w:ascii="Times New Roman" w:hAnsi="Times New Roman"/>
                    <w:b/>
                    <w:i/>
                    <w:color w:val="000000"/>
                    <w:sz w:val="24"/>
                    <w:szCs w:val="24"/>
                  </w:rPr>
                  <w:t xml:space="preserve"> на информационных стендах в помещении и на территории организации</w:t>
                </w:r>
              </w:p>
            </w:tc>
          </w:tr>
          <w:tr w:rsidR="00604A16" w:rsidTr="006C36B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604A16" w:rsidRDefault="00604A16" w:rsidP="00E95EB7">
                <w:pPr>
                  <w:jc w:val="both"/>
                </w:pPr>
                <w:r>
                  <w:rPr>
                    <w:rFonts w:ascii="Times New Roman" w:hAnsi="Times New Roman"/>
                    <w:color w:val="000000"/>
                    <w:sz w:val="24"/>
                    <w:szCs w:val="24"/>
                  </w:rPr>
                  <w:t xml:space="preserve">В соответствии  со ст. 13 Федерального закона от 28.12.2013 № 442-ФЗ «Об основах социального обслуживания граждан в </w:t>
                </w:r>
                <w:proofErr w:type="gramStart"/>
                <w:r>
                  <w:rPr>
                    <w:rFonts w:ascii="Times New Roman" w:hAnsi="Times New Roman"/>
                    <w:color w:val="000000"/>
                    <w:sz w:val="24"/>
                    <w:szCs w:val="24"/>
                  </w:rPr>
                  <w:t>Российской</w:t>
                </w:r>
                <w:proofErr w:type="gramEnd"/>
                <w:r>
                  <w:rPr>
                    <w:rFonts w:ascii="Times New Roman" w:hAnsi="Times New Roman"/>
                    <w:color w:val="000000"/>
                    <w:sz w:val="24"/>
                    <w:szCs w:val="24"/>
                  </w:rPr>
                  <w:t xml:space="preserve"> Федерации» на информационных стендах организаций социального обслуживания необходимо разместить 18 документов.</w:t>
                </w:r>
              </w:p>
            </w:tc>
          </w:tr>
          <w:tr w:rsidR="00604A16" w:rsidTr="006C36B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604A16" w:rsidRDefault="00604A16" w:rsidP="006C36B3">
                <w:pPr>
                  <w:wordWrap w:val="0"/>
                </w:pPr>
                <w:r>
                  <w:rPr>
                    <w:rFonts w:ascii="Times New Roman" w:hAnsi="Times New Roman"/>
                    <w:color w:val="000000"/>
                    <w:sz w:val="24"/>
                    <w:szCs w:val="24"/>
                  </w:rPr>
                  <w:t>На момент проведения проверки на стенде представлено 17 документов.</w:t>
                </w:r>
              </w:p>
            </w:tc>
          </w:tr>
          <w:tr w:rsidR="00604A16" w:rsidTr="006C36B3">
            <w:trPr>
              <w:cantSplit/>
            </w:trPr>
            <w:tc>
              <w:tcPr>
                <w:tcW w:w="945" w:type="dxa"/>
                <w:shd w:val="clear" w:color="auto" w:fill="auto"/>
                <w:vAlign w:val="bottom"/>
              </w:tcPr>
              <w:p w:rsidR="00604A16" w:rsidRDefault="00604A16" w:rsidP="006C36B3">
                <w:pPr>
                  <w:wordWrap w:val="0"/>
                </w:pPr>
              </w:p>
            </w:tc>
            <w:tc>
              <w:tcPr>
                <w:tcW w:w="945" w:type="dxa"/>
                <w:shd w:val="clear" w:color="auto" w:fill="auto"/>
                <w:vAlign w:val="bottom"/>
              </w:tcPr>
              <w:p w:rsidR="00604A16" w:rsidRDefault="00604A16" w:rsidP="006C36B3">
                <w:pPr>
                  <w:wordWrap w:val="0"/>
                </w:pPr>
              </w:p>
            </w:tc>
            <w:tc>
              <w:tcPr>
                <w:tcW w:w="945" w:type="dxa"/>
                <w:shd w:val="clear" w:color="auto" w:fill="auto"/>
                <w:vAlign w:val="bottom"/>
              </w:tcPr>
              <w:p w:rsidR="00604A16" w:rsidRDefault="00604A16" w:rsidP="006C36B3">
                <w:pPr>
                  <w:wordWrap w:val="0"/>
                </w:pPr>
              </w:p>
            </w:tc>
            <w:tc>
              <w:tcPr>
                <w:tcW w:w="945" w:type="dxa"/>
                <w:shd w:val="clear" w:color="auto" w:fill="auto"/>
                <w:vAlign w:val="bottom"/>
              </w:tcPr>
              <w:p w:rsidR="00604A16" w:rsidRDefault="00604A16" w:rsidP="006C36B3">
                <w:pPr>
                  <w:wordWrap w:val="0"/>
                </w:pPr>
              </w:p>
            </w:tc>
            <w:tc>
              <w:tcPr>
                <w:tcW w:w="1155" w:type="dxa"/>
                <w:shd w:val="clear" w:color="auto" w:fill="auto"/>
                <w:vAlign w:val="bottom"/>
              </w:tcPr>
              <w:p w:rsidR="00604A16" w:rsidRDefault="00604A16" w:rsidP="006C36B3">
                <w:pPr>
                  <w:wordWrap w:val="0"/>
                </w:pPr>
              </w:p>
            </w:tc>
            <w:tc>
              <w:tcPr>
                <w:tcW w:w="1155" w:type="dxa"/>
                <w:shd w:val="clear" w:color="auto" w:fill="auto"/>
                <w:vAlign w:val="bottom"/>
              </w:tcPr>
              <w:p w:rsidR="00604A16" w:rsidRDefault="00604A16" w:rsidP="006C36B3">
                <w:pPr>
                  <w:wordWrap w:val="0"/>
                </w:pPr>
              </w:p>
            </w:tc>
            <w:tc>
              <w:tcPr>
                <w:tcW w:w="1155" w:type="dxa"/>
                <w:shd w:val="clear" w:color="auto" w:fill="auto"/>
                <w:vAlign w:val="bottom"/>
              </w:tcPr>
              <w:p w:rsidR="00604A16" w:rsidRDefault="00604A16" w:rsidP="006C36B3">
                <w:pPr>
                  <w:wordWrap w:val="0"/>
                </w:pPr>
              </w:p>
            </w:tc>
            <w:tc>
              <w:tcPr>
                <w:tcW w:w="1155" w:type="dxa"/>
                <w:shd w:val="clear" w:color="auto" w:fill="auto"/>
                <w:vAlign w:val="bottom"/>
              </w:tcPr>
              <w:p w:rsidR="00604A16" w:rsidRDefault="00604A16" w:rsidP="006C36B3">
                <w:pPr>
                  <w:wordWrap w:val="0"/>
                </w:pPr>
              </w:p>
            </w:tc>
            <w:tc>
              <w:tcPr>
                <w:tcW w:w="1260" w:type="dxa"/>
                <w:shd w:val="clear" w:color="auto" w:fill="auto"/>
                <w:vAlign w:val="bottom"/>
              </w:tcPr>
              <w:p w:rsidR="00604A16" w:rsidRDefault="00604A16" w:rsidP="006C36B3">
                <w:pPr>
                  <w:wordWrap w:val="0"/>
                </w:pPr>
              </w:p>
            </w:tc>
          </w:tr>
          <w:tr w:rsidR="00604A16" w:rsidTr="006C36B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604A16" w:rsidRDefault="00604A16" w:rsidP="006C36B3">
                <w:r>
                  <w:rPr>
                    <w:rFonts w:ascii="Times New Roman" w:hAnsi="Times New Roman"/>
                    <w:b/>
                    <w:color w:val="000000"/>
                    <w:sz w:val="24"/>
                    <w:szCs w:val="24"/>
                  </w:rPr>
                  <w:t>Необходимо обеспечить размещение на стенде следующих документов:</w:t>
                </w:r>
              </w:p>
            </w:tc>
          </w:tr>
          <w:tr w:rsidR="00604A16" w:rsidTr="006C36B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604A16" w:rsidRDefault="00604A16" w:rsidP="006C36B3">
                <w:r>
                  <w:rPr>
                    <w:rFonts w:ascii="Times New Roman" w:hAnsi="Times New Roman"/>
                    <w:color w:val="000000"/>
                    <w:sz w:val="22"/>
                  </w:rPr>
                  <w:t>О проведении независимой оценки качества условий оказания услуг организациями социального обслуживания</w:t>
                </w:r>
              </w:p>
            </w:tc>
          </w:tr>
          <w:tr w:rsidR="00604A16" w:rsidTr="006C36B3">
            <w:trPr>
              <w:cantSplit/>
            </w:trPr>
            <w:tc>
              <w:tcPr>
                <w:tcW w:w="945" w:type="dxa"/>
                <w:shd w:val="clear" w:color="auto" w:fill="auto"/>
                <w:vAlign w:val="bottom"/>
              </w:tcPr>
              <w:p w:rsidR="00604A16" w:rsidRDefault="00604A16" w:rsidP="006C36B3">
                <w:pPr>
                  <w:jc w:val="center"/>
                </w:pPr>
              </w:p>
            </w:tc>
            <w:tc>
              <w:tcPr>
                <w:tcW w:w="945" w:type="dxa"/>
                <w:shd w:val="clear" w:color="auto" w:fill="auto"/>
                <w:vAlign w:val="bottom"/>
              </w:tcPr>
              <w:p w:rsidR="00604A16" w:rsidRDefault="00604A16" w:rsidP="006C36B3">
                <w:pPr>
                  <w:jc w:val="center"/>
                </w:pPr>
              </w:p>
            </w:tc>
            <w:tc>
              <w:tcPr>
                <w:tcW w:w="945" w:type="dxa"/>
                <w:shd w:val="clear" w:color="auto" w:fill="auto"/>
                <w:vAlign w:val="bottom"/>
              </w:tcPr>
              <w:p w:rsidR="00604A16" w:rsidRDefault="00604A16" w:rsidP="006C36B3">
                <w:pPr>
                  <w:jc w:val="center"/>
                </w:pPr>
              </w:p>
            </w:tc>
            <w:tc>
              <w:tcPr>
                <w:tcW w:w="945" w:type="dxa"/>
                <w:shd w:val="clear" w:color="auto" w:fill="auto"/>
                <w:vAlign w:val="bottom"/>
              </w:tcPr>
              <w:p w:rsidR="00604A16" w:rsidRDefault="00604A16" w:rsidP="006C36B3">
                <w:pPr>
                  <w:jc w:val="center"/>
                </w:pPr>
              </w:p>
            </w:tc>
            <w:tc>
              <w:tcPr>
                <w:tcW w:w="1155" w:type="dxa"/>
                <w:shd w:val="clear" w:color="auto" w:fill="auto"/>
                <w:vAlign w:val="bottom"/>
              </w:tcPr>
              <w:p w:rsidR="00604A16" w:rsidRDefault="00604A16" w:rsidP="006C36B3">
                <w:pPr>
                  <w:jc w:val="center"/>
                </w:pPr>
              </w:p>
            </w:tc>
            <w:tc>
              <w:tcPr>
                <w:tcW w:w="1155" w:type="dxa"/>
                <w:shd w:val="clear" w:color="auto" w:fill="auto"/>
                <w:vAlign w:val="bottom"/>
              </w:tcPr>
              <w:p w:rsidR="00604A16" w:rsidRDefault="00604A16" w:rsidP="006C36B3">
                <w:pPr>
                  <w:jc w:val="center"/>
                </w:pPr>
              </w:p>
            </w:tc>
            <w:tc>
              <w:tcPr>
                <w:tcW w:w="1155" w:type="dxa"/>
                <w:shd w:val="clear" w:color="auto" w:fill="auto"/>
                <w:vAlign w:val="bottom"/>
              </w:tcPr>
              <w:p w:rsidR="00604A16" w:rsidRDefault="00604A16" w:rsidP="006C36B3">
                <w:pPr>
                  <w:jc w:val="center"/>
                </w:pPr>
              </w:p>
            </w:tc>
            <w:tc>
              <w:tcPr>
                <w:tcW w:w="1155" w:type="dxa"/>
                <w:shd w:val="clear" w:color="auto" w:fill="auto"/>
                <w:vAlign w:val="bottom"/>
              </w:tcPr>
              <w:p w:rsidR="00604A16" w:rsidRDefault="00604A16" w:rsidP="006C36B3">
                <w:pPr>
                  <w:jc w:val="center"/>
                </w:pPr>
              </w:p>
            </w:tc>
            <w:tc>
              <w:tcPr>
                <w:tcW w:w="1260" w:type="dxa"/>
                <w:shd w:val="clear" w:color="auto" w:fill="auto"/>
                <w:vAlign w:val="bottom"/>
              </w:tcPr>
              <w:p w:rsidR="00604A16" w:rsidRDefault="00604A16" w:rsidP="006C36B3">
                <w:pPr>
                  <w:jc w:val="center"/>
                </w:pPr>
              </w:p>
            </w:tc>
          </w:tr>
          <w:tr w:rsidR="00604A16" w:rsidTr="006C36B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604A16" w:rsidRDefault="00604A16" w:rsidP="006C36B3">
                <w:pPr>
                  <w:jc w:val="center"/>
                </w:pPr>
                <w:r>
                  <w:rPr>
                    <w:rFonts w:ascii="Times New Roman" w:hAnsi="Times New Roman"/>
                    <w:b/>
                    <w:i/>
                    <w:color w:val="000000"/>
                    <w:sz w:val="24"/>
                    <w:szCs w:val="24"/>
                  </w:rPr>
                  <w:t xml:space="preserve">1.2. </w:t>
                </w:r>
                <w:proofErr w:type="gramStart"/>
                <w:r>
                  <w:rPr>
                    <w:rFonts w:ascii="Times New Roman" w:hAnsi="Times New Roman"/>
                    <w:b/>
                    <w:i/>
                    <w:color w:val="000000"/>
                    <w:sz w:val="24"/>
                    <w:szCs w:val="24"/>
                  </w:rPr>
                  <w:t>Соответствие информации о деятельности организации, размещенной на официальном сайте организации в сети «Интернет»</w:t>
                </w:r>
                <w:proofErr w:type="gramEnd"/>
              </w:p>
            </w:tc>
          </w:tr>
          <w:tr w:rsidR="00604A16" w:rsidTr="006C36B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604A16" w:rsidRDefault="00DE3A2B" w:rsidP="00E95EB7">
                <w:pPr>
                  <w:jc w:val="both"/>
                </w:pPr>
                <w:proofErr w:type="gramStart"/>
                <w:r>
                  <w:rPr>
                    <w:rFonts w:ascii="Times New Roman" w:hAnsi="Times New Roman"/>
                    <w:color w:val="000000"/>
                    <w:sz w:val="24"/>
                    <w:szCs w:val="24"/>
                  </w:rPr>
                  <w:t xml:space="preserve">В соответствии с Постановление Правительства Российской Федерации от 24.11.2014 № 1239 «Об утверждении Правил размещения и обновления информации о поставщике социальных услуг на официальном сайте поставщика социальных услуг в информационно-телекоммуникационной сети «Интернет», </w:t>
                </w:r>
                <w:r w:rsidRPr="009C7282">
                  <w:rPr>
                    <w:rFonts w:ascii="Times New Roman" w:hAnsi="Times New Roman"/>
                    <w:color w:val="000000"/>
                    <w:sz w:val="24"/>
                    <w:szCs w:val="24"/>
                  </w:rPr>
                  <w:t xml:space="preserve">приказ Министерства труда и социальной защиты Российской Федерации от 17 ноября </w:t>
                </w:r>
                <w:r>
                  <w:rPr>
                    <w:rFonts w:ascii="Times New Roman" w:hAnsi="Times New Roman"/>
                    <w:color w:val="000000"/>
                    <w:sz w:val="24"/>
                    <w:szCs w:val="24"/>
                  </w:rPr>
                  <w:t xml:space="preserve">2014 г. № </w:t>
                </w:r>
                <w:proofErr w:type="spellStart"/>
                <w:r>
                  <w:rPr>
                    <w:rFonts w:ascii="Times New Roman" w:hAnsi="Times New Roman"/>
                    <w:color w:val="000000"/>
                    <w:sz w:val="24"/>
                    <w:szCs w:val="24"/>
                  </w:rPr>
                  <w:t>886н</w:t>
                </w:r>
                <w:proofErr w:type="spellEnd"/>
                <w:r>
                  <w:rPr>
                    <w:rFonts w:ascii="Times New Roman" w:hAnsi="Times New Roman"/>
                    <w:color w:val="000000"/>
                    <w:sz w:val="24"/>
                    <w:szCs w:val="24"/>
                  </w:rPr>
                  <w:t xml:space="preserve"> «</w:t>
                </w:r>
                <w:r w:rsidRPr="009C7282">
                  <w:rPr>
                    <w:rFonts w:ascii="Times New Roman" w:hAnsi="Times New Roman"/>
                    <w:color w:val="000000"/>
                    <w:sz w:val="24"/>
                    <w:szCs w:val="24"/>
                  </w:rPr>
                  <w:t>Об утверждении Порядка размещения на официальном сайте поставщика социальных услуг в информационно-телекоммуникационной сети "Интернет" и</w:t>
                </w:r>
                <w:proofErr w:type="gramEnd"/>
                <w:r w:rsidRPr="009C7282">
                  <w:rPr>
                    <w:rFonts w:ascii="Times New Roman" w:hAnsi="Times New Roman"/>
                    <w:color w:val="000000"/>
                    <w:sz w:val="24"/>
                    <w:szCs w:val="24"/>
                  </w:rPr>
                  <w:t xml:space="preserve"> обновления информации об этом поставщике (в том числе содержания указанной информ</w:t>
                </w:r>
                <w:r>
                  <w:rPr>
                    <w:rFonts w:ascii="Times New Roman" w:hAnsi="Times New Roman"/>
                    <w:color w:val="000000"/>
                    <w:sz w:val="24"/>
                    <w:szCs w:val="24"/>
                  </w:rPr>
                  <w:t>ации и формы ее предоставления)»  на официальном сайте организации необходимо  разместить 22 документа.</w:t>
                </w:r>
              </w:p>
            </w:tc>
          </w:tr>
          <w:tr w:rsidR="00604A16" w:rsidTr="006C36B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604A16" w:rsidRDefault="00604A16" w:rsidP="006C36B3">
                <w:pPr>
                  <w:wordWrap w:val="0"/>
                </w:pPr>
                <w:r>
                  <w:rPr>
                    <w:rFonts w:ascii="Times New Roman" w:hAnsi="Times New Roman"/>
                    <w:color w:val="000000"/>
                    <w:sz w:val="24"/>
                    <w:szCs w:val="24"/>
                  </w:rPr>
                  <w:t>На момент проведения проверки на сайте было размещено 17  документов.</w:t>
                </w:r>
              </w:p>
            </w:tc>
          </w:tr>
          <w:tr w:rsidR="00604A16" w:rsidTr="006C36B3">
            <w:trPr>
              <w:cantSplit/>
            </w:trPr>
            <w:tc>
              <w:tcPr>
                <w:tcW w:w="945" w:type="dxa"/>
                <w:shd w:val="clear" w:color="auto" w:fill="auto"/>
                <w:vAlign w:val="bottom"/>
              </w:tcPr>
              <w:p w:rsidR="00604A16" w:rsidRDefault="00604A16" w:rsidP="006C36B3">
                <w:pPr>
                  <w:wordWrap w:val="0"/>
                </w:pPr>
              </w:p>
            </w:tc>
            <w:tc>
              <w:tcPr>
                <w:tcW w:w="945" w:type="dxa"/>
                <w:shd w:val="clear" w:color="auto" w:fill="auto"/>
                <w:vAlign w:val="bottom"/>
              </w:tcPr>
              <w:p w:rsidR="00604A16" w:rsidRDefault="00604A16" w:rsidP="006C36B3">
                <w:pPr>
                  <w:wordWrap w:val="0"/>
                </w:pPr>
              </w:p>
            </w:tc>
            <w:tc>
              <w:tcPr>
                <w:tcW w:w="945" w:type="dxa"/>
                <w:shd w:val="clear" w:color="auto" w:fill="auto"/>
                <w:vAlign w:val="bottom"/>
              </w:tcPr>
              <w:p w:rsidR="00604A16" w:rsidRDefault="00604A16" w:rsidP="006C36B3">
                <w:pPr>
                  <w:wordWrap w:val="0"/>
                </w:pPr>
              </w:p>
            </w:tc>
            <w:tc>
              <w:tcPr>
                <w:tcW w:w="945" w:type="dxa"/>
                <w:shd w:val="clear" w:color="auto" w:fill="auto"/>
                <w:vAlign w:val="bottom"/>
              </w:tcPr>
              <w:p w:rsidR="00604A16" w:rsidRDefault="00604A16" w:rsidP="006C36B3">
                <w:pPr>
                  <w:wordWrap w:val="0"/>
                </w:pPr>
              </w:p>
            </w:tc>
            <w:tc>
              <w:tcPr>
                <w:tcW w:w="1155" w:type="dxa"/>
                <w:shd w:val="clear" w:color="auto" w:fill="auto"/>
                <w:vAlign w:val="bottom"/>
              </w:tcPr>
              <w:p w:rsidR="00604A16" w:rsidRDefault="00604A16" w:rsidP="006C36B3">
                <w:pPr>
                  <w:wordWrap w:val="0"/>
                </w:pPr>
              </w:p>
            </w:tc>
            <w:tc>
              <w:tcPr>
                <w:tcW w:w="1155" w:type="dxa"/>
                <w:shd w:val="clear" w:color="auto" w:fill="auto"/>
                <w:vAlign w:val="bottom"/>
              </w:tcPr>
              <w:p w:rsidR="00604A16" w:rsidRDefault="00604A16" w:rsidP="006C36B3">
                <w:pPr>
                  <w:wordWrap w:val="0"/>
                </w:pPr>
              </w:p>
            </w:tc>
            <w:tc>
              <w:tcPr>
                <w:tcW w:w="1155" w:type="dxa"/>
                <w:shd w:val="clear" w:color="auto" w:fill="auto"/>
                <w:vAlign w:val="bottom"/>
              </w:tcPr>
              <w:p w:rsidR="00604A16" w:rsidRDefault="00604A16" w:rsidP="006C36B3">
                <w:pPr>
                  <w:wordWrap w:val="0"/>
                </w:pPr>
              </w:p>
            </w:tc>
            <w:tc>
              <w:tcPr>
                <w:tcW w:w="1155" w:type="dxa"/>
                <w:shd w:val="clear" w:color="auto" w:fill="auto"/>
                <w:vAlign w:val="bottom"/>
              </w:tcPr>
              <w:p w:rsidR="00604A16" w:rsidRDefault="00604A16" w:rsidP="006C36B3">
                <w:pPr>
                  <w:wordWrap w:val="0"/>
                </w:pPr>
              </w:p>
            </w:tc>
            <w:tc>
              <w:tcPr>
                <w:tcW w:w="1260" w:type="dxa"/>
                <w:shd w:val="clear" w:color="auto" w:fill="auto"/>
                <w:vAlign w:val="bottom"/>
              </w:tcPr>
              <w:p w:rsidR="00604A16" w:rsidRDefault="00604A16" w:rsidP="006C36B3">
                <w:pPr>
                  <w:wordWrap w:val="0"/>
                </w:pPr>
              </w:p>
            </w:tc>
          </w:tr>
          <w:tr w:rsidR="00604A16" w:rsidTr="006C36B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604A16" w:rsidRDefault="00604A16" w:rsidP="006C36B3">
                <w:r>
                  <w:rPr>
                    <w:rFonts w:ascii="Times New Roman" w:hAnsi="Times New Roman"/>
                    <w:b/>
                    <w:color w:val="000000"/>
                    <w:sz w:val="24"/>
                    <w:szCs w:val="24"/>
                  </w:rPr>
                  <w:t>Необходимо обеспечить размещение на сайте следующих документов:</w:t>
                </w:r>
              </w:p>
            </w:tc>
          </w:tr>
          <w:tr w:rsidR="00604A16" w:rsidTr="006C36B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604A16" w:rsidRDefault="00604A16" w:rsidP="006C36B3">
                <w:r>
                  <w:rPr>
                    <w:rFonts w:ascii="Times New Roman" w:hAnsi="Times New Roman"/>
                    <w:color w:val="000000"/>
                    <w:sz w:val="22"/>
                  </w:rPr>
                  <w:t>Схема проезда</w:t>
                </w:r>
              </w:p>
              <w:p w:rsidR="00604A16" w:rsidRDefault="00604A16" w:rsidP="006C36B3">
                <w:r>
                  <w:rPr>
                    <w:rFonts w:ascii="Times New Roman" w:hAnsi="Times New Roman"/>
                    <w:color w:val="000000"/>
                    <w:sz w:val="22"/>
                  </w:rPr>
                  <w:t>О персональном составе работников организации социального обслуживания с указанием с их согласия уровня образования, квалификации и опыта работы</w:t>
                </w:r>
                <w:r w:rsidR="00DE3A2B">
                  <w:rPr>
                    <w:rFonts w:ascii="Times New Roman" w:hAnsi="Times New Roman"/>
                    <w:color w:val="000000"/>
                    <w:sz w:val="22"/>
                  </w:rPr>
                  <w:t xml:space="preserve">, </w:t>
                </w:r>
                <w:r>
                  <w:rPr>
                    <w:rFonts w:ascii="Times New Roman" w:hAnsi="Times New Roman"/>
                    <w:color w:val="000000"/>
                    <w:sz w:val="22"/>
                  </w:rPr>
                  <w:t xml:space="preserve"> о попечительском совете организации социального обслуживания</w:t>
                </w:r>
              </w:p>
              <w:p w:rsidR="00604A16" w:rsidRDefault="00604A16" w:rsidP="006C36B3">
                <w:r>
                  <w:rPr>
                    <w:rFonts w:ascii="Times New Roman" w:hAnsi="Times New Roman"/>
                    <w:color w:val="000000"/>
                    <w:sz w:val="22"/>
                  </w:rPr>
                  <w:t>О порядке и об условиях предоставления социальных услуг по видам социальных услуг и формам социального обслуживания, в том числе о перечне социальных услуг, предоставляемых поставщиком социальных услуг</w:t>
                </w:r>
              </w:p>
              <w:p w:rsidR="00604A16" w:rsidRDefault="00604A16" w:rsidP="006C36B3">
                <w:r>
                  <w:rPr>
                    <w:rFonts w:ascii="Times New Roman" w:hAnsi="Times New Roman"/>
                    <w:color w:val="000000"/>
                    <w:sz w:val="22"/>
                  </w:rPr>
                  <w:t>О тарифах на социальные услуги по видам социальных услуг и формам социального обслуживания</w:t>
                </w:r>
              </w:p>
              <w:p w:rsidR="00604A16" w:rsidRDefault="00604A16" w:rsidP="006C36B3">
                <w:r>
                  <w:rPr>
                    <w:rFonts w:ascii="Times New Roman" w:hAnsi="Times New Roman"/>
                    <w:color w:val="000000"/>
                    <w:sz w:val="22"/>
                  </w:rPr>
                  <w:t>О проведении независимой оценки качества оказания ими социальных услуг</w:t>
                </w:r>
              </w:p>
            </w:tc>
          </w:tr>
          <w:tr w:rsidR="00604A16" w:rsidTr="006C36B3">
            <w:trPr>
              <w:cantSplit/>
            </w:trPr>
            <w:tc>
              <w:tcPr>
                <w:tcW w:w="945" w:type="dxa"/>
                <w:shd w:val="clear" w:color="auto" w:fill="auto"/>
                <w:vAlign w:val="bottom"/>
              </w:tcPr>
              <w:p w:rsidR="00604A16" w:rsidRDefault="00604A16" w:rsidP="006C36B3">
                <w:pPr>
                  <w:jc w:val="center"/>
                </w:pPr>
              </w:p>
            </w:tc>
            <w:tc>
              <w:tcPr>
                <w:tcW w:w="945" w:type="dxa"/>
                <w:shd w:val="clear" w:color="auto" w:fill="auto"/>
                <w:vAlign w:val="bottom"/>
              </w:tcPr>
              <w:p w:rsidR="00604A16" w:rsidRDefault="00604A16" w:rsidP="006C36B3">
                <w:pPr>
                  <w:jc w:val="center"/>
                </w:pPr>
              </w:p>
            </w:tc>
            <w:tc>
              <w:tcPr>
                <w:tcW w:w="945" w:type="dxa"/>
                <w:shd w:val="clear" w:color="auto" w:fill="auto"/>
                <w:vAlign w:val="bottom"/>
              </w:tcPr>
              <w:p w:rsidR="00604A16" w:rsidRDefault="00604A16" w:rsidP="006C36B3">
                <w:pPr>
                  <w:jc w:val="center"/>
                </w:pPr>
              </w:p>
            </w:tc>
            <w:tc>
              <w:tcPr>
                <w:tcW w:w="945" w:type="dxa"/>
                <w:shd w:val="clear" w:color="auto" w:fill="auto"/>
                <w:vAlign w:val="bottom"/>
              </w:tcPr>
              <w:p w:rsidR="00604A16" w:rsidRDefault="00604A16" w:rsidP="006C36B3">
                <w:pPr>
                  <w:jc w:val="center"/>
                </w:pPr>
              </w:p>
            </w:tc>
            <w:tc>
              <w:tcPr>
                <w:tcW w:w="1155" w:type="dxa"/>
                <w:shd w:val="clear" w:color="auto" w:fill="auto"/>
                <w:vAlign w:val="bottom"/>
              </w:tcPr>
              <w:p w:rsidR="00604A16" w:rsidRDefault="00604A16" w:rsidP="006C36B3">
                <w:pPr>
                  <w:jc w:val="center"/>
                </w:pPr>
              </w:p>
            </w:tc>
            <w:tc>
              <w:tcPr>
                <w:tcW w:w="1155" w:type="dxa"/>
                <w:shd w:val="clear" w:color="auto" w:fill="auto"/>
                <w:vAlign w:val="bottom"/>
              </w:tcPr>
              <w:p w:rsidR="00604A16" w:rsidRDefault="00604A16" w:rsidP="006C36B3">
                <w:pPr>
                  <w:jc w:val="center"/>
                </w:pPr>
              </w:p>
            </w:tc>
            <w:tc>
              <w:tcPr>
                <w:tcW w:w="1155" w:type="dxa"/>
                <w:shd w:val="clear" w:color="auto" w:fill="auto"/>
                <w:vAlign w:val="bottom"/>
              </w:tcPr>
              <w:p w:rsidR="00604A16" w:rsidRDefault="00604A16" w:rsidP="006C36B3">
                <w:pPr>
                  <w:jc w:val="center"/>
                </w:pPr>
              </w:p>
            </w:tc>
            <w:tc>
              <w:tcPr>
                <w:tcW w:w="1155" w:type="dxa"/>
                <w:shd w:val="clear" w:color="auto" w:fill="auto"/>
                <w:vAlign w:val="bottom"/>
              </w:tcPr>
              <w:p w:rsidR="00604A16" w:rsidRDefault="00604A16" w:rsidP="006C36B3">
                <w:pPr>
                  <w:jc w:val="center"/>
                </w:pPr>
              </w:p>
            </w:tc>
            <w:tc>
              <w:tcPr>
                <w:tcW w:w="1260" w:type="dxa"/>
                <w:shd w:val="clear" w:color="auto" w:fill="auto"/>
                <w:vAlign w:val="bottom"/>
              </w:tcPr>
              <w:p w:rsidR="00604A16" w:rsidRDefault="00604A16" w:rsidP="006C36B3">
                <w:pPr>
                  <w:jc w:val="center"/>
                </w:pPr>
              </w:p>
            </w:tc>
          </w:tr>
        </w:tbl>
        <w:p w:rsidR="00604A16" w:rsidRDefault="00604A16"/>
        <w:tbl>
          <w:tblPr>
            <w:tblStyle w:val="TableStyle0"/>
            <w:tblW w:w="9660" w:type="dxa"/>
            <w:tblInd w:w="0" w:type="dxa"/>
            <w:tblLayout w:type="fixed"/>
            <w:tblLook w:val="04A0" w:firstRow="1" w:lastRow="0" w:firstColumn="1" w:lastColumn="0" w:noHBand="0" w:noVBand="1"/>
          </w:tblPr>
          <w:tblGrid>
            <w:gridCol w:w="945"/>
            <w:gridCol w:w="945"/>
            <w:gridCol w:w="945"/>
            <w:gridCol w:w="945"/>
            <w:gridCol w:w="1155"/>
            <w:gridCol w:w="1155"/>
            <w:gridCol w:w="1155"/>
            <w:gridCol w:w="1155"/>
            <w:gridCol w:w="1260"/>
          </w:tblGrid>
          <w:tr w:rsidR="00604A16" w:rsidTr="006C36B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604A16" w:rsidRDefault="00604A16" w:rsidP="006C36B3">
                <w:pPr>
                  <w:jc w:val="center"/>
                </w:pPr>
                <w:r>
                  <w:rPr>
                    <w:rFonts w:ascii="Times New Roman" w:hAnsi="Times New Roman"/>
                    <w:b/>
                    <w:i/>
                    <w:color w:val="000000"/>
                    <w:sz w:val="24"/>
                    <w:szCs w:val="24"/>
                  </w:rPr>
                  <w:lastRenderedPageBreak/>
                  <w:t>1.3. Наличие на официальном сайте организации социального обслуживания информации о дистанционных способах обратной связи и взаимодействия с получателями услуг и их функционирование</w:t>
                </w:r>
              </w:p>
            </w:tc>
          </w:tr>
          <w:tr w:rsidR="00604A16" w:rsidTr="006C36B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604A16" w:rsidRDefault="00604A16" w:rsidP="00E95EB7">
                <w:pPr>
                  <w:jc w:val="both"/>
                </w:pPr>
                <w:r>
                  <w:rPr>
                    <w:rFonts w:ascii="Times New Roman" w:hAnsi="Times New Roman"/>
                    <w:color w:val="000000"/>
                    <w:sz w:val="24"/>
                    <w:szCs w:val="24"/>
                  </w:rPr>
                  <w:t>В ходе независимой оценки проверялось функционирование 5-</w:t>
                </w:r>
                <w:proofErr w:type="spellStart"/>
                <w:r>
                  <w:rPr>
                    <w:rFonts w:ascii="Times New Roman" w:hAnsi="Times New Roman"/>
                    <w:color w:val="000000"/>
                    <w:sz w:val="24"/>
                    <w:szCs w:val="24"/>
                  </w:rPr>
                  <w:t>ти</w:t>
                </w:r>
                <w:proofErr w:type="spellEnd"/>
                <w:r>
                  <w:rPr>
                    <w:rFonts w:ascii="Times New Roman" w:hAnsi="Times New Roman"/>
                    <w:color w:val="000000"/>
                    <w:sz w:val="24"/>
                    <w:szCs w:val="24"/>
                  </w:rPr>
                  <w:t xml:space="preserve"> дистанционных способов обратной связи: посредством телефона, электронной почты, электронных сервисов обратной связи на сайте (форма обратной связи, онлайн-консультант), </w:t>
                </w:r>
                <w:r w:rsidR="007178EA">
                  <w:rPr>
                    <w:rFonts w:ascii="Times New Roman" w:hAnsi="Times New Roman"/>
                    <w:color w:val="000000"/>
                    <w:sz w:val="24"/>
                    <w:szCs w:val="24"/>
                  </w:rPr>
                  <w:t xml:space="preserve">раздела «Часто задаваемые вопросы», </w:t>
                </w:r>
                <w:r>
                  <w:rPr>
                    <w:rFonts w:ascii="Times New Roman" w:hAnsi="Times New Roman"/>
                    <w:color w:val="000000"/>
                    <w:sz w:val="24"/>
                    <w:szCs w:val="24"/>
                  </w:rPr>
                  <w:t>выражения получателем услуг мнения о качестве условий оказания услуг (наличие анкеты для опроса граждан или гиперссылки на нее).</w:t>
                </w:r>
              </w:p>
            </w:tc>
          </w:tr>
          <w:tr w:rsidR="00604A16" w:rsidTr="006C36B3">
            <w:trPr>
              <w:cantSplit/>
            </w:trPr>
            <w:tc>
              <w:tcPr>
                <w:tcW w:w="9660" w:type="dxa"/>
                <w:gridSpan w:val="9"/>
                <w:shd w:val="clear" w:color="auto" w:fill="auto"/>
                <w:vAlign w:val="bottom"/>
              </w:tcPr>
              <w:p w:rsidR="00604A16" w:rsidRDefault="00604A16" w:rsidP="006C36B3">
                <w:pPr>
                  <w:wordWrap w:val="0"/>
                </w:pPr>
                <w:r>
                  <w:rPr>
                    <w:rFonts w:ascii="Times New Roman" w:hAnsi="Times New Roman"/>
                    <w:color w:val="000000"/>
                    <w:sz w:val="24"/>
                    <w:szCs w:val="24"/>
                  </w:rPr>
                  <w:t xml:space="preserve">На момент оценки функционировало 3 </w:t>
                </w:r>
                <w:proofErr w:type="gramStart"/>
                <w:r>
                  <w:rPr>
                    <w:rFonts w:ascii="Times New Roman" w:hAnsi="Times New Roman"/>
                    <w:color w:val="000000"/>
                    <w:sz w:val="24"/>
                    <w:szCs w:val="24"/>
                  </w:rPr>
                  <w:t>дистанционных</w:t>
                </w:r>
                <w:proofErr w:type="gramEnd"/>
                <w:r>
                  <w:rPr>
                    <w:rFonts w:ascii="Times New Roman" w:hAnsi="Times New Roman"/>
                    <w:color w:val="000000"/>
                    <w:sz w:val="24"/>
                    <w:szCs w:val="24"/>
                  </w:rPr>
                  <w:t xml:space="preserve"> способа обратной связи.</w:t>
                </w:r>
              </w:p>
            </w:tc>
          </w:tr>
          <w:tr w:rsidR="00604A16" w:rsidTr="006C36B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604A16" w:rsidRDefault="00604A16" w:rsidP="006C36B3">
                <w:r>
                  <w:rPr>
                    <w:rFonts w:ascii="Times New Roman" w:hAnsi="Times New Roman"/>
                    <w:b/>
                    <w:color w:val="000000"/>
                    <w:sz w:val="24"/>
                    <w:szCs w:val="24"/>
                  </w:rPr>
                  <w:t>В ходе проверки организации были выявлены недостатки в функционировании следующих способов коммуникации с получателями услуг:</w:t>
                </w:r>
              </w:p>
            </w:tc>
          </w:tr>
          <w:tr w:rsidR="00604A16" w:rsidTr="006C36B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604A16" w:rsidRDefault="00604A16" w:rsidP="006C36B3">
                <w:r>
                  <w:rPr>
                    <w:rFonts w:ascii="Times New Roman" w:hAnsi="Times New Roman"/>
                    <w:color w:val="000000"/>
                    <w:sz w:val="22"/>
                  </w:rPr>
                  <w:t xml:space="preserve">В рамках оценки был выявлен факт отсутствия </w:t>
                </w:r>
                <w:proofErr w:type="gramStart"/>
                <w:r>
                  <w:rPr>
                    <w:rFonts w:ascii="Times New Roman" w:hAnsi="Times New Roman"/>
                    <w:color w:val="000000"/>
                    <w:sz w:val="22"/>
                  </w:rPr>
                  <w:t>интернет-сервиса</w:t>
                </w:r>
                <w:proofErr w:type="gramEnd"/>
                <w:r>
                  <w:rPr>
                    <w:rFonts w:ascii="Times New Roman" w:hAnsi="Times New Roman"/>
                    <w:color w:val="000000"/>
                    <w:sz w:val="22"/>
                  </w:rPr>
                  <w:t xml:space="preserve"> для взаимодействия с посетителями. Рекомендация: обеспечить функционирование и контроль за своевременным взаимодействием с получателями услуг посредством </w:t>
                </w:r>
                <w:proofErr w:type="gramStart"/>
                <w:r>
                  <w:rPr>
                    <w:rFonts w:ascii="Times New Roman" w:hAnsi="Times New Roman"/>
                    <w:color w:val="000000"/>
                    <w:sz w:val="22"/>
                  </w:rPr>
                  <w:t>встроенного</w:t>
                </w:r>
                <w:proofErr w:type="gramEnd"/>
                <w:r>
                  <w:rPr>
                    <w:rFonts w:ascii="Times New Roman" w:hAnsi="Times New Roman"/>
                    <w:color w:val="000000"/>
                    <w:sz w:val="22"/>
                  </w:rPr>
                  <w:t xml:space="preserve"> интернет-сервиса.</w:t>
                </w:r>
              </w:p>
              <w:p w:rsidR="00604A16" w:rsidRDefault="00604A16" w:rsidP="006C36B3">
                <w:r>
                  <w:rPr>
                    <w:rFonts w:ascii="Times New Roman" w:hAnsi="Times New Roman"/>
                    <w:color w:val="000000"/>
                    <w:sz w:val="22"/>
                  </w:rPr>
                  <w:t xml:space="preserve">В ходе оценки зафиксирован факт отсутствия </w:t>
                </w:r>
                <w:r w:rsidR="00205923">
                  <w:rPr>
                    <w:rFonts w:ascii="Times New Roman" w:hAnsi="Times New Roman"/>
                    <w:color w:val="000000"/>
                    <w:sz w:val="22"/>
                  </w:rPr>
                  <w:t>раздела «Часто задаваемые вопросы»</w:t>
                </w:r>
                <w:r>
                  <w:rPr>
                    <w:rFonts w:ascii="Times New Roman" w:hAnsi="Times New Roman"/>
                    <w:color w:val="000000"/>
                    <w:sz w:val="22"/>
                  </w:rPr>
                  <w:t xml:space="preserve">. В целях обеспечения открытости и доступности информации об организации целесообразно </w:t>
                </w:r>
                <w:proofErr w:type="gramStart"/>
                <w:r>
                  <w:rPr>
                    <w:rFonts w:ascii="Times New Roman" w:hAnsi="Times New Roman"/>
                    <w:color w:val="000000"/>
                    <w:sz w:val="22"/>
                  </w:rPr>
                  <w:t>разместить</w:t>
                </w:r>
                <w:proofErr w:type="gramEnd"/>
                <w:r>
                  <w:rPr>
                    <w:rFonts w:ascii="Times New Roman" w:hAnsi="Times New Roman"/>
                    <w:color w:val="000000"/>
                    <w:sz w:val="22"/>
                  </w:rPr>
                  <w:t xml:space="preserve"> данный раздел на сайте организации.</w:t>
                </w:r>
              </w:p>
            </w:tc>
          </w:tr>
          <w:tr w:rsidR="00604A16" w:rsidTr="006C36B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604A16" w:rsidRDefault="00604A16" w:rsidP="006C36B3">
                <w:pPr>
                  <w:jc w:val="center"/>
                  <w:rPr>
                    <w:rFonts w:ascii="Times New Roman" w:hAnsi="Times New Roman"/>
                    <w:b/>
                    <w:i/>
                    <w:color w:val="000000"/>
                    <w:sz w:val="24"/>
                    <w:szCs w:val="24"/>
                  </w:rPr>
                </w:pPr>
              </w:p>
              <w:p w:rsidR="00604A16" w:rsidRDefault="00604A16" w:rsidP="006C36B3">
                <w:pPr>
                  <w:jc w:val="center"/>
                </w:pPr>
                <w:r>
                  <w:rPr>
                    <w:rFonts w:ascii="Times New Roman" w:hAnsi="Times New Roman"/>
                    <w:b/>
                    <w:i/>
                    <w:color w:val="000000"/>
                    <w:sz w:val="24"/>
                    <w:szCs w:val="24"/>
                  </w:rPr>
                  <w:t>1.4. Удовлетворенность открытостью, полнотой и доступностью информации об организации социального обслуживания</w:t>
                </w:r>
              </w:p>
            </w:tc>
          </w:tr>
          <w:tr w:rsidR="00604A16" w:rsidTr="006C36B3">
            <w:trPr>
              <w:cantSplit/>
            </w:trPr>
            <w:tc>
              <w:tcPr>
                <w:tcW w:w="9660" w:type="dxa"/>
                <w:gridSpan w:val="9"/>
                <w:shd w:val="clear" w:color="auto" w:fill="auto"/>
                <w:vAlign w:val="bottom"/>
              </w:tcPr>
              <w:p w:rsidR="00604A16" w:rsidRDefault="00B34453" w:rsidP="006C36B3">
                <w:pPr>
                  <w:wordWrap w:val="0"/>
                </w:pPr>
                <w:r>
                  <w:rPr>
                    <w:rFonts w:ascii="Times New Roman" w:hAnsi="Times New Roman"/>
                    <w:color w:val="000000"/>
                    <w:sz w:val="24"/>
                    <w:szCs w:val="24"/>
                  </w:rPr>
                  <w:t>В ходе проведения опроса получателей услуг было выявлено следующее.</w:t>
                </w:r>
              </w:p>
            </w:tc>
          </w:tr>
          <w:tr w:rsidR="00604A16" w:rsidTr="006C36B3">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604A16" w:rsidRDefault="00604A16" w:rsidP="006C36B3">
                <w:r>
                  <w:rPr>
                    <w:rFonts w:ascii="Times New Roman" w:hAnsi="Times New Roman"/>
                    <w:b/>
                    <w:color w:val="000000"/>
                    <w:sz w:val="24"/>
                    <w:szCs w:val="24"/>
                  </w:rPr>
                  <w:t>Доля получателей услуг, удовлетворенных открытостью, полнотой и доступностью информации, размещенной на информационных стендах:</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604A16" w:rsidRDefault="00604A16" w:rsidP="006C36B3">
                <w:pPr>
                  <w:jc w:val="center"/>
                </w:pPr>
                <w:r>
                  <w:rPr>
                    <w:rFonts w:ascii="Times New Roman" w:hAnsi="Times New Roman"/>
                    <w:b/>
                    <w:color w:val="000000"/>
                    <w:sz w:val="24"/>
                    <w:szCs w:val="24"/>
                  </w:rPr>
                  <w:t>100,0</w:t>
                </w:r>
              </w:p>
            </w:tc>
          </w:tr>
          <w:tr w:rsidR="00604A16" w:rsidTr="006C36B3">
            <w:trPr>
              <w:cantSplit/>
            </w:trPr>
            <w:tc>
              <w:tcPr>
                <w:tcW w:w="9660" w:type="dxa"/>
                <w:gridSpan w:val="9"/>
                <w:shd w:val="clear" w:color="auto" w:fill="auto"/>
                <w:vAlign w:val="bottom"/>
              </w:tcPr>
              <w:p w:rsidR="00604A16" w:rsidRDefault="00604A16" w:rsidP="006C36B3">
                <w:pPr>
                  <w:wordWrap w:val="0"/>
                </w:pPr>
                <w:r>
                  <w:rPr>
                    <w:rFonts w:ascii="Times New Roman" w:hAnsi="Times New Roman"/>
                    <w:b/>
                    <w:i/>
                    <w:color w:val="000000"/>
                    <w:sz w:val="24"/>
                    <w:szCs w:val="24"/>
                  </w:rPr>
                  <w:t>Предложения:</w:t>
                </w:r>
              </w:p>
            </w:tc>
          </w:tr>
          <w:tr w:rsidR="00604A16" w:rsidTr="006C36B3">
            <w:trPr>
              <w:cantSplit/>
            </w:trPr>
            <w:tc>
              <w:tcPr>
                <w:tcW w:w="9660" w:type="dxa"/>
                <w:gridSpan w:val="9"/>
                <w:tcBorders>
                  <w:top w:val="single" w:sz="10" w:space="0" w:color="000000"/>
                  <w:left w:val="single" w:sz="10" w:space="0" w:color="000000"/>
                  <w:bottom w:val="single" w:sz="10" w:space="0" w:color="000000"/>
                  <w:right w:val="single" w:sz="10" w:space="0" w:color="000000"/>
                </w:tcBorders>
                <w:shd w:val="clear" w:color="auto" w:fill="auto"/>
              </w:tcPr>
              <w:p w:rsidR="00604A16" w:rsidRDefault="00604A16" w:rsidP="006C36B3">
                <w:r>
                  <w:rPr>
                    <w:rFonts w:ascii="Times New Roman" w:hAnsi="Times New Roman"/>
                    <w:color w:val="000000"/>
                    <w:sz w:val="24"/>
                    <w:szCs w:val="24"/>
                  </w:rPr>
                  <w:t>Для сохранения высокого уровня удовлетворенности открытостью, полнотой и доступностью информации и его постоянного повышения необходимо соблюдать определенные требования. Информация должна быть актуальной, своевременной и содержательной.</w:t>
                </w:r>
              </w:p>
              <w:p w:rsidR="00604A16" w:rsidRDefault="00604A16" w:rsidP="006C36B3">
                <w:r>
                  <w:rPr>
                    <w:rFonts w:ascii="Times New Roman" w:hAnsi="Times New Roman"/>
                    <w:color w:val="000000"/>
                    <w:sz w:val="24"/>
                    <w:szCs w:val="24"/>
                  </w:rPr>
                  <w:t>Целесообразно проводить внутренний мониторинг удовлетворенности получателей услуг информационной политикой организации.</w:t>
                </w:r>
              </w:p>
            </w:tc>
          </w:tr>
          <w:tr w:rsidR="00604A16" w:rsidTr="006C36B3">
            <w:trPr>
              <w:cantSplit/>
            </w:trPr>
            <w:tc>
              <w:tcPr>
                <w:tcW w:w="945" w:type="dxa"/>
                <w:shd w:val="clear" w:color="auto" w:fill="auto"/>
                <w:vAlign w:val="bottom"/>
              </w:tcPr>
              <w:p w:rsidR="00604A16" w:rsidRDefault="00604A16" w:rsidP="006C36B3">
                <w:pPr>
                  <w:wordWrap w:val="0"/>
                </w:pPr>
              </w:p>
            </w:tc>
            <w:tc>
              <w:tcPr>
                <w:tcW w:w="945" w:type="dxa"/>
                <w:shd w:val="clear" w:color="auto" w:fill="auto"/>
                <w:vAlign w:val="bottom"/>
              </w:tcPr>
              <w:p w:rsidR="00604A16" w:rsidRDefault="00604A16" w:rsidP="006C36B3">
                <w:pPr>
                  <w:wordWrap w:val="0"/>
                </w:pPr>
              </w:p>
            </w:tc>
            <w:tc>
              <w:tcPr>
                <w:tcW w:w="945" w:type="dxa"/>
                <w:shd w:val="clear" w:color="auto" w:fill="auto"/>
                <w:vAlign w:val="bottom"/>
              </w:tcPr>
              <w:p w:rsidR="00604A16" w:rsidRDefault="00604A16" w:rsidP="006C36B3">
                <w:pPr>
                  <w:wordWrap w:val="0"/>
                </w:pPr>
              </w:p>
            </w:tc>
            <w:tc>
              <w:tcPr>
                <w:tcW w:w="945" w:type="dxa"/>
                <w:shd w:val="clear" w:color="auto" w:fill="auto"/>
                <w:vAlign w:val="bottom"/>
              </w:tcPr>
              <w:p w:rsidR="00604A16" w:rsidRDefault="00604A16" w:rsidP="006C36B3">
                <w:pPr>
                  <w:wordWrap w:val="0"/>
                </w:pPr>
              </w:p>
            </w:tc>
            <w:tc>
              <w:tcPr>
                <w:tcW w:w="1155" w:type="dxa"/>
                <w:shd w:val="clear" w:color="auto" w:fill="auto"/>
                <w:vAlign w:val="bottom"/>
              </w:tcPr>
              <w:p w:rsidR="00604A16" w:rsidRDefault="00604A16" w:rsidP="006C36B3">
                <w:pPr>
                  <w:wordWrap w:val="0"/>
                </w:pPr>
              </w:p>
            </w:tc>
            <w:tc>
              <w:tcPr>
                <w:tcW w:w="1155" w:type="dxa"/>
                <w:shd w:val="clear" w:color="auto" w:fill="auto"/>
                <w:vAlign w:val="bottom"/>
              </w:tcPr>
              <w:p w:rsidR="00604A16" w:rsidRDefault="00604A16" w:rsidP="006C36B3">
                <w:pPr>
                  <w:wordWrap w:val="0"/>
                </w:pPr>
              </w:p>
            </w:tc>
            <w:tc>
              <w:tcPr>
                <w:tcW w:w="1155" w:type="dxa"/>
                <w:shd w:val="clear" w:color="auto" w:fill="auto"/>
                <w:vAlign w:val="bottom"/>
              </w:tcPr>
              <w:p w:rsidR="00604A16" w:rsidRDefault="00604A16" w:rsidP="006C36B3">
                <w:pPr>
                  <w:wordWrap w:val="0"/>
                </w:pPr>
              </w:p>
            </w:tc>
            <w:tc>
              <w:tcPr>
                <w:tcW w:w="1155" w:type="dxa"/>
                <w:shd w:val="clear" w:color="auto" w:fill="auto"/>
                <w:vAlign w:val="bottom"/>
              </w:tcPr>
              <w:p w:rsidR="00604A16" w:rsidRDefault="00604A16" w:rsidP="006C36B3">
                <w:pPr>
                  <w:wordWrap w:val="0"/>
                </w:pPr>
              </w:p>
            </w:tc>
            <w:tc>
              <w:tcPr>
                <w:tcW w:w="1260" w:type="dxa"/>
                <w:shd w:val="clear" w:color="auto" w:fill="auto"/>
                <w:vAlign w:val="bottom"/>
              </w:tcPr>
              <w:p w:rsidR="00604A16" w:rsidRDefault="00604A16" w:rsidP="006C36B3">
                <w:pPr>
                  <w:wordWrap w:val="0"/>
                </w:pPr>
              </w:p>
            </w:tc>
          </w:tr>
          <w:tr w:rsidR="00604A16" w:rsidTr="006C36B3">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604A16" w:rsidRDefault="00604A16" w:rsidP="006C36B3">
                <w:r>
                  <w:rPr>
                    <w:rFonts w:ascii="Times New Roman" w:hAnsi="Times New Roman"/>
                    <w:b/>
                    <w:color w:val="000000"/>
                    <w:sz w:val="24"/>
                    <w:szCs w:val="24"/>
                  </w:rPr>
                  <w:t>Доля получателей услуг, удовлетворенных открытостью, полнотой и доступностью информации, размещенной на сайте организации:</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604A16" w:rsidRDefault="00604A16" w:rsidP="006C36B3">
                <w:pPr>
                  <w:jc w:val="center"/>
                </w:pPr>
                <w:r>
                  <w:rPr>
                    <w:rFonts w:ascii="Times New Roman" w:hAnsi="Times New Roman"/>
                    <w:b/>
                    <w:color w:val="000000"/>
                    <w:sz w:val="24"/>
                    <w:szCs w:val="24"/>
                  </w:rPr>
                  <w:t>100,0</w:t>
                </w:r>
              </w:p>
            </w:tc>
          </w:tr>
          <w:tr w:rsidR="00604A16" w:rsidTr="006C36B3">
            <w:trPr>
              <w:cantSplit/>
            </w:trPr>
            <w:tc>
              <w:tcPr>
                <w:tcW w:w="9660" w:type="dxa"/>
                <w:gridSpan w:val="9"/>
                <w:shd w:val="clear" w:color="auto" w:fill="auto"/>
                <w:vAlign w:val="bottom"/>
              </w:tcPr>
              <w:p w:rsidR="00604A16" w:rsidRDefault="00604A16" w:rsidP="006C36B3">
                <w:pPr>
                  <w:wordWrap w:val="0"/>
                </w:pPr>
                <w:r>
                  <w:rPr>
                    <w:rFonts w:ascii="Times New Roman" w:hAnsi="Times New Roman"/>
                    <w:b/>
                    <w:i/>
                    <w:color w:val="000000"/>
                    <w:sz w:val="24"/>
                    <w:szCs w:val="24"/>
                  </w:rPr>
                  <w:t>Предложения (по итогам опроса получателей услуг):</w:t>
                </w:r>
              </w:p>
            </w:tc>
          </w:tr>
          <w:tr w:rsidR="00604A16" w:rsidTr="006C36B3">
            <w:trPr>
              <w:cantSplit/>
            </w:trPr>
            <w:tc>
              <w:tcPr>
                <w:tcW w:w="9660" w:type="dxa"/>
                <w:gridSpan w:val="9"/>
                <w:tcBorders>
                  <w:top w:val="single" w:sz="10" w:space="0" w:color="000000"/>
                  <w:left w:val="single" w:sz="10" w:space="0" w:color="000000"/>
                  <w:bottom w:val="single" w:sz="10" w:space="0" w:color="000000"/>
                  <w:right w:val="single" w:sz="10" w:space="0" w:color="000000"/>
                </w:tcBorders>
                <w:shd w:val="clear" w:color="auto" w:fill="auto"/>
              </w:tcPr>
              <w:p w:rsidR="00604A16" w:rsidRDefault="00604A16" w:rsidP="006C36B3">
                <w:r>
                  <w:rPr>
                    <w:rFonts w:ascii="Times New Roman" w:hAnsi="Times New Roman"/>
                    <w:color w:val="000000"/>
                    <w:sz w:val="24"/>
                    <w:szCs w:val="24"/>
                  </w:rPr>
                  <w:t xml:space="preserve">Для сохранения высокого уровня удовлетворенности открытостью, полнотой и доступностью информации, размещенной на сайте организации, и его повышения, необходимо осуществлять </w:t>
                </w:r>
                <w:proofErr w:type="gramStart"/>
                <w:r>
                  <w:rPr>
                    <w:rFonts w:ascii="Times New Roman" w:hAnsi="Times New Roman"/>
                    <w:color w:val="000000"/>
                    <w:sz w:val="24"/>
                    <w:szCs w:val="24"/>
                  </w:rPr>
                  <w:t>контроль за</w:t>
                </w:r>
                <w:proofErr w:type="gramEnd"/>
                <w:r>
                  <w:rPr>
                    <w:rFonts w:ascii="Times New Roman" w:hAnsi="Times New Roman"/>
                    <w:color w:val="000000"/>
                    <w:sz w:val="24"/>
                    <w:szCs w:val="24"/>
                  </w:rPr>
                  <w:t xml:space="preserve"> своевременным обновлением контента сайта.  Необходимо проводить диагностику навигации по сайту.</w:t>
                </w:r>
              </w:p>
              <w:p w:rsidR="00604A16" w:rsidRDefault="00604A16" w:rsidP="006C36B3">
                <w:r>
                  <w:rPr>
                    <w:rFonts w:ascii="Times New Roman" w:hAnsi="Times New Roman"/>
                    <w:color w:val="000000"/>
                    <w:sz w:val="24"/>
                    <w:szCs w:val="24"/>
                  </w:rPr>
                  <w:t>Целесообразно проводить внутренний мониторинг удовлетворенности получателей услуг информационной политикой организации.</w:t>
                </w:r>
              </w:p>
            </w:tc>
          </w:tr>
          <w:tr w:rsidR="00604A16" w:rsidTr="006C36B3">
            <w:trPr>
              <w:cantSplit/>
            </w:trPr>
            <w:tc>
              <w:tcPr>
                <w:tcW w:w="945" w:type="dxa"/>
                <w:shd w:val="clear" w:color="auto" w:fill="auto"/>
                <w:vAlign w:val="bottom"/>
              </w:tcPr>
              <w:p w:rsidR="00604A16" w:rsidRDefault="00604A16" w:rsidP="006C36B3">
                <w:pPr>
                  <w:wordWrap w:val="0"/>
                </w:pPr>
              </w:p>
            </w:tc>
            <w:tc>
              <w:tcPr>
                <w:tcW w:w="945" w:type="dxa"/>
                <w:shd w:val="clear" w:color="auto" w:fill="auto"/>
                <w:vAlign w:val="bottom"/>
              </w:tcPr>
              <w:p w:rsidR="00604A16" w:rsidRDefault="00604A16" w:rsidP="006C36B3">
                <w:pPr>
                  <w:wordWrap w:val="0"/>
                </w:pPr>
              </w:p>
            </w:tc>
            <w:tc>
              <w:tcPr>
                <w:tcW w:w="945" w:type="dxa"/>
                <w:shd w:val="clear" w:color="auto" w:fill="auto"/>
                <w:vAlign w:val="bottom"/>
              </w:tcPr>
              <w:p w:rsidR="00604A16" w:rsidRDefault="00604A16" w:rsidP="006C36B3">
                <w:pPr>
                  <w:wordWrap w:val="0"/>
                </w:pPr>
              </w:p>
            </w:tc>
            <w:tc>
              <w:tcPr>
                <w:tcW w:w="945" w:type="dxa"/>
                <w:shd w:val="clear" w:color="auto" w:fill="auto"/>
                <w:vAlign w:val="bottom"/>
              </w:tcPr>
              <w:p w:rsidR="00604A16" w:rsidRDefault="00604A16" w:rsidP="006C36B3">
                <w:pPr>
                  <w:wordWrap w:val="0"/>
                </w:pPr>
              </w:p>
            </w:tc>
            <w:tc>
              <w:tcPr>
                <w:tcW w:w="1155" w:type="dxa"/>
                <w:shd w:val="clear" w:color="auto" w:fill="auto"/>
                <w:vAlign w:val="bottom"/>
              </w:tcPr>
              <w:p w:rsidR="00604A16" w:rsidRDefault="00604A16" w:rsidP="006C36B3">
                <w:pPr>
                  <w:wordWrap w:val="0"/>
                </w:pPr>
              </w:p>
            </w:tc>
            <w:tc>
              <w:tcPr>
                <w:tcW w:w="1155" w:type="dxa"/>
                <w:shd w:val="clear" w:color="auto" w:fill="auto"/>
                <w:vAlign w:val="bottom"/>
              </w:tcPr>
              <w:p w:rsidR="00604A16" w:rsidRDefault="00604A16" w:rsidP="006C36B3">
                <w:pPr>
                  <w:wordWrap w:val="0"/>
                </w:pPr>
              </w:p>
            </w:tc>
            <w:tc>
              <w:tcPr>
                <w:tcW w:w="1155" w:type="dxa"/>
                <w:shd w:val="clear" w:color="auto" w:fill="auto"/>
                <w:vAlign w:val="bottom"/>
              </w:tcPr>
              <w:p w:rsidR="00604A16" w:rsidRDefault="00604A16" w:rsidP="006C36B3">
                <w:pPr>
                  <w:wordWrap w:val="0"/>
                </w:pPr>
              </w:p>
            </w:tc>
            <w:tc>
              <w:tcPr>
                <w:tcW w:w="1155" w:type="dxa"/>
                <w:shd w:val="clear" w:color="auto" w:fill="auto"/>
                <w:vAlign w:val="bottom"/>
              </w:tcPr>
              <w:p w:rsidR="00604A16" w:rsidRDefault="00604A16" w:rsidP="006C36B3">
                <w:pPr>
                  <w:wordWrap w:val="0"/>
                </w:pPr>
              </w:p>
            </w:tc>
            <w:tc>
              <w:tcPr>
                <w:tcW w:w="1260" w:type="dxa"/>
                <w:shd w:val="clear" w:color="auto" w:fill="auto"/>
                <w:vAlign w:val="bottom"/>
              </w:tcPr>
              <w:p w:rsidR="00604A16" w:rsidRDefault="00604A16" w:rsidP="006C36B3">
                <w:pPr>
                  <w:wordWrap w:val="0"/>
                </w:pPr>
              </w:p>
            </w:tc>
          </w:tr>
        </w:tbl>
        <w:p w:rsidR="00604A16" w:rsidRDefault="00604A16">
          <w:r>
            <w:br w:type="page"/>
          </w:r>
        </w:p>
        <w:tbl>
          <w:tblPr>
            <w:tblStyle w:val="TableStyle0"/>
            <w:tblW w:w="9660" w:type="dxa"/>
            <w:tblInd w:w="0" w:type="dxa"/>
            <w:tblLayout w:type="fixed"/>
            <w:tblLook w:val="04A0" w:firstRow="1" w:lastRow="0" w:firstColumn="1" w:lastColumn="0" w:noHBand="0" w:noVBand="1"/>
          </w:tblPr>
          <w:tblGrid>
            <w:gridCol w:w="945"/>
            <w:gridCol w:w="945"/>
            <w:gridCol w:w="945"/>
            <w:gridCol w:w="945"/>
            <w:gridCol w:w="1155"/>
            <w:gridCol w:w="1155"/>
            <w:gridCol w:w="1155"/>
            <w:gridCol w:w="1155"/>
            <w:gridCol w:w="1260"/>
          </w:tblGrid>
          <w:tr w:rsidR="00604A16" w:rsidTr="006C36B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604A16" w:rsidRDefault="00604A16" w:rsidP="006C36B3">
                <w:pPr>
                  <w:wordWrap w:val="0"/>
                  <w:jc w:val="center"/>
                </w:pPr>
                <w:r>
                  <w:rPr>
                    <w:rFonts w:ascii="Times New Roman" w:hAnsi="Times New Roman"/>
                    <w:b/>
                    <w:color w:val="000000"/>
                    <w:sz w:val="24"/>
                    <w:szCs w:val="24"/>
                  </w:rPr>
                  <w:lastRenderedPageBreak/>
                  <w:t>2. КОМФОРТНОСТЬ УСЛОВИЙ ПРЕДОСТАВЛЕНИЯ УСЛУГ</w:t>
                </w:r>
              </w:p>
            </w:tc>
          </w:tr>
          <w:tr w:rsidR="00604A16" w:rsidTr="006C36B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604A16" w:rsidRDefault="00604A16" w:rsidP="006C36B3">
                <w:pPr>
                  <w:wordWrap w:val="0"/>
                  <w:jc w:val="center"/>
                </w:pPr>
                <w:r>
                  <w:rPr>
                    <w:rFonts w:ascii="Times New Roman" w:hAnsi="Times New Roman"/>
                    <w:b/>
                    <w:i/>
                    <w:color w:val="000000"/>
                    <w:sz w:val="24"/>
                    <w:szCs w:val="24"/>
                  </w:rPr>
                  <w:t>2.1. Обеспечение в организации комфортных условий для предоставления услуг</w:t>
                </w:r>
              </w:p>
            </w:tc>
          </w:tr>
          <w:tr w:rsidR="00604A16" w:rsidTr="006C36B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604A16" w:rsidRDefault="00A40DD3" w:rsidP="00E95EB7">
                <w:pPr>
                  <w:jc w:val="both"/>
                </w:pPr>
                <w:r>
                  <w:rPr>
                    <w:rFonts w:ascii="Times New Roman" w:hAnsi="Times New Roman"/>
                    <w:color w:val="000000"/>
                    <w:sz w:val="24"/>
                    <w:szCs w:val="24"/>
                  </w:rPr>
                  <w:t xml:space="preserve">Уровень и качество обеспечения комфортных условий предоставления услуг </w:t>
                </w:r>
                <w:r w:rsidR="00675F44">
                  <w:rPr>
                    <w:rFonts w:ascii="Times New Roman" w:hAnsi="Times New Roman"/>
                    <w:color w:val="000000"/>
                    <w:sz w:val="24"/>
                    <w:szCs w:val="24"/>
                  </w:rPr>
                  <w:t xml:space="preserve">определялись посредством </w:t>
                </w:r>
                <w:proofErr w:type="gramStart"/>
                <w:r w:rsidR="00604A16">
                  <w:rPr>
                    <w:rFonts w:ascii="Times New Roman" w:hAnsi="Times New Roman"/>
                    <w:color w:val="000000"/>
                    <w:sz w:val="24"/>
                    <w:szCs w:val="24"/>
                  </w:rPr>
                  <w:t>экспертной</w:t>
                </w:r>
                <w:proofErr w:type="gramEnd"/>
                <w:r w:rsidR="00604A16">
                  <w:rPr>
                    <w:rFonts w:ascii="Times New Roman" w:hAnsi="Times New Roman"/>
                    <w:color w:val="000000"/>
                    <w:sz w:val="24"/>
                    <w:szCs w:val="24"/>
                  </w:rPr>
                  <w:t xml:space="preserve"> оценки с </w:t>
                </w:r>
                <w:proofErr w:type="spellStart"/>
                <w:r w:rsidR="00604A16">
                  <w:rPr>
                    <w:rFonts w:ascii="Times New Roman" w:hAnsi="Times New Roman"/>
                    <w:color w:val="000000"/>
                    <w:sz w:val="24"/>
                    <w:szCs w:val="24"/>
                  </w:rPr>
                  <w:t>фотофиксацией</w:t>
                </w:r>
                <w:proofErr w:type="spellEnd"/>
                <w:r w:rsidR="00604A16">
                  <w:rPr>
                    <w:rFonts w:ascii="Times New Roman" w:hAnsi="Times New Roman"/>
                    <w:color w:val="000000"/>
                    <w:sz w:val="24"/>
                    <w:szCs w:val="24"/>
                  </w:rPr>
                  <w:t xml:space="preserve">. Оценивалось наличие </w:t>
                </w:r>
                <w:proofErr w:type="gramStart"/>
                <w:r w:rsidR="00604A16">
                  <w:rPr>
                    <w:rFonts w:ascii="Times New Roman" w:hAnsi="Times New Roman"/>
                    <w:color w:val="000000"/>
                    <w:sz w:val="24"/>
                    <w:szCs w:val="24"/>
                  </w:rPr>
                  <w:t>следующих</w:t>
                </w:r>
                <w:proofErr w:type="gramEnd"/>
                <w:r w:rsidR="00604A16">
                  <w:rPr>
                    <w:rFonts w:ascii="Times New Roman" w:hAnsi="Times New Roman"/>
                    <w:color w:val="000000"/>
                    <w:sz w:val="24"/>
                    <w:szCs w:val="24"/>
                  </w:rPr>
                  <w:t xml:space="preserve"> условий:</w:t>
                </w:r>
              </w:p>
              <w:p w:rsidR="00604A16" w:rsidRDefault="00604A16" w:rsidP="00E95EB7">
                <w:pPr>
                  <w:jc w:val="both"/>
                </w:pPr>
                <w:r>
                  <w:rPr>
                    <w:rFonts w:ascii="Times New Roman" w:hAnsi="Times New Roman"/>
                    <w:color w:val="000000"/>
                    <w:sz w:val="24"/>
                    <w:szCs w:val="24"/>
                  </w:rPr>
                  <w:t>● комфортная зона отдыха (ожидания), оборудованной соответствующей мебелью</w:t>
                </w:r>
              </w:p>
              <w:p w:rsidR="00604A16" w:rsidRDefault="00604A16" w:rsidP="00E95EB7">
                <w:pPr>
                  <w:jc w:val="both"/>
                </w:pPr>
                <w:r>
                  <w:rPr>
                    <w:rFonts w:ascii="Times New Roman" w:hAnsi="Times New Roman"/>
                    <w:color w:val="000000"/>
                    <w:sz w:val="24"/>
                    <w:szCs w:val="24"/>
                  </w:rPr>
                  <w:t>● понятная навигация внутри организации</w:t>
                </w:r>
              </w:p>
              <w:p w:rsidR="00604A16" w:rsidRDefault="00604A16" w:rsidP="00E95EB7">
                <w:pPr>
                  <w:jc w:val="both"/>
                </w:pPr>
                <w:r>
                  <w:rPr>
                    <w:rFonts w:ascii="Times New Roman" w:hAnsi="Times New Roman"/>
                    <w:color w:val="000000"/>
                    <w:sz w:val="24"/>
                    <w:szCs w:val="24"/>
                  </w:rPr>
                  <w:t>● доступная питьевая вода</w:t>
                </w:r>
              </w:p>
              <w:p w:rsidR="00604A16" w:rsidRDefault="00604A16" w:rsidP="00E95EB7">
                <w:pPr>
                  <w:jc w:val="both"/>
                </w:pPr>
                <w:r>
                  <w:rPr>
                    <w:rFonts w:ascii="Times New Roman" w:hAnsi="Times New Roman"/>
                    <w:color w:val="000000"/>
                    <w:sz w:val="24"/>
                    <w:szCs w:val="24"/>
                  </w:rPr>
                  <w:t>● доступные санитарно-гигиенические помещения</w:t>
                </w:r>
              </w:p>
              <w:p w:rsidR="00604A16" w:rsidRDefault="00604A16" w:rsidP="00E95EB7">
                <w:pPr>
                  <w:jc w:val="both"/>
                </w:pPr>
                <w:r>
                  <w:rPr>
                    <w:rFonts w:ascii="Times New Roman" w:hAnsi="Times New Roman"/>
                    <w:color w:val="000000"/>
                    <w:sz w:val="24"/>
                    <w:szCs w:val="24"/>
                  </w:rPr>
                  <w:t>● санитарное состояние помещений</w:t>
                </w:r>
              </w:p>
              <w:p w:rsidR="00604A16" w:rsidRDefault="00604A16" w:rsidP="00E95EB7">
                <w:pPr>
                  <w:jc w:val="both"/>
                </w:pPr>
                <w:r>
                  <w:rPr>
                    <w:rFonts w:ascii="Times New Roman" w:hAnsi="Times New Roman"/>
                    <w:color w:val="000000"/>
                    <w:sz w:val="24"/>
                    <w:szCs w:val="24"/>
                  </w:rPr>
                  <w:t>● транспортная доступность (возможность доехать до организации (учреждения) на общественном транспорте, наличие парковки);</w:t>
                </w:r>
              </w:p>
              <w:p w:rsidR="00604A16" w:rsidRDefault="00604A16" w:rsidP="00E95EB7">
                <w:pPr>
                  <w:jc w:val="both"/>
                </w:pPr>
                <w:r>
                  <w:rPr>
                    <w:rFonts w:ascii="Times New Roman" w:hAnsi="Times New Roman"/>
                    <w:color w:val="000000"/>
                    <w:sz w:val="24"/>
                    <w:szCs w:val="24"/>
                  </w:rPr>
                  <w:t>● доступность записи на получение услуги (по телефону, на официальном сайте организации (учреждения), посредством Единого портала государственных и муниципальных услуг, при личном посещении в регистратуре или у специалиста организации (учреждения) и пр.).</w:t>
                </w:r>
              </w:p>
            </w:tc>
          </w:tr>
          <w:tr w:rsidR="00604A16" w:rsidTr="006C36B3">
            <w:trPr>
              <w:cantSplit/>
            </w:trPr>
            <w:tc>
              <w:tcPr>
                <w:tcW w:w="9660" w:type="dxa"/>
                <w:gridSpan w:val="9"/>
                <w:shd w:val="clear" w:color="auto" w:fill="auto"/>
                <w:vAlign w:val="bottom"/>
              </w:tcPr>
              <w:p w:rsidR="00604A16" w:rsidRDefault="00604A16" w:rsidP="006C36B3">
                <w:pPr>
                  <w:wordWrap w:val="0"/>
                </w:pPr>
                <w:r>
                  <w:rPr>
                    <w:rFonts w:ascii="Times New Roman" w:hAnsi="Times New Roman"/>
                    <w:color w:val="000000"/>
                    <w:sz w:val="22"/>
                  </w:rPr>
                  <w:t>На момент проведения независимой оценки в организации обеспечено 7 условий.</w:t>
                </w:r>
              </w:p>
            </w:tc>
          </w:tr>
          <w:tr w:rsidR="00604A16" w:rsidTr="006C36B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604A16" w:rsidRDefault="00604A16" w:rsidP="006C36B3">
                <w:pPr>
                  <w:wordWrap w:val="0"/>
                  <w:jc w:val="center"/>
                </w:pPr>
              </w:p>
            </w:tc>
          </w:tr>
          <w:tr w:rsidR="00604A16" w:rsidTr="006C36B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604A16" w:rsidRDefault="00604A16" w:rsidP="006C36B3">
                <w:r>
                  <w:rPr>
                    <w:rFonts w:ascii="Times New Roman" w:hAnsi="Times New Roman"/>
                    <w:b/>
                    <w:color w:val="000000"/>
                    <w:sz w:val="24"/>
                    <w:szCs w:val="24"/>
                  </w:rPr>
                  <w:t>Таким образом, в организации обеспечены все требуемые условия комфортности для получателей услуг.</w:t>
                </w:r>
              </w:p>
            </w:tc>
          </w:tr>
          <w:tr w:rsidR="00604A16" w:rsidTr="006C36B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604A16" w:rsidRDefault="00604A16" w:rsidP="006C36B3"/>
            </w:tc>
          </w:tr>
          <w:tr w:rsidR="00604A16" w:rsidTr="006C36B3">
            <w:trPr>
              <w:cantSplit/>
            </w:trPr>
            <w:tc>
              <w:tcPr>
                <w:tcW w:w="9660" w:type="dxa"/>
                <w:gridSpan w:val="9"/>
                <w:shd w:val="clear" w:color="auto" w:fill="auto"/>
                <w:vAlign w:val="bottom"/>
              </w:tcPr>
              <w:p w:rsidR="00604A16" w:rsidRDefault="00604A16" w:rsidP="006C36B3">
                <w:pPr>
                  <w:wordWrap w:val="0"/>
                </w:pPr>
                <w:r>
                  <w:rPr>
                    <w:rFonts w:ascii="Times New Roman" w:hAnsi="Times New Roman"/>
                    <w:b/>
                    <w:i/>
                    <w:color w:val="000000"/>
                    <w:sz w:val="24"/>
                    <w:szCs w:val="24"/>
                  </w:rPr>
                  <w:t>2.2. Время ожидания предоставления услуги:</w:t>
                </w:r>
              </w:p>
            </w:tc>
          </w:tr>
          <w:tr w:rsidR="00604A16" w:rsidTr="006C36B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604A16" w:rsidRDefault="00604A16" w:rsidP="00E95EB7">
                <w:pPr>
                  <w:jc w:val="both"/>
                </w:pPr>
                <w:r>
                  <w:rPr>
                    <w:rFonts w:ascii="Times New Roman" w:hAnsi="Times New Roman"/>
                    <w:color w:val="000000"/>
                    <w:sz w:val="24"/>
                    <w:szCs w:val="24"/>
                  </w:rPr>
                  <w:t>Показатель «Время ожидания предоставления услуги» рассчитывается на основе значения параметра "Своевременность предоставления услуги (в соответствии с записью на прием к специалисту организации социальной сферы (консультацию), датой госпитализации (диагностического исследования), графиком прихода социального работника на дом и пр.)".</w:t>
                </w:r>
              </w:p>
            </w:tc>
          </w:tr>
          <w:tr w:rsidR="00604A16" w:rsidTr="006C36B3">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604A16" w:rsidRDefault="00604A16" w:rsidP="006C36B3">
                <w:r>
                  <w:rPr>
                    <w:rFonts w:ascii="Times New Roman" w:hAnsi="Times New Roman"/>
                    <w:b/>
                    <w:color w:val="000000"/>
                    <w:sz w:val="24"/>
                    <w:szCs w:val="24"/>
                  </w:rPr>
                  <w:t>Доля получателей услуг, удовлетворенных своевременностью предоставления услуги</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604A16" w:rsidRDefault="00604A16" w:rsidP="006C36B3">
                <w:pPr>
                  <w:jc w:val="center"/>
                </w:pPr>
                <w:r>
                  <w:rPr>
                    <w:rFonts w:ascii="Times New Roman" w:hAnsi="Times New Roman"/>
                    <w:b/>
                    <w:color w:val="000000"/>
                    <w:sz w:val="24"/>
                    <w:szCs w:val="24"/>
                  </w:rPr>
                  <w:t>97,6</w:t>
                </w:r>
              </w:p>
            </w:tc>
          </w:tr>
          <w:tr w:rsidR="00604A16" w:rsidTr="006C36B3">
            <w:trPr>
              <w:cantSplit/>
            </w:trPr>
            <w:tc>
              <w:tcPr>
                <w:tcW w:w="9660" w:type="dxa"/>
                <w:gridSpan w:val="9"/>
                <w:shd w:val="clear" w:color="auto" w:fill="auto"/>
                <w:vAlign w:val="bottom"/>
              </w:tcPr>
              <w:p w:rsidR="00604A16" w:rsidRDefault="00604A16" w:rsidP="006C36B3">
                <w:pPr>
                  <w:wordWrap w:val="0"/>
                </w:pPr>
                <w:r>
                  <w:rPr>
                    <w:rFonts w:ascii="Times New Roman" w:hAnsi="Times New Roman"/>
                    <w:b/>
                    <w:i/>
                    <w:color w:val="000000"/>
                    <w:sz w:val="24"/>
                    <w:szCs w:val="24"/>
                  </w:rPr>
                  <w:t>Предложения (по итогам опроса получателей услуг):</w:t>
                </w:r>
              </w:p>
            </w:tc>
          </w:tr>
          <w:tr w:rsidR="00604A16" w:rsidTr="006C36B3">
            <w:trPr>
              <w:cantSplit/>
            </w:trPr>
            <w:tc>
              <w:tcPr>
                <w:tcW w:w="9660" w:type="dxa"/>
                <w:gridSpan w:val="9"/>
                <w:tcBorders>
                  <w:top w:val="single" w:sz="10" w:space="0" w:color="000000"/>
                  <w:left w:val="single" w:sz="10" w:space="0" w:color="000000"/>
                  <w:bottom w:val="single" w:sz="10" w:space="0" w:color="000000"/>
                  <w:right w:val="single" w:sz="10" w:space="0" w:color="000000"/>
                </w:tcBorders>
                <w:shd w:val="clear" w:color="auto" w:fill="auto"/>
              </w:tcPr>
              <w:p w:rsidR="00604A16" w:rsidRDefault="00604A16" w:rsidP="006C36B3">
                <w:r>
                  <w:rPr>
                    <w:rFonts w:ascii="Times New Roman" w:hAnsi="Times New Roman"/>
                    <w:color w:val="000000"/>
                    <w:sz w:val="22"/>
                  </w:rPr>
                  <w:t>Для сохранения высокого уровня удовлетворенности своевременностью предоставления услуги целесообразно доводить до сведения получателей информацию о регламенте предоставления услуги, сроках ее предоставления, а также причинах, по которым услуга не может быть предоставлена в срок (при наличии таких причин).</w:t>
                </w:r>
              </w:p>
            </w:tc>
          </w:tr>
          <w:tr w:rsidR="00604A16" w:rsidTr="006C36B3">
            <w:trPr>
              <w:cantSplit/>
            </w:trPr>
            <w:tc>
              <w:tcPr>
                <w:tcW w:w="945" w:type="dxa"/>
                <w:shd w:val="clear" w:color="auto" w:fill="auto"/>
                <w:vAlign w:val="bottom"/>
              </w:tcPr>
              <w:p w:rsidR="00604A16" w:rsidRDefault="00604A16" w:rsidP="006C36B3">
                <w:pPr>
                  <w:wordWrap w:val="0"/>
                </w:pPr>
              </w:p>
            </w:tc>
            <w:tc>
              <w:tcPr>
                <w:tcW w:w="945" w:type="dxa"/>
                <w:shd w:val="clear" w:color="auto" w:fill="auto"/>
                <w:vAlign w:val="bottom"/>
              </w:tcPr>
              <w:p w:rsidR="00604A16" w:rsidRDefault="00604A16" w:rsidP="006C36B3">
                <w:pPr>
                  <w:wordWrap w:val="0"/>
                </w:pPr>
              </w:p>
            </w:tc>
            <w:tc>
              <w:tcPr>
                <w:tcW w:w="945" w:type="dxa"/>
                <w:shd w:val="clear" w:color="auto" w:fill="auto"/>
                <w:vAlign w:val="bottom"/>
              </w:tcPr>
              <w:p w:rsidR="00604A16" w:rsidRDefault="00604A16" w:rsidP="006C36B3">
                <w:pPr>
                  <w:wordWrap w:val="0"/>
                </w:pPr>
              </w:p>
            </w:tc>
            <w:tc>
              <w:tcPr>
                <w:tcW w:w="945" w:type="dxa"/>
                <w:shd w:val="clear" w:color="auto" w:fill="auto"/>
                <w:vAlign w:val="bottom"/>
              </w:tcPr>
              <w:p w:rsidR="00604A16" w:rsidRDefault="00604A16" w:rsidP="006C36B3">
                <w:pPr>
                  <w:wordWrap w:val="0"/>
                </w:pPr>
              </w:p>
            </w:tc>
            <w:tc>
              <w:tcPr>
                <w:tcW w:w="1155" w:type="dxa"/>
                <w:shd w:val="clear" w:color="auto" w:fill="auto"/>
                <w:vAlign w:val="bottom"/>
              </w:tcPr>
              <w:p w:rsidR="00604A16" w:rsidRDefault="00604A16" w:rsidP="006C36B3">
                <w:pPr>
                  <w:wordWrap w:val="0"/>
                </w:pPr>
              </w:p>
            </w:tc>
            <w:tc>
              <w:tcPr>
                <w:tcW w:w="1155" w:type="dxa"/>
                <w:shd w:val="clear" w:color="auto" w:fill="auto"/>
                <w:vAlign w:val="bottom"/>
              </w:tcPr>
              <w:p w:rsidR="00604A16" w:rsidRDefault="00604A16" w:rsidP="006C36B3">
                <w:pPr>
                  <w:wordWrap w:val="0"/>
                </w:pPr>
              </w:p>
            </w:tc>
            <w:tc>
              <w:tcPr>
                <w:tcW w:w="1155" w:type="dxa"/>
                <w:shd w:val="clear" w:color="auto" w:fill="auto"/>
                <w:vAlign w:val="bottom"/>
              </w:tcPr>
              <w:p w:rsidR="00604A16" w:rsidRDefault="00604A16" w:rsidP="006C36B3">
                <w:pPr>
                  <w:wordWrap w:val="0"/>
                </w:pPr>
              </w:p>
            </w:tc>
            <w:tc>
              <w:tcPr>
                <w:tcW w:w="1155" w:type="dxa"/>
                <w:shd w:val="clear" w:color="auto" w:fill="auto"/>
                <w:vAlign w:val="bottom"/>
              </w:tcPr>
              <w:p w:rsidR="00604A16" w:rsidRDefault="00604A16" w:rsidP="006C36B3">
                <w:pPr>
                  <w:wordWrap w:val="0"/>
                </w:pPr>
              </w:p>
            </w:tc>
            <w:tc>
              <w:tcPr>
                <w:tcW w:w="1260" w:type="dxa"/>
                <w:shd w:val="clear" w:color="auto" w:fill="auto"/>
                <w:vAlign w:val="bottom"/>
              </w:tcPr>
              <w:p w:rsidR="00604A16" w:rsidRDefault="00604A16" w:rsidP="006C36B3">
                <w:pPr>
                  <w:wordWrap w:val="0"/>
                </w:pPr>
              </w:p>
            </w:tc>
          </w:tr>
          <w:tr w:rsidR="00604A16" w:rsidTr="006C36B3">
            <w:trPr>
              <w:cantSplit/>
            </w:trPr>
            <w:tc>
              <w:tcPr>
                <w:tcW w:w="9660" w:type="dxa"/>
                <w:gridSpan w:val="9"/>
                <w:shd w:val="clear" w:color="auto" w:fill="auto"/>
                <w:vAlign w:val="bottom"/>
              </w:tcPr>
              <w:p w:rsidR="00604A16" w:rsidRDefault="00604A16" w:rsidP="006C36B3">
                <w:pPr>
                  <w:wordWrap w:val="0"/>
                </w:pPr>
                <w:r>
                  <w:rPr>
                    <w:rFonts w:ascii="Times New Roman" w:hAnsi="Times New Roman"/>
                    <w:b/>
                    <w:i/>
                    <w:color w:val="000000"/>
                    <w:sz w:val="24"/>
                    <w:szCs w:val="24"/>
                  </w:rPr>
                  <w:t>2.3. Удовлетворенность комфортностью предоставления услуг</w:t>
                </w:r>
              </w:p>
            </w:tc>
          </w:tr>
          <w:tr w:rsidR="00604A16" w:rsidTr="006C36B3">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604A16" w:rsidRDefault="00604A16" w:rsidP="006C36B3">
                <w:r>
                  <w:rPr>
                    <w:rFonts w:ascii="Times New Roman" w:hAnsi="Times New Roman"/>
                    <w:b/>
                    <w:color w:val="000000"/>
                    <w:sz w:val="24"/>
                    <w:szCs w:val="24"/>
                  </w:rPr>
                  <w:t>Доля получателей услуг, удовлетворенных комфортностью предоставления услуг</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604A16" w:rsidRDefault="00604A16" w:rsidP="006C36B3">
                <w:pPr>
                  <w:jc w:val="center"/>
                </w:pPr>
                <w:r>
                  <w:rPr>
                    <w:rFonts w:ascii="Times New Roman" w:hAnsi="Times New Roman"/>
                    <w:b/>
                    <w:color w:val="000000"/>
                    <w:sz w:val="24"/>
                    <w:szCs w:val="24"/>
                  </w:rPr>
                  <w:t>91,6</w:t>
                </w:r>
              </w:p>
            </w:tc>
          </w:tr>
          <w:tr w:rsidR="00604A16" w:rsidTr="006C36B3">
            <w:trPr>
              <w:cantSplit/>
            </w:trPr>
            <w:tc>
              <w:tcPr>
                <w:tcW w:w="9660" w:type="dxa"/>
                <w:gridSpan w:val="9"/>
                <w:shd w:val="clear" w:color="auto" w:fill="auto"/>
                <w:vAlign w:val="bottom"/>
              </w:tcPr>
              <w:p w:rsidR="00604A16" w:rsidRDefault="00604A16" w:rsidP="006C36B3">
                <w:pPr>
                  <w:wordWrap w:val="0"/>
                </w:pPr>
                <w:r>
                  <w:rPr>
                    <w:rFonts w:ascii="Times New Roman" w:hAnsi="Times New Roman"/>
                    <w:b/>
                    <w:i/>
                    <w:color w:val="000000"/>
                    <w:sz w:val="24"/>
                    <w:szCs w:val="24"/>
                  </w:rPr>
                  <w:t>Предложения (по итогам опроса получателей услуг):</w:t>
                </w:r>
              </w:p>
            </w:tc>
          </w:tr>
          <w:tr w:rsidR="00604A16" w:rsidTr="006C36B3">
            <w:trPr>
              <w:cantSplit/>
            </w:trPr>
            <w:tc>
              <w:tcPr>
                <w:tcW w:w="9660" w:type="dxa"/>
                <w:gridSpan w:val="9"/>
                <w:tcBorders>
                  <w:top w:val="single" w:sz="10" w:space="0" w:color="000000"/>
                  <w:left w:val="single" w:sz="10" w:space="0" w:color="000000"/>
                  <w:bottom w:val="single" w:sz="10" w:space="0" w:color="000000"/>
                  <w:right w:val="single" w:sz="10" w:space="0" w:color="000000"/>
                </w:tcBorders>
                <w:shd w:val="clear" w:color="auto" w:fill="auto"/>
              </w:tcPr>
              <w:p w:rsidR="00604A16" w:rsidRDefault="00604A16" w:rsidP="006C36B3">
                <w:proofErr w:type="gramStart"/>
                <w:r>
                  <w:rPr>
                    <w:rFonts w:ascii="Times New Roman" w:hAnsi="Times New Roman"/>
                    <w:color w:val="000000"/>
                    <w:sz w:val="24"/>
                    <w:szCs w:val="24"/>
                  </w:rPr>
                  <w:t>Для сохранения высокого уровня удовлетворенности комфортностью условий оказания услуг и для его повышения целесообразно на регулярной основе осуществлять благоустройство и поддержание в надлежащем состоянии здания и помещений (в том числе, санитарно-гигиенических зон, в которых необходимо размещать автоматические сушилки или бумажные полотенца и мыло), территории, прилегающей к зданию организации, следить за состоянием мебели, доступностью питьевой воды и понятностью навигации внутри помещений</w:t>
                </w:r>
                <w:proofErr w:type="gramEnd"/>
                <w:r>
                  <w:rPr>
                    <w:rFonts w:ascii="Times New Roman" w:hAnsi="Times New Roman"/>
                    <w:color w:val="000000"/>
                    <w:sz w:val="24"/>
                    <w:szCs w:val="24"/>
                  </w:rPr>
                  <w:t xml:space="preserve"> организации.</w:t>
                </w:r>
              </w:p>
              <w:p w:rsidR="00604A16" w:rsidRDefault="00604A16" w:rsidP="006C36B3">
                <w:r>
                  <w:rPr>
                    <w:rFonts w:ascii="Times New Roman" w:hAnsi="Times New Roman"/>
                    <w:color w:val="000000"/>
                    <w:sz w:val="24"/>
                    <w:szCs w:val="24"/>
                  </w:rPr>
                  <w:t>Целесообразно проводить внутренний мониторинг удовлетворенности получателей услуг комфортностью условий оказания услуг.</w:t>
                </w:r>
              </w:p>
            </w:tc>
          </w:tr>
          <w:tr w:rsidR="00604A16" w:rsidTr="006C36B3">
            <w:trPr>
              <w:cantSplit/>
            </w:trPr>
            <w:tc>
              <w:tcPr>
                <w:tcW w:w="945" w:type="dxa"/>
                <w:shd w:val="clear" w:color="auto" w:fill="auto"/>
                <w:vAlign w:val="bottom"/>
              </w:tcPr>
              <w:p w:rsidR="00604A16" w:rsidRDefault="00604A16" w:rsidP="006C36B3">
                <w:pPr>
                  <w:wordWrap w:val="0"/>
                </w:pPr>
              </w:p>
            </w:tc>
            <w:tc>
              <w:tcPr>
                <w:tcW w:w="945" w:type="dxa"/>
                <w:shd w:val="clear" w:color="auto" w:fill="auto"/>
                <w:vAlign w:val="bottom"/>
              </w:tcPr>
              <w:p w:rsidR="00604A16" w:rsidRDefault="00604A16" w:rsidP="006C36B3">
                <w:pPr>
                  <w:wordWrap w:val="0"/>
                </w:pPr>
              </w:p>
            </w:tc>
            <w:tc>
              <w:tcPr>
                <w:tcW w:w="945" w:type="dxa"/>
                <w:shd w:val="clear" w:color="auto" w:fill="auto"/>
                <w:vAlign w:val="bottom"/>
              </w:tcPr>
              <w:p w:rsidR="00604A16" w:rsidRDefault="00604A16" w:rsidP="006C36B3">
                <w:pPr>
                  <w:wordWrap w:val="0"/>
                </w:pPr>
              </w:p>
            </w:tc>
            <w:tc>
              <w:tcPr>
                <w:tcW w:w="945" w:type="dxa"/>
                <w:shd w:val="clear" w:color="auto" w:fill="auto"/>
                <w:vAlign w:val="bottom"/>
              </w:tcPr>
              <w:p w:rsidR="00604A16" w:rsidRDefault="00604A16" w:rsidP="006C36B3">
                <w:pPr>
                  <w:wordWrap w:val="0"/>
                </w:pPr>
              </w:p>
            </w:tc>
            <w:tc>
              <w:tcPr>
                <w:tcW w:w="1155" w:type="dxa"/>
                <w:shd w:val="clear" w:color="auto" w:fill="auto"/>
                <w:vAlign w:val="bottom"/>
              </w:tcPr>
              <w:p w:rsidR="00604A16" w:rsidRDefault="00604A16" w:rsidP="006C36B3">
                <w:pPr>
                  <w:wordWrap w:val="0"/>
                </w:pPr>
              </w:p>
            </w:tc>
            <w:tc>
              <w:tcPr>
                <w:tcW w:w="1155" w:type="dxa"/>
                <w:shd w:val="clear" w:color="auto" w:fill="auto"/>
                <w:vAlign w:val="bottom"/>
              </w:tcPr>
              <w:p w:rsidR="00604A16" w:rsidRDefault="00604A16" w:rsidP="006C36B3">
                <w:pPr>
                  <w:wordWrap w:val="0"/>
                </w:pPr>
              </w:p>
            </w:tc>
            <w:tc>
              <w:tcPr>
                <w:tcW w:w="1155" w:type="dxa"/>
                <w:shd w:val="clear" w:color="auto" w:fill="auto"/>
                <w:vAlign w:val="bottom"/>
              </w:tcPr>
              <w:p w:rsidR="00604A16" w:rsidRDefault="00604A16" w:rsidP="006C36B3">
                <w:pPr>
                  <w:wordWrap w:val="0"/>
                </w:pPr>
              </w:p>
            </w:tc>
            <w:tc>
              <w:tcPr>
                <w:tcW w:w="1155" w:type="dxa"/>
                <w:shd w:val="clear" w:color="auto" w:fill="auto"/>
                <w:vAlign w:val="bottom"/>
              </w:tcPr>
              <w:p w:rsidR="00604A16" w:rsidRDefault="00604A16" w:rsidP="006C36B3">
                <w:pPr>
                  <w:wordWrap w:val="0"/>
                </w:pPr>
              </w:p>
            </w:tc>
            <w:tc>
              <w:tcPr>
                <w:tcW w:w="1260" w:type="dxa"/>
                <w:shd w:val="clear" w:color="auto" w:fill="auto"/>
                <w:vAlign w:val="bottom"/>
              </w:tcPr>
              <w:p w:rsidR="00604A16" w:rsidRDefault="00604A16" w:rsidP="006C36B3">
                <w:pPr>
                  <w:wordWrap w:val="0"/>
                </w:pPr>
              </w:p>
            </w:tc>
          </w:tr>
        </w:tbl>
        <w:p w:rsidR="00604A16" w:rsidRDefault="00604A16">
          <w:r>
            <w:br w:type="page"/>
          </w:r>
        </w:p>
        <w:tbl>
          <w:tblPr>
            <w:tblStyle w:val="TableStyle0"/>
            <w:tblW w:w="9660" w:type="dxa"/>
            <w:tblInd w:w="0" w:type="dxa"/>
            <w:tblLayout w:type="fixed"/>
            <w:tblLook w:val="04A0" w:firstRow="1" w:lastRow="0" w:firstColumn="1" w:lastColumn="0" w:noHBand="0" w:noVBand="1"/>
          </w:tblPr>
          <w:tblGrid>
            <w:gridCol w:w="945"/>
            <w:gridCol w:w="945"/>
            <w:gridCol w:w="945"/>
            <w:gridCol w:w="945"/>
            <w:gridCol w:w="1155"/>
            <w:gridCol w:w="1155"/>
            <w:gridCol w:w="1155"/>
            <w:gridCol w:w="1155"/>
            <w:gridCol w:w="1260"/>
          </w:tblGrid>
          <w:tr w:rsidR="00604A16" w:rsidTr="006C36B3">
            <w:trPr>
              <w:cantSplit/>
            </w:trPr>
            <w:tc>
              <w:tcPr>
                <w:tcW w:w="9660" w:type="dxa"/>
                <w:gridSpan w:val="9"/>
                <w:shd w:val="clear" w:color="auto" w:fill="auto"/>
                <w:vAlign w:val="bottom"/>
              </w:tcPr>
              <w:p w:rsidR="00604A16" w:rsidRDefault="00604A16" w:rsidP="006C36B3">
                <w:pPr>
                  <w:wordWrap w:val="0"/>
                </w:pPr>
                <w:r>
                  <w:rPr>
                    <w:rFonts w:ascii="Times New Roman" w:hAnsi="Times New Roman"/>
                    <w:b/>
                    <w:color w:val="000000"/>
                    <w:sz w:val="24"/>
                    <w:szCs w:val="24"/>
                  </w:rPr>
                  <w:lastRenderedPageBreak/>
                  <w:t>3. ДОСТУПНОСТЬ УСЛУГ ДЛЯ ИНВАЛИДОВ</w:t>
                </w:r>
              </w:p>
            </w:tc>
          </w:tr>
          <w:tr w:rsidR="00604A16" w:rsidTr="006C36B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604A16" w:rsidRDefault="00604A16" w:rsidP="00E95EB7">
                <w:pPr>
                  <w:jc w:val="both"/>
                </w:pPr>
                <w:r>
                  <w:rPr>
                    <w:rFonts w:ascii="Times New Roman" w:hAnsi="Times New Roman"/>
                    <w:color w:val="000000"/>
                    <w:sz w:val="24"/>
                    <w:szCs w:val="24"/>
                  </w:rPr>
                  <w:t>Важным элементом комфортности условий оказания услуг организациями социального обслуживания выступает обеспечение доступной среды для людей с ограниченными возможностями, а также условий доступности, позволяющих инвалидам получать услуги наравне с другими.</w:t>
                </w:r>
              </w:p>
            </w:tc>
          </w:tr>
          <w:tr w:rsidR="00604A16" w:rsidTr="006C36B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604A16" w:rsidRDefault="00604A16" w:rsidP="006C36B3">
                <w:r>
                  <w:rPr>
                    <w:rFonts w:ascii="Times New Roman" w:hAnsi="Times New Roman"/>
                    <w:b/>
                    <w:i/>
                    <w:color w:val="000000"/>
                    <w:sz w:val="22"/>
                  </w:rPr>
                  <w:t>3.1. Оборудование помещений организации и прилегающей к ней территории с учетом доступности для инвалидов</w:t>
                </w:r>
              </w:p>
            </w:tc>
          </w:tr>
          <w:tr w:rsidR="00604A16" w:rsidTr="006C36B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604A16" w:rsidRDefault="00604A16" w:rsidP="006C36B3">
                <w:r>
                  <w:rPr>
                    <w:rFonts w:ascii="Times New Roman" w:hAnsi="Times New Roman"/>
                    <w:color w:val="000000"/>
                    <w:sz w:val="24"/>
                    <w:szCs w:val="24"/>
                  </w:rPr>
                  <w:t>В рамках независимой оценки качества условий оказания услуг оценивались следующие элементы доступной среды:</w:t>
                </w:r>
              </w:p>
              <w:p w:rsidR="00604A16" w:rsidRDefault="00604A16" w:rsidP="006C36B3">
                <w:r>
                  <w:rPr>
                    <w:rFonts w:ascii="Times New Roman" w:hAnsi="Times New Roman"/>
                    <w:color w:val="000000"/>
                    <w:sz w:val="24"/>
                    <w:szCs w:val="24"/>
                  </w:rPr>
                  <w:t>● оборудование входных групп пандусами (подъемными платформами)</w:t>
                </w:r>
              </w:p>
              <w:p w:rsidR="00604A16" w:rsidRDefault="00604A16" w:rsidP="006C36B3">
                <w:r>
                  <w:rPr>
                    <w:rFonts w:ascii="Times New Roman" w:hAnsi="Times New Roman"/>
                    <w:color w:val="000000"/>
                    <w:sz w:val="24"/>
                    <w:szCs w:val="24"/>
                  </w:rPr>
                  <w:t>● наличие выделенных стоянок для автотранспортных средств инвалидов</w:t>
                </w:r>
              </w:p>
              <w:p w:rsidR="00604A16" w:rsidRDefault="00604A16" w:rsidP="006C36B3">
                <w:r>
                  <w:rPr>
                    <w:rFonts w:ascii="Times New Roman" w:hAnsi="Times New Roman"/>
                    <w:color w:val="000000"/>
                    <w:sz w:val="24"/>
                    <w:szCs w:val="24"/>
                  </w:rPr>
                  <w:t>● наличие адаптированных лифтов, поручней, наличие расширенных дверных проемов</w:t>
                </w:r>
              </w:p>
              <w:p w:rsidR="00604A16" w:rsidRDefault="00604A16" w:rsidP="006C36B3">
                <w:r>
                  <w:rPr>
                    <w:rFonts w:ascii="Times New Roman" w:hAnsi="Times New Roman"/>
                    <w:color w:val="000000"/>
                    <w:sz w:val="24"/>
                    <w:szCs w:val="24"/>
                  </w:rPr>
                  <w:t>● наличие сменных кресел-колясок</w:t>
                </w:r>
              </w:p>
              <w:p w:rsidR="00604A16" w:rsidRDefault="00604A16" w:rsidP="006C36B3">
                <w:r>
                  <w:rPr>
                    <w:rFonts w:ascii="Times New Roman" w:hAnsi="Times New Roman"/>
                    <w:color w:val="000000"/>
                    <w:sz w:val="24"/>
                    <w:szCs w:val="24"/>
                  </w:rPr>
                  <w:t>● наличие специально оборудованных для инвалидов санитарно-гигиенических помещений.</w:t>
                </w:r>
              </w:p>
            </w:tc>
          </w:tr>
          <w:tr w:rsidR="00604A16" w:rsidTr="006C36B3">
            <w:trPr>
              <w:cantSplit/>
            </w:trPr>
            <w:tc>
              <w:tcPr>
                <w:tcW w:w="945" w:type="dxa"/>
                <w:shd w:val="clear" w:color="auto" w:fill="auto"/>
              </w:tcPr>
              <w:p w:rsidR="00604A16" w:rsidRDefault="00604A16" w:rsidP="006C36B3"/>
            </w:tc>
            <w:tc>
              <w:tcPr>
                <w:tcW w:w="945" w:type="dxa"/>
                <w:shd w:val="clear" w:color="auto" w:fill="auto"/>
              </w:tcPr>
              <w:p w:rsidR="00604A16" w:rsidRDefault="00604A16" w:rsidP="006C36B3"/>
            </w:tc>
            <w:tc>
              <w:tcPr>
                <w:tcW w:w="945" w:type="dxa"/>
                <w:shd w:val="clear" w:color="auto" w:fill="auto"/>
              </w:tcPr>
              <w:p w:rsidR="00604A16" w:rsidRDefault="00604A16" w:rsidP="006C36B3"/>
            </w:tc>
            <w:tc>
              <w:tcPr>
                <w:tcW w:w="945" w:type="dxa"/>
                <w:shd w:val="clear" w:color="auto" w:fill="auto"/>
              </w:tcPr>
              <w:p w:rsidR="00604A16" w:rsidRDefault="00604A16" w:rsidP="006C36B3"/>
            </w:tc>
            <w:tc>
              <w:tcPr>
                <w:tcW w:w="1155" w:type="dxa"/>
                <w:shd w:val="clear" w:color="auto" w:fill="auto"/>
              </w:tcPr>
              <w:p w:rsidR="00604A16" w:rsidRDefault="00604A16" w:rsidP="006C36B3"/>
            </w:tc>
            <w:tc>
              <w:tcPr>
                <w:tcW w:w="1155" w:type="dxa"/>
                <w:shd w:val="clear" w:color="auto" w:fill="auto"/>
              </w:tcPr>
              <w:p w:rsidR="00604A16" w:rsidRDefault="00604A16" w:rsidP="006C36B3"/>
            </w:tc>
            <w:tc>
              <w:tcPr>
                <w:tcW w:w="1155" w:type="dxa"/>
                <w:shd w:val="clear" w:color="auto" w:fill="auto"/>
              </w:tcPr>
              <w:p w:rsidR="00604A16" w:rsidRDefault="00604A16" w:rsidP="006C36B3"/>
            </w:tc>
            <w:tc>
              <w:tcPr>
                <w:tcW w:w="1155" w:type="dxa"/>
                <w:shd w:val="clear" w:color="auto" w:fill="auto"/>
              </w:tcPr>
              <w:p w:rsidR="00604A16" w:rsidRDefault="00604A16" w:rsidP="006C36B3"/>
            </w:tc>
            <w:tc>
              <w:tcPr>
                <w:tcW w:w="1260" w:type="dxa"/>
                <w:shd w:val="clear" w:color="auto" w:fill="auto"/>
              </w:tcPr>
              <w:p w:rsidR="00604A16" w:rsidRDefault="00604A16" w:rsidP="006C36B3"/>
            </w:tc>
          </w:tr>
          <w:tr w:rsidR="00604A16" w:rsidTr="006C36B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604A16" w:rsidRDefault="00604A16" w:rsidP="006C36B3">
                <w:pPr>
                  <w:wordWrap w:val="0"/>
                </w:pPr>
                <w:r>
                  <w:rPr>
                    <w:rFonts w:ascii="Times New Roman" w:hAnsi="Times New Roman"/>
                    <w:color w:val="000000"/>
                    <w:sz w:val="24"/>
                    <w:szCs w:val="24"/>
                  </w:rPr>
                  <w:t>На момент оценки помещения организации оборудованы 2 элементами.</w:t>
                </w:r>
              </w:p>
            </w:tc>
          </w:tr>
          <w:tr w:rsidR="00604A16" w:rsidTr="006C36B3">
            <w:trPr>
              <w:cantSplit/>
            </w:trPr>
            <w:tc>
              <w:tcPr>
                <w:tcW w:w="945" w:type="dxa"/>
                <w:shd w:val="clear" w:color="auto" w:fill="auto"/>
                <w:vAlign w:val="bottom"/>
              </w:tcPr>
              <w:p w:rsidR="00604A16" w:rsidRDefault="00604A16" w:rsidP="006C36B3">
                <w:pPr>
                  <w:wordWrap w:val="0"/>
                </w:pPr>
              </w:p>
            </w:tc>
            <w:tc>
              <w:tcPr>
                <w:tcW w:w="945" w:type="dxa"/>
                <w:shd w:val="clear" w:color="auto" w:fill="auto"/>
                <w:vAlign w:val="bottom"/>
              </w:tcPr>
              <w:p w:rsidR="00604A16" w:rsidRDefault="00604A16" w:rsidP="006C36B3">
                <w:pPr>
                  <w:wordWrap w:val="0"/>
                </w:pPr>
              </w:p>
            </w:tc>
            <w:tc>
              <w:tcPr>
                <w:tcW w:w="945" w:type="dxa"/>
                <w:shd w:val="clear" w:color="auto" w:fill="auto"/>
                <w:vAlign w:val="bottom"/>
              </w:tcPr>
              <w:p w:rsidR="00604A16" w:rsidRDefault="00604A16" w:rsidP="006C36B3">
                <w:pPr>
                  <w:wordWrap w:val="0"/>
                </w:pPr>
              </w:p>
            </w:tc>
            <w:tc>
              <w:tcPr>
                <w:tcW w:w="945" w:type="dxa"/>
                <w:shd w:val="clear" w:color="auto" w:fill="auto"/>
                <w:vAlign w:val="bottom"/>
              </w:tcPr>
              <w:p w:rsidR="00604A16" w:rsidRDefault="00604A16" w:rsidP="006C36B3">
                <w:pPr>
                  <w:wordWrap w:val="0"/>
                </w:pPr>
              </w:p>
            </w:tc>
            <w:tc>
              <w:tcPr>
                <w:tcW w:w="1155" w:type="dxa"/>
                <w:shd w:val="clear" w:color="auto" w:fill="auto"/>
                <w:vAlign w:val="bottom"/>
              </w:tcPr>
              <w:p w:rsidR="00604A16" w:rsidRDefault="00604A16" w:rsidP="006C36B3">
                <w:pPr>
                  <w:wordWrap w:val="0"/>
                </w:pPr>
              </w:p>
            </w:tc>
            <w:tc>
              <w:tcPr>
                <w:tcW w:w="1155" w:type="dxa"/>
                <w:shd w:val="clear" w:color="auto" w:fill="auto"/>
                <w:vAlign w:val="bottom"/>
              </w:tcPr>
              <w:p w:rsidR="00604A16" w:rsidRDefault="00604A16" w:rsidP="006C36B3">
                <w:pPr>
                  <w:wordWrap w:val="0"/>
                </w:pPr>
              </w:p>
            </w:tc>
            <w:tc>
              <w:tcPr>
                <w:tcW w:w="1155" w:type="dxa"/>
                <w:shd w:val="clear" w:color="auto" w:fill="FFFFFF"/>
                <w:vAlign w:val="bottom"/>
              </w:tcPr>
              <w:p w:rsidR="00604A16" w:rsidRDefault="00604A16" w:rsidP="006C36B3">
                <w:pPr>
                  <w:wordWrap w:val="0"/>
                  <w:jc w:val="center"/>
                </w:pPr>
              </w:p>
            </w:tc>
            <w:tc>
              <w:tcPr>
                <w:tcW w:w="1155" w:type="dxa"/>
                <w:shd w:val="clear" w:color="auto" w:fill="auto"/>
                <w:vAlign w:val="bottom"/>
              </w:tcPr>
              <w:p w:rsidR="00604A16" w:rsidRDefault="00604A16" w:rsidP="006C36B3">
                <w:pPr>
                  <w:wordWrap w:val="0"/>
                </w:pPr>
              </w:p>
            </w:tc>
            <w:tc>
              <w:tcPr>
                <w:tcW w:w="1260" w:type="dxa"/>
                <w:shd w:val="clear" w:color="auto" w:fill="auto"/>
                <w:vAlign w:val="bottom"/>
              </w:tcPr>
              <w:p w:rsidR="00604A16" w:rsidRDefault="00604A16" w:rsidP="006C36B3">
                <w:pPr>
                  <w:wordWrap w:val="0"/>
                </w:pPr>
              </w:p>
            </w:tc>
          </w:tr>
          <w:tr w:rsidR="00604A16" w:rsidTr="006C36B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604A16" w:rsidRDefault="00604A16" w:rsidP="006C36B3">
                <w:r>
                  <w:rPr>
                    <w:rFonts w:ascii="Times New Roman" w:hAnsi="Times New Roman"/>
                    <w:b/>
                    <w:color w:val="000000"/>
                    <w:sz w:val="24"/>
                    <w:szCs w:val="24"/>
                  </w:rPr>
                  <w:t>Для обеспечения доступной среды для маломобильных получателей услуг необходимо оборудовать помещения и территорию организации следующими элементами:</w:t>
                </w:r>
              </w:p>
            </w:tc>
          </w:tr>
          <w:tr w:rsidR="00604A16" w:rsidTr="006C36B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604A16" w:rsidRDefault="00604A16" w:rsidP="006C36B3">
                <w:r>
                  <w:rPr>
                    <w:rFonts w:ascii="Times New Roman" w:hAnsi="Times New Roman"/>
                    <w:color w:val="000000"/>
                    <w:sz w:val="22"/>
                  </w:rPr>
                  <w:t>Наличие выделенных стоянок для автотранспортных средств инвалидов</w:t>
                </w:r>
              </w:p>
              <w:p w:rsidR="00604A16" w:rsidRDefault="00604A16" w:rsidP="006C36B3">
                <w:r>
                  <w:rPr>
                    <w:rFonts w:ascii="Times New Roman" w:hAnsi="Times New Roman"/>
                    <w:color w:val="000000"/>
                    <w:sz w:val="22"/>
                  </w:rPr>
                  <w:t>Наличие сменных кресел-колясок</w:t>
                </w:r>
              </w:p>
              <w:p w:rsidR="00604A16" w:rsidRDefault="00604A16" w:rsidP="006C36B3">
                <w:r>
                  <w:rPr>
                    <w:rFonts w:ascii="Times New Roman" w:hAnsi="Times New Roman"/>
                    <w:color w:val="000000"/>
                    <w:sz w:val="22"/>
                  </w:rPr>
                  <w:t>Наличие специально оборудованных для инвалидов санитарно-гигиенических помещений</w:t>
                </w:r>
              </w:p>
            </w:tc>
          </w:tr>
          <w:tr w:rsidR="00604A16" w:rsidTr="006C36B3">
            <w:trPr>
              <w:cantSplit/>
            </w:trPr>
            <w:tc>
              <w:tcPr>
                <w:tcW w:w="945" w:type="dxa"/>
                <w:shd w:val="clear" w:color="auto" w:fill="auto"/>
                <w:vAlign w:val="bottom"/>
              </w:tcPr>
              <w:p w:rsidR="00604A16" w:rsidRDefault="00604A16" w:rsidP="006C36B3">
                <w:pPr>
                  <w:wordWrap w:val="0"/>
                </w:pPr>
              </w:p>
            </w:tc>
            <w:tc>
              <w:tcPr>
                <w:tcW w:w="945" w:type="dxa"/>
                <w:shd w:val="clear" w:color="auto" w:fill="auto"/>
                <w:vAlign w:val="bottom"/>
              </w:tcPr>
              <w:p w:rsidR="00604A16" w:rsidRDefault="00604A16" w:rsidP="006C36B3">
                <w:pPr>
                  <w:wordWrap w:val="0"/>
                </w:pPr>
              </w:p>
            </w:tc>
            <w:tc>
              <w:tcPr>
                <w:tcW w:w="945" w:type="dxa"/>
                <w:shd w:val="clear" w:color="auto" w:fill="auto"/>
                <w:vAlign w:val="bottom"/>
              </w:tcPr>
              <w:p w:rsidR="00604A16" w:rsidRDefault="00604A16" w:rsidP="006C36B3">
                <w:pPr>
                  <w:wordWrap w:val="0"/>
                </w:pPr>
              </w:p>
            </w:tc>
            <w:tc>
              <w:tcPr>
                <w:tcW w:w="945" w:type="dxa"/>
                <w:shd w:val="clear" w:color="auto" w:fill="auto"/>
                <w:vAlign w:val="bottom"/>
              </w:tcPr>
              <w:p w:rsidR="00604A16" w:rsidRDefault="00604A16" w:rsidP="006C36B3">
                <w:pPr>
                  <w:wordWrap w:val="0"/>
                </w:pPr>
              </w:p>
            </w:tc>
            <w:tc>
              <w:tcPr>
                <w:tcW w:w="1155" w:type="dxa"/>
                <w:shd w:val="clear" w:color="auto" w:fill="auto"/>
                <w:vAlign w:val="bottom"/>
              </w:tcPr>
              <w:p w:rsidR="00604A16" w:rsidRDefault="00604A16" w:rsidP="006C36B3">
                <w:pPr>
                  <w:wordWrap w:val="0"/>
                </w:pPr>
              </w:p>
            </w:tc>
            <w:tc>
              <w:tcPr>
                <w:tcW w:w="1155" w:type="dxa"/>
                <w:shd w:val="clear" w:color="auto" w:fill="auto"/>
                <w:vAlign w:val="bottom"/>
              </w:tcPr>
              <w:p w:rsidR="00604A16" w:rsidRDefault="00604A16" w:rsidP="006C36B3">
                <w:pPr>
                  <w:wordWrap w:val="0"/>
                </w:pPr>
              </w:p>
            </w:tc>
            <w:tc>
              <w:tcPr>
                <w:tcW w:w="1155" w:type="dxa"/>
                <w:shd w:val="clear" w:color="auto" w:fill="auto"/>
                <w:vAlign w:val="bottom"/>
              </w:tcPr>
              <w:p w:rsidR="00604A16" w:rsidRDefault="00604A16" w:rsidP="006C36B3">
                <w:pPr>
                  <w:wordWrap w:val="0"/>
                </w:pPr>
              </w:p>
            </w:tc>
            <w:tc>
              <w:tcPr>
                <w:tcW w:w="1155" w:type="dxa"/>
                <w:shd w:val="clear" w:color="auto" w:fill="auto"/>
                <w:vAlign w:val="bottom"/>
              </w:tcPr>
              <w:p w:rsidR="00604A16" w:rsidRDefault="00604A16" w:rsidP="006C36B3">
                <w:pPr>
                  <w:wordWrap w:val="0"/>
                </w:pPr>
              </w:p>
            </w:tc>
            <w:tc>
              <w:tcPr>
                <w:tcW w:w="1260" w:type="dxa"/>
                <w:shd w:val="clear" w:color="auto" w:fill="auto"/>
                <w:vAlign w:val="bottom"/>
              </w:tcPr>
              <w:p w:rsidR="00604A16" w:rsidRDefault="00604A16" w:rsidP="006C36B3">
                <w:pPr>
                  <w:wordWrap w:val="0"/>
                </w:pPr>
              </w:p>
            </w:tc>
          </w:tr>
          <w:tr w:rsidR="00604A16" w:rsidTr="006C36B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604A16" w:rsidRDefault="00604A16" w:rsidP="006C36B3">
                <w:pPr>
                  <w:jc w:val="center"/>
                </w:pPr>
                <w:r>
                  <w:rPr>
                    <w:rFonts w:ascii="Times New Roman" w:hAnsi="Times New Roman"/>
                    <w:b/>
                    <w:i/>
                    <w:color w:val="000000"/>
                    <w:sz w:val="24"/>
                    <w:szCs w:val="24"/>
                  </w:rPr>
                  <w:t xml:space="preserve">3.2. Обеспечение в организации социального обслуживания условий доступности, </w:t>
                </w:r>
                <w:proofErr w:type="gramStart"/>
                <w:r>
                  <w:rPr>
                    <w:rFonts w:ascii="Times New Roman" w:hAnsi="Times New Roman"/>
                    <w:b/>
                    <w:i/>
                    <w:color w:val="000000"/>
                    <w:sz w:val="24"/>
                    <w:szCs w:val="24"/>
                  </w:rPr>
                  <w:t>позволяющих</w:t>
                </w:r>
                <w:proofErr w:type="gramEnd"/>
                <w:r>
                  <w:rPr>
                    <w:rFonts w:ascii="Times New Roman" w:hAnsi="Times New Roman"/>
                    <w:b/>
                    <w:i/>
                    <w:color w:val="000000"/>
                    <w:sz w:val="24"/>
                    <w:szCs w:val="24"/>
                  </w:rPr>
                  <w:t xml:space="preserve"> инвалидам получать услуги наравне с другими</w:t>
                </w:r>
              </w:p>
            </w:tc>
          </w:tr>
          <w:tr w:rsidR="00604A16" w:rsidTr="006C36B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604A16" w:rsidRDefault="00604A16" w:rsidP="00E95EB7">
                <w:pPr>
                  <w:jc w:val="both"/>
                </w:pPr>
                <w:r>
                  <w:rPr>
                    <w:rFonts w:ascii="Times New Roman" w:hAnsi="Times New Roman"/>
                    <w:color w:val="000000"/>
                    <w:sz w:val="24"/>
                    <w:szCs w:val="24"/>
                  </w:rPr>
                  <w:t>Наряду с оценкой доступности помещений и прилегающих территорий организации производилась оценка условий доступности, позволяющих инвалидам получать услуги наравне с другими. Учитывались следующие условия доступности услуг:</w:t>
                </w:r>
              </w:p>
              <w:p w:rsidR="00604A16" w:rsidRDefault="00604A16" w:rsidP="00E95EB7">
                <w:pPr>
                  <w:jc w:val="both"/>
                </w:pPr>
                <w:r>
                  <w:rPr>
                    <w:rFonts w:ascii="Times New Roman" w:hAnsi="Times New Roman"/>
                    <w:color w:val="000000"/>
                    <w:sz w:val="24"/>
                    <w:szCs w:val="24"/>
                  </w:rPr>
                  <w:t xml:space="preserve">● дублирование для инвалидов по слуху и зрению </w:t>
                </w:r>
                <w:proofErr w:type="gramStart"/>
                <w:r>
                  <w:rPr>
                    <w:rFonts w:ascii="Times New Roman" w:hAnsi="Times New Roman"/>
                    <w:color w:val="000000"/>
                    <w:sz w:val="24"/>
                    <w:szCs w:val="24"/>
                  </w:rPr>
                  <w:t>звуковой</w:t>
                </w:r>
                <w:proofErr w:type="gramEnd"/>
                <w:r>
                  <w:rPr>
                    <w:rFonts w:ascii="Times New Roman" w:hAnsi="Times New Roman"/>
                    <w:color w:val="000000"/>
                    <w:sz w:val="24"/>
                    <w:szCs w:val="24"/>
                  </w:rPr>
                  <w:t xml:space="preserve"> и зрительной информации</w:t>
                </w:r>
              </w:p>
              <w:p w:rsidR="00604A16" w:rsidRDefault="00604A16" w:rsidP="00E95EB7">
                <w:pPr>
                  <w:jc w:val="both"/>
                </w:pPr>
                <w:r>
                  <w:rPr>
                    <w:rFonts w:ascii="Times New Roman" w:hAnsi="Times New Roman"/>
                    <w:color w:val="000000"/>
                    <w:sz w:val="24"/>
                    <w:szCs w:val="24"/>
                  </w:rPr>
                  <w:t>● дублирование надписей, знаков и иной текстовой и графической информации знаками, выполненными рельефно-точечным шрифтом Брайля</w:t>
                </w:r>
              </w:p>
              <w:p w:rsidR="00604A16" w:rsidRDefault="00604A16" w:rsidP="00E95EB7">
                <w:pPr>
                  <w:jc w:val="both"/>
                </w:pPr>
                <w:r>
                  <w:rPr>
                    <w:rFonts w:ascii="Times New Roman" w:hAnsi="Times New Roman"/>
                    <w:color w:val="000000"/>
                    <w:sz w:val="24"/>
                    <w:szCs w:val="24"/>
                  </w:rPr>
                  <w:t xml:space="preserve">● возможность предоставления инвалидам по слуху (слуху и зрению) услуг </w:t>
                </w:r>
                <w:proofErr w:type="spellStart"/>
                <w:r>
                  <w:rPr>
                    <w:rFonts w:ascii="Times New Roman" w:hAnsi="Times New Roman"/>
                    <w:color w:val="000000"/>
                    <w:sz w:val="24"/>
                    <w:szCs w:val="24"/>
                  </w:rPr>
                  <w:t>сурдопереводчика</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тифлосурдопереводчика</w:t>
                </w:r>
                <w:proofErr w:type="spellEnd"/>
                <w:r>
                  <w:rPr>
                    <w:rFonts w:ascii="Times New Roman" w:hAnsi="Times New Roman"/>
                    <w:color w:val="000000"/>
                    <w:sz w:val="24"/>
                    <w:szCs w:val="24"/>
                  </w:rPr>
                  <w:t>)</w:t>
                </w:r>
              </w:p>
              <w:p w:rsidR="00604A16" w:rsidRDefault="00604A16" w:rsidP="00E95EB7">
                <w:pPr>
                  <w:jc w:val="both"/>
                </w:pPr>
                <w:r>
                  <w:rPr>
                    <w:rFonts w:ascii="Times New Roman" w:hAnsi="Times New Roman"/>
                    <w:color w:val="000000"/>
                    <w:sz w:val="24"/>
                    <w:szCs w:val="24"/>
                  </w:rPr>
                  <w:t>● наличие альтернативной версии официального сайта организации для инвалидов по зрению</w:t>
                </w:r>
              </w:p>
              <w:p w:rsidR="00604A16" w:rsidRDefault="00604A16" w:rsidP="00862291">
                <w:pPr>
                  <w:jc w:val="both"/>
                </w:pPr>
                <w:r>
                  <w:rPr>
                    <w:rFonts w:ascii="Times New Roman" w:hAnsi="Times New Roman"/>
                    <w:color w:val="000000"/>
                    <w:sz w:val="24"/>
                    <w:szCs w:val="24"/>
                  </w:rPr>
                  <w:t xml:space="preserve">● помощь, оказываемая работниками, прошедшими </w:t>
                </w:r>
                <w:proofErr w:type="gramStart"/>
                <w:r>
                  <w:rPr>
                    <w:rFonts w:ascii="Times New Roman" w:hAnsi="Times New Roman"/>
                    <w:color w:val="000000"/>
                    <w:sz w:val="24"/>
                    <w:szCs w:val="24"/>
                  </w:rPr>
                  <w:t>обучение по сопровождению</w:t>
                </w:r>
                <w:proofErr w:type="gramEnd"/>
                <w:r>
                  <w:rPr>
                    <w:rFonts w:ascii="Times New Roman" w:hAnsi="Times New Roman"/>
                    <w:color w:val="000000"/>
                    <w:sz w:val="24"/>
                    <w:szCs w:val="24"/>
                  </w:rPr>
                  <w:t xml:space="preserve"> инвалидов в помещении организации.</w:t>
                </w:r>
              </w:p>
            </w:tc>
          </w:tr>
          <w:tr w:rsidR="00604A16" w:rsidTr="006C36B3">
            <w:trPr>
              <w:cantSplit/>
            </w:trPr>
            <w:tc>
              <w:tcPr>
                <w:tcW w:w="945" w:type="dxa"/>
                <w:shd w:val="clear" w:color="auto" w:fill="auto"/>
              </w:tcPr>
              <w:p w:rsidR="00604A16" w:rsidRDefault="00604A16" w:rsidP="006C36B3"/>
            </w:tc>
            <w:tc>
              <w:tcPr>
                <w:tcW w:w="945" w:type="dxa"/>
                <w:shd w:val="clear" w:color="auto" w:fill="auto"/>
              </w:tcPr>
              <w:p w:rsidR="00604A16" w:rsidRDefault="00604A16" w:rsidP="006C36B3"/>
            </w:tc>
            <w:tc>
              <w:tcPr>
                <w:tcW w:w="945" w:type="dxa"/>
                <w:shd w:val="clear" w:color="auto" w:fill="auto"/>
              </w:tcPr>
              <w:p w:rsidR="00604A16" w:rsidRDefault="00604A16" w:rsidP="006C36B3"/>
            </w:tc>
            <w:tc>
              <w:tcPr>
                <w:tcW w:w="945" w:type="dxa"/>
                <w:shd w:val="clear" w:color="auto" w:fill="auto"/>
              </w:tcPr>
              <w:p w:rsidR="00604A16" w:rsidRDefault="00604A16" w:rsidP="006C36B3"/>
            </w:tc>
            <w:tc>
              <w:tcPr>
                <w:tcW w:w="1155" w:type="dxa"/>
                <w:shd w:val="clear" w:color="auto" w:fill="auto"/>
              </w:tcPr>
              <w:p w:rsidR="00604A16" w:rsidRDefault="00604A16" w:rsidP="006C36B3"/>
            </w:tc>
            <w:tc>
              <w:tcPr>
                <w:tcW w:w="1155" w:type="dxa"/>
                <w:shd w:val="clear" w:color="auto" w:fill="auto"/>
              </w:tcPr>
              <w:p w:rsidR="00604A16" w:rsidRDefault="00604A16" w:rsidP="006C36B3"/>
            </w:tc>
            <w:tc>
              <w:tcPr>
                <w:tcW w:w="1155" w:type="dxa"/>
                <w:shd w:val="clear" w:color="auto" w:fill="auto"/>
              </w:tcPr>
              <w:p w:rsidR="00604A16" w:rsidRDefault="00604A16" w:rsidP="006C36B3"/>
            </w:tc>
            <w:tc>
              <w:tcPr>
                <w:tcW w:w="1155" w:type="dxa"/>
                <w:shd w:val="clear" w:color="auto" w:fill="auto"/>
              </w:tcPr>
              <w:p w:rsidR="00604A16" w:rsidRDefault="00604A16" w:rsidP="006C36B3"/>
            </w:tc>
            <w:tc>
              <w:tcPr>
                <w:tcW w:w="1260" w:type="dxa"/>
                <w:shd w:val="clear" w:color="auto" w:fill="auto"/>
              </w:tcPr>
              <w:p w:rsidR="00604A16" w:rsidRDefault="00604A16" w:rsidP="006C36B3"/>
            </w:tc>
          </w:tr>
          <w:tr w:rsidR="00604A16" w:rsidTr="006C36B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604A16" w:rsidRDefault="00604A16" w:rsidP="006C36B3">
                <w:pPr>
                  <w:wordWrap w:val="0"/>
                </w:pPr>
                <w:r>
                  <w:rPr>
                    <w:rFonts w:ascii="Times New Roman" w:hAnsi="Times New Roman"/>
                    <w:color w:val="000000"/>
                    <w:sz w:val="24"/>
                    <w:szCs w:val="24"/>
                  </w:rPr>
                  <w:t>На момент оценки в организации обеспечено 1 условие доступности.</w:t>
                </w:r>
              </w:p>
            </w:tc>
          </w:tr>
          <w:tr w:rsidR="00604A16" w:rsidTr="006C36B3">
            <w:trPr>
              <w:cantSplit/>
            </w:trPr>
            <w:tc>
              <w:tcPr>
                <w:tcW w:w="945" w:type="dxa"/>
                <w:shd w:val="clear" w:color="auto" w:fill="auto"/>
                <w:vAlign w:val="bottom"/>
              </w:tcPr>
              <w:p w:rsidR="00604A16" w:rsidRDefault="00604A16" w:rsidP="006C36B3">
                <w:pPr>
                  <w:wordWrap w:val="0"/>
                </w:pPr>
              </w:p>
            </w:tc>
            <w:tc>
              <w:tcPr>
                <w:tcW w:w="945" w:type="dxa"/>
                <w:shd w:val="clear" w:color="auto" w:fill="auto"/>
                <w:vAlign w:val="bottom"/>
              </w:tcPr>
              <w:p w:rsidR="00604A16" w:rsidRDefault="00604A16" w:rsidP="006C36B3">
                <w:pPr>
                  <w:wordWrap w:val="0"/>
                </w:pPr>
              </w:p>
            </w:tc>
            <w:tc>
              <w:tcPr>
                <w:tcW w:w="945" w:type="dxa"/>
                <w:shd w:val="clear" w:color="auto" w:fill="auto"/>
                <w:vAlign w:val="bottom"/>
              </w:tcPr>
              <w:p w:rsidR="00604A16" w:rsidRDefault="00604A16" w:rsidP="006C36B3">
                <w:pPr>
                  <w:wordWrap w:val="0"/>
                </w:pPr>
              </w:p>
            </w:tc>
            <w:tc>
              <w:tcPr>
                <w:tcW w:w="945" w:type="dxa"/>
                <w:shd w:val="clear" w:color="auto" w:fill="auto"/>
                <w:vAlign w:val="bottom"/>
              </w:tcPr>
              <w:p w:rsidR="00604A16" w:rsidRDefault="00604A16" w:rsidP="006C36B3">
                <w:pPr>
                  <w:wordWrap w:val="0"/>
                </w:pPr>
              </w:p>
            </w:tc>
            <w:tc>
              <w:tcPr>
                <w:tcW w:w="1155" w:type="dxa"/>
                <w:shd w:val="clear" w:color="auto" w:fill="auto"/>
                <w:vAlign w:val="bottom"/>
              </w:tcPr>
              <w:p w:rsidR="00604A16" w:rsidRDefault="00604A16" w:rsidP="006C36B3">
                <w:pPr>
                  <w:wordWrap w:val="0"/>
                </w:pPr>
              </w:p>
            </w:tc>
            <w:tc>
              <w:tcPr>
                <w:tcW w:w="1155" w:type="dxa"/>
                <w:shd w:val="clear" w:color="auto" w:fill="auto"/>
                <w:vAlign w:val="bottom"/>
              </w:tcPr>
              <w:p w:rsidR="00604A16" w:rsidRDefault="00604A16" w:rsidP="006C36B3">
                <w:pPr>
                  <w:wordWrap w:val="0"/>
                  <w:jc w:val="center"/>
                </w:pPr>
              </w:p>
            </w:tc>
            <w:tc>
              <w:tcPr>
                <w:tcW w:w="1155" w:type="dxa"/>
                <w:shd w:val="clear" w:color="auto" w:fill="auto"/>
                <w:vAlign w:val="bottom"/>
              </w:tcPr>
              <w:p w:rsidR="00604A16" w:rsidRDefault="00604A16" w:rsidP="006C36B3">
                <w:pPr>
                  <w:wordWrap w:val="0"/>
                </w:pPr>
              </w:p>
            </w:tc>
            <w:tc>
              <w:tcPr>
                <w:tcW w:w="1155" w:type="dxa"/>
                <w:shd w:val="clear" w:color="auto" w:fill="auto"/>
                <w:vAlign w:val="bottom"/>
              </w:tcPr>
              <w:p w:rsidR="00604A16" w:rsidRDefault="00604A16" w:rsidP="006C36B3">
                <w:pPr>
                  <w:wordWrap w:val="0"/>
                </w:pPr>
              </w:p>
            </w:tc>
            <w:tc>
              <w:tcPr>
                <w:tcW w:w="1260" w:type="dxa"/>
                <w:shd w:val="clear" w:color="auto" w:fill="auto"/>
                <w:vAlign w:val="bottom"/>
              </w:tcPr>
              <w:p w:rsidR="00604A16" w:rsidRDefault="00604A16" w:rsidP="006C36B3">
                <w:pPr>
                  <w:wordWrap w:val="0"/>
                </w:pPr>
              </w:p>
            </w:tc>
          </w:tr>
          <w:tr w:rsidR="00604A16" w:rsidTr="006C36B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604A16" w:rsidRDefault="00604A16" w:rsidP="006C36B3">
                <w:r>
                  <w:rPr>
                    <w:rFonts w:ascii="Times New Roman" w:hAnsi="Times New Roman"/>
                    <w:b/>
                    <w:color w:val="000000"/>
                    <w:sz w:val="24"/>
                    <w:szCs w:val="24"/>
                  </w:rPr>
                  <w:t xml:space="preserve">Для обеспечения условий доступности, </w:t>
                </w:r>
                <w:proofErr w:type="gramStart"/>
                <w:r>
                  <w:rPr>
                    <w:rFonts w:ascii="Times New Roman" w:hAnsi="Times New Roman"/>
                    <w:b/>
                    <w:color w:val="000000"/>
                    <w:sz w:val="24"/>
                    <w:szCs w:val="24"/>
                  </w:rPr>
                  <w:t>позволяющих</w:t>
                </w:r>
                <w:proofErr w:type="gramEnd"/>
                <w:r>
                  <w:rPr>
                    <w:rFonts w:ascii="Times New Roman" w:hAnsi="Times New Roman"/>
                    <w:b/>
                    <w:color w:val="000000"/>
                    <w:sz w:val="24"/>
                    <w:szCs w:val="24"/>
                  </w:rPr>
                  <w:t xml:space="preserve"> инвалидам получать услуги наравне с другими, необходимо обеспечить следующие условия:</w:t>
                </w:r>
              </w:p>
            </w:tc>
          </w:tr>
          <w:tr w:rsidR="00604A16" w:rsidTr="006C36B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604A16" w:rsidRDefault="00604A16" w:rsidP="006C36B3">
                <w:r>
                  <w:rPr>
                    <w:rFonts w:ascii="Times New Roman" w:hAnsi="Times New Roman"/>
                    <w:color w:val="000000"/>
                    <w:sz w:val="22"/>
                  </w:rPr>
                  <w:t xml:space="preserve">Дублирование для инвалидов по слуху и зрению </w:t>
                </w:r>
                <w:proofErr w:type="gramStart"/>
                <w:r>
                  <w:rPr>
                    <w:rFonts w:ascii="Times New Roman" w:hAnsi="Times New Roman"/>
                    <w:color w:val="000000"/>
                    <w:sz w:val="22"/>
                  </w:rPr>
                  <w:t>звуковой</w:t>
                </w:r>
                <w:proofErr w:type="gramEnd"/>
                <w:r>
                  <w:rPr>
                    <w:rFonts w:ascii="Times New Roman" w:hAnsi="Times New Roman"/>
                    <w:color w:val="000000"/>
                    <w:sz w:val="22"/>
                  </w:rPr>
                  <w:t xml:space="preserve"> и зрительной информации</w:t>
                </w:r>
              </w:p>
              <w:p w:rsidR="00604A16" w:rsidRDefault="00604A16" w:rsidP="006C36B3">
                <w:r>
                  <w:rPr>
                    <w:rFonts w:ascii="Times New Roman" w:hAnsi="Times New Roman"/>
                    <w:color w:val="000000"/>
                    <w:sz w:val="22"/>
                  </w:rPr>
                  <w:t>Дублирование надписей, знаков и иной текстовой и графической информации знаками, выполненными рельефно-точечным шрифтом Брайля</w:t>
                </w:r>
              </w:p>
              <w:p w:rsidR="00604A16" w:rsidRDefault="00604A16" w:rsidP="006C36B3">
                <w:r>
                  <w:rPr>
                    <w:rFonts w:ascii="Times New Roman" w:hAnsi="Times New Roman"/>
                    <w:color w:val="000000"/>
                    <w:sz w:val="22"/>
                  </w:rPr>
                  <w:t xml:space="preserve">Возможность предоставления инвалидам по слуху (слуху и зрению) услуг </w:t>
                </w:r>
                <w:proofErr w:type="spellStart"/>
                <w:r>
                  <w:rPr>
                    <w:rFonts w:ascii="Times New Roman" w:hAnsi="Times New Roman"/>
                    <w:color w:val="000000"/>
                    <w:sz w:val="22"/>
                  </w:rPr>
                  <w:t>сурдопереводчика</w:t>
                </w:r>
                <w:proofErr w:type="spellEnd"/>
                <w:r>
                  <w:rPr>
                    <w:rFonts w:ascii="Times New Roman" w:hAnsi="Times New Roman"/>
                    <w:color w:val="000000"/>
                    <w:sz w:val="22"/>
                  </w:rPr>
                  <w:t xml:space="preserve"> (</w:t>
                </w:r>
                <w:proofErr w:type="spellStart"/>
                <w:r>
                  <w:rPr>
                    <w:rFonts w:ascii="Times New Roman" w:hAnsi="Times New Roman"/>
                    <w:color w:val="000000"/>
                    <w:sz w:val="22"/>
                  </w:rPr>
                  <w:t>тифлосурдопереводчика</w:t>
                </w:r>
                <w:proofErr w:type="spellEnd"/>
                <w:r>
                  <w:rPr>
                    <w:rFonts w:ascii="Times New Roman" w:hAnsi="Times New Roman"/>
                    <w:color w:val="000000"/>
                    <w:sz w:val="22"/>
                  </w:rPr>
                  <w:t>)</w:t>
                </w:r>
              </w:p>
              <w:p w:rsidR="00604A16" w:rsidRDefault="00604A16" w:rsidP="006C36B3">
                <w:r>
                  <w:rPr>
                    <w:rFonts w:ascii="Times New Roman" w:hAnsi="Times New Roman"/>
                    <w:color w:val="000000"/>
                    <w:sz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p w:rsidR="00604A16" w:rsidRDefault="00604A16" w:rsidP="006C36B3"/>
            </w:tc>
          </w:tr>
          <w:tr w:rsidR="00604A16" w:rsidTr="006C36B3">
            <w:trPr>
              <w:cantSplit/>
            </w:trPr>
            <w:tc>
              <w:tcPr>
                <w:tcW w:w="945" w:type="dxa"/>
                <w:shd w:val="clear" w:color="auto" w:fill="auto"/>
                <w:vAlign w:val="bottom"/>
              </w:tcPr>
              <w:p w:rsidR="00604A16" w:rsidRDefault="00604A16" w:rsidP="006C36B3">
                <w:pPr>
                  <w:wordWrap w:val="0"/>
                </w:pPr>
              </w:p>
            </w:tc>
            <w:tc>
              <w:tcPr>
                <w:tcW w:w="945" w:type="dxa"/>
                <w:shd w:val="clear" w:color="auto" w:fill="auto"/>
                <w:vAlign w:val="bottom"/>
              </w:tcPr>
              <w:p w:rsidR="00604A16" w:rsidRDefault="00604A16" w:rsidP="006C36B3">
                <w:pPr>
                  <w:wordWrap w:val="0"/>
                </w:pPr>
              </w:p>
            </w:tc>
            <w:tc>
              <w:tcPr>
                <w:tcW w:w="945" w:type="dxa"/>
                <w:shd w:val="clear" w:color="auto" w:fill="auto"/>
                <w:vAlign w:val="bottom"/>
              </w:tcPr>
              <w:p w:rsidR="00604A16" w:rsidRDefault="00604A16" w:rsidP="006C36B3">
                <w:pPr>
                  <w:wordWrap w:val="0"/>
                </w:pPr>
              </w:p>
            </w:tc>
            <w:tc>
              <w:tcPr>
                <w:tcW w:w="945" w:type="dxa"/>
                <w:shd w:val="clear" w:color="auto" w:fill="auto"/>
                <w:vAlign w:val="bottom"/>
              </w:tcPr>
              <w:p w:rsidR="00604A16" w:rsidRDefault="00604A16" w:rsidP="006C36B3">
                <w:pPr>
                  <w:wordWrap w:val="0"/>
                </w:pPr>
              </w:p>
            </w:tc>
            <w:tc>
              <w:tcPr>
                <w:tcW w:w="1155" w:type="dxa"/>
                <w:shd w:val="clear" w:color="auto" w:fill="auto"/>
                <w:vAlign w:val="bottom"/>
              </w:tcPr>
              <w:p w:rsidR="00604A16" w:rsidRDefault="00604A16" w:rsidP="006C36B3">
                <w:pPr>
                  <w:wordWrap w:val="0"/>
                </w:pPr>
              </w:p>
            </w:tc>
            <w:tc>
              <w:tcPr>
                <w:tcW w:w="1155" w:type="dxa"/>
                <w:shd w:val="clear" w:color="auto" w:fill="auto"/>
                <w:vAlign w:val="bottom"/>
              </w:tcPr>
              <w:p w:rsidR="00604A16" w:rsidRDefault="00604A16" w:rsidP="006C36B3">
                <w:pPr>
                  <w:wordWrap w:val="0"/>
                </w:pPr>
              </w:p>
            </w:tc>
            <w:tc>
              <w:tcPr>
                <w:tcW w:w="1155" w:type="dxa"/>
                <w:shd w:val="clear" w:color="auto" w:fill="auto"/>
                <w:vAlign w:val="bottom"/>
              </w:tcPr>
              <w:p w:rsidR="00604A16" w:rsidRDefault="00604A16" w:rsidP="006C36B3">
                <w:pPr>
                  <w:wordWrap w:val="0"/>
                </w:pPr>
              </w:p>
            </w:tc>
            <w:tc>
              <w:tcPr>
                <w:tcW w:w="1155" w:type="dxa"/>
                <w:shd w:val="clear" w:color="auto" w:fill="auto"/>
                <w:vAlign w:val="bottom"/>
              </w:tcPr>
              <w:p w:rsidR="00604A16" w:rsidRDefault="00604A16" w:rsidP="006C36B3">
                <w:pPr>
                  <w:wordWrap w:val="0"/>
                </w:pPr>
              </w:p>
            </w:tc>
            <w:tc>
              <w:tcPr>
                <w:tcW w:w="1260" w:type="dxa"/>
                <w:shd w:val="clear" w:color="auto" w:fill="auto"/>
                <w:vAlign w:val="bottom"/>
              </w:tcPr>
              <w:p w:rsidR="00604A16" w:rsidRDefault="00604A16" w:rsidP="006C36B3">
                <w:pPr>
                  <w:wordWrap w:val="0"/>
                </w:pPr>
              </w:p>
            </w:tc>
          </w:tr>
          <w:tr w:rsidR="00604A16" w:rsidTr="006C36B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604A16" w:rsidRDefault="00604A16" w:rsidP="006C36B3">
                <w:pPr>
                  <w:jc w:val="center"/>
                </w:pPr>
                <w:r>
                  <w:rPr>
                    <w:rFonts w:ascii="Times New Roman" w:hAnsi="Times New Roman"/>
                    <w:b/>
                    <w:i/>
                    <w:color w:val="000000"/>
                    <w:sz w:val="24"/>
                    <w:szCs w:val="24"/>
                  </w:rPr>
                  <w:t>3.3. Удовлетворенность доступностью услуг для инвалидов</w:t>
                </w:r>
              </w:p>
            </w:tc>
          </w:tr>
          <w:tr w:rsidR="00604A16" w:rsidTr="006C36B3">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604A16" w:rsidRDefault="00604A16" w:rsidP="006C36B3">
                <w:r>
                  <w:rPr>
                    <w:rFonts w:ascii="Times New Roman" w:hAnsi="Times New Roman"/>
                    <w:b/>
                    <w:color w:val="000000"/>
                    <w:sz w:val="24"/>
                    <w:szCs w:val="24"/>
                  </w:rPr>
                  <w:t>Доля получателей услуг, удовлетворенных доступностью услуг для инвалидов:</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604A16" w:rsidRDefault="00604A16" w:rsidP="006C36B3">
                <w:pPr>
                  <w:jc w:val="center"/>
                </w:pPr>
                <w:r>
                  <w:rPr>
                    <w:rFonts w:ascii="Times New Roman" w:hAnsi="Times New Roman"/>
                    <w:b/>
                    <w:color w:val="000000"/>
                    <w:sz w:val="24"/>
                    <w:szCs w:val="24"/>
                  </w:rPr>
                  <w:t>90,4</w:t>
                </w:r>
              </w:p>
            </w:tc>
          </w:tr>
        </w:tbl>
        <w:p w:rsidR="00604A16" w:rsidRDefault="00604A16">
          <w:r>
            <w:br w:type="page"/>
          </w:r>
        </w:p>
        <w:tbl>
          <w:tblPr>
            <w:tblStyle w:val="TableStyle0"/>
            <w:tblW w:w="9660" w:type="dxa"/>
            <w:tblInd w:w="0" w:type="dxa"/>
            <w:tblLayout w:type="fixed"/>
            <w:tblLook w:val="04A0" w:firstRow="1" w:lastRow="0" w:firstColumn="1" w:lastColumn="0" w:noHBand="0" w:noVBand="1"/>
          </w:tblPr>
          <w:tblGrid>
            <w:gridCol w:w="945"/>
            <w:gridCol w:w="945"/>
            <w:gridCol w:w="945"/>
            <w:gridCol w:w="945"/>
            <w:gridCol w:w="1155"/>
            <w:gridCol w:w="1155"/>
            <w:gridCol w:w="1155"/>
            <w:gridCol w:w="1155"/>
            <w:gridCol w:w="1260"/>
          </w:tblGrid>
          <w:tr w:rsidR="00604A16" w:rsidTr="006C36B3">
            <w:trPr>
              <w:cantSplit/>
            </w:trPr>
            <w:tc>
              <w:tcPr>
                <w:tcW w:w="9660" w:type="dxa"/>
                <w:gridSpan w:val="9"/>
                <w:shd w:val="clear" w:color="auto" w:fill="auto"/>
                <w:vAlign w:val="bottom"/>
              </w:tcPr>
              <w:p w:rsidR="00604A16" w:rsidRDefault="00604A16" w:rsidP="006C36B3">
                <w:pPr>
                  <w:wordWrap w:val="0"/>
                </w:pPr>
                <w:r>
                  <w:rPr>
                    <w:rFonts w:ascii="Times New Roman" w:hAnsi="Times New Roman"/>
                    <w:b/>
                    <w:i/>
                    <w:color w:val="000000"/>
                    <w:sz w:val="24"/>
                    <w:szCs w:val="24"/>
                  </w:rPr>
                  <w:lastRenderedPageBreak/>
                  <w:t>Предложения:</w:t>
                </w:r>
              </w:p>
            </w:tc>
          </w:tr>
          <w:tr w:rsidR="00604A16" w:rsidTr="006C36B3">
            <w:trPr>
              <w:cantSplit/>
            </w:trPr>
            <w:tc>
              <w:tcPr>
                <w:tcW w:w="9660" w:type="dxa"/>
                <w:gridSpan w:val="9"/>
                <w:tcBorders>
                  <w:top w:val="single" w:sz="10" w:space="0" w:color="000000"/>
                  <w:left w:val="single" w:sz="10" w:space="0" w:color="000000"/>
                  <w:bottom w:val="single" w:sz="10" w:space="0" w:color="000000"/>
                  <w:right w:val="single" w:sz="10" w:space="0" w:color="000000"/>
                </w:tcBorders>
                <w:shd w:val="clear" w:color="auto" w:fill="auto"/>
              </w:tcPr>
              <w:p w:rsidR="00604A16" w:rsidRDefault="00604A16" w:rsidP="006C36B3">
                <w:r>
                  <w:rPr>
                    <w:rFonts w:ascii="Times New Roman" w:hAnsi="Times New Roman"/>
                    <w:color w:val="000000"/>
                    <w:sz w:val="24"/>
                    <w:szCs w:val="24"/>
                  </w:rPr>
                  <w:t xml:space="preserve">Для повышения и сохранения высокого уровня удовлетворенности доступностью услуг для инвалидов целесообразно на регулярной основе осуществлять </w:t>
                </w:r>
                <w:proofErr w:type="gramStart"/>
                <w:r>
                  <w:rPr>
                    <w:rFonts w:ascii="Times New Roman" w:hAnsi="Times New Roman"/>
                    <w:color w:val="000000"/>
                    <w:sz w:val="24"/>
                    <w:szCs w:val="24"/>
                  </w:rPr>
                  <w:t>контроль за</w:t>
                </w:r>
                <w:proofErr w:type="gramEnd"/>
                <w:r>
                  <w:rPr>
                    <w:rFonts w:ascii="Times New Roman" w:hAnsi="Times New Roman"/>
                    <w:color w:val="000000"/>
                    <w:sz w:val="24"/>
                    <w:szCs w:val="24"/>
                  </w:rPr>
                  <w:t xml:space="preserve"> состоянием элементов доступной среды и обеспечением условий, позволяющих инвалидам получать услуги наравне с другими.</w:t>
                </w:r>
              </w:p>
              <w:p w:rsidR="00604A16" w:rsidRDefault="00604A16" w:rsidP="006C36B3">
                <w:r>
                  <w:rPr>
                    <w:rFonts w:ascii="Times New Roman" w:hAnsi="Times New Roman"/>
                    <w:color w:val="000000"/>
                    <w:sz w:val="24"/>
                    <w:szCs w:val="24"/>
                  </w:rPr>
                  <w:t>Целесообразно проводить внутренний мониторинг удовлетворенности получателей услуг доступностью услуг для инвалидов.</w:t>
                </w:r>
              </w:p>
            </w:tc>
          </w:tr>
          <w:tr w:rsidR="00604A16" w:rsidTr="006C36B3">
            <w:trPr>
              <w:cantSplit/>
            </w:trPr>
            <w:tc>
              <w:tcPr>
                <w:tcW w:w="945" w:type="dxa"/>
                <w:shd w:val="clear" w:color="auto" w:fill="auto"/>
              </w:tcPr>
              <w:p w:rsidR="00604A16" w:rsidRDefault="00604A16" w:rsidP="006C36B3"/>
            </w:tc>
            <w:tc>
              <w:tcPr>
                <w:tcW w:w="945" w:type="dxa"/>
                <w:shd w:val="clear" w:color="auto" w:fill="auto"/>
              </w:tcPr>
              <w:p w:rsidR="00604A16" w:rsidRDefault="00604A16" w:rsidP="006C36B3"/>
            </w:tc>
            <w:tc>
              <w:tcPr>
                <w:tcW w:w="945" w:type="dxa"/>
                <w:shd w:val="clear" w:color="auto" w:fill="auto"/>
              </w:tcPr>
              <w:p w:rsidR="00604A16" w:rsidRDefault="00604A16" w:rsidP="006C36B3"/>
            </w:tc>
            <w:tc>
              <w:tcPr>
                <w:tcW w:w="945" w:type="dxa"/>
                <w:shd w:val="clear" w:color="auto" w:fill="auto"/>
              </w:tcPr>
              <w:p w:rsidR="00604A16" w:rsidRDefault="00604A16" w:rsidP="006C36B3"/>
            </w:tc>
            <w:tc>
              <w:tcPr>
                <w:tcW w:w="1155" w:type="dxa"/>
                <w:shd w:val="clear" w:color="auto" w:fill="auto"/>
              </w:tcPr>
              <w:p w:rsidR="00604A16" w:rsidRDefault="00604A16" w:rsidP="006C36B3"/>
            </w:tc>
            <w:tc>
              <w:tcPr>
                <w:tcW w:w="1155" w:type="dxa"/>
                <w:shd w:val="clear" w:color="auto" w:fill="auto"/>
              </w:tcPr>
              <w:p w:rsidR="00604A16" w:rsidRDefault="00604A16" w:rsidP="006C36B3"/>
            </w:tc>
            <w:tc>
              <w:tcPr>
                <w:tcW w:w="1155" w:type="dxa"/>
                <w:shd w:val="clear" w:color="auto" w:fill="auto"/>
              </w:tcPr>
              <w:p w:rsidR="00604A16" w:rsidRDefault="00604A16" w:rsidP="006C36B3"/>
            </w:tc>
            <w:tc>
              <w:tcPr>
                <w:tcW w:w="1155" w:type="dxa"/>
                <w:shd w:val="clear" w:color="auto" w:fill="auto"/>
              </w:tcPr>
              <w:p w:rsidR="00604A16" w:rsidRDefault="00604A16" w:rsidP="006C36B3"/>
            </w:tc>
            <w:tc>
              <w:tcPr>
                <w:tcW w:w="1260" w:type="dxa"/>
                <w:shd w:val="clear" w:color="auto" w:fill="auto"/>
              </w:tcPr>
              <w:p w:rsidR="00604A16" w:rsidRDefault="00604A16" w:rsidP="006C36B3"/>
            </w:tc>
          </w:tr>
          <w:tr w:rsidR="00604A16" w:rsidTr="006C36B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604A16" w:rsidRDefault="00604A16" w:rsidP="006C36B3">
                <w:pPr>
                  <w:wordWrap w:val="0"/>
                  <w:jc w:val="center"/>
                </w:pPr>
                <w:r>
                  <w:rPr>
                    <w:rFonts w:ascii="Times New Roman" w:hAnsi="Times New Roman"/>
                    <w:b/>
                    <w:color w:val="000000"/>
                    <w:sz w:val="24"/>
                    <w:szCs w:val="24"/>
                  </w:rPr>
                  <w:t>4. ДОБРОЖЕЛАТЕЛЬНОСТЬ, ВЕЖЛИВОСТЬ РАБОТНИКОВ ОРГАНИЗАЦИИ</w:t>
                </w:r>
              </w:p>
            </w:tc>
          </w:tr>
          <w:tr w:rsidR="00604A16" w:rsidTr="006C36B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center"/>
              </w:tcPr>
              <w:p w:rsidR="00604A16" w:rsidRDefault="00604A16" w:rsidP="006C36B3">
                <w:r>
                  <w:rPr>
                    <w:rFonts w:ascii="Times New Roman" w:hAnsi="Times New Roman"/>
                    <w:color w:val="000000"/>
                    <w:sz w:val="24"/>
                    <w:szCs w:val="24"/>
                  </w:rPr>
                  <w:t>Данный показатель формируется за счет получения субъективных оценок получателей услуг, собираемых в ходе опроса.</w:t>
                </w:r>
              </w:p>
            </w:tc>
          </w:tr>
          <w:tr w:rsidR="00604A16" w:rsidTr="006C36B3">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tcPr>
              <w:p w:rsidR="00604A16" w:rsidRDefault="00604A16" w:rsidP="006C36B3">
                <w:r>
                  <w:rPr>
                    <w:rFonts w:ascii="Times New Roman" w:hAnsi="Times New Roman"/>
                    <w:b/>
                    <w:color w:val="000000"/>
                    <w:sz w:val="24"/>
                    <w:szCs w:val="24"/>
                  </w:rPr>
                  <w:t>Доля получателей услуг, удовлетворенных доброжелательностью, вежливостью работников организации социального обслуживания, обеспечивающих первичный контакт и информирование получателя услуги при непосредственном обращении в организацию</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604A16" w:rsidRDefault="00604A16" w:rsidP="006C36B3">
                <w:pPr>
                  <w:jc w:val="center"/>
                </w:pPr>
                <w:r>
                  <w:rPr>
                    <w:rFonts w:ascii="Times New Roman" w:hAnsi="Times New Roman"/>
                    <w:b/>
                    <w:color w:val="000000"/>
                    <w:sz w:val="24"/>
                    <w:szCs w:val="24"/>
                  </w:rPr>
                  <w:t>94,0</w:t>
                </w:r>
              </w:p>
            </w:tc>
          </w:tr>
          <w:tr w:rsidR="00604A16" w:rsidTr="006C36B3">
            <w:trPr>
              <w:cantSplit/>
            </w:trPr>
            <w:tc>
              <w:tcPr>
                <w:tcW w:w="945" w:type="dxa"/>
                <w:shd w:val="clear" w:color="auto" w:fill="auto"/>
                <w:vAlign w:val="bottom"/>
              </w:tcPr>
              <w:p w:rsidR="00604A16" w:rsidRDefault="00604A16" w:rsidP="006C36B3">
                <w:pPr>
                  <w:wordWrap w:val="0"/>
                </w:pPr>
              </w:p>
            </w:tc>
            <w:tc>
              <w:tcPr>
                <w:tcW w:w="945" w:type="dxa"/>
                <w:shd w:val="clear" w:color="auto" w:fill="auto"/>
                <w:vAlign w:val="bottom"/>
              </w:tcPr>
              <w:p w:rsidR="00604A16" w:rsidRDefault="00604A16" w:rsidP="006C36B3">
                <w:pPr>
                  <w:wordWrap w:val="0"/>
                </w:pPr>
              </w:p>
            </w:tc>
            <w:tc>
              <w:tcPr>
                <w:tcW w:w="945" w:type="dxa"/>
                <w:shd w:val="clear" w:color="auto" w:fill="auto"/>
                <w:vAlign w:val="bottom"/>
              </w:tcPr>
              <w:p w:rsidR="00604A16" w:rsidRDefault="00604A16" w:rsidP="006C36B3">
                <w:pPr>
                  <w:wordWrap w:val="0"/>
                </w:pPr>
              </w:p>
            </w:tc>
            <w:tc>
              <w:tcPr>
                <w:tcW w:w="945" w:type="dxa"/>
                <w:shd w:val="clear" w:color="auto" w:fill="auto"/>
                <w:vAlign w:val="bottom"/>
              </w:tcPr>
              <w:p w:rsidR="00604A16" w:rsidRDefault="00604A16" w:rsidP="006C36B3">
                <w:pPr>
                  <w:wordWrap w:val="0"/>
                </w:pPr>
              </w:p>
            </w:tc>
            <w:tc>
              <w:tcPr>
                <w:tcW w:w="1155" w:type="dxa"/>
                <w:shd w:val="clear" w:color="auto" w:fill="auto"/>
                <w:vAlign w:val="bottom"/>
              </w:tcPr>
              <w:p w:rsidR="00604A16" w:rsidRDefault="00604A16" w:rsidP="006C36B3">
                <w:pPr>
                  <w:wordWrap w:val="0"/>
                </w:pPr>
              </w:p>
            </w:tc>
            <w:tc>
              <w:tcPr>
                <w:tcW w:w="1155" w:type="dxa"/>
                <w:shd w:val="clear" w:color="auto" w:fill="auto"/>
                <w:vAlign w:val="bottom"/>
              </w:tcPr>
              <w:p w:rsidR="00604A16" w:rsidRDefault="00604A16" w:rsidP="006C36B3">
                <w:pPr>
                  <w:wordWrap w:val="0"/>
                </w:pPr>
              </w:p>
            </w:tc>
            <w:tc>
              <w:tcPr>
                <w:tcW w:w="1155" w:type="dxa"/>
                <w:shd w:val="clear" w:color="auto" w:fill="auto"/>
                <w:vAlign w:val="bottom"/>
              </w:tcPr>
              <w:p w:rsidR="00604A16" w:rsidRDefault="00604A16" w:rsidP="006C36B3">
                <w:pPr>
                  <w:wordWrap w:val="0"/>
                </w:pPr>
              </w:p>
            </w:tc>
            <w:tc>
              <w:tcPr>
                <w:tcW w:w="1155" w:type="dxa"/>
                <w:shd w:val="clear" w:color="auto" w:fill="auto"/>
                <w:vAlign w:val="bottom"/>
              </w:tcPr>
              <w:p w:rsidR="00604A16" w:rsidRDefault="00604A16" w:rsidP="006C36B3">
                <w:pPr>
                  <w:wordWrap w:val="0"/>
                </w:pPr>
              </w:p>
            </w:tc>
            <w:tc>
              <w:tcPr>
                <w:tcW w:w="1260" w:type="dxa"/>
                <w:shd w:val="clear" w:color="auto" w:fill="auto"/>
                <w:vAlign w:val="bottom"/>
              </w:tcPr>
              <w:p w:rsidR="00604A16" w:rsidRDefault="00604A16" w:rsidP="006C36B3">
                <w:pPr>
                  <w:wordWrap w:val="0"/>
                </w:pPr>
              </w:p>
            </w:tc>
          </w:tr>
          <w:tr w:rsidR="00604A16" w:rsidTr="006C36B3">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604A16" w:rsidRDefault="00604A16" w:rsidP="006C36B3">
                <w:r>
                  <w:rPr>
                    <w:rFonts w:ascii="Times New Roman" w:hAnsi="Times New Roman"/>
                    <w:b/>
                    <w:color w:val="000000"/>
                    <w:sz w:val="24"/>
                    <w:szCs w:val="24"/>
                  </w:rPr>
                  <w:t>Доля получателей услуг, удовлетворенных доброжелательностью, вежливостью работников организации социального обслуживания, обеспечивающих непосредственное оказание услуги при обращении в организацию (учреждение)</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604A16" w:rsidRDefault="00604A16" w:rsidP="006C36B3">
                <w:pPr>
                  <w:jc w:val="center"/>
                </w:pPr>
                <w:r>
                  <w:rPr>
                    <w:rFonts w:ascii="Times New Roman" w:hAnsi="Times New Roman"/>
                    <w:b/>
                    <w:color w:val="000000"/>
                    <w:sz w:val="24"/>
                    <w:szCs w:val="24"/>
                  </w:rPr>
                  <w:t>94,0</w:t>
                </w:r>
              </w:p>
            </w:tc>
          </w:tr>
          <w:tr w:rsidR="00604A16" w:rsidTr="006C36B3">
            <w:trPr>
              <w:cantSplit/>
            </w:trPr>
            <w:tc>
              <w:tcPr>
                <w:tcW w:w="945" w:type="dxa"/>
                <w:shd w:val="clear" w:color="auto" w:fill="auto"/>
                <w:vAlign w:val="bottom"/>
              </w:tcPr>
              <w:p w:rsidR="00604A16" w:rsidRDefault="00604A16" w:rsidP="006C36B3">
                <w:pPr>
                  <w:wordWrap w:val="0"/>
                </w:pPr>
              </w:p>
            </w:tc>
            <w:tc>
              <w:tcPr>
                <w:tcW w:w="945" w:type="dxa"/>
                <w:shd w:val="clear" w:color="auto" w:fill="auto"/>
                <w:vAlign w:val="bottom"/>
              </w:tcPr>
              <w:p w:rsidR="00604A16" w:rsidRDefault="00604A16" w:rsidP="006C36B3">
                <w:pPr>
                  <w:wordWrap w:val="0"/>
                </w:pPr>
              </w:p>
            </w:tc>
            <w:tc>
              <w:tcPr>
                <w:tcW w:w="945" w:type="dxa"/>
                <w:shd w:val="clear" w:color="auto" w:fill="auto"/>
                <w:vAlign w:val="bottom"/>
              </w:tcPr>
              <w:p w:rsidR="00604A16" w:rsidRDefault="00604A16" w:rsidP="006C36B3">
                <w:pPr>
                  <w:wordWrap w:val="0"/>
                </w:pPr>
              </w:p>
            </w:tc>
            <w:tc>
              <w:tcPr>
                <w:tcW w:w="945" w:type="dxa"/>
                <w:shd w:val="clear" w:color="auto" w:fill="auto"/>
                <w:vAlign w:val="bottom"/>
              </w:tcPr>
              <w:p w:rsidR="00604A16" w:rsidRDefault="00604A16" w:rsidP="006C36B3">
                <w:pPr>
                  <w:wordWrap w:val="0"/>
                </w:pPr>
              </w:p>
            </w:tc>
            <w:tc>
              <w:tcPr>
                <w:tcW w:w="1155" w:type="dxa"/>
                <w:shd w:val="clear" w:color="auto" w:fill="auto"/>
                <w:vAlign w:val="bottom"/>
              </w:tcPr>
              <w:p w:rsidR="00604A16" w:rsidRDefault="00604A16" w:rsidP="006C36B3">
                <w:pPr>
                  <w:wordWrap w:val="0"/>
                </w:pPr>
              </w:p>
            </w:tc>
            <w:tc>
              <w:tcPr>
                <w:tcW w:w="1155" w:type="dxa"/>
                <w:shd w:val="clear" w:color="auto" w:fill="auto"/>
                <w:vAlign w:val="bottom"/>
              </w:tcPr>
              <w:p w:rsidR="00604A16" w:rsidRDefault="00604A16" w:rsidP="006C36B3">
                <w:pPr>
                  <w:wordWrap w:val="0"/>
                </w:pPr>
              </w:p>
            </w:tc>
            <w:tc>
              <w:tcPr>
                <w:tcW w:w="1155" w:type="dxa"/>
                <w:shd w:val="clear" w:color="auto" w:fill="auto"/>
                <w:vAlign w:val="bottom"/>
              </w:tcPr>
              <w:p w:rsidR="00604A16" w:rsidRDefault="00604A16" w:rsidP="006C36B3">
                <w:pPr>
                  <w:wordWrap w:val="0"/>
                </w:pPr>
              </w:p>
            </w:tc>
            <w:tc>
              <w:tcPr>
                <w:tcW w:w="1155" w:type="dxa"/>
                <w:shd w:val="clear" w:color="auto" w:fill="auto"/>
                <w:vAlign w:val="bottom"/>
              </w:tcPr>
              <w:p w:rsidR="00604A16" w:rsidRDefault="00604A16" w:rsidP="006C36B3">
                <w:pPr>
                  <w:wordWrap w:val="0"/>
                </w:pPr>
              </w:p>
            </w:tc>
            <w:tc>
              <w:tcPr>
                <w:tcW w:w="1260" w:type="dxa"/>
                <w:shd w:val="clear" w:color="auto" w:fill="auto"/>
                <w:vAlign w:val="bottom"/>
              </w:tcPr>
              <w:p w:rsidR="00604A16" w:rsidRDefault="00604A16" w:rsidP="006C36B3">
                <w:pPr>
                  <w:wordWrap w:val="0"/>
                </w:pPr>
              </w:p>
            </w:tc>
          </w:tr>
          <w:tr w:rsidR="00604A16" w:rsidTr="006C36B3">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604A16" w:rsidRDefault="00604A16" w:rsidP="006C36B3">
                <w:r>
                  <w:rPr>
                    <w:rFonts w:ascii="Times New Roman" w:hAnsi="Times New Roman"/>
                    <w:b/>
                    <w:color w:val="000000"/>
                    <w:sz w:val="24"/>
                    <w:szCs w:val="24"/>
                  </w:rPr>
                  <w:t>Доля получателей услуг, удовлетворенных доброжелательностью, вежливостью работников организации социального обслуживания при использовании дистанционных форм взаимодействия (по телефону, по электронной почте, с помощью электронных сервисов, получение консультации по оказываемым услугам и пр.)</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604A16" w:rsidRDefault="00604A16" w:rsidP="006C36B3">
                <w:pPr>
                  <w:jc w:val="center"/>
                </w:pPr>
                <w:r>
                  <w:rPr>
                    <w:rFonts w:ascii="Times New Roman" w:hAnsi="Times New Roman"/>
                    <w:b/>
                    <w:color w:val="000000"/>
                    <w:sz w:val="22"/>
                  </w:rPr>
                  <w:t>93,2</w:t>
                </w:r>
              </w:p>
            </w:tc>
          </w:tr>
          <w:tr w:rsidR="00604A16" w:rsidTr="006C36B3">
            <w:trPr>
              <w:cantSplit/>
            </w:trPr>
            <w:tc>
              <w:tcPr>
                <w:tcW w:w="945" w:type="dxa"/>
                <w:shd w:val="clear" w:color="auto" w:fill="auto"/>
                <w:vAlign w:val="bottom"/>
              </w:tcPr>
              <w:p w:rsidR="00604A16" w:rsidRDefault="00604A16" w:rsidP="006C36B3">
                <w:pPr>
                  <w:wordWrap w:val="0"/>
                </w:pPr>
              </w:p>
            </w:tc>
            <w:tc>
              <w:tcPr>
                <w:tcW w:w="945" w:type="dxa"/>
                <w:shd w:val="clear" w:color="auto" w:fill="auto"/>
                <w:vAlign w:val="bottom"/>
              </w:tcPr>
              <w:p w:rsidR="00604A16" w:rsidRDefault="00604A16" w:rsidP="006C36B3">
                <w:pPr>
                  <w:wordWrap w:val="0"/>
                </w:pPr>
              </w:p>
            </w:tc>
            <w:tc>
              <w:tcPr>
                <w:tcW w:w="945" w:type="dxa"/>
                <w:shd w:val="clear" w:color="auto" w:fill="auto"/>
                <w:vAlign w:val="bottom"/>
              </w:tcPr>
              <w:p w:rsidR="00604A16" w:rsidRDefault="00604A16" w:rsidP="006C36B3">
                <w:pPr>
                  <w:wordWrap w:val="0"/>
                </w:pPr>
              </w:p>
            </w:tc>
            <w:tc>
              <w:tcPr>
                <w:tcW w:w="945" w:type="dxa"/>
                <w:shd w:val="clear" w:color="auto" w:fill="auto"/>
                <w:vAlign w:val="bottom"/>
              </w:tcPr>
              <w:p w:rsidR="00604A16" w:rsidRDefault="00604A16" w:rsidP="006C36B3">
                <w:pPr>
                  <w:wordWrap w:val="0"/>
                </w:pPr>
              </w:p>
            </w:tc>
            <w:tc>
              <w:tcPr>
                <w:tcW w:w="1155" w:type="dxa"/>
                <w:shd w:val="clear" w:color="auto" w:fill="auto"/>
                <w:vAlign w:val="bottom"/>
              </w:tcPr>
              <w:p w:rsidR="00604A16" w:rsidRDefault="00604A16" w:rsidP="006C36B3">
                <w:pPr>
                  <w:wordWrap w:val="0"/>
                </w:pPr>
              </w:p>
            </w:tc>
            <w:tc>
              <w:tcPr>
                <w:tcW w:w="1155" w:type="dxa"/>
                <w:shd w:val="clear" w:color="auto" w:fill="auto"/>
                <w:vAlign w:val="bottom"/>
              </w:tcPr>
              <w:p w:rsidR="00604A16" w:rsidRDefault="00604A16" w:rsidP="006C36B3">
                <w:pPr>
                  <w:wordWrap w:val="0"/>
                </w:pPr>
              </w:p>
            </w:tc>
            <w:tc>
              <w:tcPr>
                <w:tcW w:w="1155" w:type="dxa"/>
                <w:shd w:val="clear" w:color="auto" w:fill="auto"/>
                <w:vAlign w:val="bottom"/>
              </w:tcPr>
              <w:p w:rsidR="00604A16" w:rsidRDefault="00604A16" w:rsidP="006C36B3">
                <w:pPr>
                  <w:wordWrap w:val="0"/>
                </w:pPr>
              </w:p>
            </w:tc>
            <w:tc>
              <w:tcPr>
                <w:tcW w:w="1155" w:type="dxa"/>
                <w:shd w:val="clear" w:color="auto" w:fill="auto"/>
                <w:vAlign w:val="bottom"/>
              </w:tcPr>
              <w:p w:rsidR="00604A16" w:rsidRDefault="00604A16" w:rsidP="006C36B3">
                <w:pPr>
                  <w:wordWrap w:val="0"/>
                </w:pPr>
              </w:p>
            </w:tc>
            <w:tc>
              <w:tcPr>
                <w:tcW w:w="1260" w:type="dxa"/>
                <w:shd w:val="clear" w:color="auto" w:fill="auto"/>
                <w:vAlign w:val="bottom"/>
              </w:tcPr>
              <w:p w:rsidR="00604A16" w:rsidRDefault="00604A16" w:rsidP="006C36B3">
                <w:pPr>
                  <w:wordWrap w:val="0"/>
                </w:pPr>
              </w:p>
            </w:tc>
          </w:tr>
          <w:tr w:rsidR="00604A16" w:rsidTr="006C36B3">
            <w:trPr>
              <w:cantSplit/>
            </w:trPr>
            <w:tc>
              <w:tcPr>
                <w:tcW w:w="9660" w:type="dxa"/>
                <w:gridSpan w:val="9"/>
                <w:shd w:val="clear" w:color="auto" w:fill="auto"/>
                <w:vAlign w:val="bottom"/>
              </w:tcPr>
              <w:p w:rsidR="00604A16" w:rsidRDefault="00604A16" w:rsidP="006C36B3">
                <w:pPr>
                  <w:wordWrap w:val="0"/>
                </w:pPr>
                <w:r>
                  <w:rPr>
                    <w:rFonts w:ascii="Times New Roman" w:hAnsi="Times New Roman"/>
                    <w:b/>
                    <w:i/>
                    <w:color w:val="000000"/>
                    <w:sz w:val="24"/>
                    <w:szCs w:val="24"/>
                  </w:rPr>
                  <w:t>Предложения:</w:t>
                </w:r>
              </w:p>
            </w:tc>
          </w:tr>
          <w:tr w:rsidR="00604A16" w:rsidTr="006C36B3">
            <w:trPr>
              <w:cantSplit/>
            </w:trPr>
            <w:tc>
              <w:tcPr>
                <w:tcW w:w="9660" w:type="dxa"/>
                <w:gridSpan w:val="9"/>
                <w:tcBorders>
                  <w:top w:val="single" w:sz="10" w:space="0" w:color="000000"/>
                  <w:left w:val="single" w:sz="10" w:space="0" w:color="000000"/>
                  <w:bottom w:val="single" w:sz="10" w:space="0" w:color="000000"/>
                  <w:right w:val="single" w:sz="10" w:space="0" w:color="000000"/>
                </w:tcBorders>
                <w:shd w:val="clear" w:color="auto" w:fill="auto"/>
              </w:tcPr>
              <w:p w:rsidR="00604A16" w:rsidRDefault="00604A16" w:rsidP="006C36B3">
                <w:r>
                  <w:rPr>
                    <w:rFonts w:ascii="Times New Roman" w:hAnsi="Times New Roman"/>
                    <w:color w:val="000000"/>
                    <w:sz w:val="24"/>
                    <w:szCs w:val="24"/>
                  </w:rPr>
                  <w:t>Для сохранения высокого уровня удовлетворенности доброжелательностью и вежливостью сотрудников организации и его повышения важно выстраивать с получателями грамотную коммуникацию. Основным принципом взаимоотношений между получателем услуг и представителем организации должен стать принцип уважения к личности. Культура общения  проявляется в умении выслушать, в проявлении отзывчивости и сопереживания.</w:t>
                </w:r>
              </w:p>
              <w:p w:rsidR="00604A16" w:rsidRDefault="00604A16" w:rsidP="006C36B3">
                <w:r>
                  <w:rPr>
                    <w:rFonts w:ascii="Times New Roman" w:hAnsi="Times New Roman"/>
                    <w:color w:val="000000"/>
                    <w:sz w:val="24"/>
                    <w:szCs w:val="24"/>
                  </w:rPr>
                  <w:t>Целесообразно проводить внутренний мониторинг удовлетворенности получателей услуг доброжелательностью и вежливостью сотрудников организации.</w:t>
                </w:r>
              </w:p>
            </w:tc>
          </w:tr>
          <w:tr w:rsidR="00604A16" w:rsidTr="006C36B3">
            <w:trPr>
              <w:cantSplit/>
            </w:trPr>
            <w:tc>
              <w:tcPr>
                <w:tcW w:w="945" w:type="dxa"/>
                <w:shd w:val="clear" w:color="auto" w:fill="auto"/>
              </w:tcPr>
              <w:p w:rsidR="00604A16" w:rsidRDefault="00604A16" w:rsidP="006C36B3"/>
            </w:tc>
            <w:tc>
              <w:tcPr>
                <w:tcW w:w="945" w:type="dxa"/>
                <w:shd w:val="clear" w:color="auto" w:fill="auto"/>
              </w:tcPr>
              <w:p w:rsidR="00604A16" w:rsidRDefault="00604A16" w:rsidP="006C36B3"/>
            </w:tc>
            <w:tc>
              <w:tcPr>
                <w:tcW w:w="945" w:type="dxa"/>
                <w:shd w:val="clear" w:color="auto" w:fill="auto"/>
              </w:tcPr>
              <w:p w:rsidR="00604A16" w:rsidRDefault="00604A16" w:rsidP="006C36B3"/>
            </w:tc>
            <w:tc>
              <w:tcPr>
                <w:tcW w:w="945" w:type="dxa"/>
                <w:shd w:val="clear" w:color="auto" w:fill="auto"/>
              </w:tcPr>
              <w:p w:rsidR="00604A16" w:rsidRDefault="00604A16" w:rsidP="006C36B3"/>
            </w:tc>
            <w:tc>
              <w:tcPr>
                <w:tcW w:w="1155" w:type="dxa"/>
                <w:shd w:val="clear" w:color="auto" w:fill="auto"/>
              </w:tcPr>
              <w:p w:rsidR="00604A16" w:rsidRDefault="00604A16" w:rsidP="006C36B3"/>
            </w:tc>
            <w:tc>
              <w:tcPr>
                <w:tcW w:w="1155" w:type="dxa"/>
                <w:shd w:val="clear" w:color="auto" w:fill="auto"/>
              </w:tcPr>
              <w:p w:rsidR="00604A16" w:rsidRDefault="00604A16" w:rsidP="006C36B3"/>
            </w:tc>
            <w:tc>
              <w:tcPr>
                <w:tcW w:w="1155" w:type="dxa"/>
                <w:shd w:val="clear" w:color="auto" w:fill="auto"/>
              </w:tcPr>
              <w:p w:rsidR="00604A16" w:rsidRDefault="00604A16" w:rsidP="006C36B3"/>
            </w:tc>
            <w:tc>
              <w:tcPr>
                <w:tcW w:w="1155" w:type="dxa"/>
                <w:shd w:val="clear" w:color="auto" w:fill="auto"/>
              </w:tcPr>
              <w:p w:rsidR="00604A16" w:rsidRDefault="00604A16" w:rsidP="006C36B3"/>
            </w:tc>
            <w:tc>
              <w:tcPr>
                <w:tcW w:w="1260" w:type="dxa"/>
                <w:shd w:val="clear" w:color="auto" w:fill="auto"/>
              </w:tcPr>
              <w:p w:rsidR="00604A16" w:rsidRDefault="00604A16" w:rsidP="006C36B3"/>
            </w:tc>
          </w:tr>
          <w:tr w:rsidR="00604A16" w:rsidTr="006C36B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center"/>
              </w:tcPr>
              <w:p w:rsidR="00604A16" w:rsidRDefault="00604A16" w:rsidP="006C36B3">
                <w:pPr>
                  <w:wordWrap w:val="0"/>
                  <w:jc w:val="center"/>
                </w:pPr>
                <w:r>
                  <w:rPr>
                    <w:rFonts w:ascii="Times New Roman" w:hAnsi="Times New Roman"/>
                    <w:b/>
                    <w:color w:val="000000"/>
                    <w:sz w:val="24"/>
                    <w:szCs w:val="24"/>
                  </w:rPr>
                  <w:t>5. УДОВЛЕТВОРЕННОСТЬ УСЛОВИЯМИ ОКАЗАНИЯ УСЛУГ</w:t>
                </w:r>
              </w:p>
            </w:tc>
          </w:tr>
          <w:tr w:rsidR="00604A16" w:rsidTr="006C36B3">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tcPr>
              <w:p w:rsidR="00604A16" w:rsidRDefault="00604A16" w:rsidP="006C36B3">
                <w:r>
                  <w:rPr>
                    <w:rFonts w:ascii="Times New Roman" w:hAnsi="Times New Roman"/>
                    <w:b/>
                    <w:color w:val="000000"/>
                    <w:sz w:val="24"/>
                    <w:szCs w:val="24"/>
                  </w:rPr>
                  <w:t>Доля получателей услуг, которые готовы рекомендовать организацию социального обслуживания родственникам и знакомым (могли бы ее рекомендовать, если бы была возможность выбора организации)</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604A16" w:rsidRDefault="00604A16" w:rsidP="006C36B3">
                <w:pPr>
                  <w:jc w:val="center"/>
                </w:pPr>
                <w:r>
                  <w:rPr>
                    <w:rFonts w:ascii="Times New Roman" w:hAnsi="Times New Roman"/>
                    <w:b/>
                    <w:color w:val="000000"/>
                    <w:sz w:val="24"/>
                    <w:szCs w:val="24"/>
                  </w:rPr>
                  <w:t>85,5</w:t>
                </w:r>
              </w:p>
            </w:tc>
          </w:tr>
          <w:tr w:rsidR="00604A16" w:rsidTr="006C36B3">
            <w:trPr>
              <w:cantSplit/>
            </w:trPr>
            <w:tc>
              <w:tcPr>
                <w:tcW w:w="945" w:type="dxa"/>
                <w:shd w:val="clear" w:color="auto" w:fill="auto"/>
                <w:vAlign w:val="bottom"/>
              </w:tcPr>
              <w:p w:rsidR="00604A16" w:rsidRDefault="00604A16" w:rsidP="006C36B3">
                <w:pPr>
                  <w:wordWrap w:val="0"/>
                </w:pPr>
              </w:p>
            </w:tc>
            <w:tc>
              <w:tcPr>
                <w:tcW w:w="945" w:type="dxa"/>
                <w:shd w:val="clear" w:color="auto" w:fill="auto"/>
                <w:vAlign w:val="bottom"/>
              </w:tcPr>
              <w:p w:rsidR="00604A16" w:rsidRDefault="00604A16" w:rsidP="006C36B3">
                <w:pPr>
                  <w:wordWrap w:val="0"/>
                </w:pPr>
              </w:p>
            </w:tc>
            <w:tc>
              <w:tcPr>
                <w:tcW w:w="945" w:type="dxa"/>
                <w:shd w:val="clear" w:color="auto" w:fill="auto"/>
                <w:vAlign w:val="bottom"/>
              </w:tcPr>
              <w:p w:rsidR="00604A16" w:rsidRDefault="00604A16" w:rsidP="006C36B3">
                <w:pPr>
                  <w:wordWrap w:val="0"/>
                </w:pPr>
              </w:p>
            </w:tc>
            <w:tc>
              <w:tcPr>
                <w:tcW w:w="945" w:type="dxa"/>
                <w:shd w:val="clear" w:color="auto" w:fill="auto"/>
                <w:vAlign w:val="bottom"/>
              </w:tcPr>
              <w:p w:rsidR="00604A16" w:rsidRDefault="00604A16" w:rsidP="006C36B3">
                <w:pPr>
                  <w:wordWrap w:val="0"/>
                </w:pPr>
              </w:p>
            </w:tc>
            <w:tc>
              <w:tcPr>
                <w:tcW w:w="1155" w:type="dxa"/>
                <w:shd w:val="clear" w:color="auto" w:fill="auto"/>
                <w:vAlign w:val="bottom"/>
              </w:tcPr>
              <w:p w:rsidR="00604A16" w:rsidRDefault="00604A16" w:rsidP="006C36B3">
                <w:pPr>
                  <w:wordWrap w:val="0"/>
                </w:pPr>
              </w:p>
            </w:tc>
            <w:tc>
              <w:tcPr>
                <w:tcW w:w="1155" w:type="dxa"/>
                <w:shd w:val="clear" w:color="auto" w:fill="auto"/>
                <w:vAlign w:val="bottom"/>
              </w:tcPr>
              <w:p w:rsidR="00604A16" w:rsidRDefault="00604A16" w:rsidP="006C36B3">
                <w:pPr>
                  <w:wordWrap w:val="0"/>
                </w:pPr>
              </w:p>
            </w:tc>
            <w:tc>
              <w:tcPr>
                <w:tcW w:w="1155" w:type="dxa"/>
                <w:shd w:val="clear" w:color="auto" w:fill="auto"/>
                <w:vAlign w:val="bottom"/>
              </w:tcPr>
              <w:p w:rsidR="00604A16" w:rsidRDefault="00604A16" w:rsidP="006C36B3">
                <w:pPr>
                  <w:wordWrap w:val="0"/>
                </w:pPr>
              </w:p>
            </w:tc>
            <w:tc>
              <w:tcPr>
                <w:tcW w:w="1155" w:type="dxa"/>
                <w:shd w:val="clear" w:color="auto" w:fill="auto"/>
                <w:vAlign w:val="bottom"/>
              </w:tcPr>
              <w:p w:rsidR="00604A16" w:rsidRDefault="00604A16" w:rsidP="006C36B3">
                <w:pPr>
                  <w:wordWrap w:val="0"/>
                </w:pPr>
              </w:p>
            </w:tc>
            <w:tc>
              <w:tcPr>
                <w:tcW w:w="1260" w:type="dxa"/>
                <w:shd w:val="clear" w:color="auto" w:fill="auto"/>
                <w:vAlign w:val="bottom"/>
              </w:tcPr>
              <w:p w:rsidR="00604A16" w:rsidRDefault="00604A16" w:rsidP="006C36B3">
                <w:pPr>
                  <w:wordWrap w:val="0"/>
                </w:pPr>
              </w:p>
            </w:tc>
          </w:tr>
          <w:tr w:rsidR="00604A16" w:rsidTr="006C36B3">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604A16" w:rsidRDefault="00604A16" w:rsidP="006C36B3">
                <w:r>
                  <w:rPr>
                    <w:rFonts w:ascii="Times New Roman" w:hAnsi="Times New Roman"/>
                    <w:b/>
                    <w:color w:val="000000"/>
                    <w:sz w:val="24"/>
                    <w:szCs w:val="24"/>
                  </w:rPr>
                  <w:t>Доля получателей услуг, удовлетворенных организационными условиями оказания услуг (графиком и режимом работы) организации (учреждения)</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604A16" w:rsidRDefault="00604A16" w:rsidP="006C36B3">
                <w:pPr>
                  <w:jc w:val="center"/>
                </w:pPr>
                <w:r>
                  <w:rPr>
                    <w:rFonts w:ascii="Times New Roman" w:hAnsi="Times New Roman"/>
                    <w:b/>
                    <w:color w:val="000000"/>
                    <w:sz w:val="24"/>
                    <w:szCs w:val="24"/>
                  </w:rPr>
                  <w:t>90,4</w:t>
                </w:r>
              </w:p>
            </w:tc>
          </w:tr>
          <w:tr w:rsidR="00604A16" w:rsidTr="006C36B3">
            <w:trPr>
              <w:cantSplit/>
            </w:trPr>
            <w:tc>
              <w:tcPr>
                <w:tcW w:w="945" w:type="dxa"/>
                <w:shd w:val="clear" w:color="auto" w:fill="auto"/>
                <w:vAlign w:val="bottom"/>
              </w:tcPr>
              <w:p w:rsidR="00604A16" w:rsidRDefault="00604A16" w:rsidP="006C36B3">
                <w:pPr>
                  <w:wordWrap w:val="0"/>
                </w:pPr>
              </w:p>
            </w:tc>
            <w:tc>
              <w:tcPr>
                <w:tcW w:w="945" w:type="dxa"/>
                <w:shd w:val="clear" w:color="auto" w:fill="auto"/>
                <w:vAlign w:val="bottom"/>
              </w:tcPr>
              <w:p w:rsidR="00604A16" w:rsidRDefault="00604A16" w:rsidP="006C36B3">
                <w:pPr>
                  <w:wordWrap w:val="0"/>
                </w:pPr>
              </w:p>
            </w:tc>
            <w:tc>
              <w:tcPr>
                <w:tcW w:w="945" w:type="dxa"/>
                <w:shd w:val="clear" w:color="auto" w:fill="auto"/>
                <w:vAlign w:val="bottom"/>
              </w:tcPr>
              <w:p w:rsidR="00604A16" w:rsidRDefault="00604A16" w:rsidP="006C36B3">
                <w:pPr>
                  <w:wordWrap w:val="0"/>
                </w:pPr>
              </w:p>
            </w:tc>
            <w:tc>
              <w:tcPr>
                <w:tcW w:w="945" w:type="dxa"/>
                <w:shd w:val="clear" w:color="auto" w:fill="auto"/>
                <w:vAlign w:val="bottom"/>
              </w:tcPr>
              <w:p w:rsidR="00604A16" w:rsidRDefault="00604A16" w:rsidP="006C36B3">
                <w:pPr>
                  <w:wordWrap w:val="0"/>
                </w:pPr>
              </w:p>
            </w:tc>
            <w:tc>
              <w:tcPr>
                <w:tcW w:w="1155" w:type="dxa"/>
                <w:shd w:val="clear" w:color="auto" w:fill="auto"/>
                <w:vAlign w:val="bottom"/>
              </w:tcPr>
              <w:p w:rsidR="00604A16" w:rsidRDefault="00604A16" w:rsidP="006C36B3">
                <w:pPr>
                  <w:wordWrap w:val="0"/>
                </w:pPr>
              </w:p>
            </w:tc>
            <w:tc>
              <w:tcPr>
                <w:tcW w:w="1155" w:type="dxa"/>
                <w:shd w:val="clear" w:color="auto" w:fill="auto"/>
                <w:vAlign w:val="bottom"/>
              </w:tcPr>
              <w:p w:rsidR="00604A16" w:rsidRDefault="00604A16" w:rsidP="006C36B3">
                <w:pPr>
                  <w:wordWrap w:val="0"/>
                </w:pPr>
              </w:p>
            </w:tc>
            <w:tc>
              <w:tcPr>
                <w:tcW w:w="1155" w:type="dxa"/>
                <w:shd w:val="clear" w:color="auto" w:fill="auto"/>
                <w:vAlign w:val="bottom"/>
              </w:tcPr>
              <w:p w:rsidR="00604A16" w:rsidRDefault="00604A16" w:rsidP="006C36B3">
                <w:pPr>
                  <w:wordWrap w:val="0"/>
                </w:pPr>
              </w:p>
            </w:tc>
            <w:tc>
              <w:tcPr>
                <w:tcW w:w="1155" w:type="dxa"/>
                <w:shd w:val="clear" w:color="auto" w:fill="auto"/>
                <w:vAlign w:val="bottom"/>
              </w:tcPr>
              <w:p w:rsidR="00604A16" w:rsidRDefault="00604A16" w:rsidP="006C36B3">
                <w:pPr>
                  <w:wordWrap w:val="0"/>
                </w:pPr>
              </w:p>
            </w:tc>
            <w:tc>
              <w:tcPr>
                <w:tcW w:w="1260" w:type="dxa"/>
                <w:shd w:val="clear" w:color="auto" w:fill="auto"/>
                <w:vAlign w:val="bottom"/>
              </w:tcPr>
              <w:p w:rsidR="00604A16" w:rsidRDefault="00604A16" w:rsidP="006C36B3">
                <w:pPr>
                  <w:wordWrap w:val="0"/>
                </w:pPr>
              </w:p>
            </w:tc>
          </w:tr>
          <w:tr w:rsidR="00604A16" w:rsidTr="006C36B3">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604A16" w:rsidRDefault="00604A16" w:rsidP="006C36B3">
                <w:r>
                  <w:rPr>
                    <w:rFonts w:ascii="Times New Roman" w:hAnsi="Times New Roman"/>
                    <w:b/>
                    <w:color w:val="000000"/>
                    <w:sz w:val="24"/>
                    <w:szCs w:val="24"/>
                  </w:rPr>
                  <w:t>Доля получателей услуг, удовлетворенных в целом условиями оказания услуг в организации социального обслуживания</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604A16" w:rsidRDefault="00604A16" w:rsidP="006C36B3">
                <w:pPr>
                  <w:jc w:val="center"/>
                </w:pPr>
                <w:r>
                  <w:rPr>
                    <w:rFonts w:ascii="Times New Roman" w:hAnsi="Times New Roman"/>
                    <w:b/>
                    <w:color w:val="000000"/>
                    <w:sz w:val="24"/>
                    <w:szCs w:val="24"/>
                  </w:rPr>
                  <w:t>95,2</w:t>
                </w:r>
              </w:p>
            </w:tc>
          </w:tr>
          <w:tr w:rsidR="00604A16" w:rsidTr="006C36B3">
            <w:trPr>
              <w:cantSplit/>
            </w:trPr>
            <w:tc>
              <w:tcPr>
                <w:tcW w:w="945" w:type="dxa"/>
                <w:shd w:val="clear" w:color="auto" w:fill="auto"/>
                <w:vAlign w:val="bottom"/>
              </w:tcPr>
              <w:p w:rsidR="00604A16" w:rsidRDefault="00604A16" w:rsidP="006C36B3"/>
            </w:tc>
            <w:tc>
              <w:tcPr>
                <w:tcW w:w="945" w:type="dxa"/>
                <w:shd w:val="clear" w:color="auto" w:fill="auto"/>
                <w:vAlign w:val="bottom"/>
              </w:tcPr>
              <w:p w:rsidR="00604A16" w:rsidRDefault="00604A16" w:rsidP="006C36B3"/>
            </w:tc>
            <w:tc>
              <w:tcPr>
                <w:tcW w:w="945" w:type="dxa"/>
                <w:shd w:val="clear" w:color="auto" w:fill="auto"/>
                <w:vAlign w:val="bottom"/>
              </w:tcPr>
              <w:p w:rsidR="00604A16" w:rsidRDefault="00604A16" w:rsidP="006C36B3"/>
            </w:tc>
            <w:tc>
              <w:tcPr>
                <w:tcW w:w="945" w:type="dxa"/>
                <w:shd w:val="clear" w:color="auto" w:fill="auto"/>
                <w:vAlign w:val="bottom"/>
              </w:tcPr>
              <w:p w:rsidR="00604A16" w:rsidRDefault="00604A16" w:rsidP="006C36B3"/>
            </w:tc>
            <w:tc>
              <w:tcPr>
                <w:tcW w:w="1155" w:type="dxa"/>
                <w:shd w:val="clear" w:color="auto" w:fill="auto"/>
                <w:vAlign w:val="bottom"/>
              </w:tcPr>
              <w:p w:rsidR="00604A16" w:rsidRDefault="00604A16" w:rsidP="006C36B3"/>
            </w:tc>
            <w:tc>
              <w:tcPr>
                <w:tcW w:w="1155" w:type="dxa"/>
                <w:shd w:val="clear" w:color="auto" w:fill="auto"/>
                <w:vAlign w:val="bottom"/>
              </w:tcPr>
              <w:p w:rsidR="00604A16" w:rsidRDefault="00604A16" w:rsidP="006C36B3"/>
            </w:tc>
            <w:tc>
              <w:tcPr>
                <w:tcW w:w="1155" w:type="dxa"/>
                <w:shd w:val="clear" w:color="auto" w:fill="auto"/>
                <w:vAlign w:val="bottom"/>
              </w:tcPr>
              <w:p w:rsidR="00604A16" w:rsidRDefault="00604A16" w:rsidP="006C36B3"/>
            </w:tc>
            <w:tc>
              <w:tcPr>
                <w:tcW w:w="1155" w:type="dxa"/>
                <w:shd w:val="clear" w:color="auto" w:fill="auto"/>
                <w:vAlign w:val="bottom"/>
              </w:tcPr>
              <w:p w:rsidR="00604A16" w:rsidRDefault="00604A16" w:rsidP="006C36B3"/>
            </w:tc>
            <w:tc>
              <w:tcPr>
                <w:tcW w:w="1260" w:type="dxa"/>
                <w:shd w:val="clear" w:color="auto" w:fill="auto"/>
                <w:vAlign w:val="bottom"/>
              </w:tcPr>
              <w:p w:rsidR="00604A16" w:rsidRDefault="00604A16" w:rsidP="006C36B3"/>
            </w:tc>
          </w:tr>
        </w:tbl>
        <w:p w:rsidR="00604A16" w:rsidRDefault="00604A16">
          <w:r>
            <w:br w:type="page"/>
          </w:r>
        </w:p>
        <w:tbl>
          <w:tblPr>
            <w:tblStyle w:val="TableStyle0"/>
            <w:tblW w:w="9660" w:type="dxa"/>
            <w:tblInd w:w="0" w:type="dxa"/>
            <w:tblLayout w:type="fixed"/>
            <w:tblLook w:val="04A0" w:firstRow="1" w:lastRow="0" w:firstColumn="1" w:lastColumn="0" w:noHBand="0" w:noVBand="1"/>
          </w:tblPr>
          <w:tblGrid>
            <w:gridCol w:w="9660"/>
          </w:tblGrid>
          <w:tr w:rsidR="00604A16" w:rsidTr="006C36B3">
            <w:trPr>
              <w:cantSplit/>
            </w:trPr>
            <w:tc>
              <w:tcPr>
                <w:tcW w:w="9660" w:type="dxa"/>
                <w:shd w:val="clear" w:color="auto" w:fill="auto"/>
                <w:vAlign w:val="bottom"/>
              </w:tcPr>
              <w:p w:rsidR="00604A16" w:rsidRDefault="00604A16" w:rsidP="006C36B3">
                <w:pPr>
                  <w:wordWrap w:val="0"/>
                </w:pPr>
                <w:r>
                  <w:rPr>
                    <w:rFonts w:ascii="Times New Roman" w:hAnsi="Times New Roman"/>
                    <w:b/>
                    <w:i/>
                    <w:color w:val="000000"/>
                    <w:sz w:val="24"/>
                    <w:szCs w:val="24"/>
                  </w:rPr>
                  <w:lastRenderedPageBreak/>
                  <w:t>Предложения:</w:t>
                </w:r>
              </w:p>
            </w:tc>
          </w:tr>
          <w:tr w:rsidR="00604A16" w:rsidTr="006C36B3">
            <w:trPr>
              <w:cantSplit/>
            </w:trPr>
            <w:tc>
              <w:tcPr>
                <w:tcW w:w="9660" w:type="dxa"/>
                <w:tcBorders>
                  <w:top w:val="single" w:sz="10" w:space="0" w:color="000000"/>
                  <w:left w:val="single" w:sz="10" w:space="0" w:color="000000"/>
                  <w:bottom w:val="single" w:sz="10" w:space="0" w:color="000000"/>
                  <w:right w:val="single" w:sz="10" w:space="0" w:color="000000"/>
                </w:tcBorders>
                <w:shd w:val="clear" w:color="auto" w:fill="auto"/>
              </w:tcPr>
              <w:p w:rsidR="00604A16" w:rsidRDefault="00604A16" w:rsidP="006C36B3">
                <w:r>
                  <w:rPr>
                    <w:rFonts w:ascii="Times New Roman" w:hAnsi="Times New Roman"/>
                    <w:color w:val="000000"/>
                    <w:sz w:val="24"/>
                    <w:szCs w:val="24"/>
                  </w:rPr>
                  <w:t>Уровень удовлетворенности условиями оказания услуг зависит от совокупности факторов, в том числе рассматриваемых в рамках независимой оценки качества.</w:t>
                </w:r>
              </w:p>
              <w:p w:rsidR="00604A16" w:rsidRDefault="00604A16" w:rsidP="006C36B3">
                <w:r>
                  <w:rPr>
                    <w:rFonts w:ascii="Times New Roman" w:hAnsi="Times New Roman"/>
                    <w:color w:val="000000"/>
                    <w:sz w:val="24"/>
                    <w:szCs w:val="24"/>
                  </w:rPr>
                  <w:t>Важным направлением повышения уровня удовлетворенности выступает диалог с получателями услуг, в ходе которого можно определить причины недовольства, выявить недостатки в работе организации, найти оптимальные варианты решения проблем.</w:t>
                </w:r>
              </w:p>
              <w:p w:rsidR="00604A16" w:rsidRDefault="00604A16" w:rsidP="006C36B3">
                <w:r>
                  <w:rPr>
                    <w:rFonts w:ascii="Times New Roman" w:hAnsi="Times New Roman"/>
                    <w:color w:val="000000"/>
                    <w:sz w:val="24"/>
                    <w:szCs w:val="24"/>
                  </w:rPr>
                  <w:t>Целесообразно проводить внутренний мониторинг удовлетворенности получателей услуг разными аспектами условий оказания услуг.</w:t>
                </w:r>
              </w:p>
            </w:tc>
          </w:tr>
        </w:tbl>
        <w:p w:rsidR="00604A16" w:rsidRDefault="00604A16" w:rsidP="00604A16"/>
        <w:p w:rsidR="00604A16" w:rsidRDefault="00604A16">
          <w:r>
            <w:br w:type="page"/>
          </w:r>
        </w:p>
        <w:tbl>
          <w:tblPr>
            <w:tblStyle w:val="TableStyle0"/>
            <w:tblW w:w="9660" w:type="dxa"/>
            <w:tblInd w:w="0" w:type="dxa"/>
            <w:tblLayout w:type="fixed"/>
            <w:tblLook w:val="04A0" w:firstRow="1" w:lastRow="0" w:firstColumn="1" w:lastColumn="0" w:noHBand="0" w:noVBand="1"/>
          </w:tblPr>
          <w:tblGrid>
            <w:gridCol w:w="945"/>
            <w:gridCol w:w="945"/>
            <w:gridCol w:w="945"/>
            <w:gridCol w:w="945"/>
            <w:gridCol w:w="1155"/>
            <w:gridCol w:w="1155"/>
            <w:gridCol w:w="1155"/>
            <w:gridCol w:w="1155"/>
            <w:gridCol w:w="1260"/>
          </w:tblGrid>
          <w:tr w:rsidR="00604A16" w:rsidRPr="00434226" w:rsidTr="006C36B3">
            <w:trPr>
              <w:cantSplit/>
            </w:trPr>
            <w:tc>
              <w:tcPr>
                <w:tcW w:w="9660" w:type="dxa"/>
                <w:gridSpan w:val="9"/>
                <w:tcBorders>
                  <w:top w:val="none" w:sz="5" w:space="0" w:color="000000"/>
                  <w:left w:val="none" w:sz="5" w:space="0" w:color="000000"/>
                  <w:bottom w:val="single" w:sz="10" w:space="0" w:color="000000"/>
                  <w:right w:val="none" w:sz="5" w:space="0" w:color="000000"/>
                </w:tcBorders>
                <w:shd w:val="clear" w:color="auto" w:fill="auto"/>
                <w:vAlign w:val="bottom"/>
              </w:tcPr>
              <w:p w:rsidR="00604A16" w:rsidRPr="00434226" w:rsidRDefault="00604A16" w:rsidP="006C36B3">
                <w:pPr>
                  <w:pStyle w:val="2"/>
                  <w:outlineLvl w:val="1"/>
                  <w:rPr>
                    <w:color w:val="000000" w:themeColor="text1"/>
                  </w:rPr>
                </w:pPr>
                <w:bookmarkStart w:id="51" w:name="_Toc120568769"/>
                <w:proofErr w:type="spellStart"/>
                <w:r w:rsidRPr="00434226">
                  <w:rPr>
                    <w:color w:val="000000" w:themeColor="text1"/>
                  </w:rPr>
                  <w:lastRenderedPageBreak/>
                  <w:t>ГКУ</w:t>
                </w:r>
                <w:proofErr w:type="spellEnd"/>
                <w:r w:rsidRPr="00434226">
                  <w:rPr>
                    <w:color w:val="000000" w:themeColor="text1"/>
                  </w:rPr>
                  <w:t xml:space="preserve"> СО «</w:t>
                </w:r>
                <w:proofErr w:type="spellStart"/>
                <w:r w:rsidRPr="00434226">
                  <w:rPr>
                    <w:color w:val="000000" w:themeColor="text1"/>
                  </w:rPr>
                  <w:t>ОЦСПСиД</w:t>
                </w:r>
                <w:proofErr w:type="spellEnd"/>
                <w:r w:rsidRPr="00434226">
                  <w:rPr>
                    <w:color w:val="000000" w:themeColor="text1"/>
                  </w:rPr>
                  <w:t>»</w:t>
                </w:r>
                <w:bookmarkEnd w:id="51"/>
              </w:p>
            </w:tc>
          </w:tr>
          <w:tr w:rsidR="00604A16" w:rsidTr="006C36B3">
            <w:trPr>
              <w:cantSplit/>
            </w:trPr>
            <w:tc>
              <w:tcPr>
                <w:tcW w:w="945" w:type="dxa"/>
                <w:shd w:val="clear" w:color="auto" w:fill="auto"/>
                <w:vAlign w:val="bottom"/>
              </w:tcPr>
              <w:p w:rsidR="00604A16" w:rsidRDefault="00604A16" w:rsidP="006C36B3">
                <w:pPr>
                  <w:wordWrap w:val="0"/>
                </w:pPr>
              </w:p>
            </w:tc>
            <w:tc>
              <w:tcPr>
                <w:tcW w:w="8715" w:type="dxa"/>
                <w:gridSpan w:val="8"/>
                <w:tcBorders>
                  <w:top w:val="single" w:sz="10" w:space="0" w:color="000000"/>
                  <w:left w:val="none" w:sz="5" w:space="0" w:color="000000"/>
                  <w:bottom w:val="none" w:sz="5" w:space="0" w:color="000000"/>
                  <w:right w:val="none" w:sz="5" w:space="0" w:color="000000"/>
                </w:tcBorders>
                <w:shd w:val="clear" w:color="auto" w:fill="auto"/>
                <w:vAlign w:val="bottom"/>
              </w:tcPr>
              <w:p w:rsidR="00604A16" w:rsidRDefault="00604A16" w:rsidP="006C36B3">
                <w:pPr>
                  <w:wordWrap w:val="0"/>
                  <w:jc w:val="center"/>
                </w:pPr>
              </w:p>
            </w:tc>
          </w:tr>
          <w:tr w:rsidR="00604A16" w:rsidTr="006C36B3">
            <w:trPr>
              <w:cantSplit/>
            </w:trPr>
            <w:tc>
              <w:tcPr>
                <w:tcW w:w="9660" w:type="dxa"/>
                <w:gridSpan w:val="9"/>
                <w:shd w:val="clear" w:color="auto" w:fill="auto"/>
                <w:vAlign w:val="bottom"/>
              </w:tcPr>
              <w:p w:rsidR="00604A16" w:rsidRDefault="00604A16" w:rsidP="006C36B3">
                <w:pPr>
                  <w:wordWrap w:val="0"/>
                </w:pPr>
                <w:r>
                  <w:rPr>
                    <w:rFonts w:ascii="Times New Roman" w:hAnsi="Times New Roman"/>
                    <w:b/>
                    <w:color w:val="000000"/>
                    <w:sz w:val="24"/>
                    <w:szCs w:val="24"/>
                  </w:rPr>
                  <w:t>1. ОТКРЫТОСТЬ И ДОСТУПНОСТЬ ИНФОРМАЦИИ ОБ ОРГАНИЗАЦИИ</w:t>
                </w:r>
              </w:p>
            </w:tc>
          </w:tr>
          <w:tr w:rsidR="00604A16" w:rsidTr="006C36B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604A16" w:rsidRPr="00E95EB7" w:rsidRDefault="00604A16" w:rsidP="00E95EB7">
                <w:pPr>
                  <w:jc w:val="both"/>
                  <w:rPr>
                    <w:sz w:val="24"/>
                    <w:szCs w:val="24"/>
                  </w:rPr>
                </w:pPr>
                <w:r w:rsidRPr="00E95EB7">
                  <w:rPr>
                    <w:rFonts w:ascii="Times New Roman" w:hAnsi="Times New Roman"/>
                    <w:color w:val="000000"/>
                    <w:sz w:val="24"/>
                    <w:szCs w:val="24"/>
                  </w:rPr>
                  <w:t>Показатели, характеризующие открытость и доступность информации об организации социального обслуживания, измерялись посредством:</w:t>
                </w:r>
              </w:p>
              <w:p w:rsidR="00604A16" w:rsidRDefault="00604A16" w:rsidP="006C36B3">
                <w:r>
                  <w:rPr>
                    <w:rFonts w:ascii="Times New Roman" w:hAnsi="Times New Roman"/>
                    <w:color w:val="000000"/>
                    <w:sz w:val="22"/>
                  </w:rPr>
                  <w:t xml:space="preserve">● оценки соответствия информации о деятельности организации, </w:t>
                </w:r>
                <w:proofErr w:type="gramStart"/>
                <w:r>
                  <w:rPr>
                    <w:rFonts w:ascii="Times New Roman" w:hAnsi="Times New Roman"/>
                    <w:color w:val="000000"/>
                    <w:sz w:val="22"/>
                  </w:rPr>
                  <w:t>размещенной</w:t>
                </w:r>
                <w:proofErr w:type="gramEnd"/>
                <w:r>
                  <w:rPr>
                    <w:rFonts w:ascii="Times New Roman" w:hAnsi="Times New Roman"/>
                    <w:color w:val="000000"/>
                    <w:sz w:val="22"/>
                  </w:rPr>
                  <w:t xml:space="preserve"> на информационных стендах в помещении и на территории организации</w:t>
                </w:r>
              </w:p>
              <w:p w:rsidR="00604A16" w:rsidRDefault="00604A16" w:rsidP="006C36B3">
                <w:r>
                  <w:rPr>
                    <w:rFonts w:ascii="Times New Roman" w:hAnsi="Times New Roman"/>
                    <w:color w:val="000000"/>
                    <w:sz w:val="22"/>
                  </w:rPr>
                  <w:t xml:space="preserve">● оценки соответствия информации о деятельности организации, </w:t>
                </w:r>
                <w:proofErr w:type="gramStart"/>
                <w:r>
                  <w:rPr>
                    <w:rFonts w:ascii="Times New Roman" w:hAnsi="Times New Roman"/>
                    <w:color w:val="000000"/>
                    <w:sz w:val="22"/>
                  </w:rPr>
                  <w:t>размещенной</w:t>
                </w:r>
                <w:proofErr w:type="gramEnd"/>
                <w:r>
                  <w:rPr>
                    <w:rFonts w:ascii="Times New Roman" w:hAnsi="Times New Roman"/>
                    <w:color w:val="000000"/>
                    <w:sz w:val="22"/>
                  </w:rPr>
                  <w:t xml:space="preserve"> на официальном сайте организации</w:t>
                </w:r>
              </w:p>
              <w:p w:rsidR="00604A16" w:rsidRDefault="00604A16" w:rsidP="006C36B3">
                <w:r>
                  <w:rPr>
                    <w:rFonts w:ascii="Times New Roman" w:hAnsi="Times New Roman"/>
                    <w:color w:val="000000"/>
                    <w:sz w:val="22"/>
                  </w:rPr>
                  <w:t xml:space="preserve">● определение наличия на официальном сайте организации информации о дистанционных способах обратной связи и взаимодействия с получателями услуг и их функционирование (электронной почты; электронных сервисов (форма для подачи электронного обращения (жалобы, предложения), получение консультации по оказываемым услугам и пр.), </w:t>
                </w:r>
                <w:r w:rsidR="007178EA">
                  <w:rPr>
                    <w:rFonts w:ascii="Times New Roman" w:hAnsi="Times New Roman"/>
                    <w:color w:val="000000"/>
                    <w:sz w:val="22"/>
                  </w:rPr>
                  <w:t xml:space="preserve">раздела «Часто задаваемые вопросы»,  </w:t>
                </w:r>
                <w:r>
                  <w:rPr>
                    <w:rFonts w:ascii="Times New Roman" w:hAnsi="Times New Roman"/>
                    <w:color w:val="000000"/>
                    <w:sz w:val="22"/>
                  </w:rPr>
                  <w:t>технической возможности выражения получателем услуг мнения о качестве условий оказания услуг организацией (наличие анкеты для опроса граждан или гиперссылки на нее)</w:t>
                </w:r>
              </w:p>
              <w:p w:rsidR="00604A16" w:rsidRDefault="00604A16" w:rsidP="006C36B3">
                <w:r>
                  <w:rPr>
                    <w:rFonts w:ascii="Times New Roman" w:hAnsi="Times New Roman"/>
                    <w:color w:val="000000"/>
                    <w:sz w:val="22"/>
                  </w:rPr>
                  <w:t>● определение доли получателей услуг, удовлетворенных открытостью, полнотой и доступностью информации о деятельности организации, размещенной на информационных стендах и на официальном сайте организации (</w:t>
                </w:r>
                <w:proofErr w:type="gramStart"/>
                <w:r>
                  <w:rPr>
                    <w:rFonts w:ascii="Times New Roman" w:hAnsi="Times New Roman"/>
                    <w:color w:val="000000"/>
                    <w:sz w:val="22"/>
                  </w:rPr>
                  <w:t>в</w:t>
                </w:r>
                <w:proofErr w:type="gramEnd"/>
                <w:r>
                  <w:rPr>
                    <w:rFonts w:ascii="Times New Roman" w:hAnsi="Times New Roman"/>
                    <w:color w:val="000000"/>
                    <w:sz w:val="22"/>
                  </w:rPr>
                  <w:t xml:space="preserve"> % </w:t>
                </w:r>
                <w:proofErr w:type="gramStart"/>
                <w:r>
                  <w:rPr>
                    <w:rFonts w:ascii="Times New Roman" w:hAnsi="Times New Roman"/>
                    <w:color w:val="000000"/>
                    <w:sz w:val="22"/>
                  </w:rPr>
                  <w:t>от</w:t>
                </w:r>
                <w:proofErr w:type="gramEnd"/>
                <w:r>
                  <w:rPr>
                    <w:rFonts w:ascii="Times New Roman" w:hAnsi="Times New Roman"/>
                    <w:color w:val="000000"/>
                    <w:sz w:val="22"/>
                  </w:rPr>
                  <w:t xml:space="preserve"> общего числа опрошенных получателей услуг)</w:t>
                </w:r>
              </w:p>
            </w:tc>
          </w:tr>
          <w:tr w:rsidR="00604A16" w:rsidTr="006C36B3">
            <w:trPr>
              <w:cantSplit/>
            </w:trPr>
            <w:tc>
              <w:tcPr>
                <w:tcW w:w="945" w:type="dxa"/>
                <w:shd w:val="clear" w:color="auto" w:fill="auto"/>
                <w:vAlign w:val="bottom"/>
              </w:tcPr>
              <w:p w:rsidR="00604A16" w:rsidRDefault="00604A16" w:rsidP="006C36B3">
                <w:pPr>
                  <w:wordWrap w:val="0"/>
                </w:pPr>
              </w:p>
            </w:tc>
            <w:tc>
              <w:tcPr>
                <w:tcW w:w="945" w:type="dxa"/>
                <w:shd w:val="clear" w:color="auto" w:fill="auto"/>
                <w:vAlign w:val="bottom"/>
              </w:tcPr>
              <w:p w:rsidR="00604A16" w:rsidRDefault="00604A16" w:rsidP="006C36B3">
                <w:pPr>
                  <w:wordWrap w:val="0"/>
                </w:pPr>
              </w:p>
            </w:tc>
            <w:tc>
              <w:tcPr>
                <w:tcW w:w="945" w:type="dxa"/>
                <w:shd w:val="clear" w:color="auto" w:fill="auto"/>
                <w:vAlign w:val="bottom"/>
              </w:tcPr>
              <w:p w:rsidR="00604A16" w:rsidRDefault="00604A16" w:rsidP="006C36B3">
                <w:pPr>
                  <w:wordWrap w:val="0"/>
                </w:pPr>
              </w:p>
            </w:tc>
            <w:tc>
              <w:tcPr>
                <w:tcW w:w="945" w:type="dxa"/>
                <w:shd w:val="clear" w:color="auto" w:fill="auto"/>
                <w:vAlign w:val="bottom"/>
              </w:tcPr>
              <w:p w:rsidR="00604A16" w:rsidRDefault="00604A16" w:rsidP="006C36B3">
                <w:pPr>
                  <w:wordWrap w:val="0"/>
                </w:pPr>
              </w:p>
            </w:tc>
            <w:tc>
              <w:tcPr>
                <w:tcW w:w="1155" w:type="dxa"/>
                <w:shd w:val="clear" w:color="auto" w:fill="auto"/>
                <w:vAlign w:val="bottom"/>
              </w:tcPr>
              <w:p w:rsidR="00604A16" w:rsidRDefault="00604A16" w:rsidP="006C36B3">
                <w:pPr>
                  <w:wordWrap w:val="0"/>
                </w:pPr>
              </w:p>
            </w:tc>
            <w:tc>
              <w:tcPr>
                <w:tcW w:w="1155" w:type="dxa"/>
                <w:shd w:val="clear" w:color="auto" w:fill="auto"/>
                <w:vAlign w:val="bottom"/>
              </w:tcPr>
              <w:p w:rsidR="00604A16" w:rsidRDefault="00604A16" w:rsidP="006C36B3">
                <w:pPr>
                  <w:wordWrap w:val="0"/>
                </w:pPr>
              </w:p>
            </w:tc>
            <w:tc>
              <w:tcPr>
                <w:tcW w:w="1155" w:type="dxa"/>
                <w:shd w:val="clear" w:color="auto" w:fill="auto"/>
                <w:vAlign w:val="bottom"/>
              </w:tcPr>
              <w:p w:rsidR="00604A16" w:rsidRDefault="00604A16" w:rsidP="006C36B3">
                <w:pPr>
                  <w:wordWrap w:val="0"/>
                </w:pPr>
              </w:p>
            </w:tc>
            <w:tc>
              <w:tcPr>
                <w:tcW w:w="1155" w:type="dxa"/>
                <w:shd w:val="clear" w:color="auto" w:fill="auto"/>
                <w:vAlign w:val="bottom"/>
              </w:tcPr>
              <w:p w:rsidR="00604A16" w:rsidRDefault="00604A16" w:rsidP="006C36B3">
                <w:pPr>
                  <w:wordWrap w:val="0"/>
                </w:pPr>
              </w:p>
            </w:tc>
            <w:tc>
              <w:tcPr>
                <w:tcW w:w="1260" w:type="dxa"/>
                <w:shd w:val="clear" w:color="auto" w:fill="auto"/>
                <w:vAlign w:val="bottom"/>
              </w:tcPr>
              <w:p w:rsidR="00604A16" w:rsidRDefault="00604A16" w:rsidP="006C36B3">
                <w:pPr>
                  <w:wordWrap w:val="0"/>
                </w:pPr>
              </w:p>
            </w:tc>
          </w:tr>
          <w:tr w:rsidR="00604A16" w:rsidTr="006C36B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604A16" w:rsidRDefault="00205923" w:rsidP="006C36B3">
                <w:pPr>
                  <w:jc w:val="center"/>
                </w:pPr>
                <w:r>
                  <w:rPr>
                    <w:rFonts w:ascii="Times New Roman" w:hAnsi="Times New Roman"/>
                    <w:b/>
                    <w:i/>
                    <w:color w:val="000000"/>
                    <w:sz w:val="24"/>
                    <w:szCs w:val="24"/>
                  </w:rPr>
                  <w:t>1.1.  Соответствие информации о деятельности организации</w:t>
                </w:r>
                <w:r w:rsidR="00604A16">
                  <w:rPr>
                    <w:rFonts w:ascii="Times New Roman" w:hAnsi="Times New Roman"/>
                    <w:b/>
                    <w:i/>
                    <w:color w:val="000000"/>
                    <w:sz w:val="24"/>
                    <w:szCs w:val="24"/>
                  </w:rPr>
                  <w:t xml:space="preserve">, </w:t>
                </w:r>
                <w:proofErr w:type="gramStart"/>
                <w:r w:rsidR="00604A16">
                  <w:rPr>
                    <w:rFonts w:ascii="Times New Roman" w:hAnsi="Times New Roman"/>
                    <w:b/>
                    <w:i/>
                    <w:color w:val="000000"/>
                    <w:sz w:val="24"/>
                    <w:szCs w:val="24"/>
                  </w:rPr>
                  <w:t>размещенной</w:t>
                </w:r>
                <w:proofErr w:type="gramEnd"/>
                <w:r w:rsidR="00604A16">
                  <w:rPr>
                    <w:rFonts w:ascii="Times New Roman" w:hAnsi="Times New Roman"/>
                    <w:b/>
                    <w:i/>
                    <w:color w:val="000000"/>
                    <w:sz w:val="24"/>
                    <w:szCs w:val="24"/>
                  </w:rPr>
                  <w:t xml:space="preserve"> на информационных стендах в помещении и на территории организации</w:t>
                </w:r>
              </w:p>
            </w:tc>
          </w:tr>
          <w:tr w:rsidR="00604A16" w:rsidTr="006C36B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604A16" w:rsidRDefault="00604A16" w:rsidP="00E95EB7">
                <w:pPr>
                  <w:jc w:val="both"/>
                </w:pPr>
                <w:r>
                  <w:rPr>
                    <w:rFonts w:ascii="Times New Roman" w:hAnsi="Times New Roman"/>
                    <w:color w:val="000000"/>
                    <w:sz w:val="24"/>
                    <w:szCs w:val="24"/>
                  </w:rPr>
                  <w:t xml:space="preserve">В соответствии со ст. 13 Федерального закона от 28.12.2013 № 442-ФЗ «Об основах социального обслуживания граждан в </w:t>
                </w:r>
                <w:proofErr w:type="gramStart"/>
                <w:r>
                  <w:rPr>
                    <w:rFonts w:ascii="Times New Roman" w:hAnsi="Times New Roman"/>
                    <w:color w:val="000000"/>
                    <w:sz w:val="24"/>
                    <w:szCs w:val="24"/>
                  </w:rPr>
                  <w:t>Российской</w:t>
                </w:r>
                <w:proofErr w:type="gramEnd"/>
                <w:r>
                  <w:rPr>
                    <w:rFonts w:ascii="Times New Roman" w:hAnsi="Times New Roman"/>
                    <w:color w:val="000000"/>
                    <w:sz w:val="24"/>
                    <w:szCs w:val="24"/>
                  </w:rPr>
                  <w:t xml:space="preserve"> Федерации» на информационных стендах организаций социального обслуживания необходимо разместить 18 документов.</w:t>
                </w:r>
              </w:p>
            </w:tc>
          </w:tr>
          <w:tr w:rsidR="00604A16" w:rsidTr="006C36B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604A16" w:rsidRDefault="00604A16" w:rsidP="006C36B3">
                <w:pPr>
                  <w:wordWrap w:val="0"/>
                </w:pPr>
                <w:r>
                  <w:rPr>
                    <w:rFonts w:ascii="Times New Roman" w:hAnsi="Times New Roman"/>
                    <w:color w:val="000000"/>
                    <w:sz w:val="24"/>
                    <w:szCs w:val="24"/>
                  </w:rPr>
                  <w:t>На момент проведения проверки на стенде представлено 18 документов.</w:t>
                </w:r>
              </w:p>
            </w:tc>
          </w:tr>
          <w:tr w:rsidR="00604A16" w:rsidTr="006C36B3">
            <w:trPr>
              <w:cantSplit/>
            </w:trPr>
            <w:tc>
              <w:tcPr>
                <w:tcW w:w="945" w:type="dxa"/>
                <w:shd w:val="clear" w:color="auto" w:fill="auto"/>
                <w:vAlign w:val="bottom"/>
              </w:tcPr>
              <w:p w:rsidR="00604A16" w:rsidRDefault="00604A16" w:rsidP="006C36B3">
                <w:pPr>
                  <w:wordWrap w:val="0"/>
                </w:pPr>
              </w:p>
            </w:tc>
            <w:tc>
              <w:tcPr>
                <w:tcW w:w="945" w:type="dxa"/>
                <w:shd w:val="clear" w:color="auto" w:fill="auto"/>
                <w:vAlign w:val="bottom"/>
              </w:tcPr>
              <w:p w:rsidR="00604A16" w:rsidRDefault="00604A16" w:rsidP="006C36B3">
                <w:pPr>
                  <w:wordWrap w:val="0"/>
                </w:pPr>
              </w:p>
            </w:tc>
            <w:tc>
              <w:tcPr>
                <w:tcW w:w="945" w:type="dxa"/>
                <w:shd w:val="clear" w:color="auto" w:fill="auto"/>
                <w:vAlign w:val="bottom"/>
              </w:tcPr>
              <w:p w:rsidR="00604A16" w:rsidRDefault="00604A16" w:rsidP="006C36B3">
                <w:pPr>
                  <w:wordWrap w:val="0"/>
                </w:pPr>
              </w:p>
            </w:tc>
            <w:tc>
              <w:tcPr>
                <w:tcW w:w="945" w:type="dxa"/>
                <w:shd w:val="clear" w:color="auto" w:fill="auto"/>
                <w:vAlign w:val="bottom"/>
              </w:tcPr>
              <w:p w:rsidR="00604A16" w:rsidRDefault="00604A16" w:rsidP="006C36B3">
                <w:pPr>
                  <w:wordWrap w:val="0"/>
                </w:pPr>
              </w:p>
            </w:tc>
            <w:tc>
              <w:tcPr>
                <w:tcW w:w="1155" w:type="dxa"/>
                <w:shd w:val="clear" w:color="auto" w:fill="auto"/>
                <w:vAlign w:val="bottom"/>
              </w:tcPr>
              <w:p w:rsidR="00604A16" w:rsidRDefault="00604A16" w:rsidP="006C36B3">
                <w:pPr>
                  <w:wordWrap w:val="0"/>
                </w:pPr>
              </w:p>
            </w:tc>
            <w:tc>
              <w:tcPr>
                <w:tcW w:w="1155" w:type="dxa"/>
                <w:shd w:val="clear" w:color="auto" w:fill="auto"/>
                <w:vAlign w:val="bottom"/>
              </w:tcPr>
              <w:p w:rsidR="00604A16" w:rsidRDefault="00604A16" w:rsidP="006C36B3">
                <w:pPr>
                  <w:wordWrap w:val="0"/>
                </w:pPr>
              </w:p>
            </w:tc>
            <w:tc>
              <w:tcPr>
                <w:tcW w:w="1155" w:type="dxa"/>
                <w:shd w:val="clear" w:color="auto" w:fill="auto"/>
                <w:vAlign w:val="bottom"/>
              </w:tcPr>
              <w:p w:rsidR="00604A16" w:rsidRDefault="00604A16" w:rsidP="006C36B3">
                <w:pPr>
                  <w:wordWrap w:val="0"/>
                </w:pPr>
              </w:p>
            </w:tc>
            <w:tc>
              <w:tcPr>
                <w:tcW w:w="1155" w:type="dxa"/>
                <w:shd w:val="clear" w:color="auto" w:fill="auto"/>
                <w:vAlign w:val="bottom"/>
              </w:tcPr>
              <w:p w:rsidR="00604A16" w:rsidRDefault="00604A16" w:rsidP="006C36B3">
                <w:pPr>
                  <w:wordWrap w:val="0"/>
                </w:pPr>
              </w:p>
            </w:tc>
            <w:tc>
              <w:tcPr>
                <w:tcW w:w="1260" w:type="dxa"/>
                <w:shd w:val="clear" w:color="auto" w:fill="auto"/>
                <w:vAlign w:val="bottom"/>
              </w:tcPr>
              <w:p w:rsidR="00604A16" w:rsidRDefault="00604A16" w:rsidP="006C36B3">
                <w:pPr>
                  <w:wordWrap w:val="0"/>
                </w:pPr>
              </w:p>
            </w:tc>
          </w:tr>
          <w:tr w:rsidR="00604A16" w:rsidTr="006C36B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604A16" w:rsidRDefault="00604A16" w:rsidP="006C36B3">
                <w:r>
                  <w:rPr>
                    <w:rFonts w:ascii="Times New Roman" w:hAnsi="Times New Roman"/>
                    <w:b/>
                    <w:color w:val="000000"/>
                    <w:sz w:val="24"/>
                    <w:szCs w:val="24"/>
                  </w:rPr>
                  <w:t>На информационном стенде размещена вся требуемая информация.</w:t>
                </w:r>
              </w:p>
            </w:tc>
          </w:tr>
          <w:tr w:rsidR="00604A16" w:rsidTr="006C36B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604A16" w:rsidRDefault="00604A16" w:rsidP="006C36B3"/>
            </w:tc>
          </w:tr>
          <w:tr w:rsidR="00604A16" w:rsidTr="006C36B3">
            <w:trPr>
              <w:cantSplit/>
            </w:trPr>
            <w:tc>
              <w:tcPr>
                <w:tcW w:w="945" w:type="dxa"/>
                <w:shd w:val="clear" w:color="auto" w:fill="auto"/>
                <w:vAlign w:val="bottom"/>
              </w:tcPr>
              <w:p w:rsidR="00604A16" w:rsidRDefault="00604A16" w:rsidP="006C36B3">
                <w:pPr>
                  <w:jc w:val="center"/>
                </w:pPr>
              </w:p>
            </w:tc>
            <w:tc>
              <w:tcPr>
                <w:tcW w:w="945" w:type="dxa"/>
                <w:shd w:val="clear" w:color="auto" w:fill="auto"/>
                <w:vAlign w:val="bottom"/>
              </w:tcPr>
              <w:p w:rsidR="00604A16" w:rsidRDefault="00604A16" w:rsidP="006C36B3">
                <w:pPr>
                  <w:jc w:val="center"/>
                </w:pPr>
              </w:p>
            </w:tc>
            <w:tc>
              <w:tcPr>
                <w:tcW w:w="945" w:type="dxa"/>
                <w:shd w:val="clear" w:color="auto" w:fill="auto"/>
                <w:vAlign w:val="bottom"/>
              </w:tcPr>
              <w:p w:rsidR="00604A16" w:rsidRDefault="00604A16" w:rsidP="006C36B3">
                <w:pPr>
                  <w:jc w:val="center"/>
                </w:pPr>
              </w:p>
            </w:tc>
            <w:tc>
              <w:tcPr>
                <w:tcW w:w="945" w:type="dxa"/>
                <w:shd w:val="clear" w:color="auto" w:fill="auto"/>
                <w:vAlign w:val="bottom"/>
              </w:tcPr>
              <w:p w:rsidR="00604A16" w:rsidRDefault="00604A16" w:rsidP="006C36B3">
                <w:pPr>
                  <w:jc w:val="center"/>
                </w:pPr>
              </w:p>
            </w:tc>
            <w:tc>
              <w:tcPr>
                <w:tcW w:w="1155" w:type="dxa"/>
                <w:shd w:val="clear" w:color="auto" w:fill="auto"/>
                <w:vAlign w:val="bottom"/>
              </w:tcPr>
              <w:p w:rsidR="00604A16" w:rsidRDefault="00604A16" w:rsidP="006C36B3">
                <w:pPr>
                  <w:jc w:val="center"/>
                </w:pPr>
              </w:p>
            </w:tc>
            <w:tc>
              <w:tcPr>
                <w:tcW w:w="1155" w:type="dxa"/>
                <w:shd w:val="clear" w:color="auto" w:fill="auto"/>
                <w:vAlign w:val="bottom"/>
              </w:tcPr>
              <w:p w:rsidR="00604A16" w:rsidRDefault="00604A16" w:rsidP="006C36B3">
                <w:pPr>
                  <w:jc w:val="center"/>
                </w:pPr>
              </w:p>
            </w:tc>
            <w:tc>
              <w:tcPr>
                <w:tcW w:w="1155" w:type="dxa"/>
                <w:shd w:val="clear" w:color="auto" w:fill="auto"/>
                <w:vAlign w:val="bottom"/>
              </w:tcPr>
              <w:p w:rsidR="00604A16" w:rsidRDefault="00604A16" w:rsidP="006C36B3">
                <w:pPr>
                  <w:jc w:val="center"/>
                </w:pPr>
              </w:p>
            </w:tc>
            <w:tc>
              <w:tcPr>
                <w:tcW w:w="1155" w:type="dxa"/>
                <w:shd w:val="clear" w:color="auto" w:fill="auto"/>
                <w:vAlign w:val="bottom"/>
              </w:tcPr>
              <w:p w:rsidR="00604A16" w:rsidRDefault="00604A16" w:rsidP="006C36B3">
                <w:pPr>
                  <w:jc w:val="center"/>
                </w:pPr>
              </w:p>
            </w:tc>
            <w:tc>
              <w:tcPr>
                <w:tcW w:w="1260" w:type="dxa"/>
                <w:shd w:val="clear" w:color="auto" w:fill="auto"/>
                <w:vAlign w:val="bottom"/>
              </w:tcPr>
              <w:p w:rsidR="00604A16" w:rsidRDefault="00604A16" w:rsidP="006C36B3">
                <w:pPr>
                  <w:jc w:val="center"/>
                </w:pPr>
              </w:p>
            </w:tc>
          </w:tr>
          <w:tr w:rsidR="00604A16" w:rsidTr="006C36B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604A16" w:rsidRDefault="00604A16" w:rsidP="006C36B3">
                <w:pPr>
                  <w:jc w:val="center"/>
                </w:pPr>
                <w:r>
                  <w:rPr>
                    <w:rFonts w:ascii="Times New Roman" w:hAnsi="Times New Roman"/>
                    <w:b/>
                    <w:i/>
                    <w:color w:val="000000"/>
                    <w:sz w:val="24"/>
                    <w:szCs w:val="24"/>
                  </w:rPr>
                  <w:t xml:space="preserve">1.2. </w:t>
                </w:r>
                <w:proofErr w:type="gramStart"/>
                <w:r>
                  <w:rPr>
                    <w:rFonts w:ascii="Times New Roman" w:hAnsi="Times New Roman"/>
                    <w:b/>
                    <w:i/>
                    <w:color w:val="000000"/>
                    <w:sz w:val="24"/>
                    <w:szCs w:val="24"/>
                  </w:rPr>
                  <w:t>Соответствие информации о деятельности организации, размещенной на официальном сайте организации в сети «Интернет»</w:t>
                </w:r>
                <w:proofErr w:type="gramEnd"/>
              </w:p>
            </w:tc>
          </w:tr>
          <w:tr w:rsidR="00604A16" w:rsidTr="006C36B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604A16" w:rsidRDefault="00380B94" w:rsidP="00E95EB7">
                <w:pPr>
                  <w:jc w:val="both"/>
                </w:pPr>
                <w:proofErr w:type="gramStart"/>
                <w:r>
                  <w:rPr>
                    <w:rFonts w:ascii="Times New Roman" w:hAnsi="Times New Roman"/>
                    <w:color w:val="000000"/>
                    <w:sz w:val="24"/>
                    <w:szCs w:val="24"/>
                  </w:rPr>
                  <w:t xml:space="preserve">В соответствии с Постановление Правительства Российской Федерации от 24.11.2014 № 1239 «Об утверждении Правил размещения и обновления информации о поставщике социальных услуг на официальном сайте поставщика социальных услуг в информационно-телекоммуникационной сети «Интернет», </w:t>
                </w:r>
                <w:r w:rsidRPr="009C7282">
                  <w:rPr>
                    <w:rFonts w:ascii="Times New Roman" w:hAnsi="Times New Roman"/>
                    <w:color w:val="000000"/>
                    <w:sz w:val="24"/>
                    <w:szCs w:val="24"/>
                  </w:rPr>
                  <w:t xml:space="preserve">приказ Министерства труда и социальной защиты Российской Федерации от 17 ноября </w:t>
                </w:r>
                <w:r>
                  <w:rPr>
                    <w:rFonts w:ascii="Times New Roman" w:hAnsi="Times New Roman"/>
                    <w:color w:val="000000"/>
                    <w:sz w:val="24"/>
                    <w:szCs w:val="24"/>
                  </w:rPr>
                  <w:t xml:space="preserve">2014 г. № </w:t>
                </w:r>
                <w:proofErr w:type="spellStart"/>
                <w:r>
                  <w:rPr>
                    <w:rFonts w:ascii="Times New Roman" w:hAnsi="Times New Roman"/>
                    <w:color w:val="000000"/>
                    <w:sz w:val="24"/>
                    <w:szCs w:val="24"/>
                  </w:rPr>
                  <w:t>886н</w:t>
                </w:r>
                <w:proofErr w:type="spellEnd"/>
                <w:r>
                  <w:rPr>
                    <w:rFonts w:ascii="Times New Roman" w:hAnsi="Times New Roman"/>
                    <w:color w:val="000000"/>
                    <w:sz w:val="24"/>
                    <w:szCs w:val="24"/>
                  </w:rPr>
                  <w:t xml:space="preserve"> «</w:t>
                </w:r>
                <w:r w:rsidRPr="009C7282">
                  <w:rPr>
                    <w:rFonts w:ascii="Times New Roman" w:hAnsi="Times New Roman"/>
                    <w:color w:val="000000"/>
                    <w:sz w:val="24"/>
                    <w:szCs w:val="24"/>
                  </w:rPr>
                  <w:t>Об утверждении Порядка размещения на официальном сайте поставщика социальных услуг в информационно-телекоммуникационной сети "Интернет" и</w:t>
                </w:r>
                <w:proofErr w:type="gramEnd"/>
                <w:r w:rsidRPr="009C7282">
                  <w:rPr>
                    <w:rFonts w:ascii="Times New Roman" w:hAnsi="Times New Roman"/>
                    <w:color w:val="000000"/>
                    <w:sz w:val="24"/>
                    <w:szCs w:val="24"/>
                  </w:rPr>
                  <w:t xml:space="preserve"> обновления информации об этом поставщике (в том числе содержания указанной информ</w:t>
                </w:r>
                <w:r>
                  <w:rPr>
                    <w:rFonts w:ascii="Times New Roman" w:hAnsi="Times New Roman"/>
                    <w:color w:val="000000"/>
                    <w:sz w:val="24"/>
                    <w:szCs w:val="24"/>
                  </w:rPr>
                  <w:t>ации и формы ее предоставления)»  на официальном сайте организации необходимо  разместить 22 документа.</w:t>
                </w:r>
              </w:p>
            </w:tc>
          </w:tr>
          <w:tr w:rsidR="00604A16" w:rsidTr="006C36B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604A16" w:rsidRDefault="00604A16" w:rsidP="006C36B3">
                <w:pPr>
                  <w:wordWrap w:val="0"/>
                </w:pPr>
                <w:r>
                  <w:rPr>
                    <w:rFonts w:ascii="Times New Roman" w:hAnsi="Times New Roman"/>
                    <w:color w:val="000000"/>
                    <w:sz w:val="24"/>
                    <w:szCs w:val="24"/>
                  </w:rPr>
                  <w:t>На момент проведения проверки на сайте было размещено 20 документов.</w:t>
                </w:r>
              </w:p>
            </w:tc>
          </w:tr>
          <w:tr w:rsidR="00604A16" w:rsidTr="006C36B3">
            <w:trPr>
              <w:cantSplit/>
            </w:trPr>
            <w:tc>
              <w:tcPr>
                <w:tcW w:w="945" w:type="dxa"/>
                <w:shd w:val="clear" w:color="auto" w:fill="auto"/>
                <w:vAlign w:val="bottom"/>
              </w:tcPr>
              <w:p w:rsidR="00604A16" w:rsidRDefault="00604A16" w:rsidP="006C36B3">
                <w:pPr>
                  <w:wordWrap w:val="0"/>
                </w:pPr>
              </w:p>
            </w:tc>
            <w:tc>
              <w:tcPr>
                <w:tcW w:w="945" w:type="dxa"/>
                <w:shd w:val="clear" w:color="auto" w:fill="auto"/>
                <w:vAlign w:val="bottom"/>
              </w:tcPr>
              <w:p w:rsidR="00604A16" w:rsidRDefault="00604A16" w:rsidP="006C36B3">
                <w:pPr>
                  <w:wordWrap w:val="0"/>
                </w:pPr>
              </w:p>
            </w:tc>
            <w:tc>
              <w:tcPr>
                <w:tcW w:w="945" w:type="dxa"/>
                <w:shd w:val="clear" w:color="auto" w:fill="auto"/>
                <w:vAlign w:val="bottom"/>
              </w:tcPr>
              <w:p w:rsidR="00604A16" w:rsidRDefault="00604A16" w:rsidP="006C36B3">
                <w:pPr>
                  <w:wordWrap w:val="0"/>
                </w:pPr>
              </w:p>
            </w:tc>
            <w:tc>
              <w:tcPr>
                <w:tcW w:w="945" w:type="dxa"/>
                <w:shd w:val="clear" w:color="auto" w:fill="auto"/>
                <w:vAlign w:val="bottom"/>
              </w:tcPr>
              <w:p w:rsidR="00604A16" w:rsidRDefault="00604A16" w:rsidP="006C36B3">
                <w:pPr>
                  <w:wordWrap w:val="0"/>
                </w:pPr>
              </w:p>
            </w:tc>
            <w:tc>
              <w:tcPr>
                <w:tcW w:w="1155" w:type="dxa"/>
                <w:shd w:val="clear" w:color="auto" w:fill="auto"/>
                <w:vAlign w:val="bottom"/>
              </w:tcPr>
              <w:p w:rsidR="00604A16" w:rsidRDefault="00604A16" w:rsidP="006C36B3">
                <w:pPr>
                  <w:wordWrap w:val="0"/>
                </w:pPr>
              </w:p>
            </w:tc>
            <w:tc>
              <w:tcPr>
                <w:tcW w:w="1155" w:type="dxa"/>
                <w:shd w:val="clear" w:color="auto" w:fill="auto"/>
                <w:vAlign w:val="bottom"/>
              </w:tcPr>
              <w:p w:rsidR="00604A16" w:rsidRDefault="00604A16" w:rsidP="006C36B3">
                <w:pPr>
                  <w:wordWrap w:val="0"/>
                </w:pPr>
              </w:p>
            </w:tc>
            <w:tc>
              <w:tcPr>
                <w:tcW w:w="1155" w:type="dxa"/>
                <w:shd w:val="clear" w:color="auto" w:fill="auto"/>
                <w:vAlign w:val="bottom"/>
              </w:tcPr>
              <w:p w:rsidR="00604A16" w:rsidRDefault="00604A16" w:rsidP="006C36B3">
                <w:pPr>
                  <w:wordWrap w:val="0"/>
                </w:pPr>
              </w:p>
            </w:tc>
            <w:tc>
              <w:tcPr>
                <w:tcW w:w="1155" w:type="dxa"/>
                <w:shd w:val="clear" w:color="auto" w:fill="auto"/>
                <w:vAlign w:val="bottom"/>
              </w:tcPr>
              <w:p w:rsidR="00604A16" w:rsidRDefault="00604A16" w:rsidP="006C36B3">
                <w:pPr>
                  <w:wordWrap w:val="0"/>
                </w:pPr>
              </w:p>
            </w:tc>
            <w:tc>
              <w:tcPr>
                <w:tcW w:w="1260" w:type="dxa"/>
                <w:shd w:val="clear" w:color="auto" w:fill="auto"/>
                <w:vAlign w:val="bottom"/>
              </w:tcPr>
              <w:p w:rsidR="00604A16" w:rsidRDefault="00604A16" w:rsidP="006C36B3">
                <w:pPr>
                  <w:wordWrap w:val="0"/>
                </w:pPr>
              </w:p>
            </w:tc>
          </w:tr>
          <w:tr w:rsidR="00604A16" w:rsidTr="006C36B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604A16" w:rsidRDefault="00604A16" w:rsidP="006C36B3">
                <w:r>
                  <w:rPr>
                    <w:rFonts w:ascii="Times New Roman" w:hAnsi="Times New Roman"/>
                    <w:b/>
                    <w:color w:val="000000"/>
                    <w:sz w:val="24"/>
                    <w:szCs w:val="24"/>
                  </w:rPr>
                  <w:t>Необходимо обеспечить размещение на сайте следующих документов:</w:t>
                </w:r>
              </w:p>
            </w:tc>
          </w:tr>
          <w:tr w:rsidR="00604A16" w:rsidTr="006C36B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604A16" w:rsidRDefault="00604A16" w:rsidP="006C36B3">
                <w:r>
                  <w:rPr>
                    <w:rFonts w:ascii="Times New Roman" w:hAnsi="Times New Roman"/>
                    <w:color w:val="000000"/>
                    <w:sz w:val="22"/>
                  </w:rPr>
                  <w:t>Схема проезда</w:t>
                </w:r>
              </w:p>
              <w:p w:rsidR="00604A16" w:rsidRDefault="00604A16" w:rsidP="006C36B3">
                <w:r>
                  <w:rPr>
                    <w:rFonts w:ascii="Times New Roman" w:hAnsi="Times New Roman"/>
                    <w:color w:val="000000"/>
                    <w:sz w:val="22"/>
                  </w:rPr>
                  <w:t>О персональном составе работников организации социального обслуживания с указанием с их согласия уровня образования, квалификации и опыта работы</w:t>
                </w:r>
                <w:r w:rsidR="00380B94">
                  <w:rPr>
                    <w:rFonts w:ascii="Times New Roman" w:hAnsi="Times New Roman"/>
                    <w:color w:val="000000"/>
                    <w:sz w:val="22"/>
                  </w:rPr>
                  <w:t xml:space="preserve">, </w:t>
                </w:r>
                <w:r>
                  <w:rPr>
                    <w:rFonts w:ascii="Times New Roman" w:hAnsi="Times New Roman"/>
                    <w:color w:val="000000"/>
                    <w:sz w:val="22"/>
                  </w:rPr>
                  <w:t xml:space="preserve"> о попечительском совете организации социального обслуживания</w:t>
                </w:r>
              </w:p>
            </w:tc>
          </w:tr>
          <w:tr w:rsidR="00604A16" w:rsidTr="006C36B3">
            <w:trPr>
              <w:cantSplit/>
            </w:trPr>
            <w:tc>
              <w:tcPr>
                <w:tcW w:w="945" w:type="dxa"/>
                <w:shd w:val="clear" w:color="auto" w:fill="auto"/>
                <w:vAlign w:val="bottom"/>
              </w:tcPr>
              <w:p w:rsidR="00604A16" w:rsidRDefault="00604A16" w:rsidP="006C36B3">
                <w:pPr>
                  <w:jc w:val="center"/>
                </w:pPr>
              </w:p>
            </w:tc>
            <w:tc>
              <w:tcPr>
                <w:tcW w:w="945" w:type="dxa"/>
                <w:shd w:val="clear" w:color="auto" w:fill="auto"/>
                <w:vAlign w:val="bottom"/>
              </w:tcPr>
              <w:p w:rsidR="00604A16" w:rsidRDefault="00604A16" w:rsidP="006C36B3">
                <w:pPr>
                  <w:jc w:val="center"/>
                </w:pPr>
              </w:p>
            </w:tc>
            <w:tc>
              <w:tcPr>
                <w:tcW w:w="945" w:type="dxa"/>
                <w:shd w:val="clear" w:color="auto" w:fill="auto"/>
                <w:vAlign w:val="bottom"/>
              </w:tcPr>
              <w:p w:rsidR="00604A16" w:rsidRDefault="00604A16" w:rsidP="006C36B3">
                <w:pPr>
                  <w:jc w:val="center"/>
                </w:pPr>
              </w:p>
            </w:tc>
            <w:tc>
              <w:tcPr>
                <w:tcW w:w="945" w:type="dxa"/>
                <w:shd w:val="clear" w:color="auto" w:fill="auto"/>
                <w:vAlign w:val="bottom"/>
              </w:tcPr>
              <w:p w:rsidR="00604A16" w:rsidRDefault="00604A16" w:rsidP="006C36B3">
                <w:pPr>
                  <w:jc w:val="center"/>
                </w:pPr>
              </w:p>
            </w:tc>
            <w:tc>
              <w:tcPr>
                <w:tcW w:w="1155" w:type="dxa"/>
                <w:shd w:val="clear" w:color="auto" w:fill="auto"/>
                <w:vAlign w:val="bottom"/>
              </w:tcPr>
              <w:p w:rsidR="00604A16" w:rsidRDefault="00604A16" w:rsidP="006C36B3">
                <w:pPr>
                  <w:jc w:val="center"/>
                </w:pPr>
              </w:p>
            </w:tc>
            <w:tc>
              <w:tcPr>
                <w:tcW w:w="1155" w:type="dxa"/>
                <w:shd w:val="clear" w:color="auto" w:fill="auto"/>
                <w:vAlign w:val="bottom"/>
              </w:tcPr>
              <w:p w:rsidR="00604A16" w:rsidRDefault="00604A16" w:rsidP="006C36B3">
                <w:pPr>
                  <w:jc w:val="center"/>
                </w:pPr>
              </w:p>
            </w:tc>
            <w:tc>
              <w:tcPr>
                <w:tcW w:w="1155" w:type="dxa"/>
                <w:shd w:val="clear" w:color="auto" w:fill="auto"/>
                <w:vAlign w:val="bottom"/>
              </w:tcPr>
              <w:p w:rsidR="00604A16" w:rsidRDefault="00604A16" w:rsidP="006C36B3">
                <w:pPr>
                  <w:jc w:val="center"/>
                </w:pPr>
              </w:p>
            </w:tc>
            <w:tc>
              <w:tcPr>
                <w:tcW w:w="1155" w:type="dxa"/>
                <w:shd w:val="clear" w:color="auto" w:fill="auto"/>
                <w:vAlign w:val="bottom"/>
              </w:tcPr>
              <w:p w:rsidR="00604A16" w:rsidRDefault="00604A16" w:rsidP="006C36B3">
                <w:pPr>
                  <w:jc w:val="center"/>
                </w:pPr>
              </w:p>
            </w:tc>
            <w:tc>
              <w:tcPr>
                <w:tcW w:w="1260" w:type="dxa"/>
                <w:shd w:val="clear" w:color="auto" w:fill="auto"/>
                <w:vAlign w:val="bottom"/>
              </w:tcPr>
              <w:p w:rsidR="00604A16" w:rsidRDefault="00604A16" w:rsidP="006C36B3">
                <w:pPr>
                  <w:jc w:val="center"/>
                </w:pPr>
              </w:p>
            </w:tc>
          </w:tr>
        </w:tbl>
        <w:p w:rsidR="00380B94" w:rsidRDefault="00380B94">
          <w:r>
            <w:br w:type="page"/>
          </w:r>
        </w:p>
        <w:tbl>
          <w:tblPr>
            <w:tblStyle w:val="TableStyle0"/>
            <w:tblW w:w="9660" w:type="dxa"/>
            <w:tblInd w:w="0" w:type="dxa"/>
            <w:tblLayout w:type="fixed"/>
            <w:tblLook w:val="04A0" w:firstRow="1" w:lastRow="0" w:firstColumn="1" w:lastColumn="0" w:noHBand="0" w:noVBand="1"/>
          </w:tblPr>
          <w:tblGrid>
            <w:gridCol w:w="945"/>
            <w:gridCol w:w="945"/>
            <w:gridCol w:w="945"/>
            <w:gridCol w:w="945"/>
            <w:gridCol w:w="1155"/>
            <w:gridCol w:w="1155"/>
            <w:gridCol w:w="1155"/>
            <w:gridCol w:w="1155"/>
            <w:gridCol w:w="1260"/>
          </w:tblGrid>
          <w:tr w:rsidR="00604A16" w:rsidTr="006C36B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604A16" w:rsidRDefault="00604A16" w:rsidP="006C36B3">
                <w:pPr>
                  <w:jc w:val="center"/>
                </w:pPr>
                <w:r>
                  <w:rPr>
                    <w:rFonts w:ascii="Times New Roman" w:hAnsi="Times New Roman"/>
                    <w:b/>
                    <w:i/>
                    <w:color w:val="000000"/>
                    <w:sz w:val="24"/>
                    <w:szCs w:val="24"/>
                  </w:rPr>
                  <w:lastRenderedPageBreak/>
                  <w:t>1.3. Наличие на официальном сайте организации социального обслуживания информации о дистанционных способах обратной связи и взаимодействия с получателями услуг и их функционирование</w:t>
                </w:r>
              </w:p>
            </w:tc>
          </w:tr>
          <w:tr w:rsidR="00604A16" w:rsidTr="006C36B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604A16" w:rsidRDefault="00604A16" w:rsidP="00E95EB7">
                <w:pPr>
                  <w:jc w:val="both"/>
                </w:pPr>
                <w:r>
                  <w:rPr>
                    <w:rFonts w:ascii="Times New Roman" w:hAnsi="Times New Roman"/>
                    <w:color w:val="000000"/>
                    <w:sz w:val="24"/>
                    <w:szCs w:val="24"/>
                  </w:rPr>
                  <w:t>В ходе независимой оценки проверялось функционирование 5-</w:t>
                </w:r>
                <w:proofErr w:type="spellStart"/>
                <w:r>
                  <w:rPr>
                    <w:rFonts w:ascii="Times New Roman" w:hAnsi="Times New Roman"/>
                    <w:color w:val="000000"/>
                    <w:sz w:val="24"/>
                    <w:szCs w:val="24"/>
                  </w:rPr>
                  <w:t>ти</w:t>
                </w:r>
                <w:proofErr w:type="spellEnd"/>
                <w:r>
                  <w:rPr>
                    <w:rFonts w:ascii="Times New Roman" w:hAnsi="Times New Roman"/>
                    <w:color w:val="000000"/>
                    <w:sz w:val="24"/>
                    <w:szCs w:val="24"/>
                  </w:rPr>
                  <w:t xml:space="preserve"> дистанционных способов обратной связи: посредством телефона, электронной почты, электронных сервисов обратной связи на сайте (форма обратной связи, онлайн-консультант), </w:t>
                </w:r>
                <w:r w:rsidR="007178EA">
                  <w:rPr>
                    <w:rFonts w:ascii="Times New Roman" w:hAnsi="Times New Roman"/>
                    <w:color w:val="000000"/>
                    <w:sz w:val="24"/>
                    <w:szCs w:val="24"/>
                  </w:rPr>
                  <w:t xml:space="preserve">раздела «Часто задаваемые вопросы», </w:t>
                </w:r>
                <w:r>
                  <w:rPr>
                    <w:rFonts w:ascii="Times New Roman" w:hAnsi="Times New Roman"/>
                    <w:color w:val="000000"/>
                    <w:sz w:val="24"/>
                    <w:szCs w:val="24"/>
                  </w:rPr>
                  <w:t>выражения получателем услуг мнения о качестве условий оказания услуг (наличие анкеты для опроса граждан или гиперссылки на нее).</w:t>
                </w:r>
              </w:p>
            </w:tc>
          </w:tr>
          <w:tr w:rsidR="00604A16" w:rsidTr="006C36B3">
            <w:trPr>
              <w:cantSplit/>
            </w:trPr>
            <w:tc>
              <w:tcPr>
                <w:tcW w:w="9660" w:type="dxa"/>
                <w:gridSpan w:val="9"/>
                <w:shd w:val="clear" w:color="auto" w:fill="auto"/>
                <w:vAlign w:val="bottom"/>
              </w:tcPr>
              <w:p w:rsidR="00604A16" w:rsidRDefault="00604A16" w:rsidP="006C36B3">
                <w:pPr>
                  <w:wordWrap w:val="0"/>
                </w:pPr>
                <w:r>
                  <w:rPr>
                    <w:rFonts w:ascii="Times New Roman" w:hAnsi="Times New Roman"/>
                    <w:color w:val="000000"/>
                    <w:sz w:val="24"/>
                    <w:szCs w:val="24"/>
                  </w:rPr>
                  <w:t xml:space="preserve">На момент оценки функционировало 4 </w:t>
                </w:r>
                <w:proofErr w:type="gramStart"/>
                <w:r>
                  <w:rPr>
                    <w:rFonts w:ascii="Times New Roman" w:hAnsi="Times New Roman"/>
                    <w:color w:val="000000"/>
                    <w:sz w:val="24"/>
                    <w:szCs w:val="24"/>
                  </w:rPr>
                  <w:t>дистанционных</w:t>
                </w:r>
                <w:proofErr w:type="gramEnd"/>
                <w:r>
                  <w:rPr>
                    <w:rFonts w:ascii="Times New Roman" w:hAnsi="Times New Roman"/>
                    <w:color w:val="000000"/>
                    <w:sz w:val="24"/>
                    <w:szCs w:val="24"/>
                  </w:rPr>
                  <w:t xml:space="preserve"> способа обратной связи.</w:t>
                </w:r>
              </w:p>
            </w:tc>
          </w:tr>
          <w:tr w:rsidR="00604A16" w:rsidTr="006C36B3">
            <w:trPr>
              <w:cantSplit/>
            </w:trPr>
            <w:tc>
              <w:tcPr>
                <w:tcW w:w="945" w:type="dxa"/>
                <w:shd w:val="clear" w:color="auto" w:fill="auto"/>
                <w:vAlign w:val="bottom"/>
              </w:tcPr>
              <w:p w:rsidR="00604A16" w:rsidRDefault="00604A16" w:rsidP="006C36B3">
                <w:pPr>
                  <w:wordWrap w:val="0"/>
                </w:pPr>
              </w:p>
            </w:tc>
            <w:tc>
              <w:tcPr>
                <w:tcW w:w="945" w:type="dxa"/>
                <w:shd w:val="clear" w:color="auto" w:fill="auto"/>
                <w:vAlign w:val="bottom"/>
              </w:tcPr>
              <w:p w:rsidR="00604A16" w:rsidRDefault="00604A16" w:rsidP="006C36B3">
                <w:pPr>
                  <w:wordWrap w:val="0"/>
                </w:pPr>
              </w:p>
            </w:tc>
            <w:tc>
              <w:tcPr>
                <w:tcW w:w="945" w:type="dxa"/>
                <w:shd w:val="clear" w:color="auto" w:fill="auto"/>
                <w:vAlign w:val="bottom"/>
              </w:tcPr>
              <w:p w:rsidR="00604A16" w:rsidRDefault="00604A16" w:rsidP="006C36B3">
                <w:pPr>
                  <w:wordWrap w:val="0"/>
                </w:pPr>
              </w:p>
            </w:tc>
            <w:tc>
              <w:tcPr>
                <w:tcW w:w="945" w:type="dxa"/>
                <w:shd w:val="clear" w:color="auto" w:fill="auto"/>
                <w:vAlign w:val="bottom"/>
              </w:tcPr>
              <w:p w:rsidR="00604A16" w:rsidRDefault="00604A16" w:rsidP="006C36B3">
                <w:pPr>
                  <w:wordWrap w:val="0"/>
                </w:pPr>
              </w:p>
            </w:tc>
            <w:tc>
              <w:tcPr>
                <w:tcW w:w="1155" w:type="dxa"/>
                <w:shd w:val="clear" w:color="auto" w:fill="auto"/>
                <w:vAlign w:val="bottom"/>
              </w:tcPr>
              <w:p w:rsidR="00604A16" w:rsidRDefault="00604A16" w:rsidP="006C36B3">
                <w:pPr>
                  <w:wordWrap w:val="0"/>
                </w:pPr>
              </w:p>
            </w:tc>
            <w:tc>
              <w:tcPr>
                <w:tcW w:w="1155" w:type="dxa"/>
                <w:shd w:val="clear" w:color="auto" w:fill="auto"/>
                <w:vAlign w:val="bottom"/>
              </w:tcPr>
              <w:p w:rsidR="00604A16" w:rsidRDefault="00604A16" w:rsidP="006C36B3">
                <w:pPr>
                  <w:wordWrap w:val="0"/>
                </w:pPr>
              </w:p>
            </w:tc>
            <w:tc>
              <w:tcPr>
                <w:tcW w:w="1155" w:type="dxa"/>
                <w:shd w:val="clear" w:color="auto" w:fill="auto"/>
                <w:vAlign w:val="bottom"/>
              </w:tcPr>
              <w:p w:rsidR="00604A16" w:rsidRDefault="00604A16" w:rsidP="006C36B3">
                <w:pPr>
                  <w:wordWrap w:val="0"/>
                </w:pPr>
              </w:p>
            </w:tc>
            <w:tc>
              <w:tcPr>
                <w:tcW w:w="1155" w:type="dxa"/>
                <w:shd w:val="clear" w:color="auto" w:fill="auto"/>
                <w:vAlign w:val="bottom"/>
              </w:tcPr>
              <w:p w:rsidR="00604A16" w:rsidRDefault="00604A16" w:rsidP="006C36B3">
                <w:pPr>
                  <w:wordWrap w:val="0"/>
                </w:pPr>
              </w:p>
            </w:tc>
            <w:tc>
              <w:tcPr>
                <w:tcW w:w="1260" w:type="dxa"/>
                <w:shd w:val="clear" w:color="auto" w:fill="auto"/>
                <w:vAlign w:val="bottom"/>
              </w:tcPr>
              <w:p w:rsidR="00604A16" w:rsidRDefault="00604A16" w:rsidP="006C36B3">
                <w:pPr>
                  <w:wordWrap w:val="0"/>
                </w:pPr>
              </w:p>
            </w:tc>
          </w:tr>
          <w:tr w:rsidR="00604A16" w:rsidTr="006C36B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604A16" w:rsidRDefault="00604A16" w:rsidP="006C36B3">
                <w:r>
                  <w:rPr>
                    <w:rFonts w:ascii="Times New Roman" w:hAnsi="Times New Roman"/>
                    <w:b/>
                    <w:color w:val="000000"/>
                    <w:sz w:val="24"/>
                    <w:szCs w:val="24"/>
                  </w:rPr>
                  <w:t>В ходе проверки организации были выявлены недостатки в функционировании следующих способов коммуникации с получателями услуг:</w:t>
                </w:r>
              </w:p>
            </w:tc>
          </w:tr>
          <w:tr w:rsidR="00604A16" w:rsidTr="006C36B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604A16" w:rsidRDefault="006C36B3" w:rsidP="006C36B3">
                <w:r>
                  <w:rPr>
                    <w:rFonts w:ascii="Times New Roman" w:hAnsi="Times New Roman"/>
                    <w:color w:val="000000"/>
                    <w:sz w:val="22"/>
                  </w:rPr>
                  <w:t>З</w:t>
                </w:r>
                <w:r w:rsidR="00604A16">
                  <w:rPr>
                    <w:rFonts w:ascii="Times New Roman" w:hAnsi="Times New Roman"/>
                    <w:color w:val="000000"/>
                    <w:sz w:val="22"/>
                  </w:rPr>
                  <w:t xml:space="preserve">афиксирован факт отсутствия </w:t>
                </w:r>
                <w:r w:rsidR="00205923">
                  <w:rPr>
                    <w:rFonts w:ascii="Times New Roman" w:hAnsi="Times New Roman"/>
                    <w:color w:val="000000"/>
                    <w:sz w:val="22"/>
                  </w:rPr>
                  <w:t>раздела «Часто задаваемые вопросы»</w:t>
                </w:r>
                <w:r w:rsidR="00604A16">
                  <w:rPr>
                    <w:rFonts w:ascii="Times New Roman" w:hAnsi="Times New Roman"/>
                    <w:color w:val="000000"/>
                    <w:sz w:val="22"/>
                  </w:rPr>
                  <w:t xml:space="preserve">. В целях обеспечения открытости и доступности информации об организации целесообразно </w:t>
                </w:r>
                <w:proofErr w:type="gramStart"/>
                <w:r w:rsidR="00604A16">
                  <w:rPr>
                    <w:rFonts w:ascii="Times New Roman" w:hAnsi="Times New Roman"/>
                    <w:color w:val="000000"/>
                    <w:sz w:val="22"/>
                  </w:rPr>
                  <w:t>разместить</w:t>
                </w:r>
                <w:proofErr w:type="gramEnd"/>
                <w:r w:rsidR="00604A16">
                  <w:rPr>
                    <w:rFonts w:ascii="Times New Roman" w:hAnsi="Times New Roman"/>
                    <w:color w:val="000000"/>
                    <w:sz w:val="22"/>
                  </w:rPr>
                  <w:t xml:space="preserve"> данный раздел на сайте организации.</w:t>
                </w:r>
              </w:p>
            </w:tc>
          </w:tr>
          <w:tr w:rsidR="00604A16" w:rsidTr="006C36B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604A16" w:rsidRDefault="00604A16" w:rsidP="006C36B3">
                <w:pPr>
                  <w:jc w:val="center"/>
                </w:pPr>
                <w:r>
                  <w:rPr>
                    <w:rFonts w:ascii="Times New Roman" w:hAnsi="Times New Roman"/>
                    <w:b/>
                    <w:i/>
                    <w:color w:val="000000"/>
                    <w:sz w:val="24"/>
                    <w:szCs w:val="24"/>
                  </w:rPr>
                  <w:t>1.4. Удовлетворенность открытостью, полнотой и доступностью информации об организации социального обслуживания</w:t>
                </w:r>
              </w:p>
            </w:tc>
          </w:tr>
          <w:tr w:rsidR="00604A16" w:rsidTr="006C36B3">
            <w:trPr>
              <w:cantSplit/>
            </w:trPr>
            <w:tc>
              <w:tcPr>
                <w:tcW w:w="9660" w:type="dxa"/>
                <w:gridSpan w:val="9"/>
                <w:shd w:val="clear" w:color="auto" w:fill="auto"/>
                <w:vAlign w:val="bottom"/>
              </w:tcPr>
              <w:p w:rsidR="00604A16" w:rsidRDefault="00B34453" w:rsidP="006C36B3">
                <w:pPr>
                  <w:wordWrap w:val="0"/>
                </w:pPr>
                <w:r>
                  <w:rPr>
                    <w:rFonts w:ascii="Times New Roman" w:hAnsi="Times New Roman"/>
                    <w:color w:val="000000"/>
                    <w:sz w:val="24"/>
                    <w:szCs w:val="24"/>
                  </w:rPr>
                  <w:t>В ходе проведения опроса получателей услуг было выявлено следующее.</w:t>
                </w:r>
              </w:p>
            </w:tc>
          </w:tr>
          <w:tr w:rsidR="00604A16" w:rsidTr="006C36B3">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604A16" w:rsidRDefault="00604A16" w:rsidP="006C36B3">
                <w:r>
                  <w:rPr>
                    <w:rFonts w:ascii="Times New Roman" w:hAnsi="Times New Roman"/>
                    <w:b/>
                    <w:color w:val="000000"/>
                    <w:sz w:val="24"/>
                    <w:szCs w:val="24"/>
                  </w:rPr>
                  <w:t>Доля получателей услуг, удовлетворенных открытостью, полнотой и доступностью информации, размещенной на информационных стендах:</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604A16" w:rsidRDefault="00604A16" w:rsidP="006C36B3">
                <w:pPr>
                  <w:jc w:val="center"/>
                </w:pPr>
                <w:r>
                  <w:rPr>
                    <w:rFonts w:ascii="Times New Roman" w:hAnsi="Times New Roman"/>
                    <w:b/>
                    <w:color w:val="000000"/>
                    <w:sz w:val="24"/>
                    <w:szCs w:val="24"/>
                  </w:rPr>
                  <w:t>99,4</w:t>
                </w:r>
              </w:p>
            </w:tc>
          </w:tr>
          <w:tr w:rsidR="00604A16" w:rsidTr="006C36B3">
            <w:trPr>
              <w:cantSplit/>
            </w:trPr>
            <w:tc>
              <w:tcPr>
                <w:tcW w:w="9660" w:type="dxa"/>
                <w:gridSpan w:val="9"/>
                <w:shd w:val="clear" w:color="auto" w:fill="auto"/>
                <w:vAlign w:val="bottom"/>
              </w:tcPr>
              <w:p w:rsidR="00604A16" w:rsidRDefault="00604A16" w:rsidP="006C36B3">
                <w:pPr>
                  <w:wordWrap w:val="0"/>
                </w:pPr>
                <w:r>
                  <w:rPr>
                    <w:rFonts w:ascii="Times New Roman" w:hAnsi="Times New Roman"/>
                    <w:b/>
                    <w:i/>
                    <w:color w:val="000000"/>
                    <w:sz w:val="24"/>
                    <w:szCs w:val="24"/>
                  </w:rPr>
                  <w:t>Предложения:</w:t>
                </w:r>
              </w:p>
            </w:tc>
          </w:tr>
          <w:tr w:rsidR="00604A16" w:rsidTr="006C36B3">
            <w:trPr>
              <w:cantSplit/>
            </w:trPr>
            <w:tc>
              <w:tcPr>
                <w:tcW w:w="9660" w:type="dxa"/>
                <w:gridSpan w:val="9"/>
                <w:tcBorders>
                  <w:top w:val="single" w:sz="10" w:space="0" w:color="000000"/>
                  <w:left w:val="single" w:sz="10" w:space="0" w:color="000000"/>
                  <w:bottom w:val="single" w:sz="10" w:space="0" w:color="000000"/>
                  <w:right w:val="single" w:sz="10" w:space="0" w:color="000000"/>
                </w:tcBorders>
                <w:shd w:val="clear" w:color="auto" w:fill="auto"/>
              </w:tcPr>
              <w:p w:rsidR="00604A16" w:rsidRDefault="00604A16" w:rsidP="006C36B3">
                <w:r>
                  <w:rPr>
                    <w:rFonts w:ascii="Times New Roman" w:hAnsi="Times New Roman"/>
                    <w:color w:val="000000"/>
                    <w:sz w:val="24"/>
                    <w:szCs w:val="24"/>
                  </w:rPr>
                  <w:t>Для сохранения высокого уровня удовлетворенности открытостью, полнотой и доступностью информации и его постоянного повышения необходимо соблюдать определенные требования. Информация должна быть актуальной, своевременной и содержательной.</w:t>
                </w:r>
              </w:p>
              <w:p w:rsidR="00604A16" w:rsidRDefault="00604A16" w:rsidP="006C36B3">
                <w:r>
                  <w:rPr>
                    <w:rFonts w:ascii="Times New Roman" w:hAnsi="Times New Roman"/>
                    <w:color w:val="000000"/>
                    <w:sz w:val="24"/>
                    <w:szCs w:val="24"/>
                  </w:rPr>
                  <w:t>Целесообразно проводить внутренний мониторинг удовлетворенности получателей услуг информационной политикой организации.</w:t>
                </w:r>
              </w:p>
            </w:tc>
          </w:tr>
          <w:tr w:rsidR="00604A16" w:rsidTr="006C36B3">
            <w:trPr>
              <w:cantSplit/>
            </w:trPr>
            <w:tc>
              <w:tcPr>
                <w:tcW w:w="945" w:type="dxa"/>
                <w:shd w:val="clear" w:color="auto" w:fill="auto"/>
                <w:vAlign w:val="bottom"/>
              </w:tcPr>
              <w:p w:rsidR="00604A16" w:rsidRDefault="00604A16" w:rsidP="006C36B3">
                <w:pPr>
                  <w:wordWrap w:val="0"/>
                </w:pPr>
              </w:p>
            </w:tc>
            <w:tc>
              <w:tcPr>
                <w:tcW w:w="945" w:type="dxa"/>
                <w:shd w:val="clear" w:color="auto" w:fill="auto"/>
                <w:vAlign w:val="bottom"/>
              </w:tcPr>
              <w:p w:rsidR="00604A16" w:rsidRDefault="00604A16" w:rsidP="006C36B3">
                <w:pPr>
                  <w:wordWrap w:val="0"/>
                </w:pPr>
              </w:p>
            </w:tc>
            <w:tc>
              <w:tcPr>
                <w:tcW w:w="945" w:type="dxa"/>
                <w:shd w:val="clear" w:color="auto" w:fill="auto"/>
                <w:vAlign w:val="bottom"/>
              </w:tcPr>
              <w:p w:rsidR="00604A16" w:rsidRDefault="00604A16" w:rsidP="006C36B3">
                <w:pPr>
                  <w:wordWrap w:val="0"/>
                </w:pPr>
              </w:p>
            </w:tc>
            <w:tc>
              <w:tcPr>
                <w:tcW w:w="945" w:type="dxa"/>
                <w:shd w:val="clear" w:color="auto" w:fill="auto"/>
                <w:vAlign w:val="bottom"/>
              </w:tcPr>
              <w:p w:rsidR="00604A16" w:rsidRDefault="00604A16" w:rsidP="006C36B3">
                <w:pPr>
                  <w:wordWrap w:val="0"/>
                </w:pPr>
              </w:p>
            </w:tc>
            <w:tc>
              <w:tcPr>
                <w:tcW w:w="1155" w:type="dxa"/>
                <w:shd w:val="clear" w:color="auto" w:fill="auto"/>
                <w:vAlign w:val="bottom"/>
              </w:tcPr>
              <w:p w:rsidR="00604A16" w:rsidRDefault="00604A16" w:rsidP="006C36B3">
                <w:pPr>
                  <w:wordWrap w:val="0"/>
                </w:pPr>
              </w:p>
            </w:tc>
            <w:tc>
              <w:tcPr>
                <w:tcW w:w="1155" w:type="dxa"/>
                <w:shd w:val="clear" w:color="auto" w:fill="auto"/>
                <w:vAlign w:val="bottom"/>
              </w:tcPr>
              <w:p w:rsidR="00604A16" w:rsidRDefault="00604A16" w:rsidP="006C36B3">
                <w:pPr>
                  <w:wordWrap w:val="0"/>
                </w:pPr>
              </w:p>
            </w:tc>
            <w:tc>
              <w:tcPr>
                <w:tcW w:w="1155" w:type="dxa"/>
                <w:shd w:val="clear" w:color="auto" w:fill="auto"/>
                <w:vAlign w:val="bottom"/>
              </w:tcPr>
              <w:p w:rsidR="00604A16" w:rsidRDefault="00604A16" w:rsidP="006C36B3">
                <w:pPr>
                  <w:wordWrap w:val="0"/>
                </w:pPr>
              </w:p>
            </w:tc>
            <w:tc>
              <w:tcPr>
                <w:tcW w:w="1155" w:type="dxa"/>
                <w:shd w:val="clear" w:color="auto" w:fill="auto"/>
                <w:vAlign w:val="bottom"/>
              </w:tcPr>
              <w:p w:rsidR="00604A16" w:rsidRDefault="00604A16" w:rsidP="006C36B3">
                <w:pPr>
                  <w:wordWrap w:val="0"/>
                </w:pPr>
              </w:p>
            </w:tc>
            <w:tc>
              <w:tcPr>
                <w:tcW w:w="1260" w:type="dxa"/>
                <w:shd w:val="clear" w:color="auto" w:fill="auto"/>
                <w:vAlign w:val="bottom"/>
              </w:tcPr>
              <w:p w:rsidR="00604A16" w:rsidRDefault="00604A16" w:rsidP="006C36B3">
                <w:pPr>
                  <w:wordWrap w:val="0"/>
                </w:pPr>
              </w:p>
            </w:tc>
          </w:tr>
          <w:tr w:rsidR="00604A16" w:rsidTr="006C36B3">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604A16" w:rsidRDefault="00604A16" w:rsidP="006C36B3">
                <w:r>
                  <w:rPr>
                    <w:rFonts w:ascii="Times New Roman" w:hAnsi="Times New Roman"/>
                    <w:b/>
                    <w:color w:val="000000"/>
                    <w:sz w:val="24"/>
                    <w:szCs w:val="24"/>
                  </w:rPr>
                  <w:t>Доля получателей услуг, удовлетворенных открытостью, полнотой и доступностью информации, размещенной на сайте организации:</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604A16" w:rsidRDefault="00604A16" w:rsidP="006C36B3">
                <w:pPr>
                  <w:jc w:val="center"/>
                </w:pPr>
                <w:r>
                  <w:rPr>
                    <w:rFonts w:ascii="Times New Roman" w:hAnsi="Times New Roman"/>
                    <w:b/>
                    <w:color w:val="000000"/>
                    <w:sz w:val="24"/>
                    <w:szCs w:val="24"/>
                  </w:rPr>
                  <w:t>97,0</w:t>
                </w:r>
              </w:p>
            </w:tc>
          </w:tr>
          <w:tr w:rsidR="00604A16" w:rsidTr="006C36B3">
            <w:trPr>
              <w:cantSplit/>
            </w:trPr>
            <w:tc>
              <w:tcPr>
                <w:tcW w:w="9660" w:type="dxa"/>
                <w:gridSpan w:val="9"/>
                <w:shd w:val="clear" w:color="auto" w:fill="auto"/>
                <w:vAlign w:val="bottom"/>
              </w:tcPr>
              <w:p w:rsidR="00604A16" w:rsidRDefault="00604A16" w:rsidP="006C36B3">
                <w:pPr>
                  <w:wordWrap w:val="0"/>
                </w:pPr>
                <w:r>
                  <w:rPr>
                    <w:rFonts w:ascii="Times New Roman" w:hAnsi="Times New Roman"/>
                    <w:b/>
                    <w:i/>
                    <w:color w:val="000000"/>
                    <w:sz w:val="24"/>
                    <w:szCs w:val="24"/>
                  </w:rPr>
                  <w:t>Предложения (по итогам опроса получателей услуг):</w:t>
                </w:r>
              </w:p>
            </w:tc>
          </w:tr>
          <w:tr w:rsidR="00604A16" w:rsidTr="006C36B3">
            <w:trPr>
              <w:cantSplit/>
            </w:trPr>
            <w:tc>
              <w:tcPr>
                <w:tcW w:w="9660" w:type="dxa"/>
                <w:gridSpan w:val="9"/>
                <w:tcBorders>
                  <w:top w:val="single" w:sz="10" w:space="0" w:color="000000"/>
                  <w:left w:val="single" w:sz="10" w:space="0" w:color="000000"/>
                  <w:bottom w:val="single" w:sz="10" w:space="0" w:color="000000"/>
                  <w:right w:val="single" w:sz="10" w:space="0" w:color="000000"/>
                </w:tcBorders>
                <w:shd w:val="clear" w:color="auto" w:fill="auto"/>
              </w:tcPr>
              <w:p w:rsidR="00604A16" w:rsidRDefault="00604A16" w:rsidP="006C36B3">
                <w:r>
                  <w:rPr>
                    <w:rFonts w:ascii="Times New Roman" w:hAnsi="Times New Roman"/>
                    <w:color w:val="000000"/>
                    <w:sz w:val="24"/>
                    <w:szCs w:val="24"/>
                  </w:rPr>
                  <w:t xml:space="preserve">Для сохранения высокого уровня удовлетворенности открытостью, полнотой и доступностью информации, размещенной на сайте организации, и его повышения, необходимо осуществлять </w:t>
                </w:r>
                <w:proofErr w:type="gramStart"/>
                <w:r>
                  <w:rPr>
                    <w:rFonts w:ascii="Times New Roman" w:hAnsi="Times New Roman"/>
                    <w:color w:val="000000"/>
                    <w:sz w:val="24"/>
                    <w:szCs w:val="24"/>
                  </w:rPr>
                  <w:t>контроль за</w:t>
                </w:r>
                <w:proofErr w:type="gramEnd"/>
                <w:r>
                  <w:rPr>
                    <w:rFonts w:ascii="Times New Roman" w:hAnsi="Times New Roman"/>
                    <w:color w:val="000000"/>
                    <w:sz w:val="24"/>
                    <w:szCs w:val="24"/>
                  </w:rPr>
                  <w:t xml:space="preserve"> своевременным обновлением контента сайта.  Необходимо проводить диагностику навигации по сайту.</w:t>
                </w:r>
              </w:p>
              <w:p w:rsidR="00604A16" w:rsidRDefault="00604A16" w:rsidP="006C36B3">
                <w:r>
                  <w:rPr>
                    <w:rFonts w:ascii="Times New Roman" w:hAnsi="Times New Roman"/>
                    <w:color w:val="000000"/>
                    <w:sz w:val="24"/>
                    <w:szCs w:val="24"/>
                  </w:rPr>
                  <w:t>Целесообразно проводить внутренний мониторинг удовлетворенности получателей услуг информационной политикой организации.</w:t>
                </w:r>
              </w:p>
            </w:tc>
          </w:tr>
          <w:tr w:rsidR="00604A16" w:rsidTr="006C36B3">
            <w:trPr>
              <w:cantSplit/>
            </w:trPr>
            <w:tc>
              <w:tcPr>
                <w:tcW w:w="945" w:type="dxa"/>
                <w:shd w:val="clear" w:color="auto" w:fill="auto"/>
                <w:vAlign w:val="bottom"/>
              </w:tcPr>
              <w:p w:rsidR="00604A16" w:rsidRDefault="00604A16" w:rsidP="006C36B3">
                <w:pPr>
                  <w:wordWrap w:val="0"/>
                </w:pPr>
              </w:p>
            </w:tc>
            <w:tc>
              <w:tcPr>
                <w:tcW w:w="945" w:type="dxa"/>
                <w:shd w:val="clear" w:color="auto" w:fill="auto"/>
                <w:vAlign w:val="bottom"/>
              </w:tcPr>
              <w:p w:rsidR="00604A16" w:rsidRDefault="00604A16" w:rsidP="006C36B3">
                <w:pPr>
                  <w:wordWrap w:val="0"/>
                </w:pPr>
              </w:p>
            </w:tc>
            <w:tc>
              <w:tcPr>
                <w:tcW w:w="945" w:type="dxa"/>
                <w:shd w:val="clear" w:color="auto" w:fill="auto"/>
                <w:vAlign w:val="bottom"/>
              </w:tcPr>
              <w:p w:rsidR="00604A16" w:rsidRDefault="00604A16" w:rsidP="006C36B3">
                <w:pPr>
                  <w:wordWrap w:val="0"/>
                </w:pPr>
              </w:p>
            </w:tc>
            <w:tc>
              <w:tcPr>
                <w:tcW w:w="945" w:type="dxa"/>
                <w:shd w:val="clear" w:color="auto" w:fill="auto"/>
                <w:vAlign w:val="bottom"/>
              </w:tcPr>
              <w:p w:rsidR="00604A16" w:rsidRDefault="00604A16" w:rsidP="006C36B3">
                <w:pPr>
                  <w:wordWrap w:val="0"/>
                </w:pPr>
              </w:p>
            </w:tc>
            <w:tc>
              <w:tcPr>
                <w:tcW w:w="1155" w:type="dxa"/>
                <w:shd w:val="clear" w:color="auto" w:fill="auto"/>
                <w:vAlign w:val="bottom"/>
              </w:tcPr>
              <w:p w:rsidR="00604A16" w:rsidRDefault="00604A16" w:rsidP="006C36B3">
                <w:pPr>
                  <w:wordWrap w:val="0"/>
                </w:pPr>
              </w:p>
            </w:tc>
            <w:tc>
              <w:tcPr>
                <w:tcW w:w="1155" w:type="dxa"/>
                <w:shd w:val="clear" w:color="auto" w:fill="auto"/>
                <w:vAlign w:val="bottom"/>
              </w:tcPr>
              <w:p w:rsidR="00604A16" w:rsidRDefault="00604A16" w:rsidP="006C36B3">
                <w:pPr>
                  <w:wordWrap w:val="0"/>
                </w:pPr>
              </w:p>
            </w:tc>
            <w:tc>
              <w:tcPr>
                <w:tcW w:w="1155" w:type="dxa"/>
                <w:shd w:val="clear" w:color="auto" w:fill="auto"/>
                <w:vAlign w:val="bottom"/>
              </w:tcPr>
              <w:p w:rsidR="00604A16" w:rsidRDefault="00604A16" w:rsidP="006C36B3">
                <w:pPr>
                  <w:wordWrap w:val="0"/>
                </w:pPr>
              </w:p>
            </w:tc>
            <w:tc>
              <w:tcPr>
                <w:tcW w:w="1155" w:type="dxa"/>
                <w:shd w:val="clear" w:color="auto" w:fill="auto"/>
                <w:vAlign w:val="bottom"/>
              </w:tcPr>
              <w:p w:rsidR="00604A16" w:rsidRDefault="00604A16" w:rsidP="006C36B3">
                <w:pPr>
                  <w:wordWrap w:val="0"/>
                </w:pPr>
              </w:p>
            </w:tc>
            <w:tc>
              <w:tcPr>
                <w:tcW w:w="1260" w:type="dxa"/>
                <w:shd w:val="clear" w:color="auto" w:fill="auto"/>
                <w:vAlign w:val="bottom"/>
              </w:tcPr>
              <w:p w:rsidR="00604A16" w:rsidRDefault="00604A16" w:rsidP="006C36B3">
                <w:pPr>
                  <w:wordWrap w:val="0"/>
                </w:pPr>
              </w:p>
            </w:tc>
          </w:tr>
        </w:tbl>
        <w:p w:rsidR="00380B94" w:rsidRDefault="00380B94">
          <w:r>
            <w:br w:type="page"/>
          </w:r>
        </w:p>
        <w:tbl>
          <w:tblPr>
            <w:tblStyle w:val="TableStyle0"/>
            <w:tblW w:w="9660" w:type="dxa"/>
            <w:tblInd w:w="0" w:type="dxa"/>
            <w:tblLayout w:type="fixed"/>
            <w:tblLook w:val="04A0" w:firstRow="1" w:lastRow="0" w:firstColumn="1" w:lastColumn="0" w:noHBand="0" w:noVBand="1"/>
          </w:tblPr>
          <w:tblGrid>
            <w:gridCol w:w="945"/>
            <w:gridCol w:w="945"/>
            <w:gridCol w:w="945"/>
            <w:gridCol w:w="945"/>
            <w:gridCol w:w="1155"/>
            <w:gridCol w:w="1155"/>
            <w:gridCol w:w="1155"/>
            <w:gridCol w:w="1155"/>
            <w:gridCol w:w="1260"/>
          </w:tblGrid>
          <w:tr w:rsidR="00604A16" w:rsidTr="006C36B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604A16" w:rsidRDefault="00604A16" w:rsidP="006C36B3">
                <w:pPr>
                  <w:wordWrap w:val="0"/>
                  <w:jc w:val="center"/>
                </w:pPr>
                <w:r>
                  <w:rPr>
                    <w:rFonts w:ascii="Times New Roman" w:hAnsi="Times New Roman"/>
                    <w:b/>
                    <w:color w:val="000000"/>
                    <w:sz w:val="24"/>
                    <w:szCs w:val="24"/>
                  </w:rPr>
                  <w:lastRenderedPageBreak/>
                  <w:t>2. КОМФОРТНОСТЬ УСЛОВИЙ ПРЕДОСТАВЛЕНИЯ УСЛУГ</w:t>
                </w:r>
              </w:p>
            </w:tc>
          </w:tr>
          <w:tr w:rsidR="00604A16" w:rsidTr="006C36B3">
            <w:trPr>
              <w:cantSplit/>
            </w:trPr>
            <w:tc>
              <w:tcPr>
                <w:tcW w:w="945" w:type="dxa"/>
                <w:shd w:val="clear" w:color="auto" w:fill="auto"/>
                <w:vAlign w:val="bottom"/>
              </w:tcPr>
              <w:p w:rsidR="00604A16" w:rsidRDefault="00604A16" w:rsidP="006C36B3">
                <w:pPr>
                  <w:wordWrap w:val="0"/>
                </w:pPr>
              </w:p>
            </w:tc>
            <w:tc>
              <w:tcPr>
                <w:tcW w:w="945" w:type="dxa"/>
                <w:shd w:val="clear" w:color="auto" w:fill="auto"/>
                <w:vAlign w:val="bottom"/>
              </w:tcPr>
              <w:p w:rsidR="00604A16" w:rsidRDefault="00604A16" w:rsidP="006C36B3">
                <w:pPr>
                  <w:wordWrap w:val="0"/>
                </w:pPr>
              </w:p>
            </w:tc>
            <w:tc>
              <w:tcPr>
                <w:tcW w:w="945" w:type="dxa"/>
                <w:shd w:val="clear" w:color="auto" w:fill="auto"/>
                <w:vAlign w:val="bottom"/>
              </w:tcPr>
              <w:p w:rsidR="00604A16" w:rsidRDefault="00604A16" w:rsidP="006C36B3">
                <w:pPr>
                  <w:wordWrap w:val="0"/>
                </w:pPr>
              </w:p>
            </w:tc>
            <w:tc>
              <w:tcPr>
                <w:tcW w:w="945" w:type="dxa"/>
                <w:shd w:val="clear" w:color="auto" w:fill="auto"/>
                <w:vAlign w:val="bottom"/>
              </w:tcPr>
              <w:p w:rsidR="00604A16" w:rsidRDefault="00604A16" w:rsidP="006C36B3">
                <w:pPr>
                  <w:wordWrap w:val="0"/>
                </w:pPr>
              </w:p>
            </w:tc>
            <w:tc>
              <w:tcPr>
                <w:tcW w:w="1155" w:type="dxa"/>
                <w:shd w:val="clear" w:color="auto" w:fill="auto"/>
                <w:vAlign w:val="bottom"/>
              </w:tcPr>
              <w:p w:rsidR="00604A16" w:rsidRDefault="00604A16" w:rsidP="006C36B3">
                <w:pPr>
                  <w:wordWrap w:val="0"/>
                </w:pPr>
              </w:p>
            </w:tc>
            <w:tc>
              <w:tcPr>
                <w:tcW w:w="1155" w:type="dxa"/>
                <w:shd w:val="clear" w:color="auto" w:fill="auto"/>
                <w:vAlign w:val="bottom"/>
              </w:tcPr>
              <w:p w:rsidR="00604A16" w:rsidRDefault="00604A16" w:rsidP="006C36B3">
                <w:pPr>
                  <w:wordWrap w:val="0"/>
                </w:pPr>
              </w:p>
            </w:tc>
            <w:tc>
              <w:tcPr>
                <w:tcW w:w="1155" w:type="dxa"/>
                <w:shd w:val="clear" w:color="auto" w:fill="auto"/>
                <w:vAlign w:val="bottom"/>
              </w:tcPr>
              <w:p w:rsidR="00604A16" w:rsidRDefault="00604A16" w:rsidP="006C36B3">
                <w:pPr>
                  <w:wordWrap w:val="0"/>
                </w:pPr>
              </w:p>
            </w:tc>
            <w:tc>
              <w:tcPr>
                <w:tcW w:w="1155" w:type="dxa"/>
                <w:shd w:val="clear" w:color="auto" w:fill="auto"/>
                <w:vAlign w:val="bottom"/>
              </w:tcPr>
              <w:p w:rsidR="00604A16" w:rsidRDefault="00604A16" w:rsidP="006C36B3">
                <w:pPr>
                  <w:wordWrap w:val="0"/>
                </w:pPr>
              </w:p>
            </w:tc>
            <w:tc>
              <w:tcPr>
                <w:tcW w:w="1260" w:type="dxa"/>
                <w:shd w:val="clear" w:color="auto" w:fill="auto"/>
                <w:vAlign w:val="bottom"/>
              </w:tcPr>
              <w:p w:rsidR="00604A16" w:rsidRDefault="00604A16" w:rsidP="006C36B3">
                <w:pPr>
                  <w:wordWrap w:val="0"/>
                </w:pPr>
              </w:p>
            </w:tc>
          </w:tr>
          <w:tr w:rsidR="00604A16" w:rsidTr="006C36B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604A16" w:rsidRDefault="00604A16" w:rsidP="006C36B3">
                <w:pPr>
                  <w:wordWrap w:val="0"/>
                  <w:jc w:val="center"/>
                </w:pPr>
                <w:r>
                  <w:rPr>
                    <w:rFonts w:ascii="Times New Roman" w:hAnsi="Times New Roman"/>
                    <w:b/>
                    <w:i/>
                    <w:color w:val="000000"/>
                    <w:sz w:val="24"/>
                    <w:szCs w:val="24"/>
                  </w:rPr>
                  <w:t>2.1. Обеспечение в организации комфортных условий для предоставления услуг</w:t>
                </w:r>
              </w:p>
            </w:tc>
          </w:tr>
          <w:tr w:rsidR="00604A16" w:rsidTr="006C36B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604A16" w:rsidRDefault="00A40DD3" w:rsidP="00E95EB7">
                <w:pPr>
                  <w:jc w:val="both"/>
                </w:pPr>
                <w:r>
                  <w:rPr>
                    <w:rFonts w:ascii="Times New Roman" w:hAnsi="Times New Roman"/>
                    <w:color w:val="000000"/>
                    <w:sz w:val="24"/>
                    <w:szCs w:val="24"/>
                  </w:rPr>
                  <w:t xml:space="preserve">Уровень и качество обеспечения комфортных условий предоставления услуг </w:t>
                </w:r>
                <w:r w:rsidR="00675F44">
                  <w:rPr>
                    <w:rFonts w:ascii="Times New Roman" w:hAnsi="Times New Roman"/>
                    <w:color w:val="000000"/>
                    <w:sz w:val="24"/>
                    <w:szCs w:val="24"/>
                  </w:rPr>
                  <w:t xml:space="preserve">определялись посредством </w:t>
                </w:r>
                <w:proofErr w:type="gramStart"/>
                <w:r w:rsidR="00604A16">
                  <w:rPr>
                    <w:rFonts w:ascii="Times New Roman" w:hAnsi="Times New Roman"/>
                    <w:color w:val="000000"/>
                    <w:sz w:val="24"/>
                    <w:szCs w:val="24"/>
                  </w:rPr>
                  <w:t>экспертной</w:t>
                </w:r>
                <w:proofErr w:type="gramEnd"/>
                <w:r w:rsidR="00604A16">
                  <w:rPr>
                    <w:rFonts w:ascii="Times New Roman" w:hAnsi="Times New Roman"/>
                    <w:color w:val="000000"/>
                    <w:sz w:val="24"/>
                    <w:szCs w:val="24"/>
                  </w:rPr>
                  <w:t xml:space="preserve"> оценки с </w:t>
                </w:r>
                <w:proofErr w:type="spellStart"/>
                <w:r w:rsidR="00604A16">
                  <w:rPr>
                    <w:rFonts w:ascii="Times New Roman" w:hAnsi="Times New Roman"/>
                    <w:color w:val="000000"/>
                    <w:sz w:val="24"/>
                    <w:szCs w:val="24"/>
                  </w:rPr>
                  <w:t>фотофиксацией</w:t>
                </w:r>
                <w:proofErr w:type="spellEnd"/>
                <w:r w:rsidR="00604A16">
                  <w:rPr>
                    <w:rFonts w:ascii="Times New Roman" w:hAnsi="Times New Roman"/>
                    <w:color w:val="000000"/>
                    <w:sz w:val="24"/>
                    <w:szCs w:val="24"/>
                  </w:rPr>
                  <w:t xml:space="preserve">. Оценивалось наличие </w:t>
                </w:r>
                <w:proofErr w:type="gramStart"/>
                <w:r w:rsidR="00604A16">
                  <w:rPr>
                    <w:rFonts w:ascii="Times New Roman" w:hAnsi="Times New Roman"/>
                    <w:color w:val="000000"/>
                    <w:sz w:val="24"/>
                    <w:szCs w:val="24"/>
                  </w:rPr>
                  <w:t>следующих</w:t>
                </w:r>
                <w:proofErr w:type="gramEnd"/>
                <w:r w:rsidR="00604A16">
                  <w:rPr>
                    <w:rFonts w:ascii="Times New Roman" w:hAnsi="Times New Roman"/>
                    <w:color w:val="000000"/>
                    <w:sz w:val="24"/>
                    <w:szCs w:val="24"/>
                  </w:rPr>
                  <w:t xml:space="preserve"> условий:</w:t>
                </w:r>
              </w:p>
              <w:p w:rsidR="00604A16" w:rsidRDefault="00604A16" w:rsidP="00E95EB7">
                <w:pPr>
                  <w:jc w:val="both"/>
                </w:pPr>
                <w:r>
                  <w:rPr>
                    <w:rFonts w:ascii="Times New Roman" w:hAnsi="Times New Roman"/>
                    <w:color w:val="000000"/>
                    <w:sz w:val="24"/>
                    <w:szCs w:val="24"/>
                  </w:rPr>
                  <w:t>● комфортная зона отдыха (ожидания), оборудованной соответствующей мебелью</w:t>
                </w:r>
              </w:p>
              <w:p w:rsidR="00604A16" w:rsidRDefault="00604A16" w:rsidP="00E95EB7">
                <w:pPr>
                  <w:jc w:val="both"/>
                </w:pPr>
                <w:r>
                  <w:rPr>
                    <w:rFonts w:ascii="Times New Roman" w:hAnsi="Times New Roman"/>
                    <w:color w:val="000000"/>
                    <w:sz w:val="24"/>
                    <w:szCs w:val="24"/>
                  </w:rPr>
                  <w:t>● понятная навигация внутри организации</w:t>
                </w:r>
              </w:p>
              <w:p w:rsidR="00604A16" w:rsidRDefault="00604A16" w:rsidP="00E95EB7">
                <w:pPr>
                  <w:jc w:val="both"/>
                </w:pPr>
                <w:r>
                  <w:rPr>
                    <w:rFonts w:ascii="Times New Roman" w:hAnsi="Times New Roman"/>
                    <w:color w:val="000000"/>
                    <w:sz w:val="24"/>
                    <w:szCs w:val="24"/>
                  </w:rPr>
                  <w:t>● доступная питьевая вода</w:t>
                </w:r>
              </w:p>
              <w:p w:rsidR="00604A16" w:rsidRDefault="00604A16" w:rsidP="00E95EB7">
                <w:pPr>
                  <w:jc w:val="both"/>
                </w:pPr>
                <w:r>
                  <w:rPr>
                    <w:rFonts w:ascii="Times New Roman" w:hAnsi="Times New Roman"/>
                    <w:color w:val="000000"/>
                    <w:sz w:val="24"/>
                    <w:szCs w:val="24"/>
                  </w:rPr>
                  <w:t>● доступные санитарно-гигиенические помещения</w:t>
                </w:r>
              </w:p>
              <w:p w:rsidR="00604A16" w:rsidRDefault="00604A16" w:rsidP="00E95EB7">
                <w:pPr>
                  <w:jc w:val="both"/>
                </w:pPr>
                <w:r>
                  <w:rPr>
                    <w:rFonts w:ascii="Times New Roman" w:hAnsi="Times New Roman"/>
                    <w:color w:val="000000"/>
                    <w:sz w:val="24"/>
                    <w:szCs w:val="24"/>
                  </w:rPr>
                  <w:t>● санитарное состояние помещений</w:t>
                </w:r>
              </w:p>
              <w:p w:rsidR="00604A16" w:rsidRDefault="00604A16" w:rsidP="00E95EB7">
                <w:pPr>
                  <w:jc w:val="both"/>
                </w:pPr>
                <w:r>
                  <w:rPr>
                    <w:rFonts w:ascii="Times New Roman" w:hAnsi="Times New Roman"/>
                    <w:color w:val="000000"/>
                    <w:sz w:val="24"/>
                    <w:szCs w:val="24"/>
                  </w:rPr>
                  <w:t>● транспортная доступность (возможность доехать до организации (учреждения) на общественном транспорте, наличие парковки);</w:t>
                </w:r>
              </w:p>
              <w:p w:rsidR="00604A16" w:rsidRDefault="00604A16" w:rsidP="00E95EB7">
                <w:pPr>
                  <w:jc w:val="both"/>
                </w:pPr>
                <w:r>
                  <w:rPr>
                    <w:rFonts w:ascii="Times New Roman" w:hAnsi="Times New Roman"/>
                    <w:color w:val="000000"/>
                    <w:sz w:val="24"/>
                    <w:szCs w:val="24"/>
                  </w:rPr>
                  <w:t>● доступность записи на получение услуги (по телефону, на официальном сайте организации (учреждения), посредством Единого портала государственных и муниципальных услуг, при личном посещении в регистратуре или у специалиста организации (учреждения) и пр.).</w:t>
                </w:r>
              </w:p>
            </w:tc>
          </w:tr>
          <w:tr w:rsidR="00604A16" w:rsidTr="006C36B3">
            <w:trPr>
              <w:cantSplit/>
            </w:trPr>
            <w:tc>
              <w:tcPr>
                <w:tcW w:w="9660" w:type="dxa"/>
                <w:gridSpan w:val="9"/>
                <w:shd w:val="clear" w:color="auto" w:fill="auto"/>
                <w:vAlign w:val="bottom"/>
              </w:tcPr>
              <w:p w:rsidR="00604A16" w:rsidRDefault="00604A16" w:rsidP="006C36B3">
                <w:pPr>
                  <w:wordWrap w:val="0"/>
                </w:pPr>
                <w:r>
                  <w:rPr>
                    <w:rFonts w:ascii="Times New Roman" w:hAnsi="Times New Roman"/>
                    <w:color w:val="000000"/>
                    <w:sz w:val="22"/>
                  </w:rPr>
                  <w:t>На момент проведения независимой оценки в организации обеспечено 7 условий.</w:t>
                </w:r>
              </w:p>
            </w:tc>
          </w:tr>
          <w:tr w:rsidR="00604A16" w:rsidTr="006C36B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604A16" w:rsidRDefault="00604A16" w:rsidP="006C36B3">
                <w:pPr>
                  <w:wordWrap w:val="0"/>
                  <w:jc w:val="center"/>
                </w:pPr>
              </w:p>
            </w:tc>
          </w:tr>
          <w:tr w:rsidR="00604A16" w:rsidTr="006C36B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604A16" w:rsidRDefault="00604A16" w:rsidP="006C36B3">
                <w:r>
                  <w:rPr>
                    <w:rFonts w:ascii="Times New Roman" w:hAnsi="Times New Roman"/>
                    <w:b/>
                    <w:color w:val="000000"/>
                    <w:sz w:val="24"/>
                    <w:szCs w:val="24"/>
                  </w:rPr>
                  <w:t>Таким образом, в организации обеспечены все требуемые условия комфортности для получателей услуг.</w:t>
                </w:r>
              </w:p>
            </w:tc>
          </w:tr>
          <w:tr w:rsidR="00604A16" w:rsidTr="006C36B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604A16" w:rsidRDefault="00604A16" w:rsidP="006C36B3"/>
            </w:tc>
          </w:tr>
          <w:tr w:rsidR="00604A16" w:rsidTr="006C36B3">
            <w:trPr>
              <w:cantSplit/>
            </w:trPr>
            <w:tc>
              <w:tcPr>
                <w:tcW w:w="9660" w:type="dxa"/>
                <w:gridSpan w:val="9"/>
                <w:shd w:val="clear" w:color="auto" w:fill="auto"/>
                <w:vAlign w:val="bottom"/>
              </w:tcPr>
              <w:p w:rsidR="00604A16" w:rsidRDefault="00604A16" w:rsidP="006C36B3">
                <w:pPr>
                  <w:wordWrap w:val="0"/>
                </w:pPr>
                <w:r>
                  <w:rPr>
                    <w:rFonts w:ascii="Times New Roman" w:hAnsi="Times New Roman"/>
                    <w:b/>
                    <w:i/>
                    <w:color w:val="000000"/>
                    <w:sz w:val="24"/>
                    <w:szCs w:val="24"/>
                  </w:rPr>
                  <w:t>2.2. Время ожидания предоставления услуги:</w:t>
                </w:r>
              </w:p>
            </w:tc>
          </w:tr>
          <w:tr w:rsidR="00604A16" w:rsidTr="006C36B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604A16" w:rsidRDefault="00604A16" w:rsidP="00E95EB7">
                <w:pPr>
                  <w:jc w:val="both"/>
                </w:pPr>
                <w:r>
                  <w:rPr>
                    <w:rFonts w:ascii="Times New Roman" w:hAnsi="Times New Roman"/>
                    <w:color w:val="000000"/>
                    <w:sz w:val="24"/>
                    <w:szCs w:val="24"/>
                  </w:rPr>
                  <w:t>Показатель «Время ожидания предоставления услуги» рассчитывается на основе значения параметра "Своевременность предоставления услуги (в соответствии с записью на прием к специалисту организации социальной сферы (консультацию), датой госпитализации (диагностического исследования), графиком прихода социального работника на дом и пр.)".</w:t>
                </w:r>
              </w:p>
            </w:tc>
          </w:tr>
          <w:tr w:rsidR="00604A16" w:rsidTr="006C36B3">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604A16" w:rsidRDefault="00604A16" w:rsidP="006C36B3">
                <w:r>
                  <w:rPr>
                    <w:rFonts w:ascii="Times New Roman" w:hAnsi="Times New Roman"/>
                    <w:b/>
                    <w:color w:val="000000"/>
                    <w:sz w:val="24"/>
                    <w:szCs w:val="24"/>
                  </w:rPr>
                  <w:t>Доля получателей услуг, удовлетворенных своевременностью предоставления услуги</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604A16" w:rsidRDefault="00604A16" w:rsidP="006C36B3">
                <w:pPr>
                  <w:jc w:val="center"/>
                </w:pPr>
                <w:r>
                  <w:rPr>
                    <w:rFonts w:ascii="Times New Roman" w:hAnsi="Times New Roman"/>
                    <w:b/>
                    <w:color w:val="000000"/>
                    <w:sz w:val="24"/>
                    <w:szCs w:val="24"/>
                  </w:rPr>
                  <w:t>99,2</w:t>
                </w:r>
              </w:p>
            </w:tc>
          </w:tr>
          <w:tr w:rsidR="00604A16" w:rsidTr="006C36B3">
            <w:trPr>
              <w:cantSplit/>
            </w:trPr>
            <w:tc>
              <w:tcPr>
                <w:tcW w:w="9660" w:type="dxa"/>
                <w:gridSpan w:val="9"/>
                <w:shd w:val="clear" w:color="auto" w:fill="auto"/>
                <w:vAlign w:val="bottom"/>
              </w:tcPr>
              <w:p w:rsidR="00604A16" w:rsidRDefault="00604A16" w:rsidP="006C36B3">
                <w:pPr>
                  <w:wordWrap w:val="0"/>
                </w:pPr>
                <w:r>
                  <w:rPr>
                    <w:rFonts w:ascii="Times New Roman" w:hAnsi="Times New Roman"/>
                    <w:b/>
                    <w:i/>
                    <w:color w:val="000000"/>
                    <w:sz w:val="24"/>
                    <w:szCs w:val="24"/>
                  </w:rPr>
                  <w:t>Предложения (по итогам опроса получателей услуг):</w:t>
                </w:r>
              </w:p>
            </w:tc>
          </w:tr>
          <w:tr w:rsidR="00604A16" w:rsidTr="006C36B3">
            <w:trPr>
              <w:cantSplit/>
            </w:trPr>
            <w:tc>
              <w:tcPr>
                <w:tcW w:w="9660" w:type="dxa"/>
                <w:gridSpan w:val="9"/>
                <w:tcBorders>
                  <w:top w:val="single" w:sz="10" w:space="0" w:color="000000"/>
                  <w:left w:val="single" w:sz="10" w:space="0" w:color="000000"/>
                  <w:bottom w:val="single" w:sz="10" w:space="0" w:color="000000"/>
                  <w:right w:val="single" w:sz="10" w:space="0" w:color="000000"/>
                </w:tcBorders>
                <w:shd w:val="clear" w:color="auto" w:fill="auto"/>
              </w:tcPr>
              <w:p w:rsidR="00604A16" w:rsidRDefault="00604A16" w:rsidP="006C36B3">
                <w:r>
                  <w:rPr>
                    <w:rFonts w:ascii="Times New Roman" w:hAnsi="Times New Roman"/>
                    <w:color w:val="000000"/>
                    <w:sz w:val="22"/>
                  </w:rPr>
                  <w:t>Для сохранения высокого уровня удовлетворенности своевременностью предоставления услуги целесообразно доводить до сведения получателей информацию о регламенте предоставления услуги, сроках ее предоставления, а также причинах, по которым услуга не может быть предоставлена в срок (при наличии таких причин).</w:t>
                </w:r>
              </w:p>
            </w:tc>
          </w:tr>
          <w:tr w:rsidR="00604A16" w:rsidTr="006C36B3">
            <w:trPr>
              <w:cantSplit/>
            </w:trPr>
            <w:tc>
              <w:tcPr>
                <w:tcW w:w="945" w:type="dxa"/>
                <w:shd w:val="clear" w:color="auto" w:fill="auto"/>
                <w:vAlign w:val="bottom"/>
              </w:tcPr>
              <w:p w:rsidR="00604A16" w:rsidRDefault="00604A16" w:rsidP="006C36B3">
                <w:pPr>
                  <w:wordWrap w:val="0"/>
                </w:pPr>
              </w:p>
            </w:tc>
            <w:tc>
              <w:tcPr>
                <w:tcW w:w="945" w:type="dxa"/>
                <w:shd w:val="clear" w:color="auto" w:fill="auto"/>
                <w:vAlign w:val="bottom"/>
              </w:tcPr>
              <w:p w:rsidR="00604A16" w:rsidRDefault="00604A16" w:rsidP="006C36B3">
                <w:pPr>
                  <w:wordWrap w:val="0"/>
                </w:pPr>
              </w:p>
            </w:tc>
            <w:tc>
              <w:tcPr>
                <w:tcW w:w="945" w:type="dxa"/>
                <w:shd w:val="clear" w:color="auto" w:fill="auto"/>
                <w:vAlign w:val="bottom"/>
              </w:tcPr>
              <w:p w:rsidR="00604A16" w:rsidRDefault="00604A16" w:rsidP="006C36B3">
                <w:pPr>
                  <w:wordWrap w:val="0"/>
                </w:pPr>
              </w:p>
            </w:tc>
            <w:tc>
              <w:tcPr>
                <w:tcW w:w="945" w:type="dxa"/>
                <w:shd w:val="clear" w:color="auto" w:fill="auto"/>
                <w:vAlign w:val="bottom"/>
              </w:tcPr>
              <w:p w:rsidR="00604A16" w:rsidRDefault="00604A16" w:rsidP="006C36B3">
                <w:pPr>
                  <w:wordWrap w:val="0"/>
                </w:pPr>
              </w:p>
            </w:tc>
            <w:tc>
              <w:tcPr>
                <w:tcW w:w="1155" w:type="dxa"/>
                <w:shd w:val="clear" w:color="auto" w:fill="auto"/>
                <w:vAlign w:val="bottom"/>
              </w:tcPr>
              <w:p w:rsidR="00604A16" w:rsidRDefault="00604A16" w:rsidP="006C36B3">
                <w:pPr>
                  <w:wordWrap w:val="0"/>
                </w:pPr>
              </w:p>
            </w:tc>
            <w:tc>
              <w:tcPr>
                <w:tcW w:w="1155" w:type="dxa"/>
                <w:shd w:val="clear" w:color="auto" w:fill="auto"/>
                <w:vAlign w:val="bottom"/>
              </w:tcPr>
              <w:p w:rsidR="00604A16" w:rsidRDefault="00604A16" w:rsidP="006C36B3">
                <w:pPr>
                  <w:wordWrap w:val="0"/>
                </w:pPr>
              </w:p>
            </w:tc>
            <w:tc>
              <w:tcPr>
                <w:tcW w:w="1155" w:type="dxa"/>
                <w:shd w:val="clear" w:color="auto" w:fill="auto"/>
                <w:vAlign w:val="bottom"/>
              </w:tcPr>
              <w:p w:rsidR="00604A16" w:rsidRDefault="00604A16" w:rsidP="006C36B3">
                <w:pPr>
                  <w:wordWrap w:val="0"/>
                </w:pPr>
              </w:p>
            </w:tc>
            <w:tc>
              <w:tcPr>
                <w:tcW w:w="1155" w:type="dxa"/>
                <w:shd w:val="clear" w:color="auto" w:fill="auto"/>
                <w:vAlign w:val="bottom"/>
              </w:tcPr>
              <w:p w:rsidR="00604A16" w:rsidRDefault="00604A16" w:rsidP="006C36B3">
                <w:pPr>
                  <w:wordWrap w:val="0"/>
                </w:pPr>
              </w:p>
            </w:tc>
            <w:tc>
              <w:tcPr>
                <w:tcW w:w="1260" w:type="dxa"/>
                <w:shd w:val="clear" w:color="auto" w:fill="auto"/>
                <w:vAlign w:val="bottom"/>
              </w:tcPr>
              <w:p w:rsidR="00604A16" w:rsidRDefault="00604A16" w:rsidP="006C36B3">
                <w:pPr>
                  <w:wordWrap w:val="0"/>
                </w:pPr>
              </w:p>
            </w:tc>
          </w:tr>
          <w:tr w:rsidR="00604A16" w:rsidTr="006C36B3">
            <w:trPr>
              <w:cantSplit/>
            </w:trPr>
            <w:tc>
              <w:tcPr>
                <w:tcW w:w="9660" w:type="dxa"/>
                <w:gridSpan w:val="9"/>
                <w:shd w:val="clear" w:color="auto" w:fill="auto"/>
                <w:vAlign w:val="bottom"/>
              </w:tcPr>
              <w:p w:rsidR="00604A16" w:rsidRDefault="00604A16" w:rsidP="006C36B3">
                <w:pPr>
                  <w:wordWrap w:val="0"/>
                </w:pPr>
                <w:r>
                  <w:rPr>
                    <w:rFonts w:ascii="Times New Roman" w:hAnsi="Times New Roman"/>
                    <w:b/>
                    <w:i/>
                    <w:color w:val="000000"/>
                    <w:sz w:val="24"/>
                    <w:szCs w:val="24"/>
                  </w:rPr>
                  <w:t>2.3. Удовлетворенность комфортностью предоставления услуг</w:t>
                </w:r>
              </w:p>
            </w:tc>
          </w:tr>
          <w:tr w:rsidR="00604A16" w:rsidTr="006C36B3">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604A16" w:rsidRDefault="00604A16" w:rsidP="006C36B3">
                <w:r>
                  <w:rPr>
                    <w:rFonts w:ascii="Times New Roman" w:hAnsi="Times New Roman"/>
                    <w:b/>
                    <w:color w:val="000000"/>
                    <w:sz w:val="24"/>
                    <w:szCs w:val="24"/>
                  </w:rPr>
                  <w:t>Доля получателей услуг, удовлетворенных комфортностью предоставления услуг</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604A16" w:rsidRDefault="00604A16" w:rsidP="006C36B3">
                <w:pPr>
                  <w:jc w:val="center"/>
                </w:pPr>
                <w:r>
                  <w:rPr>
                    <w:rFonts w:ascii="Times New Roman" w:hAnsi="Times New Roman"/>
                    <w:b/>
                    <w:color w:val="000000"/>
                    <w:sz w:val="24"/>
                    <w:szCs w:val="24"/>
                  </w:rPr>
                  <w:t>98,7</w:t>
                </w:r>
              </w:p>
            </w:tc>
          </w:tr>
          <w:tr w:rsidR="00604A16" w:rsidTr="006C36B3">
            <w:trPr>
              <w:cantSplit/>
            </w:trPr>
            <w:tc>
              <w:tcPr>
                <w:tcW w:w="9660" w:type="dxa"/>
                <w:gridSpan w:val="9"/>
                <w:shd w:val="clear" w:color="auto" w:fill="auto"/>
                <w:vAlign w:val="bottom"/>
              </w:tcPr>
              <w:p w:rsidR="00604A16" w:rsidRDefault="00604A16" w:rsidP="006C36B3">
                <w:pPr>
                  <w:wordWrap w:val="0"/>
                </w:pPr>
                <w:r>
                  <w:rPr>
                    <w:rFonts w:ascii="Times New Roman" w:hAnsi="Times New Roman"/>
                    <w:b/>
                    <w:i/>
                    <w:color w:val="000000"/>
                    <w:sz w:val="24"/>
                    <w:szCs w:val="24"/>
                  </w:rPr>
                  <w:t>Предложения (по итогам опроса получателей услуг):</w:t>
                </w:r>
              </w:p>
            </w:tc>
          </w:tr>
          <w:tr w:rsidR="00604A16" w:rsidTr="006C36B3">
            <w:trPr>
              <w:cantSplit/>
            </w:trPr>
            <w:tc>
              <w:tcPr>
                <w:tcW w:w="9660" w:type="dxa"/>
                <w:gridSpan w:val="9"/>
                <w:tcBorders>
                  <w:top w:val="single" w:sz="10" w:space="0" w:color="000000"/>
                  <w:left w:val="single" w:sz="10" w:space="0" w:color="000000"/>
                  <w:bottom w:val="single" w:sz="10" w:space="0" w:color="000000"/>
                  <w:right w:val="single" w:sz="10" w:space="0" w:color="000000"/>
                </w:tcBorders>
                <w:shd w:val="clear" w:color="auto" w:fill="auto"/>
              </w:tcPr>
              <w:p w:rsidR="00604A16" w:rsidRDefault="00604A16" w:rsidP="006C36B3">
                <w:proofErr w:type="gramStart"/>
                <w:r>
                  <w:rPr>
                    <w:rFonts w:ascii="Times New Roman" w:hAnsi="Times New Roman"/>
                    <w:color w:val="000000"/>
                    <w:sz w:val="24"/>
                    <w:szCs w:val="24"/>
                  </w:rPr>
                  <w:t>Для сохранения высокого уровня удовлетворенности комфортностью условий оказания услуг и для его повышения целесообразно на регулярной основе осуществлять благоустройство и поддержание в надлежащем состоянии здания и помещений (в том числе, санитарно-гигиенических зон, в которых необходимо размещать автоматические сушилки или бумажные полотенца и мыло), территории, прилегающей к зданию организации, следить за состоянием мебели, доступностью питьевой воды и понятностью навигации внутри помещений</w:t>
                </w:r>
                <w:proofErr w:type="gramEnd"/>
                <w:r>
                  <w:rPr>
                    <w:rFonts w:ascii="Times New Roman" w:hAnsi="Times New Roman"/>
                    <w:color w:val="000000"/>
                    <w:sz w:val="24"/>
                    <w:szCs w:val="24"/>
                  </w:rPr>
                  <w:t xml:space="preserve"> организации.</w:t>
                </w:r>
              </w:p>
              <w:p w:rsidR="00604A16" w:rsidRDefault="00604A16" w:rsidP="006C36B3">
                <w:r>
                  <w:rPr>
                    <w:rFonts w:ascii="Times New Roman" w:hAnsi="Times New Roman"/>
                    <w:color w:val="000000"/>
                    <w:sz w:val="24"/>
                    <w:szCs w:val="24"/>
                  </w:rPr>
                  <w:t>Целесообразно проводить внутренний мониторинг удовлетворенности получателей услуг комфортностью условий оказания услуг.</w:t>
                </w:r>
              </w:p>
            </w:tc>
          </w:tr>
          <w:tr w:rsidR="00604A16" w:rsidTr="006C36B3">
            <w:trPr>
              <w:cantSplit/>
            </w:trPr>
            <w:tc>
              <w:tcPr>
                <w:tcW w:w="945" w:type="dxa"/>
                <w:shd w:val="clear" w:color="auto" w:fill="auto"/>
                <w:vAlign w:val="bottom"/>
              </w:tcPr>
              <w:p w:rsidR="00604A16" w:rsidRDefault="00604A16" w:rsidP="006C36B3">
                <w:pPr>
                  <w:wordWrap w:val="0"/>
                </w:pPr>
              </w:p>
            </w:tc>
            <w:tc>
              <w:tcPr>
                <w:tcW w:w="945" w:type="dxa"/>
                <w:shd w:val="clear" w:color="auto" w:fill="auto"/>
                <w:vAlign w:val="bottom"/>
              </w:tcPr>
              <w:p w:rsidR="00604A16" w:rsidRDefault="00604A16" w:rsidP="006C36B3">
                <w:pPr>
                  <w:wordWrap w:val="0"/>
                </w:pPr>
              </w:p>
            </w:tc>
            <w:tc>
              <w:tcPr>
                <w:tcW w:w="945" w:type="dxa"/>
                <w:shd w:val="clear" w:color="auto" w:fill="auto"/>
                <w:vAlign w:val="bottom"/>
              </w:tcPr>
              <w:p w:rsidR="00604A16" w:rsidRDefault="00604A16" w:rsidP="006C36B3">
                <w:pPr>
                  <w:wordWrap w:val="0"/>
                </w:pPr>
              </w:p>
            </w:tc>
            <w:tc>
              <w:tcPr>
                <w:tcW w:w="945" w:type="dxa"/>
                <w:shd w:val="clear" w:color="auto" w:fill="auto"/>
                <w:vAlign w:val="bottom"/>
              </w:tcPr>
              <w:p w:rsidR="00604A16" w:rsidRDefault="00604A16" w:rsidP="006C36B3">
                <w:pPr>
                  <w:wordWrap w:val="0"/>
                </w:pPr>
              </w:p>
            </w:tc>
            <w:tc>
              <w:tcPr>
                <w:tcW w:w="1155" w:type="dxa"/>
                <w:shd w:val="clear" w:color="auto" w:fill="auto"/>
                <w:vAlign w:val="bottom"/>
              </w:tcPr>
              <w:p w:rsidR="00604A16" w:rsidRDefault="00604A16" w:rsidP="006C36B3">
                <w:pPr>
                  <w:wordWrap w:val="0"/>
                </w:pPr>
              </w:p>
            </w:tc>
            <w:tc>
              <w:tcPr>
                <w:tcW w:w="1155" w:type="dxa"/>
                <w:shd w:val="clear" w:color="auto" w:fill="auto"/>
                <w:vAlign w:val="bottom"/>
              </w:tcPr>
              <w:p w:rsidR="00604A16" w:rsidRDefault="00604A16" w:rsidP="006C36B3">
                <w:pPr>
                  <w:wordWrap w:val="0"/>
                </w:pPr>
              </w:p>
            </w:tc>
            <w:tc>
              <w:tcPr>
                <w:tcW w:w="1155" w:type="dxa"/>
                <w:shd w:val="clear" w:color="auto" w:fill="auto"/>
                <w:vAlign w:val="bottom"/>
              </w:tcPr>
              <w:p w:rsidR="00604A16" w:rsidRDefault="00604A16" w:rsidP="006C36B3">
                <w:pPr>
                  <w:wordWrap w:val="0"/>
                </w:pPr>
              </w:p>
            </w:tc>
            <w:tc>
              <w:tcPr>
                <w:tcW w:w="1155" w:type="dxa"/>
                <w:shd w:val="clear" w:color="auto" w:fill="auto"/>
                <w:vAlign w:val="bottom"/>
              </w:tcPr>
              <w:p w:rsidR="00604A16" w:rsidRDefault="00604A16" w:rsidP="006C36B3">
                <w:pPr>
                  <w:wordWrap w:val="0"/>
                </w:pPr>
              </w:p>
            </w:tc>
            <w:tc>
              <w:tcPr>
                <w:tcW w:w="1260" w:type="dxa"/>
                <w:shd w:val="clear" w:color="auto" w:fill="auto"/>
                <w:vAlign w:val="bottom"/>
              </w:tcPr>
              <w:p w:rsidR="00604A16" w:rsidRDefault="00604A16" w:rsidP="006C36B3">
                <w:pPr>
                  <w:wordWrap w:val="0"/>
                </w:pPr>
              </w:p>
            </w:tc>
          </w:tr>
          <w:tr w:rsidR="00604A16" w:rsidTr="006C36B3">
            <w:trPr>
              <w:cantSplit/>
            </w:trPr>
            <w:tc>
              <w:tcPr>
                <w:tcW w:w="9660" w:type="dxa"/>
                <w:gridSpan w:val="9"/>
                <w:shd w:val="clear" w:color="auto" w:fill="auto"/>
                <w:vAlign w:val="bottom"/>
              </w:tcPr>
              <w:p w:rsidR="00604A16" w:rsidRDefault="00604A16" w:rsidP="006C36B3">
                <w:pPr>
                  <w:wordWrap w:val="0"/>
                </w:pPr>
                <w:r>
                  <w:rPr>
                    <w:rFonts w:ascii="Times New Roman" w:hAnsi="Times New Roman"/>
                    <w:b/>
                    <w:color w:val="000000"/>
                    <w:sz w:val="24"/>
                    <w:szCs w:val="24"/>
                  </w:rPr>
                  <w:t>3. ДОСТУПНОСТЬ УСЛУГ ДЛЯ ИНВАЛИДОВ</w:t>
                </w:r>
              </w:p>
            </w:tc>
          </w:tr>
          <w:tr w:rsidR="00604A16" w:rsidTr="006C36B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604A16" w:rsidRDefault="00604A16" w:rsidP="00E95EB7">
                <w:pPr>
                  <w:jc w:val="both"/>
                </w:pPr>
                <w:r>
                  <w:rPr>
                    <w:rFonts w:ascii="Times New Roman" w:hAnsi="Times New Roman"/>
                    <w:color w:val="000000"/>
                    <w:sz w:val="24"/>
                    <w:szCs w:val="24"/>
                  </w:rPr>
                  <w:t>Важным элементом комфортности условий оказания услуг организациями социального обслуживания выступает обеспечение доступной среды для людей с ограниченными возможностями, а также условий доступности, позволяющих инвалидам получать услуги наравне с другими.</w:t>
                </w:r>
              </w:p>
            </w:tc>
          </w:tr>
          <w:tr w:rsidR="00604A16" w:rsidTr="006C36B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604A16" w:rsidRDefault="00604A16" w:rsidP="006C36B3">
                <w:r>
                  <w:rPr>
                    <w:rFonts w:ascii="Times New Roman" w:hAnsi="Times New Roman"/>
                    <w:b/>
                    <w:i/>
                    <w:color w:val="000000"/>
                    <w:sz w:val="22"/>
                  </w:rPr>
                  <w:lastRenderedPageBreak/>
                  <w:t>3.1. Оборудование помещений организации и прилегающей к ней территории с учетом доступности для инвалидов</w:t>
                </w:r>
              </w:p>
            </w:tc>
          </w:tr>
          <w:tr w:rsidR="00604A16" w:rsidTr="006C36B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604A16" w:rsidRDefault="00604A16" w:rsidP="006C36B3">
                <w:r>
                  <w:rPr>
                    <w:rFonts w:ascii="Times New Roman" w:hAnsi="Times New Roman"/>
                    <w:color w:val="000000"/>
                    <w:sz w:val="24"/>
                    <w:szCs w:val="24"/>
                  </w:rPr>
                  <w:t>В рамках независимой оценки качества условий оказания услуг оценивались следующие элементы доступной среды:</w:t>
                </w:r>
              </w:p>
              <w:p w:rsidR="00604A16" w:rsidRDefault="00604A16" w:rsidP="006C36B3">
                <w:r>
                  <w:rPr>
                    <w:rFonts w:ascii="Times New Roman" w:hAnsi="Times New Roman"/>
                    <w:color w:val="000000"/>
                    <w:sz w:val="24"/>
                    <w:szCs w:val="24"/>
                  </w:rPr>
                  <w:t>● оборудование входных групп пандусами (подъемными платформами)</w:t>
                </w:r>
              </w:p>
              <w:p w:rsidR="00604A16" w:rsidRDefault="00604A16" w:rsidP="006C36B3">
                <w:r>
                  <w:rPr>
                    <w:rFonts w:ascii="Times New Roman" w:hAnsi="Times New Roman"/>
                    <w:color w:val="000000"/>
                    <w:sz w:val="24"/>
                    <w:szCs w:val="24"/>
                  </w:rPr>
                  <w:t>● наличие выделенных стоянок для автотранспортных средств инвалидов</w:t>
                </w:r>
              </w:p>
              <w:p w:rsidR="00604A16" w:rsidRDefault="00604A16" w:rsidP="006C36B3">
                <w:r>
                  <w:rPr>
                    <w:rFonts w:ascii="Times New Roman" w:hAnsi="Times New Roman"/>
                    <w:color w:val="000000"/>
                    <w:sz w:val="24"/>
                    <w:szCs w:val="24"/>
                  </w:rPr>
                  <w:t>● наличие адаптированных лифтов, поручней, наличие расширенных дверных проемов</w:t>
                </w:r>
              </w:p>
              <w:p w:rsidR="00604A16" w:rsidRDefault="00604A16" w:rsidP="006C36B3">
                <w:r>
                  <w:rPr>
                    <w:rFonts w:ascii="Times New Roman" w:hAnsi="Times New Roman"/>
                    <w:color w:val="000000"/>
                    <w:sz w:val="24"/>
                    <w:szCs w:val="24"/>
                  </w:rPr>
                  <w:t>● наличие сменных кресел-колясок</w:t>
                </w:r>
              </w:p>
              <w:p w:rsidR="00604A16" w:rsidRDefault="00604A16" w:rsidP="006C36B3">
                <w:r>
                  <w:rPr>
                    <w:rFonts w:ascii="Times New Roman" w:hAnsi="Times New Roman"/>
                    <w:color w:val="000000"/>
                    <w:sz w:val="24"/>
                    <w:szCs w:val="24"/>
                  </w:rPr>
                  <w:t>● наличие специально оборудованных для инвалидов санитарно-гигиенических помещений.</w:t>
                </w:r>
              </w:p>
            </w:tc>
          </w:tr>
          <w:tr w:rsidR="00604A16" w:rsidTr="006C36B3">
            <w:trPr>
              <w:cantSplit/>
            </w:trPr>
            <w:tc>
              <w:tcPr>
                <w:tcW w:w="945" w:type="dxa"/>
                <w:shd w:val="clear" w:color="auto" w:fill="auto"/>
              </w:tcPr>
              <w:p w:rsidR="00604A16" w:rsidRDefault="00604A16" w:rsidP="006C36B3"/>
            </w:tc>
            <w:tc>
              <w:tcPr>
                <w:tcW w:w="945" w:type="dxa"/>
                <w:shd w:val="clear" w:color="auto" w:fill="auto"/>
              </w:tcPr>
              <w:p w:rsidR="00604A16" w:rsidRDefault="00604A16" w:rsidP="006C36B3"/>
            </w:tc>
            <w:tc>
              <w:tcPr>
                <w:tcW w:w="945" w:type="dxa"/>
                <w:shd w:val="clear" w:color="auto" w:fill="auto"/>
              </w:tcPr>
              <w:p w:rsidR="00604A16" w:rsidRDefault="00604A16" w:rsidP="006C36B3"/>
            </w:tc>
            <w:tc>
              <w:tcPr>
                <w:tcW w:w="945" w:type="dxa"/>
                <w:shd w:val="clear" w:color="auto" w:fill="auto"/>
              </w:tcPr>
              <w:p w:rsidR="00604A16" w:rsidRDefault="00604A16" w:rsidP="006C36B3"/>
            </w:tc>
            <w:tc>
              <w:tcPr>
                <w:tcW w:w="1155" w:type="dxa"/>
                <w:shd w:val="clear" w:color="auto" w:fill="auto"/>
              </w:tcPr>
              <w:p w:rsidR="00604A16" w:rsidRDefault="00604A16" w:rsidP="006C36B3"/>
            </w:tc>
            <w:tc>
              <w:tcPr>
                <w:tcW w:w="1155" w:type="dxa"/>
                <w:shd w:val="clear" w:color="auto" w:fill="auto"/>
              </w:tcPr>
              <w:p w:rsidR="00604A16" w:rsidRDefault="00604A16" w:rsidP="006C36B3"/>
            </w:tc>
            <w:tc>
              <w:tcPr>
                <w:tcW w:w="1155" w:type="dxa"/>
                <w:shd w:val="clear" w:color="auto" w:fill="auto"/>
              </w:tcPr>
              <w:p w:rsidR="00604A16" w:rsidRDefault="00604A16" w:rsidP="006C36B3"/>
            </w:tc>
            <w:tc>
              <w:tcPr>
                <w:tcW w:w="1155" w:type="dxa"/>
                <w:shd w:val="clear" w:color="auto" w:fill="auto"/>
              </w:tcPr>
              <w:p w:rsidR="00604A16" w:rsidRDefault="00604A16" w:rsidP="006C36B3"/>
            </w:tc>
            <w:tc>
              <w:tcPr>
                <w:tcW w:w="1260" w:type="dxa"/>
                <w:shd w:val="clear" w:color="auto" w:fill="auto"/>
              </w:tcPr>
              <w:p w:rsidR="00604A16" w:rsidRDefault="00604A16" w:rsidP="006C36B3"/>
            </w:tc>
          </w:tr>
          <w:tr w:rsidR="00604A16" w:rsidTr="006C36B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604A16" w:rsidRDefault="00604A16" w:rsidP="006C36B3">
                <w:pPr>
                  <w:wordWrap w:val="0"/>
                </w:pPr>
                <w:r>
                  <w:rPr>
                    <w:rFonts w:ascii="Times New Roman" w:hAnsi="Times New Roman"/>
                    <w:color w:val="000000"/>
                    <w:sz w:val="24"/>
                    <w:szCs w:val="24"/>
                  </w:rPr>
                  <w:t>На момент оценки помещения организации оборудованы 3 элементами.</w:t>
                </w:r>
              </w:p>
            </w:tc>
          </w:tr>
          <w:tr w:rsidR="00604A16" w:rsidTr="006C36B3">
            <w:trPr>
              <w:cantSplit/>
            </w:trPr>
            <w:tc>
              <w:tcPr>
                <w:tcW w:w="945" w:type="dxa"/>
                <w:shd w:val="clear" w:color="auto" w:fill="auto"/>
                <w:vAlign w:val="bottom"/>
              </w:tcPr>
              <w:p w:rsidR="00604A16" w:rsidRDefault="00604A16" w:rsidP="006C36B3">
                <w:pPr>
                  <w:wordWrap w:val="0"/>
                </w:pPr>
              </w:p>
            </w:tc>
            <w:tc>
              <w:tcPr>
                <w:tcW w:w="945" w:type="dxa"/>
                <w:shd w:val="clear" w:color="auto" w:fill="auto"/>
                <w:vAlign w:val="bottom"/>
              </w:tcPr>
              <w:p w:rsidR="00604A16" w:rsidRDefault="00604A16" w:rsidP="006C36B3">
                <w:pPr>
                  <w:wordWrap w:val="0"/>
                </w:pPr>
              </w:p>
            </w:tc>
            <w:tc>
              <w:tcPr>
                <w:tcW w:w="945" w:type="dxa"/>
                <w:shd w:val="clear" w:color="auto" w:fill="auto"/>
                <w:vAlign w:val="bottom"/>
              </w:tcPr>
              <w:p w:rsidR="00604A16" w:rsidRDefault="00604A16" w:rsidP="006C36B3">
                <w:pPr>
                  <w:wordWrap w:val="0"/>
                </w:pPr>
              </w:p>
            </w:tc>
            <w:tc>
              <w:tcPr>
                <w:tcW w:w="945" w:type="dxa"/>
                <w:shd w:val="clear" w:color="auto" w:fill="auto"/>
                <w:vAlign w:val="bottom"/>
              </w:tcPr>
              <w:p w:rsidR="00604A16" w:rsidRDefault="00604A16" w:rsidP="006C36B3">
                <w:pPr>
                  <w:wordWrap w:val="0"/>
                </w:pPr>
              </w:p>
            </w:tc>
            <w:tc>
              <w:tcPr>
                <w:tcW w:w="1155" w:type="dxa"/>
                <w:shd w:val="clear" w:color="auto" w:fill="auto"/>
                <w:vAlign w:val="bottom"/>
              </w:tcPr>
              <w:p w:rsidR="00604A16" w:rsidRDefault="00604A16" w:rsidP="006C36B3">
                <w:pPr>
                  <w:wordWrap w:val="0"/>
                </w:pPr>
              </w:p>
            </w:tc>
            <w:tc>
              <w:tcPr>
                <w:tcW w:w="1155" w:type="dxa"/>
                <w:shd w:val="clear" w:color="auto" w:fill="auto"/>
                <w:vAlign w:val="bottom"/>
              </w:tcPr>
              <w:p w:rsidR="00604A16" w:rsidRDefault="00604A16" w:rsidP="006C36B3">
                <w:pPr>
                  <w:wordWrap w:val="0"/>
                </w:pPr>
              </w:p>
            </w:tc>
            <w:tc>
              <w:tcPr>
                <w:tcW w:w="1155" w:type="dxa"/>
                <w:shd w:val="clear" w:color="auto" w:fill="FFFFFF"/>
                <w:vAlign w:val="bottom"/>
              </w:tcPr>
              <w:p w:rsidR="00604A16" w:rsidRDefault="00604A16" w:rsidP="006C36B3">
                <w:pPr>
                  <w:wordWrap w:val="0"/>
                  <w:jc w:val="center"/>
                </w:pPr>
              </w:p>
            </w:tc>
            <w:tc>
              <w:tcPr>
                <w:tcW w:w="1155" w:type="dxa"/>
                <w:shd w:val="clear" w:color="auto" w:fill="auto"/>
                <w:vAlign w:val="bottom"/>
              </w:tcPr>
              <w:p w:rsidR="00604A16" w:rsidRDefault="00604A16" w:rsidP="006C36B3">
                <w:pPr>
                  <w:wordWrap w:val="0"/>
                </w:pPr>
              </w:p>
            </w:tc>
            <w:tc>
              <w:tcPr>
                <w:tcW w:w="1260" w:type="dxa"/>
                <w:shd w:val="clear" w:color="auto" w:fill="auto"/>
                <w:vAlign w:val="bottom"/>
              </w:tcPr>
              <w:p w:rsidR="00604A16" w:rsidRDefault="00604A16" w:rsidP="006C36B3">
                <w:pPr>
                  <w:wordWrap w:val="0"/>
                </w:pPr>
              </w:p>
            </w:tc>
          </w:tr>
          <w:tr w:rsidR="00604A16" w:rsidTr="006C36B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604A16" w:rsidRDefault="00604A16" w:rsidP="006C36B3">
                <w:r>
                  <w:rPr>
                    <w:rFonts w:ascii="Times New Roman" w:hAnsi="Times New Roman"/>
                    <w:b/>
                    <w:color w:val="000000"/>
                    <w:sz w:val="24"/>
                    <w:szCs w:val="24"/>
                  </w:rPr>
                  <w:t>Для обеспечения доступной среды для маломобильных получателей услуг необходимо оборудовать помещения и территорию организации следующими элементами:</w:t>
                </w:r>
              </w:p>
            </w:tc>
          </w:tr>
          <w:tr w:rsidR="00604A16" w:rsidTr="006C36B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604A16" w:rsidRDefault="00604A16" w:rsidP="006C36B3">
                <w:r>
                  <w:rPr>
                    <w:rFonts w:ascii="Times New Roman" w:hAnsi="Times New Roman"/>
                    <w:color w:val="000000"/>
                    <w:sz w:val="22"/>
                  </w:rPr>
                  <w:t>Наличие выделенных стоянок для автотранспортных средств инвалидов</w:t>
                </w:r>
              </w:p>
              <w:p w:rsidR="00604A16" w:rsidRDefault="00604A16" w:rsidP="006C36B3">
                <w:r>
                  <w:rPr>
                    <w:rFonts w:ascii="Times New Roman" w:hAnsi="Times New Roman"/>
                    <w:color w:val="000000"/>
                    <w:sz w:val="22"/>
                  </w:rPr>
                  <w:t>Наличие сменных кресел-колясок</w:t>
                </w:r>
              </w:p>
            </w:tc>
          </w:tr>
          <w:tr w:rsidR="00604A16" w:rsidTr="006C36B3">
            <w:trPr>
              <w:cantSplit/>
            </w:trPr>
            <w:tc>
              <w:tcPr>
                <w:tcW w:w="945" w:type="dxa"/>
                <w:shd w:val="clear" w:color="auto" w:fill="auto"/>
                <w:vAlign w:val="bottom"/>
              </w:tcPr>
              <w:p w:rsidR="00604A16" w:rsidRDefault="00604A16" w:rsidP="006C36B3">
                <w:pPr>
                  <w:wordWrap w:val="0"/>
                </w:pPr>
              </w:p>
            </w:tc>
            <w:tc>
              <w:tcPr>
                <w:tcW w:w="945" w:type="dxa"/>
                <w:shd w:val="clear" w:color="auto" w:fill="auto"/>
                <w:vAlign w:val="bottom"/>
              </w:tcPr>
              <w:p w:rsidR="00604A16" w:rsidRDefault="00604A16" w:rsidP="006C36B3">
                <w:pPr>
                  <w:wordWrap w:val="0"/>
                </w:pPr>
              </w:p>
            </w:tc>
            <w:tc>
              <w:tcPr>
                <w:tcW w:w="945" w:type="dxa"/>
                <w:shd w:val="clear" w:color="auto" w:fill="auto"/>
                <w:vAlign w:val="bottom"/>
              </w:tcPr>
              <w:p w:rsidR="00604A16" w:rsidRDefault="00604A16" w:rsidP="006C36B3">
                <w:pPr>
                  <w:wordWrap w:val="0"/>
                </w:pPr>
              </w:p>
            </w:tc>
            <w:tc>
              <w:tcPr>
                <w:tcW w:w="945" w:type="dxa"/>
                <w:shd w:val="clear" w:color="auto" w:fill="auto"/>
                <w:vAlign w:val="bottom"/>
              </w:tcPr>
              <w:p w:rsidR="00604A16" w:rsidRDefault="00604A16" w:rsidP="006C36B3">
                <w:pPr>
                  <w:wordWrap w:val="0"/>
                </w:pPr>
              </w:p>
            </w:tc>
            <w:tc>
              <w:tcPr>
                <w:tcW w:w="1155" w:type="dxa"/>
                <w:shd w:val="clear" w:color="auto" w:fill="auto"/>
                <w:vAlign w:val="bottom"/>
              </w:tcPr>
              <w:p w:rsidR="00604A16" w:rsidRDefault="00604A16" w:rsidP="006C36B3">
                <w:pPr>
                  <w:wordWrap w:val="0"/>
                </w:pPr>
              </w:p>
            </w:tc>
            <w:tc>
              <w:tcPr>
                <w:tcW w:w="1155" w:type="dxa"/>
                <w:shd w:val="clear" w:color="auto" w:fill="auto"/>
                <w:vAlign w:val="bottom"/>
              </w:tcPr>
              <w:p w:rsidR="00604A16" w:rsidRDefault="00604A16" w:rsidP="006C36B3">
                <w:pPr>
                  <w:wordWrap w:val="0"/>
                </w:pPr>
              </w:p>
            </w:tc>
            <w:tc>
              <w:tcPr>
                <w:tcW w:w="1155" w:type="dxa"/>
                <w:shd w:val="clear" w:color="auto" w:fill="auto"/>
                <w:vAlign w:val="bottom"/>
              </w:tcPr>
              <w:p w:rsidR="00604A16" w:rsidRDefault="00604A16" w:rsidP="006C36B3">
                <w:pPr>
                  <w:wordWrap w:val="0"/>
                </w:pPr>
              </w:p>
            </w:tc>
            <w:tc>
              <w:tcPr>
                <w:tcW w:w="1155" w:type="dxa"/>
                <w:shd w:val="clear" w:color="auto" w:fill="auto"/>
                <w:vAlign w:val="bottom"/>
              </w:tcPr>
              <w:p w:rsidR="00604A16" w:rsidRDefault="00604A16" w:rsidP="006C36B3">
                <w:pPr>
                  <w:wordWrap w:val="0"/>
                </w:pPr>
              </w:p>
            </w:tc>
            <w:tc>
              <w:tcPr>
                <w:tcW w:w="1260" w:type="dxa"/>
                <w:shd w:val="clear" w:color="auto" w:fill="auto"/>
                <w:vAlign w:val="bottom"/>
              </w:tcPr>
              <w:p w:rsidR="00604A16" w:rsidRDefault="00604A16" w:rsidP="006C36B3">
                <w:pPr>
                  <w:wordWrap w:val="0"/>
                </w:pPr>
              </w:p>
            </w:tc>
          </w:tr>
          <w:tr w:rsidR="00604A16" w:rsidTr="006C36B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604A16" w:rsidRDefault="00604A16" w:rsidP="006C36B3">
                <w:pPr>
                  <w:jc w:val="center"/>
                </w:pPr>
                <w:r>
                  <w:rPr>
                    <w:rFonts w:ascii="Times New Roman" w:hAnsi="Times New Roman"/>
                    <w:b/>
                    <w:i/>
                    <w:color w:val="000000"/>
                    <w:sz w:val="24"/>
                    <w:szCs w:val="24"/>
                  </w:rPr>
                  <w:t xml:space="preserve">3.2. Обеспечение в организации социального обслуживания условий доступности, </w:t>
                </w:r>
                <w:proofErr w:type="gramStart"/>
                <w:r>
                  <w:rPr>
                    <w:rFonts w:ascii="Times New Roman" w:hAnsi="Times New Roman"/>
                    <w:b/>
                    <w:i/>
                    <w:color w:val="000000"/>
                    <w:sz w:val="24"/>
                    <w:szCs w:val="24"/>
                  </w:rPr>
                  <w:t>позволяющих</w:t>
                </w:r>
                <w:proofErr w:type="gramEnd"/>
                <w:r>
                  <w:rPr>
                    <w:rFonts w:ascii="Times New Roman" w:hAnsi="Times New Roman"/>
                    <w:b/>
                    <w:i/>
                    <w:color w:val="000000"/>
                    <w:sz w:val="24"/>
                    <w:szCs w:val="24"/>
                  </w:rPr>
                  <w:t xml:space="preserve"> инвалидам получать услуги наравне с другими</w:t>
                </w:r>
              </w:p>
            </w:tc>
          </w:tr>
          <w:tr w:rsidR="00604A16" w:rsidTr="006C36B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604A16" w:rsidRDefault="00604A16" w:rsidP="00E95EB7">
                <w:pPr>
                  <w:jc w:val="both"/>
                </w:pPr>
                <w:r>
                  <w:rPr>
                    <w:rFonts w:ascii="Times New Roman" w:hAnsi="Times New Roman"/>
                    <w:color w:val="000000"/>
                    <w:sz w:val="24"/>
                    <w:szCs w:val="24"/>
                  </w:rPr>
                  <w:t>Наряду с оценкой доступности помещений и прилегающих территорий организации производилась оценка условий доступности, позволяющих инвалидам получать услуги наравне с другими. Учитывались следующие условия доступности услуг:</w:t>
                </w:r>
              </w:p>
              <w:p w:rsidR="00604A16" w:rsidRDefault="00604A16" w:rsidP="00E95EB7">
                <w:pPr>
                  <w:jc w:val="both"/>
                </w:pPr>
                <w:r>
                  <w:rPr>
                    <w:rFonts w:ascii="Times New Roman" w:hAnsi="Times New Roman"/>
                    <w:color w:val="000000"/>
                    <w:sz w:val="24"/>
                    <w:szCs w:val="24"/>
                  </w:rPr>
                  <w:t xml:space="preserve">● дублирование для инвалидов по слуху и зрению </w:t>
                </w:r>
                <w:proofErr w:type="gramStart"/>
                <w:r>
                  <w:rPr>
                    <w:rFonts w:ascii="Times New Roman" w:hAnsi="Times New Roman"/>
                    <w:color w:val="000000"/>
                    <w:sz w:val="24"/>
                    <w:szCs w:val="24"/>
                  </w:rPr>
                  <w:t>звуковой</w:t>
                </w:r>
                <w:proofErr w:type="gramEnd"/>
                <w:r>
                  <w:rPr>
                    <w:rFonts w:ascii="Times New Roman" w:hAnsi="Times New Roman"/>
                    <w:color w:val="000000"/>
                    <w:sz w:val="24"/>
                    <w:szCs w:val="24"/>
                  </w:rPr>
                  <w:t xml:space="preserve"> и зрительной информации</w:t>
                </w:r>
              </w:p>
              <w:p w:rsidR="00604A16" w:rsidRDefault="00604A16" w:rsidP="00E95EB7">
                <w:pPr>
                  <w:jc w:val="both"/>
                </w:pPr>
                <w:r>
                  <w:rPr>
                    <w:rFonts w:ascii="Times New Roman" w:hAnsi="Times New Roman"/>
                    <w:color w:val="000000"/>
                    <w:sz w:val="24"/>
                    <w:szCs w:val="24"/>
                  </w:rPr>
                  <w:t>● дублирование надписей, знаков и иной текстовой и графической информации знаками, выполненными рельефно-точечным шрифтом Брайля</w:t>
                </w:r>
              </w:p>
              <w:p w:rsidR="00604A16" w:rsidRDefault="00604A16" w:rsidP="00E95EB7">
                <w:pPr>
                  <w:jc w:val="both"/>
                </w:pPr>
                <w:r>
                  <w:rPr>
                    <w:rFonts w:ascii="Times New Roman" w:hAnsi="Times New Roman"/>
                    <w:color w:val="000000"/>
                    <w:sz w:val="24"/>
                    <w:szCs w:val="24"/>
                  </w:rPr>
                  <w:t xml:space="preserve">● возможность предоставления инвалидам по слуху (слуху и зрению) услуг </w:t>
                </w:r>
                <w:proofErr w:type="spellStart"/>
                <w:r>
                  <w:rPr>
                    <w:rFonts w:ascii="Times New Roman" w:hAnsi="Times New Roman"/>
                    <w:color w:val="000000"/>
                    <w:sz w:val="24"/>
                    <w:szCs w:val="24"/>
                  </w:rPr>
                  <w:t>сурдопереводчика</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тифлосурдопереводчика</w:t>
                </w:r>
                <w:proofErr w:type="spellEnd"/>
                <w:r>
                  <w:rPr>
                    <w:rFonts w:ascii="Times New Roman" w:hAnsi="Times New Roman"/>
                    <w:color w:val="000000"/>
                    <w:sz w:val="24"/>
                    <w:szCs w:val="24"/>
                  </w:rPr>
                  <w:t>)</w:t>
                </w:r>
              </w:p>
              <w:p w:rsidR="00604A16" w:rsidRDefault="00604A16" w:rsidP="00E95EB7">
                <w:pPr>
                  <w:jc w:val="both"/>
                </w:pPr>
                <w:r>
                  <w:rPr>
                    <w:rFonts w:ascii="Times New Roman" w:hAnsi="Times New Roman"/>
                    <w:color w:val="000000"/>
                    <w:sz w:val="24"/>
                    <w:szCs w:val="24"/>
                  </w:rPr>
                  <w:t>● наличие альтернативной версии официального сайта организации для инвалидов по зрению</w:t>
                </w:r>
              </w:p>
              <w:p w:rsidR="00604A16" w:rsidRDefault="00604A16" w:rsidP="00E95EB7">
                <w:pPr>
                  <w:jc w:val="both"/>
                </w:pPr>
                <w:r>
                  <w:rPr>
                    <w:rFonts w:ascii="Times New Roman" w:hAnsi="Times New Roman"/>
                    <w:color w:val="000000"/>
                    <w:sz w:val="24"/>
                    <w:szCs w:val="24"/>
                  </w:rPr>
                  <w:t xml:space="preserve">● помощь, оказываемая работниками, прошедшими </w:t>
                </w:r>
                <w:proofErr w:type="gramStart"/>
                <w:r>
                  <w:rPr>
                    <w:rFonts w:ascii="Times New Roman" w:hAnsi="Times New Roman"/>
                    <w:color w:val="000000"/>
                    <w:sz w:val="24"/>
                    <w:szCs w:val="24"/>
                  </w:rPr>
                  <w:t>обучение по сопровождению</w:t>
                </w:r>
                <w:proofErr w:type="gramEnd"/>
                <w:r>
                  <w:rPr>
                    <w:rFonts w:ascii="Times New Roman" w:hAnsi="Times New Roman"/>
                    <w:color w:val="000000"/>
                    <w:sz w:val="24"/>
                    <w:szCs w:val="24"/>
                  </w:rPr>
                  <w:t xml:space="preserve"> инвалидов в помещении организации</w:t>
                </w:r>
              </w:p>
              <w:p w:rsidR="00604A16" w:rsidRDefault="00604A16" w:rsidP="00E95EB7">
                <w:pPr>
                  <w:jc w:val="both"/>
                </w:pPr>
                <w:r>
                  <w:rPr>
                    <w:rFonts w:ascii="Times New Roman" w:hAnsi="Times New Roman"/>
                    <w:color w:val="000000"/>
                    <w:sz w:val="24"/>
                    <w:szCs w:val="24"/>
                  </w:rPr>
                  <w:t>● возможность оказания социальных услуг в дистанционном режиме или на дому.</w:t>
                </w:r>
              </w:p>
            </w:tc>
          </w:tr>
          <w:tr w:rsidR="00604A16" w:rsidTr="006C36B3">
            <w:trPr>
              <w:cantSplit/>
            </w:trPr>
            <w:tc>
              <w:tcPr>
                <w:tcW w:w="945" w:type="dxa"/>
                <w:shd w:val="clear" w:color="auto" w:fill="auto"/>
              </w:tcPr>
              <w:p w:rsidR="00604A16" w:rsidRDefault="00604A16" w:rsidP="006C36B3"/>
            </w:tc>
            <w:tc>
              <w:tcPr>
                <w:tcW w:w="945" w:type="dxa"/>
                <w:shd w:val="clear" w:color="auto" w:fill="auto"/>
              </w:tcPr>
              <w:p w:rsidR="00604A16" w:rsidRDefault="00604A16" w:rsidP="006C36B3"/>
            </w:tc>
            <w:tc>
              <w:tcPr>
                <w:tcW w:w="945" w:type="dxa"/>
                <w:shd w:val="clear" w:color="auto" w:fill="auto"/>
              </w:tcPr>
              <w:p w:rsidR="00604A16" w:rsidRDefault="00604A16" w:rsidP="006C36B3"/>
            </w:tc>
            <w:tc>
              <w:tcPr>
                <w:tcW w:w="945" w:type="dxa"/>
                <w:shd w:val="clear" w:color="auto" w:fill="auto"/>
              </w:tcPr>
              <w:p w:rsidR="00604A16" w:rsidRDefault="00604A16" w:rsidP="006C36B3"/>
            </w:tc>
            <w:tc>
              <w:tcPr>
                <w:tcW w:w="1155" w:type="dxa"/>
                <w:shd w:val="clear" w:color="auto" w:fill="auto"/>
              </w:tcPr>
              <w:p w:rsidR="00604A16" w:rsidRDefault="00604A16" w:rsidP="006C36B3"/>
            </w:tc>
            <w:tc>
              <w:tcPr>
                <w:tcW w:w="1155" w:type="dxa"/>
                <w:shd w:val="clear" w:color="auto" w:fill="auto"/>
              </w:tcPr>
              <w:p w:rsidR="00604A16" w:rsidRDefault="00604A16" w:rsidP="006C36B3"/>
            </w:tc>
            <w:tc>
              <w:tcPr>
                <w:tcW w:w="1155" w:type="dxa"/>
                <w:shd w:val="clear" w:color="auto" w:fill="auto"/>
              </w:tcPr>
              <w:p w:rsidR="00604A16" w:rsidRDefault="00604A16" w:rsidP="006C36B3"/>
            </w:tc>
            <w:tc>
              <w:tcPr>
                <w:tcW w:w="1155" w:type="dxa"/>
                <w:shd w:val="clear" w:color="auto" w:fill="auto"/>
              </w:tcPr>
              <w:p w:rsidR="00604A16" w:rsidRDefault="00604A16" w:rsidP="006C36B3"/>
            </w:tc>
            <w:tc>
              <w:tcPr>
                <w:tcW w:w="1260" w:type="dxa"/>
                <w:shd w:val="clear" w:color="auto" w:fill="auto"/>
              </w:tcPr>
              <w:p w:rsidR="00604A16" w:rsidRDefault="00604A16" w:rsidP="006C36B3"/>
            </w:tc>
          </w:tr>
          <w:tr w:rsidR="00604A16" w:rsidTr="006C36B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604A16" w:rsidRDefault="00604A16" w:rsidP="006C36B3">
                <w:pPr>
                  <w:wordWrap w:val="0"/>
                </w:pPr>
                <w:r>
                  <w:rPr>
                    <w:rFonts w:ascii="Times New Roman" w:hAnsi="Times New Roman"/>
                    <w:color w:val="000000"/>
                    <w:sz w:val="24"/>
                    <w:szCs w:val="24"/>
                  </w:rPr>
                  <w:t>На момент оценки в организации обеспечено 5 условий доступности.</w:t>
                </w:r>
              </w:p>
            </w:tc>
          </w:tr>
          <w:tr w:rsidR="00604A16" w:rsidTr="006C36B3">
            <w:trPr>
              <w:cantSplit/>
            </w:trPr>
            <w:tc>
              <w:tcPr>
                <w:tcW w:w="945" w:type="dxa"/>
                <w:shd w:val="clear" w:color="auto" w:fill="auto"/>
                <w:vAlign w:val="bottom"/>
              </w:tcPr>
              <w:p w:rsidR="00604A16" w:rsidRDefault="00604A16" w:rsidP="006C36B3">
                <w:pPr>
                  <w:wordWrap w:val="0"/>
                </w:pPr>
              </w:p>
            </w:tc>
            <w:tc>
              <w:tcPr>
                <w:tcW w:w="945" w:type="dxa"/>
                <w:shd w:val="clear" w:color="auto" w:fill="auto"/>
                <w:vAlign w:val="bottom"/>
              </w:tcPr>
              <w:p w:rsidR="00604A16" w:rsidRDefault="00604A16" w:rsidP="006C36B3">
                <w:pPr>
                  <w:wordWrap w:val="0"/>
                </w:pPr>
              </w:p>
            </w:tc>
            <w:tc>
              <w:tcPr>
                <w:tcW w:w="945" w:type="dxa"/>
                <w:shd w:val="clear" w:color="auto" w:fill="auto"/>
                <w:vAlign w:val="bottom"/>
              </w:tcPr>
              <w:p w:rsidR="00604A16" w:rsidRDefault="00604A16" w:rsidP="006C36B3">
                <w:pPr>
                  <w:wordWrap w:val="0"/>
                </w:pPr>
              </w:p>
            </w:tc>
            <w:tc>
              <w:tcPr>
                <w:tcW w:w="945" w:type="dxa"/>
                <w:shd w:val="clear" w:color="auto" w:fill="auto"/>
                <w:vAlign w:val="bottom"/>
              </w:tcPr>
              <w:p w:rsidR="00604A16" w:rsidRDefault="00604A16" w:rsidP="006C36B3">
                <w:pPr>
                  <w:wordWrap w:val="0"/>
                </w:pPr>
              </w:p>
            </w:tc>
            <w:tc>
              <w:tcPr>
                <w:tcW w:w="1155" w:type="dxa"/>
                <w:shd w:val="clear" w:color="auto" w:fill="auto"/>
                <w:vAlign w:val="bottom"/>
              </w:tcPr>
              <w:p w:rsidR="00604A16" w:rsidRDefault="00604A16" w:rsidP="006C36B3">
                <w:pPr>
                  <w:wordWrap w:val="0"/>
                </w:pPr>
              </w:p>
            </w:tc>
            <w:tc>
              <w:tcPr>
                <w:tcW w:w="1155" w:type="dxa"/>
                <w:shd w:val="clear" w:color="auto" w:fill="auto"/>
                <w:vAlign w:val="bottom"/>
              </w:tcPr>
              <w:p w:rsidR="00604A16" w:rsidRDefault="00604A16" w:rsidP="006C36B3">
                <w:pPr>
                  <w:wordWrap w:val="0"/>
                  <w:jc w:val="center"/>
                </w:pPr>
              </w:p>
            </w:tc>
            <w:tc>
              <w:tcPr>
                <w:tcW w:w="1155" w:type="dxa"/>
                <w:shd w:val="clear" w:color="auto" w:fill="auto"/>
                <w:vAlign w:val="bottom"/>
              </w:tcPr>
              <w:p w:rsidR="00604A16" w:rsidRDefault="00604A16" w:rsidP="006C36B3">
                <w:pPr>
                  <w:wordWrap w:val="0"/>
                </w:pPr>
              </w:p>
            </w:tc>
            <w:tc>
              <w:tcPr>
                <w:tcW w:w="1155" w:type="dxa"/>
                <w:shd w:val="clear" w:color="auto" w:fill="auto"/>
                <w:vAlign w:val="bottom"/>
              </w:tcPr>
              <w:p w:rsidR="00604A16" w:rsidRDefault="00604A16" w:rsidP="006C36B3">
                <w:pPr>
                  <w:wordWrap w:val="0"/>
                </w:pPr>
              </w:p>
            </w:tc>
            <w:tc>
              <w:tcPr>
                <w:tcW w:w="1260" w:type="dxa"/>
                <w:shd w:val="clear" w:color="auto" w:fill="auto"/>
                <w:vAlign w:val="bottom"/>
              </w:tcPr>
              <w:p w:rsidR="00604A16" w:rsidRDefault="00604A16" w:rsidP="006C36B3">
                <w:pPr>
                  <w:wordWrap w:val="0"/>
                </w:pPr>
              </w:p>
            </w:tc>
          </w:tr>
          <w:tr w:rsidR="00604A16" w:rsidTr="006C36B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604A16" w:rsidRDefault="00604A16" w:rsidP="006C36B3">
                <w:r>
                  <w:rPr>
                    <w:rFonts w:ascii="Times New Roman" w:hAnsi="Times New Roman"/>
                    <w:b/>
                    <w:color w:val="000000"/>
                    <w:sz w:val="24"/>
                    <w:szCs w:val="24"/>
                  </w:rPr>
                  <w:t xml:space="preserve">Для обеспечения условий доступности, </w:t>
                </w:r>
                <w:proofErr w:type="gramStart"/>
                <w:r>
                  <w:rPr>
                    <w:rFonts w:ascii="Times New Roman" w:hAnsi="Times New Roman"/>
                    <w:b/>
                    <w:color w:val="000000"/>
                    <w:sz w:val="24"/>
                    <w:szCs w:val="24"/>
                  </w:rPr>
                  <w:t>позволяющих</w:t>
                </w:r>
                <w:proofErr w:type="gramEnd"/>
                <w:r>
                  <w:rPr>
                    <w:rFonts w:ascii="Times New Roman" w:hAnsi="Times New Roman"/>
                    <w:b/>
                    <w:color w:val="000000"/>
                    <w:sz w:val="24"/>
                    <w:szCs w:val="24"/>
                  </w:rPr>
                  <w:t xml:space="preserve"> инвалидам получать услуги наравне с другими, необходимо обеспечить следующие условия:</w:t>
                </w:r>
              </w:p>
            </w:tc>
          </w:tr>
          <w:tr w:rsidR="00604A16" w:rsidTr="006C36B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604A16" w:rsidRDefault="00604A16" w:rsidP="006C36B3">
                <w:r>
                  <w:rPr>
                    <w:rFonts w:ascii="Times New Roman" w:hAnsi="Times New Roman"/>
                    <w:color w:val="000000"/>
                    <w:sz w:val="22"/>
                  </w:rPr>
                  <w:t xml:space="preserve">Возможность предоставления инвалидам по слуху (слуху и зрению) услуг </w:t>
                </w:r>
                <w:proofErr w:type="spellStart"/>
                <w:r>
                  <w:rPr>
                    <w:rFonts w:ascii="Times New Roman" w:hAnsi="Times New Roman"/>
                    <w:color w:val="000000"/>
                    <w:sz w:val="22"/>
                  </w:rPr>
                  <w:t>сурдопереводчика</w:t>
                </w:r>
                <w:proofErr w:type="spellEnd"/>
                <w:r>
                  <w:rPr>
                    <w:rFonts w:ascii="Times New Roman" w:hAnsi="Times New Roman"/>
                    <w:color w:val="000000"/>
                    <w:sz w:val="22"/>
                  </w:rPr>
                  <w:t xml:space="preserve"> (</w:t>
                </w:r>
                <w:proofErr w:type="spellStart"/>
                <w:r>
                  <w:rPr>
                    <w:rFonts w:ascii="Times New Roman" w:hAnsi="Times New Roman"/>
                    <w:color w:val="000000"/>
                    <w:sz w:val="22"/>
                  </w:rPr>
                  <w:t>тифлосурдопереводчика</w:t>
                </w:r>
                <w:proofErr w:type="spellEnd"/>
                <w:r>
                  <w:rPr>
                    <w:rFonts w:ascii="Times New Roman" w:hAnsi="Times New Roman"/>
                    <w:color w:val="000000"/>
                    <w:sz w:val="22"/>
                  </w:rPr>
                  <w:t>)</w:t>
                </w:r>
              </w:p>
            </w:tc>
          </w:tr>
          <w:tr w:rsidR="00604A16" w:rsidTr="006C36B3">
            <w:trPr>
              <w:cantSplit/>
            </w:trPr>
            <w:tc>
              <w:tcPr>
                <w:tcW w:w="945" w:type="dxa"/>
                <w:shd w:val="clear" w:color="auto" w:fill="auto"/>
                <w:vAlign w:val="bottom"/>
              </w:tcPr>
              <w:p w:rsidR="00604A16" w:rsidRDefault="00604A16" w:rsidP="006C36B3">
                <w:pPr>
                  <w:wordWrap w:val="0"/>
                </w:pPr>
              </w:p>
            </w:tc>
            <w:tc>
              <w:tcPr>
                <w:tcW w:w="945" w:type="dxa"/>
                <w:shd w:val="clear" w:color="auto" w:fill="auto"/>
                <w:vAlign w:val="bottom"/>
              </w:tcPr>
              <w:p w:rsidR="00604A16" w:rsidRDefault="00604A16" w:rsidP="006C36B3">
                <w:pPr>
                  <w:wordWrap w:val="0"/>
                </w:pPr>
              </w:p>
            </w:tc>
            <w:tc>
              <w:tcPr>
                <w:tcW w:w="945" w:type="dxa"/>
                <w:shd w:val="clear" w:color="auto" w:fill="auto"/>
                <w:vAlign w:val="bottom"/>
              </w:tcPr>
              <w:p w:rsidR="00604A16" w:rsidRDefault="00604A16" w:rsidP="006C36B3">
                <w:pPr>
                  <w:wordWrap w:val="0"/>
                </w:pPr>
              </w:p>
            </w:tc>
            <w:tc>
              <w:tcPr>
                <w:tcW w:w="945" w:type="dxa"/>
                <w:shd w:val="clear" w:color="auto" w:fill="auto"/>
                <w:vAlign w:val="bottom"/>
              </w:tcPr>
              <w:p w:rsidR="00604A16" w:rsidRDefault="00604A16" w:rsidP="006C36B3">
                <w:pPr>
                  <w:wordWrap w:val="0"/>
                </w:pPr>
              </w:p>
            </w:tc>
            <w:tc>
              <w:tcPr>
                <w:tcW w:w="1155" w:type="dxa"/>
                <w:shd w:val="clear" w:color="auto" w:fill="auto"/>
                <w:vAlign w:val="bottom"/>
              </w:tcPr>
              <w:p w:rsidR="00604A16" w:rsidRDefault="00604A16" w:rsidP="006C36B3">
                <w:pPr>
                  <w:wordWrap w:val="0"/>
                </w:pPr>
              </w:p>
            </w:tc>
            <w:tc>
              <w:tcPr>
                <w:tcW w:w="1155" w:type="dxa"/>
                <w:shd w:val="clear" w:color="auto" w:fill="auto"/>
                <w:vAlign w:val="bottom"/>
              </w:tcPr>
              <w:p w:rsidR="00604A16" w:rsidRDefault="00604A16" w:rsidP="006C36B3">
                <w:pPr>
                  <w:wordWrap w:val="0"/>
                </w:pPr>
              </w:p>
            </w:tc>
            <w:tc>
              <w:tcPr>
                <w:tcW w:w="1155" w:type="dxa"/>
                <w:shd w:val="clear" w:color="auto" w:fill="auto"/>
                <w:vAlign w:val="bottom"/>
              </w:tcPr>
              <w:p w:rsidR="00604A16" w:rsidRDefault="00604A16" w:rsidP="006C36B3">
                <w:pPr>
                  <w:wordWrap w:val="0"/>
                </w:pPr>
              </w:p>
            </w:tc>
            <w:tc>
              <w:tcPr>
                <w:tcW w:w="1155" w:type="dxa"/>
                <w:shd w:val="clear" w:color="auto" w:fill="auto"/>
                <w:vAlign w:val="bottom"/>
              </w:tcPr>
              <w:p w:rsidR="00604A16" w:rsidRDefault="00604A16" w:rsidP="006C36B3">
                <w:pPr>
                  <w:wordWrap w:val="0"/>
                </w:pPr>
              </w:p>
            </w:tc>
            <w:tc>
              <w:tcPr>
                <w:tcW w:w="1260" w:type="dxa"/>
                <w:shd w:val="clear" w:color="auto" w:fill="auto"/>
                <w:vAlign w:val="bottom"/>
              </w:tcPr>
              <w:p w:rsidR="00604A16" w:rsidRDefault="00604A16" w:rsidP="006C36B3">
                <w:pPr>
                  <w:wordWrap w:val="0"/>
                </w:pPr>
              </w:p>
            </w:tc>
          </w:tr>
          <w:tr w:rsidR="00604A16" w:rsidTr="006C36B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604A16" w:rsidRDefault="00604A16" w:rsidP="006C36B3">
                <w:pPr>
                  <w:jc w:val="center"/>
                </w:pPr>
                <w:r>
                  <w:rPr>
                    <w:rFonts w:ascii="Times New Roman" w:hAnsi="Times New Roman"/>
                    <w:b/>
                    <w:i/>
                    <w:color w:val="000000"/>
                    <w:sz w:val="24"/>
                    <w:szCs w:val="24"/>
                  </w:rPr>
                  <w:t>3.3. Удовлетворенность доступностью услуг для инвалидов</w:t>
                </w:r>
              </w:p>
            </w:tc>
          </w:tr>
          <w:tr w:rsidR="00604A16" w:rsidTr="006C36B3">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604A16" w:rsidRDefault="00604A16" w:rsidP="006C36B3">
                <w:r>
                  <w:rPr>
                    <w:rFonts w:ascii="Times New Roman" w:hAnsi="Times New Roman"/>
                    <w:b/>
                    <w:color w:val="000000"/>
                    <w:sz w:val="24"/>
                    <w:szCs w:val="24"/>
                  </w:rPr>
                  <w:t>Доля получателей услуг, удовлетворенных доступностью услуг для инвалидов:</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604A16" w:rsidRDefault="00604A16" w:rsidP="006C36B3">
                <w:pPr>
                  <w:jc w:val="center"/>
                </w:pPr>
                <w:r>
                  <w:rPr>
                    <w:rFonts w:ascii="Times New Roman" w:hAnsi="Times New Roman"/>
                    <w:b/>
                    <w:color w:val="000000"/>
                    <w:sz w:val="24"/>
                    <w:szCs w:val="24"/>
                  </w:rPr>
                  <w:t>63,2</w:t>
                </w:r>
              </w:p>
            </w:tc>
          </w:tr>
          <w:tr w:rsidR="00604A16" w:rsidTr="006C36B3">
            <w:trPr>
              <w:cantSplit/>
            </w:trPr>
            <w:tc>
              <w:tcPr>
                <w:tcW w:w="9660" w:type="dxa"/>
                <w:gridSpan w:val="9"/>
                <w:shd w:val="clear" w:color="auto" w:fill="auto"/>
                <w:vAlign w:val="bottom"/>
              </w:tcPr>
              <w:p w:rsidR="00604A16" w:rsidRDefault="00604A16" w:rsidP="006C36B3">
                <w:pPr>
                  <w:wordWrap w:val="0"/>
                </w:pPr>
                <w:r>
                  <w:rPr>
                    <w:rFonts w:ascii="Times New Roman" w:hAnsi="Times New Roman"/>
                    <w:b/>
                    <w:i/>
                    <w:color w:val="000000"/>
                    <w:sz w:val="24"/>
                    <w:szCs w:val="24"/>
                  </w:rPr>
                  <w:t>Предложения:</w:t>
                </w:r>
              </w:p>
            </w:tc>
          </w:tr>
          <w:tr w:rsidR="00604A16" w:rsidTr="006C36B3">
            <w:trPr>
              <w:cantSplit/>
            </w:trPr>
            <w:tc>
              <w:tcPr>
                <w:tcW w:w="9660" w:type="dxa"/>
                <w:gridSpan w:val="9"/>
                <w:tcBorders>
                  <w:top w:val="single" w:sz="10" w:space="0" w:color="000000"/>
                  <w:left w:val="single" w:sz="10" w:space="0" w:color="000000"/>
                  <w:bottom w:val="single" w:sz="10" w:space="0" w:color="000000"/>
                  <w:right w:val="single" w:sz="10" w:space="0" w:color="000000"/>
                </w:tcBorders>
                <w:shd w:val="clear" w:color="auto" w:fill="auto"/>
              </w:tcPr>
              <w:p w:rsidR="00604A16" w:rsidRDefault="00604A16" w:rsidP="006C36B3">
                <w:r>
                  <w:rPr>
                    <w:rFonts w:ascii="Times New Roman" w:hAnsi="Times New Roman"/>
                    <w:color w:val="000000"/>
                    <w:sz w:val="24"/>
                    <w:szCs w:val="24"/>
                  </w:rPr>
                  <w:t xml:space="preserve">Для повышения и сохранения высокого уровня удовлетворенности доступностью услуг для инвалидов целесообразно на регулярной основе осуществлять </w:t>
                </w:r>
                <w:proofErr w:type="gramStart"/>
                <w:r>
                  <w:rPr>
                    <w:rFonts w:ascii="Times New Roman" w:hAnsi="Times New Roman"/>
                    <w:color w:val="000000"/>
                    <w:sz w:val="24"/>
                    <w:szCs w:val="24"/>
                  </w:rPr>
                  <w:t>контроль за</w:t>
                </w:r>
                <w:proofErr w:type="gramEnd"/>
                <w:r>
                  <w:rPr>
                    <w:rFonts w:ascii="Times New Roman" w:hAnsi="Times New Roman"/>
                    <w:color w:val="000000"/>
                    <w:sz w:val="24"/>
                    <w:szCs w:val="24"/>
                  </w:rPr>
                  <w:t xml:space="preserve"> состоянием элементов доступной среды и обеспечением условий, позволяющих инвалидам получать услуги наравне с другими.</w:t>
                </w:r>
              </w:p>
              <w:p w:rsidR="00604A16" w:rsidRDefault="00604A16" w:rsidP="006C36B3">
                <w:r>
                  <w:rPr>
                    <w:rFonts w:ascii="Times New Roman" w:hAnsi="Times New Roman"/>
                    <w:color w:val="000000"/>
                    <w:sz w:val="24"/>
                    <w:szCs w:val="24"/>
                  </w:rPr>
                  <w:t>Целесообразно проводить внутренний мониторинг удовлетворенности получателей услуг доступностью услуг для инвалидов.</w:t>
                </w:r>
              </w:p>
            </w:tc>
          </w:tr>
          <w:tr w:rsidR="00604A16" w:rsidTr="006C36B3">
            <w:trPr>
              <w:cantSplit/>
            </w:trPr>
            <w:tc>
              <w:tcPr>
                <w:tcW w:w="945" w:type="dxa"/>
                <w:shd w:val="clear" w:color="auto" w:fill="auto"/>
              </w:tcPr>
              <w:p w:rsidR="00604A16" w:rsidRDefault="00604A16" w:rsidP="006C36B3"/>
            </w:tc>
            <w:tc>
              <w:tcPr>
                <w:tcW w:w="945" w:type="dxa"/>
                <w:shd w:val="clear" w:color="auto" w:fill="auto"/>
              </w:tcPr>
              <w:p w:rsidR="00604A16" w:rsidRDefault="00604A16" w:rsidP="006C36B3"/>
            </w:tc>
            <w:tc>
              <w:tcPr>
                <w:tcW w:w="945" w:type="dxa"/>
                <w:shd w:val="clear" w:color="auto" w:fill="auto"/>
              </w:tcPr>
              <w:p w:rsidR="00604A16" w:rsidRDefault="00604A16" w:rsidP="006C36B3"/>
            </w:tc>
            <w:tc>
              <w:tcPr>
                <w:tcW w:w="945" w:type="dxa"/>
                <w:shd w:val="clear" w:color="auto" w:fill="auto"/>
              </w:tcPr>
              <w:p w:rsidR="00604A16" w:rsidRDefault="00604A16" w:rsidP="006C36B3"/>
            </w:tc>
            <w:tc>
              <w:tcPr>
                <w:tcW w:w="1155" w:type="dxa"/>
                <w:shd w:val="clear" w:color="auto" w:fill="auto"/>
              </w:tcPr>
              <w:p w:rsidR="00604A16" w:rsidRDefault="00604A16" w:rsidP="006C36B3"/>
            </w:tc>
            <w:tc>
              <w:tcPr>
                <w:tcW w:w="1155" w:type="dxa"/>
                <w:shd w:val="clear" w:color="auto" w:fill="auto"/>
              </w:tcPr>
              <w:p w:rsidR="00604A16" w:rsidRDefault="00604A16" w:rsidP="006C36B3"/>
            </w:tc>
            <w:tc>
              <w:tcPr>
                <w:tcW w:w="1155" w:type="dxa"/>
                <w:shd w:val="clear" w:color="auto" w:fill="auto"/>
              </w:tcPr>
              <w:p w:rsidR="00604A16" w:rsidRDefault="00604A16" w:rsidP="006C36B3"/>
            </w:tc>
            <w:tc>
              <w:tcPr>
                <w:tcW w:w="1155" w:type="dxa"/>
                <w:shd w:val="clear" w:color="auto" w:fill="auto"/>
              </w:tcPr>
              <w:p w:rsidR="00604A16" w:rsidRDefault="00604A16" w:rsidP="006C36B3"/>
            </w:tc>
            <w:tc>
              <w:tcPr>
                <w:tcW w:w="1260" w:type="dxa"/>
                <w:shd w:val="clear" w:color="auto" w:fill="auto"/>
              </w:tcPr>
              <w:p w:rsidR="00604A16" w:rsidRDefault="00604A16" w:rsidP="006C36B3"/>
            </w:tc>
          </w:tr>
        </w:tbl>
        <w:p w:rsidR="00380B94" w:rsidRDefault="00380B94">
          <w:r>
            <w:br w:type="page"/>
          </w:r>
        </w:p>
        <w:tbl>
          <w:tblPr>
            <w:tblStyle w:val="TableStyle0"/>
            <w:tblW w:w="9660" w:type="dxa"/>
            <w:tblInd w:w="0" w:type="dxa"/>
            <w:tblLayout w:type="fixed"/>
            <w:tblLook w:val="04A0" w:firstRow="1" w:lastRow="0" w:firstColumn="1" w:lastColumn="0" w:noHBand="0" w:noVBand="1"/>
          </w:tblPr>
          <w:tblGrid>
            <w:gridCol w:w="945"/>
            <w:gridCol w:w="945"/>
            <w:gridCol w:w="945"/>
            <w:gridCol w:w="945"/>
            <w:gridCol w:w="1155"/>
            <w:gridCol w:w="1155"/>
            <w:gridCol w:w="1155"/>
            <w:gridCol w:w="1155"/>
            <w:gridCol w:w="1260"/>
          </w:tblGrid>
          <w:tr w:rsidR="00604A16" w:rsidTr="006C36B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604A16" w:rsidRDefault="00604A16" w:rsidP="006C36B3">
                <w:pPr>
                  <w:wordWrap w:val="0"/>
                  <w:jc w:val="center"/>
                </w:pPr>
                <w:r>
                  <w:rPr>
                    <w:rFonts w:ascii="Times New Roman" w:hAnsi="Times New Roman"/>
                    <w:b/>
                    <w:color w:val="000000"/>
                    <w:sz w:val="24"/>
                    <w:szCs w:val="24"/>
                  </w:rPr>
                  <w:lastRenderedPageBreak/>
                  <w:t>4. ДОБРОЖЕЛАТЕЛЬНОСТЬ, ВЕЖЛИВОСТЬ РАБОТНИКОВ ОРГАНИЗАЦИИ</w:t>
                </w:r>
              </w:p>
            </w:tc>
          </w:tr>
          <w:tr w:rsidR="00604A16" w:rsidTr="006C36B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center"/>
              </w:tcPr>
              <w:p w:rsidR="00604A16" w:rsidRDefault="00604A16" w:rsidP="006C36B3">
                <w:r>
                  <w:rPr>
                    <w:rFonts w:ascii="Times New Roman" w:hAnsi="Times New Roman"/>
                    <w:color w:val="000000"/>
                    <w:sz w:val="24"/>
                    <w:szCs w:val="24"/>
                  </w:rPr>
                  <w:t>Данный показатель формируется за счет получения субъективных оценок получателей услуг, собираемых в ходе опроса.</w:t>
                </w:r>
              </w:p>
            </w:tc>
          </w:tr>
          <w:tr w:rsidR="00604A16" w:rsidTr="006C36B3">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tcPr>
              <w:p w:rsidR="00604A16" w:rsidRDefault="00604A16" w:rsidP="006C36B3">
                <w:r>
                  <w:rPr>
                    <w:rFonts w:ascii="Times New Roman" w:hAnsi="Times New Roman"/>
                    <w:b/>
                    <w:color w:val="000000"/>
                    <w:sz w:val="24"/>
                    <w:szCs w:val="24"/>
                  </w:rPr>
                  <w:t>Доля получателей услуг, удовлетворенных доброжелательностью, вежливостью работников организации социального обслуживания, обеспечивающих первичный контакт и информирование получателя услуги при непосредственном обращении в организацию</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604A16" w:rsidRDefault="00604A16" w:rsidP="006C36B3">
                <w:pPr>
                  <w:jc w:val="center"/>
                </w:pPr>
                <w:r>
                  <w:rPr>
                    <w:rFonts w:ascii="Times New Roman" w:hAnsi="Times New Roman"/>
                    <w:b/>
                    <w:color w:val="000000"/>
                    <w:sz w:val="24"/>
                    <w:szCs w:val="24"/>
                  </w:rPr>
                  <w:t>99,1</w:t>
                </w:r>
              </w:p>
            </w:tc>
          </w:tr>
          <w:tr w:rsidR="00604A16" w:rsidTr="006C36B3">
            <w:trPr>
              <w:cantSplit/>
            </w:trPr>
            <w:tc>
              <w:tcPr>
                <w:tcW w:w="945" w:type="dxa"/>
                <w:shd w:val="clear" w:color="auto" w:fill="auto"/>
                <w:vAlign w:val="bottom"/>
              </w:tcPr>
              <w:p w:rsidR="00604A16" w:rsidRDefault="00604A16" w:rsidP="006C36B3">
                <w:pPr>
                  <w:wordWrap w:val="0"/>
                </w:pPr>
              </w:p>
            </w:tc>
            <w:tc>
              <w:tcPr>
                <w:tcW w:w="945" w:type="dxa"/>
                <w:shd w:val="clear" w:color="auto" w:fill="auto"/>
                <w:vAlign w:val="bottom"/>
              </w:tcPr>
              <w:p w:rsidR="00604A16" w:rsidRDefault="00604A16" w:rsidP="006C36B3">
                <w:pPr>
                  <w:wordWrap w:val="0"/>
                </w:pPr>
              </w:p>
            </w:tc>
            <w:tc>
              <w:tcPr>
                <w:tcW w:w="945" w:type="dxa"/>
                <w:shd w:val="clear" w:color="auto" w:fill="auto"/>
                <w:vAlign w:val="bottom"/>
              </w:tcPr>
              <w:p w:rsidR="00604A16" w:rsidRDefault="00604A16" w:rsidP="006C36B3">
                <w:pPr>
                  <w:wordWrap w:val="0"/>
                </w:pPr>
              </w:p>
            </w:tc>
            <w:tc>
              <w:tcPr>
                <w:tcW w:w="945" w:type="dxa"/>
                <w:shd w:val="clear" w:color="auto" w:fill="auto"/>
                <w:vAlign w:val="bottom"/>
              </w:tcPr>
              <w:p w:rsidR="00604A16" w:rsidRDefault="00604A16" w:rsidP="006C36B3">
                <w:pPr>
                  <w:wordWrap w:val="0"/>
                </w:pPr>
              </w:p>
            </w:tc>
            <w:tc>
              <w:tcPr>
                <w:tcW w:w="1155" w:type="dxa"/>
                <w:shd w:val="clear" w:color="auto" w:fill="auto"/>
                <w:vAlign w:val="bottom"/>
              </w:tcPr>
              <w:p w:rsidR="00604A16" w:rsidRDefault="00604A16" w:rsidP="006C36B3">
                <w:pPr>
                  <w:wordWrap w:val="0"/>
                </w:pPr>
              </w:p>
            </w:tc>
            <w:tc>
              <w:tcPr>
                <w:tcW w:w="1155" w:type="dxa"/>
                <w:shd w:val="clear" w:color="auto" w:fill="auto"/>
                <w:vAlign w:val="bottom"/>
              </w:tcPr>
              <w:p w:rsidR="00604A16" w:rsidRDefault="00604A16" w:rsidP="006C36B3">
                <w:pPr>
                  <w:wordWrap w:val="0"/>
                </w:pPr>
              </w:p>
            </w:tc>
            <w:tc>
              <w:tcPr>
                <w:tcW w:w="1155" w:type="dxa"/>
                <w:shd w:val="clear" w:color="auto" w:fill="auto"/>
                <w:vAlign w:val="bottom"/>
              </w:tcPr>
              <w:p w:rsidR="00604A16" w:rsidRDefault="00604A16" w:rsidP="006C36B3">
                <w:pPr>
                  <w:wordWrap w:val="0"/>
                </w:pPr>
              </w:p>
            </w:tc>
            <w:tc>
              <w:tcPr>
                <w:tcW w:w="1155" w:type="dxa"/>
                <w:shd w:val="clear" w:color="auto" w:fill="auto"/>
                <w:vAlign w:val="bottom"/>
              </w:tcPr>
              <w:p w:rsidR="00604A16" w:rsidRDefault="00604A16" w:rsidP="006C36B3">
                <w:pPr>
                  <w:wordWrap w:val="0"/>
                </w:pPr>
              </w:p>
            </w:tc>
            <w:tc>
              <w:tcPr>
                <w:tcW w:w="1260" w:type="dxa"/>
                <w:shd w:val="clear" w:color="auto" w:fill="auto"/>
                <w:vAlign w:val="bottom"/>
              </w:tcPr>
              <w:p w:rsidR="00604A16" w:rsidRDefault="00604A16" w:rsidP="006C36B3">
                <w:pPr>
                  <w:wordWrap w:val="0"/>
                </w:pPr>
              </w:p>
            </w:tc>
          </w:tr>
          <w:tr w:rsidR="00604A16" w:rsidTr="006C36B3">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604A16" w:rsidRDefault="00604A16" w:rsidP="006C36B3">
                <w:r>
                  <w:rPr>
                    <w:rFonts w:ascii="Times New Roman" w:hAnsi="Times New Roman"/>
                    <w:b/>
                    <w:color w:val="000000"/>
                    <w:sz w:val="24"/>
                    <w:szCs w:val="24"/>
                  </w:rPr>
                  <w:t>Доля получателей услуг, удовлетворенных доброжелательностью, вежливостью работников организации социального обслуживания, обеспечивающих непосредственное оказание услуги при обращении в организацию (учреждение)</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604A16" w:rsidRDefault="00604A16" w:rsidP="006C36B3">
                <w:pPr>
                  <w:jc w:val="center"/>
                </w:pPr>
                <w:r>
                  <w:rPr>
                    <w:rFonts w:ascii="Times New Roman" w:hAnsi="Times New Roman"/>
                    <w:b/>
                    <w:color w:val="000000"/>
                    <w:sz w:val="24"/>
                    <w:szCs w:val="24"/>
                  </w:rPr>
                  <w:t>99,1</w:t>
                </w:r>
              </w:p>
            </w:tc>
          </w:tr>
          <w:tr w:rsidR="00604A16" w:rsidTr="006C36B3">
            <w:trPr>
              <w:cantSplit/>
            </w:trPr>
            <w:tc>
              <w:tcPr>
                <w:tcW w:w="945" w:type="dxa"/>
                <w:shd w:val="clear" w:color="auto" w:fill="auto"/>
                <w:vAlign w:val="bottom"/>
              </w:tcPr>
              <w:p w:rsidR="00604A16" w:rsidRDefault="00604A16" w:rsidP="006C36B3">
                <w:pPr>
                  <w:wordWrap w:val="0"/>
                </w:pPr>
              </w:p>
            </w:tc>
            <w:tc>
              <w:tcPr>
                <w:tcW w:w="945" w:type="dxa"/>
                <w:shd w:val="clear" w:color="auto" w:fill="auto"/>
                <w:vAlign w:val="bottom"/>
              </w:tcPr>
              <w:p w:rsidR="00604A16" w:rsidRDefault="00604A16" w:rsidP="006C36B3">
                <w:pPr>
                  <w:wordWrap w:val="0"/>
                </w:pPr>
              </w:p>
            </w:tc>
            <w:tc>
              <w:tcPr>
                <w:tcW w:w="945" w:type="dxa"/>
                <w:shd w:val="clear" w:color="auto" w:fill="auto"/>
                <w:vAlign w:val="bottom"/>
              </w:tcPr>
              <w:p w:rsidR="00604A16" w:rsidRDefault="00604A16" w:rsidP="006C36B3">
                <w:pPr>
                  <w:wordWrap w:val="0"/>
                </w:pPr>
              </w:p>
            </w:tc>
            <w:tc>
              <w:tcPr>
                <w:tcW w:w="945" w:type="dxa"/>
                <w:shd w:val="clear" w:color="auto" w:fill="auto"/>
                <w:vAlign w:val="bottom"/>
              </w:tcPr>
              <w:p w:rsidR="00604A16" w:rsidRDefault="00604A16" w:rsidP="006C36B3">
                <w:pPr>
                  <w:wordWrap w:val="0"/>
                </w:pPr>
              </w:p>
            </w:tc>
            <w:tc>
              <w:tcPr>
                <w:tcW w:w="1155" w:type="dxa"/>
                <w:shd w:val="clear" w:color="auto" w:fill="auto"/>
                <w:vAlign w:val="bottom"/>
              </w:tcPr>
              <w:p w:rsidR="00604A16" w:rsidRDefault="00604A16" w:rsidP="006C36B3">
                <w:pPr>
                  <w:wordWrap w:val="0"/>
                </w:pPr>
              </w:p>
            </w:tc>
            <w:tc>
              <w:tcPr>
                <w:tcW w:w="1155" w:type="dxa"/>
                <w:shd w:val="clear" w:color="auto" w:fill="auto"/>
                <w:vAlign w:val="bottom"/>
              </w:tcPr>
              <w:p w:rsidR="00604A16" w:rsidRDefault="00604A16" w:rsidP="006C36B3">
                <w:pPr>
                  <w:wordWrap w:val="0"/>
                </w:pPr>
              </w:p>
            </w:tc>
            <w:tc>
              <w:tcPr>
                <w:tcW w:w="1155" w:type="dxa"/>
                <w:shd w:val="clear" w:color="auto" w:fill="auto"/>
                <w:vAlign w:val="bottom"/>
              </w:tcPr>
              <w:p w:rsidR="00604A16" w:rsidRDefault="00604A16" w:rsidP="006C36B3">
                <w:pPr>
                  <w:wordWrap w:val="0"/>
                </w:pPr>
              </w:p>
            </w:tc>
            <w:tc>
              <w:tcPr>
                <w:tcW w:w="1155" w:type="dxa"/>
                <w:shd w:val="clear" w:color="auto" w:fill="auto"/>
                <w:vAlign w:val="bottom"/>
              </w:tcPr>
              <w:p w:rsidR="00604A16" w:rsidRDefault="00604A16" w:rsidP="006C36B3">
                <w:pPr>
                  <w:wordWrap w:val="0"/>
                </w:pPr>
              </w:p>
            </w:tc>
            <w:tc>
              <w:tcPr>
                <w:tcW w:w="1260" w:type="dxa"/>
                <w:shd w:val="clear" w:color="auto" w:fill="auto"/>
                <w:vAlign w:val="bottom"/>
              </w:tcPr>
              <w:p w:rsidR="00604A16" w:rsidRDefault="00604A16" w:rsidP="006C36B3">
                <w:pPr>
                  <w:wordWrap w:val="0"/>
                </w:pPr>
              </w:p>
            </w:tc>
          </w:tr>
          <w:tr w:rsidR="00604A16" w:rsidTr="006C36B3">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604A16" w:rsidRDefault="00604A16" w:rsidP="006C36B3">
                <w:r>
                  <w:rPr>
                    <w:rFonts w:ascii="Times New Roman" w:hAnsi="Times New Roman"/>
                    <w:b/>
                    <w:color w:val="000000"/>
                    <w:sz w:val="24"/>
                    <w:szCs w:val="24"/>
                  </w:rPr>
                  <w:t>Доля получателей услуг, удовлетворенных доброжелательностью, вежливостью работников организации социального обслуживания при использовании дистанционных форм взаимодействия (по телефону, по электронной почте, с помощью электронных сервисов, получение консультации по оказываемым услугам и пр.)</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604A16" w:rsidRDefault="00604A16" w:rsidP="006C36B3">
                <w:pPr>
                  <w:jc w:val="center"/>
                </w:pPr>
                <w:r>
                  <w:rPr>
                    <w:rFonts w:ascii="Times New Roman" w:hAnsi="Times New Roman"/>
                    <w:b/>
                    <w:color w:val="000000"/>
                    <w:sz w:val="22"/>
                  </w:rPr>
                  <w:t>98,6</w:t>
                </w:r>
              </w:p>
            </w:tc>
          </w:tr>
          <w:tr w:rsidR="00604A16" w:rsidTr="006C36B3">
            <w:trPr>
              <w:cantSplit/>
            </w:trPr>
            <w:tc>
              <w:tcPr>
                <w:tcW w:w="945" w:type="dxa"/>
                <w:shd w:val="clear" w:color="auto" w:fill="auto"/>
                <w:vAlign w:val="bottom"/>
              </w:tcPr>
              <w:p w:rsidR="00604A16" w:rsidRDefault="00604A16" w:rsidP="006C36B3">
                <w:pPr>
                  <w:wordWrap w:val="0"/>
                </w:pPr>
              </w:p>
            </w:tc>
            <w:tc>
              <w:tcPr>
                <w:tcW w:w="945" w:type="dxa"/>
                <w:shd w:val="clear" w:color="auto" w:fill="auto"/>
                <w:vAlign w:val="bottom"/>
              </w:tcPr>
              <w:p w:rsidR="00604A16" w:rsidRDefault="00604A16" w:rsidP="006C36B3">
                <w:pPr>
                  <w:wordWrap w:val="0"/>
                </w:pPr>
              </w:p>
            </w:tc>
            <w:tc>
              <w:tcPr>
                <w:tcW w:w="945" w:type="dxa"/>
                <w:shd w:val="clear" w:color="auto" w:fill="auto"/>
                <w:vAlign w:val="bottom"/>
              </w:tcPr>
              <w:p w:rsidR="00604A16" w:rsidRDefault="00604A16" w:rsidP="006C36B3">
                <w:pPr>
                  <w:wordWrap w:val="0"/>
                </w:pPr>
              </w:p>
            </w:tc>
            <w:tc>
              <w:tcPr>
                <w:tcW w:w="945" w:type="dxa"/>
                <w:shd w:val="clear" w:color="auto" w:fill="auto"/>
                <w:vAlign w:val="bottom"/>
              </w:tcPr>
              <w:p w:rsidR="00604A16" w:rsidRDefault="00604A16" w:rsidP="006C36B3">
                <w:pPr>
                  <w:wordWrap w:val="0"/>
                </w:pPr>
              </w:p>
            </w:tc>
            <w:tc>
              <w:tcPr>
                <w:tcW w:w="1155" w:type="dxa"/>
                <w:shd w:val="clear" w:color="auto" w:fill="auto"/>
                <w:vAlign w:val="bottom"/>
              </w:tcPr>
              <w:p w:rsidR="00604A16" w:rsidRDefault="00604A16" w:rsidP="006C36B3">
                <w:pPr>
                  <w:wordWrap w:val="0"/>
                </w:pPr>
              </w:p>
            </w:tc>
            <w:tc>
              <w:tcPr>
                <w:tcW w:w="1155" w:type="dxa"/>
                <w:shd w:val="clear" w:color="auto" w:fill="auto"/>
                <w:vAlign w:val="bottom"/>
              </w:tcPr>
              <w:p w:rsidR="00604A16" w:rsidRDefault="00604A16" w:rsidP="006C36B3">
                <w:pPr>
                  <w:wordWrap w:val="0"/>
                </w:pPr>
              </w:p>
            </w:tc>
            <w:tc>
              <w:tcPr>
                <w:tcW w:w="1155" w:type="dxa"/>
                <w:shd w:val="clear" w:color="auto" w:fill="auto"/>
                <w:vAlign w:val="bottom"/>
              </w:tcPr>
              <w:p w:rsidR="00604A16" w:rsidRDefault="00604A16" w:rsidP="006C36B3">
                <w:pPr>
                  <w:wordWrap w:val="0"/>
                </w:pPr>
              </w:p>
            </w:tc>
            <w:tc>
              <w:tcPr>
                <w:tcW w:w="1155" w:type="dxa"/>
                <w:shd w:val="clear" w:color="auto" w:fill="auto"/>
                <w:vAlign w:val="bottom"/>
              </w:tcPr>
              <w:p w:rsidR="00604A16" w:rsidRDefault="00604A16" w:rsidP="006C36B3">
                <w:pPr>
                  <w:wordWrap w:val="0"/>
                </w:pPr>
              </w:p>
            </w:tc>
            <w:tc>
              <w:tcPr>
                <w:tcW w:w="1260" w:type="dxa"/>
                <w:shd w:val="clear" w:color="auto" w:fill="auto"/>
                <w:vAlign w:val="bottom"/>
              </w:tcPr>
              <w:p w:rsidR="00604A16" w:rsidRDefault="00604A16" w:rsidP="006C36B3">
                <w:pPr>
                  <w:wordWrap w:val="0"/>
                </w:pPr>
              </w:p>
            </w:tc>
          </w:tr>
          <w:tr w:rsidR="00604A16" w:rsidTr="006C36B3">
            <w:trPr>
              <w:cantSplit/>
            </w:trPr>
            <w:tc>
              <w:tcPr>
                <w:tcW w:w="9660" w:type="dxa"/>
                <w:gridSpan w:val="9"/>
                <w:shd w:val="clear" w:color="auto" w:fill="auto"/>
                <w:vAlign w:val="bottom"/>
              </w:tcPr>
              <w:p w:rsidR="00604A16" w:rsidRDefault="00604A16" w:rsidP="006C36B3">
                <w:pPr>
                  <w:wordWrap w:val="0"/>
                </w:pPr>
                <w:r>
                  <w:rPr>
                    <w:rFonts w:ascii="Times New Roman" w:hAnsi="Times New Roman"/>
                    <w:b/>
                    <w:i/>
                    <w:color w:val="000000"/>
                    <w:sz w:val="24"/>
                    <w:szCs w:val="24"/>
                  </w:rPr>
                  <w:t>Предложения:</w:t>
                </w:r>
              </w:p>
            </w:tc>
          </w:tr>
          <w:tr w:rsidR="00604A16" w:rsidTr="006C36B3">
            <w:trPr>
              <w:cantSplit/>
            </w:trPr>
            <w:tc>
              <w:tcPr>
                <w:tcW w:w="9660" w:type="dxa"/>
                <w:gridSpan w:val="9"/>
                <w:tcBorders>
                  <w:top w:val="single" w:sz="10" w:space="0" w:color="000000"/>
                  <w:left w:val="single" w:sz="10" w:space="0" w:color="000000"/>
                  <w:bottom w:val="single" w:sz="10" w:space="0" w:color="000000"/>
                  <w:right w:val="single" w:sz="10" w:space="0" w:color="000000"/>
                </w:tcBorders>
                <w:shd w:val="clear" w:color="auto" w:fill="auto"/>
              </w:tcPr>
              <w:p w:rsidR="00604A16" w:rsidRDefault="00604A16" w:rsidP="006C36B3">
                <w:r>
                  <w:rPr>
                    <w:rFonts w:ascii="Times New Roman" w:hAnsi="Times New Roman"/>
                    <w:color w:val="000000"/>
                    <w:sz w:val="24"/>
                    <w:szCs w:val="24"/>
                  </w:rPr>
                  <w:t>Для сохранения высокого уровня удовлетворенности доброжелательностью и вежливостью сотрудников организации и его повышения важно выстраивать с получателями грамотную коммуникацию. Основным принципом взаимоотношений между получателем услуг и представителем организации должен стать принцип уважения к личности. Культура общения  проявляется в умении выслушать, в проявлении отзывчивости и сопереживания.</w:t>
                </w:r>
              </w:p>
              <w:p w:rsidR="00604A16" w:rsidRDefault="00604A16" w:rsidP="006C36B3">
                <w:r>
                  <w:rPr>
                    <w:rFonts w:ascii="Times New Roman" w:hAnsi="Times New Roman"/>
                    <w:color w:val="000000"/>
                    <w:sz w:val="24"/>
                    <w:szCs w:val="24"/>
                  </w:rPr>
                  <w:t>Целесообразно проводить внутренний мониторинг удовлетворенности получателей услуг доброжелательностью и вежливостью сотрудников организации.</w:t>
                </w:r>
              </w:p>
            </w:tc>
          </w:tr>
          <w:tr w:rsidR="00604A16" w:rsidTr="006C36B3">
            <w:trPr>
              <w:cantSplit/>
            </w:trPr>
            <w:tc>
              <w:tcPr>
                <w:tcW w:w="945" w:type="dxa"/>
                <w:shd w:val="clear" w:color="auto" w:fill="auto"/>
              </w:tcPr>
              <w:p w:rsidR="00604A16" w:rsidRDefault="00604A16" w:rsidP="006C36B3"/>
            </w:tc>
            <w:tc>
              <w:tcPr>
                <w:tcW w:w="945" w:type="dxa"/>
                <w:shd w:val="clear" w:color="auto" w:fill="auto"/>
              </w:tcPr>
              <w:p w:rsidR="00604A16" w:rsidRDefault="00604A16" w:rsidP="006C36B3"/>
            </w:tc>
            <w:tc>
              <w:tcPr>
                <w:tcW w:w="945" w:type="dxa"/>
                <w:shd w:val="clear" w:color="auto" w:fill="auto"/>
              </w:tcPr>
              <w:p w:rsidR="00604A16" w:rsidRDefault="00604A16" w:rsidP="006C36B3"/>
            </w:tc>
            <w:tc>
              <w:tcPr>
                <w:tcW w:w="945" w:type="dxa"/>
                <w:shd w:val="clear" w:color="auto" w:fill="auto"/>
              </w:tcPr>
              <w:p w:rsidR="00604A16" w:rsidRDefault="00604A16" w:rsidP="006C36B3"/>
            </w:tc>
            <w:tc>
              <w:tcPr>
                <w:tcW w:w="1155" w:type="dxa"/>
                <w:shd w:val="clear" w:color="auto" w:fill="auto"/>
              </w:tcPr>
              <w:p w:rsidR="00604A16" w:rsidRDefault="00604A16" w:rsidP="006C36B3"/>
            </w:tc>
            <w:tc>
              <w:tcPr>
                <w:tcW w:w="1155" w:type="dxa"/>
                <w:shd w:val="clear" w:color="auto" w:fill="auto"/>
              </w:tcPr>
              <w:p w:rsidR="00604A16" w:rsidRDefault="00604A16" w:rsidP="006C36B3"/>
            </w:tc>
            <w:tc>
              <w:tcPr>
                <w:tcW w:w="1155" w:type="dxa"/>
                <w:shd w:val="clear" w:color="auto" w:fill="auto"/>
              </w:tcPr>
              <w:p w:rsidR="00604A16" w:rsidRDefault="00604A16" w:rsidP="006C36B3"/>
            </w:tc>
            <w:tc>
              <w:tcPr>
                <w:tcW w:w="1155" w:type="dxa"/>
                <w:shd w:val="clear" w:color="auto" w:fill="auto"/>
              </w:tcPr>
              <w:p w:rsidR="00604A16" w:rsidRDefault="00604A16" w:rsidP="006C36B3"/>
            </w:tc>
            <w:tc>
              <w:tcPr>
                <w:tcW w:w="1260" w:type="dxa"/>
                <w:shd w:val="clear" w:color="auto" w:fill="auto"/>
              </w:tcPr>
              <w:p w:rsidR="00604A16" w:rsidRDefault="00604A16" w:rsidP="006C36B3"/>
            </w:tc>
          </w:tr>
          <w:tr w:rsidR="00604A16" w:rsidTr="006C36B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center"/>
              </w:tcPr>
              <w:p w:rsidR="00604A16" w:rsidRDefault="00604A16" w:rsidP="006C36B3">
                <w:pPr>
                  <w:wordWrap w:val="0"/>
                  <w:jc w:val="center"/>
                </w:pPr>
                <w:r>
                  <w:rPr>
                    <w:rFonts w:ascii="Times New Roman" w:hAnsi="Times New Roman"/>
                    <w:b/>
                    <w:color w:val="000000"/>
                    <w:sz w:val="24"/>
                    <w:szCs w:val="24"/>
                  </w:rPr>
                  <w:t>5. УДОВЛЕТВОРЕННОСТЬ УСЛОВИЯМИ ОКАЗАНИЯ УСЛУГ</w:t>
                </w:r>
              </w:p>
            </w:tc>
          </w:tr>
          <w:tr w:rsidR="00604A16" w:rsidTr="006C36B3">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tcPr>
              <w:p w:rsidR="00604A16" w:rsidRDefault="00604A16" w:rsidP="006C36B3">
                <w:r>
                  <w:rPr>
                    <w:rFonts w:ascii="Times New Roman" w:hAnsi="Times New Roman"/>
                    <w:b/>
                    <w:color w:val="000000"/>
                    <w:sz w:val="24"/>
                    <w:szCs w:val="24"/>
                  </w:rPr>
                  <w:t>Доля получателей услуг, которые готовы рекомендовать организацию социального обслуживания родственникам и знакомым (могли бы ее рекомендовать, если бы была возможность выбора организации)</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604A16" w:rsidRDefault="00604A16" w:rsidP="006C36B3">
                <w:pPr>
                  <w:jc w:val="center"/>
                </w:pPr>
                <w:r>
                  <w:rPr>
                    <w:rFonts w:ascii="Times New Roman" w:hAnsi="Times New Roman"/>
                    <w:b/>
                    <w:color w:val="000000"/>
                    <w:sz w:val="24"/>
                    <w:szCs w:val="24"/>
                  </w:rPr>
                  <w:t>98,2</w:t>
                </w:r>
              </w:p>
            </w:tc>
          </w:tr>
          <w:tr w:rsidR="00604A16" w:rsidTr="006C36B3">
            <w:trPr>
              <w:cantSplit/>
            </w:trPr>
            <w:tc>
              <w:tcPr>
                <w:tcW w:w="945" w:type="dxa"/>
                <w:shd w:val="clear" w:color="auto" w:fill="auto"/>
                <w:vAlign w:val="bottom"/>
              </w:tcPr>
              <w:p w:rsidR="00604A16" w:rsidRDefault="00604A16" w:rsidP="006C36B3">
                <w:pPr>
                  <w:wordWrap w:val="0"/>
                </w:pPr>
              </w:p>
            </w:tc>
            <w:tc>
              <w:tcPr>
                <w:tcW w:w="945" w:type="dxa"/>
                <w:shd w:val="clear" w:color="auto" w:fill="auto"/>
                <w:vAlign w:val="bottom"/>
              </w:tcPr>
              <w:p w:rsidR="00604A16" w:rsidRDefault="00604A16" w:rsidP="006C36B3">
                <w:pPr>
                  <w:wordWrap w:val="0"/>
                </w:pPr>
              </w:p>
            </w:tc>
            <w:tc>
              <w:tcPr>
                <w:tcW w:w="945" w:type="dxa"/>
                <w:shd w:val="clear" w:color="auto" w:fill="auto"/>
                <w:vAlign w:val="bottom"/>
              </w:tcPr>
              <w:p w:rsidR="00604A16" w:rsidRDefault="00604A16" w:rsidP="006C36B3">
                <w:pPr>
                  <w:wordWrap w:val="0"/>
                </w:pPr>
              </w:p>
            </w:tc>
            <w:tc>
              <w:tcPr>
                <w:tcW w:w="945" w:type="dxa"/>
                <w:shd w:val="clear" w:color="auto" w:fill="auto"/>
                <w:vAlign w:val="bottom"/>
              </w:tcPr>
              <w:p w:rsidR="00604A16" w:rsidRDefault="00604A16" w:rsidP="006C36B3">
                <w:pPr>
                  <w:wordWrap w:val="0"/>
                </w:pPr>
              </w:p>
            </w:tc>
            <w:tc>
              <w:tcPr>
                <w:tcW w:w="1155" w:type="dxa"/>
                <w:shd w:val="clear" w:color="auto" w:fill="auto"/>
                <w:vAlign w:val="bottom"/>
              </w:tcPr>
              <w:p w:rsidR="00604A16" w:rsidRDefault="00604A16" w:rsidP="006C36B3">
                <w:pPr>
                  <w:wordWrap w:val="0"/>
                </w:pPr>
              </w:p>
            </w:tc>
            <w:tc>
              <w:tcPr>
                <w:tcW w:w="1155" w:type="dxa"/>
                <w:shd w:val="clear" w:color="auto" w:fill="auto"/>
                <w:vAlign w:val="bottom"/>
              </w:tcPr>
              <w:p w:rsidR="00604A16" w:rsidRDefault="00604A16" w:rsidP="006C36B3">
                <w:pPr>
                  <w:wordWrap w:val="0"/>
                </w:pPr>
              </w:p>
            </w:tc>
            <w:tc>
              <w:tcPr>
                <w:tcW w:w="1155" w:type="dxa"/>
                <w:shd w:val="clear" w:color="auto" w:fill="auto"/>
                <w:vAlign w:val="bottom"/>
              </w:tcPr>
              <w:p w:rsidR="00604A16" w:rsidRDefault="00604A16" w:rsidP="006C36B3">
                <w:pPr>
                  <w:wordWrap w:val="0"/>
                </w:pPr>
              </w:p>
            </w:tc>
            <w:tc>
              <w:tcPr>
                <w:tcW w:w="1155" w:type="dxa"/>
                <w:shd w:val="clear" w:color="auto" w:fill="auto"/>
                <w:vAlign w:val="bottom"/>
              </w:tcPr>
              <w:p w:rsidR="00604A16" w:rsidRDefault="00604A16" w:rsidP="006C36B3">
                <w:pPr>
                  <w:wordWrap w:val="0"/>
                </w:pPr>
              </w:p>
            </w:tc>
            <w:tc>
              <w:tcPr>
                <w:tcW w:w="1260" w:type="dxa"/>
                <w:shd w:val="clear" w:color="auto" w:fill="auto"/>
                <w:vAlign w:val="bottom"/>
              </w:tcPr>
              <w:p w:rsidR="00604A16" w:rsidRDefault="00604A16" w:rsidP="006C36B3">
                <w:pPr>
                  <w:wordWrap w:val="0"/>
                </w:pPr>
              </w:p>
            </w:tc>
          </w:tr>
          <w:tr w:rsidR="00604A16" w:rsidTr="006C36B3">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604A16" w:rsidRDefault="00604A16" w:rsidP="006C36B3">
                <w:r>
                  <w:rPr>
                    <w:rFonts w:ascii="Times New Roman" w:hAnsi="Times New Roman"/>
                    <w:b/>
                    <w:color w:val="000000"/>
                    <w:sz w:val="24"/>
                    <w:szCs w:val="24"/>
                  </w:rPr>
                  <w:t>Доля получателей услуг, удовлетворенных организационными условиями оказания услуг (графиком и режимом работы) организации (учреждения)</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604A16" w:rsidRDefault="00604A16" w:rsidP="006C36B3">
                <w:pPr>
                  <w:jc w:val="center"/>
                </w:pPr>
                <w:r>
                  <w:rPr>
                    <w:rFonts w:ascii="Times New Roman" w:hAnsi="Times New Roman"/>
                    <w:b/>
                    <w:color w:val="000000"/>
                    <w:sz w:val="24"/>
                    <w:szCs w:val="24"/>
                  </w:rPr>
                  <w:t>63,2</w:t>
                </w:r>
              </w:p>
            </w:tc>
          </w:tr>
          <w:tr w:rsidR="00604A16" w:rsidTr="006C36B3">
            <w:trPr>
              <w:cantSplit/>
            </w:trPr>
            <w:tc>
              <w:tcPr>
                <w:tcW w:w="945" w:type="dxa"/>
                <w:shd w:val="clear" w:color="auto" w:fill="auto"/>
                <w:vAlign w:val="bottom"/>
              </w:tcPr>
              <w:p w:rsidR="00604A16" w:rsidRDefault="00604A16" w:rsidP="006C36B3">
                <w:pPr>
                  <w:wordWrap w:val="0"/>
                </w:pPr>
              </w:p>
            </w:tc>
            <w:tc>
              <w:tcPr>
                <w:tcW w:w="945" w:type="dxa"/>
                <w:shd w:val="clear" w:color="auto" w:fill="auto"/>
                <w:vAlign w:val="bottom"/>
              </w:tcPr>
              <w:p w:rsidR="00604A16" w:rsidRDefault="00604A16" w:rsidP="006C36B3">
                <w:pPr>
                  <w:wordWrap w:val="0"/>
                </w:pPr>
              </w:p>
            </w:tc>
            <w:tc>
              <w:tcPr>
                <w:tcW w:w="945" w:type="dxa"/>
                <w:shd w:val="clear" w:color="auto" w:fill="auto"/>
                <w:vAlign w:val="bottom"/>
              </w:tcPr>
              <w:p w:rsidR="00604A16" w:rsidRDefault="00604A16" w:rsidP="006C36B3">
                <w:pPr>
                  <w:wordWrap w:val="0"/>
                </w:pPr>
              </w:p>
            </w:tc>
            <w:tc>
              <w:tcPr>
                <w:tcW w:w="945" w:type="dxa"/>
                <w:shd w:val="clear" w:color="auto" w:fill="auto"/>
                <w:vAlign w:val="bottom"/>
              </w:tcPr>
              <w:p w:rsidR="00604A16" w:rsidRDefault="00604A16" w:rsidP="006C36B3">
                <w:pPr>
                  <w:wordWrap w:val="0"/>
                </w:pPr>
              </w:p>
            </w:tc>
            <w:tc>
              <w:tcPr>
                <w:tcW w:w="1155" w:type="dxa"/>
                <w:shd w:val="clear" w:color="auto" w:fill="auto"/>
                <w:vAlign w:val="bottom"/>
              </w:tcPr>
              <w:p w:rsidR="00604A16" w:rsidRDefault="00604A16" w:rsidP="006C36B3">
                <w:pPr>
                  <w:wordWrap w:val="0"/>
                </w:pPr>
              </w:p>
            </w:tc>
            <w:tc>
              <w:tcPr>
                <w:tcW w:w="1155" w:type="dxa"/>
                <w:shd w:val="clear" w:color="auto" w:fill="auto"/>
                <w:vAlign w:val="bottom"/>
              </w:tcPr>
              <w:p w:rsidR="00604A16" w:rsidRDefault="00604A16" w:rsidP="006C36B3">
                <w:pPr>
                  <w:wordWrap w:val="0"/>
                </w:pPr>
              </w:p>
            </w:tc>
            <w:tc>
              <w:tcPr>
                <w:tcW w:w="1155" w:type="dxa"/>
                <w:shd w:val="clear" w:color="auto" w:fill="auto"/>
                <w:vAlign w:val="bottom"/>
              </w:tcPr>
              <w:p w:rsidR="00604A16" w:rsidRDefault="00604A16" w:rsidP="006C36B3">
                <w:pPr>
                  <w:wordWrap w:val="0"/>
                </w:pPr>
              </w:p>
            </w:tc>
            <w:tc>
              <w:tcPr>
                <w:tcW w:w="1155" w:type="dxa"/>
                <w:shd w:val="clear" w:color="auto" w:fill="auto"/>
                <w:vAlign w:val="bottom"/>
              </w:tcPr>
              <w:p w:rsidR="00604A16" w:rsidRDefault="00604A16" w:rsidP="006C36B3">
                <w:pPr>
                  <w:wordWrap w:val="0"/>
                </w:pPr>
              </w:p>
            </w:tc>
            <w:tc>
              <w:tcPr>
                <w:tcW w:w="1260" w:type="dxa"/>
                <w:shd w:val="clear" w:color="auto" w:fill="auto"/>
                <w:vAlign w:val="bottom"/>
              </w:tcPr>
              <w:p w:rsidR="00604A16" w:rsidRDefault="00604A16" w:rsidP="006C36B3">
                <w:pPr>
                  <w:wordWrap w:val="0"/>
                </w:pPr>
              </w:p>
            </w:tc>
          </w:tr>
          <w:tr w:rsidR="00604A16" w:rsidTr="006C36B3">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604A16" w:rsidRDefault="00604A16" w:rsidP="006C36B3">
                <w:r>
                  <w:rPr>
                    <w:rFonts w:ascii="Times New Roman" w:hAnsi="Times New Roman"/>
                    <w:b/>
                    <w:color w:val="000000"/>
                    <w:sz w:val="24"/>
                    <w:szCs w:val="24"/>
                  </w:rPr>
                  <w:t>Доля получателей услуг, удовлетворенных в целом условиями оказания услуг в организации социального обслуживания</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604A16" w:rsidRDefault="00604A16" w:rsidP="006C36B3">
                <w:pPr>
                  <w:jc w:val="center"/>
                </w:pPr>
                <w:r>
                  <w:rPr>
                    <w:rFonts w:ascii="Times New Roman" w:hAnsi="Times New Roman"/>
                    <w:b/>
                    <w:color w:val="000000"/>
                    <w:sz w:val="24"/>
                    <w:szCs w:val="24"/>
                  </w:rPr>
                  <w:t>98,5</w:t>
                </w:r>
              </w:p>
            </w:tc>
          </w:tr>
          <w:tr w:rsidR="00604A16" w:rsidTr="006C36B3">
            <w:trPr>
              <w:cantSplit/>
            </w:trPr>
            <w:tc>
              <w:tcPr>
                <w:tcW w:w="945" w:type="dxa"/>
                <w:shd w:val="clear" w:color="auto" w:fill="auto"/>
                <w:vAlign w:val="bottom"/>
              </w:tcPr>
              <w:p w:rsidR="00604A16" w:rsidRDefault="00604A16" w:rsidP="006C36B3"/>
            </w:tc>
            <w:tc>
              <w:tcPr>
                <w:tcW w:w="945" w:type="dxa"/>
                <w:shd w:val="clear" w:color="auto" w:fill="auto"/>
                <w:vAlign w:val="bottom"/>
              </w:tcPr>
              <w:p w:rsidR="00604A16" w:rsidRDefault="00604A16" w:rsidP="006C36B3"/>
            </w:tc>
            <w:tc>
              <w:tcPr>
                <w:tcW w:w="945" w:type="dxa"/>
                <w:shd w:val="clear" w:color="auto" w:fill="auto"/>
                <w:vAlign w:val="bottom"/>
              </w:tcPr>
              <w:p w:rsidR="00604A16" w:rsidRDefault="00604A16" w:rsidP="006C36B3"/>
            </w:tc>
            <w:tc>
              <w:tcPr>
                <w:tcW w:w="945" w:type="dxa"/>
                <w:shd w:val="clear" w:color="auto" w:fill="auto"/>
                <w:vAlign w:val="bottom"/>
              </w:tcPr>
              <w:p w:rsidR="00604A16" w:rsidRDefault="00604A16" w:rsidP="006C36B3"/>
            </w:tc>
            <w:tc>
              <w:tcPr>
                <w:tcW w:w="1155" w:type="dxa"/>
                <w:shd w:val="clear" w:color="auto" w:fill="auto"/>
                <w:vAlign w:val="bottom"/>
              </w:tcPr>
              <w:p w:rsidR="00604A16" w:rsidRDefault="00604A16" w:rsidP="006C36B3"/>
            </w:tc>
            <w:tc>
              <w:tcPr>
                <w:tcW w:w="1155" w:type="dxa"/>
                <w:shd w:val="clear" w:color="auto" w:fill="auto"/>
                <w:vAlign w:val="bottom"/>
              </w:tcPr>
              <w:p w:rsidR="00604A16" w:rsidRDefault="00604A16" w:rsidP="006C36B3"/>
            </w:tc>
            <w:tc>
              <w:tcPr>
                <w:tcW w:w="1155" w:type="dxa"/>
                <w:shd w:val="clear" w:color="auto" w:fill="auto"/>
                <w:vAlign w:val="bottom"/>
              </w:tcPr>
              <w:p w:rsidR="00604A16" w:rsidRDefault="00604A16" w:rsidP="006C36B3"/>
            </w:tc>
            <w:tc>
              <w:tcPr>
                <w:tcW w:w="1155" w:type="dxa"/>
                <w:shd w:val="clear" w:color="auto" w:fill="auto"/>
                <w:vAlign w:val="bottom"/>
              </w:tcPr>
              <w:p w:rsidR="00604A16" w:rsidRDefault="00604A16" w:rsidP="006C36B3"/>
            </w:tc>
            <w:tc>
              <w:tcPr>
                <w:tcW w:w="1260" w:type="dxa"/>
                <w:shd w:val="clear" w:color="auto" w:fill="auto"/>
                <w:vAlign w:val="bottom"/>
              </w:tcPr>
              <w:p w:rsidR="00604A16" w:rsidRDefault="00604A16" w:rsidP="006C36B3"/>
            </w:tc>
          </w:tr>
          <w:tr w:rsidR="00604A16" w:rsidTr="006C36B3">
            <w:trPr>
              <w:cantSplit/>
            </w:trPr>
            <w:tc>
              <w:tcPr>
                <w:tcW w:w="9660" w:type="dxa"/>
                <w:gridSpan w:val="9"/>
                <w:shd w:val="clear" w:color="auto" w:fill="auto"/>
                <w:vAlign w:val="bottom"/>
              </w:tcPr>
              <w:p w:rsidR="00604A16" w:rsidRDefault="00604A16" w:rsidP="006C36B3">
                <w:pPr>
                  <w:wordWrap w:val="0"/>
                </w:pPr>
                <w:r>
                  <w:rPr>
                    <w:rFonts w:ascii="Times New Roman" w:hAnsi="Times New Roman"/>
                    <w:b/>
                    <w:i/>
                    <w:color w:val="000000"/>
                    <w:sz w:val="24"/>
                    <w:szCs w:val="24"/>
                  </w:rPr>
                  <w:t>Предложения:</w:t>
                </w:r>
              </w:p>
            </w:tc>
          </w:tr>
          <w:tr w:rsidR="00604A16" w:rsidTr="006C36B3">
            <w:trPr>
              <w:cantSplit/>
            </w:trPr>
            <w:tc>
              <w:tcPr>
                <w:tcW w:w="9660" w:type="dxa"/>
                <w:gridSpan w:val="9"/>
                <w:tcBorders>
                  <w:top w:val="single" w:sz="10" w:space="0" w:color="000000"/>
                  <w:left w:val="single" w:sz="10" w:space="0" w:color="000000"/>
                  <w:bottom w:val="single" w:sz="10" w:space="0" w:color="000000"/>
                  <w:right w:val="single" w:sz="10" w:space="0" w:color="000000"/>
                </w:tcBorders>
                <w:shd w:val="clear" w:color="auto" w:fill="auto"/>
              </w:tcPr>
              <w:p w:rsidR="00604A16" w:rsidRDefault="00604A16" w:rsidP="006C36B3">
                <w:r>
                  <w:rPr>
                    <w:rFonts w:ascii="Times New Roman" w:hAnsi="Times New Roman"/>
                    <w:color w:val="000000"/>
                    <w:sz w:val="24"/>
                    <w:szCs w:val="24"/>
                  </w:rPr>
                  <w:t>Уровень удовлетворенности условиями оказания услуг зависит от совокупности факторов, в том числе рассматриваемых в рамках независимой оценки качества.</w:t>
                </w:r>
              </w:p>
              <w:p w:rsidR="00604A16" w:rsidRDefault="00604A16" w:rsidP="006C36B3">
                <w:r>
                  <w:rPr>
                    <w:rFonts w:ascii="Times New Roman" w:hAnsi="Times New Roman"/>
                    <w:color w:val="000000"/>
                    <w:sz w:val="24"/>
                    <w:szCs w:val="24"/>
                  </w:rPr>
                  <w:t>Важным направлением повышения уровня удовлетворенности выступает диалог с получателями услуг, в ходе которого можно определить причины недовольства, выявить недостатки в работе организации, найти оптимальные варианты решения проблем.</w:t>
                </w:r>
              </w:p>
              <w:p w:rsidR="00604A16" w:rsidRDefault="00604A16" w:rsidP="006C36B3">
                <w:r>
                  <w:rPr>
                    <w:rFonts w:ascii="Times New Roman" w:hAnsi="Times New Roman"/>
                    <w:color w:val="000000"/>
                    <w:sz w:val="24"/>
                    <w:szCs w:val="24"/>
                  </w:rPr>
                  <w:t>Целесообразно проводить внутренний мониторинг удовлетворенности получателей услуг разными аспектами условий оказания услуг.</w:t>
                </w:r>
              </w:p>
            </w:tc>
          </w:tr>
        </w:tbl>
        <w:p w:rsidR="00604A16" w:rsidRDefault="00604A16" w:rsidP="00604A16"/>
        <w:p w:rsidR="006C36B3" w:rsidRDefault="006C36B3">
          <w:r>
            <w:br w:type="page"/>
          </w:r>
        </w:p>
        <w:tbl>
          <w:tblPr>
            <w:tblStyle w:val="TableStyle0"/>
            <w:tblW w:w="9660" w:type="dxa"/>
            <w:tblInd w:w="0" w:type="dxa"/>
            <w:tblLayout w:type="fixed"/>
            <w:tblLook w:val="04A0" w:firstRow="1" w:lastRow="0" w:firstColumn="1" w:lastColumn="0" w:noHBand="0" w:noVBand="1"/>
          </w:tblPr>
          <w:tblGrid>
            <w:gridCol w:w="945"/>
            <w:gridCol w:w="945"/>
            <w:gridCol w:w="945"/>
            <w:gridCol w:w="945"/>
            <w:gridCol w:w="1155"/>
            <w:gridCol w:w="1155"/>
            <w:gridCol w:w="1155"/>
            <w:gridCol w:w="1155"/>
            <w:gridCol w:w="1260"/>
          </w:tblGrid>
          <w:tr w:rsidR="006C36B3" w:rsidRPr="006C36B3" w:rsidTr="006C36B3">
            <w:trPr>
              <w:cantSplit/>
            </w:trPr>
            <w:tc>
              <w:tcPr>
                <w:tcW w:w="9660" w:type="dxa"/>
                <w:gridSpan w:val="9"/>
                <w:tcBorders>
                  <w:top w:val="nil"/>
                  <w:left w:val="nil"/>
                  <w:bottom w:val="single" w:sz="12" w:space="0" w:color="000000"/>
                  <w:right w:val="nil"/>
                </w:tcBorders>
                <w:vAlign w:val="bottom"/>
                <w:hideMark/>
              </w:tcPr>
              <w:p w:rsidR="006C36B3" w:rsidRPr="006C36B3" w:rsidRDefault="006C36B3" w:rsidP="006C36B3">
                <w:pPr>
                  <w:pStyle w:val="2"/>
                  <w:outlineLvl w:val="1"/>
                  <w:rPr>
                    <w:color w:val="000000" w:themeColor="text1"/>
                  </w:rPr>
                </w:pPr>
                <w:bookmarkStart w:id="52" w:name="_Toc120568770"/>
                <w:proofErr w:type="spellStart"/>
                <w:r w:rsidRPr="006C36B3">
                  <w:rPr>
                    <w:color w:val="000000" w:themeColor="text1"/>
                  </w:rPr>
                  <w:lastRenderedPageBreak/>
                  <w:t>ГКУ</w:t>
                </w:r>
                <w:proofErr w:type="spellEnd"/>
                <w:r w:rsidRPr="006C36B3">
                  <w:rPr>
                    <w:color w:val="000000" w:themeColor="text1"/>
                  </w:rPr>
                  <w:t xml:space="preserve"> СО «</w:t>
                </w:r>
                <w:proofErr w:type="spellStart"/>
                <w:r w:rsidRPr="006C36B3">
                  <w:rPr>
                    <w:color w:val="000000" w:themeColor="text1"/>
                  </w:rPr>
                  <w:t>Клявлинский</w:t>
                </w:r>
                <w:proofErr w:type="spellEnd"/>
                <w:r w:rsidRPr="006C36B3">
                  <w:rPr>
                    <w:color w:val="000000" w:themeColor="text1"/>
                  </w:rPr>
                  <w:t xml:space="preserve"> приют Надежда»</w:t>
                </w:r>
                <w:bookmarkEnd w:id="52"/>
              </w:p>
            </w:tc>
          </w:tr>
          <w:tr w:rsidR="006C36B3" w:rsidTr="006C36B3">
            <w:trPr>
              <w:cantSplit/>
            </w:trPr>
            <w:tc>
              <w:tcPr>
                <w:tcW w:w="945" w:type="dxa"/>
                <w:vAlign w:val="bottom"/>
              </w:tcPr>
              <w:p w:rsidR="006C36B3" w:rsidRDefault="006C36B3">
                <w:pPr>
                  <w:wordWrap w:val="0"/>
                </w:pPr>
              </w:p>
            </w:tc>
            <w:tc>
              <w:tcPr>
                <w:tcW w:w="8715" w:type="dxa"/>
                <w:gridSpan w:val="8"/>
                <w:tcBorders>
                  <w:top w:val="single" w:sz="12" w:space="0" w:color="000000"/>
                  <w:left w:val="nil"/>
                  <w:bottom w:val="nil"/>
                  <w:right w:val="nil"/>
                </w:tcBorders>
                <w:vAlign w:val="bottom"/>
              </w:tcPr>
              <w:p w:rsidR="006C36B3" w:rsidRDefault="006C36B3">
                <w:pPr>
                  <w:wordWrap w:val="0"/>
                  <w:jc w:val="center"/>
                </w:pPr>
              </w:p>
            </w:tc>
          </w:tr>
          <w:tr w:rsidR="006C36B3" w:rsidTr="006C36B3">
            <w:trPr>
              <w:cantSplit/>
            </w:trPr>
            <w:tc>
              <w:tcPr>
                <w:tcW w:w="9660" w:type="dxa"/>
                <w:gridSpan w:val="9"/>
                <w:vAlign w:val="bottom"/>
                <w:hideMark/>
              </w:tcPr>
              <w:p w:rsidR="006C36B3" w:rsidRDefault="006C36B3">
                <w:pPr>
                  <w:wordWrap w:val="0"/>
                </w:pPr>
                <w:r>
                  <w:rPr>
                    <w:rFonts w:ascii="Times New Roman" w:hAnsi="Times New Roman"/>
                    <w:b/>
                    <w:color w:val="000000"/>
                    <w:sz w:val="24"/>
                    <w:szCs w:val="24"/>
                  </w:rPr>
                  <w:t>1. ОТКРЫТОСТЬ И ДОСТУПНОСТЬ ИНФОРМАЦИИ ОБ ОРГАНИЗАЦИИ</w:t>
                </w:r>
              </w:p>
            </w:tc>
          </w:tr>
          <w:tr w:rsidR="006C36B3" w:rsidTr="006C36B3">
            <w:trPr>
              <w:cantSplit/>
            </w:trPr>
            <w:tc>
              <w:tcPr>
                <w:tcW w:w="9660" w:type="dxa"/>
                <w:gridSpan w:val="9"/>
                <w:tcBorders>
                  <w:top w:val="nil"/>
                  <w:left w:val="nil"/>
                  <w:bottom w:val="nil"/>
                  <w:right w:val="nil"/>
                </w:tcBorders>
                <w:hideMark/>
              </w:tcPr>
              <w:p w:rsidR="006C36B3" w:rsidRPr="00E95EB7" w:rsidRDefault="006C36B3" w:rsidP="00E95EB7">
                <w:pPr>
                  <w:jc w:val="both"/>
                  <w:rPr>
                    <w:sz w:val="24"/>
                    <w:szCs w:val="24"/>
                  </w:rPr>
                </w:pPr>
                <w:r w:rsidRPr="00E95EB7">
                  <w:rPr>
                    <w:rFonts w:ascii="Times New Roman" w:hAnsi="Times New Roman"/>
                    <w:color w:val="000000"/>
                    <w:sz w:val="24"/>
                    <w:szCs w:val="24"/>
                  </w:rPr>
                  <w:t>Показатели, характеризующие открытость и доступность информации об организации социального обслуживания, измерялись посредством:</w:t>
                </w:r>
              </w:p>
              <w:p w:rsidR="006C36B3" w:rsidRPr="006C36B3" w:rsidRDefault="006C36B3">
                <w:pPr>
                  <w:rPr>
                    <w:sz w:val="22"/>
                  </w:rPr>
                </w:pPr>
                <w:r w:rsidRPr="006C36B3">
                  <w:rPr>
                    <w:rFonts w:ascii="Times New Roman" w:hAnsi="Times New Roman"/>
                    <w:color w:val="000000"/>
                    <w:sz w:val="22"/>
                  </w:rPr>
                  <w:t xml:space="preserve">● оценки соответствия информации о деятельности организации, </w:t>
                </w:r>
                <w:proofErr w:type="gramStart"/>
                <w:r w:rsidRPr="006C36B3">
                  <w:rPr>
                    <w:rFonts w:ascii="Times New Roman" w:hAnsi="Times New Roman"/>
                    <w:color w:val="000000"/>
                    <w:sz w:val="22"/>
                  </w:rPr>
                  <w:t>размещенной</w:t>
                </w:r>
                <w:proofErr w:type="gramEnd"/>
                <w:r w:rsidRPr="006C36B3">
                  <w:rPr>
                    <w:rFonts w:ascii="Times New Roman" w:hAnsi="Times New Roman"/>
                    <w:color w:val="000000"/>
                    <w:sz w:val="22"/>
                  </w:rPr>
                  <w:t xml:space="preserve"> на информационных стендах в помещении и на территории организации</w:t>
                </w:r>
              </w:p>
              <w:p w:rsidR="006C36B3" w:rsidRPr="006C36B3" w:rsidRDefault="006C36B3">
                <w:pPr>
                  <w:rPr>
                    <w:sz w:val="22"/>
                  </w:rPr>
                </w:pPr>
                <w:r w:rsidRPr="006C36B3">
                  <w:rPr>
                    <w:rFonts w:ascii="Times New Roman" w:hAnsi="Times New Roman"/>
                    <w:color w:val="000000"/>
                    <w:sz w:val="22"/>
                  </w:rPr>
                  <w:t xml:space="preserve">● оценки соответствия информации о деятельности организации, </w:t>
                </w:r>
                <w:proofErr w:type="gramStart"/>
                <w:r w:rsidRPr="006C36B3">
                  <w:rPr>
                    <w:rFonts w:ascii="Times New Roman" w:hAnsi="Times New Roman"/>
                    <w:color w:val="000000"/>
                    <w:sz w:val="22"/>
                  </w:rPr>
                  <w:t>размещенной</w:t>
                </w:r>
                <w:proofErr w:type="gramEnd"/>
                <w:r w:rsidRPr="006C36B3">
                  <w:rPr>
                    <w:rFonts w:ascii="Times New Roman" w:hAnsi="Times New Roman"/>
                    <w:color w:val="000000"/>
                    <w:sz w:val="22"/>
                  </w:rPr>
                  <w:t xml:space="preserve"> на официальном сайте организации</w:t>
                </w:r>
              </w:p>
              <w:p w:rsidR="006C36B3" w:rsidRPr="006C36B3" w:rsidRDefault="006C36B3">
                <w:pPr>
                  <w:rPr>
                    <w:sz w:val="22"/>
                  </w:rPr>
                </w:pPr>
                <w:r w:rsidRPr="006C36B3">
                  <w:rPr>
                    <w:rFonts w:ascii="Times New Roman" w:hAnsi="Times New Roman"/>
                    <w:color w:val="000000"/>
                    <w:sz w:val="22"/>
                  </w:rPr>
                  <w:t xml:space="preserve">● определение наличия на официальном сайте организации информации о дистанционных способах обратной связи и взаимодействия с получателями услуг и их функционирование (электронной почты; электронных сервисов (форма для подачи электронного обращения (жалобы, предложения), получение консультации по оказываемым услугам и пр.), </w:t>
                </w:r>
                <w:r w:rsidR="007178EA">
                  <w:rPr>
                    <w:rFonts w:ascii="Times New Roman" w:hAnsi="Times New Roman"/>
                    <w:color w:val="000000"/>
                    <w:sz w:val="22"/>
                  </w:rPr>
                  <w:t xml:space="preserve">раздела «Часто задаваемые вопросы»,  </w:t>
                </w:r>
                <w:r w:rsidRPr="006C36B3">
                  <w:rPr>
                    <w:rFonts w:ascii="Times New Roman" w:hAnsi="Times New Roman"/>
                    <w:color w:val="000000"/>
                    <w:sz w:val="22"/>
                  </w:rPr>
                  <w:t>технической возможности выражения получателем услуг мнения о качестве условий оказания услуг организацией (наличие анкеты для опроса граждан или гиперссылки на нее)</w:t>
                </w:r>
              </w:p>
              <w:p w:rsidR="006C36B3" w:rsidRDefault="006C36B3">
                <w:r w:rsidRPr="006C36B3">
                  <w:rPr>
                    <w:rFonts w:ascii="Times New Roman" w:hAnsi="Times New Roman"/>
                    <w:color w:val="000000"/>
                    <w:sz w:val="22"/>
                  </w:rPr>
                  <w:t>● определение доли получателей услуг, удовлетворенных открытостью, полнотой и доступностью информации о деятельности организации, размещенной на информационных стендах и на официальном сайте организации (</w:t>
                </w:r>
                <w:proofErr w:type="gramStart"/>
                <w:r w:rsidRPr="006C36B3">
                  <w:rPr>
                    <w:rFonts w:ascii="Times New Roman" w:hAnsi="Times New Roman"/>
                    <w:color w:val="000000"/>
                    <w:sz w:val="22"/>
                  </w:rPr>
                  <w:t>в</w:t>
                </w:r>
                <w:proofErr w:type="gramEnd"/>
                <w:r w:rsidRPr="006C36B3">
                  <w:rPr>
                    <w:rFonts w:ascii="Times New Roman" w:hAnsi="Times New Roman"/>
                    <w:color w:val="000000"/>
                    <w:sz w:val="22"/>
                  </w:rPr>
                  <w:t xml:space="preserve"> % </w:t>
                </w:r>
                <w:proofErr w:type="gramStart"/>
                <w:r w:rsidRPr="006C36B3">
                  <w:rPr>
                    <w:rFonts w:ascii="Times New Roman" w:hAnsi="Times New Roman"/>
                    <w:color w:val="000000"/>
                    <w:sz w:val="22"/>
                  </w:rPr>
                  <w:t>от</w:t>
                </w:r>
                <w:proofErr w:type="gramEnd"/>
                <w:r w:rsidRPr="006C36B3">
                  <w:rPr>
                    <w:rFonts w:ascii="Times New Roman" w:hAnsi="Times New Roman"/>
                    <w:color w:val="000000"/>
                    <w:sz w:val="22"/>
                  </w:rPr>
                  <w:t xml:space="preserve"> общего числа опрошенных получателей услуг)</w:t>
                </w:r>
              </w:p>
            </w:tc>
          </w:tr>
          <w:tr w:rsidR="006C36B3" w:rsidTr="006C36B3">
            <w:trPr>
              <w:cantSplit/>
            </w:trPr>
            <w:tc>
              <w:tcPr>
                <w:tcW w:w="945" w:type="dxa"/>
                <w:vAlign w:val="bottom"/>
              </w:tcPr>
              <w:p w:rsidR="006C36B3" w:rsidRDefault="006C36B3">
                <w:pPr>
                  <w:wordWrap w:val="0"/>
                </w:pPr>
              </w:p>
            </w:tc>
            <w:tc>
              <w:tcPr>
                <w:tcW w:w="945" w:type="dxa"/>
                <w:vAlign w:val="bottom"/>
              </w:tcPr>
              <w:p w:rsidR="006C36B3" w:rsidRDefault="006C36B3">
                <w:pPr>
                  <w:wordWrap w:val="0"/>
                </w:pPr>
              </w:p>
            </w:tc>
            <w:tc>
              <w:tcPr>
                <w:tcW w:w="945" w:type="dxa"/>
                <w:vAlign w:val="bottom"/>
              </w:tcPr>
              <w:p w:rsidR="006C36B3" w:rsidRDefault="006C36B3">
                <w:pPr>
                  <w:wordWrap w:val="0"/>
                </w:pPr>
              </w:p>
            </w:tc>
            <w:tc>
              <w:tcPr>
                <w:tcW w:w="945" w:type="dxa"/>
                <w:vAlign w:val="bottom"/>
              </w:tcPr>
              <w:p w:rsidR="006C36B3" w:rsidRDefault="006C36B3">
                <w:pPr>
                  <w:wordWrap w:val="0"/>
                </w:pPr>
              </w:p>
            </w:tc>
            <w:tc>
              <w:tcPr>
                <w:tcW w:w="1155" w:type="dxa"/>
                <w:vAlign w:val="bottom"/>
              </w:tcPr>
              <w:p w:rsidR="006C36B3" w:rsidRDefault="006C36B3">
                <w:pPr>
                  <w:wordWrap w:val="0"/>
                </w:pPr>
              </w:p>
            </w:tc>
            <w:tc>
              <w:tcPr>
                <w:tcW w:w="1155" w:type="dxa"/>
                <w:vAlign w:val="bottom"/>
              </w:tcPr>
              <w:p w:rsidR="006C36B3" w:rsidRDefault="006C36B3">
                <w:pPr>
                  <w:wordWrap w:val="0"/>
                </w:pPr>
              </w:p>
            </w:tc>
            <w:tc>
              <w:tcPr>
                <w:tcW w:w="1155" w:type="dxa"/>
                <w:vAlign w:val="bottom"/>
              </w:tcPr>
              <w:p w:rsidR="006C36B3" w:rsidRDefault="006C36B3">
                <w:pPr>
                  <w:wordWrap w:val="0"/>
                </w:pPr>
              </w:p>
            </w:tc>
            <w:tc>
              <w:tcPr>
                <w:tcW w:w="1155" w:type="dxa"/>
                <w:vAlign w:val="bottom"/>
              </w:tcPr>
              <w:p w:rsidR="006C36B3" w:rsidRDefault="006C36B3">
                <w:pPr>
                  <w:wordWrap w:val="0"/>
                </w:pPr>
              </w:p>
            </w:tc>
            <w:tc>
              <w:tcPr>
                <w:tcW w:w="1260" w:type="dxa"/>
                <w:vAlign w:val="bottom"/>
              </w:tcPr>
              <w:p w:rsidR="006C36B3" w:rsidRDefault="006C36B3">
                <w:pPr>
                  <w:wordWrap w:val="0"/>
                </w:pPr>
              </w:p>
            </w:tc>
          </w:tr>
          <w:tr w:rsidR="006C36B3" w:rsidTr="006C36B3">
            <w:trPr>
              <w:cantSplit/>
            </w:trPr>
            <w:tc>
              <w:tcPr>
                <w:tcW w:w="9660" w:type="dxa"/>
                <w:gridSpan w:val="9"/>
                <w:tcBorders>
                  <w:top w:val="nil"/>
                  <w:left w:val="nil"/>
                  <w:bottom w:val="nil"/>
                  <w:right w:val="nil"/>
                </w:tcBorders>
                <w:vAlign w:val="bottom"/>
                <w:hideMark/>
              </w:tcPr>
              <w:p w:rsidR="006C36B3" w:rsidRDefault="00205923">
                <w:pPr>
                  <w:jc w:val="center"/>
                </w:pPr>
                <w:r>
                  <w:rPr>
                    <w:rFonts w:ascii="Times New Roman" w:hAnsi="Times New Roman"/>
                    <w:b/>
                    <w:i/>
                    <w:color w:val="000000"/>
                    <w:sz w:val="24"/>
                    <w:szCs w:val="24"/>
                  </w:rPr>
                  <w:t>1.1.  Соответствие информации о деятельности организации</w:t>
                </w:r>
                <w:r w:rsidR="006C36B3">
                  <w:rPr>
                    <w:rFonts w:ascii="Times New Roman" w:hAnsi="Times New Roman"/>
                    <w:b/>
                    <w:i/>
                    <w:color w:val="000000"/>
                    <w:sz w:val="24"/>
                    <w:szCs w:val="24"/>
                  </w:rPr>
                  <w:t xml:space="preserve">, </w:t>
                </w:r>
                <w:proofErr w:type="gramStart"/>
                <w:r w:rsidR="006C36B3">
                  <w:rPr>
                    <w:rFonts w:ascii="Times New Roman" w:hAnsi="Times New Roman"/>
                    <w:b/>
                    <w:i/>
                    <w:color w:val="000000"/>
                    <w:sz w:val="24"/>
                    <w:szCs w:val="24"/>
                  </w:rPr>
                  <w:t>размещенной</w:t>
                </w:r>
                <w:proofErr w:type="gramEnd"/>
                <w:r w:rsidR="006C36B3">
                  <w:rPr>
                    <w:rFonts w:ascii="Times New Roman" w:hAnsi="Times New Roman"/>
                    <w:b/>
                    <w:i/>
                    <w:color w:val="000000"/>
                    <w:sz w:val="24"/>
                    <w:szCs w:val="24"/>
                  </w:rPr>
                  <w:t xml:space="preserve"> на информационных стендах в помещении и на территории организации</w:t>
                </w:r>
              </w:p>
            </w:tc>
          </w:tr>
          <w:tr w:rsidR="006C36B3" w:rsidTr="006C36B3">
            <w:trPr>
              <w:cantSplit/>
            </w:trPr>
            <w:tc>
              <w:tcPr>
                <w:tcW w:w="9660" w:type="dxa"/>
                <w:gridSpan w:val="9"/>
                <w:tcBorders>
                  <w:top w:val="nil"/>
                  <w:left w:val="nil"/>
                  <w:bottom w:val="nil"/>
                  <w:right w:val="nil"/>
                </w:tcBorders>
                <w:hideMark/>
              </w:tcPr>
              <w:p w:rsidR="006C36B3" w:rsidRDefault="006C36B3" w:rsidP="00E95EB7">
                <w:pPr>
                  <w:jc w:val="both"/>
                </w:pPr>
                <w:r>
                  <w:rPr>
                    <w:rFonts w:ascii="Times New Roman" w:hAnsi="Times New Roman"/>
                    <w:color w:val="000000"/>
                    <w:sz w:val="24"/>
                    <w:szCs w:val="24"/>
                  </w:rPr>
                  <w:t xml:space="preserve">В соответствии  со ст. 13 Федерального закона от 28.12.2013 № 442-ФЗ «Об основах социального обслуживания граждан в </w:t>
                </w:r>
                <w:proofErr w:type="gramStart"/>
                <w:r>
                  <w:rPr>
                    <w:rFonts w:ascii="Times New Roman" w:hAnsi="Times New Roman"/>
                    <w:color w:val="000000"/>
                    <w:sz w:val="24"/>
                    <w:szCs w:val="24"/>
                  </w:rPr>
                  <w:t>Российской</w:t>
                </w:r>
                <w:proofErr w:type="gramEnd"/>
                <w:r>
                  <w:rPr>
                    <w:rFonts w:ascii="Times New Roman" w:hAnsi="Times New Roman"/>
                    <w:color w:val="000000"/>
                    <w:sz w:val="24"/>
                    <w:szCs w:val="24"/>
                  </w:rPr>
                  <w:t xml:space="preserve"> Федерации» на информационных стендах организаций социального обслуживания необходимо разместить 18 документов.</w:t>
                </w:r>
              </w:p>
            </w:tc>
          </w:tr>
          <w:tr w:rsidR="006C36B3" w:rsidTr="006C36B3">
            <w:trPr>
              <w:cantSplit/>
            </w:trPr>
            <w:tc>
              <w:tcPr>
                <w:tcW w:w="9660" w:type="dxa"/>
                <w:gridSpan w:val="9"/>
                <w:tcBorders>
                  <w:top w:val="nil"/>
                  <w:left w:val="nil"/>
                  <w:bottom w:val="nil"/>
                  <w:right w:val="nil"/>
                </w:tcBorders>
                <w:vAlign w:val="bottom"/>
                <w:hideMark/>
              </w:tcPr>
              <w:p w:rsidR="006C36B3" w:rsidRDefault="006C36B3">
                <w:pPr>
                  <w:wordWrap w:val="0"/>
                </w:pPr>
                <w:r>
                  <w:rPr>
                    <w:rFonts w:ascii="Times New Roman" w:hAnsi="Times New Roman"/>
                    <w:color w:val="000000"/>
                    <w:sz w:val="24"/>
                    <w:szCs w:val="24"/>
                  </w:rPr>
                  <w:t>На момент проведения проверки на стенде представлено 18 документов.</w:t>
                </w:r>
              </w:p>
            </w:tc>
          </w:tr>
          <w:tr w:rsidR="006C36B3" w:rsidTr="006C36B3">
            <w:trPr>
              <w:cantSplit/>
            </w:trPr>
            <w:tc>
              <w:tcPr>
                <w:tcW w:w="945" w:type="dxa"/>
                <w:vAlign w:val="bottom"/>
              </w:tcPr>
              <w:p w:rsidR="006C36B3" w:rsidRDefault="006C36B3">
                <w:pPr>
                  <w:wordWrap w:val="0"/>
                </w:pPr>
              </w:p>
            </w:tc>
            <w:tc>
              <w:tcPr>
                <w:tcW w:w="945" w:type="dxa"/>
                <w:vAlign w:val="bottom"/>
              </w:tcPr>
              <w:p w:rsidR="006C36B3" w:rsidRDefault="006C36B3">
                <w:pPr>
                  <w:wordWrap w:val="0"/>
                </w:pPr>
              </w:p>
            </w:tc>
            <w:tc>
              <w:tcPr>
                <w:tcW w:w="945" w:type="dxa"/>
                <w:vAlign w:val="bottom"/>
              </w:tcPr>
              <w:p w:rsidR="006C36B3" w:rsidRDefault="006C36B3">
                <w:pPr>
                  <w:wordWrap w:val="0"/>
                </w:pPr>
              </w:p>
            </w:tc>
            <w:tc>
              <w:tcPr>
                <w:tcW w:w="945" w:type="dxa"/>
                <w:vAlign w:val="bottom"/>
              </w:tcPr>
              <w:p w:rsidR="006C36B3" w:rsidRDefault="006C36B3">
                <w:pPr>
                  <w:wordWrap w:val="0"/>
                </w:pPr>
              </w:p>
            </w:tc>
            <w:tc>
              <w:tcPr>
                <w:tcW w:w="1155" w:type="dxa"/>
                <w:vAlign w:val="bottom"/>
              </w:tcPr>
              <w:p w:rsidR="006C36B3" w:rsidRDefault="006C36B3">
                <w:pPr>
                  <w:wordWrap w:val="0"/>
                </w:pPr>
              </w:p>
            </w:tc>
            <w:tc>
              <w:tcPr>
                <w:tcW w:w="1155" w:type="dxa"/>
                <w:vAlign w:val="bottom"/>
              </w:tcPr>
              <w:p w:rsidR="006C36B3" w:rsidRDefault="006C36B3">
                <w:pPr>
                  <w:wordWrap w:val="0"/>
                </w:pPr>
              </w:p>
            </w:tc>
            <w:tc>
              <w:tcPr>
                <w:tcW w:w="1155" w:type="dxa"/>
                <w:vAlign w:val="bottom"/>
              </w:tcPr>
              <w:p w:rsidR="006C36B3" w:rsidRDefault="006C36B3">
                <w:pPr>
                  <w:wordWrap w:val="0"/>
                </w:pPr>
              </w:p>
            </w:tc>
            <w:tc>
              <w:tcPr>
                <w:tcW w:w="1155" w:type="dxa"/>
                <w:vAlign w:val="bottom"/>
              </w:tcPr>
              <w:p w:rsidR="006C36B3" w:rsidRDefault="006C36B3">
                <w:pPr>
                  <w:wordWrap w:val="0"/>
                </w:pPr>
              </w:p>
            </w:tc>
            <w:tc>
              <w:tcPr>
                <w:tcW w:w="1260" w:type="dxa"/>
                <w:vAlign w:val="bottom"/>
              </w:tcPr>
              <w:p w:rsidR="006C36B3" w:rsidRDefault="006C36B3">
                <w:pPr>
                  <w:wordWrap w:val="0"/>
                </w:pPr>
              </w:p>
            </w:tc>
          </w:tr>
          <w:tr w:rsidR="006C36B3" w:rsidTr="006C36B3">
            <w:trPr>
              <w:cantSplit/>
            </w:trPr>
            <w:tc>
              <w:tcPr>
                <w:tcW w:w="9660" w:type="dxa"/>
                <w:gridSpan w:val="9"/>
                <w:tcBorders>
                  <w:top w:val="nil"/>
                  <w:left w:val="nil"/>
                  <w:bottom w:val="nil"/>
                  <w:right w:val="nil"/>
                </w:tcBorders>
                <w:vAlign w:val="bottom"/>
                <w:hideMark/>
              </w:tcPr>
              <w:p w:rsidR="006C36B3" w:rsidRDefault="006C36B3">
                <w:r>
                  <w:rPr>
                    <w:rFonts w:ascii="Times New Roman" w:hAnsi="Times New Roman"/>
                    <w:b/>
                    <w:color w:val="000000"/>
                    <w:sz w:val="24"/>
                    <w:szCs w:val="24"/>
                  </w:rPr>
                  <w:t>На информационном стенде размещена вся требуемая информация.</w:t>
                </w:r>
              </w:p>
            </w:tc>
          </w:tr>
          <w:tr w:rsidR="006C36B3" w:rsidTr="006C36B3">
            <w:trPr>
              <w:cantSplit/>
            </w:trPr>
            <w:tc>
              <w:tcPr>
                <w:tcW w:w="9660" w:type="dxa"/>
                <w:gridSpan w:val="9"/>
                <w:tcBorders>
                  <w:top w:val="nil"/>
                  <w:left w:val="nil"/>
                  <w:bottom w:val="nil"/>
                  <w:right w:val="nil"/>
                </w:tcBorders>
              </w:tcPr>
              <w:p w:rsidR="006C36B3" w:rsidRDefault="006C36B3"/>
            </w:tc>
          </w:tr>
          <w:tr w:rsidR="006C36B3" w:rsidTr="006C36B3">
            <w:trPr>
              <w:cantSplit/>
            </w:trPr>
            <w:tc>
              <w:tcPr>
                <w:tcW w:w="945" w:type="dxa"/>
                <w:vAlign w:val="bottom"/>
              </w:tcPr>
              <w:p w:rsidR="006C36B3" w:rsidRDefault="006C36B3">
                <w:pPr>
                  <w:jc w:val="center"/>
                </w:pPr>
              </w:p>
            </w:tc>
            <w:tc>
              <w:tcPr>
                <w:tcW w:w="945" w:type="dxa"/>
                <w:vAlign w:val="bottom"/>
              </w:tcPr>
              <w:p w:rsidR="006C36B3" w:rsidRDefault="006C36B3">
                <w:pPr>
                  <w:jc w:val="center"/>
                </w:pPr>
              </w:p>
            </w:tc>
            <w:tc>
              <w:tcPr>
                <w:tcW w:w="945" w:type="dxa"/>
                <w:vAlign w:val="bottom"/>
              </w:tcPr>
              <w:p w:rsidR="006C36B3" w:rsidRDefault="006C36B3">
                <w:pPr>
                  <w:jc w:val="center"/>
                </w:pPr>
              </w:p>
            </w:tc>
            <w:tc>
              <w:tcPr>
                <w:tcW w:w="945" w:type="dxa"/>
                <w:vAlign w:val="bottom"/>
              </w:tcPr>
              <w:p w:rsidR="006C36B3" w:rsidRDefault="006C36B3">
                <w:pPr>
                  <w:jc w:val="center"/>
                </w:pPr>
              </w:p>
            </w:tc>
            <w:tc>
              <w:tcPr>
                <w:tcW w:w="1155" w:type="dxa"/>
                <w:vAlign w:val="bottom"/>
              </w:tcPr>
              <w:p w:rsidR="006C36B3" w:rsidRDefault="006C36B3">
                <w:pPr>
                  <w:jc w:val="center"/>
                </w:pPr>
              </w:p>
            </w:tc>
            <w:tc>
              <w:tcPr>
                <w:tcW w:w="1155" w:type="dxa"/>
                <w:vAlign w:val="bottom"/>
              </w:tcPr>
              <w:p w:rsidR="006C36B3" w:rsidRDefault="006C36B3">
                <w:pPr>
                  <w:jc w:val="center"/>
                </w:pPr>
              </w:p>
            </w:tc>
            <w:tc>
              <w:tcPr>
                <w:tcW w:w="1155" w:type="dxa"/>
                <w:vAlign w:val="bottom"/>
              </w:tcPr>
              <w:p w:rsidR="006C36B3" w:rsidRDefault="006C36B3">
                <w:pPr>
                  <w:jc w:val="center"/>
                </w:pPr>
              </w:p>
            </w:tc>
            <w:tc>
              <w:tcPr>
                <w:tcW w:w="1155" w:type="dxa"/>
                <w:vAlign w:val="bottom"/>
              </w:tcPr>
              <w:p w:rsidR="006C36B3" w:rsidRDefault="006C36B3">
                <w:pPr>
                  <w:jc w:val="center"/>
                </w:pPr>
              </w:p>
            </w:tc>
            <w:tc>
              <w:tcPr>
                <w:tcW w:w="1260" w:type="dxa"/>
                <w:vAlign w:val="bottom"/>
              </w:tcPr>
              <w:p w:rsidR="006C36B3" w:rsidRDefault="006C36B3">
                <w:pPr>
                  <w:jc w:val="center"/>
                </w:pPr>
              </w:p>
            </w:tc>
          </w:tr>
          <w:tr w:rsidR="006C36B3" w:rsidTr="006C36B3">
            <w:trPr>
              <w:cantSplit/>
            </w:trPr>
            <w:tc>
              <w:tcPr>
                <w:tcW w:w="9660" w:type="dxa"/>
                <w:gridSpan w:val="9"/>
                <w:tcBorders>
                  <w:top w:val="nil"/>
                  <w:left w:val="nil"/>
                  <w:bottom w:val="nil"/>
                  <w:right w:val="nil"/>
                </w:tcBorders>
                <w:vAlign w:val="bottom"/>
                <w:hideMark/>
              </w:tcPr>
              <w:p w:rsidR="006C36B3" w:rsidRDefault="006C36B3">
                <w:pPr>
                  <w:jc w:val="center"/>
                </w:pPr>
                <w:r>
                  <w:rPr>
                    <w:rFonts w:ascii="Times New Roman" w:hAnsi="Times New Roman"/>
                    <w:b/>
                    <w:i/>
                    <w:color w:val="000000"/>
                    <w:sz w:val="24"/>
                    <w:szCs w:val="24"/>
                  </w:rPr>
                  <w:t xml:space="preserve">1.2. </w:t>
                </w:r>
                <w:proofErr w:type="gramStart"/>
                <w:r>
                  <w:rPr>
                    <w:rFonts w:ascii="Times New Roman" w:hAnsi="Times New Roman"/>
                    <w:b/>
                    <w:i/>
                    <w:color w:val="000000"/>
                    <w:sz w:val="24"/>
                    <w:szCs w:val="24"/>
                  </w:rPr>
                  <w:t>Соответствие информации о деятельности организации, размещенной на официальном сайте организации в сети «Интернет»</w:t>
                </w:r>
                <w:proofErr w:type="gramEnd"/>
              </w:p>
            </w:tc>
          </w:tr>
          <w:tr w:rsidR="006C36B3" w:rsidTr="006C36B3">
            <w:trPr>
              <w:cantSplit/>
            </w:trPr>
            <w:tc>
              <w:tcPr>
                <w:tcW w:w="9660" w:type="dxa"/>
                <w:gridSpan w:val="9"/>
                <w:tcBorders>
                  <w:top w:val="nil"/>
                  <w:left w:val="nil"/>
                  <w:bottom w:val="nil"/>
                  <w:right w:val="nil"/>
                </w:tcBorders>
                <w:hideMark/>
              </w:tcPr>
              <w:p w:rsidR="006C36B3" w:rsidRDefault="00380B94" w:rsidP="00E95EB7">
                <w:pPr>
                  <w:jc w:val="both"/>
                </w:pPr>
                <w:proofErr w:type="gramStart"/>
                <w:r>
                  <w:rPr>
                    <w:rFonts w:ascii="Times New Roman" w:hAnsi="Times New Roman"/>
                    <w:color w:val="000000"/>
                    <w:sz w:val="24"/>
                    <w:szCs w:val="24"/>
                  </w:rPr>
                  <w:t xml:space="preserve">В соответствии с Постановление Правительства Российской Федерации от 24.11.2014 № 1239 «Об утверждении Правил размещения и обновления информации о поставщике социальных услуг на официальном сайте поставщика социальных услуг в информационно-телекоммуникационной сети «Интернет», </w:t>
                </w:r>
                <w:r w:rsidRPr="009C7282">
                  <w:rPr>
                    <w:rFonts w:ascii="Times New Roman" w:hAnsi="Times New Roman"/>
                    <w:color w:val="000000"/>
                    <w:sz w:val="24"/>
                    <w:szCs w:val="24"/>
                  </w:rPr>
                  <w:t xml:space="preserve">приказ Министерства труда и социальной защиты Российской Федерации от 17 ноября </w:t>
                </w:r>
                <w:r>
                  <w:rPr>
                    <w:rFonts w:ascii="Times New Roman" w:hAnsi="Times New Roman"/>
                    <w:color w:val="000000"/>
                    <w:sz w:val="24"/>
                    <w:szCs w:val="24"/>
                  </w:rPr>
                  <w:t xml:space="preserve">2014 г. № </w:t>
                </w:r>
                <w:proofErr w:type="spellStart"/>
                <w:r>
                  <w:rPr>
                    <w:rFonts w:ascii="Times New Roman" w:hAnsi="Times New Roman"/>
                    <w:color w:val="000000"/>
                    <w:sz w:val="24"/>
                    <w:szCs w:val="24"/>
                  </w:rPr>
                  <w:t>886н</w:t>
                </w:r>
                <w:proofErr w:type="spellEnd"/>
                <w:r>
                  <w:rPr>
                    <w:rFonts w:ascii="Times New Roman" w:hAnsi="Times New Roman"/>
                    <w:color w:val="000000"/>
                    <w:sz w:val="24"/>
                    <w:szCs w:val="24"/>
                  </w:rPr>
                  <w:t xml:space="preserve"> «</w:t>
                </w:r>
                <w:r w:rsidRPr="009C7282">
                  <w:rPr>
                    <w:rFonts w:ascii="Times New Roman" w:hAnsi="Times New Roman"/>
                    <w:color w:val="000000"/>
                    <w:sz w:val="24"/>
                    <w:szCs w:val="24"/>
                  </w:rPr>
                  <w:t>Об утверждении Порядка размещения на официальном сайте поставщика социальных услуг в информационно-телекоммуникационной сети "Интернет" и</w:t>
                </w:r>
                <w:proofErr w:type="gramEnd"/>
                <w:r w:rsidRPr="009C7282">
                  <w:rPr>
                    <w:rFonts w:ascii="Times New Roman" w:hAnsi="Times New Roman"/>
                    <w:color w:val="000000"/>
                    <w:sz w:val="24"/>
                    <w:szCs w:val="24"/>
                  </w:rPr>
                  <w:t xml:space="preserve"> обновления информации об этом поставщике (в том числе содержания указанной информ</w:t>
                </w:r>
                <w:r>
                  <w:rPr>
                    <w:rFonts w:ascii="Times New Roman" w:hAnsi="Times New Roman"/>
                    <w:color w:val="000000"/>
                    <w:sz w:val="24"/>
                    <w:szCs w:val="24"/>
                  </w:rPr>
                  <w:t>ации и формы ее предоставления)»  на официальном сайте организации необходимо  разместить 22 документа.</w:t>
                </w:r>
              </w:p>
            </w:tc>
          </w:tr>
          <w:tr w:rsidR="006C36B3" w:rsidTr="006C36B3">
            <w:trPr>
              <w:cantSplit/>
            </w:trPr>
            <w:tc>
              <w:tcPr>
                <w:tcW w:w="9660" w:type="dxa"/>
                <w:gridSpan w:val="9"/>
                <w:tcBorders>
                  <w:top w:val="nil"/>
                  <w:left w:val="nil"/>
                  <w:bottom w:val="nil"/>
                  <w:right w:val="nil"/>
                </w:tcBorders>
                <w:vAlign w:val="bottom"/>
                <w:hideMark/>
              </w:tcPr>
              <w:p w:rsidR="006C36B3" w:rsidRDefault="006C36B3">
                <w:pPr>
                  <w:wordWrap w:val="0"/>
                </w:pPr>
                <w:r>
                  <w:rPr>
                    <w:rFonts w:ascii="Times New Roman" w:hAnsi="Times New Roman"/>
                    <w:color w:val="000000"/>
                    <w:sz w:val="24"/>
                    <w:szCs w:val="24"/>
                  </w:rPr>
                  <w:t>На момент проведения проверки на сайте было размещено 20 документов.</w:t>
                </w:r>
              </w:p>
            </w:tc>
          </w:tr>
          <w:tr w:rsidR="006C36B3" w:rsidTr="006C36B3">
            <w:trPr>
              <w:cantSplit/>
            </w:trPr>
            <w:tc>
              <w:tcPr>
                <w:tcW w:w="945" w:type="dxa"/>
                <w:vAlign w:val="bottom"/>
              </w:tcPr>
              <w:p w:rsidR="006C36B3" w:rsidRDefault="006C36B3">
                <w:pPr>
                  <w:wordWrap w:val="0"/>
                </w:pPr>
              </w:p>
            </w:tc>
            <w:tc>
              <w:tcPr>
                <w:tcW w:w="945" w:type="dxa"/>
                <w:vAlign w:val="bottom"/>
              </w:tcPr>
              <w:p w:rsidR="006C36B3" w:rsidRDefault="006C36B3">
                <w:pPr>
                  <w:wordWrap w:val="0"/>
                </w:pPr>
              </w:p>
            </w:tc>
            <w:tc>
              <w:tcPr>
                <w:tcW w:w="945" w:type="dxa"/>
                <w:vAlign w:val="bottom"/>
              </w:tcPr>
              <w:p w:rsidR="006C36B3" w:rsidRDefault="006C36B3">
                <w:pPr>
                  <w:wordWrap w:val="0"/>
                </w:pPr>
              </w:p>
            </w:tc>
            <w:tc>
              <w:tcPr>
                <w:tcW w:w="945" w:type="dxa"/>
                <w:vAlign w:val="bottom"/>
              </w:tcPr>
              <w:p w:rsidR="006C36B3" w:rsidRDefault="006C36B3">
                <w:pPr>
                  <w:wordWrap w:val="0"/>
                </w:pPr>
              </w:p>
            </w:tc>
            <w:tc>
              <w:tcPr>
                <w:tcW w:w="1155" w:type="dxa"/>
                <w:vAlign w:val="bottom"/>
              </w:tcPr>
              <w:p w:rsidR="006C36B3" w:rsidRDefault="006C36B3">
                <w:pPr>
                  <w:wordWrap w:val="0"/>
                </w:pPr>
              </w:p>
            </w:tc>
            <w:tc>
              <w:tcPr>
                <w:tcW w:w="1155" w:type="dxa"/>
                <w:vAlign w:val="bottom"/>
              </w:tcPr>
              <w:p w:rsidR="006C36B3" w:rsidRDefault="006C36B3">
                <w:pPr>
                  <w:wordWrap w:val="0"/>
                </w:pPr>
              </w:p>
            </w:tc>
            <w:tc>
              <w:tcPr>
                <w:tcW w:w="1155" w:type="dxa"/>
                <w:vAlign w:val="bottom"/>
              </w:tcPr>
              <w:p w:rsidR="006C36B3" w:rsidRDefault="006C36B3">
                <w:pPr>
                  <w:wordWrap w:val="0"/>
                </w:pPr>
              </w:p>
            </w:tc>
            <w:tc>
              <w:tcPr>
                <w:tcW w:w="1155" w:type="dxa"/>
                <w:vAlign w:val="bottom"/>
              </w:tcPr>
              <w:p w:rsidR="006C36B3" w:rsidRDefault="006C36B3">
                <w:pPr>
                  <w:wordWrap w:val="0"/>
                </w:pPr>
              </w:p>
            </w:tc>
            <w:tc>
              <w:tcPr>
                <w:tcW w:w="1260" w:type="dxa"/>
                <w:vAlign w:val="bottom"/>
              </w:tcPr>
              <w:p w:rsidR="006C36B3" w:rsidRDefault="006C36B3">
                <w:pPr>
                  <w:wordWrap w:val="0"/>
                </w:pPr>
              </w:p>
            </w:tc>
          </w:tr>
          <w:tr w:rsidR="006C36B3" w:rsidTr="006C36B3">
            <w:trPr>
              <w:cantSplit/>
            </w:trPr>
            <w:tc>
              <w:tcPr>
                <w:tcW w:w="9660" w:type="dxa"/>
                <w:gridSpan w:val="9"/>
                <w:tcBorders>
                  <w:top w:val="nil"/>
                  <w:left w:val="nil"/>
                  <w:bottom w:val="nil"/>
                  <w:right w:val="nil"/>
                </w:tcBorders>
                <w:vAlign w:val="bottom"/>
                <w:hideMark/>
              </w:tcPr>
              <w:p w:rsidR="006C36B3" w:rsidRDefault="006C36B3">
                <w:r>
                  <w:rPr>
                    <w:rFonts w:ascii="Times New Roman" w:hAnsi="Times New Roman"/>
                    <w:b/>
                    <w:color w:val="000000"/>
                    <w:sz w:val="24"/>
                    <w:szCs w:val="24"/>
                  </w:rPr>
                  <w:t>Необходимо обеспечить размещение на сайте следующих документов:</w:t>
                </w:r>
              </w:p>
            </w:tc>
          </w:tr>
          <w:tr w:rsidR="006C36B3" w:rsidRPr="006C36B3" w:rsidTr="006C36B3">
            <w:trPr>
              <w:cantSplit/>
            </w:trPr>
            <w:tc>
              <w:tcPr>
                <w:tcW w:w="9660" w:type="dxa"/>
                <w:gridSpan w:val="9"/>
                <w:tcBorders>
                  <w:top w:val="nil"/>
                  <w:left w:val="nil"/>
                  <w:bottom w:val="nil"/>
                  <w:right w:val="nil"/>
                </w:tcBorders>
                <w:hideMark/>
              </w:tcPr>
              <w:p w:rsidR="006C36B3" w:rsidRPr="006C36B3" w:rsidRDefault="006C36B3">
                <w:pPr>
                  <w:rPr>
                    <w:sz w:val="22"/>
                  </w:rPr>
                </w:pPr>
                <w:r w:rsidRPr="006C36B3">
                  <w:rPr>
                    <w:rFonts w:ascii="Times New Roman" w:hAnsi="Times New Roman"/>
                    <w:color w:val="000000"/>
                    <w:sz w:val="22"/>
                  </w:rPr>
                  <w:t>Об объеме предоставляемых социальных услуг за счет бюджетных ассигнований бюджетов субъектов РФ и за плату, частичную плату в соответствии с договорами о предоставлении социальных услуг за счет средств физических лиц и (или) юридических лиц</w:t>
                </w:r>
              </w:p>
              <w:p w:rsidR="006C36B3" w:rsidRPr="006C36B3" w:rsidRDefault="006C36B3">
                <w:pPr>
                  <w:rPr>
                    <w:sz w:val="22"/>
                  </w:rPr>
                </w:pPr>
                <w:r w:rsidRPr="006C36B3">
                  <w:rPr>
                    <w:rFonts w:ascii="Times New Roman" w:hAnsi="Times New Roman"/>
                    <w:color w:val="000000"/>
                    <w:sz w:val="22"/>
                  </w:rPr>
                  <w:t>О проведении независимой оценки качества оказания ими социальных услуг</w:t>
                </w:r>
              </w:p>
            </w:tc>
          </w:tr>
          <w:tr w:rsidR="006C36B3" w:rsidTr="006C36B3">
            <w:trPr>
              <w:cantSplit/>
            </w:trPr>
            <w:tc>
              <w:tcPr>
                <w:tcW w:w="945" w:type="dxa"/>
                <w:vAlign w:val="bottom"/>
              </w:tcPr>
              <w:p w:rsidR="006C36B3" w:rsidRDefault="006C36B3">
                <w:pPr>
                  <w:jc w:val="center"/>
                </w:pPr>
              </w:p>
            </w:tc>
            <w:tc>
              <w:tcPr>
                <w:tcW w:w="945" w:type="dxa"/>
                <w:vAlign w:val="bottom"/>
              </w:tcPr>
              <w:p w:rsidR="006C36B3" w:rsidRDefault="006C36B3">
                <w:pPr>
                  <w:jc w:val="center"/>
                </w:pPr>
              </w:p>
            </w:tc>
            <w:tc>
              <w:tcPr>
                <w:tcW w:w="945" w:type="dxa"/>
                <w:vAlign w:val="bottom"/>
              </w:tcPr>
              <w:p w:rsidR="006C36B3" w:rsidRDefault="006C36B3">
                <w:pPr>
                  <w:jc w:val="center"/>
                </w:pPr>
              </w:p>
            </w:tc>
            <w:tc>
              <w:tcPr>
                <w:tcW w:w="945" w:type="dxa"/>
                <w:vAlign w:val="bottom"/>
              </w:tcPr>
              <w:p w:rsidR="006C36B3" w:rsidRDefault="006C36B3">
                <w:pPr>
                  <w:jc w:val="center"/>
                </w:pPr>
              </w:p>
            </w:tc>
            <w:tc>
              <w:tcPr>
                <w:tcW w:w="1155" w:type="dxa"/>
                <w:vAlign w:val="bottom"/>
              </w:tcPr>
              <w:p w:rsidR="006C36B3" w:rsidRDefault="006C36B3">
                <w:pPr>
                  <w:jc w:val="center"/>
                </w:pPr>
              </w:p>
            </w:tc>
            <w:tc>
              <w:tcPr>
                <w:tcW w:w="1155" w:type="dxa"/>
                <w:vAlign w:val="bottom"/>
              </w:tcPr>
              <w:p w:rsidR="006C36B3" w:rsidRDefault="006C36B3">
                <w:pPr>
                  <w:jc w:val="center"/>
                </w:pPr>
              </w:p>
            </w:tc>
            <w:tc>
              <w:tcPr>
                <w:tcW w:w="1155" w:type="dxa"/>
                <w:vAlign w:val="bottom"/>
              </w:tcPr>
              <w:p w:rsidR="006C36B3" w:rsidRDefault="006C36B3">
                <w:pPr>
                  <w:jc w:val="center"/>
                </w:pPr>
              </w:p>
            </w:tc>
            <w:tc>
              <w:tcPr>
                <w:tcW w:w="1155" w:type="dxa"/>
                <w:vAlign w:val="bottom"/>
              </w:tcPr>
              <w:p w:rsidR="006C36B3" w:rsidRDefault="006C36B3">
                <w:pPr>
                  <w:jc w:val="center"/>
                </w:pPr>
              </w:p>
            </w:tc>
            <w:tc>
              <w:tcPr>
                <w:tcW w:w="1260" w:type="dxa"/>
                <w:vAlign w:val="bottom"/>
              </w:tcPr>
              <w:p w:rsidR="006C36B3" w:rsidRDefault="006C36B3">
                <w:pPr>
                  <w:jc w:val="center"/>
                </w:pPr>
              </w:p>
            </w:tc>
          </w:tr>
        </w:tbl>
        <w:p w:rsidR="00380B94" w:rsidRDefault="00380B94">
          <w:r>
            <w:br w:type="page"/>
          </w:r>
        </w:p>
        <w:tbl>
          <w:tblPr>
            <w:tblStyle w:val="TableStyle0"/>
            <w:tblW w:w="9660" w:type="dxa"/>
            <w:tblInd w:w="0" w:type="dxa"/>
            <w:tblLayout w:type="fixed"/>
            <w:tblLook w:val="04A0" w:firstRow="1" w:lastRow="0" w:firstColumn="1" w:lastColumn="0" w:noHBand="0" w:noVBand="1"/>
          </w:tblPr>
          <w:tblGrid>
            <w:gridCol w:w="945"/>
            <w:gridCol w:w="945"/>
            <w:gridCol w:w="945"/>
            <w:gridCol w:w="945"/>
            <w:gridCol w:w="1155"/>
            <w:gridCol w:w="1155"/>
            <w:gridCol w:w="1155"/>
            <w:gridCol w:w="1155"/>
            <w:gridCol w:w="1260"/>
          </w:tblGrid>
          <w:tr w:rsidR="006C36B3" w:rsidTr="006C36B3">
            <w:trPr>
              <w:cantSplit/>
            </w:trPr>
            <w:tc>
              <w:tcPr>
                <w:tcW w:w="9660" w:type="dxa"/>
                <w:gridSpan w:val="9"/>
                <w:tcBorders>
                  <w:top w:val="nil"/>
                  <w:left w:val="nil"/>
                  <w:bottom w:val="nil"/>
                  <w:right w:val="nil"/>
                </w:tcBorders>
                <w:hideMark/>
              </w:tcPr>
              <w:p w:rsidR="006C36B3" w:rsidRDefault="006C36B3">
                <w:pPr>
                  <w:jc w:val="center"/>
                </w:pPr>
                <w:r>
                  <w:rPr>
                    <w:rFonts w:ascii="Times New Roman" w:hAnsi="Times New Roman"/>
                    <w:b/>
                    <w:i/>
                    <w:color w:val="000000"/>
                    <w:sz w:val="24"/>
                    <w:szCs w:val="24"/>
                  </w:rPr>
                  <w:lastRenderedPageBreak/>
                  <w:t>1.3. Наличие на официальном сайте организации социального обслуживания информации о дистанционных способах обратной связи и взаимодействия с получателями услуг и их функционирование</w:t>
                </w:r>
              </w:p>
            </w:tc>
          </w:tr>
          <w:tr w:rsidR="006C36B3" w:rsidTr="006C36B3">
            <w:trPr>
              <w:cantSplit/>
            </w:trPr>
            <w:tc>
              <w:tcPr>
                <w:tcW w:w="9660" w:type="dxa"/>
                <w:gridSpan w:val="9"/>
                <w:tcBorders>
                  <w:top w:val="nil"/>
                  <w:left w:val="nil"/>
                  <w:bottom w:val="nil"/>
                  <w:right w:val="nil"/>
                </w:tcBorders>
                <w:hideMark/>
              </w:tcPr>
              <w:p w:rsidR="006C36B3" w:rsidRDefault="006C36B3" w:rsidP="00E95EB7">
                <w:pPr>
                  <w:jc w:val="both"/>
                </w:pPr>
                <w:r>
                  <w:rPr>
                    <w:rFonts w:ascii="Times New Roman" w:hAnsi="Times New Roman"/>
                    <w:color w:val="000000"/>
                    <w:sz w:val="24"/>
                    <w:szCs w:val="24"/>
                  </w:rPr>
                  <w:t>В ходе независимой оценки проверялось функционирование 5-</w:t>
                </w:r>
                <w:proofErr w:type="spellStart"/>
                <w:r>
                  <w:rPr>
                    <w:rFonts w:ascii="Times New Roman" w:hAnsi="Times New Roman"/>
                    <w:color w:val="000000"/>
                    <w:sz w:val="24"/>
                    <w:szCs w:val="24"/>
                  </w:rPr>
                  <w:t>ти</w:t>
                </w:r>
                <w:proofErr w:type="spellEnd"/>
                <w:r>
                  <w:rPr>
                    <w:rFonts w:ascii="Times New Roman" w:hAnsi="Times New Roman"/>
                    <w:color w:val="000000"/>
                    <w:sz w:val="24"/>
                    <w:szCs w:val="24"/>
                  </w:rPr>
                  <w:t xml:space="preserve"> дистанционных способов обратной связи: посредством телефона, электронной почты, электронных сервисов обратной связи на сайте (форма обратной связи, онлайн-консультант), </w:t>
                </w:r>
                <w:r w:rsidR="007178EA">
                  <w:rPr>
                    <w:rFonts w:ascii="Times New Roman" w:hAnsi="Times New Roman"/>
                    <w:color w:val="000000"/>
                    <w:sz w:val="24"/>
                    <w:szCs w:val="24"/>
                  </w:rPr>
                  <w:t xml:space="preserve">раздела «Часто задаваемые вопросы», </w:t>
                </w:r>
                <w:r>
                  <w:rPr>
                    <w:rFonts w:ascii="Times New Roman" w:hAnsi="Times New Roman"/>
                    <w:color w:val="000000"/>
                    <w:sz w:val="24"/>
                    <w:szCs w:val="24"/>
                  </w:rPr>
                  <w:t>выражения получателем услуг мнения о качестве условий оказания услуг (наличие анкеты для опроса граждан или гиперссылки на нее).</w:t>
                </w:r>
              </w:p>
            </w:tc>
          </w:tr>
          <w:tr w:rsidR="006C36B3" w:rsidTr="006C36B3">
            <w:trPr>
              <w:cantSplit/>
            </w:trPr>
            <w:tc>
              <w:tcPr>
                <w:tcW w:w="9660" w:type="dxa"/>
                <w:gridSpan w:val="9"/>
                <w:vAlign w:val="bottom"/>
                <w:hideMark/>
              </w:tcPr>
              <w:p w:rsidR="006C36B3" w:rsidRDefault="006C36B3">
                <w:pPr>
                  <w:wordWrap w:val="0"/>
                </w:pPr>
                <w:r>
                  <w:rPr>
                    <w:rFonts w:ascii="Times New Roman" w:hAnsi="Times New Roman"/>
                    <w:color w:val="000000"/>
                    <w:sz w:val="24"/>
                    <w:szCs w:val="24"/>
                  </w:rPr>
                  <w:t>На момент оценки функционировало 5 дистанционных способов обратной связи.</w:t>
                </w:r>
              </w:p>
            </w:tc>
          </w:tr>
          <w:tr w:rsidR="006C36B3" w:rsidTr="006C36B3">
            <w:trPr>
              <w:cantSplit/>
            </w:trPr>
            <w:tc>
              <w:tcPr>
                <w:tcW w:w="945" w:type="dxa"/>
                <w:vAlign w:val="bottom"/>
              </w:tcPr>
              <w:p w:rsidR="006C36B3" w:rsidRDefault="006C36B3">
                <w:pPr>
                  <w:wordWrap w:val="0"/>
                </w:pPr>
              </w:p>
            </w:tc>
            <w:tc>
              <w:tcPr>
                <w:tcW w:w="945" w:type="dxa"/>
                <w:vAlign w:val="bottom"/>
              </w:tcPr>
              <w:p w:rsidR="006C36B3" w:rsidRDefault="006C36B3">
                <w:pPr>
                  <w:wordWrap w:val="0"/>
                </w:pPr>
              </w:p>
            </w:tc>
            <w:tc>
              <w:tcPr>
                <w:tcW w:w="945" w:type="dxa"/>
                <w:vAlign w:val="bottom"/>
              </w:tcPr>
              <w:p w:rsidR="006C36B3" w:rsidRDefault="006C36B3">
                <w:pPr>
                  <w:wordWrap w:val="0"/>
                </w:pPr>
              </w:p>
            </w:tc>
            <w:tc>
              <w:tcPr>
                <w:tcW w:w="945" w:type="dxa"/>
                <w:vAlign w:val="bottom"/>
              </w:tcPr>
              <w:p w:rsidR="006C36B3" w:rsidRDefault="006C36B3">
                <w:pPr>
                  <w:wordWrap w:val="0"/>
                </w:pPr>
              </w:p>
            </w:tc>
            <w:tc>
              <w:tcPr>
                <w:tcW w:w="1155" w:type="dxa"/>
                <w:vAlign w:val="bottom"/>
              </w:tcPr>
              <w:p w:rsidR="006C36B3" w:rsidRDefault="006C36B3">
                <w:pPr>
                  <w:wordWrap w:val="0"/>
                </w:pPr>
              </w:p>
            </w:tc>
            <w:tc>
              <w:tcPr>
                <w:tcW w:w="1155" w:type="dxa"/>
                <w:vAlign w:val="bottom"/>
              </w:tcPr>
              <w:p w:rsidR="006C36B3" w:rsidRDefault="006C36B3">
                <w:pPr>
                  <w:wordWrap w:val="0"/>
                </w:pPr>
              </w:p>
            </w:tc>
            <w:tc>
              <w:tcPr>
                <w:tcW w:w="1155" w:type="dxa"/>
                <w:vAlign w:val="bottom"/>
              </w:tcPr>
              <w:p w:rsidR="006C36B3" w:rsidRDefault="006C36B3">
                <w:pPr>
                  <w:wordWrap w:val="0"/>
                </w:pPr>
              </w:p>
            </w:tc>
            <w:tc>
              <w:tcPr>
                <w:tcW w:w="1155" w:type="dxa"/>
                <w:vAlign w:val="bottom"/>
              </w:tcPr>
              <w:p w:rsidR="006C36B3" w:rsidRDefault="006C36B3">
                <w:pPr>
                  <w:wordWrap w:val="0"/>
                </w:pPr>
              </w:p>
            </w:tc>
            <w:tc>
              <w:tcPr>
                <w:tcW w:w="1260" w:type="dxa"/>
                <w:vAlign w:val="bottom"/>
              </w:tcPr>
              <w:p w:rsidR="006C36B3" w:rsidRDefault="006C36B3">
                <w:pPr>
                  <w:wordWrap w:val="0"/>
                </w:pPr>
              </w:p>
            </w:tc>
          </w:tr>
          <w:tr w:rsidR="006C36B3" w:rsidTr="006C36B3">
            <w:trPr>
              <w:cantSplit/>
            </w:trPr>
            <w:tc>
              <w:tcPr>
                <w:tcW w:w="9660" w:type="dxa"/>
                <w:gridSpan w:val="9"/>
                <w:tcBorders>
                  <w:top w:val="nil"/>
                  <w:left w:val="nil"/>
                  <w:bottom w:val="nil"/>
                  <w:right w:val="nil"/>
                </w:tcBorders>
                <w:vAlign w:val="bottom"/>
                <w:hideMark/>
              </w:tcPr>
              <w:p w:rsidR="006C36B3" w:rsidRDefault="006C36B3">
                <w:r>
                  <w:rPr>
                    <w:rFonts w:ascii="Times New Roman" w:hAnsi="Times New Roman"/>
                    <w:b/>
                    <w:color w:val="000000"/>
                    <w:sz w:val="24"/>
                    <w:szCs w:val="24"/>
                  </w:rPr>
                  <w:t>Таким образом, в организации размещена информация и обеспечено качественное функционирование всех дистанционных способов взаимодействия с получателями услуг.</w:t>
                </w:r>
              </w:p>
            </w:tc>
          </w:tr>
          <w:tr w:rsidR="006C36B3" w:rsidTr="006C36B3">
            <w:trPr>
              <w:cantSplit/>
            </w:trPr>
            <w:tc>
              <w:tcPr>
                <w:tcW w:w="9660" w:type="dxa"/>
                <w:gridSpan w:val="9"/>
                <w:tcBorders>
                  <w:top w:val="nil"/>
                  <w:left w:val="nil"/>
                  <w:bottom w:val="nil"/>
                  <w:right w:val="nil"/>
                </w:tcBorders>
              </w:tcPr>
              <w:p w:rsidR="006C36B3" w:rsidRDefault="006C36B3"/>
            </w:tc>
          </w:tr>
          <w:tr w:rsidR="006C36B3" w:rsidTr="006C36B3">
            <w:trPr>
              <w:cantSplit/>
            </w:trPr>
            <w:tc>
              <w:tcPr>
                <w:tcW w:w="9660" w:type="dxa"/>
                <w:gridSpan w:val="9"/>
                <w:tcBorders>
                  <w:top w:val="nil"/>
                  <w:left w:val="nil"/>
                  <w:bottom w:val="nil"/>
                  <w:right w:val="nil"/>
                </w:tcBorders>
                <w:hideMark/>
              </w:tcPr>
              <w:p w:rsidR="006C36B3" w:rsidRDefault="006C36B3">
                <w:pPr>
                  <w:jc w:val="center"/>
                </w:pPr>
                <w:r>
                  <w:rPr>
                    <w:rFonts w:ascii="Times New Roman" w:hAnsi="Times New Roman"/>
                    <w:b/>
                    <w:i/>
                    <w:color w:val="000000"/>
                    <w:sz w:val="24"/>
                    <w:szCs w:val="24"/>
                  </w:rPr>
                  <w:t>1.4. Удовлетворенность открытостью, полнотой и доступностью информации об организации социального обслуживания</w:t>
                </w:r>
              </w:p>
            </w:tc>
          </w:tr>
          <w:tr w:rsidR="006C36B3" w:rsidTr="006C36B3">
            <w:trPr>
              <w:cantSplit/>
            </w:trPr>
            <w:tc>
              <w:tcPr>
                <w:tcW w:w="9660" w:type="dxa"/>
                <w:gridSpan w:val="9"/>
                <w:vAlign w:val="bottom"/>
                <w:hideMark/>
              </w:tcPr>
              <w:p w:rsidR="006C36B3" w:rsidRDefault="00B34453">
                <w:pPr>
                  <w:wordWrap w:val="0"/>
                </w:pPr>
                <w:r>
                  <w:rPr>
                    <w:rFonts w:ascii="Times New Roman" w:hAnsi="Times New Roman"/>
                    <w:color w:val="000000"/>
                    <w:sz w:val="24"/>
                    <w:szCs w:val="24"/>
                  </w:rPr>
                  <w:t>В ходе проведения опроса получателей услуг было выявлено следующее.</w:t>
                </w:r>
              </w:p>
            </w:tc>
          </w:tr>
          <w:tr w:rsidR="006C36B3" w:rsidTr="006C36B3">
            <w:trPr>
              <w:cantSplit/>
            </w:trPr>
            <w:tc>
              <w:tcPr>
                <w:tcW w:w="8400" w:type="dxa"/>
                <w:gridSpan w:val="8"/>
                <w:tcBorders>
                  <w:top w:val="nil"/>
                  <w:left w:val="nil"/>
                  <w:bottom w:val="nil"/>
                  <w:right w:val="single" w:sz="12" w:space="0" w:color="auto"/>
                </w:tcBorders>
                <w:vAlign w:val="center"/>
                <w:hideMark/>
              </w:tcPr>
              <w:p w:rsidR="006C36B3" w:rsidRDefault="006C36B3">
                <w:r>
                  <w:rPr>
                    <w:rFonts w:ascii="Times New Roman" w:hAnsi="Times New Roman"/>
                    <w:b/>
                    <w:color w:val="000000"/>
                    <w:sz w:val="24"/>
                    <w:szCs w:val="24"/>
                  </w:rPr>
                  <w:t>Доля получателей услуг, удовлетворенных открытостью, полнотой и доступностью информации, размещенной на информационных стендах:</w:t>
                </w:r>
              </w:p>
            </w:tc>
            <w:tc>
              <w:tcPr>
                <w:tcW w:w="1260" w:type="dxa"/>
                <w:tcBorders>
                  <w:top w:val="single" w:sz="12" w:space="0" w:color="000000"/>
                  <w:left w:val="single" w:sz="12" w:space="0" w:color="000000"/>
                  <w:bottom w:val="single" w:sz="12" w:space="0" w:color="000000"/>
                  <w:right w:val="single" w:sz="12" w:space="0" w:color="000000"/>
                </w:tcBorders>
                <w:shd w:val="clear" w:color="auto" w:fill="969696"/>
                <w:vAlign w:val="center"/>
                <w:hideMark/>
              </w:tcPr>
              <w:p w:rsidR="006C36B3" w:rsidRDefault="006C36B3">
                <w:pPr>
                  <w:jc w:val="center"/>
                </w:pPr>
                <w:r>
                  <w:rPr>
                    <w:rFonts w:ascii="Times New Roman" w:hAnsi="Times New Roman"/>
                    <w:b/>
                    <w:color w:val="000000"/>
                    <w:sz w:val="24"/>
                    <w:szCs w:val="24"/>
                  </w:rPr>
                  <w:t>100,0</w:t>
                </w:r>
              </w:p>
            </w:tc>
          </w:tr>
          <w:tr w:rsidR="006C36B3" w:rsidTr="006C36B3">
            <w:trPr>
              <w:cantSplit/>
            </w:trPr>
            <w:tc>
              <w:tcPr>
                <w:tcW w:w="9660" w:type="dxa"/>
                <w:gridSpan w:val="9"/>
                <w:vAlign w:val="bottom"/>
                <w:hideMark/>
              </w:tcPr>
              <w:p w:rsidR="006C36B3" w:rsidRDefault="006C36B3">
                <w:pPr>
                  <w:wordWrap w:val="0"/>
                </w:pPr>
                <w:r>
                  <w:rPr>
                    <w:rFonts w:ascii="Times New Roman" w:hAnsi="Times New Roman"/>
                    <w:b/>
                    <w:i/>
                    <w:color w:val="000000"/>
                    <w:sz w:val="24"/>
                    <w:szCs w:val="24"/>
                  </w:rPr>
                  <w:t>Предложения:</w:t>
                </w:r>
              </w:p>
            </w:tc>
          </w:tr>
          <w:tr w:rsidR="006C36B3" w:rsidTr="006C36B3">
            <w:trPr>
              <w:cantSplit/>
            </w:trPr>
            <w:tc>
              <w:tcPr>
                <w:tcW w:w="9660" w:type="dxa"/>
                <w:gridSpan w:val="9"/>
                <w:tcBorders>
                  <w:top w:val="single" w:sz="12" w:space="0" w:color="000000"/>
                  <w:left w:val="single" w:sz="12" w:space="0" w:color="000000"/>
                  <w:bottom w:val="single" w:sz="12" w:space="0" w:color="000000"/>
                  <w:right w:val="single" w:sz="12" w:space="0" w:color="000000"/>
                </w:tcBorders>
                <w:hideMark/>
              </w:tcPr>
              <w:p w:rsidR="006C36B3" w:rsidRDefault="006C36B3">
                <w:r>
                  <w:rPr>
                    <w:rFonts w:ascii="Times New Roman" w:hAnsi="Times New Roman"/>
                    <w:color w:val="000000"/>
                    <w:sz w:val="24"/>
                    <w:szCs w:val="24"/>
                  </w:rPr>
                  <w:t>Для сохранения высокого уровня удовлетворенности открытостью, полнотой и доступностью информации и его постоянного повышения необходимо соблюдать определенные требования. Информация должна быть актуальной, своевременной и содержательной.</w:t>
                </w:r>
              </w:p>
              <w:p w:rsidR="006C36B3" w:rsidRDefault="006C36B3">
                <w:r>
                  <w:rPr>
                    <w:rFonts w:ascii="Times New Roman" w:hAnsi="Times New Roman"/>
                    <w:color w:val="000000"/>
                    <w:sz w:val="24"/>
                    <w:szCs w:val="24"/>
                  </w:rPr>
                  <w:t>Целесообразно проводить внутренний мониторинг удовлетворенности получателей услуг информационной политикой организации.</w:t>
                </w:r>
              </w:p>
            </w:tc>
          </w:tr>
          <w:tr w:rsidR="006C36B3" w:rsidTr="006C36B3">
            <w:trPr>
              <w:cantSplit/>
            </w:trPr>
            <w:tc>
              <w:tcPr>
                <w:tcW w:w="945" w:type="dxa"/>
                <w:vAlign w:val="bottom"/>
              </w:tcPr>
              <w:p w:rsidR="006C36B3" w:rsidRDefault="006C36B3">
                <w:pPr>
                  <w:wordWrap w:val="0"/>
                </w:pPr>
              </w:p>
            </w:tc>
            <w:tc>
              <w:tcPr>
                <w:tcW w:w="945" w:type="dxa"/>
                <w:vAlign w:val="bottom"/>
              </w:tcPr>
              <w:p w:rsidR="006C36B3" w:rsidRDefault="006C36B3">
                <w:pPr>
                  <w:wordWrap w:val="0"/>
                </w:pPr>
              </w:p>
            </w:tc>
            <w:tc>
              <w:tcPr>
                <w:tcW w:w="945" w:type="dxa"/>
                <w:vAlign w:val="bottom"/>
              </w:tcPr>
              <w:p w:rsidR="006C36B3" w:rsidRDefault="006C36B3">
                <w:pPr>
                  <w:wordWrap w:val="0"/>
                </w:pPr>
              </w:p>
            </w:tc>
            <w:tc>
              <w:tcPr>
                <w:tcW w:w="945" w:type="dxa"/>
                <w:vAlign w:val="bottom"/>
              </w:tcPr>
              <w:p w:rsidR="006C36B3" w:rsidRDefault="006C36B3">
                <w:pPr>
                  <w:wordWrap w:val="0"/>
                </w:pPr>
              </w:p>
            </w:tc>
            <w:tc>
              <w:tcPr>
                <w:tcW w:w="1155" w:type="dxa"/>
                <w:vAlign w:val="bottom"/>
              </w:tcPr>
              <w:p w:rsidR="006C36B3" w:rsidRDefault="006C36B3">
                <w:pPr>
                  <w:wordWrap w:val="0"/>
                </w:pPr>
              </w:p>
            </w:tc>
            <w:tc>
              <w:tcPr>
                <w:tcW w:w="1155" w:type="dxa"/>
                <w:vAlign w:val="bottom"/>
              </w:tcPr>
              <w:p w:rsidR="006C36B3" w:rsidRDefault="006C36B3">
                <w:pPr>
                  <w:wordWrap w:val="0"/>
                </w:pPr>
              </w:p>
            </w:tc>
            <w:tc>
              <w:tcPr>
                <w:tcW w:w="1155" w:type="dxa"/>
                <w:vAlign w:val="bottom"/>
              </w:tcPr>
              <w:p w:rsidR="006C36B3" w:rsidRDefault="006C36B3">
                <w:pPr>
                  <w:wordWrap w:val="0"/>
                </w:pPr>
              </w:p>
            </w:tc>
            <w:tc>
              <w:tcPr>
                <w:tcW w:w="1155" w:type="dxa"/>
                <w:vAlign w:val="bottom"/>
              </w:tcPr>
              <w:p w:rsidR="006C36B3" w:rsidRDefault="006C36B3">
                <w:pPr>
                  <w:wordWrap w:val="0"/>
                </w:pPr>
              </w:p>
            </w:tc>
            <w:tc>
              <w:tcPr>
                <w:tcW w:w="1260" w:type="dxa"/>
                <w:vAlign w:val="bottom"/>
              </w:tcPr>
              <w:p w:rsidR="006C36B3" w:rsidRDefault="006C36B3">
                <w:pPr>
                  <w:wordWrap w:val="0"/>
                </w:pPr>
              </w:p>
            </w:tc>
          </w:tr>
          <w:tr w:rsidR="006C36B3" w:rsidTr="006C36B3">
            <w:trPr>
              <w:cantSplit/>
            </w:trPr>
            <w:tc>
              <w:tcPr>
                <w:tcW w:w="8400" w:type="dxa"/>
                <w:gridSpan w:val="8"/>
                <w:tcBorders>
                  <w:top w:val="nil"/>
                  <w:left w:val="nil"/>
                  <w:bottom w:val="nil"/>
                  <w:right w:val="single" w:sz="12" w:space="0" w:color="auto"/>
                </w:tcBorders>
                <w:vAlign w:val="center"/>
                <w:hideMark/>
              </w:tcPr>
              <w:p w:rsidR="006C36B3" w:rsidRDefault="006C36B3">
                <w:r>
                  <w:rPr>
                    <w:rFonts w:ascii="Times New Roman" w:hAnsi="Times New Roman"/>
                    <w:b/>
                    <w:color w:val="000000"/>
                    <w:sz w:val="24"/>
                    <w:szCs w:val="24"/>
                  </w:rPr>
                  <w:t>Доля получателей услуг, удовлетворенных открытостью, полнотой и доступностью информации, размещенной на сайте организации:</w:t>
                </w:r>
              </w:p>
            </w:tc>
            <w:tc>
              <w:tcPr>
                <w:tcW w:w="1260" w:type="dxa"/>
                <w:tcBorders>
                  <w:top w:val="single" w:sz="12" w:space="0" w:color="000000"/>
                  <w:left w:val="single" w:sz="12" w:space="0" w:color="000000"/>
                  <w:bottom w:val="single" w:sz="12" w:space="0" w:color="000000"/>
                  <w:right w:val="single" w:sz="12" w:space="0" w:color="000000"/>
                </w:tcBorders>
                <w:shd w:val="clear" w:color="auto" w:fill="969696"/>
                <w:vAlign w:val="center"/>
                <w:hideMark/>
              </w:tcPr>
              <w:p w:rsidR="006C36B3" w:rsidRDefault="006C36B3">
                <w:pPr>
                  <w:jc w:val="center"/>
                </w:pPr>
                <w:r>
                  <w:rPr>
                    <w:rFonts w:ascii="Times New Roman" w:hAnsi="Times New Roman"/>
                    <w:b/>
                    <w:color w:val="000000"/>
                    <w:sz w:val="24"/>
                    <w:szCs w:val="24"/>
                  </w:rPr>
                  <w:t>100,0</w:t>
                </w:r>
              </w:p>
            </w:tc>
          </w:tr>
          <w:tr w:rsidR="006C36B3" w:rsidTr="006C36B3">
            <w:trPr>
              <w:cantSplit/>
            </w:trPr>
            <w:tc>
              <w:tcPr>
                <w:tcW w:w="9660" w:type="dxa"/>
                <w:gridSpan w:val="9"/>
                <w:vAlign w:val="bottom"/>
                <w:hideMark/>
              </w:tcPr>
              <w:p w:rsidR="006C36B3" w:rsidRDefault="006C36B3">
                <w:pPr>
                  <w:wordWrap w:val="0"/>
                </w:pPr>
                <w:r>
                  <w:rPr>
                    <w:rFonts w:ascii="Times New Roman" w:hAnsi="Times New Roman"/>
                    <w:b/>
                    <w:i/>
                    <w:color w:val="000000"/>
                    <w:sz w:val="24"/>
                    <w:szCs w:val="24"/>
                  </w:rPr>
                  <w:t>Предложения (по итогам опроса получателей услуг):</w:t>
                </w:r>
              </w:p>
            </w:tc>
          </w:tr>
          <w:tr w:rsidR="006C36B3" w:rsidTr="006C36B3">
            <w:trPr>
              <w:cantSplit/>
            </w:trPr>
            <w:tc>
              <w:tcPr>
                <w:tcW w:w="9660" w:type="dxa"/>
                <w:gridSpan w:val="9"/>
                <w:tcBorders>
                  <w:top w:val="single" w:sz="12" w:space="0" w:color="000000"/>
                  <w:left w:val="single" w:sz="12" w:space="0" w:color="000000"/>
                  <w:bottom w:val="single" w:sz="12" w:space="0" w:color="000000"/>
                  <w:right w:val="single" w:sz="12" w:space="0" w:color="000000"/>
                </w:tcBorders>
                <w:hideMark/>
              </w:tcPr>
              <w:p w:rsidR="006C36B3" w:rsidRDefault="006C36B3">
                <w:r>
                  <w:rPr>
                    <w:rFonts w:ascii="Times New Roman" w:hAnsi="Times New Roman"/>
                    <w:color w:val="000000"/>
                    <w:sz w:val="24"/>
                    <w:szCs w:val="24"/>
                  </w:rPr>
                  <w:t xml:space="preserve">Для сохранения высокого уровня удовлетворенности открытостью, полнотой и доступностью информации, размещенной на сайте организации, и его повышения, необходимо осуществлять </w:t>
                </w:r>
                <w:proofErr w:type="gramStart"/>
                <w:r>
                  <w:rPr>
                    <w:rFonts w:ascii="Times New Roman" w:hAnsi="Times New Roman"/>
                    <w:color w:val="000000"/>
                    <w:sz w:val="24"/>
                    <w:szCs w:val="24"/>
                  </w:rPr>
                  <w:t>контроль за</w:t>
                </w:r>
                <w:proofErr w:type="gramEnd"/>
                <w:r>
                  <w:rPr>
                    <w:rFonts w:ascii="Times New Roman" w:hAnsi="Times New Roman"/>
                    <w:color w:val="000000"/>
                    <w:sz w:val="24"/>
                    <w:szCs w:val="24"/>
                  </w:rPr>
                  <w:t xml:space="preserve"> своевременным обновлением контента сайта.  Необходимо проводить диагностику навигации по сайту.</w:t>
                </w:r>
              </w:p>
              <w:p w:rsidR="006C36B3" w:rsidRDefault="006C36B3">
                <w:r>
                  <w:rPr>
                    <w:rFonts w:ascii="Times New Roman" w:hAnsi="Times New Roman"/>
                    <w:color w:val="000000"/>
                    <w:sz w:val="24"/>
                    <w:szCs w:val="24"/>
                  </w:rPr>
                  <w:t>Целесообразно проводить внутренний мониторинг удовлетворенности получателей услуг информационной политикой организации.</w:t>
                </w:r>
              </w:p>
            </w:tc>
          </w:tr>
          <w:tr w:rsidR="006C36B3" w:rsidTr="006C36B3">
            <w:trPr>
              <w:cantSplit/>
            </w:trPr>
            <w:tc>
              <w:tcPr>
                <w:tcW w:w="945" w:type="dxa"/>
                <w:vAlign w:val="bottom"/>
              </w:tcPr>
              <w:p w:rsidR="006C36B3" w:rsidRDefault="006C36B3">
                <w:pPr>
                  <w:wordWrap w:val="0"/>
                </w:pPr>
              </w:p>
            </w:tc>
            <w:tc>
              <w:tcPr>
                <w:tcW w:w="945" w:type="dxa"/>
                <w:vAlign w:val="bottom"/>
              </w:tcPr>
              <w:p w:rsidR="006C36B3" w:rsidRDefault="006C36B3">
                <w:pPr>
                  <w:wordWrap w:val="0"/>
                </w:pPr>
              </w:p>
            </w:tc>
            <w:tc>
              <w:tcPr>
                <w:tcW w:w="945" w:type="dxa"/>
                <w:vAlign w:val="bottom"/>
              </w:tcPr>
              <w:p w:rsidR="006C36B3" w:rsidRDefault="006C36B3">
                <w:pPr>
                  <w:wordWrap w:val="0"/>
                </w:pPr>
              </w:p>
            </w:tc>
            <w:tc>
              <w:tcPr>
                <w:tcW w:w="945" w:type="dxa"/>
                <w:vAlign w:val="bottom"/>
              </w:tcPr>
              <w:p w:rsidR="006C36B3" w:rsidRDefault="006C36B3">
                <w:pPr>
                  <w:wordWrap w:val="0"/>
                </w:pPr>
              </w:p>
            </w:tc>
            <w:tc>
              <w:tcPr>
                <w:tcW w:w="1155" w:type="dxa"/>
                <w:vAlign w:val="bottom"/>
              </w:tcPr>
              <w:p w:rsidR="006C36B3" w:rsidRDefault="006C36B3">
                <w:pPr>
                  <w:wordWrap w:val="0"/>
                </w:pPr>
              </w:p>
            </w:tc>
            <w:tc>
              <w:tcPr>
                <w:tcW w:w="1155" w:type="dxa"/>
                <w:vAlign w:val="bottom"/>
              </w:tcPr>
              <w:p w:rsidR="006C36B3" w:rsidRDefault="006C36B3">
                <w:pPr>
                  <w:wordWrap w:val="0"/>
                </w:pPr>
              </w:p>
            </w:tc>
            <w:tc>
              <w:tcPr>
                <w:tcW w:w="1155" w:type="dxa"/>
                <w:vAlign w:val="bottom"/>
              </w:tcPr>
              <w:p w:rsidR="006C36B3" w:rsidRDefault="006C36B3">
                <w:pPr>
                  <w:wordWrap w:val="0"/>
                </w:pPr>
              </w:p>
            </w:tc>
            <w:tc>
              <w:tcPr>
                <w:tcW w:w="1155" w:type="dxa"/>
                <w:vAlign w:val="bottom"/>
              </w:tcPr>
              <w:p w:rsidR="006C36B3" w:rsidRDefault="006C36B3">
                <w:pPr>
                  <w:wordWrap w:val="0"/>
                </w:pPr>
              </w:p>
            </w:tc>
            <w:tc>
              <w:tcPr>
                <w:tcW w:w="1260" w:type="dxa"/>
                <w:vAlign w:val="bottom"/>
              </w:tcPr>
              <w:p w:rsidR="006C36B3" w:rsidRDefault="006C36B3">
                <w:pPr>
                  <w:wordWrap w:val="0"/>
                </w:pPr>
              </w:p>
            </w:tc>
          </w:tr>
          <w:tr w:rsidR="006C36B3" w:rsidTr="006C36B3">
            <w:trPr>
              <w:cantSplit/>
            </w:trPr>
            <w:tc>
              <w:tcPr>
                <w:tcW w:w="9660" w:type="dxa"/>
                <w:gridSpan w:val="9"/>
                <w:tcBorders>
                  <w:top w:val="nil"/>
                  <w:left w:val="nil"/>
                  <w:bottom w:val="nil"/>
                  <w:right w:val="nil"/>
                </w:tcBorders>
                <w:vAlign w:val="bottom"/>
                <w:hideMark/>
              </w:tcPr>
              <w:p w:rsidR="006C36B3" w:rsidRDefault="006C36B3">
                <w:pPr>
                  <w:wordWrap w:val="0"/>
                  <w:jc w:val="center"/>
                </w:pPr>
                <w:r>
                  <w:rPr>
                    <w:rFonts w:ascii="Times New Roman" w:hAnsi="Times New Roman"/>
                    <w:b/>
                    <w:color w:val="000000"/>
                    <w:sz w:val="24"/>
                    <w:szCs w:val="24"/>
                  </w:rPr>
                  <w:t>2. КОМФОРТНОСТЬ УСЛОВИЙ ПРЕДОСТАВЛЕНИЯ УСЛУГ</w:t>
                </w:r>
              </w:p>
            </w:tc>
          </w:tr>
          <w:tr w:rsidR="006C36B3" w:rsidTr="006C36B3">
            <w:trPr>
              <w:cantSplit/>
            </w:trPr>
            <w:tc>
              <w:tcPr>
                <w:tcW w:w="9660" w:type="dxa"/>
                <w:gridSpan w:val="9"/>
                <w:tcBorders>
                  <w:top w:val="nil"/>
                  <w:left w:val="nil"/>
                  <w:bottom w:val="nil"/>
                  <w:right w:val="nil"/>
                </w:tcBorders>
                <w:vAlign w:val="bottom"/>
                <w:hideMark/>
              </w:tcPr>
              <w:p w:rsidR="006C36B3" w:rsidRDefault="006C36B3">
                <w:pPr>
                  <w:wordWrap w:val="0"/>
                  <w:jc w:val="center"/>
                </w:pPr>
                <w:r>
                  <w:rPr>
                    <w:rFonts w:ascii="Times New Roman" w:hAnsi="Times New Roman"/>
                    <w:b/>
                    <w:i/>
                    <w:color w:val="000000"/>
                    <w:sz w:val="24"/>
                    <w:szCs w:val="24"/>
                  </w:rPr>
                  <w:t>2.1. Обеспечение в организации комфортных условий для предоставления услуг</w:t>
                </w:r>
              </w:p>
            </w:tc>
          </w:tr>
          <w:tr w:rsidR="006C36B3" w:rsidTr="006C36B3">
            <w:trPr>
              <w:cantSplit/>
            </w:trPr>
            <w:tc>
              <w:tcPr>
                <w:tcW w:w="9660" w:type="dxa"/>
                <w:gridSpan w:val="9"/>
                <w:tcBorders>
                  <w:top w:val="nil"/>
                  <w:left w:val="nil"/>
                  <w:bottom w:val="nil"/>
                  <w:right w:val="nil"/>
                </w:tcBorders>
                <w:hideMark/>
              </w:tcPr>
              <w:p w:rsidR="006C36B3" w:rsidRDefault="00A40DD3" w:rsidP="00E95EB7">
                <w:pPr>
                  <w:jc w:val="both"/>
                </w:pPr>
                <w:r>
                  <w:rPr>
                    <w:rFonts w:ascii="Times New Roman" w:hAnsi="Times New Roman"/>
                    <w:color w:val="000000"/>
                    <w:sz w:val="24"/>
                    <w:szCs w:val="24"/>
                  </w:rPr>
                  <w:t xml:space="preserve">Уровень и качество обеспечения комфортных условий предоставления услуг </w:t>
                </w:r>
                <w:r w:rsidR="00675F44">
                  <w:rPr>
                    <w:rFonts w:ascii="Times New Roman" w:hAnsi="Times New Roman"/>
                    <w:color w:val="000000"/>
                    <w:sz w:val="24"/>
                    <w:szCs w:val="24"/>
                  </w:rPr>
                  <w:t xml:space="preserve">определялись посредством </w:t>
                </w:r>
                <w:proofErr w:type="gramStart"/>
                <w:r w:rsidR="006C36B3">
                  <w:rPr>
                    <w:rFonts w:ascii="Times New Roman" w:hAnsi="Times New Roman"/>
                    <w:color w:val="000000"/>
                    <w:sz w:val="24"/>
                    <w:szCs w:val="24"/>
                  </w:rPr>
                  <w:t>экспертной</w:t>
                </w:r>
                <w:proofErr w:type="gramEnd"/>
                <w:r w:rsidR="006C36B3">
                  <w:rPr>
                    <w:rFonts w:ascii="Times New Roman" w:hAnsi="Times New Roman"/>
                    <w:color w:val="000000"/>
                    <w:sz w:val="24"/>
                    <w:szCs w:val="24"/>
                  </w:rPr>
                  <w:t xml:space="preserve"> оценки с </w:t>
                </w:r>
                <w:proofErr w:type="spellStart"/>
                <w:r w:rsidR="006C36B3">
                  <w:rPr>
                    <w:rFonts w:ascii="Times New Roman" w:hAnsi="Times New Roman"/>
                    <w:color w:val="000000"/>
                    <w:sz w:val="24"/>
                    <w:szCs w:val="24"/>
                  </w:rPr>
                  <w:t>фотофиксацией</w:t>
                </w:r>
                <w:proofErr w:type="spellEnd"/>
                <w:r w:rsidR="006C36B3">
                  <w:rPr>
                    <w:rFonts w:ascii="Times New Roman" w:hAnsi="Times New Roman"/>
                    <w:color w:val="000000"/>
                    <w:sz w:val="24"/>
                    <w:szCs w:val="24"/>
                  </w:rPr>
                  <w:t xml:space="preserve">. Оценивалось наличие </w:t>
                </w:r>
                <w:proofErr w:type="gramStart"/>
                <w:r w:rsidR="006C36B3">
                  <w:rPr>
                    <w:rFonts w:ascii="Times New Roman" w:hAnsi="Times New Roman"/>
                    <w:color w:val="000000"/>
                    <w:sz w:val="24"/>
                    <w:szCs w:val="24"/>
                  </w:rPr>
                  <w:t>следующих</w:t>
                </w:r>
                <w:proofErr w:type="gramEnd"/>
                <w:r w:rsidR="006C36B3">
                  <w:rPr>
                    <w:rFonts w:ascii="Times New Roman" w:hAnsi="Times New Roman"/>
                    <w:color w:val="000000"/>
                    <w:sz w:val="24"/>
                    <w:szCs w:val="24"/>
                  </w:rPr>
                  <w:t xml:space="preserve"> условий:</w:t>
                </w:r>
              </w:p>
              <w:p w:rsidR="006C36B3" w:rsidRDefault="006C36B3" w:rsidP="00E95EB7">
                <w:pPr>
                  <w:jc w:val="both"/>
                </w:pPr>
                <w:r>
                  <w:rPr>
                    <w:rFonts w:ascii="Times New Roman" w:hAnsi="Times New Roman"/>
                    <w:color w:val="000000"/>
                    <w:sz w:val="24"/>
                    <w:szCs w:val="24"/>
                  </w:rPr>
                  <w:t>● комфортная зона отдыха (ожидания), оборудованной соответствующей мебелью</w:t>
                </w:r>
              </w:p>
              <w:p w:rsidR="006C36B3" w:rsidRDefault="006C36B3" w:rsidP="00E95EB7">
                <w:pPr>
                  <w:jc w:val="both"/>
                </w:pPr>
                <w:r>
                  <w:rPr>
                    <w:rFonts w:ascii="Times New Roman" w:hAnsi="Times New Roman"/>
                    <w:color w:val="000000"/>
                    <w:sz w:val="24"/>
                    <w:szCs w:val="24"/>
                  </w:rPr>
                  <w:t>● понятная навигация внутри организации</w:t>
                </w:r>
              </w:p>
              <w:p w:rsidR="006C36B3" w:rsidRDefault="006C36B3" w:rsidP="00E95EB7">
                <w:pPr>
                  <w:jc w:val="both"/>
                </w:pPr>
                <w:r>
                  <w:rPr>
                    <w:rFonts w:ascii="Times New Roman" w:hAnsi="Times New Roman"/>
                    <w:color w:val="000000"/>
                    <w:sz w:val="24"/>
                    <w:szCs w:val="24"/>
                  </w:rPr>
                  <w:t>● доступная питьевая вода</w:t>
                </w:r>
              </w:p>
              <w:p w:rsidR="006C36B3" w:rsidRDefault="006C36B3" w:rsidP="00E95EB7">
                <w:pPr>
                  <w:jc w:val="both"/>
                </w:pPr>
                <w:r>
                  <w:rPr>
                    <w:rFonts w:ascii="Times New Roman" w:hAnsi="Times New Roman"/>
                    <w:color w:val="000000"/>
                    <w:sz w:val="24"/>
                    <w:szCs w:val="24"/>
                  </w:rPr>
                  <w:t>● доступные санитарно-гигиенические помещения</w:t>
                </w:r>
              </w:p>
              <w:p w:rsidR="006C36B3" w:rsidRDefault="006C36B3" w:rsidP="00E95EB7">
                <w:pPr>
                  <w:jc w:val="both"/>
                </w:pPr>
                <w:r>
                  <w:rPr>
                    <w:rFonts w:ascii="Times New Roman" w:hAnsi="Times New Roman"/>
                    <w:color w:val="000000"/>
                    <w:sz w:val="24"/>
                    <w:szCs w:val="24"/>
                  </w:rPr>
                  <w:t>● санитарное состояние помещений</w:t>
                </w:r>
              </w:p>
              <w:p w:rsidR="006C36B3" w:rsidRDefault="006C36B3" w:rsidP="00E95EB7">
                <w:pPr>
                  <w:jc w:val="both"/>
                </w:pPr>
                <w:r>
                  <w:rPr>
                    <w:rFonts w:ascii="Times New Roman" w:hAnsi="Times New Roman"/>
                    <w:color w:val="000000"/>
                    <w:sz w:val="24"/>
                    <w:szCs w:val="24"/>
                  </w:rPr>
                  <w:t>● транспортная доступность (возможность доехать до организации (учреждения) на общественном транспорте, наличие парковки);</w:t>
                </w:r>
              </w:p>
              <w:p w:rsidR="006C36B3" w:rsidRDefault="006C36B3" w:rsidP="00E95EB7">
                <w:pPr>
                  <w:jc w:val="both"/>
                </w:pPr>
                <w:r>
                  <w:rPr>
                    <w:rFonts w:ascii="Times New Roman" w:hAnsi="Times New Roman"/>
                    <w:color w:val="000000"/>
                    <w:sz w:val="24"/>
                    <w:szCs w:val="24"/>
                  </w:rPr>
                  <w:t>● доступность записи на получение услуги (по телефону, на официальном сайте организации (учреждения), посредством Единого портала государственных и муниципальных услуг, при личном посещении в регистратуре или у специалиста организации (учреждения) и пр.).</w:t>
                </w:r>
              </w:p>
            </w:tc>
          </w:tr>
          <w:tr w:rsidR="006C36B3" w:rsidRPr="0091636B" w:rsidTr="006C36B3">
            <w:trPr>
              <w:cantSplit/>
            </w:trPr>
            <w:tc>
              <w:tcPr>
                <w:tcW w:w="9660" w:type="dxa"/>
                <w:gridSpan w:val="9"/>
                <w:vAlign w:val="bottom"/>
                <w:hideMark/>
              </w:tcPr>
              <w:p w:rsidR="006C36B3" w:rsidRPr="0091636B" w:rsidRDefault="006C36B3" w:rsidP="0091636B">
                <w:pPr>
                  <w:wordWrap w:val="0"/>
                  <w:rPr>
                    <w:sz w:val="24"/>
                    <w:szCs w:val="24"/>
                  </w:rPr>
                </w:pPr>
                <w:r w:rsidRPr="0091636B">
                  <w:rPr>
                    <w:rFonts w:ascii="Times New Roman" w:hAnsi="Times New Roman"/>
                    <w:color w:val="000000"/>
                    <w:sz w:val="24"/>
                    <w:szCs w:val="24"/>
                  </w:rPr>
                  <w:t xml:space="preserve">На момент проведения независимой оценки в </w:t>
                </w:r>
                <w:r w:rsidR="0091636B">
                  <w:rPr>
                    <w:rFonts w:ascii="Times New Roman" w:hAnsi="Times New Roman"/>
                    <w:color w:val="000000"/>
                    <w:sz w:val="24"/>
                    <w:szCs w:val="24"/>
                  </w:rPr>
                  <w:t>организации обеспечено 7 услови</w:t>
                </w:r>
                <w:r w:rsidRPr="0091636B">
                  <w:rPr>
                    <w:rFonts w:ascii="Times New Roman" w:hAnsi="Times New Roman"/>
                    <w:color w:val="000000"/>
                    <w:sz w:val="24"/>
                    <w:szCs w:val="24"/>
                  </w:rPr>
                  <w:t>й.</w:t>
                </w:r>
              </w:p>
            </w:tc>
          </w:tr>
          <w:tr w:rsidR="006C36B3" w:rsidTr="006C36B3">
            <w:trPr>
              <w:cantSplit/>
            </w:trPr>
            <w:tc>
              <w:tcPr>
                <w:tcW w:w="9660" w:type="dxa"/>
                <w:gridSpan w:val="9"/>
                <w:tcBorders>
                  <w:top w:val="nil"/>
                  <w:left w:val="nil"/>
                  <w:bottom w:val="nil"/>
                  <w:right w:val="nil"/>
                </w:tcBorders>
                <w:vAlign w:val="bottom"/>
              </w:tcPr>
              <w:p w:rsidR="006C36B3" w:rsidRDefault="006C36B3">
                <w:pPr>
                  <w:wordWrap w:val="0"/>
                  <w:jc w:val="center"/>
                </w:pPr>
              </w:p>
            </w:tc>
          </w:tr>
          <w:tr w:rsidR="006C36B3" w:rsidTr="006C36B3">
            <w:trPr>
              <w:cantSplit/>
            </w:trPr>
            <w:tc>
              <w:tcPr>
                <w:tcW w:w="9660" w:type="dxa"/>
                <w:gridSpan w:val="9"/>
                <w:tcBorders>
                  <w:top w:val="nil"/>
                  <w:left w:val="nil"/>
                  <w:bottom w:val="nil"/>
                  <w:right w:val="nil"/>
                </w:tcBorders>
                <w:vAlign w:val="bottom"/>
                <w:hideMark/>
              </w:tcPr>
              <w:p w:rsidR="006C36B3" w:rsidRDefault="006C36B3">
                <w:r>
                  <w:rPr>
                    <w:rFonts w:ascii="Times New Roman" w:hAnsi="Times New Roman"/>
                    <w:b/>
                    <w:color w:val="000000"/>
                    <w:sz w:val="24"/>
                    <w:szCs w:val="24"/>
                  </w:rPr>
                  <w:t>Таким образом, в организации обеспечены все требуемые условия комфортности для получателей услуг.</w:t>
                </w:r>
              </w:p>
            </w:tc>
          </w:tr>
          <w:tr w:rsidR="006C36B3" w:rsidTr="006C36B3">
            <w:trPr>
              <w:cantSplit/>
            </w:trPr>
            <w:tc>
              <w:tcPr>
                <w:tcW w:w="9660" w:type="dxa"/>
                <w:gridSpan w:val="9"/>
                <w:tcBorders>
                  <w:top w:val="nil"/>
                  <w:left w:val="nil"/>
                  <w:bottom w:val="nil"/>
                  <w:right w:val="nil"/>
                </w:tcBorders>
              </w:tcPr>
              <w:p w:rsidR="006C36B3" w:rsidRDefault="006C36B3"/>
            </w:tc>
          </w:tr>
          <w:tr w:rsidR="006C36B3" w:rsidTr="006C36B3">
            <w:trPr>
              <w:cantSplit/>
            </w:trPr>
            <w:tc>
              <w:tcPr>
                <w:tcW w:w="9660" w:type="dxa"/>
                <w:gridSpan w:val="9"/>
                <w:vAlign w:val="bottom"/>
                <w:hideMark/>
              </w:tcPr>
              <w:p w:rsidR="006C36B3" w:rsidRDefault="006C36B3">
                <w:pPr>
                  <w:wordWrap w:val="0"/>
                </w:pPr>
                <w:r>
                  <w:rPr>
                    <w:rFonts w:ascii="Times New Roman" w:hAnsi="Times New Roman"/>
                    <w:b/>
                    <w:i/>
                    <w:color w:val="000000"/>
                    <w:sz w:val="24"/>
                    <w:szCs w:val="24"/>
                  </w:rPr>
                  <w:t>2.2. Время ожидания предоставления услуги:</w:t>
                </w:r>
              </w:p>
            </w:tc>
          </w:tr>
          <w:tr w:rsidR="006C36B3" w:rsidTr="006C36B3">
            <w:trPr>
              <w:cantSplit/>
            </w:trPr>
            <w:tc>
              <w:tcPr>
                <w:tcW w:w="9660" w:type="dxa"/>
                <w:gridSpan w:val="9"/>
                <w:tcBorders>
                  <w:top w:val="nil"/>
                  <w:left w:val="nil"/>
                  <w:bottom w:val="nil"/>
                  <w:right w:val="nil"/>
                </w:tcBorders>
                <w:hideMark/>
              </w:tcPr>
              <w:p w:rsidR="006C36B3" w:rsidRDefault="006C36B3" w:rsidP="00E95EB7">
                <w:pPr>
                  <w:jc w:val="both"/>
                </w:pPr>
                <w:r>
                  <w:rPr>
                    <w:rFonts w:ascii="Times New Roman" w:hAnsi="Times New Roman"/>
                    <w:color w:val="000000"/>
                    <w:sz w:val="24"/>
                    <w:szCs w:val="24"/>
                  </w:rPr>
                  <w:t>Показатель «Время ожидания предоставления услуги» рассчитывается на основе значения параметра "Своевременность предоставления услуги (в соответствии с записью на прием к специалисту организации социальной сферы (консультацию), датой госпитализации (диагностического исследования), графиком прихода социального работника на дом и пр.)".</w:t>
                </w:r>
              </w:p>
            </w:tc>
          </w:tr>
          <w:tr w:rsidR="006C36B3" w:rsidTr="006C36B3">
            <w:trPr>
              <w:cantSplit/>
            </w:trPr>
            <w:tc>
              <w:tcPr>
                <w:tcW w:w="8400" w:type="dxa"/>
                <w:gridSpan w:val="8"/>
                <w:tcBorders>
                  <w:top w:val="nil"/>
                  <w:left w:val="nil"/>
                  <w:bottom w:val="nil"/>
                  <w:right w:val="single" w:sz="12" w:space="0" w:color="auto"/>
                </w:tcBorders>
                <w:vAlign w:val="center"/>
                <w:hideMark/>
              </w:tcPr>
              <w:p w:rsidR="006C36B3" w:rsidRDefault="006C36B3">
                <w:r>
                  <w:rPr>
                    <w:rFonts w:ascii="Times New Roman" w:hAnsi="Times New Roman"/>
                    <w:b/>
                    <w:color w:val="000000"/>
                    <w:sz w:val="24"/>
                    <w:szCs w:val="24"/>
                  </w:rPr>
                  <w:t>Доля получателей услуг, удовлетворенных своевременностью предоставления услуги</w:t>
                </w:r>
              </w:p>
            </w:tc>
            <w:tc>
              <w:tcPr>
                <w:tcW w:w="1260" w:type="dxa"/>
                <w:tcBorders>
                  <w:top w:val="single" w:sz="12" w:space="0" w:color="000000"/>
                  <w:left w:val="single" w:sz="12" w:space="0" w:color="000000"/>
                  <w:bottom w:val="single" w:sz="12" w:space="0" w:color="000000"/>
                  <w:right w:val="single" w:sz="12" w:space="0" w:color="000000"/>
                </w:tcBorders>
                <w:shd w:val="clear" w:color="auto" w:fill="969696"/>
                <w:vAlign w:val="center"/>
                <w:hideMark/>
              </w:tcPr>
              <w:p w:rsidR="006C36B3" w:rsidRDefault="006C36B3">
                <w:pPr>
                  <w:jc w:val="center"/>
                </w:pPr>
                <w:r>
                  <w:rPr>
                    <w:rFonts w:ascii="Times New Roman" w:hAnsi="Times New Roman"/>
                    <w:b/>
                    <w:color w:val="000000"/>
                    <w:sz w:val="24"/>
                    <w:szCs w:val="24"/>
                  </w:rPr>
                  <w:t>100,0</w:t>
                </w:r>
              </w:p>
            </w:tc>
          </w:tr>
          <w:tr w:rsidR="006C36B3" w:rsidTr="006C36B3">
            <w:trPr>
              <w:cantSplit/>
            </w:trPr>
            <w:tc>
              <w:tcPr>
                <w:tcW w:w="9660" w:type="dxa"/>
                <w:gridSpan w:val="9"/>
                <w:vAlign w:val="bottom"/>
              </w:tcPr>
              <w:p w:rsidR="006C36B3" w:rsidRDefault="006C36B3">
                <w:pPr>
                  <w:wordWrap w:val="0"/>
                  <w:rPr>
                    <w:rFonts w:ascii="Times New Roman" w:hAnsi="Times New Roman"/>
                    <w:b/>
                    <w:i/>
                    <w:color w:val="000000"/>
                    <w:sz w:val="24"/>
                    <w:szCs w:val="24"/>
                  </w:rPr>
                </w:pPr>
              </w:p>
              <w:p w:rsidR="006C36B3" w:rsidRDefault="006C36B3">
                <w:pPr>
                  <w:wordWrap w:val="0"/>
                </w:pPr>
                <w:r>
                  <w:rPr>
                    <w:rFonts w:ascii="Times New Roman" w:hAnsi="Times New Roman"/>
                    <w:b/>
                    <w:i/>
                    <w:color w:val="000000"/>
                    <w:sz w:val="24"/>
                    <w:szCs w:val="24"/>
                  </w:rPr>
                  <w:t>Предложения (по итогам опроса получателей услуг):</w:t>
                </w:r>
              </w:p>
            </w:tc>
          </w:tr>
          <w:tr w:rsidR="006C36B3" w:rsidTr="006C36B3">
            <w:trPr>
              <w:cantSplit/>
            </w:trPr>
            <w:tc>
              <w:tcPr>
                <w:tcW w:w="9660" w:type="dxa"/>
                <w:gridSpan w:val="9"/>
                <w:tcBorders>
                  <w:top w:val="single" w:sz="12" w:space="0" w:color="000000"/>
                  <w:left w:val="single" w:sz="12" w:space="0" w:color="000000"/>
                  <w:bottom w:val="single" w:sz="12" w:space="0" w:color="000000"/>
                  <w:right w:val="single" w:sz="12" w:space="0" w:color="000000"/>
                </w:tcBorders>
                <w:hideMark/>
              </w:tcPr>
              <w:p w:rsidR="006C36B3" w:rsidRPr="00862291" w:rsidRDefault="006C36B3">
                <w:pPr>
                  <w:rPr>
                    <w:sz w:val="22"/>
                  </w:rPr>
                </w:pPr>
                <w:r w:rsidRPr="00862291">
                  <w:rPr>
                    <w:rFonts w:ascii="Times New Roman" w:hAnsi="Times New Roman"/>
                    <w:color w:val="000000"/>
                    <w:sz w:val="22"/>
                  </w:rPr>
                  <w:t>Для сохранения высокого уровня удовлетворенности своевременностью предоставления услуги целесообразно доводить до сведения получателей информацию о регламенте предоставления услуги, сроках ее предоставления, а также причинах, по которым услуга не может быть предоставлена в срок (при наличии таких причин).</w:t>
                </w:r>
              </w:p>
            </w:tc>
          </w:tr>
          <w:tr w:rsidR="006C36B3" w:rsidTr="006C36B3">
            <w:trPr>
              <w:cantSplit/>
            </w:trPr>
            <w:tc>
              <w:tcPr>
                <w:tcW w:w="945" w:type="dxa"/>
                <w:vAlign w:val="bottom"/>
              </w:tcPr>
              <w:p w:rsidR="006C36B3" w:rsidRDefault="006C36B3">
                <w:pPr>
                  <w:wordWrap w:val="0"/>
                </w:pPr>
              </w:p>
            </w:tc>
            <w:tc>
              <w:tcPr>
                <w:tcW w:w="945" w:type="dxa"/>
                <w:vAlign w:val="bottom"/>
              </w:tcPr>
              <w:p w:rsidR="006C36B3" w:rsidRDefault="006C36B3">
                <w:pPr>
                  <w:wordWrap w:val="0"/>
                </w:pPr>
              </w:p>
            </w:tc>
            <w:tc>
              <w:tcPr>
                <w:tcW w:w="945" w:type="dxa"/>
                <w:vAlign w:val="bottom"/>
              </w:tcPr>
              <w:p w:rsidR="006C36B3" w:rsidRDefault="006C36B3">
                <w:pPr>
                  <w:wordWrap w:val="0"/>
                </w:pPr>
              </w:p>
            </w:tc>
            <w:tc>
              <w:tcPr>
                <w:tcW w:w="945" w:type="dxa"/>
                <w:vAlign w:val="bottom"/>
              </w:tcPr>
              <w:p w:rsidR="006C36B3" w:rsidRDefault="006C36B3">
                <w:pPr>
                  <w:wordWrap w:val="0"/>
                </w:pPr>
              </w:p>
            </w:tc>
            <w:tc>
              <w:tcPr>
                <w:tcW w:w="1155" w:type="dxa"/>
                <w:vAlign w:val="bottom"/>
              </w:tcPr>
              <w:p w:rsidR="006C36B3" w:rsidRDefault="006C36B3">
                <w:pPr>
                  <w:wordWrap w:val="0"/>
                </w:pPr>
              </w:p>
            </w:tc>
            <w:tc>
              <w:tcPr>
                <w:tcW w:w="1155" w:type="dxa"/>
                <w:vAlign w:val="bottom"/>
              </w:tcPr>
              <w:p w:rsidR="006C36B3" w:rsidRDefault="006C36B3">
                <w:pPr>
                  <w:wordWrap w:val="0"/>
                </w:pPr>
              </w:p>
            </w:tc>
            <w:tc>
              <w:tcPr>
                <w:tcW w:w="1155" w:type="dxa"/>
                <w:vAlign w:val="bottom"/>
              </w:tcPr>
              <w:p w:rsidR="006C36B3" w:rsidRDefault="006C36B3">
                <w:pPr>
                  <w:wordWrap w:val="0"/>
                </w:pPr>
              </w:p>
            </w:tc>
            <w:tc>
              <w:tcPr>
                <w:tcW w:w="1155" w:type="dxa"/>
                <w:vAlign w:val="bottom"/>
              </w:tcPr>
              <w:p w:rsidR="006C36B3" w:rsidRDefault="006C36B3">
                <w:pPr>
                  <w:wordWrap w:val="0"/>
                </w:pPr>
              </w:p>
            </w:tc>
            <w:tc>
              <w:tcPr>
                <w:tcW w:w="1260" w:type="dxa"/>
                <w:vAlign w:val="bottom"/>
              </w:tcPr>
              <w:p w:rsidR="006C36B3" w:rsidRDefault="006C36B3">
                <w:pPr>
                  <w:wordWrap w:val="0"/>
                </w:pPr>
              </w:p>
            </w:tc>
          </w:tr>
          <w:tr w:rsidR="006C36B3" w:rsidTr="006C36B3">
            <w:trPr>
              <w:cantSplit/>
            </w:trPr>
            <w:tc>
              <w:tcPr>
                <w:tcW w:w="9660" w:type="dxa"/>
                <w:gridSpan w:val="9"/>
                <w:vAlign w:val="bottom"/>
                <w:hideMark/>
              </w:tcPr>
              <w:p w:rsidR="006C36B3" w:rsidRDefault="006C36B3">
                <w:pPr>
                  <w:wordWrap w:val="0"/>
                  <w:rPr>
                    <w:rFonts w:ascii="Times New Roman" w:hAnsi="Times New Roman"/>
                    <w:b/>
                    <w:i/>
                    <w:color w:val="000000"/>
                    <w:sz w:val="24"/>
                    <w:szCs w:val="24"/>
                  </w:rPr>
                </w:pPr>
              </w:p>
              <w:p w:rsidR="006C36B3" w:rsidRDefault="006C36B3">
                <w:pPr>
                  <w:wordWrap w:val="0"/>
                </w:pPr>
                <w:r>
                  <w:rPr>
                    <w:rFonts w:ascii="Times New Roman" w:hAnsi="Times New Roman"/>
                    <w:b/>
                    <w:i/>
                    <w:color w:val="000000"/>
                    <w:sz w:val="24"/>
                    <w:szCs w:val="24"/>
                  </w:rPr>
                  <w:t>2.3. Удовлетворенность комфортностью предоставления услуг</w:t>
                </w:r>
              </w:p>
            </w:tc>
          </w:tr>
          <w:tr w:rsidR="006C36B3" w:rsidTr="006C36B3">
            <w:trPr>
              <w:cantSplit/>
            </w:trPr>
            <w:tc>
              <w:tcPr>
                <w:tcW w:w="8400" w:type="dxa"/>
                <w:gridSpan w:val="8"/>
                <w:tcBorders>
                  <w:top w:val="nil"/>
                  <w:left w:val="nil"/>
                  <w:bottom w:val="nil"/>
                  <w:right w:val="single" w:sz="12" w:space="0" w:color="auto"/>
                </w:tcBorders>
                <w:vAlign w:val="center"/>
                <w:hideMark/>
              </w:tcPr>
              <w:p w:rsidR="006C36B3" w:rsidRDefault="006C36B3">
                <w:r>
                  <w:rPr>
                    <w:rFonts w:ascii="Times New Roman" w:hAnsi="Times New Roman"/>
                    <w:b/>
                    <w:color w:val="000000"/>
                    <w:sz w:val="24"/>
                    <w:szCs w:val="24"/>
                  </w:rPr>
                  <w:t>Доля получателей услуг, удовлетворенных комфортностью предоставления услуг</w:t>
                </w:r>
              </w:p>
            </w:tc>
            <w:tc>
              <w:tcPr>
                <w:tcW w:w="1260" w:type="dxa"/>
                <w:tcBorders>
                  <w:top w:val="single" w:sz="12" w:space="0" w:color="000000"/>
                  <w:left w:val="single" w:sz="12" w:space="0" w:color="000000"/>
                  <w:bottom w:val="single" w:sz="12" w:space="0" w:color="000000"/>
                  <w:right w:val="single" w:sz="12" w:space="0" w:color="000000"/>
                </w:tcBorders>
                <w:shd w:val="clear" w:color="auto" w:fill="969696"/>
                <w:vAlign w:val="center"/>
                <w:hideMark/>
              </w:tcPr>
              <w:p w:rsidR="006C36B3" w:rsidRDefault="006C36B3">
                <w:pPr>
                  <w:jc w:val="center"/>
                </w:pPr>
                <w:r>
                  <w:rPr>
                    <w:rFonts w:ascii="Times New Roman" w:hAnsi="Times New Roman"/>
                    <w:b/>
                    <w:color w:val="000000"/>
                    <w:sz w:val="24"/>
                    <w:szCs w:val="24"/>
                  </w:rPr>
                  <w:t>100,0</w:t>
                </w:r>
              </w:p>
            </w:tc>
          </w:tr>
          <w:tr w:rsidR="006C36B3" w:rsidTr="006C36B3">
            <w:trPr>
              <w:cantSplit/>
            </w:trPr>
            <w:tc>
              <w:tcPr>
                <w:tcW w:w="9660" w:type="dxa"/>
                <w:gridSpan w:val="9"/>
                <w:vAlign w:val="bottom"/>
                <w:hideMark/>
              </w:tcPr>
              <w:p w:rsidR="006C36B3" w:rsidRDefault="006C36B3">
                <w:pPr>
                  <w:wordWrap w:val="0"/>
                </w:pPr>
                <w:r>
                  <w:rPr>
                    <w:rFonts w:ascii="Times New Roman" w:hAnsi="Times New Roman"/>
                    <w:b/>
                    <w:i/>
                    <w:color w:val="000000"/>
                    <w:sz w:val="24"/>
                    <w:szCs w:val="24"/>
                  </w:rPr>
                  <w:t>Предложения (по итогам опроса получателей услуг):</w:t>
                </w:r>
              </w:p>
            </w:tc>
          </w:tr>
          <w:tr w:rsidR="006C36B3" w:rsidTr="006C36B3">
            <w:trPr>
              <w:cantSplit/>
            </w:trPr>
            <w:tc>
              <w:tcPr>
                <w:tcW w:w="9660" w:type="dxa"/>
                <w:gridSpan w:val="9"/>
                <w:tcBorders>
                  <w:top w:val="single" w:sz="12" w:space="0" w:color="000000"/>
                  <w:left w:val="single" w:sz="12" w:space="0" w:color="000000"/>
                  <w:bottom w:val="single" w:sz="12" w:space="0" w:color="000000"/>
                  <w:right w:val="single" w:sz="12" w:space="0" w:color="000000"/>
                </w:tcBorders>
                <w:hideMark/>
              </w:tcPr>
              <w:p w:rsidR="006C36B3" w:rsidRDefault="006C36B3">
                <w:proofErr w:type="gramStart"/>
                <w:r>
                  <w:rPr>
                    <w:rFonts w:ascii="Times New Roman" w:hAnsi="Times New Roman"/>
                    <w:color w:val="000000"/>
                    <w:sz w:val="24"/>
                    <w:szCs w:val="24"/>
                  </w:rPr>
                  <w:t>Для сохранения высокого уровня удовлетворенности комфортностью условий оказания услуг и для его повышения целесообразно на регулярной основе осуществлять благоустройство и поддержание в надлежащем состоянии здания и помещений (в том числе, санитарно-гигиенических зон, в которых необходимо размещать автоматические сушилки или бумажные полотенца и мыло), территории, прилегающей к зданию организации, следить за состоянием мебели, доступностью питьевой воды и понятностью навигации внутри помещений</w:t>
                </w:r>
                <w:proofErr w:type="gramEnd"/>
                <w:r>
                  <w:rPr>
                    <w:rFonts w:ascii="Times New Roman" w:hAnsi="Times New Roman"/>
                    <w:color w:val="000000"/>
                    <w:sz w:val="24"/>
                    <w:szCs w:val="24"/>
                  </w:rPr>
                  <w:t xml:space="preserve"> организации.</w:t>
                </w:r>
              </w:p>
              <w:p w:rsidR="006C36B3" w:rsidRDefault="006C36B3">
                <w:r>
                  <w:rPr>
                    <w:rFonts w:ascii="Times New Roman" w:hAnsi="Times New Roman"/>
                    <w:color w:val="000000"/>
                    <w:sz w:val="24"/>
                    <w:szCs w:val="24"/>
                  </w:rPr>
                  <w:t>Целесообразно проводить внутренний мониторинг удовлетворенности получателей услуг комфортностью условий оказания услуг.</w:t>
                </w:r>
              </w:p>
            </w:tc>
          </w:tr>
          <w:tr w:rsidR="006C36B3" w:rsidTr="006C36B3">
            <w:trPr>
              <w:cantSplit/>
            </w:trPr>
            <w:tc>
              <w:tcPr>
                <w:tcW w:w="945" w:type="dxa"/>
                <w:vAlign w:val="bottom"/>
              </w:tcPr>
              <w:p w:rsidR="006C36B3" w:rsidRDefault="006C36B3">
                <w:pPr>
                  <w:wordWrap w:val="0"/>
                </w:pPr>
              </w:p>
            </w:tc>
            <w:tc>
              <w:tcPr>
                <w:tcW w:w="945" w:type="dxa"/>
                <w:vAlign w:val="bottom"/>
              </w:tcPr>
              <w:p w:rsidR="006C36B3" w:rsidRDefault="006C36B3">
                <w:pPr>
                  <w:wordWrap w:val="0"/>
                </w:pPr>
              </w:p>
            </w:tc>
            <w:tc>
              <w:tcPr>
                <w:tcW w:w="945" w:type="dxa"/>
                <w:vAlign w:val="bottom"/>
              </w:tcPr>
              <w:p w:rsidR="006C36B3" w:rsidRDefault="006C36B3">
                <w:pPr>
                  <w:wordWrap w:val="0"/>
                </w:pPr>
              </w:p>
            </w:tc>
            <w:tc>
              <w:tcPr>
                <w:tcW w:w="945" w:type="dxa"/>
                <w:vAlign w:val="bottom"/>
              </w:tcPr>
              <w:p w:rsidR="006C36B3" w:rsidRDefault="006C36B3">
                <w:pPr>
                  <w:wordWrap w:val="0"/>
                </w:pPr>
              </w:p>
            </w:tc>
            <w:tc>
              <w:tcPr>
                <w:tcW w:w="1155" w:type="dxa"/>
                <w:vAlign w:val="bottom"/>
              </w:tcPr>
              <w:p w:rsidR="006C36B3" w:rsidRDefault="006C36B3">
                <w:pPr>
                  <w:wordWrap w:val="0"/>
                </w:pPr>
              </w:p>
            </w:tc>
            <w:tc>
              <w:tcPr>
                <w:tcW w:w="1155" w:type="dxa"/>
                <w:vAlign w:val="bottom"/>
              </w:tcPr>
              <w:p w:rsidR="006C36B3" w:rsidRDefault="006C36B3">
                <w:pPr>
                  <w:wordWrap w:val="0"/>
                </w:pPr>
              </w:p>
            </w:tc>
            <w:tc>
              <w:tcPr>
                <w:tcW w:w="1155" w:type="dxa"/>
                <w:vAlign w:val="bottom"/>
              </w:tcPr>
              <w:p w:rsidR="006C36B3" w:rsidRDefault="006C36B3">
                <w:pPr>
                  <w:wordWrap w:val="0"/>
                </w:pPr>
              </w:p>
            </w:tc>
            <w:tc>
              <w:tcPr>
                <w:tcW w:w="1155" w:type="dxa"/>
                <w:vAlign w:val="bottom"/>
              </w:tcPr>
              <w:p w:rsidR="006C36B3" w:rsidRDefault="006C36B3">
                <w:pPr>
                  <w:wordWrap w:val="0"/>
                </w:pPr>
              </w:p>
            </w:tc>
            <w:tc>
              <w:tcPr>
                <w:tcW w:w="1260" w:type="dxa"/>
                <w:vAlign w:val="bottom"/>
              </w:tcPr>
              <w:p w:rsidR="006C36B3" w:rsidRDefault="006C36B3">
                <w:pPr>
                  <w:wordWrap w:val="0"/>
                </w:pPr>
              </w:p>
            </w:tc>
          </w:tr>
          <w:tr w:rsidR="006C36B3" w:rsidTr="006C36B3">
            <w:trPr>
              <w:cantSplit/>
            </w:trPr>
            <w:tc>
              <w:tcPr>
                <w:tcW w:w="9660" w:type="dxa"/>
                <w:gridSpan w:val="9"/>
                <w:vAlign w:val="bottom"/>
                <w:hideMark/>
              </w:tcPr>
              <w:p w:rsidR="006C36B3" w:rsidRDefault="006C36B3">
                <w:pPr>
                  <w:wordWrap w:val="0"/>
                  <w:rPr>
                    <w:rFonts w:ascii="Times New Roman" w:hAnsi="Times New Roman"/>
                    <w:b/>
                    <w:color w:val="000000"/>
                    <w:sz w:val="24"/>
                    <w:szCs w:val="24"/>
                  </w:rPr>
                </w:pPr>
              </w:p>
              <w:p w:rsidR="006C36B3" w:rsidRDefault="006C36B3">
                <w:pPr>
                  <w:wordWrap w:val="0"/>
                </w:pPr>
                <w:r>
                  <w:rPr>
                    <w:rFonts w:ascii="Times New Roman" w:hAnsi="Times New Roman"/>
                    <w:b/>
                    <w:color w:val="000000"/>
                    <w:sz w:val="24"/>
                    <w:szCs w:val="24"/>
                  </w:rPr>
                  <w:t>3. ДОСТУПНОСТЬ УСЛУГ ДЛЯ ИНВАЛИДОВ</w:t>
                </w:r>
              </w:p>
            </w:tc>
          </w:tr>
          <w:tr w:rsidR="006C36B3" w:rsidTr="006C36B3">
            <w:trPr>
              <w:cantSplit/>
            </w:trPr>
            <w:tc>
              <w:tcPr>
                <w:tcW w:w="9660" w:type="dxa"/>
                <w:gridSpan w:val="9"/>
                <w:tcBorders>
                  <w:top w:val="nil"/>
                  <w:left w:val="nil"/>
                  <w:bottom w:val="nil"/>
                  <w:right w:val="nil"/>
                </w:tcBorders>
                <w:hideMark/>
              </w:tcPr>
              <w:p w:rsidR="006C36B3" w:rsidRDefault="006C36B3" w:rsidP="00E95EB7">
                <w:pPr>
                  <w:jc w:val="both"/>
                </w:pPr>
                <w:r>
                  <w:rPr>
                    <w:rFonts w:ascii="Times New Roman" w:hAnsi="Times New Roman"/>
                    <w:color w:val="000000"/>
                    <w:sz w:val="24"/>
                    <w:szCs w:val="24"/>
                  </w:rPr>
                  <w:t>Важным элементом комфортности условий оказания услуг организациями социального обслуживания выступает обеспечение доступной среды для людей с ограниченными возможностями, а также условий доступности, позволяющих инвалидам получать услуги наравне с другими.</w:t>
                </w:r>
              </w:p>
            </w:tc>
          </w:tr>
          <w:tr w:rsidR="006C36B3" w:rsidRPr="006C36B3" w:rsidTr="006C36B3">
            <w:trPr>
              <w:cantSplit/>
            </w:trPr>
            <w:tc>
              <w:tcPr>
                <w:tcW w:w="9660" w:type="dxa"/>
                <w:gridSpan w:val="9"/>
                <w:tcBorders>
                  <w:top w:val="nil"/>
                  <w:left w:val="nil"/>
                  <w:bottom w:val="nil"/>
                  <w:right w:val="nil"/>
                </w:tcBorders>
                <w:vAlign w:val="bottom"/>
                <w:hideMark/>
              </w:tcPr>
              <w:p w:rsidR="00E95EB7" w:rsidRPr="00325BB1" w:rsidRDefault="00E95EB7" w:rsidP="006C36B3">
                <w:pPr>
                  <w:jc w:val="center"/>
                  <w:rPr>
                    <w:rFonts w:ascii="Times New Roman" w:hAnsi="Times New Roman"/>
                    <w:b/>
                    <w:i/>
                    <w:color w:val="000000"/>
                    <w:sz w:val="10"/>
                    <w:szCs w:val="10"/>
                  </w:rPr>
                </w:pPr>
              </w:p>
              <w:p w:rsidR="006C36B3" w:rsidRPr="006C36B3" w:rsidRDefault="006C36B3" w:rsidP="006C36B3">
                <w:pPr>
                  <w:jc w:val="center"/>
                  <w:rPr>
                    <w:rFonts w:ascii="Times New Roman" w:hAnsi="Times New Roman"/>
                    <w:b/>
                    <w:i/>
                    <w:color w:val="000000"/>
                    <w:sz w:val="24"/>
                    <w:szCs w:val="24"/>
                  </w:rPr>
                </w:pPr>
                <w:r w:rsidRPr="006C36B3">
                  <w:rPr>
                    <w:rFonts w:ascii="Times New Roman" w:hAnsi="Times New Roman"/>
                    <w:b/>
                    <w:i/>
                    <w:color w:val="000000"/>
                    <w:sz w:val="24"/>
                    <w:szCs w:val="24"/>
                  </w:rPr>
                  <w:t>3.1. Оборудование помещений организации и прилегающей к ней территории с учетом доступности для инвалидов</w:t>
                </w:r>
              </w:p>
            </w:tc>
          </w:tr>
          <w:tr w:rsidR="006C36B3" w:rsidTr="006C36B3">
            <w:trPr>
              <w:cantSplit/>
            </w:trPr>
            <w:tc>
              <w:tcPr>
                <w:tcW w:w="9660" w:type="dxa"/>
                <w:gridSpan w:val="9"/>
                <w:tcBorders>
                  <w:top w:val="nil"/>
                  <w:left w:val="nil"/>
                  <w:bottom w:val="nil"/>
                  <w:right w:val="nil"/>
                </w:tcBorders>
                <w:hideMark/>
              </w:tcPr>
              <w:p w:rsidR="006C36B3" w:rsidRDefault="006C36B3">
                <w:r>
                  <w:rPr>
                    <w:rFonts w:ascii="Times New Roman" w:hAnsi="Times New Roman"/>
                    <w:color w:val="000000"/>
                    <w:sz w:val="24"/>
                    <w:szCs w:val="24"/>
                  </w:rPr>
                  <w:t>В рамках независимой оценки качества условий оказания услуг оценивались следующие элементы доступной среды:</w:t>
                </w:r>
              </w:p>
              <w:p w:rsidR="006C36B3" w:rsidRDefault="006C36B3">
                <w:r>
                  <w:rPr>
                    <w:rFonts w:ascii="Times New Roman" w:hAnsi="Times New Roman"/>
                    <w:color w:val="000000"/>
                    <w:sz w:val="24"/>
                    <w:szCs w:val="24"/>
                  </w:rPr>
                  <w:t>● оборудование входных групп пандусами (подъемными платформами)</w:t>
                </w:r>
              </w:p>
              <w:p w:rsidR="006C36B3" w:rsidRDefault="006C36B3">
                <w:r>
                  <w:rPr>
                    <w:rFonts w:ascii="Times New Roman" w:hAnsi="Times New Roman"/>
                    <w:color w:val="000000"/>
                    <w:sz w:val="24"/>
                    <w:szCs w:val="24"/>
                  </w:rPr>
                  <w:t>● наличие выделенных стоянок для автотранспортных средств инвалидов</w:t>
                </w:r>
              </w:p>
              <w:p w:rsidR="006C36B3" w:rsidRDefault="006C36B3">
                <w:r>
                  <w:rPr>
                    <w:rFonts w:ascii="Times New Roman" w:hAnsi="Times New Roman"/>
                    <w:color w:val="000000"/>
                    <w:sz w:val="24"/>
                    <w:szCs w:val="24"/>
                  </w:rPr>
                  <w:t>● наличие адаптированных лифтов, поручней, наличие расширенных дверных проемов</w:t>
                </w:r>
              </w:p>
              <w:p w:rsidR="006C36B3" w:rsidRDefault="006C36B3">
                <w:r>
                  <w:rPr>
                    <w:rFonts w:ascii="Times New Roman" w:hAnsi="Times New Roman"/>
                    <w:color w:val="000000"/>
                    <w:sz w:val="24"/>
                    <w:szCs w:val="24"/>
                  </w:rPr>
                  <w:t>● наличие сменных кресел-колясок</w:t>
                </w:r>
              </w:p>
              <w:p w:rsidR="006C36B3" w:rsidRDefault="006C36B3">
                <w:r>
                  <w:rPr>
                    <w:rFonts w:ascii="Times New Roman" w:hAnsi="Times New Roman"/>
                    <w:color w:val="000000"/>
                    <w:sz w:val="24"/>
                    <w:szCs w:val="24"/>
                  </w:rPr>
                  <w:t>● наличие специально оборудованных для инвалидов санитарно-гигиенических помещений.</w:t>
                </w:r>
              </w:p>
            </w:tc>
          </w:tr>
          <w:tr w:rsidR="006C36B3" w:rsidTr="006C36B3">
            <w:trPr>
              <w:cantSplit/>
            </w:trPr>
            <w:tc>
              <w:tcPr>
                <w:tcW w:w="945" w:type="dxa"/>
              </w:tcPr>
              <w:p w:rsidR="006C36B3" w:rsidRDefault="006C36B3"/>
            </w:tc>
            <w:tc>
              <w:tcPr>
                <w:tcW w:w="945" w:type="dxa"/>
              </w:tcPr>
              <w:p w:rsidR="006C36B3" w:rsidRDefault="006C36B3"/>
            </w:tc>
            <w:tc>
              <w:tcPr>
                <w:tcW w:w="945" w:type="dxa"/>
              </w:tcPr>
              <w:p w:rsidR="006C36B3" w:rsidRDefault="006C36B3"/>
            </w:tc>
            <w:tc>
              <w:tcPr>
                <w:tcW w:w="945" w:type="dxa"/>
              </w:tcPr>
              <w:p w:rsidR="006C36B3" w:rsidRDefault="006C36B3"/>
            </w:tc>
            <w:tc>
              <w:tcPr>
                <w:tcW w:w="1155" w:type="dxa"/>
              </w:tcPr>
              <w:p w:rsidR="006C36B3" w:rsidRDefault="006C36B3"/>
            </w:tc>
            <w:tc>
              <w:tcPr>
                <w:tcW w:w="1155" w:type="dxa"/>
              </w:tcPr>
              <w:p w:rsidR="006C36B3" w:rsidRDefault="006C36B3"/>
            </w:tc>
            <w:tc>
              <w:tcPr>
                <w:tcW w:w="1155" w:type="dxa"/>
              </w:tcPr>
              <w:p w:rsidR="006C36B3" w:rsidRDefault="006C36B3"/>
            </w:tc>
            <w:tc>
              <w:tcPr>
                <w:tcW w:w="1155" w:type="dxa"/>
              </w:tcPr>
              <w:p w:rsidR="006C36B3" w:rsidRDefault="006C36B3"/>
            </w:tc>
            <w:tc>
              <w:tcPr>
                <w:tcW w:w="1260" w:type="dxa"/>
              </w:tcPr>
              <w:p w:rsidR="006C36B3" w:rsidRDefault="006C36B3"/>
            </w:tc>
          </w:tr>
          <w:tr w:rsidR="006C36B3" w:rsidTr="006C36B3">
            <w:trPr>
              <w:cantSplit/>
            </w:trPr>
            <w:tc>
              <w:tcPr>
                <w:tcW w:w="9660" w:type="dxa"/>
                <w:gridSpan w:val="9"/>
                <w:tcBorders>
                  <w:top w:val="nil"/>
                  <w:left w:val="nil"/>
                  <w:bottom w:val="nil"/>
                  <w:right w:val="nil"/>
                </w:tcBorders>
                <w:vAlign w:val="bottom"/>
                <w:hideMark/>
              </w:tcPr>
              <w:p w:rsidR="006C36B3" w:rsidRDefault="006C36B3">
                <w:pPr>
                  <w:wordWrap w:val="0"/>
                </w:pPr>
                <w:r>
                  <w:rPr>
                    <w:rFonts w:ascii="Times New Roman" w:hAnsi="Times New Roman"/>
                    <w:color w:val="000000"/>
                    <w:sz w:val="24"/>
                    <w:szCs w:val="24"/>
                  </w:rPr>
                  <w:t>На момент оценки помещения организации оборудованы 3 элементами.</w:t>
                </w:r>
              </w:p>
            </w:tc>
          </w:tr>
        </w:tbl>
        <w:p w:rsidR="00862291" w:rsidRDefault="00862291">
          <w:r>
            <w:br w:type="page"/>
          </w:r>
        </w:p>
        <w:tbl>
          <w:tblPr>
            <w:tblStyle w:val="TableStyle0"/>
            <w:tblW w:w="9660" w:type="dxa"/>
            <w:tblInd w:w="0" w:type="dxa"/>
            <w:tblLayout w:type="fixed"/>
            <w:tblLook w:val="04A0" w:firstRow="1" w:lastRow="0" w:firstColumn="1" w:lastColumn="0" w:noHBand="0" w:noVBand="1"/>
          </w:tblPr>
          <w:tblGrid>
            <w:gridCol w:w="945"/>
            <w:gridCol w:w="945"/>
            <w:gridCol w:w="945"/>
            <w:gridCol w:w="945"/>
            <w:gridCol w:w="1155"/>
            <w:gridCol w:w="1155"/>
            <w:gridCol w:w="1155"/>
            <w:gridCol w:w="1155"/>
            <w:gridCol w:w="1260"/>
          </w:tblGrid>
          <w:tr w:rsidR="006C36B3" w:rsidTr="006C36B3">
            <w:trPr>
              <w:cantSplit/>
            </w:trPr>
            <w:tc>
              <w:tcPr>
                <w:tcW w:w="9660" w:type="dxa"/>
                <w:gridSpan w:val="9"/>
                <w:tcBorders>
                  <w:top w:val="nil"/>
                  <w:left w:val="nil"/>
                  <w:bottom w:val="nil"/>
                  <w:right w:val="nil"/>
                </w:tcBorders>
                <w:vAlign w:val="bottom"/>
                <w:hideMark/>
              </w:tcPr>
              <w:p w:rsidR="006C36B3" w:rsidRDefault="006C36B3">
                <w:r>
                  <w:rPr>
                    <w:rFonts w:ascii="Times New Roman" w:hAnsi="Times New Roman"/>
                    <w:b/>
                    <w:color w:val="000000"/>
                    <w:sz w:val="24"/>
                    <w:szCs w:val="24"/>
                  </w:rPr>
                  <w:lastRenderedPageBreak/>
                  <w:t>Для обеспечения доступной среды для маломобильных получателей услуг необходимо оборудовать помещения и территорию организации следующими элементами:</w:t>
                </w:r>
              </w:p>
            </w:tc>
          </w:tr>
          <w:tr w:rsidR="006C36B3" w:rsidRPr="006C36B3" w:rsidTr="006C36B3">
            <w:trPr>
              <w:cantSplit/>
            </w:trPr>
            <w:tc>
              <w:tcPr>
                <w:tcW w:w="9660" w:type="dxa"/>
                <w:gridSpan w:val="9"/>
                <w:tcBorders>
                  <w:top w:val="nil"/>
                  <w:left w:val="nil"/>
                  <w:bottom w:val="nil"/>
                  <w:right w:val="nil"/>
                </w:tcBorders>
                <w:hideMark/>
              </w:tcPr>
              <w:p w:rsidR="006C36B3" w:rsidRPr="006C36B3" w:rsidRDefault="006C36B3">
                <w:pPr>
                  <w:rPr>
                    <w:sz w:val="22"/>
                  </w:rPr>
                </w:pPr>
                <w:r w:rsidRPr="006C36B3">
                  <w:rPr>
                    <w:rFonts w:ascii="Times New Roman" w:hAnsi="Times New Roman"/>
                    <w:color w:val="000000"/>
                    <w:sz w:val="22"/>
                  </w:rPr>
                  <w:t>Наличие сменных кресел-колясок</w:t>
                </w:r>
              </w:p>
              <w:p w:rsidR="006C36B3" w:rsidRPr="006C36B3" w:rsidRDefault="006C36B3">
                <w:pPr>
                  <w:rPr>
                    <w:sz w:val="22"/>
                  </w:rPr>
                </w:pPr>
                <w:r w:rsidRPr="006C36B3">
                  <w:rPr>
                    <w:rFonts w:ascii="Times New Roman" w:hAnsi="Times New Roman"/>
                    <w:color w:val="000000"/>
                    <w:sz w:val="22"/>
                  </w:rPr>
                  <w:t>Наличие специально оборудованных для инвалидов санитарно-гигиенических помещений</w:t>
                </w:r>
              </w:p>
            </w:tc>
          </w:tr>
          <w:tr w:rsidR="006C36B3" w:rsidTr="006C36B3">
            <w:trPr>
              <w:cantSplit/>
            </w:trPr>
            <w:tc>
              <w:tcPr>
                <w:tcW w:w="9660" w:type="dxa"/>
                <w:gridSpan w:val="9"/>
                <w:tcBorders>
                  <w:top w:val="nil"/>
                  <w:left w:val="nil"/>
                  <w:bottom w:val="nil"/>
                  <w:right w:val="nil"/>
                </w:tcBorders>
                <w:vAlign w:val="bottom"/>
                <w:hideMark/>
              </w:tcPr>
              <w:p w:rsidR="00862291" w:rsidRDefault="006C36B3">
                <w:pPr>
                  <w:jc w:val="center"/>
                </w:pPr>
                <w:r>
                  <w:br w:type="page"/>
                </w:r>
              </w:p>
              <w:p w:rsidR="006C36B3" w:rsidRDefault="006C36B3">
                <w:pPr>
                  <w:jc w:val="center"/>
                </w:pPr>
                <w:r>
                  <w:rPr>
                    <w:rFonts w:ascii="Times New Roman" w:hAnsi="Times New Roman"/>
                    <w:b/>
                    <w:i/>
                    <w:color w:val="000000"/>
                    <w:sz w:val="24"/>
                    <w:szCs w:val="24"/>
                  </w:rPr>
                  <w:t xml:space="preserve">3.2. Обеспечение в организации социального обслуживания условий доступности, </w:t>
                </w:r>
                <w:proofErr w:type="gramStart"/>
                <w:r>
                  <w:rPr>
                    <w:rFonts w:ascii="Times New Roman" w:hAnsi="Times New Roman"/>
                    <w:b/>
                    <w:i/>
                    <w:color w:val="000000"/>
                    <w:sz w:val="24"/>
                    <w:szCs w:val="24"/>
                  </w:rPr>
                  <w:t>позволяющих</w:t>
                </w:r>
                <w:proofErr w:type="gramEnd"/>
                <w:r>
                  <w:rPr>
                    <w:rFonts w:ascii="Times New Roman" w:hAnsi="Times New Roman"/>
                    <w:b/>
                    <w:i/>
                    <w:color w:val="000000"/>
                    <w:sz w:val="24"/>
                    <w:szCs w:val="24"/>
                  </w:rPr>
                  <w:t xml:space="preserve"> инвалидам получать услуги наравне с другими</w:t>
                </w:r>
              </w:p>
            </w:tc>
          </w:tr>
          <w:tr w:rsidR="006C36B3" w:rsidTr="006C36B3">
            <w:trPr>
              <w:cantSplit/>
            </w:trPr>
            <w:tc>
              <w:tcPr>
                <w:tcW w:w="9660" w:type="dxa"/>
                <w:gridSpan w:val="9"/>
                <w:tcBorders>
                  <w:top w:val="nil"/>
                  <w:left w:val="nil"/>
                  <w:bottom w:val="nil"/>
                  <w:right w:val="nil"/>
                </w:tcBorders>
                <w:hideMark/>
              </w:tcPr>
              <w:p w:rsidR="006C36B3" w:rsidRDefault="006C36B3" w:rsidP="00E95EB7">
                <w:pPr>
                  <w:jc w:val="both"/>
                </w:pPr>
                <w:r>
                  <w:rPr>
                    <w:rFonts w:ascii="Times New Roman" w:hAnsi="Times New Roman"/>
                    <w:color w:val="000000"/>
                    <w:sz w:val="24"/>
                    <w:szCs w:val="24"/>
                  </w:rPr>
                  <w:t>Наряду с оценкой доступности помещений и прилегающих территорий организации производилась оценка условий доступности, позволяющих инвалидам получать услуги наравне с другими. Учитывались следующие условия доступности услуг:</w:t>
                </w:r>
              </w:p>
              <w:p w:rsidR="006C36B3" w:rsidRDefault="006C36B3" w:rsidP="00E95EB7">
                <w:pPr>
                  <w:jc w:val="both"/>
                </w:pPr>
                <w:r>
                  <w:rPr>
                    <w:rFonts w:ascii="Times New Roman" w:hAnsi="Times New Roman"/>
                    <w:color w:val="000000"/>
                    <w:sz w:val="24"/>
                    <w:szCs w:val="24"/>
                  </w:rPr>
                  <w:t xml:space="preserve">● дублирование для инвалидов по слуху и зрению </w:t>
                </w:r>
                <w:proofErr w:type="gramStart"/>
                <w:r>
                  <w:rPr>
                    <w:rFonts w:ascii="Times New Roman" w:hAnsi="Times New Roman"/>
                    <w:color w:val="000000"/>
                    <w:sz w:val="24"/>
                    <w:szCs w:val="24"/>
                  </w:rPr>
                  <w:t>звуковой</w:t>
                </w:r>
                <w:proofErr w:type="gramEnd"/>
                <w:r>
                  <w:rPr>
                    <w:rFonts w:ascii="Times New Roman" w:hAnsi="Times New Roman"/>
                    <w:color w:val="000000"/>
                    <w:sz w:val="24"/>
                    <w:szCs w:val="24"/>
                  </w:rPr>
                  <w:t xml:space="preserve"> и зрительной информации</w:t>
                </w:r>
              </w:p>
              <w:p w:rsidR="006C36B3" w:rsidRDefault="006C36B3" w:rsidP="00E95EB7">
                <w:pPr>
                  <w:jc w:val="both"/>
                </w:pPr>
                <w:r>
                  <w:rPr>
                    <w:rFonts w:ascii="Times New Roman" w:hAnsi="Times New Roman"/>
                    <w:color w:val="000000"/>
                    <w:sz w:val="24"/>
                    <w:szCs w:val="24"/>
                  </w:rPr>
                  <w:t>● дублирование надписей, знаков и иной текстовой и графической информации знаками, выполненными рельефно-точечным шрифтом Брайля</w:t>
                </w:r>
              </w:p>
              <w:p w:rsidR="006C36B3" w:rsidRDefault="006C36B3" w:rsidP="00E95EB7">
                <w:pPr>
                  <w:jc w:val="both"/>
                </w:pPr>
                <w:r>
                  <w:rPr>
                    <w:rFonts w:ascii="Times New Roman" w:hAnsi="Times New Roman"/>
                    <w:color w:val="000000"/>
                    <w:sz w:val="24"/>
                    <w:szCs w:val="24"/>
                  </w:rPr>
                  <w:t xml:space="preserve">● возможность предоставления инвалидам по слуху (слуху и зрению) услуг </w:t>
                </w:r>
                <w:proofErr w:type="spellStart"/>
                <w:r>
                  <w:rPr>
                    <w:rFonts w:ascii="Times New Roman" w:hAnsi="Times New Roman"/>
                    <w:color w:val="000000"/>
                    <w:sz w:val="24"/>
                    <w:szCs w:val="24"/>
                  </w:rPr>
                  <w:t>сурдопереводчика</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тифлосурдопереводчика</w:t>
                </w:r>
                <w:proofErr w:type="spellEnd"/>
                <w:r>
                  <w:rPr>
                    <w:rFonts w:ascii="Times New Roman" w:hAnsi="Times New Roman"/>
                    <w:color w:val="000000"/>
                    <w:sz w:val="24"/>
                    <w:szCs w:val="24"/>
                  </w:rPr>
                  <w:t>)</w:t>
                </w:r>
              </w:p>
              <w:p w:rsidR="006C36B3" w:rsidRDefault="006C36B3" w:rsidP="00E95EB7">
                <w:pPr>
                  <w:jc w:val="both"/>
                </w:pPr>
                <w:r>
                  <w:rPr>
                    <w:rFonts w:ascii="Times New Roman" w:hAnsi="Times New Roman"/>
                    <w:color w:val="000000"/>
                    <w:sz w:val="24"/>
                    <w:szCs w:val="24"/>
                  </w:rPr>
                  <w:t>● наличие альтернативной версии официального сайта организации для инвалидов по зрению</w:t>
                </w:r>
              </w:p>
              <w:p w:rsidR="006C36B3" w:rsidRDefault="006C36B3" w:rsidP="00862291">
                <w:pPr>
                  <w:jc w:val="both"/>
                </w:pPr>
                <w:r>
                  <w:rPr>
                    <w:rFonts w:ascii="Times New Roman" w:hAnsi="Times New Roman"/>
                    <w:color w:val="000000"/>
                    <w:sz w:val="24"/>
                    <w:szCs w:val="24"/>
                  </w:rPr>
                  <w:t>● помощь, оказываемая работниками, прошедшими обучение по сопровождению инвалидов в помещении организации.</w:t>
                </w:r>
              </w:p>
            </w:tc>
          </w:tr>
          <w:tr w:rsidR="006C36B3" w:rsidTr="006C36B3">
            <w:trPr>
              <w:cantSplit/>
            </w:trPr>
            <w:tc>
              <w:tcPr>
                <w:tcW w:w="945" w:type="dxa"/>
              </w:tcPr>
              <w:p w:rsidR="006C36B3" w:rsidRDefault="006C36B3"/>
            </w:tc>
            <w:tc>
              <w:tcPr>
                <w:tcW w:w="945" w:type="dxa"/>
              </w:tcPr>
              <w:p w:rsidR="006C36B3" w:rsidRDefault="006C36B3"/>
            </w:tc>
            <w:tc>
              <w:tcPr>
                <w:tcW w:w="945" w:type="dxa"/>
              </w:tcPr>
              <w:p w:rsidR="006C36B3" w:rsidRDefault="006C36B3"/>
            </w:tc>
            <w:tc>
              <w:tcPr>
                <w:tcW w:w="945" w:type="dxa"/>
              </w:tcPr>
              <w:p w:rsidR="006C36B3" w:rsidRDefault="006C36B3"/>
            </w:tc>
            <w:tc>
              <w:tcPr>
                <w:tcW w:w="1155" w:type="dxa"/>
              </w:tcPr>
              <w:p w:rsidR="006C36B3" w:rsidRDefault="006C36B3"/>
            </w:tc>
            <w:tc>
              <w:tcPr>
                <w:tcW w:w="1155" w:type="dxa"/>
              </w:tcPr>
              <w:p w:rsidR="006C36B3" w:rsidRDefault="006C36B3"/>
            </w:tc>
            <w:tc>
              <w:tcPr>
                <w:tcW w:w="1155" w:type="dxa"/>
              </w:tcPr>
              <w:p w:rsidR="006C36B3" w:rsidRDefault="006C36B3"/>
            </w:tc>
            <w:tc>
              <w:tcPr>
                <w:tcW w:w="1155" w:type="dxa"/>
              </w:tcPr>
              <w:p w:rsidR="006C36B3" w:rsidRDefault="006C36B3"/>
            </w:tc>
            <w:tc>
              <w:tcPr>
                <w:tcW w:w="1260" w:type="dxa"/>
              </w:tcPr>
              <w:p w:rsidR="006C36B3" w:rsidRDefault="006C36B3"/>
            </w:tc>
          </w:tr>
          <w:tr w:rsidR="006C36B3" w:rsidTr="006C36B3">
            <w:trPr>
              <w:cantSplit/>
            </w:trPr>
            <w:tc>
              <w:tcPr>
                <w:tcW w:w="9660" w:type="dxa"/>
                <w:gridSpan w:val="9"/>
                <w:tcBorders>
                  <w:top w:val="nil"/>
                  <w:left w:val="nil"/>
                  <w:bottom w:val="nil"/>
                  <w:right w:val="nil"/>
                </w:tcBorders>
                <w:vAlign w:val="bottom"/>
                <w:hideMark/>
              </w:tcPr>
              <w:p w:rsidR="006C36B3" w:rsidRDefault="006C36B3">
                <w:pPr>
                  <w:wordWrap w:val="0"/>
                </w:pPr>
                <w:r>
                  <w:rPr>
                    <w:rFonts w:ascii="Times New Roman" w:hAnsi="Times New Roman"/>
                    <w:color w:val="000000"/>
                    <w:sz w:val="24"/>
                    <w:szCs w:val="24"/>
                  </w:rPr>
                  <w:t>На момент оценки в организации обеспечено 3 условия доступности.</w:t>
                </w:r>
              </w:p>
            </w:tc>
          </w:tr>
          <w:tr w:rsidR="006C36B3" w:rsidTr="006C36B3">
            <w:trPr>
              <w:cantSplit/>
            </w:trPr>
            <w:tc>
              <w:tcPr>
                <w:tcW w:w="945" w:type="dxa"/>
                <w:vAlign w:val="bottom"/>
              </w:tcPr>
              <w:p w:rsidR="006C36B3" w:rsidRDefault="006C36B3">
                <w:pPr>
                  <w:wordWrap w:val="0"/>
                </w:pPr>
              </w:p>
            </w:tc>
            <w:tc>
              <w:tcPr>
                <w:tcW w:w="945" w:type="dxa"/>
                <w:vAlign w:val="bottom"/>
              </w:tcPr>
              <w:p w:rsidR="006C36B3" w:rsidRDefault="006C36B3">
                <w:pPr>
                  <w:wordWrap w:val="0"/>
                </w:pPr>
              </w:p>
            </w:tc>
            <w:tc>
              <w:tcPr>
                <w:tcW w:w="945" w:type="dxa"/>
                <w:vAlign w:val="bottom"/>
              </w:tcPr>
              <w:p w:rsidR="006C36B3" w:rsidRDefault="006C36B3">
                <w:pPr>
                  <w:wordWrap w:val="0"/>
                </w:pPr>
              </w:p>
            </w:tc>
            <w:tc>
              <w:tcPr>
                <w:tcW w:w="945" w:type="dxa"/>
                <w:vAlign w:val="bottom"/>
              </w:tcPr>
              <w:p w:rsidR="006C36B3" w:rsidRDefault="006C36B3">
                <w:pPr>
                  <w:wordWrap w:val="0"/>
                </w:pPr>
              </w:p>
            </w:tc>
            <w:tc>
              <w:tcPr>
                <w:tcW w:w="1155" w:type="dxa"/>
                <w:vAlign w:val="bottom"/>
              </w:tcPr>
              <w:p w:rsidR="006C36B3" w:rsidRDefault="006C36B3">
                <w:pPr>
                  <w:wordWrap w:val="0"/>
                </w:pPr>
              </w:p>
            </w:tc>
            <w:tc>
              <w:tcPr>
                <w:tcW w:w="1155" w:type="dxa"/>
                <w:vAlign w:val="bottom"/>
              </w:tcPr>
              <w:p w:rsidR="006C36B3" w:rsidRDefault="006C36B3">
                <w:pPr>
                  <w:wordWrap w:val="0"/>
                  <w:jc w:val="center"/>
                </w:pPr>
              </w:p>
            </w:tc>
            <w:tc>
              <w:tcPr>
                <w:tcW w:w="1155" w:type="dxa"/>
                <w:vAlign w:val="bottom"/>
              </w:tcPr>
              <w:p w:rsidR="006C36B3" w:rsidRDefault="006C36B3">
                <w:pPr>
                  <w:wordWrap w:val="0"/>
                </w:pPr>
              </w:p>
            </w:tc>
            <w:tc>
              <w:tcPr>
                <w:tcW w:w="1155" w:type="dxa"/>
                <w:vAlign w:val="bottom"/>
              </w:tcPr>
              <w:p w:rsidR="006C36B3" w:rsidRDefault="006C36B3">
                <w:pPr>
                  <w:wordWrap w:val="0"/>
                </w:pPr>
              </w:p>
            </w:tc>
            <w:tc>
              <w:tcPr>
                <w:tcW w:w="1260" w:type="dxa"/>
                <w:vAlign w:val="bottom"/>
              </w:tcPr>
              <w:p w:rsidR="006C36B3" w:rsidRDefault="006C36B3">
                <w:pPr>
                  <w:wordWrap w:val="0"/>
                </w:pPr>
              </w:p>
            </w:tc>
          </w:tr>
          <w:tr w:rsidR="006C36B3" w:rsidTr="006C36B3">
            <w:trPr>
              <w:cantSplit/>
            </w:trPr>
            <w:tc>
              <w:tcPr>
                <w:tcW w:w="9660" w:type="dxa"/>
                <w:gridSpan w:val="9"/>
                <w:tcBorders>
                  <w:top w:val="nil"/>
                  <w:left w:val="nil"/>
                  <w:bottom w:val="nil"/>
                  <w:right w:val="nil"/>
                </w:tcBorders>
                <w:vAlign w:val="bottom"/>
                <w:hideMark/>
              </w:tcPr>
              <w:p w:rsidR="006C36B3" w:rsidRDefault="006C36B3">
                <w:r>
                  <w:rPr>
                    <w:rFonts w:ascii="Times New Roman" w:hAnsi="Times New Roman"/>
                    <w:b/>
                    <w:color w:val="000000"/>
                    <w:sz w:val="24"/>
                    <w:szCs w:val="24"/>
                  </w:rPr>
                  <w:t xml:space="preserve">Для обеспечения условий доступности, </w:t>
                </w:r>
                <w:proofErr w:type="gramStart"/>
                <w:r>
                  <w:rPr>
                    <w:rFonts w:ascii="Times New Roman" w:hAnsi="Times New Roman"/>
                    <w:b/>
                    <w:color w:val="000000"/>
                    <w:sz w:val="24"/>
                    <w:szCs w:val="24"/>
                  </w:rPr>
                  <w:t>позволяющих</w:t>
                </w:r>
                <w:proofErr w:type="gramEnd"/>
                <w:r>
                  <w:rPr>
                    <w:rFonts w:ascii="Times New Roman" w:hAnsi="Times New Roman"/>
                    <w:b/>
                    <w:color w:val="000000"/>
                    <w:sz w:val="24"/>
                    <w:szCs w:val="24"/>
                  </w:rPr>
                  <w:t xml:space="preserve"> инвалидам получать услуги наравне с другими, необходимо обеспечить следующие условия:</w:t>
                </w:r>
              </w:p>
            </w:tc>
          </w:tr>
          <w:tr w:rsidR="006C36B3" w:rsidRPr="00325BB1" w:rsidTr="006C36B3">
            <w:trPr>
              <w:cantSplit/>
            </w:trPr>
            <w:tc>
              <w:tcPr>
                <w:tcW w:w="9660" w:type="dxa"/>
                <w:gridSpan w:val="9"/>
                <w:tcBorders>
                  <w:top w:val="nil"/>
                  <w:left w:val="nil"/>
                  <w:bottom w:val="nil"/>
                  <w:right w:val="nil"/>
                </w:tcBorders>
                <w:hideMark/>
              </w:tcPr>
              <w:p w:rsidR="006C36B3" w:rsidRPr="00325BB1" w:rsidRDefault="006C36B3">
                <w:pPr>
                  <w:rPr>
                    <w:sz w:val="22"/>
                  </w:rPr>
                </w:pPr>
                <w:r w:rsidRPr="00325BB1">
                  <w:rPr>
                    <w:rFonts w:ascii="Times New Roman" w:hAnsi="Times New Roman"/>
                    <w:color w:val="000000"/>
                    <w:sz w:val="22"/>
                  </w:rPr>
                  <w:t xml:space="preserve">Дублирование для инвалидов по слуху и зрению </w:t>
                </w:r>
                <w:proofErr w:type="gramStart"/>
                <w:r w:rsidRPr="00325BB1">
                  <w:rPr>
                    <w:rFonts w:ascii="Times New Roman" w:hAnsi="Times New Roman"/>
                    <w:color w:val="000000"/>
                    <w:sz w:val="22"/>
                  </w:rPr>
                  <w:t>звуковой</w:t>
                </w:r>
                <w:proofErr w:type="gramEnd"/>
                <w:r w:rsidRPr="00325BB1">
                  <w:rPr>
                    <w:rFonts w:ascii="Times New Roman" w:hAnsi="Times New Roman"/>
                    <w:color w:val="000000"/>
                    <w:sz w:val="22"/>
                  </w:rPr>
                  <w:t xml:space="preserve"> и зрительной информации</w:t>
                </w:r>
              </w:p>
              <w:p w:rsidR="006C36B3" w:rsidRPr="00325BB1" w:rsidRDefault="006C36B3">
                <w:pPr>
                  <w:rPr>
                    <w:sz w:val="22"/>
                  </w:rPr>
                </w:pPr>
                <w:r w:rsidRPr="00325BB1">
                  <w:rPr>
                    <w:rFonts w:ascii="Times New Roman" w:hAnsi="Times New Roman"/>
                    <w:color w:val="000000"/>
                    <w:sz w:val="22"/>
                  </w:rPr>
                  <w:t>Дублирование надписей, знаков и иной текстовой и графической информации знаками, выполненными рельефно-точечным шрифтом Брайля</w:t>
                </w:r>
              </w:p>
              <w:p w:rsidR="006C36B3" w:rsidRPr="00325BB1" w:rsidRDefault="006C36B3">
                <w:pPr>
                  <w:rPr>
                    <w:sz w:val="22"/>
                  </w:rPr>
                </w:pPr>
                <w:r w:rsidRPr="00325BB1">
                  <w:rPr>
                    <w:rFonts w:ascii="Times New Roman" w:hAnsi="Times New Roman"/>
                    <w:color w:val="000000"/>
                    <w:sz w:val="22"/>
                  </w:rPr>
                  <w:t xml:space="preserve">Возможность предоставления инвалидам по слуху (слуху и зрению) услуг </w:t>
                </w:r>
                <w:proofErr w:type="spellStart"/>
                <w:r w:rsidRPr="00325BB1">
                  <w:rPr>
                    <w:rFonts w:ascii="Times New Roman" w:hAnsi="Times New Roman"/>
                    <w:color w:val="000000"/>
                    <w:sz w:val="22"/>
                  </w:rPr>
                  <w:t>сурдопереводчика</w:t>
                </w:r>
                <w:proofErr w:type="spellEnd"/>
                <w:r w:rsidRPr="00325BB1">
                  <w:rPr>
                    <w:rFonts w:ascii="Times New Roman" w:hAnsi="Times New Roman"/>
                    <w:color w:val="000000"/>
                    <w:sz w:val="22"/>
                  </w:rPr>
                  <w:t xml:space="preserve"> (</w:t>
                </w:r>
                <w:proofErr w:type="spellStart"/>
                <w:r w:rsidRPr="00325BB1">
                  <w:rPr>
                    <w:rFonts w:ascii="Times New Roman" w:hAnsi="Times New Roman"/>
                    <w:color w:val="000000"/>
                    <w:sz w:val="22"/>
                  </w:rPr>
                  <w:t>тифлосурдопереводчика</w:t>
                </w:r>
                <w:proofErr w:type="spellEnd"/>
                <w:r w:rsidRPr="00325BB1">
                  <w:rPr>
                    <w:rFonts w:ascii="Times New Roman" w:hAnsi="Times New Roman"/>
                    <w:color w:val="000000"/>
                    <w:sz w:val="22"/>
                  </w:rPr>
                  <w:t>)</w:t>
                </w:r>
              </w:p>
            </w:tc>
          </w:tr>
          <w:tr w:rsidR="006C36B3" w:rsidTr="006C36B3">
            <w:trPr>
              <w:cantSplit/>
            </w:trPr>
            <w:tc>
              <w:tcPr>
                <w:tcW w:w="945" w:type="dxa"/>
                <w:vAlign w:val="bottom"/>
              </w:tcPr>
              <w:p w:rsidR="006C36B3" w:rsidRDefault="006C36B3">
                <w:pPr>
                  <w:wordWrap w:val="0"/>
                </w:pPr>
              </w:p>
            </w:tc>
            <w:tc>
              <w:tcPr>
                <w:tcW w:w="945" w:type="dxa"/>
                <w:vAlign w:val="bottom"/>
              </w:tcPr>
              <w:p w:rsidR="006C36B3" w:rsidRDefault="006C36B3">
                <w:pPr>
                  <w:wordWrap w:val="0"/>
                </w:pPr>
              </w:p>
            </w:tc>
            <w:tc>
              <w:tcPr>
                <w:tcW w:w="945" w:type="dxa"/>
                <w:vAlign w:val="bottom"/>
              </w:tcPr>
              <w:p w:rsidR="006C36B3" w:rsidRDefault="006C36B3">
                <w:pPr>
                  <w:wordWrap w:val="0"/>
                </w:pPr>
              </w:p>
            </w:tc>
            <w:tc>
              <w:tcPr>
                <w:tcW w:w="945" w:type="dxa"/>
                <w:vAlign w:val="bottom"/>
              </w:tcPr>
              <w:p w:rsidR="006C36B3" w:rsidRDefault="006C36B3">
                <w:pPr>
                  <w:wordWrap w:val="0"/>
                </w:pPr>
              </w:p>
            </w:tc>
            <w:tc>
              <w:tcPr>
                <w:tcW w:w="1155" w:type="dxa"/>
                <w:vAlign w:val="bottom"/>
              </w:tcPr>
              <w:p w:rsidR="006C36B3" w:rsidRDefault="006C36B3">
                <w:pPr>
                  <w:wordWrap w:val="0"/>
                </w:pPr>
              </w:p>
            </w:tc>
            <w:tc>
              <w:tcPr>
                <w:tcW w:w="1155" w:type="dxa"/>
                <w:vAlign w:val="bottom"/>
              </w:tcPr>
              <w:p w:rsidR="006C36B3" w:rsidRDefault="006C36B3">
                <w:pPr>
                  <w:wordWrap w:val="0"/>
                </w:pPr>
              </w:p>
            </w:tc>
            <w:tc>
              <w:tcPr>
                <w:tcW w:w="1155" w:type="dxa"/>
                <w:vAlign w:val="bottom"/>
              </w:tcPr>
              <w:p w:rsidR="006C36B3" w:rsidRDefault="006C36B3">
                <w:pPr>
                  <w:wordWrap w:val="0"/>
                </w:pPr>
              </w:p>
            </w:tc>
            <w:tc>
              <w:tcPr>
                <w:tcW w:w="1155" w:type="dxa"/>
                <w:vAlign w:val="bottom"/>
              </w:tcPr>
              <w:p w:rsidR="006C36B3" w:rsidRDefault="006C36B3">
                <w:pPr>
                  <w:wordWrap w:val="0"/>
                </w:pPr>
              </w:p>
            </w:tc>
            <w:tc>
              <w:tcPr>
                <w:tcW w:w="1260" w:type="dxa"/>
                <w:vAlign w:val="bottom"/>
              </w:tcPr>
              <w:p w:rsidR="006C36B3" w:rsidRDefault="006C36B3">
                <w:pPr>
                  <w:wordWrap w:val="0"/>
                </w:pPr>
              </w:p>
            </w:tc>
          </w:tr>
          <w:tr w:rsidR="006C36B3" w:rsidTr="006C36B3">
            <w:trPr>
              <w:cantSplit/>
            </w:trPr>
            <w:tc>
              <w:tcPr>
                <w:tcW w:w="9660" w:type="dxa"/>
                <w:gridSpan w:val="9"/>
                <w:tcBorders>
                  <w:top w:val="nil"/>
                  <w:left w:val="nil"/>
                  <w:bottom w:val="nil"/>
                  <w:right w:val="nil"/>
                </w:tcBorders>
                <w:vAlign w:val="bottom"/>
                <w:hideMark/>
              </w:tcPr>
              <w:p w:rsidR="006C36B3" w:rsidRDefault="006C36B3">
                <w:pPr>
                  <w:jc w:val="center"/>
                </w:pPr>
                <w:r>
                  <w:rPr>
                    <w:rFonts w:ascii="Times New Roman" w:hAnsi="Times New Roman"/>
                    <w:b/>
                    <w:i/>
                    <w:color w:val="000000"/>
                    <w:sz w:val="24"/>
                    <w:szCs w:val="24"/>
                  </w:rPr>
                  <w:t>3.3. Удовлетворенность доступностью услуг для инвалидов</w:t>
                </w:r>
              </w:p>
            </w:tc>
          </w:tr>
          <w:tr w:rsidR="006C36B3" w:rsidTr="006C36B3">
            <w:trPr>
              <w:cantSplit/>
            </w:trPr>
            <w:tc>
              <w:tcPr>
                <w:tcW w:w="8400" w:type="dxa"/>
                <w:gridSpan w:val="8"/>
                <w:tcBorders>
                  <w:top w:val="nil"/>
                  <w:left w:val="nil"/>
                  <w:bottom w:val="nil"/>
                  <w:right w:val="single" w:sz="12" w:space="0" w:color="auto"/>
                </w:tcBorders>
                <w:vAlign w:val="center"/>
                <w:hideMark/>
              </w:tcPr>
              <w:p w:rsidR="006C36B3" w:rsidRDefault="006C36B3">
                <w:r>
                  <w:rPr>
                    <w:rFonts w:ascii="Times New Roman" w:hAnsi="Times New Roman"/>
                    <w:b/>
                    <w:color w:val="000000"/>
                    <w:sz w:val="24"/>
                    <w:szCs w:val="24"/>
                  </w:rPr>
                  <w:t>Доля получателей услуг, удовлетворенных доступностью услуг для инвалидов:</w:t>
                </w:r>
              </w:p>
            </w:tc>
            <w:tc>
              <w:tcPr>
                <w:tcW w:w="1260" w:type="dxa"/>
                <w:tcBorders>
                  <w:top w:val="single" w:sz="12" w:space="0" w:color="000000"/>
                  <w:left w:val="single" w:sz="12" w:space="0" w:color="000000"/>
                  <w:bottom w:val="single" w:sz="12" w:space="0" w:color="000000"/>
                  <w:right w:val="single" w:sz="12" w:space="0" w:color="000000"/>
                </w:tcBorders>
                <w:shd w:val="clear" w:color="auto" w:fill="969696"/>
                <w:vAlign w:val="center"/>
                <w:hideMark/>
              </w:tcPr>
              <w:p w:rsidR="006C36B3" w:rsidRDefault="006C36B3">
                <w:pPr>
                  <w:jc w:val="center"/>
                </w:pPr>
                <w:r>
                  <w:rPr>
                    <w:rFonts w:ascii="Times New Roman" w:hAnsi="Times New Roman"/>
                    <w:b/>
                    <w:color w:val="000000"/>
                    <w:sz w:val="24"/>
                    <w:szCs w:val="24"/>
                  </w:rPr>
                  <w:t>94,1</w:t>
                </w:r>
              </w:p>
            </w:tc>
          </w:tr>
          <w:tr w:rsidR="006C36B3" w:rsidTr="006C36B3">
            <w:trPr>
              <w:cantSplit/>
            </w:trPr>
            <w:tc>
              <w:tcPr>
                <w:tcW w:w="9660" w:type="dxa"/>
                <w:gridSpan w:val="9"/>
                <w:vAlign w:val="bottom"/>
                <w:hideMark/>
              </w:tcPr>
              <w:p w:rsidR="006C36B3" w:rsidRDefault="006C36B3">
                <w:pPr>
                  <w:wordWrap w:val="0"/>
                </w:pPr>
                <w:r>
                  <w:rPr>
                    <w:rFonts w:ascii="Times New Roman" w:hAnsi="Times New Roman"/>
                    <w:b/>
                    <w:i/>
                    <w:color w:val="000000"/>
                    <w:sz w:val="24"/>
                    <w:szCs w:val="24"/>
                  </w:rPr>
                  <w:t>Предложения:</w:t>
                </w:r>
              </w:p>
            </w:tc>
          </w:tr>
          <w:tr w:rsidR="006C36B3" w:rsidTr="006C36B3">
            <w:trPr>
              <w:cantSplit/>
            </w:trPr>
            <w:tc>
              <w:tcPr>
                <w:tcW w:w="9660" w:type="dxa"/>
                <w:gridSpan w:val="9"/>
                <w:tcBorders>
                  <w:top w:val="single" w:sz="12" w:space="0" w:color="000000"/>
                  <w:left w:val="single" w:sz="12" w:space="0" w:color="000000"/>
                  <w:bottom w:val="single" w:sz="12" w:space="0" w:color="000000"/>
                  <w:right w:val="single" w:sz="12" w:space="0" w:color="000000"/>
                </w:tcBorders>
                <w:hideMark/>
              </w:tcPr>
              <w:p w:rsidR="006C36B3" w:rsidRDefault="006C36B3">
                <w:r>
                  <w:rPr>
                    <w:rFonts w:ascii="Times New Roman" w:hAnsi="Times New Roman"/>
                    <w:color w:val="000000"/>
                    <w:sz w:val="24"/>
                    <w:szCs w:val="24"/>
                  </w:rPr>
                  <w:t xml:space="preserve">Для повышения и сохранения высокого уровня удовлетворенности доступностью услуг для инвалидов целесообразно на регулярной основе осуществлять </w:t>
                </w:r>
                <w:proofErr w:type="gramStart"/>
                <w:r>
                  <w:rPr>
                    <w:rFonts w:ascii="Times New Roman" w:hAnsi="Times New Roman"/>
                    <w:color w:val="000000"/>
                    <w:sz w:val="24"/>
                    <w:szCs w:val="24"/>
                  </w:rPr>
                  <w:t>контроль за</w:t>
                </w:r>
                <w:proofErr w:type="gramEnd"/>
                <w:r>
                  <w:rPr>
                    <w:rFonts w:ascii="Times New Roman" w:hAnsi="Times New Roman"/>
                    <w:color w:val="000000"/>
                    <w:sz w:val="24"/>
                    <w:szCs w:val="24"/>
                  </w:rPr>
                  <w:t xml:space="preserve"> состоянием элементов доступной среды и обеспечением условий, позволяющих инвалидам получать услуги наравне с другими.</w:t>
                </w:r>
              </w:p>
              <w:p w:rsidR="006C36B3" w:rsidRDefault="006C36B3">
                <w:r>
                  <w:rPr>
                    <w:rFonts w:ascii="Times New Roman" w:hAnsi="Times New Roman"/>
                    <w:color w:val="000000"/>
                    <w:sz w:val="24"/>
                    <w:szCs w:val="24"/>
                  </w:rPr>
                  <w:t>Целесообразно проводить внутренний мониторинг удовлетворенности получателей услуг доступностью услуг для инвалидов.</w:t>
                </w:r>
              </w:p>
            </w:tc>
          </w:tr>
          <w:tr w:rsidR="006C36B3" w:rsidTr="006C36B3">
            <w:trPr>
              <w:cantSplit/>
            </w:trPr>
            <w:tc>
              <w:tcPr>
                <w:tcW w:w="945" w:type="dxa"/>
              </w:tcPr>
              <w:p w:rsidR="006C36B3" w:rsidRDefault="006C36B3"/>
            </w:tc>
            <w:tc>
              <w:tcPr>
                <w:tcW w:w="945" w:type="dxa"/>
              </w:tcPr>
              <w:p w:rsidR="006C36B3" w:rsidRDefault="006C36B3"/>
            </w:tc>
            <w:tc>
              <w:tcPr>
                <w:tcW w:w="945" w:type="dxa"/>
              </w:tcPr>
              <w:p w:rsidR="006C36B3" w:rsidRDefault="006C36B3"/>
            </w:tc>
            <w:tc>
              <w:tcPr>
                <w:tcW w:w="945" w:type="dxa"/>
              </w:tcPr>
              <w:p w:rsidR="006C36B3" w:rsidRDefault="006C36B3"/>
            </w:tc>
            <w:tc>
              <w:tcPr>
                <w:tcW w:w="1155" w:type="dxa"/>
              </w:tcPr>
              <w:p w:rsidR="006C36B3" w:rsidRDefault="006C36B3"/>
            </w:tc>
            <w:tc>
              <w:tcPr>
                <w:tcW w:w="1155" w:type="dxa"/>
              </w:tcPr>
              <w:p w:rsidR="006C36B3" w:rsidRDefault="006C36B3"/>
            </w:tc>
            <w:tc>
              <w:tcPr>
                <w:tcW w:w="1155" w:type="dxa"/>
              </w:tcPr>
              <w:p w:rsidR="006C36B3" w:rsidRDefault="006C36B3"/>
            </w:tc>
            <w:tc>
              <w:tcPr>
                <w:tcW w:w="1155" w:type="dxa"/>
              </w:tcPr>
              <w:p w:rsidR="006C36B3" w:rsidRDefault="006C36B3"/>
            </w:tc>
            <w:tc>
              <w:tcPr>
                <w:tcW w:w="1260" w:type="dxa"/>
              </w:tcPr>
              <w:p w:rsidR="006C36B3" w:rsidRDefault="006C36B3"/>
            </w:tc>
          </w:tr>
          <w:tr w:rsidR="006C36B3" w:rsidTr="006C36B3">
            <w:trPr>
              <w:cantSplit/>
            </w:trPr>
            <w:tc>
              <w:tcPr>
                <w:tcW w:w="9660" w:type="dxa"/>
                <w:gridSpan w:val="9"/>
                <w:tcBorders>
                  <w:top w:val="nil"/>
                  <w:left w:val="nil"/>
                  <w:bottom w:val="nil"/>
                  <w:right w:val="nil"/>
                </w:tcBorders>
                <w:vAlign w:val="bottom"/>
                <w:hideMark/>
              </w:tcPr>
              <w:p w:rsidR="006C36B3" w:rsidRDefault="006C36B3">
                <w:pPr>
                  <w:wordWrap w:val="0"/>
                  <w:jc w:val="center"/>
                </w:pPr>
                <w:r>
                  <w:rPr>
                    <w:rFonts w:ascii="Times New Roman" w:hAnsi="Times New Roman"/>
                    <w:b/>
                    <w:color w:val="000000"/>
                    <w:sz w:val="24"/>
                    <w:szCs w:val="24"/>
                  </w:rPr>
                  <w:t>4. ДОБРОЖЕЛАТЕЛЬНОСТЬ, ВЕЖЛИВОСТЬ РАБОТНИКОВ ОРГАНИЗАЦИИ</w:t>
                </w:r>
              </w:p>
            </w:tc>
          </w:tr>
          <w:tr w:rsidR="006C36B3" w:rsidTr="006C36B3">
            <w:trPr>
              <w:cantSplit/>
            </w:trPr>
            <w:tc>
              <w:tcPr>
                <w:tcW w:w="9660" w:type="dxa"/>
                <w:gridSpan w:val="9"/>
                <w:tcBorders>
                  <w:top w:val="nil"/>
                  <w:left w:val="nil"/>
                  <w:bottom w:val="nil"/>
                  <w:right w:val="nil"/>
                </w:tcBorders>
                <w:vAlign w:val="center"/>
                <w:hideMark/>
              </w:tcPr>
              <w:p w:rsidR="006C36B3" w:rsidRDefault="006C36B3">
                <w:r>
                  <w:rPr>
                    <w:rFonts w:ascii="Times New Roman" w:hAnsi="Times New Roman"/>
                    <w:color w:val="000000"/>
                    <w:sz w:val="24"/>
                    <w:szCs w:val="24"/>
                  </w:rPr>
                  <w:t>Данный показатель формируется за счет получения субъективных оценок получателей услуг, собираемых в ходе опроса.</w:t>
                </w:r>
              </w:p>
            </w:tc>
          </w:tr>
          <w:tr w:rsidR="006C36B3" w:rsidTr="006C36B3">
            <w:trPr>
              <w:cantSplit/>
            </w:trPr>
            <w:tc>
              <w:tcPr>
                <w:tcW w:w="8400" w:type="dxa"/>
                <w:gridSpan w:val="8"/>
                <w:tcBorders>
                  <w:top w:val="nil"/>
                  <w:left w:val="nil"/>
                  <w:bottom w:val="nil"/>
                  <w:right w:val="single" w:sz="12" w:space="0" w:color="auto"/>
                </w:tcBorders>
                <w:hideMark/>
              </w:tcPr>
              <w:p w:rsidR="006C36B3" w:rsidRDefault="006C36B3">
                <w:r>
                  <w:rPr>
                    <w:rFonts w:ascii="Times New Roman" w:hAnsi="Times New Roman"/>
                    <w:b/>
                    <w:color w:val="000000"/>
                    <w:sz w:val="24"/>
                    <w:szCs w:val="24"/>
                  </w:rPr>
                  <w:t>Доля получателей услуг, удовлетворенных доброжелательностью, вежливостью работников организации социального обслуживания, обеспечивающих первичный контакт и информирование получателя услуги при непосредственном обращении в организацию</w:t>
                </w:r>
              </w:p>
            </w:tc>
            <w:tc>
              <w:tcPr>
                <w:tcW w:w="1260" w:type="dxa"/>
                <w:tcBorders>
                  <w:top w:val="single" w:sz="12" w:space="0" w:color="000000"/>
                  <w:left w:val="single" w:sz="12" w:space="0" w:color="000000"/>
                  <w:bottom w:val="single" w:sz="12" w:space="0" w:color="000000"/>
                  <w:right w:val="single" w:sz="12" w:space="0" w:color="000000"/>
                </w:tcBorders>
                <w:shd w:val="clear" w:color="auto" w:fill="969696"/>
                <w:vAlign w:val="center"/>
                <w:hideMark/>
              </w:tcPr>
              <w:p w:rsidR="006C36B3" w:rsidRDefault="006C36B3">
                <w:pPr>
                  <w:jc w:val="center"/>
                </w:pPr>
                <w:r>
                  <w:rPr>
                    <w:rFonts w:ascii="Times New Roman" w:hAnsi="Times New Roman"/>
                    <w:b/>
                    <w:color w:val="000000"/>
                    <w:sz w:val="24"/>
                    <w:szCs w:val="24"/>
                  </w:rPr>
                  <w:t>97,1</w:t>
                </w:r>
              </w:p>
            </w:tc>
          </w:tr>
          <w:tr w:rsidR="006C36B3" w:rsidTr="006C36B3">
            <w:trPr>
              <w:cantSplit/>
            </w:trPr>
            <w:tc>
              <w:tcPr>
                <w:tcW w:w="945" w:type="dxa"/>
                <w:vAlign w:val="bottom"/>
              </w:tcPr>
              <w:p w:rsidR="006C36B3" w:rsidRDefault="006C36B3">
                <w:pPr>
                  <w:wordWrap w:val="0"/>
                </w:pPr>
              </w:p>
            </w:tc>
            <w:tc>
              <w:tcPr>
                <w:tcW w:w="945" w:type="dxa"/>
                <w:vAlign w:val="bottom"/>
              </w:tcPr>
              <w:p w:rsidR="006C36B3" w:rsidRDefault="006C36B3">
                <w:pPr>
                  <w:wordWrap w:val="0"/>
                </w:pPr>
              </w:p>
            </w:tc>
            <w:tc>
              <w:tcPr>
                <w:tcW w:w="945" w:type="dxa"/>
                <w:vAlign w:val="bottom"/>
              </w:tcPr>
              <w:p w:rsidR="006C36B3" w:rsidRDefault="006C36B3">
                <w:pPr>
                  <w:wordWrap w:val="0"/>
                </w:pPr>
              </w:p>
            </w:tc>
            <w:tc>
              <w:tcPr>
                <w:tcW w:w="945" w:type="dxa"/>
                <w:vAlign w:val="bottom"/>
              </w:tcPr>
              <w:p w:rsidR="006C36B3" w:rsidRDefault="006C36B3">
                <w:pPr>
                  <w:wordWrap w:val="0"/>
                </w:pPr>
              </w:p>
            </w:tc>
            <w:tc>
              <w:tcPr>
                <w:tcW w:w="1155" w:type="dxa"/>
                <w:vAlign w:val="bottom"/>
              </w:tcPr>
              <w:p w:rsidR="006C36B3" w:rsidRDefault="006C36B3">
                <w:pPr>
                  <w:wordWrap w:val="0"/>
                </w:pPr>
              </w:p>
            </w:tc>
            <w:tc>
              <w:tcPr>
                <w:tcW w:w="1155" w:type="dxa"/>
                <w:vAlign w:val="bottom"/>
              </w:tcPr>
              <w:p w:rsidR="006C36B3" w:rsidRDefault="006C36B3">
                <w:pPr>
                  <w:wordWrap w:val="0"/>
                </w:pPr>
              </w:p>
            </w:tc>
            <w:tc>
              <w:tcPr>
                <w:tcW w:w="1155" w:type="dxa"/>
                <w:vAlign w:val="bottom"/>
              </w:tcPr>
              <w:p w:rsidR="006C36B3" w:rsidRDefault="006C36B3">
                <w:pPr>
                  <w:wordWrap w:val="0"/>
                </w:pPr>
              </w:p>
            </w:tc>
            <w:tc>
              <w:tcPr>
                <w:tcW w:w="1155" w:type="dxa"/>
                <w:vAlign w:val="bottom"/>
              </w:tcPr>
              <w:p w:rsidR="006C36B3" w:rsidRDefault="006C36B3">
                <w:pPr>
                  <w:wordWrap w:val="0"/>
                </w:pPr>
              </w:p>
            </w:tc>
            <w:tc>
              <w:tcPr>
                <w:tcW w:w="1260" w:type="dxa"/>
                <w:vAlign w:val="bottom"/>
              </w:tcPr>
              <w:p w:rsidR="006C36B3" w:rsidRDefault="006C36B3">
                <w:pPr>
                  <w:wordWrap w:val="0"/>
                </w:pPr>
              </w:p>
            </w:tc>
          </w:tr>
          <w:tr w:rsidR="006C36B3" w:rsidTr="006C36B3">
            <w:trPr>
              <w:cantSplit/>
            </w:trPr>
            <w:tc>
              <w:tcPr>
                <w:tcW w:w="8400" w:type="dxa"/>
                <w:gridSpan w:val="8"/>
                <w:tcBorders>
                  <w:top w:val="nil"/>
                  <w:left w:val="nil"/>
                  <w:bottom w:val="nil"/>
                  <w:right w:val="single" w:sz="12" w:space="0" w:color="auto"/>
                </w:tcBorders>
                <w:vAlign w:val="center"/>
                <w:hideMark/>
              </w:tcPr>
              <w:p w:rsidR="006C36B3" w:rsidRDefault="006C36B3">
                <w:r>
                  <w:rPr>
                    <w:rFonts w:ascii="Times New Roman" w:hAnsi="Times New Roman"/>
                    <w:b/>
                    <w:color w:val="000000"/>
                    <w:sz w:val="24"/>
                    <w:szCs w:val="24"/>
                  </w:rPr>
                  <w:t>Доля получателей услуг, удовлетворенных доброжелательностью, вежливостью работников организации социального обслуживания, обеспечивающих непосредственное оказание услуги при обращении в организацию (учреждение)</w:t>
                </w:r>
              </w:p>
            </w:tc>
            <w:tc>
              <w:tcPr>
                <w:tcW w:w="1260" w:type="dxa"/>
                <w:tcBorders>
                  <w:top w:val="single" w:sz="12" w:space="0" w:color="000000"/>
                  <w:left w:val="single" w:sz="12" w:space="0" w:color="000000"/>
                  <w:bottom w:val="single" w:sz="12" w:space="0" w:color="000000"/>
                  <w:right w:val="single" w:sz="12" w:space="0" w:color="000000"/>
                </w:tcBorders>
                <w:shd w:val="clear" w:color="auto" w:fill="969696"/>
                <w:vAlign w:val="center"/>
                <w:hideMark/>
              </w:tcPr>
              <w:p w:rsidR="006C36B3" w:rsidRDefault="006C36B3">
                <w:pPr>
                  <w:jc w:val="center"/>
                </w:pPr>
                <w:r>
                  <w:rPr>
                    <w:rFonts w:ascii="Times New Roman" w:hAnsi="Times New Roman"/>
                    <w:b/>
                    <w:color w:val="000000"/>
                    <w:sz w:val="24"/>
                    <w:szCs w:val="24"/>
                  </w:rPr>
                  <w:t>97,1</w:t>
                </w:r>
              </w:p>
            </w:tc>
          </w:tr>
          <w:tr w:rsidR="006C36B3" w:rsidTr="006C36B3">
            <w:trPr>
              <w:cantSplit/>
            </w:trPr>
            <w:tc>
              <w:tcPr>
                <w:tcW w:w="945" w:type="dxa"/>
                <w:vAlign w:val="bottom"/>
              </w:tcPr>
              <w:p w:rsidR="006C36B3" w:rsidRDefault="006C36B3">
                <w:pPr>
                  <w:wordWrap w:val="0"/>
                </w:pPr>
              </w:p>
            </w:tc>
            <w:tc>
              <w:tcPr>
                <w:tcW w:w="945" w:type="dxa"/>
                <w:vAlign w:val="bottom"/>
              </w:tcPr>
              <w:p w:rsidR="006C36B3" w:rsidRDefault="006C36B3">
                <w:pPr>
                  <w:wordWrap w:val="0"/>
                </w:pPr>
              </w:p>
            </w:tc>
            <w:tc>
              <w:tcPr>
                <w:tcW w:w="945" w:type="dxa"/>
                <w:vAlign w:val="bottom"/>
              </w:tcPr>
              <w:p w:rsidR="006C36B3" w:rsidRDefault="006C36B3">
                <w:pPr>
                  <w:wordWrap w:val="0"/>
                </w:pPr>
              </w:p>
            </w:tc>
            <w:tc>
              <w:tcPr>
                <w:tcW w:w="945" w:type="dxa"/>
                <w:vAlign w:val="bottom"/>
              </w:tcPr>
              <w:p w:rsidR="006C36B3" w:rsidRDefault="006C36B3">
                <w:pPr>
                  <w:wordWrap w:val="0"/>
                </w:pPr>
              </w:p>
            </w:tc>
            <w:tc>
              <w:tcPr>
                <w:tcW w:w="1155" w:type="dxa"/>
                <w:vAlign w:val="bottom"/>
              </w:tcPr>
              <w:p w:rsidR="006C36B3" w:rsidRDefault="006C36B3">
                <w:pPr>
                  <w:wordWrap w:val="0"/>
                </w:pPr>
              </w:p>
            </w:tc>
            <w:tc>
              <w:tcPr>
                <w:tcW w:w="1155" w:type="dxa"/>
                <w:vAlign w:val="bottom"/>
              </w:tcPr>
              <w:p w:rsidR="006C36B3" w:rsidRDefault="006C36B3">
                <w:pPr>
                  <w:wordWrap w:val="0"/>
                </w:pPr>
              </w:p>
            </w:tc>
            <w:tc>
              <w:tcPr>
                <w:tcW w:w="1155" w:type="dxa"/>
                <w:vAlign w:val="bottom"/>
              </w:tcPr>
              <w:p w:rsidR="006C36B3" w:rsidRDefault="006C36B3">
                <w:pPr>
                  <w:wordWrap w:val="0"/>
                </w:pPr>
              </w:p>
            </w:tc>
            <w:tc>
              <w:tcPr>
                <w:tcW w:w="1155" w:type="dxa"/>
                <w:vAlign w:val="bottom"/>
              </w:tcPr>
              <w:p w:rsidR="006C36B3" w:rsidRDefault="006C36B3">
                <w:pPr>
                  <w:wordWrap w:val="0"/>
                </w:pPr>
              </w:p>
            </w:tc>
            <w:tc>
              <w:tcPr>
                <w:tcW w:w="1260" w:type="dxa"/>
                <w:vAlign w:val="bottom"/>
              </w:tcPr>
              <w:p w:rsidR="006C36B3" w:rsidRDefault="006C36B3">
                <w:pPr>
                  <w:wordWrap w:val="0"/>
                </w:pPr>
              </w:p>
            </w:tc>
          </w:tr>
          <w:tr w:rsidR="006C36B3" w:rsidTr="006C36B3">
            <w:trPr>
              <w:cantSplit/>
            </w:trPr>
            <w:tc>
              <w:tcPr>
                <w:tcW w:w="8400" w:type="dxa"/>
                <w:gridSpan w:val="8"/>
                <w:tcBorders>
                  <w:top w:val="nil"/>
                  <w:left w:val="nil"/>
                  <w:bottom w:val="nil"/>
                  <w:right w:val="single" w:sz="12" w:space="0" w:color="auto"/>
                </w:tcBorders>
                <w:vAlign w:val="center"/>
                <w:hideMark/>
              </w:tcPr>
              <w:p w:rsidR="006C36B3" w:rsidRDefault="006C36B3">
                <w:r>
                  <w:rPr>
                    <w:rFonts w:ascii="Times New Roman" w:hAnsi="Times New Roman"/>
                    <w:b/>
                    <w:color w:val="000000"/>
                    <w:sz w:val="24"/>
                    <w:szCs w:val="24"/>
                  </w:rPr>
                  <w:lastRenderedPageBreak/>
                  <w:t>Доля получателей услуг, удовлетворенных доброжелательностью, вежливостью работников организации социального обслуживания при использовании дистанционных форм взаимодействия (по телефону, по электронной почте, с помощью электронных сервисов, получение консультации по оказываемым услугам и пр.)</w:t>
                </w:r>
              </w:p>
            </w:tc>
            <w:tc>
              <w:tcPr>
                <w:tcW w:w="1260" w:type="dxa"/>
                <w:tcBorders>
                  <w:top w:val="single" w:sz="12" w:space="0" w:color="000000"/>
                  <w:left w:val="single" w:sz="12" w:space="0" w:color="000000"/>
                  <w:bottom w:val="single" w:sz="12" w:space="0" w:color="000000"/>
                  <w:right w:val="single" w:sz="12" w:space="0" w:color="000000"/>
                </w:tcBorders>
                <w:shd w:val="clear" w:color="auto" w:fill="969696"/>
                <w:vAlign w:val="center"/>
                <w:hideMark/>
              </w:tcPr>
              <w:p w:rsidR="006C36B3" w:rsidRDefault="006C36B3">
                <w:pPr>
                  <w:jc w:val="center"/>
                </w:pPr>
                <w:r>
                  <w:rPr>
                    <w:rFonts w:ascii="Times New Roman" w:hAnsi="Times New Roman"/>
                    <w:b/>
                    <w:color w:val="000000"/>
                  </w:rPr>
                  <w:t>95,7</w:t>
                </w:r>
              </w:p>
            </w:tc>
          </w:tr>
          <w:tr w:rsidR="006C36B3" w:rsidTr="006C36B3">
            <w:trPr>
              <w:cantSplit/>
            </w:trPr>
            <w:tc>
              <w:tcPr>
                <w:tcW w:w="9660" w:type="dxa"/>
                <w:gridSpan w:val="9"/>
                <w:vAlign w:val="bottom"/>
                <w:hideMark/>
              </w:tcPr>
              <w:p w:rsidR="006C36B3" w:rsidRDefault="006C36B3">
                <w:pPr>
                  <w:wordWrap w:val="0"/>
                </w:pPr>
                <w:r>
                  <w:rPr>
                    <w:rFonts w:ascii="Times New Roman" w:hAnsi="Times New Roman"/>
                    <w:b/>
                    <w:i/>
                    <w:color w:val="000000"/>
                    <w:sz w:val="24"/>
                    <w:szCs w:val="24"/>
                  </w:rPr>
                  <w:t>Предложения:</w:t>
                </w:r>
              </w:p>
            </w:tc>
          </w:tr>
          <w:tr w:rsidR="006C36B3" w:rsidTr="006C36B3">
            <w:trPr>
              <w:cantSplit/>
            </w:trPr>
            <w:tc>
              <w:tcPr>
                <w:tcW w:w="9660" w:type="dxa"/>
                <w:gridSpan w:val="9"/>
                <w:tcBorders>
                  <w:top w:val="single" w:sz="12" w:space="0" w:color="000000"/>
                  <w:left w:val="single" w:sz="12" w:space="0" w:color="000000"/>
                  <w:bottom w:val="single" w:sz="12" w:space="0" w:color="000000"/>
                  <w:right w:val="single" w:sz="12" w:space="0" w:color="000000"/>
                </w:tcBorders>
                <w:hideMark/>
              </w:tcPr>
              <w:p w:rsidR="006C36B3" w:rsidRDefault="006C36B3">
                <w:r>
                  <w:rPr>
                    <w:rFonts w:ascii="Times New Roman" w:hAnsi="Times New Roman"/>
                    <w:color w:val="000000"/>
                    <w:sz w:val="24"/>
                    <w:szCs w:val="24"/>
                  </w:rPr>
                  <w:t>Для сохранения высокого уровня удовлетворенности доброжелательностью и вежливостью сотрудников организации и его повышения важно выстраивать с получателями грамотную коммуникацию. Основным принципом взаимоотношений между получателем услуг и представителем организации должен стать принцип уважения к личности. Культура общения  проявляется в умении выслушать, в проявлении отзывчивости и сопереживания.</w:t>
                </w:r>
              </w:p>
              <w:p w:rsidR="006C36B3" w:rsidRDefault="006C36B3">
                <w:r>
                  <w:rPr>
                    <w:rFonts w:ascii="Times New Roman" w:hAnsi="Times New Roman"/>
                    <w:color w:val="000000"/>
                    <w:sz w:val="24"/>
                    <w:szCs w:val="24"/>
                  </w:rPr>
                  <w:t>Целесообразно проводить внутренний мониторинг удовлетворенности получателей услуг доброжелательностью и вежливостью сотрудников организации.</w:t>
                </w:r>
              </w:p>
            </w:tc>
          </w:tr>
          <w:tr w:rsidR="006C36B3" w:rsidTr="006C36B3">
            <w:trPr>
              <w:cantSplit/>
            </w:trPr>
            <w:tc>
              <w:tcPr>
                <w:tcW w:w="945" w:type="dxa"/>
              </w:tcPr>
              <w:p w:rsidR="006C36B3" w:rsidRDefault="006C36B3"/>
            </w:tc>
            <w:tc>
              <w:tcPr>
                <w:tcW w:w="945" w:type="dxa"/>
              </w:tcPr>
              <w:p w:rsidR="006C36B3" w:rsidRDefault="006C36B3"/>
            </w:tc>
            <w:tc>
              <w:tcPr>
                <w:tcW w:w="945" w:type="dxa"/>
              </w:tcPr>
              <w:p w:rsidR="006C36B3" w:rsidRDefault="006C36B3"/>
            </w:tc>
            <w:tc>
              <w:tcPr>
                <w:tcW w:w="945" w:type="dxa"/>
              </w:tcPr>
              <w:p w:rsidR="006C36B3" w:rsidRDefault="006C36B3"/>
            </w:tc>
            <w:tc>
              <w:tcPr>
                <w:tcW w:w="1155" w:type="dxa"/>
              </w:tcPr>
              <w:p w:rsidR="006C36B3" w:rsidRDefault="006C36B3"/>
            </w:tc>
            <w:tc>
              <w:tcPr>
                <w:tcW w:w="1155" w:type="dxa"/>
              </w:tcPr>
              <w:p w:rsidR="006C36B3" w:rsidRDefault="006C36B3"/>
            </w:tc>
            <w:tc>
              <w:tcPr>
                <w:tcW w:w="1155" w:type="dxa"/>
              </w:tcPr>
              <w:p w:rsidR="006C36B3" w:rsidRDefault="006C36B3"/>
            </w:tc>
            <w:tc>
              <w:tcPr>
                <w:tcW w:w="1155" w:type="dxa"/>
              </w:tcPr>
              <w:p w:rsidR="006C36B3" w:rsidRDefault="006C36B3"/>
            </w:tc>
            <w:tc>
              <w:tcPr>
                <w:tcW w:w="1260" w:type="dxa"/>
              </w:tcPr>
              <w:p w:rsidR="006C36B3" w:rsidRDefault="006C36B3"/>
            </w:tc>
          </w:tr>
          <w:tr w:rsidR="006C36B3" w:rsidTr="006C36B3">
            <w:trPr>
              <w:cantSplit/>
            </w:trPr>
            <w:tc>
              <w:tcPr>
                <w:tcW w:w="9660" w:type="dxa"/>
                <w:gridSpan w:val="9"/>
                <w:tcBorders>
                  <w:top w:val="nil"/>
                  <w:left w:val="nil"/>
                  <w:bottom w:val="nil"/>
                  <w:right w:val="nil"/>
                </w:tcBorders>
                <w:vAlign w:val="center"/>
                <w:hideMark/>
              </w:tcPr>
              <w:p w:rsidR="006C36B3" w:rsidRDefault="006C36B3">
                <w:pPr>
                  <w:wordWrap w:val="0"/>
                  <w:jc w:val="center"/>
                </w:pPr>
                <w:r>
                  <w:rPr>
                    <w:rFonts w:ascii="Times New Roman" w:hAnsi="Times New Roman"/>
                    <w:b/>
                    <w:color w:val="000000"/>
                    <w:sz w:val="24"/>
                    <w:szCs w:val="24"/>
                  </w:rPr>
                  <w:t>5. УДОВЛЕТВОРЕННОСТЬ УСЛОВИЯМИ ОКАЗАНИЯ УСЛУГ</w:t>
                </w:r>
              </w:p>
            </w:tc>
          </w:tr>
          <w:tr w:rsidR="006C36B3" w:rsidTr="006C36B3">
            <w:trPr>
              <w:cantSplit/>
            </w:trPr>
            <w:tc>
              <w:tcPr>
                <w:tcW w:w="8400" w:type="dxa"/>
                <w:gridSpan w:val="8"/>
                <w:tcBorders>
                  <w:top w:val="nil"/>
                  <w:left w:val="nil"/>
                  <w:bottom w:val="nil"/>
                  <w:right w:val="single" w:sz="12" w:space="0" w:color="auto"/>
                </w:tcBorders>
                <w:hideMark/>
              </w:tcPr>
              <w:p w:rsidR="006C36B3" w:rsidRDefault="006C36B3">
                <w:r>
                  <w:rPr>
                    <w:rFonts w:ascii="Times New Roman" w:hAnsi="Times New Roman"/>
                    <w:b/>
                    <w:color w:val="000000"/>
                    <w:sz w:val="24"/>
                    <w:szCs w:val="24"/>
                  </w:rPr>
                  <w:t>Доля получателей услуг, которые готовы рекомендовать организацию социального обслуживания родственникам и знакомым (могли бы ее рекомендовать, если бы была возможность выбора организации)</w:t>
                </w:r>
              </w:p>
            </w:tc>
            <w:tc>
              <w:tcPr>
                <w:tcW w:w="1260" w:type="dxa"/>
                <w:tcBorders>
                  <w:top w:val="single" w:sz="12" w:space="0" w:color="000000"/>
                  <w:left w:val="single" w:sz="12" w:space="0" w:color="000000"/>
                  <w:bottom w:val="single" w:sz="12" w:space="0" w:color="000000"/>
                  <w:right w:val="single" w:sz="12" w:space="0" w:color="000000"/>
                </w:tcBorders>
                <w:shd w:val="clear" w:color="auto" w:fill="969696"/>
                <w:vAlign w:val="center"/>
                <w:hideMark/>
              </w:tcPr>
              <w:p w:rsidR="006C36B3" w:rsidRDefault="006C36B3">
                <w:pPr>
                  <w:jc w:val="center"/>
                </w:pPr>
                <w:r>
                  <w:rPr>
                    <w:rFonts w:ascii="Times New Roman" w:hAnsi="Times New Roman"/>
                    <w:b/>
                    <w:color w:val="000000"/>
                    <w:sz w:val="24"/>
                    <w:szCs w:val="24"/>
                  </w:rPr>
                  <w:t>91,2</w:t>
                </w:r>
              </w:p>
            </w:tc>
          </w:tr>
          <w:tr w:rsidR="006C36B3" w:rsidTr="006C36B3">
            <w:trPr>
              <w:cantSplit/>
            </w:trPr>
            <w:tc>
              <w:tcPr>
                <w:tcW w:w="945" w:type="dxa"/>
                <w:vAlign w:val="bottom"/>
              </w:tcPr>
              <w:p w:rsidR="006C36B3" w:rsidRDefault="006C36B3">
                <w:pPr>
                  <w:wordWrap w:val="0"/>
                </w:pPr>
              </w:p>
            </w:tc>
            <w:tc>
              <w:tcPr>
                <w:tcW w:w="945" w:type="dxa"/>
                <w:vAlign w:val="bottom"/>
              </w:tcPr>
              <w:p w:rsidR="006C36B3" w:rsidRDefault="006C36B3">
                <w:pPr>
                  <w:wordWrap w:val="0"/>
                </w:pPr>
              </w:p>
            </w:tc>
            <w:tc>
              <w:tcPr>
                <w:tcW w:w="945" w:type="dxa"/>
                <w:vAlign w:val="bottom"/>
              </w:tcPr>
              <w:p w:rsidR="006C36B3" w:rsidRDefault="006C36B3">
                <w:pPr>
                  <w:wordWrap w:val="0"/>
                </w:pPr>
              </w:p>
            </w:tc>
            <w:tc>
              <w:tcPr>
                <w:tcW w:w="945" w:type="dxa"/>
                <w:vAlign w:val="bottom"/>
              </w:tcPr>
              <w:p w:rsidR="006C36B3" w:rsidRDefault="006C36B3">
                <w:pPr>
                  <w:wordWrap w:val="0"/>
                </w:pPr>
              </w:p>
            </w:tc>
            <w:tc>
              <w:tcPr>
                <w:tcW w:w="1155" w:type="dxa"/>
                <w:vAlign w:val="bottom"/>
              </w:tcPr>
              <w:p w:rsidR="006C36B3" w:rsidRDefault="006C36B3">
                <w:pPr>
                  <w:wordWrap w:val="0"/>
                </w:pPr>
              </w:p>
            </w:tc>
            <w:tc>
              <w:tcPr>
                <w:tcW w:w="1155" w:type="dxa"/>
                <w:vAlign w:val="bottom"/>
              </w:tcPr>
              <w:p w:rsidR="006C36B3" w:rsidRDefault="006C36B3">
                <w:pPr>
                  <w:wordWrap w:val="0"/>
                </w:pPr>
              </w:p>
            </w:tc>
            <w:tc>
              <w:tcPr>
                <w:tcW w:w="1155" w:type="dxa"/>
                <w:vAlign w:val="bottom"/>
              </w:tcPr>
              <w:p w:rsidR="006C36B3" w:rsidRDefault="006C36B3">
                <w:pPr>
                  <w:wordWrap w:val="0"/>
                </w:pPr>
              </w:p>
            </w:tc>
            <w:tc>
              <w:tcPr>
                <w:tcW w:w="1155" w:type="dxa"/>
                <w:vAlign w:val="bottom"/>
              </w:tcPr>
              <w:p w:rsidR="006C36B3" w:rsidRDefault="006C36B3">
                <w:pPr>
                  <w:wordWrap w:val="0"/>
                </w:pPr>
              </w:p>
            </w:tc>
            <w:tc>
              <w:tcPr>
                <w:tcW w:w="1260" w:type="dxa"/>
                <w:vAlign w:val="bottom"/>
              </w:tcPr>
              <w:p w:rsidR="006C36B3" w:rsidRDefault="006C36B3">
                <w:pPr>
                  <w:wordWrap w:val="0"/>
                </w:pPr>
              </w:p>
            </w:tc>
          </w:tr>
          <w:tr w:rsidR="006C36B3" w:rsidTr="006C36B3">
            <w:trPr>
              <w:cantSplit/>
            </w:trPr>
            <w:tc>
              <w:tcPr>
                <w:tcW w:w="8400" w:type="dxa"/>
                <w:gridSpan w:val="8"/>
                <w:tcBorders>
                  <w:top w:val="nil"/>
                  <w:left w:val="nil"/>
                  <w:bottom w:val="nil"/>
                  <w:right w:val="single" w:sz="12" w:space="0" w:color="auto"/>
                </w:tcBorders>
                <w:vAlign w:val="center"/>
                <w:hideMark/>
              </w:tcPr>
              <w:p w:rsidR="006C36B3" w:rsidRDefault="006C36B3">
                <w:r>
                  <w:rPr>
                    <w:rFonts w:ascii="Times New Roman" w:hAnsi="Times New Roman"/>
                    <w:b/>
                    <w:color w:val="000000"/>
                    <w:sz w:val="24"/>
                    <w:szCs w:val="24"/>
                  </w:rPr>
                  <w:t>Доля получателей услуг, удовлетворенных организационными условиями оказания услуг (графиком и режимом работы) организации (учреждения)</w:t>
                </w:r>
              </w:p>
            </w:tc>
            <w:tc>
              <w:tcPr>
                <w:tcW w:w="1260" w:type="dxa"/>
                <w:tcBorders>
                  <w:top w:val="single" w:sz="12" w:space="0" w:color="000000"/>
                  <w:left w:val="single" w:sz="12" w:space="0" w:color="000000"/>
                  <w:bottom w:val="single" w:sz="12" w:space="0" w:color="000000"/>
                  <w:right w:val="single" w:sz="12" w:space="0" w:color="000000"/>
                </w:tcBorders>
                <w:shd w:val="clear" w:color="auto" w:fill="969696"/>
                <w:vAlign w:val="center"/>
                <w:hideMark/>
              </w:tcPr>
              <w:p w:rsidR="006C36B3" w:rsidRDefault="006C36B3">
                <w:pPr>
                  <w:jc w:val="center"/>
                </w:pPr>
                <w:r>
                  <w:rPr>
                    <w:rFonts w:ascii="Times New Roman" w:hAnsi="Times New Roman"/>
                    <w:b/>
                    <w:color w:val="000000"/>
                    <w:sz w:val="24"/>
                    <w:szCs w:val="24"/>
                  </w:rPr>
                  <w:t>94,1</w:t>
                </w:r>
              </w:p>
            </w:tc>
          </w:tr>
          <w:tr w:rsidR="006C36B3" w:rsidTr="006C36B3">
            <w:trPr>
              <w:cantSplit/>
            </w:trPr>
            <w:tc>
              <w:tcPr>
                <w:tcW w:w="945" w:type="dxa"/>
                <w:vAlign w:val="bottom"/>
              </w:tcPr>
              <w:p w:rsidR="006C36B3" w:rsidRDefault="006C36B3">
                <w:pPr>
                  <w:wordWrap w:val="0"/>
                </w:pPr>
              </w:p>
            </w:tc>
            <w:tc>
              <w:tcPr>
                <w:tcW w:w="945" w:type="dxa"/>
                <w:vAlign w:val="bottom"/>
              </w:tcPr>
              <w:p w:rsidR="006C36B3" w:rsidRDefault="006C36B3">
                <w:pPr>
                  <w:wordWrap w:val="0"/>
                </w:pPr>
              </w:p>
            </w:tc>
            <w:tc>
              <w:tcPr>
                <w:tcW w:w="945" w:type="dxa"/>
                <w:vAlign w:val="bottom"/>
              </w:tcPr>
              <w:p w:rsidR="006C36B3" w:rsidRDefault="006C36B3">
                <w:pPr>
                  <w:wordWrap w:val="0"/>
                </w:pPr>
              </w:p>
            </w:tc>
            <w:tc>
              <w:tcPr>
                <w:tcW w:w="945" w:type="dxa"/>
                <w:vAlign w:val="bottom"/>
              </w:tcPr>
              <w:p w:rsidR="006C36B3" w:rsidRDefault="006C36B3">
                <w:pPr>
                  <w:wordWrap w:val="0"/>
                </w:pPr>
              </w:p>
            </w:tc>
            <w:tc>
              <w:tcPr>
                <w:tcW w:w="1155" w:type="dxa"/>
                <w:vAlign w:val="bottom"/>
              </w:tcPr>
              <w:p w:rsidR="006C36B3" w:rsidRDefault="006C36B3">
                <w:pPr>
                  <w:wordWrap w:val="0"/>
                </w:pPr>
              </w:p>
            </w:tc>
            <w:tc>
              <w:tcPr>
                <w:tcW w:w="1155" w:type="dxa"/>
                <w:vAlign w:val="bottom"/>
              </w:tcPr>
              <w:p w:rsidR="006C36B3" w:rsidRDefault="006C36B3">
                <w:pPr>
                  <w:wordWrap w:val="0"/>
                </w:pPr>
              </w:p>
            </w:tc>
            <w:tc>
              <w:tcPr>
                <w:tcW w:w="1155" w:type="dxa"/>
                <w:vAlign w:val="bottom"/>
              </w:tcPr>
              <w:p w:rsidR="006C36B3" w:rsidRDefault="006C36B3">
                <w:pPr>
                  <w:wordWrap w:val="0"/>
                </w:pPr>
              </w:p>
            </w:tc>
            <w:tc>
              <w:tcPr>
                <w:tcW w:w="1155" w:type="dxa"/>
                <w:vAlign w:val="bottom"/>
              </w:tcPr>
              <w:p w:rsidR="006C36B3" w:rsidRDefault="006C36B3">
                <w:pPr>
                  <w:wordWrap w:val="0"/>
                </w:pPr>
              </w:p>
            </w:tc>
            <w:tc>
              <w:tcPr>
                <w:tcW w:w="1260" w:type="dxa"/>
                <w:vAlign w:val="bottom"/>
              </w:tcPr>
              <w:p w:rsidR="006C36B3" w:rsidRDefault="006C36B3">
                <w:pPr>
                  <w:wordWrap w:val="0"/>
                </w:pPr>
              </w:p>
            </w:tc>
          </w:tr>
          <w:tr w:rsidR="006C36B3" w:rsidTr="006C36B3">
            <w:trPr>
              <w:cantSplit/>
            </w:trPr>
            <w:tc>
              <w:tcPr>
                <w:tcW w:w="8400" w:type="dxa"/>
                <w:gridSpan w:val="8"/>
                <w:tcBorders>
                  <w:top w:val="nil"/>
                  <w:left w:val="nil"/>
                  <w:bottom w:val="nil"/>
                  <w:right w:val="single" w:sz="12" w:space="0" w:color="auto"/>
                </w:tcBorders>
                <w:vAlign w:val="center"/>
                <w:hideMark/>
              </w:tcPr>
              <w:p w:rsidR="006C36B3" w:rsidRDefault="006C36B3">
                <w:r>
                  <w:rPr>
                    <w:rFonts w:ascii="Times New Roman" w:hAnsi="Times New Roman"/>
                    <w:b/>
                    <w:color w:val="000000"/>
                    <w:sz w:val="24"/>
                    <w:szCs w:val="24"/>
                  </w:rPr>
                  <w:t>Доля получателей услуг, удовлетворенных в целом условиями оказания услуг в организации социального обслуживания</w:t>
                </w:r>
              </w:p>
            </w:tc>
            <w:tc>
              <w:tcPr>
                <w:tcW w:w="1260" w:type="dxa"/>
                <w:tcBorders>
                  <w:top w:val="single" w:sz="12" w:space="0" w:color="000000"/>
                  <w:left w:val="single" w:sz="12" w:space="0" w:color="000000"/>
                  <w:bottom w:val="single" w:sz="12" w:space="0" w:color="000000"/>
                  <w:right w:val="single" w:sz="12" w:space="0" w:color="000000"/>
                </w:tcBorders>
                <w:shd w:val="clear" w:color="auto" w:fill="969696"/>
                <w:vAlign w:val="center"/>
                <w:hideMark/>
              </w:tcPr>
              <w:p w:rsidR="006C36B3" w:rsidRDefault="006C36B3">
                <w:pPr>
                  <w:jc w:val="center"/>
                </w:pPr>
                <w:r>
                  <w:rPr>
                    <w:rFonts w:ascii="Times New Roman" w:hAnsi="Times New Roman"/>
                    <w:b/>
                    <w:color w:val="000000"/>
                    <w:sz w:val="24"/>
                    <w:szCs w:val="24"/>
                  </w:rPr>
                  <w:t>100,0</w:t>
                </w:r>
              </w:p>
            </w:tc>
          </w:tr>
          <w:tr w:rsidR="006C36B3" w:rsidTr="006C36B3">
            <w:trPr>
              <w:cantSplit/>
            </w:trPr>
            <w:tc>
              <w:tcPr>
                <w:tcW w:w="945" w:type="dxa"/>
                <w:vAlign w:val="bottom"/>
              </w:tcPr>
              <w:p w:rsidR="006C36B3" w:rsidRDefault="006C36B3"/>
            </w:tc>
            <w:tc>
              <w:tcPr>
                <w:tcW w:w="945" w:type="dxa"/>
                <w:vAlign w:val="bottom"/>
              </w:tcPr>
              <w:p w:rsidR="006C36B3" w:rsidRDefault="006C36B3"/>
            </w:tc>
            <w:tc>
              <w:tcPr>
                <w:tcW w:w="945" w:type="dxa"/>
                <w:vAlign w:val="bottom"/>
              </w:tcPr>
              <w:p w:rsidR="006C36B3" w:rsidRDefault="006C36B3"/>
            </w:tc>
            <w:tc>
              <w:tcPr>
                <w:tcW w:w="945" w:type="dxa"/>
                <w:vAlign w:val="bottom"/>
              </w:tcPr>
              <w:p w:rsidR="006C36B3" w:rsidRDefault="006C36B3"/>
            </w:tc>
            <w:tc>
              <w:tcPr>
                <w:tcW w:w="1155" w:type="dxa"/>
                <w:vAlign w:val="bottom"/>
              </w:tcPr>
              <w:p w:rsidR="006C36B3" w:rsidRDefault="006C36B3"/>
            </w:tc>
            <w:tc>
              <w:tcPr>
                <w:tcW w:w="1155" w:type="dxa"/>
                <w:vAlign w:val="bottom"/>
              </w:tcPr>
              <w:p w:rsidR="006C36B3" w:rsidRDefault="006C36B3"/>
            </w:tc>
            <w:tc>
              <w:tcPr>
                <w:tcW w:w="1155" w:type="dxa"/>
                <w:vAlign w:val="bottom"/>
              </w:tcPr>
              <w:p w:rsidR="006C36B3" w:rsidRDefault="006C36B3"/>
            </w:tc>
            <w:tc>
              <w:tcPr>
                <w:tcW w:w="1155" w:type="dxa"/>
                <w:vAlign w:val="bottom"/>
              </w:tcPr>
              <w:p w:rsidR="006C36B3" w:rsidRDefault="006C36B3"/>
            </w:tc>
            <w:tc>
              <w:tcPr>
                <w:tcW w:w="1260" w:type="dxa"/>
                <w:vAlign w:val="bottom"/>
              </w:tcPr>
              <w:p w:rsidR="006C36B3" w:rsidRDefault="006C36B3"/>
            </w:tc>
          </w:tr>
          <w:tr w:rsidR="006C36B3" w:rsidTr="006C36B3">
            <w:trPr>
              <w:cantSplit/>
            </w:trPr>
            <w:tc>
              <w:tcPr>
                <w:tcW w:w="9660" w:type="dxa"/>
                <w:gridSpan w:val="9"/>
                <w:vAlign w:val="bottom"/>
                <w:hideMark/>
              </w:tcPr>
              <w:p w:rsidR="006C36B3" w:rsidRDefault="006C36B3">
                <w:pPr>
                  <w:wordWrap w:val="0"/>
                </w:pPr>
                <w:r>
                  <w:rPr>
                    <w:rFonts w:ascii="Times New Roman" w:hAnsi="Times New Roman"/>
                    <w:b/>
                    <w:i/>
                    <w:color w:val="000000"/>
                    <w:sz w:val="24"/>
                    <w:szCs w:val="24"/>
                  </w:rPr>
                  <w:t>Предложения:</w:t>
                </w:r>
              </w:p>
            </w:tc>
          </w:tr>
          <w:tr w:rsidR="006C36B3" w:rsidTr="006C36B3">
            <w:trPr>
              <w:cantSplit/>
            </w:trPr>
            <w:tc>
              <w:tcPr>
                <w:tcW w:w="9660" w:type="dxa"/>
                <w:gridSpan w:val="9"/>
                <w:tcBorders>
                  <w:top w:val="single" w:sz="12" w:space="0" w:color="000000"/>
                  <w:left w:val="single" w:sz="12" w:space="0" w:color="000000"/>
                  <w:bottom w:val="single" w:sz="12" w:space="0" w:color="000000"/>
                  <w:right w:val="single" w:sz="12" w:space="0" w:color="000000"/>
                </w:tcBorders>
                <w:hideMark/>
              </w:tcPr>
              <w:p w:rsidR="006C36B3" w:rsidRDefault="006C36B3">
                <w:r>
                  <w:rPr>
                    <w:rFonts w:ascii="Times New Roman" w:hAnsi="Times New Roman"/>
                    <w:color w:val="000000"/>
                    <w:sz w:val="24"/>
                    <w:szCs w:val="24"/>
                  </w:rPr>
                  <w:t>Уровень удовлетворенности условиями оказания услуг зависит от совокупности факторов, в том числе рассматриваемых в рамках независимой оценки качества.</w:t>
                </w:r>
              </w:p>
              <w:p w:rsidR="006C36B3" w:rsidRDefault="006C36B3">
                <w:r>
                  <w:rPr>
                    <w:rFonts w:ascii="Times New Roman" w:hAnsi="Times New Roman"/>
                    <w:color w:val="000000"/>
                    <w:sz w:val="24"/>
                    <w:szCs w:val="24"/>
                  </w:rPr>
                  <w:t>Важным направлением повышения уровня удовлетворенности выступает диалог с получателями услуг, в ходе которого можно определить причины недовольства, выявить недостатки в работе организации, найти оптимальные варианты решения проблем.</w:t>
                </w:r>
              </w:p>
              <w:p w:rsidR="006C36B3" w:rsidRDefault="006C36B3">
                <w:r>
                  <w:rPr>
                    <w:rFonts w:ascii="Times New Roman" w:hAnsi="Times New Roman"/>
                    <w:color w:val="000000"/>
                    <w:sz w:val="24"/>
                    <w:szCs w:val="24"/>
                  </w:rPr>
                  <w:t>Целесообразно проводить внутренний мониторинг удовлетворенности получателей услуг разными аспектами условий оказания услуг.</w:t>
                </w:r>
              </w:p>
            </w:tc>
          </w:tr>
        </w:tbl>
        <w:p w:rsidR="006C36B3" w:rsidRDefault="006C36B3" w:rsidP="006C36B3"/>
        <w:p w:rsidR="00205923" w:rsidRDefault="00205923">
          <w:r>
            <w:br w:type="page"/>
          </w:r>
        </w:p>
        <w:tbl>
          <w:tblPr>
            <w:tblStyle w:val="TableStyle0"/>
            <w:tblW w:w="9660" w:type="dxa"/>
            <w:tblInd w:w="0" w:type="dxa"/>
            <w:tblLayout w:type="fixed"/>
            <w:tblLook w:val="04A0" w:firstRow="1" w:lastRow="0" w:firstColumn="1" w:lastColumn="0" w:noHBand="0" w:noVBand="1"/>
          </w:tblPr>
          <w:tblGrid>
            <w:gridCol w:w="945"/>
            <w:gridCol w:w="945"/>
            <w:gridCol w:w="945"/>
            <w:gridCol w:w="945"/>
            <w:gridCol w:w="1155"/>
            <w:gridCol w:w="1155"/>
            <w:gridCol w:w="1155"/>
            <w:gridCol w:w="1155"/>
            <w:gridCol w:w="1260"/>
          </w:tblGrid>
          <w:tr w:rsidR="00205923" w:rsidRPr="008D2BF3" w:rsidTr="00DE7FA6">
            <w:trPr>
              <w:cantSplit/>
            </w:trPr>
            <w:tc>
              <w:tcPr>
                <w:tcW w:w="9660" w:type="dxa"/>
                <w:gridSpan w:val="9"/>
                <w:tcBorders>
                  <w:top w:val="none" w:sz="5" w:space="0" w:color="000000"/>
                  <w:left w:val="none" w:sz="5" w:space="0" w:color="000000"/>
                  <w:bottom w:val="single" w:sz="10" w:space="0" w:color="000000"/>
                  <w:right w:val="none" w:sz="5" w:space="0" w:color="000000"/>
                </w:tcBorders>
                <w:shd w:val="clear" w:color="auto" w:fill="auto"/>
                <w:vAlign w:val="bottom"/>
              </w:tcPr>
              <w:p w:rsidR="00205923" w:rsidRPr="008D2BF3" w:rsidRDefault="00205923" w:rsidP="00DE7FA6">
                <w:pPr>
                  <w:pStyle w:val="2"/>
                  <w:outlineLvl w:val="1"/>
                  <w:rPr>
                    <w:color w:val="000000" w:themeColor="text1"/>
                  </w:rPr>
                </w:pPr>
                <w:bookmarkStart w:id="53" w:name="_Toc120568771"/>
                <w:proofErr w:type="spellStart"/>
                <w:r w:rsidRPr="008D2BF3">
                  <w:rPr>
                    <w:color w:val="000000" w:themeColor="text1"/>
                  </w:rPr>
                  <w:lastRenderedPageBreak/>
                  <w:t>ГКУ</w:t>
                </w:r>
                <w:proofErr w:type="spellEnd"/>
                <w:r w:rsidRPr="008D2BF3">
                  <w:rPr>
                    <w:color w:val="000000" w:themeColor="text1"/>
                  </w:rPr>
                  <w:t xml:space="preserve"> СО «</w:t>
                </w:r>
                <w:proofErr w:type="spellStart"/>
                <w:r w:rsidRPr="008D2BF3">
                  <w:rPr>
                    <w:color w:val="000000" w:themeColor="text1"/>
                  </w:rPr>
                  <w:t>РЦ</w:t>
                </w:r>
                <w:proofErr w:type="spellEnd"/>
                <w:r w:rsidRPr="008D2BF3">
                  <w:rPr>
                    <w:color w:val="000000" w:themeColor="text1"/>
                  </w:rPr>
                  <w:t xml:space="preserve"> </w:t>
                </w:r>
                <w:proofErr w:type="spellStart"/>
                <w:r w:rsidRPr="008D2BF3">
                  <w:rPr>
                    <w:color w:val="000000" w:themeColor="text1"/>
                  </w:rPr>
                  <w:t>Варрель</w:t>
                </w:r>
                <w:proofErr w:type="spellEnd"/>
                <w:r w:rsidRPr="008D2BF3">
                  <w:rPr>
                    <w:color w:val="000000" w:themeColor="text1"/>
                  </w:rPr>
                  <w:t>»</w:t>
                </w:r>
                <w:bookmarkEnd w:id="53"/>
              </w:p>
            </w:tc>
          </w:tr>
          <w:tr w:rsidR="00205923" w:rsidTr="00DE7FA6">
            <w:trPr>
              <w:cantSplit/>
            </w:trPr>
            <w:tc>
              <w:tcPr>
                <w:tcW w:w="945" w:type="dxa"/>
                <w:shd w:val="clear" w:color="auto" w:fill="auto"/>
                <w:vAlign w:val="bottom"/>
              </w:tcPr>
              <w:p w:rsidR="00205923" w:rsidRDefault="00205923" w:rsidP="00DE7FA6">
                <w:pPr>
                  <w:wordWrap w:val="0"/>
                </w:pPr>
              </w:p>
            </w:tc>
            <w:tc>
              <w:tcPr>
                <w:tcW w:w="945" w:type="dxa"/>
                <w:shd w:val="clear" w:color="auto" w:fill="auto"/>
                <w:vAlign w:val="bottom"/>
              </w:tcPr>
              <w:p w:rsidR="00205923" w:rsidRDefault="00205923" w:rsidP="00DE7FA6">
                <w:pPr>
                  <w:wordWrap w:val="0"/>
                </w:pPr>
              </w:p>
            </w:tc>
            <w:tc>
              <w:tcPr>
                <w:tcW w:w="945" w:type="dxa"/>
                <w:shd w:val="clear" w:color="auto" w:fill="auto"/>
                <w:vAlign w:val="bottom"/>
              </w:tcPr>
              <w:p w:rsidR="00205923" w:rsidRDefault="00205923" w:rsidP="00DE7FA6">
                <w:pPr>
                  <w:wordWrap w:val="0"/>
                </w:pPr>
              </w:p>
            </w:tc>
            <w:tc>
              <w:tcPr>
                <w:tcW w:w="945" w:type="dxa"/>
                <w:shd w:val="clear" w:color="auto" w:fill="auto"/>
                <w:vAlign w:val="bottom"/>
              </w:tcPr>
              <w:p w:rsidR="00205923" w:rsidRDefault="00205923" w:rsidP="00DE7FA6">
                <w:pPr>
                  <w:wordWrap w:val="0"/>
                </w:pPr>
              </w:p>
            </w:tc>
            <w:tc>
              <w:tcPr>
                <w:tcW w:w="1155" w:type="dxa"/>
                <w:shd w:val="clear" w:color="auto" w:fill="auto"/>
                <w:vAlign w:val="bottom"/>
              </w:tcPr>
              <w:p w:rsidR="00205923" w:rsidRDefault="00205923" w:rsidP="00DE7FA6">
                <w:pPr>
                  <w:wordWrap w:val="0"/>
                </w:pPr>
              </w:p>
            </w:tc>
            <w:tc>
              <w:tcPr>
                <w:tcW w:w="1155" w:type="dxa"/>
                <w:shd w:val="clear" w:color="auto" w:fill="auto"/>
                <w:vAlign w:val="bottom"/>
              </w:tcPr>
              <w:p w:rsidR="00205923" w:rsidRDefault="00205923" w:rsidP="00DE7FA6">
                <w:pPr>
                  <w:wordWrap w:val="0"/>
                </w:pPr>
              </w:p>
            </w:tc>
            <w:tc>
              <w:tcPr>
                <w:tcW w:w="1155" w:type="dxa"/>
                <w:shd w:val="clear" w:color="auto" w:fill="auto"/>
                <w:vAlign w:val="bottom"/>
              </w:tcPr>
              <w:p w:rsidR="00205923" w:rsidRDefault="00205923" w:rsidP="00DE7FA6">
                <w:pPr>
                  <w:wordWrap w:val="0"/>
                </w:pPr>
              </w:p>
            </w:tc>
            <w:tc>
              <w:tcPr>
                <w:tcW w:w="1155" w:type="dxa"/>
                <w:shd w:val="clear" w:color="auto" w:fill="auto"/>
                <w:vAlign w:val="bottom"/>
              </w:tcPr>
              <w:p w:rsidR="00205923" w:rsidRDefault="00205923" w:rsidP="00DE7FA6">
                <w:pPr>
                  <w:wordWrap w:val="0"/>
                </w:pPr>
              </w:p>
            </w:tc>
            <w:tc>
              <w:tcPr>
                <w:tcW w:w="1260" w:type="dxa"/>
                <w:shd w:val="clear" w:color="auto" w:fill="auto"/>
                <w:vAlign w:val="bottom"/>
              </w:tcPr>
              <w:p w:rsidR="00205923" w:rsidRDefault="00205923" w:rsidP="00DE7FA6">
                <w:pPr>
                  <w:wordWrap w:val="0"/>
                </w:pPr>
              </w:p>
            </w:tc>
          </w:tr>
          <w:tr w:rsidR="00205923" w:rsidTr="00DE7FA6">
            <w:trPr>
              <w:cantSplit/>
            </w:trPr>
            <w:tc>
              <w:tcPr>
                <w:tcW w:w="9660" w:type="dxa"/>
                <w:gridSpan w:val="9"/>
                <w:shd w:val="clear" w:color="auto" w:fill="auto"/>
                <w:vAlign w:val="bottom"/>
              </w:tcPr>
              <w:p w:rsidR="00205923" w:rsidRDefault="00205923" w:rsidP="00DE7FA6">
                <w:pPr>
                  <w:wordWrap w:val="0"/>
                </w:pPr>
                <w:r>
                  <w:rPr>
                    <w:rFonts w:ascii="Times New Roman" w:hAnsi="Times New Roman"/>
                    <w:b/>
                    <w:color w:val="000000"/>
                    <w:sz w:val="24"/>
                    <w:szCs w:val="24"/>
                  </w:rPr>
                  <w:t>1. ОТКРЫТОСТЬ И ДОСТУПНОСТЬ ИНФОРМАЦИИ ОБ ОРГАНИЗАЦИИ</w:t>
                </w:r>
              </w:p>
            </w:tc>
          </w:tr>
          <w:tr w:rsidR="00205923" w:rsidTr="00DE7FA6">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205923" w:rsidRPr="00B34453" w:rsidRDefault="00205923" w:rsidP="00B34453">
                <w:pPr>
                  <w:jc w:val="both"/>
                  <w:rPr>
                    <w:sz w:val="24"/>
                    <w:szCs w:val="24"/>
                  </w:rPr>
                </w:pPr>
                <w:r w:rsidRPr="00B34453">
                  <w:rPr>
                    <w:rFonts w:ascii="Times New Roman" w:hAnsi="Times New Roman"/>
                    <w:color w:val="000000"/>
                    <w:sz w:val="24"/>
                    <w:szCs w:val="24"/>
                  </w:rPr>
                  <w:t>Показатели, характеризующие открытость и доступность информации об организации социального обслуживания, измерялись посредством:</w:t>
                </w:r>
              </w:p>
              <w:p w:rsidR="00205923" w:rsidRDefault="00205923" w:rsidP="00DE7FA6">
                <w:r>
                  <w:rPr>
                    <w:rFonts w:ascii="Times New Roman" w:hAnsi="Times New Roman"/>
                    <w:color w:val="000000"/>
                    <w:sz w:val="22"/>
                  </w:rPr>
                  <w:t xml:space="preserve">● оценки соответствия информации о деятельности организации, </w:t>
                </w:r>
                <w:proofErr w:type="gramStart"/>
                <w:r>
                  <w:rPr>
                    <w:rFonts w:ascii="Times New Roman" w:hAnsi="Times New Roman"/>
                    <w:color w:val="000000"/>
                    <w:sz w:val="22"/>
                  </w:rPr>
                  <w:t>размещенной</w:t>
                </w:r>
                <w:proofErr w:type="gramEnd"/>
                <w:r>
                  <w:rPr>
                    <w:rFonts w:ascii="Times New Roman" w:hAnsi="Times New Roman"/>
                    <w:color w:val="000000"/>
                    <w:sz w:val="22"/>
                  </w:rPr>
                  <w:t xml:space="preserve"> на информационных стендах в помещении и на территории организации</w:t>
                </w:r>
              </w:p>
              <w:p w:rsidR="00205923" w:rsidRDefault="00205923" w:rsidP="00DE7FA6">
                <w:r>
                  <w:rPr>
                    <w:rFonts w:ascii="Times New Roman" w:hAnsi="Times New Roman"/>
                    <w:color w:val="000000"/>
                    <w:sz w:val="22"/>
                  </w:rPr>
                  <w:t xml:space="preserve">● оценки соответствия информации о деятельности организации, </w:t>
                </w:r>
                <w:proofErr w:type="gramStart"/>
                <w:r>
                  <w:rPr>
                    <w:rFonts w:ascii="Times New Roman" w:hAnsi="Times New Roman"/>
                    <w:color w:val="000000"/>
                    <w:sz w:val="22"/>
                  </w:rPr>
                  <w:t>размещенной</w:t>
                </w:r>
                <w:proofErr w:type="gramEnd"/>
                <w:r>
                  <w:rPr>
                    <w:rFonts w:ascii="Times New Roman" w:hAnsi="Times New Roman"/>
                    <w:color w:val="000000"/>
                    <w:sz w:val="22"/>
                  </w:rPr>
                  <w:t xml:space="preserve"> на официальном сайте организации</w:t>
                </w:r>
              </w:p>
              <w:p w:rsidR="00205923" w:rsidRDefault="00205923" w:rsidP="00DE7FA6">
                <w:r>
                  <w:rPr>
                    <w:rFonts w:ascii="Times New Roman" w:hAnsi="Times New Roman"/>
                    <w:color w:val="000000"/>
                    <w:sz w:val="22"/>
                  </w:rPr>
                  <w:t xml:space="preserve">● определение наличия на официальном сайте организации информации о дистанционных способах обратной связи и взаимодействия с получателями услуг и их функционирование (электронной почты; электронных сервисов (форма для подачи электронного обращения (жалобы, предложения), получение консультации по оказываемым услугам и пр.), </w:t>
                </w:r>
                <w:r w:rsidR="007178EA">
                  <w:rPr>
                    <w:rFonts w:ascii="Times New Roman" w:hAnsi="Times New Roman"/>
                    <w:color w:val="000000"/>
                    <w:sz w:val="22"/>
                  </w:rPr>
                  <w:t xml:space="preserve">раздела «Часто задаваемые вопросы»,  </w:t>
                </w:r>
                <w:r>
                  <w:rPr>
                    <w:rFonts w:ascii="Times New Roman" w:hAnsi="Times New Roman"/>
                    <w:color w:val="000000"/>
                    <w:sz w:val="22"/>
                  </w:rPr>
                  <w:t>технической возможности выражения получателем услуг мнения о качестве условий оказания услуг организацией (наличие анкеты для опроса граждан или гиперссылки на нее)</w:t>
                </w:r>
              </w:p>
              <w:p w:rsidR="00205923" w:rsidRDefault="00205923" w:rsidP="00DE7FA6">
                <w:r>
                  <w:rPr>
                    <w:rFonts w:ascii="Times New Roman" w:hAnsi="Times New Roman"/>
                    <w:color w:val="000000"/>
                    <w:sz w:val="22"/>
                  </w:rPr>
                  <w:t>● определение доли получателей услуг, удовлетворенных открытостью, полнотой и доступностью информации о деятельности организации, размещенной на информационных стендах и на официальном сайте организации (</w:t>
                </w:r>
                <w:proofErr w:type="gramStart"/>
                <w:r>
                  <w:rPr>
                    <w:rFonts w:ascii="Times New Roman" w:hAnsi="Times New Roman"/>
                    <w:color w:val="000000"/>
                    <w:sz w:val="22"/>
                  </w:rPr>
                  <w:t>в</w:t>
                </w:r>
                <w:proofErr w:type="gramEnd"/>
                <w:r>
                  <w:rPr>
                    <w:rFonts w:ascii="Times New Roman" w:hAnsi="Times New Roman"/>
                    <w:color w:val="000000"/>
                    <w:sz w:val="22"/>
                  </w:rPr>
                  <w:t xml:space="preserve"> % </w:t>
                </w:r>
                <w:proofErr w:type="gramStart"/>
                <w:r>
                  <w:rPr>
                    <w:rFonts w:ascii="Times New Roman" w:hAnsi="Times New Roman"/>
                    <w:color w:val="000000"/>
                    <w:sz w:val="22"/>
                  </w:rPr>
                  <w:t>от</w:t>
                </w:r>
                <w:proofErr w:type="gramEnd"/>
                <w:r>
                  <w:rPr>
                    <w:rFonts w:ascii="Times New Roman" w:hAnsi="Times New Roman"/>
                    <w:color w:val="000000"/>
                    <w:sz w:val="22"/>
                  </w:rPr>
                  <w:t xml:space="preserve"> общего числа опрошенных получателей услуг)</w:t>
                </w:r>
              </w:p>
            </w:tc>
          </w:tr>
          <w:tr w:rsidR="00205923" w:rsidTr="00DE7FA6">
            <w:trPr>
              <w:cantSplit/>
            </w:trPr>
            <w:tc>
              <w:tcPr>
                <w:tcW w:w="945" w:type="dxa"/>
                <w:shd w:val="clear" w:color="auto" w:fill="auto"/>
                <w:vAlign w:val="bottom"/>
              </w:tcPr>
              <w:p w:rsidR="00205923" w:rsidRDefault="00205923" w:rsidP="00DE7FA6">
                <w:pPr>
                  <w:wordWrap w:val="0"/>
                </w:pPr>
              </w:p>
            </w:tc>
            <w:tc>
              <w:tcPr>
                <w:tcW w:w="945" w:type="dxa"/>
                <w:shd w:val="clear" w:color="auto" w:fill="auto"/>
                <w:vAlign w:val="bottom"/>
              </w:tcPr>
              <w:p w:rsidR="00205923" w:rsidRDefault="00205923" w:rsidP="00DE7FA6">
                <w:pPr>
                  <w:wordWrap w:val="0"/>
                </w:pPr>
              </w:p>
            </w:tc>
            <w:tc>
              <w:tcPr>
                <w:tcW w:w="945" w:type="dxa"/>
                <w:shd w:val="clear" w:color="auto" w:fill="auto"/>
                <w:vAlign w:val="bottom"/>
              </w:tcPr>
              <w:p w:rsidR="00205923" w:rsidRDefault="00205923" w:rsidP="00DE7FA6">
                <w:pPr>
                  <w:wordWrap w:val="0"/>
                </w:pPr>
              </w:p>
            </w:tc>
            <w:tc>
              <w:tcPr>
                <w:tcW w:w="945" w:type="dxa"/>
                <w:shd w:val="clear" w:color="auto" w:fill="auto"/>
                <w:vAlign w:val="bottom"/>
              </w:tcPr>
              <w:p w:rsidR="00205923" w:rsidRDefault="00205923" w:rsidP="00DE7FA6">
                <w:pPr>
                  <w:wordWrap w:val="0"/>
                </w:pPr>
              </w:p>
            </w:tc>
            <w:tc>
              <w:tcPr>
                <w:tcW w:w="1155" w:type="dxa"/>
                <w:shd w:val="clear" w:color="auto" w:fill="auto"/>
                <w:vAlign w:val="bottom"/>
              </w:tcPr>
              <w:p w:rsidR="00205923" w:rsidRDefault="00205923" w:rsidP="00DE7FA6">
                <w:pPr>
                  <w:wordWrap w:val="0"/>
                </w:pPr>
              </w:p>
            </w:tc>
            <w:tc>
              <w:tcPr>
                <w:tcW w:w="1155" w:type="dxa"/>
                <w:shd w:val="clear" w:color="auto" w:fill="auto"/>
                <w:vAlign w:val="bottom"/>
              </w:tcPr>
              <w:p w:rsidR="00205923" w:rsidRDefault="00205923" w:rsidP="00DE7FA6">
                <w:pPr>
                  <w:wordWrap w:val="0"/>
                </w:pPr>
              </w:p>
            </w:tc>
            <w:tc>
              <w:tcPr>
                <w:tcW w:w="1155" w:type="dxa"/>
                <w:shd w:val="clear" w:color="auto" w:fill="auto"/>
                <w:vAlign w:val="bottom"/>
              </w:tcPr>
              <w:p w:rsidR="00205923" w:rsidRDefault="00205923" w:rsidP="00DE7FA6">
                <w:pPr>
                  <w:wordWrap w:val="0"/>
                </w:pPr>
              </w:p>
            </w:tc>
            <w:tc>
              <w:tcPr>
                <w:tcW w:w="1155" w:type="dxa"/>
                <w:shd w:val="clear" w:color="auto" w:fill="auto"/>
                <w:vAlign w:val="bottom"/>
              </w:tcPr>
              <w:p w:rsidR="00205923" w:rsidRDefault="00205923" w:rsidP="00DE7FA6">
                <w:pPr>
                  <w:wordWrap w:val="0"/>
                </w:pPr>
              </w:p>
            </w:tc>
            <w:tc>
              <w:tcPr>
                <w:tcW w:w="1260" w:type="dxa"/>
                <w:shd w:val="clear" w:color="auto" w:fill="auto"/>
                <w:vAlign w:val="bottom"/>
              </w:tcPr>
              <w:p w:rsidR="00205923" w:rsidRDefault="00205923" w:rsidP="00DE7FA6">
                <w:pPr>
                  <w:wordWrap w:val="0"/>
                </w:pPr>
              </w:p>
            </w:tc>
          </w:tr>
          <w:tr w:rsidR="00205923" w:rsidTr="00DE7FA6">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205923" w:rsidRDefault="00205923" w:rsidP="00DE7FA6">
                <w:pPr>
                  <w:jc w:val="center"/>
                </w:pPr>
                <w:r>
                  <w:rPr>
                    <w:rFonts w:ascii="Times New Roman" w:hAnsi="Times New Roman"/>
                    <w:b/>
                    <w:i/>
                    <w:color w:val="000000"/>
                    <w:sz w:val="24"/>
                    <w:szCs w:val="24"/>
                  </w:rPr>
                  <w:t xml:space="preserve">1.1.  Соответствие информации о деятельности организации, </w:t>
                </w:r>
                <w:proofErr w:type="gramStart"/>
                <w:r>
                  <w:rPr>
                    <w:rFonts w:ascii="Times New Roman" w:hAnsi="Times New Roman"/>
                    <w:b/>
                    <w:i/>
                    <w:color w:val="000000"/>
                    <w:sz w:val="24"/>
                    <w:szCs w:val="24"/>
                  </w:rPr>
                  <w:t>размещенной</w:t>
                </w:r>
                <w:proofErr w:type="gramEnd"/>
                <w:r>
                  <w:rPr>
                    <w:rFonts w:ascii="Times New Roman" w:hAnsi="Times New Roman"/>
                    <w:b/>
                    <w:i/>
                    <w:color w:val="000000"/>
                    <w:sz w:val="24"/>
                    <w:szCs w:val="24"/>
                  </w:rPr>
                  <w:t xml:space="preserve"> на информационных стендах в помещении и на территории организации</w:t>
                </w:r>
              </w:p>
            </w:tc>
          </w:tr>
          <w:tr w:rsidR="00205923" w:rsidTr="00DE7FA6">
            <w:trPr>
              <w:cantSplit/>
              <w:trHeight w:val="836"/>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205923" w:rsidRDefault="00205923" w:rsidP="00B34453">
                <w:pPr>
                  <w:jc w:val="both"/>
                </w:pPr>
                <w:r>
                  <w:rPr>
                    <w:rFonts w:ascii="Times New Roman" w:hAnsi="Times New Roman"/>
                    <w:color w:val="000000"/>
                    <w:sz w:val="24"/>
                    <w:szCs w:val="24"/>
                  </w:rPr>
                  <w:t xml:space="preserve">В соответствии со ст. 13 Федерального закона от 28.12.2013 № 442-ФЗ «Об основах социального обслуживания граждан в </w:t>
                </w:r>
                <w:proofErr w:type="gramStart"/>
                <w:r>
                  <w:rPr>
                    <w:rFonts w:ascii="Times New Roman" w:hAnsi="Times New Roman"/>
                    <w:color w:val="000000"/>
                    <w:sz w:val="24"/>
                    <w:szCs w:val="24"/>
                  </w:rPr>
                  <w:t>Российской</w:t>
                </w:r>
                <w:proofErr w:type="gramEnd"/>
                <w:r>
                  <w:rPr>
                    <w:rFonts w:ascii="Times New Roman" w:hAnsi="Times New Roman"/>
                    <w:color w:val="000000"/>
                    <w:sz w:val="24"/>
                    <w:szCs w:val="24"/>
                  </w:rPr>
                  <w:t xml:space="preserve"> Федерации» на информационных стендах организаций социального обслуживания необходимо разместить 18 документов.</w:t>
                </w:r>
              </w:p>
            </w:tc>
          </w:tr>
          <w:tr w:rsidR="00205923" w:rsidTr="00DE7FA6">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205923" w:rsidRDefault="00205923" w:rsidP="00DE7FA6">
                <w:pPr>
                  <w:wordWrap w:val="0"/>
                </w:pPr>
                <w:r>
                  <w:rPr>
                    <w:rFonts w:ascii="Times New Roman" w:hAnsi="Times New Roman"/>
                    <w:color w:val="000000"/>
                    <w:sz w:val="24"/>
                    <w:szCs w:val="24"/>
                  </w:rPr>
                  <w:t>На момент проведения проверки на стенде представлено 17 документов.</w:t>
                </w:r>
              </w:p>
            </w:tc>
          </w:tr>
          <w:tr w:rsidR="00205923" w:rsidTr="00DE7FA6">
            <w:trPr>
              <w:cantSplit/>
            </w:trPr>
            <w:tc>
              <w:tcPr>
                <w:tcW w:w="945" w:type="dxa"/>
                <w:shd w:val="clear" w:color="auto" w:fill="auto"/>
                <w:vAlign w:val="bottom"/>
              </w:tcPr>
              <w:p w:rsidR="00205923" w:rsidRDefault="00205923" w:rsidP="00DE7FA6">
                <w:pPr>
                  <w:wordWrap w:val="0"/>
                </w:pPr>
              </w:p>
            </w:tc>
            <w:tc>
              <w:tcPr>
                <w:tcW w:w="945" w:type="dxa"/>
                <w:shd w:val="clear" w:color="auto" w:fill="auto"/>
                <w:vAlign w:val="bottom"/>
              </w:tcPr>
              <w:p w:rsidR="00205923" w:rsidRDefault="00205923" w:rsidP="00DE7FA6">
                <w:pPr>
                  <w:wordWrap w:val="0"/>
                </w:pPr>
              </w:p>
            </w:tc>
            <w:tc>
              <w:tcPr>
                <w:tcW w:w="945" w:type="dxa"/>
                <w:shd w:val="clear" w:color="auto" w:fill="auto"/>
                <w:vAlign w:val="bottom"/>
              </w:tcPr>
              <w:p w:rsidR="00205923" w:rsidRDefault="00205923" w:rsidP="00DE7FA6">
                <w:pPr>
                  <w:wordWrap w:val="0"/>
                </w:pPr>
              </w:p>
            </w:tc>
            <w:tc>
              <w:tcPr>
                <w:tcW w:w="945" w:type="dxa"/>
                <w:shd w:val="clear" w:color="auto" w:fill="auto"/>
                <w:vAlign w:val="bottom"/>
              </w:tcPr>
              <w:p w:rsidR="00205923" w:rsidRDefault="00205923" w:rsidP="00DE7FA6">
                <w:pPr>
                  <w:wordWrap w:val="0"/>
                </w:pPr>
              </w:p>
            </w:tc>
            <w:tc>
              <w:tcPr>
                <w:tcW w:w="1155" w:type="dxa"/>
                <w:shd w:val="clear" w:color="auto" w:fill="auto"/>
                <w:vAlign w:val="bottom"/>
              </w:tcPr>
              <w:p w:rsidR="00205923" w:rsidRDefault="00205923" w:rsidP="00DE7FA6">
                <w:pPr>
                  <w:wordWrap w:val="0"/>
                </w:pPr>
              </w:p>
            </w:tc>
            <w:tc>
              <w:tcPr>
                <w:tcW w:w="1155" w:type="dxa"/>
                <w:shd w:val="clear" w:color="auto" w:fill="auto"/>
                <w:vAlign w:val="bottom"/>
              </w:tcPr>
              <w:p w:rsidR="00205923" w:rsidRDefault="00205923" w:rsidP="00DE7FA6">
                <w:pPr>
                  <w:wordWrap w:val="0"/>
                </w:pPr>
              </w:p>
            </w:tc>
            <w:tc>
              <w:tcPr>
                <w:tcW w:w="1155" w:type="dxa"/>
                <w:shd w:val="clear" w:color="auto" w:fill="auto"/>
                <w:vAlign w:val="bottom"/>
              </w:tcPr>
              <w:p w:rsidR="00205923" w:rsidRDefault="00205923" w:rsidP="00DE7FA6">
                <w:pPr>
                  <w:wordWrap w:val="0"/>
                </w:pPr>
              </w:p>
            </w:tc>
            <w:tc>
              <w:tcPr>
                <w:tcW w:w="1155" w:type="dxa"/>
                <w:shd w:val="clear" w:color="auto" w:fill="auto"/>
                <w:vAlign w:val="bottom"/>
              </w:tcPr>
              <w:p w:rsidR="00205923" w:rsidRDefault="00205923" w:rsidP="00DE7FA6">
                <w:pPr>
                  <w:wordWrap w:val="0"/>
                </w:pPr>
              </w:p>
            </w:tc>
            <w:tc>
              <w:tcPr>
                <w:tcW w:w="1260" w:type="dxa"/>
                <w:shd w:val="clear" w:color="auto" w:fill="auto"/>
                <w:vAlign w:val="bottom"/>
              </w:tcPr>
              <w:p w:rsidR="00205923" w:rsidRDefault="00205923" w:rsidP="00DE7FA6">
                <w:pPr>
                  <w:wordWrap w:val="0"/>
                </w:pPr>
              </w:p>
            </w:tc>
          </w:tr>
          <w:tr w:rsidR="00205923" w:rsidTr="00DE7FA6">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205923" w:rsidRDefault="00205923" w:rsidP="00DE7FA6">
                <w:r>
                  <w:rPr>
                    <w:rFonts w:ascii="Times New Roman" w:hAnsi="Times New Roman"/>
                    <w:b/>
                    <w:color w:val="000000"/>
                    <w:sz w:val="24"/>
                    <w:szCs w:val="24"/>
                  </w:rPr>
                  <w:t>Необходимо обеспечить размещение на стенде следующих документов:</w:t>
                </w:r>
              </w:p>
            </w:tc>
          </w:tr>
          <w:tr w:rsidR="00205923" w:rsidTr="00DE7FA6">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205923" w:rsidRDefault="00205923" w:rsidP="00DE7FA6">
                <w:r>
                  <w:rPr>
                    <w:rFonts w:ascii="Times New Roman" w:hAnsi="Times New Roman"/>
                    <w:color w:val="000000"/>
                    <w:sz w:val="22"/>
                  </w:rPr>
                  <w:t xml:space="preserve">Сведения об объеме предоставляемых социальных услуг за счет бюджетных ассигнований бюджетов субъектов </w:t>
                </w:r>
                <w:proofErr w:type="gramStart"/>
                <w:r>
                  <w:rPr>
                    <w:rFonts w:ascii="Times New Roman" w:hAnsi="Times New Roman"/>
                    <w:color w:val="000000"/>
                    <w:sz w:val="22"/>
                  </w:rPr>
                  <w:t>Российской</w:t>
                </w:r>
                <w:proofErr w:type="gramEnd"/>
                <w:r>
                  <w:rPr>
                    <w:rFonts w:ascii="Times New Roman" w:hAnsi="Times New Roman"/>
                    <w:color w:val="000000"/>
                    <w:sz w:val="22"/>
                  </w:rPr>
                  <w:t xml:space="preserve"> Федерации и в соответствии с договорами за счет средств физических лиц и (или) юридических лиц</w:t>
                </w:r>
              </w:p>
            </w:tc>
          </w:tr>
          <w:tr w:rsidR="00205923" w:rsidTr="00DE7FA6">
            <w:trPr>
              <w:cantSplit/>
            </w:trPr>
            <w:tc>
              <w:tcPr>
                <w:tcW w:w="945" w:type="dxa"/>
                <w:shd w:val="clear" w:color="auto" w:fill="auto"/>
                <w:vAlign w:val="bottom"/>
              </w:tcPr>
              <w:p w:rsidR="00205923" w:rsidRDefault="00205923" w:rsidP="00DE7FA6">
                <w:pPr>
                  <w:jc w:val="center"/>
                </w:pPr>
              </w:p>
            </w:tc>
            <w:tc>
              <w:tcPr>
                <w:tcW w:w="945" w:type="dxa"/>
                <w:shd w:val="clear" w:color="auto" w:fill="auto"/>
                <w:vAlign w:val="bottom"/>
              </w:tcPr>
              <w:p w:rsidR="00205923" w:rsidRDefault="00205923" w:rsidP="00DE7FA6">
                <w:pPr>
                  <w:jc w:val="center"/>
                </w:pPr>
              </w:p>
            </w:tc>
            <w:tc>
              <w:tcPr>
                <w:tcW w:w="945" w:type="dxa"/>
                <w:shd w:val="clear" w:color="auto" w:fill="auto"/>
                <w:vAlign w:val="bottom"/>
              </w:tcPr>
              <w:p w:rsidR="00205923" w:rsidRDefault="00205923" w:rsidP="00DE7FA6">
                <w:pPr>
                  <w:jc w:val="center"/>
                </w:pPr>
              </w:p>
            </w:tc>
            <w:tc>
              <w:tcPr>
                <w:tcW w:w="945" w:type="dxa"/>
                <w:shd w:val="clear" w:color="auto" w:fill="auto"/>
                <w:vAlign w:val="bottom"/>
              </w:tcPr>
              <w:p w:rsidR="00205923" w:rsidRDefault="00205923" w:rsidP="00DE7FA6">
                <w:pPr>
                  <w:jc w:val="center"/>
                </w:pPr>
              </w:p>
            </w:tc>
            <w:tc>
              <w:tcPr>
                <w:tcW w:w="1155" w:type="dxa"/>
                <w:shd w:val="clear" w:color="auto" w:fill="auto"/>
                <w:vAlign w:val="bottom"/>
              </w:tcPr>
              <w:p w:rsidR="00205923" w:rsidRDefault="00205923" w:rsidP="00DE7FA6">
                <w:pPr>
                  <w:jc w:val="center"/>
                </w:pPr>
              </w:p>
            </w:tc>
            <w:tc>
              <w:tcPr>
                <w:tcW w:w="1155" w:type="dxa"/>
                <w:shd w:val="clear" w:color="auto" w:fill="auto"/>
                <w:vAlign w:val="bottom"/>
              </w:tcPr>
              <w:p w:rsidR="00205923" w:rsidRDefault="00205923" w:rsidP="00DE7FA6">
                <w:pPr>
                  <w:jc w:val="center"/>
                </w:pPr>
              </w:p>
            </w:tc>
            <w:tc>
              <w:tcPr>
                <w:tcW w:w="1155" w:type="dxa"/>
                <w:shd w:val="clear" w:color="auto" w:fill="auto"/>
                <w:vAlign w:val="bottom"/>
              </w:tcPr>
              <w:p w:rsidR="00205923" w:rsidRDefault="00205923" w:rsidP="00DE7FA6">
                <w:pPr>
                  <w:jc w:val="center"/>
                </w:pPr>
              </w:p>
            </w:tc>
            <w:tc>
              <w:tcPr>
                <w:tcW w:w="1155" w:type="dxa"/>
                <w:shd w:val="clear" w:color="auto" w:fill="auto"/>
                <w:vAlign w:val="bottom"/>
              </w:tcPr>
              <w:p w:rsidR="00205923" w:rsidRDefault="00205923" w:rsidP="00DE7FA6">
                <w:pPr>
                  <w:jc w:val="center"/>
                </w:pPr>
              </w:p>
            </w:tc>
            <w:tc>
              <w:tcPr>
                <w:tcW w:w="1260" w:type="dxa"/>
                <w:shd w:val="clear" w:color="auto" w:fill="auto"/>
                <w:vAlign w:val="bottom"/>
              </w:tcPr>
              <w:p w:rsidR="00205923" w:rsidRDefault="00205923" w:rsidP="00DE7FA6">
                <w:pPr>
                  <w:jc w:val="center"/>
                </w:pPr>
              </w:p>
            </w:tc>
          </w:tr>
          <w:tr w:rsidR="00205923" w:rsidTr="00DE7FA6">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205923" w:rsidRDefault="00205923" w:rsidP="00DE7FA6">
                <w:pPr>
                  <w:jc w:val="center"/>
                </w:pPr>
                <w:r>
                  <w:rPr>
                    <w:rFonts w:ascii="Times New Roman" w:hAnsi="Times New Roman"/>
                    <w:b/>
                    <w:i/>
                    <w:color w:val="000000"/>
                    <w:sz w:val="24"/>
                    <w:szCs w:val="24"/>
                  </w:rPr>
                  <w:t xml:space="preserve">1.2. </w:t>
                </w:r>
                <w:proofErr w:type="gramStart"/>
                <w:r>
                  <w:rPr>
                    <w:rFonts w:ascii="Times New Roman" w:hAnsi="Times New Roman"/>
                    <w:b/>
                    <w:i/>
                    <w:color w:val="000000"/>
                    <w:sz w:val="24"/>
                    <w:szCs w:val="24"/>
                  </w:rPr>
                  <w:t>Соответствие информации о деятельности организации, размещенной на официальном сайте организации в сети «Интернет»</w:t>
                </w:r>
                <w:proofErr w:type="gramEnd"/>
              </w:p>
            </w:tc>
          </w:tr>
          <w:tr w:rsidR="00205923" w:rsidTr="00DE7FA6">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205923" w:rsidRDefault="00325BB1" w:rsidP="00B34453">
                <w:pPr>
                  <w:jc w:val="both"/>
                </w:pPr>
                <w:proofErr w:type="gramStart"/>
                <w:r>
                  <w:rPr>
                    <w:rFonts w:ascii="Times New Roman" w:hAnsi="Times New Roman"/>
                    <w:color w:val="000000"/>
                    <w:sz w:val="24"/>
                    <w:szCs w:val="24"/>
                  </w:rPr>
                  <w:t xml:space="preserve">В соответствии с Постановление Правительства Российской Федерации от 24.11.2014 № 1239 «Об утверждении Правил размещения и обновления информации о поставщике социальных услуг на официальном сайте поставщика социальных услуг в информационно-телекоммуникационной сети «Интернет», </w:t>
                </w:r>
                <w:r w:rsidRPr="009C7282">
                  <w:rPr>
                    <w:rFonts w:ascii="Times New Roman" w:hAnsi="Times New Roman"/>
                    <w:color w:val="000000"/>
                    <w:sz w:val="24"/>
                    <w:szCs w:val="24"/>
                  </w:rPr>
                  <w:t xml:space="preserve">приказ Министерства труда и социальной защиты Российской Федерации от 17 ноября </w:t>
                </w:r>
                <w:r>
                  <w:rPr>
                    <w:rFonts w:ascii="Times New Roman" w:hAnsi="Times New Roman"/>
                    <w:color w:val="000000"/>
                    <w:sz w:val="24"/>
                    <w:szCs w:val="24"/>
                  </w:rPr>
                  <w:t xml:space="preserve">2014 г. № </w:t>
                </w:r>
                <w:proofErr w:type="spellStart"/>
                <w:r>
                  <w:rPr>
                    <w:rFonts w:ascii="Times New Roman" w:hAnsi="Times New Roman"/>
                    <w:color w:val="000000"/>
                    <w:sz w:val="24"/>
                    <w:szCs w:val="24"/>
                  </w:rPr>
                  <w:t>886н</w:t>
                </w:r>
                <w:proofErr w:type="spellEnd"/>
                <w:r>
                  <w:rPr>
                    <w:rFonts w:ascii="Times New Roman" w:hAnsi="Times New Roman"/>
                    <w:color w:val="000000"/>
                    <w:sz w:val="24"/>
                    <w:szCs w:val="24"/>
                  </w:rPr>
                  <w:t xml:space="preserve"> «</w:t>
                </w:r>
                <w:r w:rsidRPr="009C7282">
                  <w:rPr>
                    <w:rFonts w:ascii="Times New Roman" w:hAnsi="Times New Roman"/>
                    <w:color w:val="000000"/>
                    <w:sz w:val="24"/>
                    <w:szCs w:val="24"/>
                  </w:rPr>
                  <w:t>Об утверждении Порядка размещения на официальном сайте поставщика социальных услуг в информационно-телекоммуникационной сети "Интернет" и</w:t>
                </w:r>
                <w:proofErr w:type="gramEnd"/>
                <w:r w:rsidRPr="009C7282">
                  <w:rPr>
                    <w:rFonts w:ascii="Times New Roman" w:hAnsi="Times New Roman"/>
                    <w:color w:val="000000"/>
                    <w:sz w:val="24"/>
                    <w:szCs w:val="24"/>
                  </w:rPr>
                  <w:t xml:space="preserve"> обновления информации об этом поставщике (в том числе содержания указанной информ</w:t>
                </w:r>
                <w:r>
                  <w:rPr>
                    <w:rFonts w:ascii="Times New Roman" w:hAnsi="Times New Roman"/>
                    <w:color w:val="000000"/>
                    <w:sz w:val="24"/>
                    <w:szCs w:val="24"/>
                  </w:rPr>
                  <w:t>ации и формы ее предоставления)»  на официальном сайте организации необходимо  разместить 22 документа.</w:t>
                </w:r>
              </w:p>
            </w:tc>
          </w:tr>
          <w:tr w:rsidR="00205923" w:rsidTr="00DE7FA6">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205923" w:rsidRDefault="00205923" w:rsidP="00DE7FA6">
                <w:pPr>
                  <w:wordWrap w:val="0"/>
                </w:pPr>
                <w:r>
                  <w:rPr>
                    <w:rFonts w:ascii="Times New Roman" w:hAnsi="Times New Roman"/>
                    <w:color w:val="000000"/>
                    <w:sz w:val="24"/>
                    <w:szCs w:val="24"/>
                  </w:rPr>
                  <w:t>На момент проведения проверки на сайте было размещено 19 документов.</w:t>
                </w:r>
              </w:p>
            </w:tc>
          </w:tr>
          <w:tr w:rsidR="00205923" w:rsidTr="00DE7FA6">
            <w:trPr>
              <w:cantSplit/>
            </w:trPr>
            <w:tc>
              <w:tcPr>
                <w:tcW w:w="945" w:type="dxa"/>
                <w:shd w:val="clear" w:color="auto" w:fill="auto"/>
                <w:vAlign w:val="bottom"/>
              </w:tcPr>
              <w:p w:rsidR="00205923" w:rsidRDefault="00205923" w:rsidP="00DE7FA6">
                <w:pPr>
                  <w:wordWrap w:val="0"/>
                </w:pPr>
              </w:p>
            </w:tc>
            <w:tc>
              <w:tcPr>
                <w:tcW w:w="945" w:type="dxa"/>
                <w:shd w:val="clear" w:color="auto" w:fill="auto"/>
                <w:vAlign w:val="bottom"/>
              </w:tcPr>
              <w:p w:rsidR="00205923" w:rsidRDefault="00205923" w:rsidP="00DE7FA6">
                <w:pPr>
                  <w:wordWrap w:val="0"/>
                </w:pPr>
              </w:p>
            </w:tc>
            <w:tc>
              <w:tcPr>
                <w:tcW w:w="945" w:type="dxa"/>
                <w:shd w:val="clear" w:color="auto" w:fill="auto"/>
                <w:vAlign w:val="bottom"/>
              </w:tcPr>
              <w:p w:rsidR="00205923" w:rsidRDefault="00205923" w:rsidP="00DE7FA6">
                <w:pPr>
                  <w:wordWrap w:val="0"/>
                </w:pPr>
              </w:p>
            </w:tc>
            <w:tc>
              <w:tcPr>
                <w:tcW w:w="945" w:type="dxa"/>
                <w:shd w:val="clear" w:color="auto" w:fill="auto"/>
                <w:vAlign w:val="bottom"/>
              </w:tcPr>
              <w:p w:rsidR="00205923" w:rsidRDefault="00205923" w:rsidP="00DE7FA6">
                <w:pPr>
                  <w:wordWrap w:val="0"/>
                </w:pPr>
              </w:p>
            </w:tc>
            <w:tc>
              <w:tcPr>
                <w:tcW w:w="1155" w:type="dxa"/>
                <w:shd w:val="clear" w:color="auto" w:fill="auto"/>
                <w:vAlign w:val="bottom"/>
              </w:tcPr>
              <w:p w:rsidR="00205923" w:rsidRDefault="00205923" w:rsidP="00DE7FA6">
                <w:pPr>
                  <w:wordWrap w:val="0"/>
                </w:pPr>
              </w:p>
            </w:tc>
            <w:tc>
              <w:tcPr>
                <w:tcW w:w="1155" w:type="dxa"/>
                <w:shd w:val="clear" w:color="auto" w:fill="auto"/>
                <w:vAlign w:val="bottom"/>
              </w:tcPr>
              <w:p w:rsidR="00205923" w:rsidRDefault="00205923" w:rsidP="00DE7FA6">
                <w:pPr>
                  <w:wordWrap w:val="0"/>
                </w:pPr>
              </w:p>
            </w:tc>
            <w:tc>
              <w:tcPr>
                <w:tcW w:w="1155" w:type="dxa"/>
                <w:shd w:val="clear" w:color="auto" w:fill="auto"/>
                <w:vAlign w:val="bottom"/>
              </w:tcPr>
              <w:p w:rsidR="00205923" w:rsidRDefault="00205923" w:rsidP="00DE7FA6">
                <w:pPr>
                  <w:wordWrap w:val="0"/>
                </w:pPr>
              </w:p>
            </w:tc>
            <w:tc>
              <w:tcPr>
                <w:tcW w:w="1155" w:type="dxa"/>
                <w:shd w:val="clear" w:color="auto" w:fill="auto"/>
                <w:vAlign w:val="bottom"/>
              </w:tcPr>
              <w:p w:rsidR="00205923" w:rsidRDefault="00205923" w:rsidP="00DE7FA6">
                <w:pPr>
                  <w:wordWrap w:val="0"/>
                </w:pPr>
              </w:p>
            </w:tc>
            <w:tc>
              <w:tcPr>
                <w:tcW w:w="1260" w:type="dxa"/>
                <w:shd w:val="clear" w:color="auto" w:fill="auto"/>
                <w:vAlign w:val="bottom"/>
              </w:tcPr>
              <w:p w:rsidR="00205923" w:rsidRDefault="00205923" w:rsidP="00DE7FA6">
                <w:pPr>
                  <w:wordWrap w:val="0"/>
                </w:pPr>
              </w:p>
            </w:tc>
          </w:tr>
          <w:tr w:rsidR="00205923" w:rsidTr="00DE7FA6">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205923" w:rsidRDefault="00205923" w:rsidP="00DE7FA6">
                <w:r>
                  <w:rPr>
                    <w:rFonts w:ascii="Times New Roman" w:hAnsi="Times New Roman"/>
                    <w:b/>
                    <w:color w:val="000000"/>
                    <w:sz w:val="24"/>
                    <w:szCs w:val="24"/>
                  </w:rPr>
                  <w:t>Необходимо обеспечить размещение на сайте следующих документов:</w:t>
                </w:r>
              </w:p>
            </w:tc>
          </w:tr>
          <w:tr w:rsidR="00205923" w:rsidTr="00DE7FA6">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205923" w:rsidRDefault="00205923" w:rsidP="00DE7FA6">
                <w:r>
                  <w:rPr>
                    <w:rFonts w:ascii="Times New Roman" w:hAnsi="Times New Roman"/>
                    <w:color w:val="000000"/>
                    <w:sz w:val="22"/>
                  </w:rPr>
                  <w:t>Об объеме предоставляемых социальных услуг за счет бюджетных ассигнований бюджетов субъектов РФ и за плату, частичную плату в соответствии с договорами о предоставлении социальных услуг за счет средств физических лиц и (или) юридических лиц</w:t>
                </w:r>
              </w:p>
              <w:p w:rsidR="00205923" w:rsidRDefault="00205923" w:rsidP="00DE7FA6">
                <w:r>
                  <w:rPr>
                    <w:rFonts w:ascii="Times New Roman" w:hAnsi="Times New Roman"/>
                    <w:color w:val="000000"/>
                    <w:sz w:val="22"/>
                  </w:rPr>
                  <w:t xml:space="preserve">О </w:t>
                </w:r>
                <w:proofErr w:type="gramStart"/>
                <w:r>
                  <w:rPr>
                    <w:rFonts w:ascii="Times New Roman" w:hAnsi="Times New Roman"/>
                    <w:color w:val="000000"/>
                    <w:sz w:val="22"/>
                  </w:rPr>
                  <w:t>финансово-хозяйственной</w:t>
                </w:r>
                <w:proofErr w:type="gramEnd"/>
                <w:r>
                  <w:rPr>
                    <w:rFonts w:ascii="Times New Roman" w:hAnsi="Times New Roman"/>
                    <w:color w:val="000000"/>
                    <w:sz w:val="22"/>
                  </w:rPr>
                  <w:t xml:space="preserve"> деятельности (с приложением электронного образа плана финансово-хозяйственной деятельности)</w:t>
                </w:r>
              </w:p>
              <w:p w:rsidR="00205923" w:rsidRDefault="00205923" w:rsidP="00DE7FA6">
                <w:r>
                  <w:rPr>
                    <w:rFonts w:ascii="Times New Roman" w:hAnsi="Times New Roman"/>
                    <w:color w:val="000000"/>
                    <w:sz w:val="22"/>
                  </w:rPr>
                  <w:t>О наличии предписаний органов, осуществляющих государственный контроль в сфере социального обслуживания, и отчетов об исполнении указанных предписаний</w:t>
                </w:r>
              </w:p>
            </w:tc>
          </w:tr>
          <w:tr w:rsidR="00205923" w:rsidTr="00DE7FA6">
            <w:trPr>
              <w:cantSplit/>
            </w:trPr>
            <w:tc>
              <w:tcPr>
                <w:tcW w:w="945" w:type="dxa"/>
                <w:shd w:val="clear" w:color="auto" w:fill="auto"/>
                <w:vAlign w:val="bottom"/>
              </w:tcPr>
              <w:p w:rsidR="00205923" w:rsidRDefault="00205923" w:rsidP="00DE7FA6">
                <w:pPr>
                  <w:jc w:val="center"/>
                </w:pPr>
              </w:p>
            </w:tc>
            <w:tc>
              <w:tcPr>
                <w:tcW w:w="945" w:type="dxa"/>
                <w:shd w:val="clear" w:color="auto" w:fill="auto"/>
                <w:vAlign w:val="bottom"/>
              </w:tcPr>
              <w:p w:rsidR="00205923" w:rsidRDefault="00205923" w:rsidP="00DE7FA6">
                <w:pPr>
                  <w:jc w:val="center"/>
                </w:pPr>
              </w:p>
            </w:tc>
            <w:tc>
              <w:tcPr>
                <w:tcW w:w="945" w:type="dxa"/>
                <w:shd w:val="clear" w:color="auto" w:fill="auto"/>
                <w:vAlign w:val="bottom"/>
              </w:tcPr>
              <w:p w:rsidR="00205923" w:rsidRDefault="00205923" w:rsidP="00DE7FA6">
                <w:pPr>
                  <w:jc w:val="center"/>
                </w:pPr>
              </w:p>
            </w:tc>
            <w:tc>
              <w:tcPr>
                <w:tcW w:w="945" w:type="dxa"/>
                <w:shd w:val="clear" w:color="auto" w:fill="auto"/>
                <w:vAlign w:val="bottom"/>
              </w:tcPr>
              <w:p w:rsidR="00205923" w:rsidRDefault="00205923" w:rsidP="00DE7FA6">
                <w:pPr>
                  <w:jc w:val="center"/>
                </w:pPr>
              </w:p>
            </w:tc>
            <w:tc>
              <w:tcPr>
                <w:tcW w:w="1155" w:type="dxa"/>
                <w:shd w:val="clear" w:color="auto" w:fill="auto"/>
                <w:vAlign w:val="bottom"/>
              </w:tcPr>
              <w:p w:rsidR="00205923" w:rsidRDefault="00205923" w:rsidP="00DE7FA6">
                <w:pPr>
                  <w:jc w:val="center"/>
                </w:pPr>
              </w:p>
            </w:tc>
            <w:tc>
              <w:tcPr>
                <w:tcW w:w="1155" w:type="dxa"/>
                <w:shd w:val="clear" w:color="auto" w:fill="auto"/>
                <w:vAlign w:val="bottom"/>
              </w:tcPr>
              <w:p w:rsidR="00205923" w:rsidRDefault="00205923" w:rsidP="00DE7FA6">
                <w:pPr>
                  <w:jc w:val="center"/>
                </w:pPr>
              </w:p>
            </w:tc>
            <w:tc>
              <w:tcPr>
                <w:tcW w:w="1155" w:type="dxa"/>
                <w:shd w:val="clear" w:color="auto" w:fill="auto"/>
                <w:vAlign w:val="bottom"/>
              </w:tcPr>
              <w:p w:rsidR="00205923" w:rsidRDefault="00205923" w:rsidP="00DE7FA6">
                <w:pPr>
                  <w:jc w:val="center"/>
                </w:pPr>
              </w:p>
            </w:tc>
            <w:tc>
              <w:tcPr>
                <w:tcW w:w="1155" w:type="dxa"/>
                <w:shd w:val="clear" w:color="auto" w:fill="auto"/>
                <w:vAlign w:val="bottom"/>
              </w:tcPr>
              <w:p w:rsidR="00205923" w:rsidRDefault="00205923" w:rsidP="00DE7FA6">
                <w:pPr>
                  <w:jc w:val="center"/>
                </w:pPr>
              </w:p>
            </w:tc>
            <w:tc>
              <w:tcPr>
                <w:tcW w:w="1260" w:type="dxa"/>
                <w:shd w:val="clear" w:color="auto" w:fill="auto"/>
                <w:vAlign w:val="bottom"/>
              </w:tcPr>
              <w:p w:rsidR="00205923" w:rsidRDefault="00205923" w:rsidP="00DE7FA6">
                <w:pPr>
                  <w:jc w:val="center"/>
                </w:pPr>
              </w:p>
            </w:tc>
          </w:tr>
        </w:tbl>
        <w:p w:rsidR="00B34453" w:rsidRDefault="00B34453">
          <w:r>
            <w:br w:type="page"/>
          </w:r>
        </w:p>
        <w:tbl>
          <w:tblPr>
            <w:tblStyle w:val="TableStyle0"/>
            <w:tblW w:w="9660" w:type="dxa"/>
            <w:tblInd w:w="0" w:type="dxa"/>
            <w:tblLayout w:type="fixed"/>
            <w:tblLook w:val="04A0" w:firstRow="1" w:lastRow="0" w:firstColumn="1" w:lastColumn="0" w:noHBand="0" w:noVBand="1"/>
          </w:tblPr>
          <w:tblGrid>
            <w:gridCol w:w="945"/>
            <w:gridCol w:w="945"/>
            <w:gridCol w:w="945"/>
            <w:gridCol w:w="945"/>
            <w:gridCol w:w="1155"/>
            <w:gridCol w:w="1155"/>
            <w:gridCol w:w="1155"/>
            <w:gridCol w:w="1155"/>
            <w:gridCol w:w="1260"/>
          </w:tblGrid>
          <w:tr w:rsidR="00205923" w:rsidTr="00DE7FA6">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205923" w:rsidRDefault="00205923" w:rsidP="00DE7FA6">
                <w:pPr>
                  <w:jc w:val="center"/>
                </w:pPr>
                <w:r>
                  <w:rPr>
                    <w:rFonts w:ascii="Times New Roman" w:hAnsi="Times New Roman"/>
                    <w:b/>
                    <w:i/>
                    <w:color w:val="000000"/>
                    <w:sz w:val="24"/>
                    <w:szCs w:val="24"/>
                  </w:rPr>
                  <w:lastRenderedPageBreak/>
                  <w:t>1.3. Наличие на официальном сайте организации социального обслуживания информации о дистанционных способах обратной связи и взаимодействия с получателями услуг и их функционирование</w:t>
                </w:r>
              </w:p>
            </w:tc>
          </w:tr>
          <w:tr w:rsidR="00205923" w:rsidTr="00DE7FA6">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205923" w:rsidRDefault="00205923" w:rsidP="00B34453">
                <w:pPr>
                  <w:jc w:val="both"/>
                </w:pPr>
                <w:r>
                  <w:rPr>
                    <w:rFonts w:ascii="Times New Roman" w:hAnsi="Times New Roman"/>
                    <w:color w:val="000000"/>
                    <w:sz w:val="24"/>
                    <w:szCs w:val="24"/>
                  </w:rPr>
                  <w:t>В ходе независимой оценки проверялось функционирование 5-</w:t>
                </w:r>
                <w:proofErr w:type="spellStart"/>
                <w:r>
                  <w:rPr>
                    <w:rFonts w:ascii="Times New Roman" w:hAnsi="Times New Roman"/>
                    <w:color w:val="000000"/>
                    <w:sz w:val="24"/>
                    <w:szCs w:val="24"/>
                  </w:rPr>
                  <w:t>ти</w:t>
                </w:r>
                <w:proofErr w:type="spellEnd"/>
                <w:r>
                  <w:rPr>
                    <w:rFonts w:ascii="Times New Roman" w:hAnsi="Times New Roman"/>
                    <w:color w:val="000000"/>
                    <w:sz w:val="24"/>
                    <w:szCs w:val="24"/>
                  </w:rPr>
                  <w:t xml:space="preserve"> дистанционных способов обратной связи: посредством телефона, электронной почты, электронных сервисов обратной связи на сайте (форма обратной связи, онлайн-консультант), </w:t>
                </w:r>
                <w:r w:rsidR="007178EA">
                  <w:rPr>
                    <w:rFonts w:ascii="Times New Roman" w:hAnsi="Times New Roman"/>
                    <w:color w:val="000000"/>
                    <w:sz w:val="24"/>
                    <w:szCs w:val="24"/>
                  </w:rPr>
                  <w:t xml:space="preserve">раздела «Часто задаваемые вопросы», </w:t>
                </w:r>
                <w:r>
                  <w:rPr>
                    <w:rFonts w:ascii="Times New Roman" w:hAnsi="Times New Roman"/>
                    <w:color w:val="000000"/>
                    <w:sz w:val="24"/>
                    <w:szCs w:val="24"/>
                  </w:rPr>
                  <w:t>выражения получателем услуг мнения о качестве условий оказания услуг (наличие анкеты для опроса граждан или гиперссылки на нее).</w:t>
                </w:r>
              </w:p>
            </w:tc>
          </w:tr>
          <w:tr w:rsidR="00205923" w:rsidTr="00DE7FA6">
            <w:trPr>
              <w:cantSplit/>
            </w:trPr>
            <w:tc>
              <w:tcPr>
                <w:tcW w:w="9660" w:type="dxa"/>
                <w:gridSpan w:val="9"/>
                <w:shd w:val="clear" w:color="auto" w:fill="auto"/>
                <w:vAlign w:val="bottom"/>
              </w:tcPr>
              <w:p w:rsidR="00205923" w:rsidRDefault="00205923" w:rsidP="00DE7FA6">
                <w:pPr>
                  <w:wordWrap w:val="0"/>
                </w:pPr>
                <w:r>
                  <w:rPr>
                    <w:rFonts w:ascii="Times New Roman" w:hAnsi="Times New Roman"/>
                    <w:color w:val="000000"/>
                    <w:sz w:val="24"/>
                    <w:szCs w:val="24"/>
                  </w:rPr>
                  <w:t xml:space="preserve">На момент оценки функционировало 3 </w:t>
                </w:r>
                <w:proofErr w:type="gramStart"/>
                <w:r>
                  <w:rPr>
                    <w:rFonts w:ascii="Times New Roman" w:hAnsi="Times New Roman"/>
                    <w:color w:val="000000"/>
                    <w:sz w:val="24"/>
                    <w:szCs w:val="24"/>
                  </w:rPr>
                  <w:t>дистанционных</w:t>
                </w:r>
                <w:proofErr w:type="gramEnd"/>
                <w:r>
                  <w:rPr>
                    <w:rFonts w:ascii="Times New Roman" w:hAnsi="Times New Roman"/>
                    <w:color w:val="000000"/>
                    <w:sz w:val="24"/>
                    <w:szCs w:val="24"/>
                  </w:rPr>
                  <w:t xml:space="preserve"> способа обратной связи.</w:t>
                </w:r>
              </w:p>
            </w:tc>
          </w:tr>
          <w:tr w:rsidR="00205923" w:rsidTr="00DE7FA6">
            <w:trPr>
              <w:cantSplit/>
            </w:trPr>
            <w:tc>
              <w:tcPr>
                <w:tcW w:w="945" w:type="dxa"/>
                <w:shd w:val="clear" w:color="auto" w:fill="auto"/>
                <w:vAlign w:val="bottom"/>
              </w:tcPr>
              <w:p w:rsidR="00205923" w:rsidRDefault="00205923" w:rsidP="00DE7FA6">
                <w:pPr>
                  <w:wordWrap w:val="0"/>
                </w:pPr>
              </w:p>
            </w:tc>
            <w:tc>
              <w:tcPr>
                <w:tcW w:w="945" w:type="dxa"/>
                <w:shd w:val="clear" w:color="auto" w:fill="auto"/>
                <w:vAlign w:val="bottom"/>
              </w:tcPr>
              <w:p w:rsidR="00205923" w:rsidRDefault="00205923" w:rsidP="00DE7FA6">
                <w:pPr>
                  <w:wordWrap w:val="0"/>
                </w:pPr>
              </w:p>
            </w:tc>
            <w:tc>
              <w:tcPr>
                <w:tcW w:w="945" w:type="dxa"/>
                <w:shd w:val="clear" w:color="auto" w:fill="auto"/>
                <w:vAlign w:val="bottom"/>
              </w:tcPr>
              <w:p w:rsidR="00205923" w:rsidRDefault="00205923" w:rsidP="00DE7FA6">
                <w:pPr>
                  <w:wordWrap w:val="0"/>
                </w:pPr>
              </w:p>
            </w:tc>
            <w:tc>
              <w:tcPr>
                <w:tcW w:w="945" w:type="dxa"/>
                <w:shd w:val="clear" w:color="auto" w:fill="auto"/>
                <w:vAlign w:val="bottom"/>
              </w:tcPr>
              <w:p w:rsidR="00205923" w:rsidRDefault="00205923" w:rsidP="00DE7FA6">
                <w:pPr>
                  <w:wordWrap w:val="0"/>
                </w:pPr>
              </w:p>
            </w:tc>
            <w:tc>
              <w:tcPr>
                <w:tcW w:w="1155" w:type="dxa"/>
                <w:shd w:val="clear" w:color="auto" w:fill="auto"/>
                <w:vAlign w:val="bottom"/>
              </w:tcPr>
              <w:p w:rsidR="00205923" w:rsidRDefault="00205923" w:rsidP="00DE7FA6">
                <w:pPr>
                  <w:wordWrap w:val="0"/>
                </w:pPr>
              </w:p>
            </w:tc>
            <w:tc>
              <w:tcPr>
                <w:tcW w:w="1155" w:type="dxa"/>
                <w:shd w:val="clear" w:color="auto" w:fill="auto"/>
                <w:vAlign w:val="bottom"/>
              </w:tcPr>
              <w:p w:rsidR="00205923" w:rsidRDefault="00205923" w:rsidP="00DE7FA6">
                <w:pPr>
                  <w:wordWrap w:val="0"/>
                </w:pPr>
              </w:p>
            </w:tc>
            <w:tc>
              <w:tcPr>
                <w:tcW w:w="1155" w:type="dxa"/>
                <w:shd w:val="clear" w:color="auto" w:fill="auto"/>
                <w:vAlign w:val="bottom"/>
              </w:tcPr>
              <w:p w:rsidR="00205923" w:rsidRDefault="00205923" w:rsidP="00DE7FA6">
                <w:pPr>
                  <w:wordWrap w:val="0"/>
                </w:pPr>
              </w:p>
            </w:tc>
            <w:tc>
              <w:tcPr>
                <w:tcW w:w="1155" w:type="dxa"/>
                <w:shd w:val="clear" w:color="auto" w:fill="auto"/>
                <w:vAlign w:val="bottom"/>
              </w:tcPr>
              <w:p w:rsidR="00205923" w:rsidRDefault="00205923" w:rsidP="00DE7FA6">
                <w:pPr>
                  <w:wordWrap w:val="0"/>
                </w:pPr>
              </w:p>
            </w:tc>
            <w:tc>
              <w:tcPr>
                <w:tcW w:w="1260" w:type="dxa"/>
                <w:shd w:val="clear" w:color="auto" w:fill="auto"/>
                <w:vAlign w:val="bottom"/>
              </w:tcPr>
              <w:p w:rsidR="00205923" w:rsidRDefault="00205923" w:rsidP="00DE7FA6">
                <w:pPr>
                  <w:wordWrap w:val="0"/>
                </w:pPr>
              </w:p>
            </w:tc>
          </w:tr>
          <w:tr w:rsidR="00205923" w:rsidTr="00DE7FA6">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205923" w:rsidRDefault="00205923" w:rsidP="00DE7FA6">
                <w:r>
                  <w:rPr>
                    <w:rFonts w:ascii="Times New Roman" w:hAnsi="Times New Roman"/>
                    <w:b/>
                    <w:color w:val="000000"/>
                    <w:sz w:val="24"/>
                    <w:szCs w:val="24"/>
                  </w:rPr>
                  <w:t>В ходе проверки организации были выявлены недостатки в функционировании следующих способов коммуникации с получателями услуг:</w:t>
                </w:r>
              </w:p>
            </w:tc>
          </w:tr>
          <w:tr w:rsidR="00205923" w:rsidTr="00DE7FA6">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205923" w:rsidRDefault="00205923" w:rsidP="00DE7FA6">
                <w:r>
                  <w:rPr>
                    <w:rFonts w:ascii="Times New Roman" w:hAnsi="Times New Roman"/>
                    <w:color w:val="000000"/>
                    <w:sz w:val="22"/>
                  </w:rPr>
                  <w:t xml:space="preserve">Зафиксирован факт отсутствия раздела «Часто задаваемые вопросы». В целях обеспечения открытости и доступности информации об организации целесообразно </w:t>
                </w:r>
                <w:proofErr w:type="gramStart"/>
                <w:r>
                  <w:rPr>
                    <w:rFonts w:ascii="Times New Roman" w:hAnsi="Times New Roman"/>
                    <w:color w:val="000000"/>
                    <w:sz w:val="22"/>
                  </w:rPr>
                  <w:t>разместить</w:t>
                </w:r>
                <w:proofErr w:type="gramEnd"/>
                <w:r>
                  <w:rPr>
                    <w:rFonts w:ascii="Times New Roman" w:hAnsi="Times New Roman"/>
                    <w:color w:val="000000"/>
                    <w:sz w:val="22"/>
                  </w:rPr>
                  <w:t xml:space="preserve"> данный раздел на сайте организации.</w:t>
                </w:r>
              </w:p>
              <w:p w:rsidR="00205923" w:rsidRDefault="00205923" w:rsidP="00DE7FA6">
                <w:r>
                  <w:rPr>
                    <w:rFonts w:ascii="Times New Roman" w:hAnsi="Times New Roman"/>
                    <w:color w:val="000000"/>
                    <w:sz w:val="22"/>
                  </w:rPr>
                  <w:t xml:space="preserve">Отсутствовала возможность пройти опрос и выразить свою оценку работы учреждения. Рекомендация: обеспечить возможность выражения получателями услуг мнения </w:t>
                </w:r>
                <w:r w:rsidR="009F40F5">
                  <w:rPr>
                    <w:rFonts w:ascii="Times New Roman" w:hAnsi="Times New Roman"/>
                    <w:color w:val="000000"/>
                    <w:sz w:val="22"/>
                  </w:rPr>
                  <w:t>о качестве условий оказания услуг путем размещения онлайн-анкеты</w:t>
                </w:r>
                <w:r>
                  <w:rPr>
                    <w:rFonts w:ascii="Times New Roman" w:hAnsi="Times New Roman"/>
                    <w:color w:val="000000"/>
                    <w:sz w:val="22"/>
                  </w:rPr>
                  <w:t>.</w:t>
                </w:r>
              </w:p>
            </w:tc>
          </w:tr>
          <w:tr w:rsidR="00205923" w:rsidTr="00DE7FA6">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205923" w:rsidRDefault="00205923" w:rsidP="00DE7FA6">
                <w:pPr>
                  <w:jc w:val="center"/>
                </w:pPr>
                <w:r>
                  <w:rPr>
                    <w:rFonts w:ascii="Times New Roman" w:hAnsi="Times New Roman"/>
                    <w:b/>
                    <w:i/>
                    <w:color w:val="000000"/>
                    <w:sz w:val="24"/>
                    <w:szCs w:val="24"/>
                  </w:rPr>
                  <w:t>1.4. Удовлетворенность открытостью, полнотой и доступностью информации об организации социального обслуживания</w:t>
                </w:r>
              </w:p>
            </w:tc>
          </w:tr>
          <w:tr w:rsidR="00205923" w:rsidTr="00DE7FA6">
            <w:trPr>
              <w:cantSplit/>
            </w:trPr>
            <w:tc>
              <w:tcPr>
                <w:tcW w:w="9660" w:type="dxa"/>
                <w:gridSpan w:val="9"/>
                <w:shd w:val="clear" w:color="auto" w:fill="auto"/>
                <w:vAlign w:val="bottom"/>
              </w:tcPr>
              <w:p w:rsidR="00205923" w:rsidRDefault="00B34453" w:rsidP="00DE7FA6">
                <w:pPr>
                  <w:wordWrap w:val="0"/>
                </w:pPr>
                <w:r>
                  <w:rPr>
                    <w:rFonts w:ascii="Times New Roman" w:hAnsi="Times New Roman"/>
                    <w:color w:val="000000"/>
                    <w:sz w:val="24"/>
                    <w:szCs w:val="24"/>
                  </w:rPr>
                  <w:t>В ходе проведения опроса получателей услуг было выявлено следующее.</w:t>
                </w:r>
              </w:p>
            </w:tc>
          </w:tr>
          <w:tr w:rsidR="00205923" w:rsidTr="00DE7FA6">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205923" w:rsidRDefault="00205923" w:rsidP="00DE7FA6">
                <w:r>
                  <w:rPr>
                    <w:rFonts w:ascii="Times New Roman" w:hAnsi="Times New Roman"/>
                    <w:b/>
                    <w:color w:val="000000"/>
                    <w:sz w:val="24"/>
                    <w:szCs w:val="24"/>
                  </w:rPr>
                  <w:t>Доля получателей услуг, удовлетворенных открытостью, полнотой и доступностью информации, размещенной на информационных стендах:</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205923" w:rsidRDefault="00205923" w:rsidP="00DE7FA6">
                <w:pPr>
                  <w:jc w:val="center"/>
                </w:pPr>
                <w:r>
                  <w:rPr>
                    <w:rFonts w:ascii="Times New Roman" w:hAnsi="Times New Roman"/>
                    <w:b/>
                    <w:color w:val="000000"/>
                    <w:sz w:val="24"/>
                    <w:szCs w:val="24"/>
                  </w:rPr>
                  <w:t>100,0</w:t>
                </w:r>
              </w:p>
            </w:tc>
          </w:tr>
          <w:tr w:rsidR="00205923" w:rsidTr="00DE7FA6">
            <w:trPr>
              <w:cantSplit/>
            </w:trPr>
            <w:tc>
              <w:tcPr>
                <w:tcW w:w="9660" w:type="dxa"/>
                <w:gridSpan w:val="9"/>
                <w:shd w:val="clear" w:color="auto" w:fill="auto"/>
                <w:vAlign w:val="bottom"/>
              </w:tcPr>
              <w:p w:rsidR="00205923" w:rsidRDefault="00205923" w:rsidP="00DE7FA6">
                <w:pPr>
                  <w:wordWrap w:val="0"/>
                </w:pPr>
                <w:r>
                  <w:rPr>
                    <w:rFonts w:ascii="Times New Roman" w:hAnsi="Times New Roman"/>
                    <w:b/>
                    <w:i/>
                    <w:color w:val="000000"/>
                    <w:sz w:val="24"/>
                    <w:szCs w:val="24"/>
                  </w:rPr>
                  <w:t>Предложения:</w:t>
                </w:r>
              </w:p>
            </w:tc>
          </w:tr>
          <w:tr w:rsidR="00205923" w:rsidTr="00DE7FA6">
            <w:trPr>
              <w:cantSplit/>
            </w:trPr>
            <w:tc>
              <w:tcPr>
                <w:tcW w:w="9660" w:type="dxa"/>
                <w:gridSpan w:val="9"/>
                <w:tcBorders>
                  <w:top w:val="single" w:sz="10" w:space="0" w:color="000000"/>
                  <w:left w:val="single" w:sz="10" w:space="0" w:color="000000"/>
                  <w:bottom w:val="single" w:sz="10" w:space="0" w:color="000000"/>
                  <w:right w:val="single" w:sz="10" w:space="0" w:color="000000"/>
                </w:tcBorders>
                <w:shd w:val="clear" w:color="auto" w:fill="auto"/>
              </w:tcPr>
              <w:p w:rsidR="00205923" w:rsidRDefault="00205923" w:rsidP="00DE7FA6">
                <w:r>
                  <w:rPr>
                    <w:rFonts w:ascii="Times New Roman" w:hAnsi="Times New Roman"/>
                    <w:color w:val="000000"/>
                    <w:sz w:val="24"/>
                    <w:szCs w:val="24"/>
                  </w:rPr>
                  <w:t>Для сохранения высокого уровня удовлетворенности открытостью, полнотой и доступностью информации и его постоянного повышения необходимо соблюдать определенные требования. Информация должна быть актуальной, своевременной и содержательной.</w:t>
                </w:r>
              </w:p>
              <w:p w:rsidR="00205923" w:rsidRDefault="00205923" w:rsidP="00DE7FA6">
                <w:r>
                  <w:rPr>
                    <w:rFonts w:ascii="Times New Roman" w:hAnsi="Times New Roman"/>
                    <w:color w:val="000000"/>
                    <w:sz w:val="24"/>
                    <w:szCs w:val="24"/>
                  </w:rPr>
                  <w:t>Целесообразно проводить внутренний мониторинг удовлетворенности получателей услуг информационной политикой организации.</w:t>
                </w:r>
              </w:p>
            </w:tc>
          </w:tr>
          <w:tr w:rsidR="00205923" w:rsidTr="00DE7FA6">
            <w:trPr>
              <w:cantSplit/>
            </w:trPr>
            <w:tc>
              <w:tcPr>
                <w:tcW w:w="945" w:type="dxa"/>
                <w:shd w:val="clear" w:color="auto" w:fill="auto"/>
                <w:vAlign w:val="bottom"/>
              </w:tcPr>
              <w:p w:rsidR="00205923" w:rsidRDefault="00205923" w:rsidP="00DE7FA6">
                <w:pPr>
                  <w:wordWrap w:val="0"/>
                </w:pPr>
              </w:p>
            </w:tc>
            <w:tc>
              <w:tcPr>
                <w:tcW w:w="945" w:type="dxa"/>
                <w:shd w:val="clear" w:color="auto" w:fill="auto"/>
                <w:vAlign w:val="bottom"/>
              </w:tcPr>
              <w:p w:rsidR="00205923" w:rsidRDefault="00205923" w:rsidP="00DE7FA6">
                <w:pPr>
                  <w:wordWrap w:val="0"/>
                </w:pPr>
              </w:p>
            </w:tc>
            <w:tc>
              <w:tcPr>
                <w:tcW w:w="945" w:type="dxa"/>
                <w:shd w:val="clear" w:color="auto" w:fill="auto"/>
                <w:vAlign w:val="bottom"/>
              </w:tcPr>
              <w:p w:rsidR="00205923" w:rsidRDefault="00205923" w:rsidP="00DE7FA6">
                <w:pPr>
                  <w:wordWrap w:val="0"/>
                </w:pPr>
              </w:p>
            </w:tc>
            <w:tc>
              <w:tcPr>
                <w:tcW w:w="945" w:type="dxa"/>
                <w:shd w:val="clear" w:color="auto" w:fill="auto"/>
                <w:vAlign w:val="bottom"/>
              </w:tcPr>
              <w:p w:rsidR="00205923" w:rsidRDefault="00205923" w:rsidP="00DE7FA6">
                <w:pPr>
                  <w:wordWrap w:val="0"/>
                </w:pPr>
              </w:p>
            </w:tc>
            <w:tc>
              <w:tcPr>
                <w:tcW w:w="1155" w:type="dxa"/>
                <w:shd w:val="clear" w:color="auto" w:fill="auto"/>
                <w:vAlign w:val="bottom"/>
              </w:tcPr>
              <w:p w:rsidR="00205923" w:rsidRDefault="00205923" w:rsidP="00DE7FA6">
                <w:pPr>
                  <w:wordWrap w:val="0"/>
                </w:pPr>
              </w:p>
            </w:tc>
            <w:tc>
              <w:tcPr>
                <w:tcW w:w="1155" w:type="dxa"/>
                <w:shd w:val="clear" w:color="auto" w:fill="auto"/>
                <w:vAlign w:val="bottom"/>
              </w:tcPr>
              <w:p w:rsidR="00205923" w:rsidRDefault="00205923" w:rsidP="00DE7FA6">
                <w:pPr>
                  <w:wordWrap w:val="0"/>
                </w:pPr>
              </w:p>
            </w:tc>
            <w:tc>
              <w:tcPr>
                <w:tcW w:w="1155" w:type="dxa"/>
                <w:shd w:val="clear" w:color="auto" w:fill="auto"/>
                <w:vAlign w:val="bottom"/>
              </w:tcPr>
              <w:p w:rsidR="00205923" w:rsidRDefault="00205923" w:rsidP="00DE7FA6">
                <w:pPr>
                  <w:wordWrap w:val="0"/>
                </w:pPr>
              </w:p>
            </w:tc>
            <w:tc>
              <w:tcPr>
                <w:tcW w:w="1155" w:type="dxa"/>
                <w:shd w:val="clear" w:color="auto" w:fill="auto"/>
                <w:vAlign w:val="bottom"/>
              </w:tcPr>
              <w:p w:rsidR="00205923" w:rsidRDefault="00205923" w:rsidP="00DE7FA6">
                <w:pPr>
                  <w:wordWrap w:val="0"/>
                </w:pPr>
              </w:p>
            </w:tc>
            <w:tc>
              <w:tcPr>
                <w:tcW w:w="1260" w:type="dxa"/>
                <w:shd w:val="clear" w:color="auto" w:fill="auto"/>
                <w:vAlign w:val="bottom"/>
              </w:tcPr>
              <w:p w:rsidR="00205923" w:rsidRDefault="00205923" w:rsidP="00DE7FA6">
                <w:pPr>
                  <w:wordWrap w:val="0"/>
                </w:pPr>
              </w:p>
            </w:tc>
          </w:tr>
          <w:tr w:rsidR="00205923" w:rsidTr="00DE7FA6">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205923" w:rsidRDefault="00205923" w:rsidP="00DE7FA6">
                <w:r>
                  <w:rPr>
                    <w:rFonts w:ascii="Times New Roman" w:hAnsi="Times New Roman"/>
                    <w:b/>
                    <w:color w:val="000000"/>
                    <w:sz w:val="24"/>
                    <w:szCs w:val="24"/>
                  </w:rPr>
                  <w:t>Доля получателей услуг, удовлетворенных открытостью, полнотой и доступностью информации, размещенной на сайте организации:</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205923" w:rsidRDefault="00205923" w:rsidP="00DE7FA6">
                <w:pPr>
                  <w:jc w:val="center"/>
                </w:pPr>
                <w:r>
                  <w:rPr>
                    <w:rFonts w:ascii="Times New Roman" w:hAnsi="Times New Roman"/>
                    <w:b/>
                    <w:color w:val="000000"/>
                    <w:sz w:val="24"/>
                    <w:szCs w:val="24"/>
                  </w:rPr>
                  <w:t>100,0</w:t>
                </w:r>
              </w:p>
            </w:tc>
          </w:tr>
          <w:tr w:rsidR="00205923" w:rsidTr="00DE7FA6">
            <w:trPr>
              <w:cantSplit/>
            </w:trPr>
            <w:tc>
              <w:tcPr>
                <w:tcW w:w="9660" w:type="dxa"/>
                <w:gridSpan w:val="9"/>
                <w:shd w:val="clear" w:color="auto" w:fill="auto"/>
                <w:vAlign w:val="bottom"/>
              </w:tcPr>
              <w:p w:rsidR="00205923" w:rsidRDefault="00205923" w:rsidP="00DE7FA6">
                <w:pPr>
                  <w:wordWrap w:val="0"/>
                </w:pPr>
                <w:r>
                  <w:rPr>
                    <w:rFonts w:ascii="Times New Roman" w:hAnsi="Times New Roman"/>
                    <w:b/>
                    <w:i/>
                    <w:color w:val="000000"/>
                    <w:sz w:val="24"/>
                    <w:szCs w:val="24"/>
                  </w:rPr>
                  <w:t>Предложения (по итогам опроса получателей услуг):</w:t>
                </w:r>
              </w:p>
            </w:tc>
          </w:tr>
          <w:tr w:rsidR="00205923" w:rsidTr="00DE7FA6">
            <w:trPr>
              <w:cantSplit/>
            </w:trPr>
            <w:tc>
              <w:tcPr>
                <w:tcW w:w="9660" w:type="dxa"/>
                <w:gridSpan w:val="9"/>
                <w:tcBorders>
                  <w:top w:val="single" w:sz="10" w:space="0" w:color="000000"/>
                  <w:left w:val="single" w:sz="10" w:space="0" w:color="000000"/>
                  <w:bottom w:val="single" w:sz="10" w:space="0" w:color="000000"/>
                  <w:right w:val="single" w:sz="10" w:space="0" w:color="000000"/>
                </w:tcBorders>
                <w:shd w:val="clear" w:color="auto" w:fill="auto"/>
              </w:tcPr>
              <w:p w:rsidR="00205923" w:rsidRDefault="00205923" w:rsidP="00DE7FA6">
                <w:r>
                  <w:rPr>
                    <w:rFonts w:ascii="Times New Roman" w:hAnsi="Times New Roman"/>
                    <w:color w:val="000000"/>
                    <w:sz w:val="24"/>
                    <w:szCs w:val="24"/>
                  </w:rPr>
                  <w:t xml:space="preserve">Для сохранения высокого уровня удовлетворенности открытостью, полнотой и доступностью информации, размещенной на сайте организации, и его повышения, необходимо осуществлять </w:t>
                </w:r>
                <w:proofErr w:type="gramStart"/>
                <w:r>
                  <w:rPr>
                    <w:rFonts w:ascii="Times New Roman" w:hAnsi="Times New Roman"/>
                    <w:color w:val="000000"/>
                    <w:sz w:val="24"/>
                    <w:szCs w:val="24"/>
                  </w:rPr>
                  <w:t>контроль за</w:t>
                </w:r>
                <w:proofErr w:type="gramEnd"/>
                <w:r>
                  <w:rPr>
                    <w:rFonts w:ascii="Times New Roman" w:hAnsi="Times New Roman"/>
                    <w:color w:val="000000"/>
                    <w:sz w:val="24"/>
                    <w:szCs w:val="24"/>
                  </w:rPr>
                  <w:t xml:space="preserve"> своевременным обновлением контента сайта.  Необходимо проводить диагностику навигации по сайту.</w:t>
                </w:r>
              </w:p>
              <w:p w:rsidR="00205923" w:rsidRDefault="00205923" w:rsidP="00DE7FA6">
                <w:r>
                  <w:rPr>
                    <w:rFonts w:ascii="Times New Roman" w:hAnsi="Times New Roman"/>
                    <w:color w:val="000000"/>
                    <w:sz w:val="24"/>
                    <w:szCs w:val="24"/>
                  </w:rPr>
                  <w:t>Целесообразно проводить внутренний мониторинг удовлетворенности получателей услуг информационной политикой организации.</w:t>
                </w:r>
              </w:p>
            </w:tc>
          </w:tr>
          <w:tr w:rsidR="00205923" w:rsidTr="00DE7FA6">
            <w:trPr>
              <w:cantSplit/>
            </w:trPr>
            <w:tc>
              <w:tcPr>
                <w:tcW w:w="945" w:type="dxa"/>
                <w:shd w:val="clear" w:color="auto" w:fill="auto"/>
                <w:vAlign w:val="bottom"/>
              </w:tcPr>
              <w:p w:rsidR="00205923" w:rsidRDefault="00205923" w:rsidP="00DE7FA6">
                <w:pPr>
                  <w:wordWrap w:val="0"/>
                </w:pPr>
              </w:p>
            </w:tc>
            <w:tc>
              <w:tcPr>
                <w:tcW w:w="945" w:type="dxa"/>
                <w:shd w:val="clear" w:color="auto" w:fill="auto"/>
                <w:vAlign w:val="bottom"/>
              </w:tcPr>
              <w:p w:rsidR="00205923" w:rsidRDefault="00205923" w:rsidP="00DE7FA6">
                <w:pPr>
                  <w:wordWrap w:val="0"/>
                </w:pPr>
              </w:p>
            </w:tc>
            <w:tc>
              <w:tcPr>
                <w:tcW w:w="945" w:type="dxa"/>
                <w:shd w:val="clear" w:color="auto" w:fill="auto"/>
                <w:vAlign w:val="bottom"/>
              </w:tcPr>
              <w:p w:rsidR="00205923" w:rsidRDefault="00205923" w:rsidP="00DE7FA6">
                <w:pPr>
                  <w:wordWrap w:val="0"/>
                </w:pPr>
              </w:p>
            </w:tc>
            <w:tc>
              <w:tcPr>
                <w:tcW w:w="945" w:type="dxa"/>
                <w:shd w:val="clear" w:color="auto" w:fill="auto"/>
                <w:vAlign w:val="bottom"/>
              </w:tcPr>
              <w:p w:rsidR="00205923" w:rsidRDefault="00205923" w:rsidP="00DE7FA6">
                <w:pPr>
                  <w:wordWrap w:val="0"/>
                </w:pPr>
              </w:p>
            </w:tc>
            <w:tc>
              <w:tcPr>
                <w:tcW w:w="1155" w:type="dxa"/>
                <w:shd w:val="clear" w:color="auto" w:fill="auto"/>
                <w:vAlign w:val="bottom"/>
              </w:tcPr>
              <w:p w:rsidR="00205923" w:rsidRDefault="00205923" w:rsidP="00DE7FA6">
                <w:pPr>
                  <w:wordWrap w:val="0"/>
                </w:pPr>
              </w:p>
            </w:tc>
            <w:tc>
              <w:tcPr>
                <w:tcW w:w="1155" w:type="dxa"/>
                <w:shd w:val="clear" w:color="auto" w:fill="auto"/>
                <w:vAlign w:val="bottom"/>
              </w:tcPr>
              <w:p w:rsidR="00205923" w:rsidRDefault="00205923" w:rsidP="00DE7FA6">
                <w:pPr>
                  <w:wordWrap w:val="0"/>
                </w:pPr>
              </w:p>
            </w:tc>
            <w:tc>
              <w:tcPr>
                <w:tcW w:w="1155" w:type="dxa"/>
                <w:shd w:val="clear" w:color="auto" w:fill="auto"/>
                <w:vAlign w:val="bottom"/>
              </w:tcPr>
              <w:p w:rsidR="00205923" w:rsidRDefault="00205923" w:rsidP="00DE7FA6">
                <w:pPr>
                  <w:wordWrap w:val="0"/>
                </w:pPr>
              </w:p>
            </w:tc>
            <w:tc>
              <w:tcPr>
                <w:tcW w:w="1155" w:type="dxa"/>
                <w:shd w:val="clear" w:color="auto" w:fill="auto"/>
                <w:vAlign w:val="bottom"/>
              </w:tcPr>
              <w:p w:rsidR="00205923" w:rsidRDefault="00205923" w:rsidP="00DE7FA6">
                <w:pPr>
                  <w:wordWrap w:val="0"/>
                </w:pPr>
              </w:p>
            </w:tc>
            <w:tc>
              <w:tcPr>
                <w:tcW w:w="1260" w:type="dxa"/>
                <w:shd w:val="clear" w:color="auto" w:fill="auto"/>
                <w:vAlign w:val="bottom"/>
              </w:tcPr>
              <w:p w:rsidR="00205923" w:rsidRDefault="00205923" w:rsidP="00DE7FA6">
                <w:pPr>
                  <w:wordWrap w:val="0"/>
                </w:pPr>
              </w:p>
            </w:tc>
          </w:tr>
        </w:tbl>
        <w:p w:rsidR="00B34453" w:rsidRDefault="00B34453">
          <w:r>
            <w:br w:type="page"/>
          </w:r>
        </w:p>
        <w:tbl>
          <w:tblPr>
            <w:tblStyle w:val="TableStyle0"/>
            <w:tblW w:w="9660" w:type="dxa"/>
            <w:tblInd w:w="0" w:type="dxa"/>
            <w:tblLayout w:type="fixed"/>
            <w:tblLook w:val="04A0" w:firstRow="1" w:lastRow="0" w:firstColumn="1" w:lastColumn="0" w:noHBand="0" w:noVBand="1"/>
          </w:tblPr>
          <w:tblGrid>
            <w:gridCol w:w="945"/>
            <w:gridCol w:w="945"/>
            <w:gridCol w:w="945"/>
            <w:gridCol w:w="945"/>
            <w:gridCol w:w="1155"/>
            <w:gridCol w:w="1155"/>
            <w:gridCol w:w="1155"/>
            <w:gridCol w:w="1155"/>
            <w:gridCol w:w="1260"/>
          </w:tblGrid>
          <w:tr w:rsidR="00205923" w:rsidTr="00DE7FA6">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205923" w:rsidRDefault="00205923" w:rsidP="00DE7FA6">
                <w:pPr>
                  <w:wordWrap w:val="0"/>
                  <w:jc w:val="center"/>
                </w:pPr>
                <w:r>
                  <w:rPr>
                    <w:rFonts w:ascii="Times New Roman" w:hAnsi="Times New Roman"/>
                    <w:b/>
                    <w:color w:val="000000"/>
                    <w:sz w:val="24"/>
                    <w:szCs w:val="24"/>
                  </w:rPr>
                  <w:lastRenderedPageBreak/>
                  <w:t>2. КОМФОРТНОСТЬ УСЛОВИЙ ПРЕДОСТАВЛЕНИЯ УСЛУГ</w:t>
                </w:r>
              </w:p>
            </w:tc>
          </w:tr>
          <w:tr w:rsidR="00205923" w:rsidTr="00DE7FA6">
            <w:trPr>
              <w:cantSplit/>
            </w:trPr>
            <w:tc>
              <w:tcPr>
                <w:tcW w:w="945" w:type="dxa"/>
                <w:shd w:val="clear" w:color="auto" w:fill="auto"/>
                <w:vAlign w:val="bottom"/>
              </w:tcPr>
              <w:p w:rsidR="00205923" w:rsidRDefault="00205923" w:rsidP="00DE7FA6">
                <w:pPr>
                  <w:wordWrap w:val="0"/>
                </w:pPr>
              </w:p>
            </w:tc>
            <w:tc>
              <w:tcPr>
                <w:tcW w:w="945" w:type="dxa"/>
                <w:shd w:val="clear" w:color="auto" w:fill="auto"/>
                <w:vAlign w:val="bottom"/>
              </w:tcPr>
              <w:p w:rsidR="00205923" w:rsidRDefault="00205923" w:rsidP="00DE7FA6">
                <w:pPr>
                  <w:wordWrap w:val="0"/>
                </w:pPr>
              </w:p>
            </w:tc>
            <w:tc>
              <w:tcPr>
                <w:tcW w:w="945" w:type="dxa"/>
                <w:shd w:val="clear" w:color="auto" w:fill="auto"/>
                <w:vAlign w:val="bottom"/>
              </w:tcPr>
              <w:p w:rsidR="00205923" w:rsidRDefault="00205923" w:rsidP="00DE7FA6">
                <w:pPr>
                  <w:wordWrap w:val="0"/>
                </w:pPr>
              </w:p>
            </w:tc>
            <w:tc>
              <w:tcPr>
                <w:tcW w:w="945" w:type="dxa"/>
                <w:shd w:val="clear" w:color="auto" w:fill="auto"/>
                <w:vAlign w:val="bottom"/>
              </w:tcPr>
              <w:p w:rsidR="00205923" w:rsidRDefault="00205923" w:rsidP="00DE7FA6">
                <w:pPr>
                  <w:wordWrap w:val="0"/>
                </w:pPr>
              </w:p>
            </w:tc>
            <w:tc>
              <w:tcPr>
                <w:tcW w:w="1155" w:type="dxa"/>
                <w:shd w:val="clear" w:color="auto" w:fill="auto"/>
                <w:vAlign w:val="bottom"/>
              </w:tcPr>
              <w:p w:rsidR="00205923" w:rsidRDefault="00205923" w:rsidP="00DE7FA6">
                <w:pPr>
                  <w:wordWrap w:val="0"/>
                </w:pPr>
              </w:p>
            </w:tc>
            <w:tc>
              <w:tcPr>
                <w:tcW w:w="1155" w:type="dxa"/>
                <w:shd w:val="clear" w:color="auto" w:fill="auto"/>
                <w:vAlign w:val="bottom"/>
              </w:tcPr>
              <w:p w:rsidR="00205923" w:rsidRDefault="00205923" w:rsidP="00DE7FA6">
                <w:pPr>
                  <w:wordWrap w:val="0"/>
                </w:pPr>
              </w:p>
            </w:tc>
            <w:tc>
              <w:tcPr>
                <w:tcW w:w="1155" w:type="dxa"/>
                <w:shd w:val="clear" w:color="auto" w:fill="auto"/>
                <w:vAlign w:val="bottom"/>
              </w:tcPr>
              <w:p w:rsidR="00205923" w:rsidRDefault="00205923" w:rsidP="00DE7FA6">
                <w:pPr>
                  <w:wordWrap w:val="0"/>
                </w:pPr>
              </w:p>
            </w:tc>
            <w:tc>
              <w:tcPr>
                <w:tcW w:w="1155" w:type="dxa"/>
                <w:shd w:val="clear" w:color="auto" w:fill="auto"/>
                <w:vAlign w:val="bottom"/>
              </w:tcPr>
              <w:p w:rsidR="00205923" w:rsidRDefault="00205923" w:rsidP="00DE7FA6">
                <w:pPr>
                  <w:wordWrap w:val="0"/>
                </w:pPr>
              </w:p>
            </w:tc>
            <w:tc>
              <w:tcPr>
                <w:tcW w:w="1260" w:type="dxa"/>
                <w:shd w:val="clear" w:color="auto" w:fill="auto"/>
                <w:vAlign w:val="bottom"/>
              </w:tcPr>
              <w:p w:rsidR="00205923" w:rsidRDefault="00205923" w:rsidP="00DE7FA6">
                <w:pPr>
                  <w:wordWrap w:val="0"/>
                </w:pPr>
              </w:p>
            </w:tc>
          </w:tr>
          <w:tr w:rsidR="00205923" w:rsidTr="00DE7FA6">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205923" w:rsidRDefault="00205923" w:rsidP="00DE7FA6">
                <w:pPr>
                  <w:wordWrap w:val="0"/>
                  <w:jc w:val="center"/>
                </w:pPr>
                <w:r>
                  <w:rPr>
                    <w:rFonts w:ascii="Times New Roman" w:hAnsi="Times New Roman"/>
                    <w:b/>
                    <w:i/>
                    <w:color w:val="000000"/>
                    <w:sz w:val="24"/>
                    <w:szCs w:val="24"/>
                  </w:rPr>
                  <w:t>2.1. Обеспечение в организации комфортных условий для предоставления услуг</w:t>
                </w:r>
              </w:p>
            </w:tc>
          </w:tr>
          <w:tr w:rsidR="00205923" w:rsidTr="00DE7FA6">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205923" w:rsidRDefault="00A40DD3" w:rsidP="00B34453">
                <w:pPr>
                  <w:jc w:val="both"/>
                </w:pPr>
                <w:r>
                  <w:rPr>
                    <w:rFonts w:ascii="Times New Roman" w:hAnsi="Times New Roman"/>
                    <w:color w:val="000000"/>
                    <w:sz w:val="24"/>
                    <w:szCs w:val="24"/>
                  </w:rPr>
                  <w:t xml:space="preserve">Уровень и качество обеспечения комфортных условий предоставления услуг </w:t>
                </w:r>
                <w:r w:rsidR="00675F44">
                  <w:rPr>
                    <w:rFonts w:ascii="Times New Roman" w:hAnsi="Times New Roman"/>
                    <w:color w:val="000000"/>
                    <w:sz w:val="24"/>
                    <w:szCs w:val="24"/>
                  </w:rPr>
                  <w:t xml:space="preserve">определялись посредством </w:t>
                </w:r>
                <w:proofErr w:type="gramStart"/>
                <w:r w:rsidR="00205923">
                  <w:rPr>
                    <w:rFonts w:ascii="Times New Roman" w:hAnsi="Times New Roman"/>
                    <w:color w:val="000000"/>
                    <w:sz w:val="24"/>
                    <w:szCs w:val="24"/>
                  </w:rPr>
                  <w:t>экспертной</w:t>
                </w:r>
                <w:proofErr w:type="gramEnd"/>
                <w:r w:rsidR="00205923">
                  <w:rPr>
                    <w:rFonts w:ascii="Times New Roman" w:hAnsi="Times New Roman"/>
                    <w:color w:val="000000"/>
                    <w:sz w:val="24"/>
                    <w:szCs w:val="24"/>
                  </w:rPr>
                  <w:t xml:space="preserve"> оценки с </w:t>
                </w:r>
                <w:proofErr w:type="spellStart"/>
                <w:r w:rsidR="00205923">
                  <w:rPr>
                    <w:rFonts w:ascii="Times New Roman" w:hAnsi="Times New Roman"/>
                    <w:color w:val="000000"/>
                    <w:sz w:val="24"/>
                    <w:szCs w:val="24"/>
                  </w:rPr>
                  <w:t>фотофиксацией</w:t>
                </w:r>
                <w:proofErr w:type="spellEnd"/>
                <w:r w:rsidR="00205923">
                  <w:rPr>
                    <w:rFonts w:ascii="Times New Roman" w:hAnsi="Times New Roman"/>
                    <w:color w:val="000000"/>
                    <w:sz w:val="24"/>
                    <w:szCs w:val="24"/>
                  </w:rPr>
                  <w:t xml:space="preserve">. Оценивалось наличие </w:t>
                </w:r>
                <w:proofErr w:type="gramStart"/>
                <w:r w:rsidR="00205923">
                  <w:rPr>
                    <w:rFonts w:ascii="Times New Roman" w:hAnsi="Times New Roman"/>
                    <w:color w:val="000000"/>
                    <w:sz w:val="24"/>
                    <w:szCs w:val="24"/>
                  </w:rPr>
                  <w:t>следующих</w:t>
                </w:r>
                <w:proofErr w:type="gramEnd"/>
                <w:r w:rsidR="00205923">
                  <w:rPr>
                    <w:rFonts w:ascii="Times New Roman" w:hAnsi="Times New Roman"/>
                    <w:color w:val="000000"/>
                    <w:sz w:val="24"/>
                    <w:szCs w:val="24"/>
                  </w:rPr>
                  <w:t xml:space="preserve"> условий:</w:t>
                </w:r>
              </w:p>
              <w:p w:rsidR="00205923" w:rsidRDefault="00205923" w:rsidP="00B34453">
                <w:pPr>
                  <w:jc w:val="both"/>
                </w:pPr>
                <w:r>
                  <w:rPr>
                    <w:rFonts w:ascii="Times New Roman" w:hAnsi="Times New Roman"/>
                    <w:color w:val="000000"/>
                    <w:sz w:val="24"/>
                    <w:szCs w:val="24"/>
                  </w:rPr>
                  <w:t>● комфортная зона отдыха (ожидания), оборудованной соответствующей мебелью</w:t>
                </w:r>
              </w:p>
              <w:p w:rsidR="00205923" w:rsidRDefault="00205923" w:rsidP="00B34453">
                <w:pPr>
                  <w:jc w:val="both"/>
                </w:pPr>
                <w:r>
                  <w:rPr>
                    <w:rFonts w:ascii="Times New Roman" w:hAnsi="Times New Roman"/>
                    <w:color w:val="000000"/>
                    <w:sz w:val="24"/>
                    <w:szCs w:val="24"/>
                  </w:rPr>
                  <w:t>● понятная навигация внутри организации</w:t>
                </w:r>
              </w:p>
              <w:p w:rsidR="00205923" w:rsidRDefault="00205923" w:rsidP="00B34453">
                <w:pPr>
                  <w:jc w:val="both"/>
                </w:pPr>
                <w:r>
                  <w:rPr>
                    <w:rFonts w:ascii="Times New Roman" w:hAnsi="Times New Roman"/>
                    <w:color w:val="000000"/>
                    <w:sz w:val="24"/>
                    <w:szCs w:val="24"/>
                  </w:rPr>
                  <w:t>● доступная питьевая вода</w:t>
                </w:r>
              </w:p>
              <w:p w:rsidR="00205923" w:rsidRDefault="00205923" w:rsidP="00B34453">
                <w:pPr>
                  <w:jc w:val="both"/>
                </w:pPr>
                <w:r>
                  <w:rPr>
                    <w:rFonts w:ascii="Times New Roman" w:hAnsi="Times New Roman"/>
                    <w:color w:val="000000"/>
                    <w:sz w:val="24"/>
                    <w:szCs w:val="24"/>
                  </w:rPr>
                  <w:t>● доступные санитарно-гигиенические помещения</w:t>
                </w:r>
              </w:p>
              <w:p w:rsidR="00205923" w:rsidRDefault="00205923" w:rsidP="00B34453">
                <w:pPr>
                  <w:jc w:val="both"/>
                </w:pPr>
                <w:r>
                  <w:rPr>
                    <w:rFonts w:ascii="Times New Roman" w:hAnsi="Times New Roman"/>
                    <w:color w:val="000000"/>
                    <w:sz w:val="24"/>
                    <w:szCs w:val="24"/>
                  </w:rPr>
                  <w:t>● санитарное состояние помещений</w:t>
                </w:r>
              </w:p>
              <w:p w:rsidR="00205923" w:rsidRDefault="00205923" w:rsidP="00B34453">
                <w:pPr>
                  <w:jc w:val="both"/>
                </w:pPr>
                <w:r>
                  <w:rPr>
                    <w:rFonts w:ascii="Times New Roman" w:hAnsi="Times New Roman"/>
                    <w:color w:val="000000"/>
                    <w:sz w:val="24"/>
                    <w:szCs w:val="24"/>
                  </w:rPr>
                  <w:t>● транспортная доступность (возможность доехать до организации (учреждения) на общественном транспорте, наличие парковки);</w:t>
                </w:r>
              </w:p>
              <w:p w:rsidR="00205923" w:rsidRDefault="00205923" w:rsidP="00B34453">
                <w:pPr>
                  <w:jc w:val="both"/>
                </w:pPr>
                <w:r>
                  <w:rPr>
                    <w:rFonts w:ascii="Times New Roman" w:hAnsi="Times New Roman"/>
                    <w:color w:val="000000"/>
                    <w:sz w:val="24"/>
                    <w:szCs w:val="24"/>
                  </w:rPr>
                  <w:t>● доступность записи на получение услуги (по телефону, на официальном сайте организации (учреждения), посредством Единого портала государственных и муниципальных услуг, при личном посещении в регистратуре или у специалиста организации (учреждения) и пр.).</w:t>
                </w:r>
              </w:p>
            </w:tc>
          </w:tr>
          <w:tr w:rsidR="00205923" w:rsidTr="00DE7FA6">
            <w:trPr>
              <w:cantSplit/>
            </w:trPr>
            <w:tc>
              <w:tcPr>
                <w:tcW w:w="9660" w:type="dxa"/>
                <w:gridSpan w:val="9"/>
                <w:shd w:val="clear" w:color="auto" w:fill="auto"/>
                <w:vAlign w:val="bottom"/>
              </w:tcPr>
              <w:p w:rsidR="00205923" w:rsidRDefault="00205923" w:rsidP="00DE7FA6">
                <w:pPr>
                  <w:wordWrap w:val="0"/>
                </w:pPr>
                <w:r>
                  <w:rPr>
                    <w:rFonts w:ascii="Times New Roman" w:hAnsi="Times New Roman"/>
                    <w:color w:val="000000"/>
                    <w:sz w:val="22"/>
                  </w:rPr>
                  <w:t>На момент проведения независимой оценки в организации обеспечено 7 условий.</w:t>
                </w:r>
              </w:p>
            </w:tc>
          </w:tr>
          <w:tr w:rsidR="00205923" w:rsidTr="00DE7FA6">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205923" w:rsidRDefault="00205923" w:rsidP="00DE7FA6">
                <w:pPr>
                  <w:wordWrap w:val="0"/>
                  <w:jc w:val="center"/>
                </w:pPr>
              </w:p>
            </w:tc>
          </w:tr>
          <w:tr w:rsidR="00205923" w:rsidTr="00DE7FA6">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205923" w:rsidRDefault="00205923" w:rsidP="00DE7FA6">
                <w:r>
                  <w:rPr>
                    <w:rFonts w:ascii="Times New Roman" w:hAnsi="Times New Roman"/>
                    <w:b/>
                    <w:color w:val="000000"/>
                    <w:sz w:val="24"/>
                    <w:szCs w:val="24"/>
                  </w:rPr>
                  <w:t>Таким образом, в организации обеспечены все требуемые условия комфортности для получателей услуг.</w:t>
                </w:r>
              </w:p>
            </w:tc>
          </w:tr>
          <w:tr w:rsidR="00205923" w:rsidTr="00DE7FA6">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205923" w:rsidRDefault="00205923" w:rsidP="00DE7FA6"/>
            </w:tc>
          </w:tr>
          <w:tr w:rsidR="00205923" w:rsidTr="00DE7FA6">
            <w:trPr>
              <w:cantSplit/>
            </w:trPr>
            <w:tc>
              <w:tcPr>
                <w:tcW w:w="9660" w:type="dxa"/>
                <w:gridSpan w:val="9"/>
                <w:shd w:val="clear" w:color="auto" w:fill="auto"/>
                <w:vAlign w:val="bottom"/>
              </w:tcPr>
              <w:p w:rsidR="00205923" w:rsidRDefault="00205923" w:rsidP="00DE7FA6">
                <w:pPr>
                  <w:wordWrap w:val="0"/>
                </w:pPr>
                <w:r>
                  <w:rPr>
                    <w:rFonts w:ascii="Times New Roman" w:hAnsi="Times New Roman"/>
                    <w:b/>
                    <w:i/>
                    <w:color w:val="000000"/>
                    <w:sz w:val="24"/>
                    <w:szCs w:val="24"/>
                  </w:rPr>
                  <w:t>2.2. Время ожидания предоставления услуги:</w:t>
                </w:r>
              </w:p>
            </w:tc>
          </w:tr>
          <w:tr w:rsidR="00205923" w:rsidTr="00DE7FA6">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205923" w:rsidRDefault="00205923" w:rsidP="00B34453">
                <w:pPr>
                  <w:jc w:val="both"/>
                </w:pPr>
                <w:r>
                  <w:rPr>
                    <w:rFonts w:ascii="Times New Roman" w:hAnsi="Times New Roman"/>
                    <w:color w:val="000000"/>
                    <w:sz w:val="24"/>
                    <w:szCs w:val="24"/>
                  </w:rPr>
                  <w:t>Показатель «Время ожидания предоставления услуги» рассчитывается на основе значения параметра "Своевременность предоставления услуги (в соответствии с записью на прием к специалисту организации социальной сферы (консультацию), датой госпитализации (диагностического исследования), графиком прихода социального работника на дом и пр.)".</w:t>
                </w:r>
              </w:p>
            </w:tc>
          </w:tr>
          <w:tr w:rsidR="00205923" w:rsidTr="00DE7FA6">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205923" w:rsidRDefault="00205923" w:rsidP="00DE7FA6">
                <w:r>
                  <w:rPr>
                    <w:rFonts w:ascii="Times New Roman" w:hAnsi="Times New Roman"/>
                    <w:b/>
                    <w:color w:val="000000"/>
                    <w:sz w:val="24"/>
                    <w:szCs w:val="24"/>
                  </w:rPr>
                  <w:t>Доля получателей услуг, удовлетворенных своевременностью предоставления услуги</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205923" w:rsidRDefault="00205923" w:rsidP="00DE7FA6">
                <w:pPr>
                  <w:jc w:val="center"/>
                </w:pPr>
                <w:r>
                  <w:rPr>
                    <w:rFonts w:ascii="Times New Roman" w:hAnsi="Times New Roman"/>
                    <w:b/>
                    <w:color w:val="000000"/>
                    <w:sz w:val="24"/>
                    <w:szCs w:val="24"/>
                  </w:rPr>
                  <w:t>99,1</w:t>
                </w:r>
              </w:p>
            </w:tc>
          </w:tr>
          <w:tr w:rsidR="00205923" w:rsidTr="00DE7FA6">
            <w:trPr>
              <w:cantSplit/>
            </w:trPr>
            <w:tc>
              <w:tcPr>
                <w:tcW w:w="9660" w:type="dxa"/>
                <w:gridSpan w:val="9"/>
                <w:shd w:val="clear" w:color="auto" w:fill="auto"/>
                <w:vAlign w:val="bottom"/>
              </w:tcPr>
              <w:p w:rsidR="00205923" w:rsidRDefault="00205923" w:rsidP="00DE7FA6">
                <w:pPr>
                  <w:wordWrap w:val="0"/>
                </w:pPr>
                <w:r>
                  <w:rPr>
                    <w:rFonts w:ascii="Times New Roman" w:hAnsi="Times New Roman"/>
                    <w:b/>
                    <w:i/>
                    <w:color w:val="000000"/>
                    <w:sz w:val="24"/>
                    <w:szCs w:val="24"/>
                  </w:rPr>
                  <w:t>Предложения (по итогам опроса получателей услуг):</w:t>
                </w:r>
              </w:p>
            </w:tc>
          </w:tr>
          <w:tr w:rsidR="00205923" w:rsidTr="00DE7FA6">
            <w:trPr>
              <w:cantSplit/>
            </w:trPr>
            <w:tc>
              <w:tcPr>
                <w:tcW w:w="9660" w:type="dxa"/>
                <w:gridSpan w:val="9"/>
                <w:tcBorders>
                  <w:top w:val="single" w:sz="10" w:space="0" w:color="000000"/>
                  <w:left w:val="single" w:sz="10" w:space="0" w:color="000000"/>
                  <w:bottom w:val="single" w:sz="10" w:space="0" w:color="000000"/>
                  <w:right w:val="single" w:sz="10" w:space="0" w:color="000000"/>
                </w:tcBorders>
                <w:shd w:val="clear" w:color="auto" w:fill="auto"/>
              </w:tcPr>
              <w:p w:rsidR="00205923" w:rsidRDefault="00205923" w:rsidP="00DE7FA6">
                <w:r>
                  <w:rPr>
                    <w:rFonts w:ascii="Times New Roman" w:hAnsi="Times New Roman"/>
                    <w:color w:val="000000"/>
                    <w:sz w:val="22"/>
                  </w:rPr>
                  <w:t>Для сохранения высокого уровня удовлетворенности своевременностью предоставления услуги целесообразно доводить до сведения получателей информацию о регламенте предоставления услуги, сроках ее предоставления, а также причинах, по которым услуга не может быть предоставлена в срок (при наличии таких причин).</w:t>
                </w:r>
              </w:p>
            </w:tc>
          </w:tr>
          <w:tr w:rsidR="00205923" w:rsidTr="00DE7FA6">
            <w:trPr>
              <w:cantSplit/>
            </w:trPr>
            <w:tc>
              <w:tcPr>
                <w:tcW w:w="945" w:type="dxa"/>
                <w:shd w:val="clear" w:color="auto" w:fill="auto"/>
                <w:vAlign w:val="bottom"/>
              </w:tcPr>
              <w:p w:rsidR="00205923" w:rsidRDefault="00205923" w:rsidP="00DE7FA6">
                <w:pPr>
                  <w:wordWrap w:val="0"/>
                </w:pPr>
              </w:p>
            </w:tc>
            <w:tc>
              <w:tcPr>
                <w:tcW w:w="945" w:type="dxa"/>
                <w:shd w:val="clear" w:color="auto" w:fill="auto"/>
                <w:vAlign w:val="bottom"/>
              </w:tcPr>
              <w:p w:rsidR="00205923" w:rsidRDefault="00205923" w:rsidP="00DE7FA6">
                <w:pPr>
                  <w:wordWrap w:val="0"/>
                </w:pPr>
              </w:p>
            </w:tc>
            <w:tc>
              <w:tcPr>
                <w:tcW w:w="945" w:type="dxa"/>
                <w:shd w:val="clear" w:color="auto" w:fill="auto"/>
                <w:vAlign w:val="bottom"/>
              </w:tcPr>
              <w:p w:rsidR="00205923" w:rsidRDefault="00205923" w:rsidP="00DE7FA6">
                <w:pPr>
                  <w:wordWrap w:val="0"/>
                </w:pPr>
              </w:p>
            </w:tc>
            <w:tc>
              <w:tcPr>
                <w:tcW w:w="945" w:type="dxa"/>
                <w:shd w:val="clear" w:color="auto" w:fill="auto"/>
                <w:vAlign w:val="bottom"/>
              </w:tcPr>
              <w:p w:rsidR="00205923" w:rsidRDefault="00205923" w:rsidP="00DE7FA6">
                <w:pPr>
                  <w:wordWrap w:val="0"/>
                </w:pPr>
              </w:p>
            </w:tc>
            <w:tc>
              <w:tcPr>
                <w:tcW w:w="1155" w:type="dxa"/>
                <w:shd w:val="clear" w:color="auto" w:fill="auto"/>
                <w:vAlign w:val="bottom"/>
              </w:tcPr>
              <w:p w:rsidR="00205923" w:rsidRDefault="00205923" w:rsidP="00DE7FA6">
                <w:pPr>
                  <w:wordWrap w:val="0"/>
                </w:pPr>
              </w:p>
            </w:tc>
            <w:tc>
              <w:tcPr>
                <w:tcW w:w="1155" w:type="dxa"/>
                <w:shd w:val="clear" w:color="auto" w:fill="auto"/>
                <w:vAlign w:val="bottom"/>
              </w:tcPr>
              <w:p w:rsidR="00205923" w:rsidRDefault="00205923" w:rsidP="00DE7FA6">
                <w:pPr>
                  <w:wordWrap w:val="0"/>
                </w:pPr>
              </w:p>
            </w:tc>
            <w:tc>
              <w:tcPr>
                <w:tcW w:w="1155" w:type="dxa"/>
                <w:shd w:val="clear" w:color="auto" w:fill="auto"/>
                <w:vAlign w:val="bottom"/>
              </w:tcPr>
              <w:p w:rsidR="00205923" w:rsidRDefault="00205923" w:rsidP="00DE7FA6">
                <w:pPr>
                  <w:wordWrap w:val="0"/>
                </w:pPr>
              </w:p>
            </w:tc>
            <w:tc>
              <w:tcPr>
                <w:tcW w:w="1155" w:type="dxa"/>
                <w:shd w:val="clear" w:color="auto" w:fill="auto"/>
                <w:vAlign w:val="bottom"/>
              </w:tcPr>
              <w:p w:rsidR="00205923" w:rsidRDefault="00205923" w:rsidP="00DE7FA6">
                <w:pPr>
                  <w:wordWrap w:val="0"/>
                </w:pPr>
              </w:p>
            </w:tc>
            <w:tc>
              <w:tcPr>
                <w:tcW w:w="1260" w:type="dxa"/>
                <w:shd w:val="clear" w:color="auto" w:fill="auto"/>
                <w:vAlign w:val="bottom"/>
              </w:tcPr>
              <w:p w:rsidR="00205923" w:rsidRDefault="00205923" w:rsidP="00DE7FA6">
                <w:pPr>
                  <w:wordWrap w:val="0"/>
                </w:pPr>
              </w:p>
            </w:tc>
          </w:tr>
          <w:tr w:rsidR="00205923" w:rsidTr="00DE7FA6">
            <w:trPr>
              <w:cantSplit/>
            </w:trPr>
            <w:tc>
              <w:tcPr>
                <w:tcW w:w="9660" w:type="dxa"/>
                <w:gridSpan w:val="9"/>
                <w:shd w:val="clear" w:color="auto" w:fill="auto"/>
                <w:vAlign w:val="bottom"/>
              </w:tcPr>
              <w:p w:rsidR="00205923" w:rsidRDefault="00205923" w:rsidP="00DE7FA6">
                <w:pPr>
                  <w:wordWrap w:val="0"/>
                </w:pPr>
                <w:r>
                  <w:rPr>
                    <w:rFonts w:ascii="Times New Roman" w:hAnsi="Times New Roman"/>
                    <w:b/>
                    <w:i/>
                    <w:color w:val="000000"/>
                    <w:sz w:val="24"/>
                    <w:szCs w:val="24"/>
                  </w:rPr>
                  <w:t>2.3. Удовлетворенность комфортностью предоставления услуг</w:t>
                </w:r>
              </w:p>
            </w:tc>
          </w:tr>
          <w:tr w:rsidR="00205923" w:rsidTr="00DE7FA6">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205923" w:rsidRDefault="00205923" w:rsidP="00DE7FA6">
                <w:r>
                  <w:rPr>
                    <w:rFonts w:ascii="Times New Roman" w:hAnsi="Times New Roman"/>
                    <w:b/>
                    <w:color w:val="000000"/>
                    <w:sz w:val="24"/>
                    <w:szCs w:val="24"/>
                  </w:rPr>
                  <w:t>Доля получателей услуг, удовлетворенных комфортностью предоставления услуг</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205923" w:rsidRDefault="00205923" w:rsidP="00DE7FA6">
                <w:pPr>
                  <w:jc w:val="center"/>
                </w:pPr>
                <w:r>
                  <w:rPr>
                    <w:rFonts w:ascii="Times New Roman" w:hAnsi="Times New Roman"/>
                    <w:b/>
                    <w:color w:val="000000"/>
                    <w:sz w:val="24"/>
                    <w:szCs w:val="24"/>
                  </w:rPr>
                  <w:t>86,3</w:t>
                </w:r>
              </w:p>
            </w:tc>
          </w:tr>
          <w:tr w:rsidR="00205923" w:rsidTr="00DE7FA6">
            <w:trPr>
              <w:cantSplit/>
            </w:trPr>
            <w:tc>
              <w:tcPr>
                <w:tcW w:w="9660" w:type="dxa"/>
                <w:gridSpan w:val="9"/>
                <w:shd w:val="clear" w:color="auto" w:fill="auto"/>
                <w:vAlign w:val="bottom"/>
              </w:tcPr>
              <w:p w:rsidR="00205923" w:rsidRDefault="00205923" w:rsidP="00DE7FA6">
                <w:pPr>
                  <w:wordWrap w:val="0"/>
                </w:pPr>
                <w:r>
                  <w:rPr>
                    <w:rFonts w:ascii="Times New Roman" w:hAnsi="Times New Roman"/>
                    <w:b/>
                    <w:i/>
                    <w:color w:val="000000"/>
                    <w:sz w:val="24"/>
                    <w:szCs w:val="24"/>
                  </w:rPr>
                  <w:t>Предложения (по итогам опроса получателей услуг):</w:t>
                </w:r>
              </w:p>
            </w:tc>
          </w:tr>
          <w:tr w:rsidR="00205923" w:rsidTr="00DE7FA6">
            <w:trPr>
              <w:cantSplit/>
            </w:trPr>
            <w:tc>
              <w:tcPr>
                <w:tcW w:w="9660" w:type="dxa"/>
                <w:gridSpan w:val="9"/>
                <w:tcBorders>
                  <w:top w:val="single" w:sz="10" w:space="0" w:color="000000"/>
                  <w:left w:val="single" w:sz="10" w:space="0" w:color="000000"/>
                  <w:bottom w:val="single" w:sz="10" w:space="0" w:color="000000"/>
                  <w:right w:val="single" w:sz="10" w:space="0" w:color="000000"/>
                </w:tcBorders>
                <w:shd w:val="clear" w:color="auto" w:fill="auto"/>
              </w:tcPr>
              <w:p w:rsidR="00205923" w:rsidRDefault="00205923" w:rsidP="00DE7FA6">
                <w:proofErr w:type="gramStart"/>
                <w:r>
                  <w:rPr>
                    <w:rFonts w:ascii="Times New Roman" w:hAnsi="Times New Roman"/>
                    <w:color w:val="000000"/>
                    <w:sz w:val="24"/>
                    <w:szCs w:val="24"/>
                  </w:rPr>
                  <w:t>Для сохранения высокого уровня удовлетворенности комфортностью условий оказания услуг и для его повышения целесообразно на регулярной основе осуществлять благоустройство и поддержание в надлежащем состоянии здания и помещений (в том числе, санитарно-гигиенических зон, в которых необходимо размещать автоматические сушилки или бумажные полотенца и мыло), территории, прилегающей к зданию организации, следить за состоянием мебели, доступностью питьевой воды и понятностью навигации внутри помещений</w:t>
                </w:r>
                <w:proofErr w:type="gramEnd"/>
                <w:r>
                  <w:rPr>
                    <w:rFonts w:ascii="Times New Roman" w:hAnsi="Times New Roman"/>
                    <w:color w:val="000000"/>
                    <w:sz w:val="24"/>
                    <w:szCs w:val="24"/>
                  </w:rPr>
                  <w:t xml:space="preserve"> организации.</w:t>
                </w:r>
              </w:p>
              <w:p w:rsidR="00205923" w:rsidRDefault="00205923" w:rsidP="00DE7FA6">
                <w:r>
                  <w:rPr>
                    <w:rFonts w:ascii="Times New Roman" w:hAnsi="Times New Roman"/>
                    <w:color w:val="000000"/>
                    <w:sz w:val="24"/>
                    <w:szCs w:val="24"/>
                  </w:rPr>
                  <w:t>Целесообразно проводить внутренний мониторинг удовлетворенности получателей услуг комфортностью условий оказания услуг.</w:t>
                </w:r>
              </w:p>
            </w:tc>
          </w:tr>
          <w:tr w:rsidR="00205923" w:rsidTr="00DE7FA6">
            <w:trPr>
              <w:cantSplit/>
            </w:trPr>
            <w:tc>
              <w:tcPr>
                <w:tcW w:w="945" w:type="dxa"/>
                <w:shd w:val="clear" w:color="auto" w:fill="auto"/>
                <w:vAlign w:val="bottom"/>
              </w:tcPr>
              <w:p w:rsidR="00205923" w:rsidRDefault="00205923" w:rsidP="00DE7FA6">
                <w:pPr>
                  <w:wordWrap w:val="0"/>
                </w:pPr>
              </w:p>
            </w:tc>
            <w:tc>
              <w:tcPr>
                <w:tcW w:w="945" w:type="dxa"/>
                <w:shd w:val="clear" w:color="auto" w:fill="auto"/>
                <w:vAlign w:val="bottom"/>
              </w:tcPr>
              <w:p w:rsidR="00205923" w:rsidRDefault="00205923" w:rsidP="00DE7FA6">
                <w:pPr>
                  <w:wordWrap w:val="0"/>
                </w:pPr>
              </w:p>
            </w:tc>
            <w:tc>
              <w:tcPr>
                <w:tcW w:w="945" w:type="dxa"/>
                <w:shd w:val="clear" w:color="auto" w:fill="auto"/>
                <w:vAlign w:val="bottom"/>
              </w:tcPr>
              <w:p w:rsidR="00205923" w:rsidRDefault="00205923" w:rsidP="00DE7FA6">
                <w:pPr>
                  <w:wordWrap w:val="0"/>
                </w:pPr>
              </w:p>
            </w:tc>
            <w:tc>
              <w:tcPr>
                <w:tcW w:w="945" w:type="dxa"/>
                <w:shd w:val="clear" w:color="auto" w:fill="auto"/>
                <w:vAlign w:val="bottom"/>
              </w:tcPr>
              <w:p w:rsidR="00205923" w:rsidRDefault="00205923" w:rsidP="00DE7FA6">
                <w:pPr>
                  <w:wordWrap w:val="0"/>
                </w:pPr>
              </w:p>
            </w:tc>
            <w:tc>
              <w:tcPr>
                <w:tcW w:w="1155" w:type="dxa"/>
                <w:shd w:val="clear" w:color="auto" w:fill="auto"/>
                <w:vAlign w:val="bottom"/>
              </w:tcPr>
              <w:p w:rsidR="00205923" w:rsidRDefault="00205923" w:rsidP="00DE7FA6">
                <w:pPr>
                  <w:wordWrap w:val="0"/>
                </w:pPr>
              </w:p>
            </w:tc>
            <w:tc>
              <w:tcPr>
                <w:tcW w:w="1155" w:type="dxa"/>
                <w:shd w:val="clear" w:color="auto" w:fill="auto"/>
                <w:vAlign w:val="bottom"/>
              </w:tcPr>
              <w:p w:rsidR="00205923" w:rsidRDefault="00205923" w:rsidP="00DE7FA6">
                <w:pPr>
                  <w:wordWrap w:val="0"/>
                </w:pPr>
              </w:p>
            </w:tc>
            <w:tc>
              <w:tcPr>
                <w:tcW w:w="1155" w:type="dxa"/>
                <w:shd w:val="clear" w:color="auto" w:fill="auto"/>
                <w:vAlign w:val="bottom"/>
              </w:tcPr>
              <w:p w:rsidR="00205923" w:rsidRDefault="00205923" w:rsidP="00DE7FA6">
                <w:pPr>
                  <w:wordWrap w:val="0"/>
                </w:pPr>
              </w:p>
            </w:tc>
            <w:tc>
              <w:tcPr>
                <w:tcW w:w="1155" w:type="dxa"/>
                <w:shd w:val="clear" w:color="auto" w:fill="auto"/>
                <w:vAlign w:val="bottom"/>
              </w:tcPr>
              <w:p w:rsidR="00205923" w:rsidRDefault="00205923" w:rsidP="00DE7FA6">
                <w:pPr>
                  <w:wordWrap w:val="0"/>
                </w:pPr>
              </w:p>
            </w:tc>
            <w:tc>
              <w:tcPr>
                <w:tcW w:w="1260" w:type="dxa"/>
                <w:shd w:val="clear" w:color="auto" w:fill="auto"/>
                <w:vAlign w:val="bottom"/>
              </w:tcPr>
              <w:p w:rsidR="00205923" w:rsidRDefault="00205923" w:rsidP="00DE7FA6">
                <w:pPr>
                  <w:wordWrap w:val="0"/>
                </w:pPr>
              </w:p>
            </w:tc>
          </w:tr>
          <w:tr w:rsidR="00205923" w:rsidTr="00DE7FA6">
            <w:trPr>
              <w:cantSplit/>
            </w:trPr>
            <w:tc>
              <w:tcPr>
                <w:tcW w:w="9660" w:type="dxa"/>
                <w:gridSpan w:val="9"/>
                <w:shd w:val="clear" w:color="auto" w:fill="auto"/>
                <w:vAlign w:val="bottom"/>
              </w:tcPr>
              <w:p w:rsidR="00205923" w:rsidRDefault="00205923" w:rsidP="00DE7FA6">
                <w:pPr>
                  <w:wordWrap w:val="0"/>
                </w:pPr>
                <w:r>
                  <w:rPr>
                    <w:rFonts w:ascii="Times New Roman" w:hAnsi="Times New Roman"/>
                    <w:b/>
                    <w:color w:val="000000"/>
                    <w:sz w:val="24"/>
                    <w:szCs w:val="24"/>
                  </w:rPr>
                  <w:t>3. ДОСТУПНОСТЬ УСЛУГ ДЛЯ ИНВАЛИДОВ</w:t>
                </w:r>
              </w:p>
            </w:tc>
          </w:tr>
          <w:tr w:rsidR="00205923" w:rsidTr="00DE7FA6">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205923" w:rsidRDefault="00205923" w:rsidP="00B34453">
                <w:pPr>
                  <w:jc w:val="both"/>
                </w:pPr>
                <w:r>
                  <w:rPr>
                    <w:rFonts w:ascii="Times New Roman" w:hAnsi="Times New Roman"/>
                    <w:color w:val="000000"/>
                    <w:sz w:val="24"/>
                    <w:szCs w:val="24"/>
                  </w:rPr>
                  <w:t>Важным элементом комфортности условий оказания услуг организациями социального обслуживания выступает обеспечение доступной среды для людей с ограниченными возможностями, а также условий доступности, позволяющих инвалидам получать услуги наравне с другими.</w:t>
                </w:r>
              </w:p>
            </w:tc>
          </w:tr>
          <w:tr w:rsidR="00205923" w:rsidTr="00DE7FA6">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205923" w:rsidRDefault="00205923" w:rsidP="00DE7FA6">
                <w:r>
                  <w:rPr>
                    <w:rFonts w:ascii="Times New Roman" w:hAnsi="Times New Roman"/>
                    <w:b/>
                    <w:i/>
                    <w:color w:val="000000"/>
                    <w:sz w:val="22"/>
                  </w:rPr>
                  <w:lastRenderedPageBreak/>
                  <w:t>3.1. Оборудование помещений организации и прилегающей к ней территории с учетом доступности для инвалидов</w:t>
                </w:r>
              </w:p>
            </w:tc>
          </w:tr>
          <w:tr w:rsidR="00205923" w:rsidTr="00DE7FA6">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205923" w:rsidRDefault="00205923" w:rsidP="00DE7FA6">
                <w:r>
                  <w:rPr>
                    <w:rFonts w:ascii="Times New Roman" w:hAnsi="Times New Roman"/>
                    <w:color w:val="000000"/>
                    <w:sz w:val="24"/>
                    <w:szCs w:val="24"/>
                  </w:rPr>
                  <w:t>В рамках независимой оценки качества условий оказания услуг оценивались следующие элементы доступной среды:</w:t>
                </w:r>
              </w:p>
              <w:p w:rsidR="00205923" w:rsidRDefault="00205923" w:rsidP="00DE7FA6">
                <w:r>
                  <w:rPr>
                    <w:rFonts w:ascii="Times New Roman" w:hAnsi="Times New Roman"/>
                    <w:color w:val="000000"/>
                    <w:sz w:val="24"/>
                    <w:szCs w:val="24"/>
                  </w:rPr>
                  <w:t>● оборудование входных групп пандусами (подъемными платформами)</w:t>
                </w:r>
              </w:p>
              <w:p w:rsidR="00205923" w:rsidRDefault="00205923" w:rsidP="00DE7FA6">
                <w:r>
                  <w:rPr>
                    <w:rFonts w:ascii="Times New Roman" w:hAnsi="Times New Roman"/>
                    <w:color w:val="000000"/>
                    <w:sz w:val="24"/>
                    <w:szCs w:val="24"/>
                  </w:rPr>
                  <w:t>● наличие выделенных стоянок для автотранспортных средств инвалидов</w:t>
                </w:r>
              </w:p>
              <w:p w:rsidR="00205923" w:rsidRDefault="00205923" w:rsidP="00DE7FA6">
                <w:r>
                  <w:rPr>
                    <w:rFonts w:ascii="Times New Roman" w:hAnsi="Times New Roman"/>
                    <w:color w:val="000000"/>
                    <w:sz w:val="24"/>
                    <w:szCs w:val="24"/>
                  </w:rPr>
                  <w:t>● наличие адаптированных лифтов, поручней, наличие расширенных дверных проемов</w:t>
                </w:r>
              </w:p>
              <w:p w:rsidR="00205923" w:rsidRDefault="00205923" w:rsidP="00DE7FA6">
                <w:r>
                  <w:rPr>
                    <w:rFonts w:ascii="Times New Roman" w:hAnsi="Times New Roman"/>
                    <w:color w:val="000000"/>
                    <w:sz w:val="24"/>
                    <w:szCs w:val="24"/>
                  </w:rPr>
                  <w:t>● наличие сменных кресел-колясок</w:t>
                </w:r>
              </w:p>
              <w:p w:rsidR="00205923" w:rsidRDefault="00205923" w:rsidP="00DE7FA6">
                <w:r>
                  <w:rPr>
                    <w:rFonts w:ascii="Times New Roman" w:hAnsi="Times New Roman"/>
                    <w:color w:val="000000"/>
                    <w:sz w:val="24"/>
                    <w:szCs w:val="24"/>
                  </w:rPr>
                  <w:t>● наличие специально оборудованных для инвалидов санитарно-гигиенических помещений.</w:t>
                </w:r>
              </w:p>
            </w:tc>
          </w:tr>
          <w:tr w:rsidR="00205923" w:rsidTr="00DE7FA6">
            <w:trPr>
              <w:cantSplit/>
            </w:trPr>
            <w:tc>
              <w:tcPr>
                <w:tcW w:w="945" w:type="dxa"/>
                <w:shd w:val="clear" w:color="auto" w:fill="auto"/>
              </w:tcPr>
              <w:p w:rsidR="00205923" w:rsidRDefault="00205923" w:rsidP="00DE7FA6"/>
            </w:tc>
            <w:tc>
              <w:tcPr>
                <w:tcW w:w="945" w:type="dxa"/>
                <w:shd w:val="clear" w:color="auto" w:fill="auto"/>
              </w:tcPr>
              <w:p w:rsidR="00205923" w:rsidRDefault="00205923" w:rsidP="00DE7FA6"/>
            </w:tc>
            <w:tc>
              <w:tcPr>
                <w:tcW w:w="945" w:type="dxa"/>
                <w:shd w:val="clear" w:color="auto" w:fill="auto"/>
              </w:tcPr>
              <w:p w:rsidR="00205923" w:rsidRDefault="00205923" w:rsidP="00DE7FA6"/>
            </w:tc>
            <w:tc>
              <w:tcPr>
                <w:tcW w:w="945" w:type="dxa"/>
                <w:shd w:val="clear" w:color="auto" w:fill="auto"/>
              </w:tcPr>
              <w:p w:rsidR="00205923" w:rsidRDefault="00205923" w:rsidP="00DE7FA6"/>
            </w:tc>
            <w:tc>
              <w:tcPr>
                <w:tcW w:w="1155" w:type="dxa"/>
                <w:shd w:val="clear" w:color="auto" w:fill="auto"/>
              </w:tcPr>
              <w:p w:rsidR="00205923" w:rsidRDefault="00205923" w:rsidP="00DE7FA6"/>
            </w:tc>
            <w:tc>
              <w:tcPr>
                <w:tcW w:w="1155" w:type="dxa"/>
                <w:shd w:val="clear" w:color="auto" w:fill="auto"/>
              </w:tcPr>
              <w:p w:rsidR="00205923" w:rsidRDefault="00205923" w:rsidP="00DE7FA6"/>
            </w:tc>
            <w:tc>
              <w:tcPr>
                <w:tcW w:w="1155" w:type="dxa"/>
                <w:shd w:val="clear" w:color="auto" w:fill="auto"/>
              </w:tcPr>
              <w:p w:rsidR="00205923" w:rsidRDefault="00205923" w:rsidP="00DE7FA6"/>
            </w:tc>
            <w:tc>
              <w:tcPr>
                <w:tcW w:w="1155" w:type="dxa"/>
                <w:shd w:val="clear" w:color="auto" w:fill="auto"/>
              </w:tcPr>
              <w:p w:rsidR="00205923" w:rsidRDefault="00205923" w:rsidP="00DE7FA6"/>
            </w:tc>
            <w:tc>
              <w:tcPr>
                <w:tcW w:w="1260" w:type="dxa"/>
                <w:shd w:val="clear" w:color="auto" w:fill="auto"/>
              </w:tcPr>
              <w:p w:rsidR="00205923" w:rsidRDefault="00205923" w:rsidP="00DE7FA6"/>
            </w:tc>
          </w:tr>
          <w:tr w:rsidR="00205923" w:rsidTr="00DE7FA6">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205923" w:rsidRDefault="00205923" w:rsidP="00DE7FA6">
                <w:pPr>
                  <w:wordWrap w:val="0"/>
                </w:pPr>
                <w:r>
                  <w:rPr>
                    <w:rFonts w:ascii="Times New Roman" w:hAnsi="Times New Roman"/>
                    <w:color w:val="000000"/>
                    <w:sz w:val="24"/>
                    <w:szCs w:val="24"/>
                  </w:rPr>
                  <w:t>На момент оценки помещения организации оборудованы 1 элементом  доступности.</w:t>
                </w:r>
              </w:p>
            </w:tc>
          </w:tr>
          <w:tr w:rsidR="00205923" w:rsidTr="00DE7FA6">
            <w:trPr>
              <w:cantSplit/>
            </w:trPr>
            <w:tc>
              <w:tcPr>
                <w:tcW w:w="945" w:type="dxa"/>
                <w:shd w:val="clear" w:color="auto" w:fill="auto"/>
                <w:vAlign w:val="bottom"/>
              </w:tcPr>
              <w:p w:rsidR="00205923" w:rsidRDefault="00205923" w:rsidP="00DE7FA6">
                <w:pPr>
                  <w:wordWrap w:val="0"/>
                </w:pPr>
              </w:p>
            </w:tc>
            <w:tc>
              <w:tcPr>
                <w:tcW w:w="945" w:type="dxa"/>
                <w:shd w:val="clear" w:color="auto" w:fill="auto"/>
                <w:vAlign w:val="bottom"/>
              </w:tcPr>
              <w:p w:rsidR="00205923" w:rsidRDefault="00205923" w:rsidP="00DE7FA6">
                <w:pPr>
                  <w:wordWrap w:val="0"/>
                </w:pPr>
              </w:p>
            </w:tc>
            <w:tc>
              <w:tcPr>
                <w:tcW w:w="945" w:type="dxa"/>
                <w:shd w:val="clear" w:color="auto" w:fill="auto"/>
                <w:vAlign w:val="bottom"/>
              </w:tcPr>
              <w:p w:rsidR="00205923" w:rsidRDefault="00205923" w:rsidP="00DE7FA6">
                <w:pPr>
                  <w:wordWrap w:val="0"/>
                </w:pPr>
              </w:p>
            </w:tc>
            <w:tc>
              <w:tcPr>
                <w:tcW w:w="945" w:type="dxa"/>
                <w:shd w:val="clear" w:color="auto" w:fill="auto"/>
                <w:vAlign w:val="bottom"/>
              </w:tcPr>
              <w:p w:rsidR="00205923" w:rsidRDefault="00205923" w:rsidP="00DE7FA6">
                <w:pPr>
                  <w:wordWrap w:val="0"/>
                </w:pPr>
              </w:p>
            </w:tc>
            <w:tc>
              <w:tcPr>
                <w:tcW w:w="1155" w:type="dxa"/>
                <w:shd w:val="clear" w:color="auto" w:fill="auto"/>
                <w:vAlign w:val="bottom"/>
              </w:tcPr>
              <w:p w:rsidR="00205923" w:rsidRDefault="00205923" w:rsidP="00DE7FA6">
                <w:pPr>
                  <w:wordWrap w:val="0"/>
                </w:pPr>
              </w:p>
            </w:tc>
            <w:tc>
              <w:tcPr>
                <w:tcW w:w="1155" w:type="dxa"/>
                <w:shd w:val="clear" w:color="auto" w:fill="auto"/>
                <w:vAlign w:val="bottom"/>
              </w:tcPr>
              <w:p w:rsidR="00205923" w:rsidRDefault="00205923" w:rsidP="00DE7FA6">
                <w:pPr>
                  <w:wordWrap w:val="0"/>
                </w:pPr>
              </w:p>
            </w:tc>
            <w:tc>
              <w:tcPr>
                <w:tcW w:w="1155" w:type="dxa"/>
                <w:shd w:val="clear" w:color="auto" w:fill="FFFFFF"/>
                <w:vAlign w:val="bottom"/>
              </w:tcPr>
              <w:p w:rsidR="00205923" w:rsidRDefault="00205923" w:rsidP="00DE7FA6">
                <w:pPr>
                  <w:wordWrap w:val="0"/>
                  <w:jc w:val="center"/>
                </w:pPr>
              </w:p>
            </w:tc>
            <w:tc>
              <w:tcPr>
                <w:tcW w:w="1155" w:type="dxa"/>
                <w:shd w:val="clear" w:color="auto" w:fill="auto"/>
                <w:vAlign w:val="bottom"/>
              </w:tcPr>
              <w:p w:rsidR="00205923" w:rsidRDefault="00205923" w:rsidP="00DE7FA6">
                <w:pPr>
                  <w:wordWrap w:val="0"/>
                </w:pPr>
              </w:p>
            </w:tc>
            <w:tc>
              <w:tcPr>
                <w:tcW w:w="1260" w:type="dxa"/>
                <w:shd w:val="clear" w:color="auto" w:fill="auto"/>
                <w:vAlign w:val="bottom"/>
              </w:tcPr>
              <w:p w:rsidR="00205923" w:rsidRDefault="00205923" w:rsidP="00DE7FA6">
                <w:pPr>
                  <w:wordWrap w:val="0"/>
                </w:pPr>
              </w:p>
            </w:tc>
          </w:tr>
          <w:tr w:rsidR="00205923" w:rsidTr="00DE7FA6">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205923" w:rsidRDefault="00205923" w:rsidP="00DE7FA6">
                <w:r>
                  <w:rPr>
                    <w:rFonts w:ascii="Times New Roman" w:hAnsi="Times New Roman"/>
                    <w:b/>
                    <w:color w:val="000000"/>
                    <w:sz w:val="24"/>
                    <w:szCs w:val="24"/>
                  </w:rPr>
                  <w:t>Для обеспечения доступной среды для маломобильных получателей услуг необходимо оборудовать помещения и территорию организации следующими элементами:</w:t>
                </w:r>
              </w:p>
            </w:tc>
          </w:tr>
          <w:tr w:rsidR="00205923" w:rsidTr="00DE7FA6">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205923" w:rsidRDefault="00205923" w:rsidP="00DE7FA6">
                <w:r>
                  <w:rPr>
                    <w:rFonts w:ascii="Times New Roman" w:hAnsi="Times New Roman"/>
                    <w:color w:val="000000"/>
                    <w:sz w:val="22"/>
                  </w:rPr>
                  <w:t>Оборудование входных групп пандусами (подъемными платформами)</w:t>
                </w:r>
              </w:p>
              <w:p w:rsidR="00205923" w:rsidRDefault="00205923" w:rsidP="00DE7FA6">
                <w:r>
                  <w:rPr>
                    <w:rFonts w:ascii="Times New Roman" w:hAnsi="Times New Roman"/>
                    <w:color w:val="000000"/>
                    <w:sz w:val="22"/>
                  </w:rPr>
                  <w:t>Наличие выделенных стоянок для автотранспортных средств инвалидов</w:t>
                </w:r>
              </w:p>
              <w:p w:rsidR="00205923" w:rsidRDefault="00205923" w:rsidP="00DE7FA6">
                <w:r>
                  <w:rPr>
                    <w:rFonts w:ascii="Times New Roman" w:hAnsi="Times New Roman"/>
                    <w:color w:val="000000"/>
                    <w:sz w:val="22"/>
                  </w:rPr>
                  <w:t>Наличие сменных кресел-колясок</w:t>
                </w:r>
              </w:p>
              <w:p w:rsidR="00205923" w:rsidRDefault="00205923" w:rsidP="00DE7FA6">
                <w:r>
                  <w:rPr>
                    <w:rFonts w:ascii="Times New Roman" w:hAnsi="Times New Roman"/>
                    <w:color w:val="000000"/>
                    <w:sz w:val="22"/>
                  </w:rPr>
                  <w:t>Наличие специально оборудованных для инвалидов санитарно-гигиенических помещений</w:t>
                </w:r>
              </w:p>
            </w:tc>
          </w:tr>
          <w:tr w:rsidR="00205923" w:rsidTr="00DE7FA6">
            <w:trPr>
              <w:cantSplit/>
            </w:trPr>
            <w:tc>
              <w:tcPr>
                <w:tcW w:w="945" w:type="dxa"/>
                <w:shd w:val="clear" w:color="auto" w:fill="auto"/>
                <w:vAlign w:val="bottom"/>
              </w:tcPr>
              <w:p w:rsidR="00205923" w:rsidRDefault="00205923" w:rsidP="00DE7FA6">
                <w:pPr>
                  <w:wordWrap w:val="0"/>
                </w:pPr>
              </w:p>
            </w:tc>
            <w:tc>
              <w:tcPr>
                <w:tcW w:w="945" w:type="dxa"/>
                <w:shd w:val="clear" w:color="auto" w:fill="auto"/>
                <w:vAlign w:val="bottom"/>
              </w:tcPr>
              <w:p w:rsidR="00205923" w:rsidRDefault="00205923" w:rsidP="00DE7FA6">
                <w:pPr>
                  <w:wordWrap w:val="0"/>
                </w:pPr>
              </w:p>
            </w:tc>
            <w:tc>
              <w:tcPr>
                <w:tcW w:w="945" w:type="dxa"/>
                <w:shd w:val="clear" w:color="auto" w:fill="auto"/>
                <w:vAlign w:val="bottom"/>
              </w:tcPr>
              <w:p w:rsidR="00205923" w:rsidRDefault="00205923" w:rsidP="00DE7FA6">
                <w:pPr>
                  <w:wordWrap w:val="0"/>
                </w:pPr>
              </w:p>
              <w:p w:rsidR="00205923" w:rsidRDefault="00205923" w:rsidP="00DE7FA6">
                <w:pPr>
                  <w:wordWrap w:val="0"/>
                </w:pPr>
              </w:p>
            </w:tc>
            <w:tc>
              <w:tcPr>
                <w:tcW w:w="945" w:type="dxa"/>
                <w:shd w:val="clear" w:color="auto" w:fill="auto"/>
                <w:vAlign w:val="bottom"/>
              </w:tcPr>
              <w:p w:rsidR="00205923" w:rsidRDefault="00205923" w:rsidP="00DE7FA6">
                <w:pPr>
                  <w:wordWrap w:val="0"/>
                </w:pPr>
              </w:p>
            </w:tc>
            <w:tc>
              <w:tcPr>
                <w:tcW w:w="1155" w:type="dxa"/>
                <w:shd w:val="clear" w:color="auto" w:fill="auto"/>
                <w:vAlign w:val="bottom"/>
              </w:tcPr>
              <w:p w:rsidR="00205923" w:rsidRDefault="00205923" w:rsidP="00DE7FA6">
                <w:pPr>
                  <w:wordWrap w:val="0"/>
                </w:pPr>
              </w:p>
            </w:tc>
            <w:tc>
              <w:tcPr>
                <w:tcW w:w="1155" w:type="dxa"/>
                <w:shd w:val="clear" w:color="auto" w:fill="auto"/>
                <w:vAlign w:val="bottom"/>
              </w:tcPr>
              <w:p w:rsidR="00205923" w:rsidRDefault="00205923" w:rsidP="00DE7FA6">
                <w:pPr>
                  <w:wordWrap w:val="0"/>
                </w:pPr>
              </w:p>
            </w:tc>
            <w:tc>
              <w:tcPr>
                <w:tcW w:w="1155" w:type="dxa"/>
                <w:shd w:val="clear" w:color="auto" w:fill="auto"/>
                <w:vAlign w:val="bottom"/>
              </w:tcPr>
              <w:p w:rsidR="00205923" w:rsidRDefault="00205923" w:rsidP="00DE7FA6">
                <w:pPr>
                  <w:wordWrap w:val="0"/>
                </w:pPr>
              </w:p>
            </w:tc>
            <w:tc>
              <w:tcPr>
                <w:tcW w:w="1155" w:type="dxa"/>
                <w:shd w:val="clear" w:color="auto" w:fill="auto"/>
                <w:vAlign w:val="bottom"/>
              </w:tcPr>
              <w:p w:rsidR="00205923" w:rsidRDefault="00205923" w:rsidP="00DE7FA6">
                <w:pPr>
                  <w:wordWrap w:val="0"/>
                </w:pPr>
              </w:p>
            </w:tc>
            <w:tc>
              <w:tcPr>
                <w:tcW w:w="1260" w:type="dxa"/>
                <w:shd w:val="clear" w:color="auto" w:fill="auto"/>
                <w:vAlign w:val="bottom"/>
              </w:tcPr>
              <w:p w:rsidR="00205923" w:rsidRDefault="00205923" w:rsidP="00DE7FA6">
                <w:pPr>
                  <w:wordWrap w:val="0"/>
                </w:pPr>
              </w:p>
            </w:tc>
          </w:tr>
          <w:tr w:rsidR="00205923" w:rsidTr="00DE7FA6">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205923" w:rsidRDefault="00205923" w:rsidP="00DE7FA6">
                <w:pPr>
                  <w:jc w:val="center"/>
                </w:pPr>
                <w:r>
                  <w:rPr>
                    <w:rFonts w:ascii="Times New Roman" w:hAnsi="Times New Roman"/>
                    <w:b/>
                    <w:i/>
                    <w:color w:val="000000"/>
                    <w:sz w:val="24"/>
                    <w:szCs w:val="24"/>
                  </w:rPr>
                  <w:t xml:space="preserve">3.2. Обеспечение в организации социального обслуживания условий доступности, </w:t>
                </w:r>
                <w:proofErr w:type="gramStart"/>
                <w:r>
                  <w:rPr>
                    <w:rFonts w:ascii="Times New Roman" w:hAnsi="Times New Roman"/>
                    <w:b/>
                    <w:i/>
                    <w:color w:val="000000"/>
                    <w:sz w:val="24"/>
                    <w:szCs w:val="24"/>
                  </w:rPr>
                  <w:t>позволяющих</w:t>
                </w:r>
                <w:proofErr w:type="gramEnd"/>
                <w:r>
                  <w:rPr>
                    <w:rFonts w:ascii="Times New Roman" w:hAnsi="Times New Roman"/>
                    <w:b/>
                    <w:i/>
                    <w:color w:val="000000"/>
                    <w:sz w:val="24"/>
                    <w:szCs w:val="24"/>
                  </w:rPr>
                  <w:t xml:space="preserve"> инвалидам получать услуги наравне с другими</w:t>
                </w:r>
              </w:p>
            </w:tc>
          </w:tr>
          <w:tr w:rsidR="00205923" w:rsidTr="00DE7FA6">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205923" w:rsidRDefault="00205923" w:rsidP="00B34453">
                <w:pPr>
                  <w:jc w:val="both"/>
                </w:pPr>
                <w:r>
                  <w:rPr>
                    <w:rFonts w:ascii="Times New Roman" w:hAnsi="Times New Roman"/>
                    <w:color w:val="000000"/>
                    <w:sz w:val="24"/>
                    <w:szCs w:val="24"/>
                  </w:rPr>
                  <w:t>Наряду с оценкой доступности помещений и прилегающих территорий организации производилась оценка условий доступности, позволяющих инвалидам получать услуги наравне с другими. Учитывались следующие условия доступности услуг:</w:t>
                </w:r>
              </w:p>
              <w:p w:rsidR="00205923" w:rsidRDefault="00205923" w:rsidP="00B34453">
                <w:pPr>
                  <w:jc w:val="both"/>
                </w:pPr>
                <w:r>
                  <w:rPr>
                    <w:rFonts w:ascii="Times New Roman" w:hAnsi="Times New Roman"/>
                    <w:color w:val="000000"/>
                    <w:sz w:val="24"/>
                    <w:szCs w:val="24"/>
                  </w:rPr>
                  <w:t xml:space="preserve">● дублирование для инвалидов по слуху и зрению </w:t>
                </w:r>
                <w:proofErr w:type="gramStart"/>
                <w:r>
                  <w:rPr>
                    <w:rFonts w:ascii="Times New Roman" w:hAnsi="Times New Roman"/>
                    <w:color w:val="000000"/>
                    <w:sz w:val="24"/>
                    <w:szCs w:val="24"/>
                  </w:rPr>
                  <w:t>звуковой</w:t>
                </w:r>
                <w:proofErr w:type="gramEnd"/>
                <w:r>
                  <w:rPr>
                    <w:rFonts w:ascii="Times New Roman" w:hAnsi="Times New Roman"/>
                    <w:color w:val="000000"/>
                    <w:sz w:val="24"/>
                    <w:szCs w:val="24"/>
                  </w:rPr>
                  <w:t xml:space="preserve"> и зрительной информации</w:t>
                </w:r>
              </w:p>
              <w:p w:rsidR="00205923" w:rsidRDefault="00205923" w:rsidP="00B34453">
                <w:pPr>
                  <w:jc w:val="both"/>
                </w:pPr>
                <w:r>
                  <w:rPr>
                    <w:rFonts w:ascii="Times New Roman" w:hAnsi="Times New Roman"/>
                    <w:color w:val="000000"/>
                    <w:sz w:val="24"/>
                    <w:szCs w:val="24"/>
                  </w:rPr>
                  <w:t>● дублирование надписей, знаков и иной текстовой и графической информации знаками, выполненными рельефно-точечным шрифтом Брайля</w:t>
                </w:r>
              </w:p>
              <w:p w:rsidR="00205923" w:rsidRDefault="00205923" w:rsidP="00B34453">
                <w:pPr>
                  <w:jc w:val="both"/>
                </w:pPr>
                <w:r>
                  <w:rPr>
                    <w:rFonts w:ascii="Times New Roman" w:hAnsi="Times New Roman"/>
                    <w:color w:val="000000"/>
                    <w:sz w:val="24"/>
                    <w:szCs w:val="24"/>
                  </w:rPr>
                  <w:t xml:space="preserve">● возможность предоставления инвалидам по слуху (слуху и зрению) услуг </w:t>
                </w:r>
                <w:proofErr w:type="spellStart"/>
                <w:r>
                  <w:rPr>
                    <w:rFonts w:ascii="Times New Roman" w:hAnsi="Times New Roman"/>
                    <w:color w:val="000000"/>
                    <w:sz w:val="24"/>
                    <w:szCs w:val="24"/>
                  </w:rPr>
                  <w:t>сурдопереводчика</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тифлосурдопереводчика</w:t>
                </w:r>
                <w:proofErr w:type="spellEnd"/>
                <w:r>
                  <w:rPr>
                    <w:rFonts w:ascii="Times New Roman" w:hAnsi="Times New Roman"/>
                    <w:color w:val="000000"/>
                    <w:sz w:val="24"/>
                    <w:szCs w:val="24"/>
                  </w:rPr>
                  <w:t>)</w:t>
                </w:r>
              </w:p>
              <w:p w:rsidR="00205923" w:rsidRDefault="00205923" w:rsidP="00B34453">
                <w:pPr>
                  <w:jc w:val="both"/>
                </w:pPr>
                <w:r>
                  <w:rPr>
                    <w:rFonts w:ascii="Times New Roman" w:hAnsi="Times New Roman"/>
                    <w:color w:val="000000"/>
                    <w:sz w:val="24"/>
                    <w:szCs w:val="24"/>
                  </w:rPr>
                  <w:t>● наличие альтернативной версии официального сайта организации для инвалидов по зрению</w:t>
                </w:r>
              </w:p>
              <w:p w:rsidR="00205923" w:rsidRDefault="00205923" w:rsidP="00B34453">
                <w:pPr>
                  <w:jc w:val="both"/>
                </w:pPr>
                <w:r>
                  <w:rPr>
                    <w:rFonts w:ascii="Times New Roman" w:hAnsi="Times New Roman"/>
                    <w:color w:val="000000"/>
                    <w:sz w:val="24"/>
                    <w:szCs w:val="24"/>
                  </w:rPr>
                  <w:t xml:space="preserve">● помощь, оказываемая работниками, прошедшими </w:t>
                </w:r>
                <w:proofErr w:type="gramStart"/>
                <w:r>
                  <w:rPr>
                    <w:rFonts w:ascii="Times New Roman" w:hAnsi="Times New Roman"/>
                    <w:color w:val="000000"/>
                    <w:sz w:val="24"/>
                    <w:szCs w:val="24"/>
                  </w:rPr>
                  <w:t>обучение по сопровождению</w:t>
                </w:r>
                <w:proofErr w:type="gramEnd"/>
                <w:r>
                  <w:rPr>
                    <w:rFonts w:ascii="Times New Roman" w:hAnsi="Times New Roman"/>
                    <w:color w:val="000000"/>
                    <w:sz w:val="24"/>
                    <w:szCs w:val="24"/>
                  </w:rPr>
                  <w:t xml:space="preserve"> инвалидов в помещении организации</w:t>
                </w:r>
              </w:p>
              <w:p w:rsidR="00205923" w:rsidRDefault="00205923" w:rsidP="00B34453">
                <w:pPr>
                  <w:jc w:val="both"/>
                </w:pPr>
                <w:r>
                  <w:rPr>
                    <w:rFonts w:ascii="Times New Roman" w:hAnsi="Times New Roman"/>
                    <w:color w:val="000000"/>
                    <w:sz w:val="24"/>
                    <w:szCs w:val="24"/>
                  </w:rPr>
                  <w:t>● возможность оказания социальных услуг в дистанционном режиме или на дому.</w:t>
                </w:r>
              </w:p>
            </w:tc>
          </w:tr>
          <w:tr w:rsidR="00205923" w:rsidTr="00DE7FA6">
            <w:trPr>
              <w:cantSplit/>
            </w:trPr>
            <w:tc>
              <w:tcPr>
                <w:tcW w:w="945" w:type="dxa"/>
                <w:shd w:val="clear" w:color="auto" w:fill="auto"/>
              </w:tcPr>
              <w:p w:rsidR="00205923" w:rsidRDefault="00205923" w:rsidP="00DE7FA6"/>
            </w:tc>
            <w:tc>
              <w:tcPr>
                <w:tcW w:w="945" w:type="dxa"/>
                <w:shd w:val="clear" w:color="auto" w:fill="auto"/>
              </w:tcPr>
              <w:p w:rsidR="00205923" w:rsidRDefault="00205923" w:rsidP="00DE7FA6"/>
            </w:tc>
            <w:tc>
              <w:tcPr>
                <w:tcW w:w="945" w:type="dxa"/>
                <w:shd w:val="clear" w:color="auto" w:fill="auto"/>
              </w:tcPr>
              <w:p w:rsidR="00205923" w:rsidRDefault="00205923" w:rsidP="00DE7FA6"/>
            </w:tc>
            <w:tc>
              <w:tcPr>
                <w:tcW w:w="945" w:type="dxa"/>
                <w:shd w:val="clear" w:color="auto" w:fill="auto"/>
              </w:tcPr>
              <w:p w:rsidR="00205923" w:rsidRDefault="00205923" w:rsidP="00DE7FA6"/>
            </w:tc>
            <w:tc>
              <w:tcPr>
                <w:tcW w:w="1155" w:type="dxa"/>
                <w:shd w:val="clear" w:color="auto" w:fill="auto"/>
              </w:tcPr>
              <w:p w:rsidR="00205923" w:rsidRDefault="00205923" w:rsidP="00DE7FA6"/>
            </w:tc>
            <w:tc>
              <w:tcPr>
                <w:tcW w:w="1155" w:type="dxa"/>
                <w:shd w:val="clear" w:color="auto" w:fill="auto"/>
              </w:tcPr>
              <w:p w:rsidR="00205923" w:rsidRDefault="00205923" w:rsidP="00DE7FA6"/>
            </w:tc>
            <w:tc>
              <w:tcPr>
                <w:tcW w:w="1155" w:type="dxa"/>
                <w:shd w:val="clear" w:color="auto" w:fill="auto"/>
              </w:tcPr>
              <w:p w:rsidR="00205923" w:rsidRDefault="00205923" w:rsidP="00DE7FA6"/>
            </w:tc>
            <w:tc>
              <w:tcPr>
                <w:tcW w:w="1155" w:type="dxa"/>
                <w:shd w:val="clear" w:color="auto" w:fill="auto"/>
              </w:tcPr>
              <w:p w:rsidR="00205923" w:rsidRDefault="00205923" w:rsidP="00DE7FA6"/>
            </w:tc>
            <w:tc>
              <w:tcPr>
                <w:tcW w:w="1260" w:type="dxa"/>
                <w:shd w:val="clear" w:color="auto" w:fill="auto"/>
              </w:tcPr>
              <w:p w:rsidR="00205923" w:rsidRDefault="00205923" w:rsidP="00DE7FA6"/>
            </w:tc>
          </w:tr>
          <w:tr w:rsidR="00205923" w:rsidTr="00DE7FA6">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205923" w:rsidRDefault="00205923" w:rsidP="00DE7FA6">
                <w:pPr>
                  <w:wordWrap w:val="0"/>
                </w:pPr>
                <w:r>
                  <w:rPr>
                    <w:rFonts w:ascii="Times New Roman" w:hAnsi="Times New Roman"/>
                    <w:color w:val="000000"/>
                    <w:sz w:val="24"/>
                    <w:szCs w:val="24"/>
                  </w:rPr>
                  <w:t>На момент оценки в организации обеспечено 5 условий доступности.</w:t>
                </w:r>
              </w:p>
            </w:tc>
          </w:tr>
          <w:tr w:rsidR="00205923" w:rsidTr="00DE7FA6">
            <w:trPr>
              <w:cantSplit/>
            </w:trPr>
            <w:tc>
              <w:tcPr>
                <w:tcW w:w="945" w:type="dxa"/>
                <w:shd w:val="clear" w:color="auto" w:fill="auto"/>
                <w:vAlign w:val="bottom"/>
              </w:tcPr>
              <w:p w:rsidR="00205923" w:rsidRDefault="00205923" w:rsidP="00DE7FA6">
                <w:pPr>
                  <w:wordWrap w:val="0"/>
                </w:pPr>
              </w:p>
            </w:tc>
            <w:tc>
              <w:tcPr>
                <w:tcW w:w="945" w:type="dxa"/>
                <w:shd w:val="clear" w:color="auto" w:fill="auto"/>
                <w:vAlign w:val="bottom"/>
              </w:tcPr>
              <w:p w:rsidR="00205923" w:rsidRDefault="00205923" w:rsidP="00DE7FA6">
                <w:pPr>
                  <w:wordWrap w:val="0"/>
                </w:pPr>
              </w:p>
            </w:tc>
            <w:tc>
              <w:tcPr>
                <w:tcW w:w="945" w:type="dxa"/>
                <w:shd w:val="clear" w:color="auto" w:fill="auto"/>
                <w:vAlign w:val="bottom"/>
              </w:tcPr>
              <w:p w:rsidR="00205923" w:rsidRDefault="00205923" w:rsidP="00DE7FA6">
                <w:pPr>
                  <w:wordWrap w:val="0"/>
                </w:pPr>
              </w:p>
            </w:tc>
            <w:tc>
              <w:tcPr>
                <w:tcW w:w="945" w:type="dxa"/>
                <w:shd w:val="clear" w:color="auto" w:fill="auto"/>
                <w:vAlign w:val="bottom"/>
              </w:tcPr>
              <w:p w:rsidR="00205923" w:rsidRDefault="00205923" w:rsidP="00DE7FA6">
                <w:pPr>
                  <w:wordWrap w:val="0"/>
                </w:pPr>
              </w:p>
            </w:tc>
            <w:tc>
              <w:tcPr>
                <w:tcW w:w="1155" w:type="dxa"/>
                <w:shd w:val="clear" w:color="auto" w:fill="auto"/>
                <w:vAlign w:val="bottom"/>
              </w:tcPr>
              <w:p w:rsidR="00205923" w:rsidRDefault="00205923" w:rsidP="00DE7FA6">
                <w:pPr>
                  <w:wordWrap w:val="0"/>
                </w:pPr>
              </w:p>
            </w:tc>
            <w:tc>
              <w:tcPr>
                <w:tcW w:w="1155" w:type="dxa"/>
                <w:shd w:val="clear" w:color="auto" w:fill="auto"/>
                <w:vAlign w:val="bottom"/>
              </w:tcPr>
              <w:p w:rsidR="00205923" w:rsidRDefault="00205923" w:rsidP="00DE7FA6">
                <w:pPr>
                  <w:wordWrap w:val="0"/>
                  <w:jc w:val="center"/>
                </w:pPr>
              </w:p>
            </w:tc>
            <w:tc>
              <w:tcPr>
                <w:tcW w:w="1155" w:type="dxa"/>
                <w:shd w:val="clear" w:color="auto" w:fill="auto"/>
                <w:vAlign w:val="bottom"/>
              </w:tcPr>
              <w:p w:rsidR="00205923" w:rsidRDefault="00205923" w:rsidP="00DE7FA6">
                <w:pPr>
                  <w:wordWrap w:val="0"/>
                </w:pPr>
              </w:p>
            </w:tc>
            <w:tc>
              <w:tcPr>
                <w:tcW w:w="1155" w:type="dxa"/>
                <w:shd w:val="clear" w:color="auto" w:fill="auto"/>
                <w:vAlign w:val="bottom"/>
              </w:tcPr>
              <w:p w:rsidR="00205923" w:rsidRDefault="00205923" w:rsidP="00DE7FA6">
                <w:pPr>
                  <w:wordWrap w:val="0"/>
                </w:pPr>
              </w:p>
            </w:tc>
            <w:tc>
              <w:tcPr>
                <w:tcW w:w="1260" w:type="dxa"/>
                <w:shd w:val="clear" w:color="auto" w:fill="auto"/>
                <w:vAlign w:val="bottom"/>
              </w:tcPr>
              <w:p w:rsidR="00205923" w:rsidRDefault="00205923" w:rsidP="00DE7FA6">
                <w:pPr>
                  <w:wordWrap w:val="0"/>
                </w:pPr>
              </w:p>
            </w:tc>
          </w:tr>
          <w:tr w:rsidR="00205923" w:rsidTr="00DE7FA6">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205923" w:rsidRDefault="00205923" w:rsidP="00DE7FA6">
                <w:r>
                  <w:rPr>
                    <w:rFonts w:ascii="Times New Roman" w:hAnsi="Times New Roman"/>
                    <w:b/>
                    <w:color w:val="000000"/>
                    <w:sz w:val="24"/>
                    <w:szCs w:val="24"/>
                  </w:rPr>
                  <w:t xml:space="preserve">Для обеспечения условий доступности, </w:t>
                </w:r>
                <w:proofErr w:type="gramStart"/>
                <w:r>
                  <w:rPr>
                    <w:rFonts w:ascii="Times New Roman" w:hAnsi="Times New Roman"/>
                    <w:b/>
                    <w:color w:val="000000"/>
                    <w:sz w:val="24"/>
                    <w:szCs w:val="24"/>
                  </w:rPr>
                  <w:t>позволяющих</w:t>
                </w:r>
                <w:proofErr w:type="gramEnd"/>
                <w:r>
                  <w:rPr>
                    <w:rFonts w:ascii="Times New Roman" w:hAnsi="Times New Roman"/>
                    <w:b/>
                    <w:color w:val="000000"/>
                    <w:sz w:val="24"/>
                    <w:szCs w:val="24"/>
                  </w:rPr>
                  <w:t xml:space="preserve"> инвалидам получать услуги наравне с другими, необходимо обеспечить следующие условия:</w:t>
                </w:r>
              </w:p>
            </w:tc>
          </w:tr>
          <w:tr w:rsidR="00205923" w:rsidTr="00DE7FA6">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205923" w:rsidRDefault="00205923" w:rsidP="00DE7FA6">
                <w:r>
                  <w:rPr>
                    <w:rFonts w:ascii="Times New Roman" w:hAnsi="Times New Roman"/>
                    <w:color w:val="000000"/>
                    <w:sz w:val="22"/>
                  </w:rPr>
                  <w:t>Дублирование надписей, знаков и иной текстовой и графической информации знаками, выполненными рельефно-точечным шрифтом Брайля</w:t>
                </w:r>
              </w:p>
            </w:tc>
          </w:tr>
          <w:tr w:rsidR="00205923" w:rsidTr="00DE7FA6">
            <w:trPr>
              <w:cantSplit/>
            </w:trPr>
            <w:tc>
              <w:tcPr>
                <w:tcW w:w="945" w:type="dxa"/>
                <w:shd w:val="clear" w:color="auto" w:fill="auto"/>
                <w:vAlign w:val="bottom"/>
              </w:tcPr>
              <w:p w:rsidR="00205923" w:rsidRDefault="00205923" w:rsidP="00DE7FA6">
                <w:pPr>
                  <w:wordWrap w:val="0"/>
                </w:pPr>
              </w:p>
            </w:tc>
            <w:tc>
              <w:tcPr>
                <w:tcW w:w="945" w:type="dxa"/>
                <w:shd w:val="clear" w:color="auto" w:fill="auto"/>
                <w:vAlign w:val="bottom"/>
              </w:tcPr>
              <w:p w:rsidR="00205923" w:rsidRDefault="00205923" w:rsidP="00DE7FA6">
                <w:pPr>
                  <w:wordWrap w:val="0"/>
                </w:pPr>
              </w:p>
            </w:tc>
            <w:tc>
              <w:tcPr>
                <w:tcW w:w="945" w:type="dxa"/>
                <w:shd w:val="clear" w:color="auto" w:fill="auto"/>
                <w:vAlign w:val="bottom"/>
              </w:tcPr>
              <w:p w:rsidR="00205923" w:rsidRDefault="00205923" w:rsidP="00DE7FA6">
                <w:pPr>
                  <w:wordWrap w:val="0"/>
                </w:pPr>
              </w:p>
            </w:tc>
            <w:tc>
              <w:tcPr>
                <w:tcW w:w="945" w:type="dxa"/>
                <w:shd w:val="clear" w:color="auto" w:fill="auto"/>
                <w:vAlign w:val="bottom"/>
              </w:tcPr>
              <w:p w:rsidR="00205923" w:rsidRDefault="00205923" w:rsidP="00DE7FA6">
                <w:pPr>
                  <w:wordWrap w:val="0"/>
                </w:pPr>
              </w:p>
            </w:tc>
            <w:tc>
              <w:tcPr>
                <w:tcW w:w="1155" w:type="dxa"/>
                <w:shd w:val="clear" w:color="auto" w:fill="auto"/>
                <w:vAlign w:val="bottom"/>
              </w:tcPr>
              <w:p w:rsidR="00205923" w:rsidRDefault="00205923" w:rsidP="00DE7FA6">
                <w:pPr>
                  <w:wordWrap w:val="0"/>
                </w:pPr>
              </w:p>
            </w:tc>
            <w:tc>
              <w:tcPr>
                <w:tcW w:w="1155" w:type="dxa"/>
                <w:shd w:val="clear" w:color="auto" w:fill="auto"/>
                <w:vAlign w:val="bottom"/>
              </w:tcPr>
              <w:p w:rsidR="00205923" w:rsidRDefault="00205923" w:rsidP="00DE7FA6">
                <w:pPr>
                  <w:wordWrap w:val="0"/>
                </w:pPr>
              </w:p>
            </w:tc>
            <w:tc>
              <w:tcPr>
                <w:tcW w:w="1155" w:type="dxa"/>
                <w:shd w:val="clear" w:color="auto" w:fill="auto"/>
                <w:vAlign w:val="bottom"/>
              </w:tcPr>
              <w:p w:rsidR="00205923" w:rsidRDefault="00205923" w:rsidP="00DE7FA6">
                <w:pPr>
                  <w:wordWrap w:val="0"/>
                </w:pPr>
              </w:p>
            </w:tc>
            <w:tc>
              <w:tcPr>
                <w:tcW w:w="1155" w:type="dxa"/>
                <w:shd w:val="clear" w:color="auto" w:fill="auto"/>
                <w:vAlign w:val="bottom"/>
              </w:tcPr>
              <w:p w:rsidR="00205923" w:rsidRDefault="00205923" w:rsidP="00DE7FA6">
                <w:pPr>
                  <w:wordWrap w:val="0"/>
                </w:pPr>
              </w:p>
            </w:tc>
            <w:tc>
              <w:tcPr>
                <w:tcW w:w="1260" w:type="dxa"/>
                <w:shd w:val="clear" w:color="auto" w:fill="auto"/>
                <w:vAlign w:val="bottom"/>
              </w:tcPr>
              <w:p w:rsidR="00205923" w:rsidRDefault="00205923" w:rsidP="00DE7FA6">
                <w:pPr>
                  <w:wordWrap w:val="0"/>
                </w:pPr>
              </w:p>
            </w:tc>
          </w:tr>
          <w:tr w:rsidR="00205923" w:rsidTr="00DE7FA6">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205923" w:rsidRDefault="00205923" w:rsidP="00DE7FA6">
                <w:pPr>
                  <w:jc w:val="center"/>
                </w:pPr>
                <w:r>
                  <w:rPr>
                    <w:rFonts w:ascii="Times New Roman" w:hAnsi="Times New Roman"/>
                    <w:b/>
                    <w:i/>
                    <w:color w:val="000000"/>
                    <w:sz w:val="24"/>
                    <w:szCs w:val="24"/>
                  </w:rPr>
                  <w:t>3.3. Удовлетворенность доступностью услуг для инвалидов</w:t>
                </w:r>
              </w:p>
            </w:tc>
          </w:tr>
          <w:tr w:rsidR="00205923" w:rsidTr="00DE7FA6">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205923" w:rsidRDefault="00205923" w:rsidP="00DE7FA6">
                <w:r>
                  <w:rPr>
                    <w:rFonts w:ascii="Times New Roman" w:hAnsi="Times New Roman"/>
                    <w:b/>
                    <w:color w:val="000000"/>
                    <w:sz w:val="24"/>
                    <w:szCs w:val="24"/>
                  </w:rPr>
                  <w:t>Доля получателей услуг, удовлетворенных доступностью услуг для инвалидов:</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205923" w:rsidRDefault="00205923" w:rsidP="00DE7FA6">
                <w:pPr>
                  <w:jc w:val="center"/>
                </w:pPr>
                <w:r>
                  <w:rPr>
                    <w:rFonts w:ascii="Times New Roman" w:hAnsi="Times New Roman"/>
                    <w:b/>
                    <w:color w:val="000000"/>
                    <w:sz w:val="24"/>
                    <w:szCs w:val="24"/>
                  </w:rPr>
                  <w:t>98,3</w:t>
                </w:r>
              </w:p>
            </w:tc>
          </w:tr>
          <w:tr w:rsidR="00205923" w:rsidTr="00DE7FA6">
            <w:trPr>
              <w:cantSplit/>
            </w:trPr>
            <w:tc>
              <w:tcPr>
                <w:tcW w:w="9660" w:type="dxa"/>
                <w:gridSpan w:val="9"/>
                <w:shd w:val="clear" w:color="auto" w:fill="auto"/>
                <w:vAlign w:val="bottom"/>
              </w:tcPr>
              <w:p w:rsidR="00205923" w:rsidRDefault="00205923" w:rsidP="00DE7FA6">
                <w:pPr>
                  <w:wordWrap w:val="0"/>
                </w:pPr>
                <w:r>
                  <w:rPr>
                    <w:rFonts w:ascii="Times New Roman" w:hAnsi="Times New Roman"/>
                    <w:b/>
                    <w:i/>
                    <w:color w:val="000000"/>
                    <w:sz w:val="24"/>
                    <w:szCs w:val="24"/>
                  </w:rPr>
                  <w:t>Предложения:</w:t>
                </w:r>
              </w:p>
            </w:tc>
          </w:tr>
          <w:tr w:rsidR="00205923" w:rsidTr="00DE7FA6">
            <w:trPr>
              <w:cantSplit/>
            </w:trPr>
            <w:tc>
              <w:tcPr>
                <w:tcW w:w="9660" w:type="dxa"/>
                <w:gridSpan w:val="9"/>
                <w:tcBorders>
                  <w:top w:val="single" w:sz="10" w:space="0" w:color="000000"/>
                  <w:left w:val="single" w:sz="10" w:space="0" w:color="000000"/>
                  <w:bottom w:val="single" w:sz="10" w:space="0" w:color="000000"/>
                  <w:right w:val="single" w:sz="10" w:space="0" w:color="000000"/>
                </w:tcBorders>
                <w:shd w:val="clear" w:color="auto" w:fill="auto"/>
              </w:tcPr>
              <w:p w:rsidR="00205923" w:rsidRDefault="00205923" w:rsidP="00DE7FA6">
                <w:r>
                  <w:rPr>
                    <w:rFonts w:ascii="Times New Roman" w:hAnsi="Times New Roman"/>
                    <w:color w:val="000000"/>
                    <w:sz w:val="24"/>
                    <w:szCs w:val="24"/>
                  </w:rPr>
                  <w:t xml:space="preserve">Для повышения и сохранения высокого уровня удовлетворенности доступностью услуг для инвалидов целесообразно на регулярной основе осуществлять </w:t>
                </w:r>
                <w:proofErr w:type="gramStart"/>
                <w:r>
                  <w:rPr>
                    <w:rFonts w:ascii="Times New Roman" w:hAnsi="Times New Roman"/>
                    <w:color w:val="000000"/>
                    <w:sz w:val="24"/>
                    <w:szCs w:val="24"/>
                  </w:rPr>
                  <w:t>контроль за</w:t>
                </w:r>
                <w:proofErr w:type="gramEnd"/>
                <w:r>
                  <w:rPr>
                    <w:rFonts w:ascii="Times New Roman" w:hAnsi="Times New Roman"/>
                    <w:color w:val="000000"/>
                    <w:sz w:val="24"/>
                    <w:szCs w:val="24"/>
                  </w:rPr>
                  <w:t xml:space="preserve"> состоянием элементов доступной среды и обеспечением условий, позволяющих инвалидам получать услуги наравне с другими.</w:t>
                </w:r>
              </w:p>
              <w:p w:rsidR="00205923" w:rsidRDefault="00205923" w:rsidP="00DE7FA6">
                <w:r>
                  <w:rPr>
                    <w:rFonts w:ascii="Times New Roman" w:hAnsi="Times New Roman"/>
                    <w:color w:val="000000"/>
                    <w:sz w:val="24"/>
                    <w:szCs w:val="24"/>
                  </w:rPr>
                  <w:t>Целесообразно проводить внутренний мониторинг удовлетворенности получателей услуг доступностью услуг для инвалидов.</w:t>
                </w:r>
              </w:p>
            </w:tc>
          </w:tr>
          <w:tr w:rsidR="00205923" w:rsidTr="00DE7FA6">
            <w:trPr>
              <w:cantSplit/>
            </w:trPr>
            <w:tc>
              <w:tcPr>
                <w:tcW w:w="945" w:type="dxa"/>
                <w:shd w:val="clear" w:color="auto" w:fill="auto"/>
              </w:tcPr>
              <w:p w:rsidR="00205923" w:rsidRDefault="00205923" w:rsidP="00DE7FA6"/>
            </w:tc>
            <w:tc>
              <w:tcPr>
                <w:tcW w:w="945" w:type="dxa"/>
                <w:shd w:val="clear" w:color="auto" w:fill="auto"/>
              </w:tcPr>
              <w:p w:rsidR="00205923" w:rsidRDefault="00205923" w:rsidP="00DE7FA6"/>
            </w:tc>
            <w:tc>
              <w:tcPr>
                <w:tcW w:w="945" w:type="dxa"/>
                <w:shd w:val="clear" w:color="auto" w:fill="auto"/>
              </w:tcPr>
              <w:p w:rsidR="00205923" w:rsidRDefault="00205923" w:rsidP="00DE7FA6"/>
            </w:tc>
            <w:tc>
              <w:tcPr>
                <w:tcW w:w="945" w:type="dxa"/>
                <w:shd w:val="clear" w:color="auto" w:fill="auto"/>
              </w:tcPr>
              <w:p w:rsidR="00205923" w:rsidRDefault="00205923" w:rsidP="00DE7FA6"/>
            </w:tc>
            <w:tc>
              <w:tcPr>
                <w:tcW w:w="1155" w:type="dxa"/>
                <w:shd w:val="clear" w:color="auto" w:fill="auto"/>
              </w:tcPr>
              <w:p w:rsidR="00205923" w:rsidRDefault="00205923" w:rsidP="00DE7FA6"/>
            </w:tc>
            <w:tc>
              <w:tcPr>
                <w:tcW w:w="1155" w:type="dxa"/>
                <w:shd w:val="clear" w:color="auto" w:fill="auto"/>
              </w:tcPr>
              <w:p w:rsidR="00205923" w:rsidRDefault="00205923" w:rsidP="00DE7FA6"/>
            </w:tc>
            <w:tc>
              <w:tcPr>
                <w:tcW w:w="1155" w:type="dxa"/>
                <w:shd w:val="clear" w:color="auto" w:fill="auto"/>
              </w:tcPr>
              <w:p w:rsidR="00205923" w:rsidRDefault="00205923" w:rsidP="00DE7FA6"/>
            </w:tc>
            <w:tc>
              <w:tcPr>
                <w:tcW w:w="1155" w:type="dxa"/>
                <w:shd w:val="clear" w:color="auto" w:fill="auto"/>
              </w:tcPr>
              <w:p w:rsidR="00205923" w:rsidRDefault="00205923" w:rsidP="00DE7FA6"/>
            </w:tc>
            <w:tc>
              <w:tcPr>
                <w:tcW w:w="1260" w:type="dxa"/>
                <w:shd w:val="clear" w:color="auto" w:fill="auto"/>
              </w:tcPr>
              <w:p w:rsidR="00205923" w:rsidRDefault="00205923" w:rsidP="00DE7FA6"/>
            </w:tc>
          </w:tr>
        </w:tbl>
        <w:p w:rsidR="00B34453" w:rsidRDefault="00B34453">
          <w:r>
            <w:br w:type="page"/>
          </w:r>
        </w:p>
        <w:tbl>
          <w:tblPr>
            <w:tblStyle w:val="TableStyle0"/>
            <w:tblW w:w="9660" w:type="dxa"/>
            <w:tblInd w:w="0" w:type="dxa"/>
            <w:tblLayout w:type="fixed"/>
            <w:tblLook w:val="04A0" w:firstRow="1" w:lastRow="0" w:firstColumn="1" w:lastColumn="0" w:noHBand="0" w:noVBand="1"/>
          </w:tblPr>
          <w:tblGrid>
            <w:gridCol w:w="945"/>
            <w:gridCol w:w="945"/>
            <w:gridCol w:w="945"/>
            <w:gridCol w:w="945"/>
            <w:gridCol w:w="1155"/>
            <w:gridCol w:w="1155"/>
            <w:gridCol w:w="1155"/>
            <w:gridCol w:w="1155"/>
            <w:gridCol w:w="1260"/>
          </w:tblGrid>
          <w:tr w:rsidR="00205923" w:rsidTr="00DE7FA6">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205923" w:rsidRDefault="00205923" w:rsidP="00DE7FA6">
                <w:pPr>
                  <w:wordWrap w:val="0"/>
                  <w:jc w:val="center"/>
                </w:pPr>
                <w:r>
                  <w:rPr>
                    <w:rFonts w:ascii="Times New Roman" w:hAnsi="Times New Roman"/>
                    <w:b/>
                    <w:color w:val="000000"/>
                    <w:sz w:val="24"/>
                    <w:szCs w:val="24"/>
                  </w:rPr>
                  <w:lastRenderedPageBreak/>
                  <w:t>4. ДОБРОЖЕЛАТЕЛЬНОСТЬ, ВЕЖЛИВОСТЬ РАБОТНИКОВ ОРГАНИЗАЦИИ</w:t>
                </w:r>
              </w:p>
            </w:tc>
          </w:tr>
          <w:tr w:rsidR="00205923" w:rsidTr="00DE7FA6">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center"/>
              </w:tcPr>
              <w:p w:rsidR="00205923" w:rsidRDefault="00205923" w:rsidP="00DE7FA6">
                <w:r>
                  <w:rPr>
                    <w:rFonts w:ascii="Times New Roman" w:hAnsi="Times New Roman"/>
                    <w:color w:val="000000"/>
                    <w:sz w:val="24"/>
                    <w:szCs w:val="24"/>
                  </w:rPr>
                  <w:t>Данный показатель формируется за счет получения субъективных оценок получателей услуг, собираемых в ходе опроса.</w:t>
                </w:r>
              </w:p>
            </w:tc>
          </w:tr>
          <w:tr w:rsidR="00205923" w:rsidTr="00DE7FA6">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tcPr>
              <w:p w:rsidR="00205923" w:rsidRDefault="00205923" w:rsidP="00DE7FA6">
                <w:r>
                  <w:rPr>
                    <w:rFonts w:ascii="Times New Roman" w:hAnsi="Times New Roman"/>
                    <w:b/>
                    <w:color w:val="000000"/>
                    <w:sz w:val="24"/>
                    <w:szCs w:val="24"/>
                  </w:rPr>
                  <w:t>Доля получателей услуг, удовлетворенных доброжелательностью, вежливостью работников организации социального обслуживания, обеспечивающих первичный контакт и информирование получателя услуги при непосредственном обращении в организацию</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205923" w:rsidRDefault="00205923" w:rsidP="00DE7FA6">
                <w:pPr>
                  <w:jc w:val="center"/>
                </w:pPr>
                <w:r>
                  <w:rPr>
                    <w:rFonts w:ascii="Times New Roman" w:hAnsi="Times New Roman"/>
                    <w:b/>
                    <w:color w:val="000000"/>
                    <w:sz w:val="24"/>
                    <w:szCs w:val="24"/>
                  </w:rPr>
                  <w:t>99,1</w:t>
                </w:r>
              </w:p>
            </w:tc>
          </w:tr>
          <w:tr w:rsidR="00205923" w:rsidTr="00DE7FA6">
            <w:trPr>
              <w:cantSplit/>
            </w:trPr>
            <w:tc>
              <w:tcPr>
                <w:tcW w:w="945" w:type="dxa"/>
                <w:shd w:val="clear" w:color="auto" w:fill="auto"/>
                <w:vAlign w:val="bottom"/>
              </w:tcPr>
              <w:p w:rsidR="00205923" w:rsidRDefault="00205923" w:rsidP="00DE7FA6">
                <w:pPr>
                  <w:wordWrap w:val="0"/>
                </w:pPr>
              </w:p>
            </w:tc>
            <w:tc>
              <w:tcPr>
                <w:tcW w:w="945" w:type="dxa"/>
                <w:shd w:val="clear" w:color="auto" w:fill="auto"/>
                <w:vAlign w:val="bottom"/>
              </w:tcPr>
              <w:p w:rsidR="00205923" w:rsidRDefault="00205923" w:rsidP="00DE7FA6">
                <w:pPr>
                  <w:wordWrap w:val="0"/>
                </w:pPr>
              </w:p>
            </w:tc>
            <w:tc>
              <w:tcPr>
                <w:tcW w:w="945" w:type="dxa"/>
                <w:shd w:val="clear" w:color="auto" w:fill="auto"/>
                <w:vAlign w:val="bottom"/>
              </w:tcPr>
              <w:p w:rsidR="00205923" w:rsidRDefault="00205923" w:rsidP="00DE7FA6">
                <w:pPr>
                  <w:wordWrap w:val="0"/>
                </w:pPr>
              </w:p>
            </w:tc>
            <w:tc>
              <w:tcPr>
                <w:tcW w:w="945" w:type="dxa"/>
                <w:shd w:val="clear" w:color="auto" w:fill="auto"/>
                <w:vAlign w:val="bottom"/>
              </w:tcPr>
              <w:p w:rsidR="00205923" w:rsidRDefault="00205923" w:rsidP="00DE7FA6">
                <w:pPr>
                  <w:wordWrap w:val="0"/>
                </w:pPr>
              </w:p>
            </w:tc>
            <w:tc>
              <w:tcPr>
                <w:tcW w:w="1155" w:type="dxa"/>
                <w:shd w:val="clear" w:color="auto" w:fill="auto"/>
                <w:vAlign w:val="bottom"/>
              </w:tcPr>
              <w:p w:rsidR="00205923" w:rsidRDefault="00205923" w:rsidP="00DE7FA6">
                <w:pPr>
                  <w:wordWrap w:val="0"/>
                </w:pPr>
              </w:p>
            </w:tc>
            <w:tc>
              <w:tcPr>
                <w:tcW w:w="1155" w:type="dxa"/>
                <w:shd w:val="clear" w:color="auto" w:fill="auto"/>
                <w:vAlign w:val="bottom"/>
              </w:tcPr>
              <w:p w:rsidR="00205923" w:rsidRDefault="00205923" w:rsidP="00DE7FA6">
                <w:pPr>
                  <w:wordWrap w:val="0"/>
                </w:pPr>
              </w:p>
            </w:tc>
            <w:tc>
              <w:tcPr>
                <w:tcW w:w="1155" w:type="dxa"/>
                <w:shd w:val="clear" w:color="auto" w:fill="auto"/>
                <w:vAlign w:val="bottom"/>
              </w:tcPr>
              <w:p w:rsidR="00205923" w:rsidRDefault="00205923" w:rsidP="00DE7FA6">
                <w:pPr>
                  <w:wordWrap w:val="0"/>
                </w:pPr>
              </w:p>
            </w:tc>
            <w:tc>
              <w:tcPr>
                <w:tcW w:w="1155" w:type="dxa"/>
                <w:shd w:val="clear" w:color="auto" w:fill="auto"/>
                <w:vAlign w:val="bottom"/>
              </w:tcPr>
              <w:p w:rsidR="00205923" w:rsidRDefault="00205923" w:rsidP="00DE7FA6">
                <w:pPr>
                  <w:wordWrap w:val="0"/>
                </w:pPr>
              </w:p>
            </w:tc>
            <w:tc>
              <w:tcPr>
                <w:tcW w:w="1260" w:type="dxa"/>
                <w:shd w:val="clear" w:color="auto" w:fill="auto"/>
                <w:vAlign w:val="bottom"/>
              </w:tcPr>
              <w:p w:rsidR="00205923" w:rsidRDefault="00205923" w:rsidP="00DE7FA6">
                <w:pPr>
                  <w:wordWrap w:val="0"/>
                </w:pPr>
              </w:p>
            </w:tc>
          </w:tr>
          <w:tr w:rsidR="00205923" w:rsidTr="00DE7FA6">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205923" w:rsidRDefault="00205923" w:rsidP="00DE7FA6">
                <w:r>
                  <w:rPr>
                    <w:rFonts w:ascii="Times New Roman" w:hAnsi="Times New Roman"/>
                    <w:b/>
                    <w:color w:val="000000"/>
                    <w:sz w:val="24"/>
                    <w:szCs w:val="24"/>
                  </w:rPr>
                  <w:t>Доля получателей услуг, удовлетворенных доброжелательностью, вежливостью работников организации социального обслуживания, обеспечивающих непосредственное оказание услуги при обращении в организацию (учреждение)</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205923" w:rsidRDefault="00205923" w:rsidP="00DE7FA6">
                <w:pPr>
                  <w:jc w:val="center"/>
                </w:pPr>
                <w:r>
                  <w:rPr>
                    <w:rFonts w:ascii="Times New Roman" w:hAnsi="Times New Roman"/>
                    <w:b/>
                    <w:color w:val="000000"/>
                    <w:sz w:val="24"/>
                    <w:szCs w:val="24"/>
                  </w:rPr>
                  <w:t>99,1</w:t>
                </w:r>
              </w:p>
            </w:tc>
          </w:tr>
          <w:tr w:rsidR="00205923" w:rsidTr="00DE7FA6">
            <w:trPr>
              <w:cantSplit/>
            </w:trPr>
            <w:tc>
              <w:tcPr>
                <w:tcW w:w="945" w:type="dxa"/>
                <w:shd w:val="clear" w:color="auto" w:fill="auto"/>
                <w:vAlign w:val="bottom"/>
              </w:tcPr>
              <w:p w:rsidR="00205923" w:rsidRDefault="00205923" w:rsidP="00DE7FA6">
                <w:pPr>
                  <w:wordWrap w:val="0"/>
                </w:pPr>
              </w:p>
            </w:tc>
            <w:tc>
              <w:tcPr>
                <w:tcW w:w="945" w:type="dxa"/>
                <w:shd w:val="clear" w:color="auto" w:fill="auto"/>
                <w:vAlign w:val="bottom"/>
              </w:tcPr>
              <w:p w:rsidR="00205923" w:rsidRDefault="00205923" w:rsidP="00DE7FA6">
                <w:pPr>
                  <w:wordWrap w:val="0"/>
                </w:pPr>
              </w:p>
            </w:tc>
            <w:tc>
              <w:tcPr>
                <w:tcW w:w="945" w:type="dxa"/>
                <w:shd w:val="clear" w:color="auto" w:fill="auto"/>
                <w:vAlign w:val="bottom"/>
              </w:tcPr>
              <w:p w:rsidR="00205923" w:rsidRDefault="00205923" w:rsidP="00DE7FA6">
                <w:pPr>
                  <w:wordWrap w:val="0"/>
                </w:pPr>
              </w:p>
            </w:tc>
            <w:tc>
              <w:tcPr>
                <w:tcW w:w="945" w:type="dxa"/>
                <w:shd w:val="clear" w:color="auto" w:fill="auto"/>
                <w:vAlign w:val="bottom"/>
              </w:tcPr>
              <w:p w:rsidR="00205923" w:rsidRDefault="00205923" w:rsidP="00DE7FA6">
                <w:pPr>
                  <w:wordWrap w:val="0"/>
                </w:pPr>
              </w:p>
            </w:tc>
            <w:tc>
              <w:tcPr>
                <w:tcW w:w="1155" w:type="dxa"/>
                <w:shd w:val="clear" w:color="auto" w:fill="auto"/>
                <w:vAlign w:val="bottom"/>
              </w:tcPr>
              <w:p w:rsidR="00205923" w:rsidRDefault="00205923" w:rsidP="00DE7FA6">
                <w:pPr>
                  <w:wordWrap w:val="0"/>
                </w:pPr>
              </w:p>
            </w:tc>
            <w:tc>
              <w:tcPr>
                <w:tcW w:w="1155" w:type="dxa"/>
                <w:shd w:val="clear" w:color="auto" w:fill="auto"/>
                <w:vAlign w:val="bottom"/>
              </w:tcPr>
              <w:p w:rsidR="00205923" w:rsidRDefault="00205923" w:rsidP="00DE7FA6">
                <w:pPr>
                  <w:wordWrap w:val="0"/>
                </w:pPr>
              </w:p>
            </w:tc>
            <w:tc>
              <w:tcPr>
                <w:tcW w:w="1155" w:type="dxa"/>
                <w:shd w:val="clear" w:color="auto" w:fill="auto"/>
                <w:vAlign w:val="bottom"/>
              </w:tcPr>
              <w:p w:rsidR="00205923" w:rsidRDefault="00205923" w:rsidP="00DE7FA6">
                <w:pPr>
                  <w:wordWrap w:val="0"/>
                </w:pPr>
              </w:p>
            </w:tc>
            <w:tc>
              <w:tcPr>
                <w:tcW w:w="1155" w:type="dxa"/>
                <w:shd w:val="clear" w:color="auto" w:fill="auto"/>
                <w:vAlign w:val="bottom"/>
              </w:tcPr>
              <w:p w:rsidR="00205923" w:rsidRDefault="00205923" w:rsidP="00DE7FA6">
                <w:pPr>
                  <w:wordWrap w:val="0"/>
                </w:pPr>
              </w:p>
            </w:tc>
            <w:tc>
              <w:tcPr>
                <w:tcW w:w="1260" w:type="dxa"/>
                <w:shd w:val="clear" w:color="auto" w:fill="auto"/>
                <w:vAlign w:val="bottom"/>
              </w:tcPr>
              <w:p w:rsidR="00205923" w:rsidRDefault="00205923" w:rsidP="00DE7FA6">
                <w:pPr>
                  <w:wordWrap w:val="0"/>
                </w:pPr>
              </w:p>
            </w:tc>
          </w:tr>
          <w:tr w:rsidR="00205923" w:rsidTr="00DE7FA6">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205923" w:rsidRDefault="00205923" w:rsidP="00DE7FA6">
                <w:r>
                  <w:rPr>
                    <w:rFonts w:ascii="Times New Roman" w:hAnsi="Times New Roman"/>
                    <w:b/>
                    <w:color w:val="000000"/>
                    <w:sz w:val="24"/>
                    <w:szCs w:val="24"/>
                  </w:rPr>
                  <w:t>Доля получателей услуг, удовлетворенных доброжелательностью, вежливостью работников организации социального обслуживания при использовании дистанционных форм взаимодействия (по телефону, по электронной почте, с помощью электронных сервисов, получение консультации по оказываемым услугам и пр.)</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205923" w:rsidRDefault="00205923" w:rsidP="00DE7FA6">
                <w:pPr>
                  <w:jc w:val="center"/>
                </w:pPr>
                <w:r>
                  <w:rPr>
                    <w:rFonts w:ascii="Times New Roman" w:hAnsi="Times New Roman"/>
                    <w:b/>
                    <w:color w:val="000000"/>
                    <w:sz w:val="22"/>
                  </w:rPr>
                  <w:t>99,0</w:t>
                </w:r>
              </w:p>
            </w:tc>
          </w:tr>
          <w:tr w:rsidR="00205923" w:rsidTr="00DE7FA6">
            <w:trPr>
              <w:cantSplit/>
            </w:trPr>
            <w:tc>
              <w:tcPr>
                <w:tcW w:w="945" w:type="dxa"/>
                <w:shd w:val="clear" w:color="auto" w:fill="auto"/>
                <w:vAlign w:val="bottom"/>
              </w:tcPr>
              <w:p w:rsidR="00205923" w:rsidRDefault="00205923" w:rsidP="00B34453">
                <w:pPr>
                  <w:wordWrap w:val="0"/>
                </w:pPr>
              </w:p>
            </w:tc>
            <w:tc>
              <w:tcPr>
                <w:tcW w:w="945" w:type="dxa"/>
                <w:shd w:val="clear" w:color="auto" w:fill="auto"/>
                <w:vAlign w:val="bottom"/>
              </w:tcPr>
              <w:p w:rsidR="00205923" w:rsidRDefault="00205923" w:rsidP="00DE7FA6">
                <w:pPr>
                  <w:wordWrap w:val="0"/>
                </w:pPr>
              </w:p>
            </w:tc>
            <w:tc>
              <w:tcPr>
                <w:tcW w:w="945" w:type="dxa"/>
                <w:shd w:val="clear" w:color="auto" w:fill="auto"/>
                <w:vAlign w:val="bottom"/>
              </w:tcPr>
              <w:p w:rsidR="00205923" w:rsidRDefault="00205923" w:rsidP="00DE7FA6">
                <w:pPr>
                  <w:wordWrap w:val="0"/>
                </w:pPr>
              </w:p>
            </w:tc>
            <w:tc>
              <w:tcPr>
                <w:tcW w:w="945" w:type="dxa"/>
                <w:shd w:val="clear" w:color="auto" w:fill="auto"/>
                <w:vAlign w:val="bottom"/>
              </w:tcPr>
              <w:p w:rsidR="00205923" w:rsidRDefault="00205923" w:rsidP="00DE7FA6">
                <w:pPr>
                  <w:wordWrap w:val="0"/>
                </w:pPr>
              </w:p>
            </w:tc>
            <w:tc>
              <w:tcPr>
                <w:tcW w:w="1155" w:type="dxa"/>
                <w:shd w:val="clear" w:color="auto" w:fill="auto"/>
                <w:vAlign w:val="bottom"/>
              </w:tcPr>
              <w:p w:rsidR="00205923" w:rsidRDefault="00205923" w:rsidP="00DE7FA6">
                <w:pPr>
                  <w:wordWrap w:val="0"/>
                </w:pPr>
              </w:p>
            </w:tc>
            <w:tc>
              <w:tcPr>
                <w:tcW w:w="1155" w:type="dxa"/>
                <w:shd w:val="clear" w:color="auto" w:fill="auto"/>
                <w:vAlign w:val="bottom"/>
              </w:tcPr>
              <w:p w:rsidR="00205923" w:rsidRDefault="00205923" w:rsidP="00DE7FA6">
                <w:pPr>
                  <w:wordWrap w:val="0"/>
                </w:pPr>
              </w:p>
            </w:tc>
            <w:tc>
              <w:tcPr>
                <w:tcW w:w="1155" w:type="dxa"/>
                <w:shd w:val="clear" w:color="auto" w:fill="auto"/>
                <w:vAlign w:val="bottom"/>
              </w:tcPr>
              <w:p w:rsidR="00205923" w:rsidRDefault="00205923" w:rsidP="00DE7FA6">
                <w:pPr>
                  <w:wordWrap w:val="0"/>
                </w:pPr>
              </w:p>
            </w:tc>
            <w:tc>
              <w:tcPr>
                <w:tcW w:w="1155" w:type="dxa"/>
                <w:shd w:val="clear" w:color="auto" w:fill="auto"/>
                <w:vAlign w:val="bottom"/>
              </w:tcPr>
              <w:p w:rsidR="00205923" w:rsidRDefault="00205923" w:rsidP="00DE7FA6">
                <w:pPr>
                  <w:wordWrap w:val="0"/>
                </w:pPr>
              </w:p>
            </w:tc>
            <w:tc>
              <w:tcPr>
                <w:tcW w:w="1260" w:type="dxa"/>
                <w:shd w:val="clear" w:color="auto" w:fill="auto"/>
                <w:vAlign w:val="bottom"/>
              </w:tcPr>
              <w:p w:rsidR="00205923" w:rsidRDefault="00205923" w:rsidP="00DE7FA6">
                <w:pPr>
                  <w:wordWrap w:val="0"/>
                </w:pPr>
              </w:p>
            </w:tc>
          </w:tr>
          <w:tr w:rsidR="00205923" w:rsidTr="00DE7FA6">
            <w:trPr>
              <w:cantSplit/>
            </w:trPr>
            <w:tc>
              <w:tcPr>
                <w:tcW w:w="9660" w:type="dxa"/>
                <w:gridSpan w:val="9"/>
                <w:shd w:val="clear" w:color="auto" w:fill="auto"/>
                <w:vAlign w:val="bottom"/>
              </w:tcPr>
              <w:p w:rsidR="00205923" w:rsidRDefault="00205923" w:rsidP="00DE7FA6">
                <w:pPr>
                  <w:wordWrap w:val="0"/>
                </w:pPr>
                <w:r>
                  <w:rPr>
                    <w:rFonts w:ascii="Times New Roman" w:hAnsi="Times New Roman"/>
                    <w:b/>
                    <w:i/>
                    <w:color w:val="000000"/>
                    <w:sz w:val="24"/>
                    <w:szCs w:val="24"/>
                  </w:rPr>
                  <w:t>Предложения:</w:t>
                </w:r>
              </w:p>
            </w:tc>
          </w:tr>
          <w:tr w:rsidR="00205923" w:rsidTr="00DE7FA6">
            <w:trPr>
              <w:cantSplit/>
            </w:trPr>
            <w:tc>
              <w:tcPr>
                <w:tcW w:w="9660" w:type="dxa"/>
                <w:gridSpan w:val="9"/>
                <w:tcBorders>
                  <w:top w:val="single" w:sz="10" w:space="0" w:color="000000"/>
                  <w:left w:val="single" w:sz="10" w:space="0" w:color="000000"/>
                  <w:bottom w:val="single" w:sz="10" w:space="0" w:color="000000"/>
                  <w:right w:val="single" w:sz="10" w:space="0" w:color="000000"/>
                </w:tcBorders>
                <w:shd w:val="clear" w:color="auto" w:fill="auto"/>
              </w:tcPr>
              <w:p w:rsidR="00205923" w:rsidRDefault="00205923" w:rsidP="00DE7FA6">
                <w:r>
                  <w:rPr>
                    <w:rFonts w:ascii="Times New Roman" w:hAnsi="Times New Roman"/>
                    <w:color w:val="000000"/>
                    <w:sz w:val="24"/>
                    <w:szCs w:val="24"/>
                  </w:rPr>
                  <w:t>Для сохранения высокого уровня удовлетворенности доброжелательностью и вежливостью сотрудников организации и его повышения важно выстраивать с получателями грамотную коммуникацию. Основным принципом взаимоотношений между получателем услуг и представителем организации должен стать принцип уважения к личности. Культура общения  проявляется в умении выслушать, в проявлении отзывчивости и сопереживания.</w:t>
                </w:r>
              </w:p>
              <w:p w:rsidR="00205923" w:rsidRDefault="00205923" w:rsidP="00DE7FA6">
                <w:r>
                  <w:rPr>
                    <w:rFonts w:ascii="Times New Roman" w:hAnsi="Times New Roman"/>
                    <w:color w:val="000000"/>
                    <w:sz w:val="24"/>
                    <w:szCs w:val="24"/>
                  </w:rPr>
                  <w:t>Целесообразно проводить внутренний мониторинг удовлетворенности получателей услуг доброжелательностью и вежливостью сотрудников организации.</w:t>
                </w:r>
              </w:p>
            </w:tc>
          </w:tr>
          <w:tr w:rsidR="00205923" w:rsidTr="00DE7FA6">
            <w:trPr>
              <w:cantSplit/>
            </w:trPr>
            <w:tc>
              <w:tcPr>
                <w:tcW w:w="945" w:type="dxa"/>
                <w:shd w:val="clear" w:color="auto" w:fill="auto"/>
              </w:tcPr>
              <w:p w:rsidR="00205923" w:rsidRDefault="00205923" w:rsidP="00DE7FA6"/>
            </w:tc>
            <w:tc>
              <w:tcPr>
                <w:tcW w:w="945" w:type="dxa"/>
                <w:shd w:val="clear" w:color="auto" w:fill="auto"/>
              </w:tcPr>
              <w:p w:rsidR="00205923" w:rsidRDefault="00205923" w:rsidP="00DE7FA6"/>
            </w:tc>
            <w:tc>
              <w:tcPr>
                <w:tcW w:w="945" w:type="dxa"/>
                <w:shd w:val="clear" w:color="auto" w:fill="auto"/>
              </w:tcPr>
              <w:p w:rsidR="00205923" w:rsidRDefault="00205923" w:rsidP="00DE7FA6"/>
            </w:tc>
            <w:tc>
              <w:tcPr>
                <w:tcW w:w="945" w:type="dxa"/>
                <w:shd w:val="clear" w:color="auto" w:fill="auto"/>
              </w:tcPr>
              <w:p w:rsidR="00205923" w:rsidRDefault="00205923" w:rsidP="00DE7FA6"/>
            </w:tc>
            <w:tc>
              <w:tcPr>
                <w:tcW w:w="1155" w:type="dxa"/>
                <w:shd w:val="clear" w:color="auto" w:fill="auto"/>
              </w:tcPr>
              <w:p w:rsidR="00205923" w:rsidRDefault="00205923" w:rsidP="00DE7FA6"/>
            </w:tc>
            <w:tc>
              <w:tcPr>
                <w:tcW w:w="1155" w:type="dxa"/>
                <w:shd w:val="clear" w:color="auto" w:fill="auto"/>
              </w:tcPr>
              <w:p w:rsidR="00205923" w:rsidRDefault="00205923" w:rsidP="00DE7FA6"/>
            </w:tc>
            <w:tc>
              <w:tcPr>
                <w:tcW w:w="1155" w:type="dxa"/>
                <w:shd w:val="clear" w:color="auto" w:fill="auto"/>
              </w:tcPr>
              <w:p w:rsidR="00205923" w:rsidRDefault="00205923" w:rsidP="00DE7FA6"/>
            </w:tc>
            <w:tc>
              <w:tcPr>
                <w:tcW w:w="1155" w:type="dxa"/>
                <w:shd w:val="clear" w:color="auto" w:fill="auto"/>
              </w:tcPr>
              <w:p w:rsidR="00205923" w:rsidRDefault="00205923" w:rsidP="00DE7FA6"/>
            </w:tc>
            <w:tc>
              <w:tcPr>
                <w:tcW w:w="1260" w:type="dxa"/>
                <w:shd w:val="clear" w:color="auto" w:fill="auto"/>
              </w:tcPr>
              <w:p w:rsidR="00205923" w:rsidRDefault="00205923" w:rsidP="00DE7FA6"/>
            </w:tc>
          </w:tr>
          <w:tr w:rsidR="00205923" w:rsidTr="00DE7FA6">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center"/>
              </w:tcPr>
              <w:p w:rsidR="00205923" w:rsidRDefault="00205923" w:rsidP="00DE7FA6">
                <w:pPr>
                  <w:wordWrap w:val="0"/>
                  <w:jc w:val="center"/>
                </w:pPr>
                <w:r>
                  <w:rPr>
                    <w:rFonts w:ascii="Times New Roman" w:hAnsi="Times New Roman"/>
                    <w:b/>
                    <w:color w:val="000000"/>
                    <w:sz w:val="24"/>
                    <w:szCs w:val="24"/>
                  </w:rPr>
                  <w:t>5. УДОВЛЕТВОРЕННОСТЬ УСЛОВИЯМИ ОКАЗАНИЯ УСЛУГ</w:t>
                </w:r>
              </w:p>
            </w:tc>
          </w:tr>
          <w:tr w:rsidR="00205923" w:rsidTr="00DE7FA6">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tcPr>
              <w:p w:rsidR="00205923" w:rsidRDefault="00205923" w:rsidP="00DE7FA6">
                <w:r>
                  <w:rPr>
                    <w:rFonts w:ascii="Times New Roman" w:hAnsi="Times New Roman"/>
                    <w:b/>
                    <w:color w:val="000000"/>
                    <w:sz w:val="24"/>
                    <w:szCs w:val="24"/>
                  </w:rPr>
                  <w:t>Доля получателей услуг, которые готовы рекомендовать организацию социального обслуживания родственникам и знакомым (могли бы ее рекомендовать, если бы была возможность выбора организации)</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205923" w:rsidRDefault="00205923" w:rsidP="00DE7FA6">
                <w:pPr>
                  <w:jc w:val="center"/>
                </w:pPr>
                <w:r>
                  <w:rPr>
                    <w:rFonts w:ascii="Times New Roman" w:hAnsi="Times New Roman"/>
                    <w:b/>
                    <w:color w:val="000000"/>
                    <w:sz w:val="24"/>
                    <w:szCs w:val="24"/>
                  </w:rPr>
                  <w:t>96,6</w:t>
                </w:r>
              </w:p>
            </w:tc>
          </w:tr>
          <w:tr w:rsidR="00205923" w:rsidTr="00DE7FA6">
            <w:trPr>
              <w:cantSplit/>
            </w:trPr>
            <w:tc>
              <w:tcPr>
                <w:tcW w:w="945" w:type="dxa"/>
                <w:shd w:val="clear" w:color="auto" w:fill="auto"/>
                <w:vAlign w:val="bottom"/>
              </w:tcPr>
              <w:p w:rsidR="00205923" w:rsidRDefault="00205923" w:rsidP="00DE7FA6">
                <w:pPr>
                  <w:wordWrap w:val="0"/>
                </w:pPr>
              </w:p>
            </w:tc>
            <w:tc>
              <w:tcPr>
                <w:tcW w:w="945" w:type="dxa"/>
                <w:shd w:val="clear" w:color="auto" w:fill="auto"/>
                <w:vAlign w:val="bottom"/>
              </w:tcPr>
              <w:p w:rsidR="00205923" w:rsidRDefault="00205923" w:rsidP="00DE7FA6">
                <w:pPr>
                  <w:wordWrap w:val="0"/>
                </w:pPr>
              </w:p>
            </w:tc>
            <w:tc>
              <w:tcPr>
                <w:tcW w:w="945" w:type="dxa"/>
                <w:shd w:val="clear" w:color="auto" w:fill="auto"/>
                <w:vAlign w:val="bottom"/>
              </w:tcPr>
              <w:p w:rsidR="00205923" w:rsidRDefault="00205923" w:rsidP="00DE7FA6">
                <w:pPr>
                  <w:wordWrap w:val="0"/>
                </w:pPr>
              </w:p>
            </w:tc>
            <w:tc>
              <w:tcPr>
                <w:tcW w:w="945" w:type="dxa"/>
                <w:shd w:val="clear" w:color="auto" w:fill="auto"/>
                <w:vAlign w:val="bottom"/>
              </w:tcPr>
              <w:p w:rsidR="00205923" w:rsidRDefault="00205923" w:rsidP="00DE7FA6">
                <w:pPr>
                  <w:wordWrap w:val="0"/>
                </w:pPr>
              </w:p>
            </w:tc>
            <w:tc>
              <w:tcPr>
                <w:tcW w:w="1155" w:type="dxa"/>
                <w:shd w:val="clear" w:color="auto" w:fill="auto"/>
                <w:vAlign w:val="bottom"/>
              </w:tcPr>
              <w:p w:rsidR="00205923" w:rsidRDefault="00205923" w:rsidP="00DE7FA6">
                <w:pPr>
                  <w:wordWrap w:val="0"/>
                </w:pPr>
              </w:p>
            </w:tc>
            <w:tc>
              <w:tcPr>
                <w:tcW w:w="1155" w:type="dxa"/>
                <w:shd w:val="clear" w:color="auto" w:fill="auto"/>
                <w:vAlign w:val="bottom"/>
              </w:tcPr>
              <w:p w:rsidR="00205923" w:rsidRDefault="00205923" w:rsidP="00DE7FA6">
                <w:pPr>
                  <w:wordWrap w:val="0"/>
                </w:pPr>
              </w:p>
            </w:tc>
            <w:tc>
              <w:tcPr>
                <w:tcW w:w="1155" w:type="dxa"/>
                <w:shd w:val="clear" w:color="auto" w:fill="auto"/>
                <w:vAlign w:val="bottom"/>
              </w:tcPr>
              <w:p w:rsidR="00205923" w:rsidRDefault="00205923" w:rsidP="00DE7FA6">
                <w:pPr>
                  <w:wordWrap w:val="0"/>
                </w:pPr>
              </w:p>
            </w:tc>
            <w:tc>
              <w:tcPr>
                <w:tcW w:w="1155" w:type="dxa"/>
                <w:shd w:val="clear" w:color="auto" w:fill="auto"/>
                <w:vAlign w:val="bottom"/>
              </w:tcPr>
              <w:p w:rsidR="00205923" w:rsidRDefault="00205923" w:rsidP="00DE7FA6">
                <w:pPr>
                  <w:wordWrap w:val="0"/>
                </w:pPr>
              </w:p>
            </w:tc>
            <w:tc>
              <w:tcPr>
                <w:tcW w:w="1260" w:type="dxa"/>
                <w:shd w:val="clear" w:color="auto" w:fill="auto"/>
                <w:vAlign w:val="bottom"/>
              </w:tcPr>
              <w:p w:rsidR="00205923" w:rsidRDefault="00205923" w:rsidP="00DE7FA6">
                <w:pPr>
                  <w:wordWrap w:val="0"/>
                </w:pPr>
              </w:p>
            </w:tc>
          </w:tr>
          <w:tr w:rsidR="00205923" w:rsidTr="00DE7FA6">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205923" w:rsidRDefault="00205923" w:rsidP="00DE7FA6">
                <w:r>
                  <w:rPr>
                    <w:rFonts w:ascii="Times New Roman" w:hAnsi="Times New Roman"/>
                    <w:b/>
                    <w:color w:val="000000"/>
                    <w:sz w:val="24"/>
                    <w:szCs w:val="24"/>
                  </w:rPr>
                  <w:t>Доля получателей услуг, удовлетворенных организационными условиями оказания услуг (графиком и режимом работы) организации (учреждения)</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205923" w:rsidRDefault="00205923" w:rsidP="00DE7FA6">
                <w:pPr>
                  <w:jc w:val="center"/>
                </w:pPr>
                <w:r>
                  <w:rPr>
                    <w:rFonts w:ascii="Times New Roman" w:hAnsi="Times New Roman"/>
                    <w:b/>
                    <w:color w:val="000000"/>
                    <w:sz w:val="24"/>
                    <w:szCs w:val="24"/>
                  </w:rPr>
                  <w:t>98,3</w:t>
                </w:r>
              </w:p>
            </w:tc>
          </w:tr>
          <w:tr w:rsidR="00205923" w:rsidTr="00DE7FA6">
            <w:trPr>
              <w:cantSplit/>
            </w:trPr>
            <w:tc>
              <w:tcPr>
                <w:tcW w:w="945" w:type="dxa"/>
                <w:shd w:val="clear" w:color="auto" w:fill="auto"/>
                <w:vAlign w:val="bottom"/>
              </w:tcPr>
              <w:p w:rsidR="00205923" w:rsidRDefault="00205923" w:rsidP="00DE7FA6">
                <w:pPr>
                  <w:wordWrap w:val="0"/>
                </w:pPr>
              </w:p>
            </w:tc>
            <w:tc>
              <w:tcPr>
                <w:tcW w:w="945" w:type="dxa"/>
                <w:shd w:val="clear" w:color="auto" w:fill="auto"/>
                <w:vAlign w:val="bottom"/>
              </w:tcPr>
              <w:p w:rsidR="00205923" w:rsidRDefault="00205923" w:rsidP="00DE7FA6">
                <w:pPr>
                  <w:wordWrap w:val="0"/>
                </w:pPr>
              </w:p>
            </w:tc>
            <w:tc>
              <w:tcPr>
                <w:tcW w:w="945" w:type="dxa"/>
                <w:shd w:val="clear" w:color="auto" w:fill="auto"/>
                <w:vAlign w:val="bottom"/>
              </w:tcPr>
              <w:p w:rsidR="00205923" w:rsidRDefault="00205923" w:rsidP="00DE7FA6">
                <w:pPr>
                  <w:wordWrap w:val="0"/>
                </w:pPr>
              </w:p>
            </w:tc>
            <w:tc>
              <w:tcPr>
                <w:tcW w:w="945" w:type="dxa"/>
                <w:shd w:val="clear" w:color="auto" w:fill="auto"/>
                <w:vAlign w:val="bottom"/>
              </w:tcPr>
              <w:p w:rsidR="00205923" w:rsidRDefault="00205923" w:rsidP="00DE7FA6">
                <w:pPr>
                  <w:wordWrap w:val="0"/>
                </w:pPr>
              </w:p>
            </w:tc>
            <w:tc>
              <w:tcPr>
                <w:tcW w:w="1155" w:type="dxa"/>
                <w:shd w:val="clear" w:color="auto" w:fill="auto"/>
                <w:vAlign w:val="bottom"/>
              </w:tcPr>
              <w:p w:rsidR="00205923" w:rsidRDefault="00205923" w:rsidP="00DE7FA6">
                <w:pPr>
                  <w:wordWrap w:val="0"/>
                </w:pPr>
              </w:p>
            </w:tc>
            <w:tc>
              <w:tcPr>
                <w:tcW w:w="1155" w:type="dxa"/>
                <w:shd w:val="clear" w:color="auto" w:fill="auto"/>
                <w:vAlign w:val="bottom"/>
              </w:tcPr>
              <w:p w:rsidR="00205923" w:rsidRDefault="00205923" w:rsidP="00DE7FA6">
                <w:pPr>
                  <w:wordWrap w:val="0"/>
                </w:pPr>
              </w:p>
            </w:tc>
            <w:tc>
              <w:tcPr>
                <w:tcW w:w="1155" w:type="dxa"/>
                <w:shd w:val="clear" w:color="auto" w:fill="auto"/>
                <w:vAlign w:val="bottom"/>
              </w:tcPr>
              <w:p w:rsidR="00205923" w:rsidRDefault="00205923" w:rsidP="00DE7FA6">
                <w:pPr>
                  <w:wordWrap w:val="0"/>
                </w:pPr>
              </w:p>
            </w:tc>
            <w:tc>
              <w:tcPr>
                <w:tcW w:w="1155" w:type="dxa"/>
                <w:shd w:val="clear" w:color="auto" w:fill="auto"/>
                <w:vAlign w:val="bottom"/>
              </w:tcPr>
              <w:p w:rsidR="00205923" w:rsidRDefault="00205923" w:rsidP="00DE7FA6">
                <w:pPr>
                  <w:wordWrap w:val="0"/>
                </w:pPr>
              </w:p>
            </w:tc>
            <w:tc>
              <w:tcPr>
                <w:tcW w:w="1260" w:type="dxa"/>
                <w:shd w:val="clear" w:color="auto" w:fill="auto"/>
                <w:vAlign w:val="bottom"/>
              </w:tcPr>
              <w:p w:rsidR="00205923" w:rsidRDefault="00205923" w:rsidP="00DE7FA6">
                <w:pPr>
                  <w:wordWrap w:val="0"/>
                </w:pPr>
              </w:p>
            </w:tc>
          </w:tr>
          <w:tr w:rsidR="00205923" w:rsidTr="00DE7FA6">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205923" w:rsidRDefault="00205923" w:rsidP="00DE7FA6">
                <w:r>
                  <w:rPr>
                    <w:rFonts w:ascii="Times New Roman" w:hAnsi="Times New Roman"/>
                    <w:b/>
                    <w:color w:val="000000"/>
                    <w:sz w:val="24"/>
                    <w:szCs w:val="24"/>
                  </w:rPr>
                  <w:t>Доля получателей услуг, удовлетворенных в целом условиями оказания услуг в организации социального обслуживания</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205923" w:rsidRDefault="00205923" w:rsidP="00DE7FA6">
                <w:pPr>
                  <w:jc w:val="center"/>
                </w:pPr>
                <w:r>
                  <w:rPr>
                    <w:rFonts w:ascii="Times New Roman" w:hAnsi="Times New Roman"/>
                    <w:b/>
                    <w:color w:val="000000"/>
                    <w:sz w:val="24"/>
                    <w:szCs w:val="24"/>
                  </w:rPr>
                  <w:t>97,4</w:t>
                </w:r>
              </w:p>
            </w:tc>
          </w:tr>
          <w:tr w:rsidR="00205923" w:rsidTr="00DE7FA6">
            <w:trPr>
              <w:cantSplit/>
            </w:trPr>
            <w:tc>
              <w:tcPr>
                <w:tcW w:w="945" w:type="dxa"/>
                <w:shd w:val="clear" w:color="auto" w:fill="auto"/>
                <w:vAlign w:val="bottom"/>
              </w:tcPr>
              <w:p w:rsidR="00205923" w:rsidRDefault="00205923" w:rsidP="00DE7FA6"/>
            </w:tc>
            <w:tc>
              <w:tcPr>
                <w:tcW w:w="945" w:type="dxa"/>
                <w:shd w:val="clear" w:color="auto" w:fill="auto"/>
                <w:vAlign w:val="bottom"/>
              </w:tcPr>
              <w:p w:rsidR="00205923" w:rsidRDefault="00205923" w:rsidP="00DE7FA6"/>
            </w:tc>
            <w:tc>
              <w:tcPr>
                <w:tcW w:w="945" w:type="dxa"/>
                <w:shd w:val="clear" w:color="auto" w:fill="auto"/>
                <w:vAlign w:val="bottom"/>
              </w:tcPr>
              <w:p w:rsidR="00205923" w:rsidRDefault="00205923" w:rsidP="00DE7FA6"/>
            </w:tc>
            <w:tc>
              <w:tcPr>
                <w:tcW w:w="945" w:type="dxa"/>
                <w:shd w:val="clear" w:color="auto" w:fill="auto"/>
                <w:vAlign w:val="bottom"/>
              </w:tcPr>
              <w:p w:rsidR="00205923" w:rsidRDefault="00205923" w:rsidP="00DE7FA6"/>
            </w:tc>
            <w:tc>
              <w:tcPr>
                <w:tcW w:w="1155" w:type="dxa"/>
                <w:shd w:val="clear" w:color="auto" w:fill="auto"/>
                <w:vAlign w:val="bottom"/>
              </w:tcPr>
              <w:p w:rsidR="00205923" w:rsidRDefault="00205923" w:rsidP="00DE7FA6"/>
            </w:tc>
            <w:tc>
              <w:tcPr>
                <w:tcW w:w="1155" w:type="dxa"/>
                <w:shd w:val="clear" w:color="auto" w:fill="auto"/>
                <w:vAlign w:val="bottom"/>
              </w:tcPr>
              <w:p w:rsidR="00205923" w:rsidRDefault="00205923" w:rsidP="00DE7FA6"/>
            </w:tc>
            <w:tc>
              <w:tcPr>
                <w:tcW w:w="1155" w:type="dxa"/>
                <w:shd w:val="clear" w:color="auto" w:fill="auto"/>
                <w:vAlign w:val="bottom"/>
              </w:tcPr>
              <w:p w:rsidR="00205923" w:rsidRDefault="00205923" w:rsidP="00DE7FA6"/>
            </w:tc>
            <w:tc>
              <w:tcPr>
                <w:tcW w:w="1155" w:type="dxa"/>
                <w:shd w:val="clear" w:color="auto" w:fill="auto"/>
                <w:vAlign w:val="bottom"/>
              </w:tcPr>
              <w:p w:rsidR="00205923" w:rsidRDefault="00205923" w:rsidP="00DE7FA6"/>
            </w:tc>
            <w:tc>
              <w:tcPr>
                <w:tcW w:w="1260" w:type="dxa"/>
                <w:shd w:val="clear" w:color="auto" w:fill="auto"/>
                <w:vAlign w:val="bottom"/>
              </w:tcPr>
              <w:p w:rsidR="00205923" w:rsidRDefault="00205923" w:rsidP="00DE7FA6"/>
            </w:tc>
          </w:tr>
          <w:tr w:rsidR="00205923" w:rsidTr="00DE7FA6">
            <w:trPr>
              <w:cantSplit/>
            </w:trPr>
            <w:tc>
              <w:tcPr>
                <w:tcW w:w="9660" w:type="dxa"/>
                <w:gridSpan w:val="9"/>
                <w:shd w:val="clear" w:color="auto" w:fill="auto"/>
                <w:vAlign w:val="bottom"/>
              </w:tcPr>
              <w:p w:rsidR="00205923" w:rsidRDefault="00205923" w:rsidP="00DE7FA6">
                <w:pPr>
                  <w:wordWrap w:val="0"/>
                </w:pPr>
                <w:r>
                  <w:rPr>
                    <w:rFonts w:ascii="Times New Roman" w:hAnsi="Times New Roman"/>
                    <w:b/>
                    <w:i/>
                    <w:color w:val="000000"/>
                    <w:sz w:val="24"/>
                    <w:szCs w:val="24"/>
                  </w:rPr>
                  <w:t>Предложения:</w:t>
                </w:r>
              </w:p>
            </w:tc>
          </w:tr>
          <w:tr w:rsidR="00205923" w:rsidTr="00DE7FA6">
            <w:trPr>
              <w:cantSplit/>
            </w:trPr>
            <w:tc>
              <w:tcPr>
                <w:tcW w:w="9660" w:type="dxa"/>
                <w:gridSpan w:val="9"/>
                <w:tcBorders>
                  <w:top w:val="single" w:sz="10" w:space="0" w:color="000000"/>
                  <w:left w:val="single" w:sz="10" w:space="0" w:color="000000"/>
                  <w:bottom w:val="single" w:sz="10" w:space="0" w:color="000000"/>
                  <w:right w:val="single" w:sz="10" w:space="0" w:color="000000"/>
                </w:tcBorders>
                <w:shd w:val="clear" w:color="auto" w:fill="auto"/>
              </w:tcPr>
              <w:p w:rsidR="00205923" w:rsidRDefault="00205923" w:rsidP="00DE7FA6">
                <w:r>
                  <w:rPr>
                    <w:rFonts w:ascii="Times New Roman" w:hAnsi="Times New Roman"/>
                    <w:color w:val="000000"/>
                    <w:sz w:val="24"/>
                    <w:szCs w:val="24"/>
                  </w:rPr>
                  <w:t>Уровень удовлетворенности условиями оказания услуг зависит от совокупности факторов, в том числе рассматриваемых в рамках независимой оценки качества.</w:t>
                </w:r>
              </w:p>
              <w:p w:rsidR="00205923" w:rsidRDefault="00205923" w:rsidP="00DE7FA6">
                <w:r>
                  <w:rPr>
                    <w:rFonts w:ascii="Times New Roman" w:hAnsi="Times New Roman"/>
                    <w:color w:val="000000"/>
                    <w:sz w:val="24"/>
                    <w:szCs w:val="24"/>
                  </w:rPr>
                  <w:t>Важным направлением повышения уровня удовлетворенности выступает диалог с получателями услуг, в ходе которого можно определить причины недовольства, выявить недостатки в работе организации, найти оптимальные варианты решения проблем.</w:t>
                </w:r>
              </w:p>
              <w:p w:rsidR="00205923" w:rsidRDefault="00205923" w:rsidP="00DE7FA6">
                <w:r>
                  <w:rPr>
                    <w:rFonts w:ascii="Times New Roman" w:hAnsi="Times New Roman"/>
                    <w:color w:val="000000"/>
                    <w:sz w:val="24"/>
                    <w:szCs w:val="24"/>
                  </w:rPr>
                  <w:t>Целесообразно проводить внутренний мониторинг удовлетворенности получателей услуг разными аспектами условий оказания услуг.</w:t>
                </w:r>
              </w:p>
            </w:tc>
          </w:tr>
        </w:tbl>
        <w:p w:rsidR="00B36725" w:rsidRPr="00C00800" w:rsidRDefault="00B36725" w:rsidP="00A90082">
          <w:pPr>
            <w:ind w:left="142"/>
            <w:rPr>
              <w:rFonts w:ascii="Times New Roman" w:eastAsia="Times New Roman" w:hAnsi="Times New Roman" w:cs="Times New Roman"/>
              <w:color w:val="000000"/>
              <w:sz w:val="28"/>
              <w:szCs w:val="28"/>
            </w:rPr>
          </w:pPr>
          <w:r w:rsidRPr="00C00800">
            <w:rPr>
              <w:rFonts w:ascii="Times New Roman" w:eastAsia="Times New Roman" w:hAnsi="Times New Roman" w:cs="Times New Roman"/>
              <w:color w:val="000000"/>
              <w:sz w:val="28"/>
              <w:szCs w:val="28"/>
            </w:rPr>
            <w:br w:type="page"/>
          </w:r>
        </w:p>
        <w:p w:rsidR="00FF40C8" w:rsidRPr="00CD7C30" w:rsidRDefault="005763D9" w:rsidP="00A90082">
          <w:pPr>
            <w:pStyle w:val="1"/>
            <w:ind w:left="142"/>
            <w:rPr>
              <w:rFonts w:eastAsia="Times New Roman"/>
              <w:color w:val="000000" w:themeColor="text1"/>
            </w:rPr>
          </w:pPr>
          <w:bookmarkStart w:id="54" w:name="_Toc120568772"/>
          <w:bookmarkStart w:id="55" w:name="_Toc89677606"/>
          <w:r w:rsidRPr="00CD7C30">
            <w:rPr>
              <w:rFonts w:eastAsia="Times New Roman"/>
              <w:color w:val="000000" w:themeColor="text1"/>
            </w:rPr>
            <w:lastRenderedPageBreak/>
            <w:t xml:space="preserve">Раздел 3. </w:t>
          </w:r>
          <w:r w:rsidR="00DE7FA6" w:rsidRPr="00CD7C30">
            <w:rPr>
              <w:rFonts w:eastAsia="Times New Roman"/>
              <w:color w:val="000000" w:themeColor="text1"/>
            </w:rPr>
            <w:t>С</w:t>
          </w:r>
          <w:r w:rsidR="00FF40C8" w:rsidRPr="00CD7C30">
            <w:rPr>
              <w:rFonts w:eastAsia="Times New Roman"/>
              <w:color w:val="000000" w:themeColor="text1"/>
            </w:rPr>
            <w:t>равнительный анализ результатов независимой оценки</w:t>
          </w:r>
          <w:r w:rsidR="006D0966" w:rsidRPr="00CD7C30">
            <w:rPr>
              <w:rFonts w:eastAsia="Times New Roman"/>
              <w:color w:val="000000" w:themeColor="text1"/>
            </w:rPr>
            <w:t>. Достижения и недостатки. Предложения по улучшению</w:t>
          </w:r>
          <w:bookmarkEnd w:id="54"/>
        </w:p>
        <w:p w:rsidR="00CD0B9A" w:rsidRPr="0087569C" w:rsidRDefault="00CD0B9A" w:rsidP="0087569C">
          <w:pPr>
            <w:pStyle w:val="2"/>
            <w:spacing w:line="240" w:lineRule="auto"/>
            <w:rPr>
              <w:color w:val="000000" w:themeColor="text1"/>
            </w:rPr>
          </w:pPr>
          <w:bookmarkStart w:id="56" w:name="_Toc120568773"/>
          <w:r w:rsidRPr="0087569C">
            <w:rPr>
              <w:color w:val="000000" w:themeColor="text1"/>
            </w:rPr>
            <w:t>3.1. Сравнительный анализ результатов независим</w:t>
          </w:r>
          <w:r w:rsidR="001327A6" w:rsidRPr="0087569C">
            <w:rPr>
              <w:color w:val="000000" w:themeColor="text1"/>
            </w:rPr>
            <w:t>ых</w:t>
          </w:r>
          <w:r w:rsidRPr="0087569C">
            <w:rPr>
              <w:color w:val="000000" w:themeColor="text1"/>
            </w:rPr>
            <w:t xml:space="preserve"> оце</w:t>
          </w:r>
          <w:r w:rsidR="001327A6" w:rsidRPr="0087569C">
            <w:rPr>
              <w:color w:val="000000" w:themeColor="text1"/>
            </w:rPr>
            <w:t>нок, проведенных</w:t>
          </w:r>
          <w:r w:rsidR="00682CEF" w:rsidRPr="0087569C">
            <w:rPr>
              <w:color w:val="000000" w:themeColor="text1"/>
            </w:rPr>
            <w:t xml:space="preserve"> </w:t>
          </w:r>
          <w:r w:rsidR="001327A6" w:rsidRPr="0087569C">
            <w:rPr>
              <w:color w:val="000000" w:themeColor="text1"/>
            </w:rPr>
            <w:t>в 2019 и 2022 гг.</w:t>
          </w:r>
          <w:bookmarkEnd w:id="56"/>
        </w:p>
        <w:p w:rsidR="00CD0B9A" w:rsidRPr="00E375D3" w:rsidRDefault="00566935" w:rsidP="00B42FFB">
          <w:pPr>
            <w:widowControl w:val="0"/>
            <w:suppressAutoHyphens/>
            <w:spacing w:after="0"/>
            <w:ind w:firstLine="567"/>
            <w:jc w:val="both"/>
            <w:rPr>
              <w:rFonts w:ascii="Times New Roman" w:eastAsia="Lucida Sans Unicode" w:hAnsi="Times New Roman" w:cs="Times New Roman"/>
              <w:color w:val="000000" w:themeColor="text1"/>
              <w:sz w:val="28"/>
              <w:szCs w:val="28"/>
            </w:rPr>
          </w:pPr>
          <w:r>
            <w:rPr>
              <w:rFonts w:ascii="Times New Roman" w:eastAsia="Lucida Sans Unicode" w:hAnsi="Times New Roman" w:cs="Times New Roman"/>
              <w:color w:val="000000" w:themeColor="text1"/>
              <w:sz w:val="28"/>
              <w:szCs w:val="28"/>
            </w:rPr>
            <w:t xml:space="preserve">В рамках работы с </w:t>
          </w:r>
          <w:r w:rsidR="0091109A" w:rsidRPr="00E375D3">
            <w:rPr>
              <w:rFonts w:ascii="Times New Roman" w:eastAsia="Lucida Sans Unicode" w:hAnsi="Times New Roman" w:cs="Times New Roman"/>
              <w:color w:val="000000" w:themeColor="text1"/>
              <w:sz w:val="28"/>
              <w:szCs w:val="28"/>
            </w:rPr>
            <w:t>данны</w:t>
          </w:r>
          <w:r>
            <w:rPr>
              <w:rFonts w:ascii="Times New Roman" w:eastAsia="Lucida Sans Unicode" w:hAnsi="Times New Roman" w:cs="Times New Roman"/>
              <w:color w:val="000000" w:themeColor="text1"/>
              <w:sz w:val="28"/>
              <w:szCs w:val="28"/>
            </w:rPr>
            <w:t>ми был проведен сравнительный анализ значений критериев и показателей</w:t>
          </w:r>
          <w:r w:rsidR="0091109A" w:rsidRPr="00E375D3">
            <w:rPr>
              <w:rFonts w:ascii="Times New Roman" w:eastAsia="Lucida Sans Unicode" w:hAnsi="Times New Roman" w:cs="Times New Roman"/>
              <w:color w:val="000000" w:themeColor="text1"/>
              <w:sz w:val="28"/>
              <w:szCs w:val="28"/>
            </w:rPr>
            <w:t xml:space="preserve">, полученных по итогам независимой оценки 2022 года, с </w:t>
          </w:r>
          <w:r>
            <w:rPr>
              <w:rFonts w:ascii="Times New Roman" w:eastAsia="Lucida Sans Unicode" w:hAnsi="Times New Roman" w:cs="Times New Roman"/>
              <w:color w:val="000000" w:themeColor="text1"/>
              <w:sz w:val="28"/>
              <w:szCs w:val="28"/>
            </w:rPr>
            <w:t xml:space="preserve">итогами НОК </w:t>
          </w:r>
          <w:r w:rsidR="0091109A" w:rsidRPr="00E375D3">
            <w:rPr>
              <w:rFonts w:ascii="Times New Roman" w:eastAsia="Lucida Sans Unicode" w:hAnsi="Times New Roman" w:cs="Times New Roman"/>
              <w:color w:val="000000" w:themeColor="text1"/>
              <w:sz w:val="28"/>
              <w:szCs w:val="28"/>
            </w:rPr>
            <w:t>за 2019 год.</w:t>
          </w:r>
        </w:p>
        <w:p w:rsidR="0091109A" w:rsidRDefault="00566935" w:rsidP="00B42FFB">
          <w:pPr>
            <w:widowControl w:val="0"/>
            <w:suppressAutoHyphens/>
            <w:spacing w:after="0"/>
            <w:ind w:firstLine="567"/>
            <w:jc w:val="both"/>
            <w:rPr>
              <w:rFonts w:ascii="Times New Roman" w:eastAsia="Lucida Sans Unicode" w:hAnsi="Times New Roman" w:cs="Times New Roman"/>
              <w:color w:val="000000" w:themeColor="text1"/>
              <w:sz w:val="28"/>
              <w:szCs w:val="28"/>
            </w:rPr>
          </w:pPr>
          <w:r>
            <w:rPr>
              <w:rFonts w:ascii="Times New Roman" w:eastAsia="Lucida Sans Unicode" w:hAnsi="Times New Roman" w:cs="Times New Roman"/>
              <w:color w:val="000000" w:themeColor="text1"/>
              <w:sz w:val="28"/>
              <w:szCs w:val="28"/>
            </w:rPr>
            <w:t>З</w:t>
          </w:r>
          <w:r w:rsidR="0091109A" w:rsidRPr="00E375D3">
            <w:rPr>
              <w:rFonts w:ascii="Times New Roman" w:eastAsia="Lucida Sans Unicode" w:hAnsi="Times New Roman" w:cs="Times New Roman"/>
              <w:color w:val="000000" w:themeColor="text1"/>
              <w:sz w:val="28"/>
              <w:szCs w:val="28"/>
            </w:rPr>
            <w:t xml:space="preserve">начение </w:t>
          </w:r>
          <w:proofErr w:type="gramStart"/>
          <w:r w:rsidR="0091109A" w:rsidRPr="00E375D3">
            <w:rPr>
              <w:rFonts w:ascii="Times New Roman" w:eastAsia="Lucida Sans Unicode" w:hAnsi="Times New Roman" w:cs="Times New Roman"/>
              <w:color w:val="000000" w:themeColor="text1"/>
              <w:sz w:val="28"/>
              <w:szCs w:val="28"/>
            </w:rPr>
            <w:t>итогового</w:t>
          </w:r>
          <w:proofErr w:type="gramEnd"/>
          <w:r w:rsidR="0091109A" w:rsidRPr="00E375D3">
            <w:rPr>
              <w:rFonts w:ascii="Times New Roman" w:eastAsia="Lucida Sans Unicode" w:hAnsi="Times New Roman" w:cs="Times New Roman"/>
              <w:color w:val="000000" w:themeColor="text1"/>
              <w:sz w:val="28"/>
              <w:szCs w:val="28"/>
            </w:rPr>
            <w:t xml:space="preserve"> </w:t>
          </w:r>
          <w:proofErr w:type="spellStart"/>
          <w:r w:rsidR="007A513A">
            <w:rPr>
              <w:rFonts w:ascii="Times New Roman" w:eastAsia="Lucida Sans Unicode" w:hAnsi="Times New Roman" w:cs="Times New Roman"/>
              <w:color w:val="000000" w:themeColor="text1"/>
              <w:sz w:val="28"/>
              <w:szCs w:val="28"/>
            </w:rPr>
            <w:t>среднеобластного</w:t>
          </w:r>
          <w:proofErr w:type="spellEnd"/>
          <w:r w:rsidR="007A513A">
            <w:rPr>
              <w:rFonts w:ascii="Times New Roman" w:eastAsia="Lucida Sans Unicode" w:hAnsi="Times New Roman" w:cs="Times New Roman"/>
              <w:color w:val="000000" w:themeColor="text1"/>
              <w:sz w:val="28"/>
              <w:szCs w:val="28"/>
            </w:rPr>
            <w:t xml:space="preserve"> </w:t>
          </w:r>
          <w:r w:rsidR="0091109A" w:rsidRPr="00E375D3">
            <w:rPr>
              <w:rFonts w:ascii="Times New Roman" w:eastAsia="Lucida Sans Unicode" w:hAnsi="Times New Roman" w:cs="Times New Roman"/>
              <w:color w:val="000000" w:themeColor="text1"/>
              <w:sz w:val="28"/>
              <w:szCs w:val="28"/>
            </w:rPr>
            <w:t>показателя</w:t>
          </w:r>
          <w:r>
            <w:rPr>
              <w:rFonts w:ascii="Times New Roman" w:eastAsia="Lucida Sans Unicode" w:hAnsi="Times New Roman" w:cs="Times New Roman"/>
              <w:color w:val="000000" w:themeColor="text1"/>
              <w:sz w:val="28"/>
              <w:szCs w:val="28"/>
            </w:rPr>
            <w:t xml:space="preserve"> </w:t>
          </w:r>
          <w:r w:rsidR="00D71E92">
            <w:rPr>
              <w:rFonts w:ascii="Times New Roman" w:eastAsia="Lucida Sans Unicode" w:hAnsi="Times New Roman" w:cs="Times New Roman"/>
              <w:color w:val="000000" w:themeColor="text1"/>
              <w:sz w:val="28"/>
              <w:szCs w:val="28"/>
            </w:rPr>
            <w:t xml:space="preserve">в 2022 году </w:t>
          </w:r>
          <w:r>
            <w:rPr>
              <w:rFonts w:ascii="Times New Roman" w:eastAsia="Lucida Sans Unicode" w:hAnsi="Times New Roman" w:cs="Times New Roman"/>
              <w:color w:val="000000" w:themeColor="text1"/>
              <w:sz w:val="28"/>
              <w:szCs w:val="28"/>
            </w:rPr>
            <w:t xml:space="preserve">незначительно снизилось </w:t>
          </w:r>
          <w:r w:rsidR="0091109A" w:rsidRPr="00E375D3">
            <w:rPr>
              <w:rFonts w:ascii="Times New Roman" w:eastAsia="Lucida Sans Unicode" w:hAnsi="Times New Roman" w:cs="Times New Roman"/>
              <w:color w:val="000000" w:themeColor="text1"/>
              <w:sz w:val="28"/>
              <w:szCs w:val="28"/>
            </w:rPr>
            <w:t xml:space="preserve">с </w:t>
          </w:r>
          <w:r>
            <w:rPr>
              <w:rFonts w:ascii="Times New Roman" w:eastAsia="Lucida Sans Unicode" w:hAnsi="Times New Roman" w:cs="Times New Roman"/>
              <w:color w:val="000000" w:themeColor="text1"/>
              <w:sz w:val="28"/>
              <w:szCs w:val="28"/>
            </w:rPr>
            <w:t>95,0</w:t>
          </w:r>
          <w:r w:rsidR="0091109A" w:rsidRPr="00E375D3">
            <w:rPr>
              <w:rFonts w:ascii="Times New Roman" w:eastAsia="Lucida Sans Unicode" w:hAnsi="Times New Roman" w:cs="Times New Roman"/>
              <w:color w:val="000000" w:themeColor="text1"/>
              <w:sz w:val="28"/>
              <w:szCs w:val="28"/>
            </w:rPr>
            <w:t xml:space="preserve"> баллов до </w:t>
          </w:r>
          <w:r w:rsidR="00492790">
            <w:rPr>
              <w:rFonts w:ascii="Times New Roman" w:eastAsia="Lucida Sans Unicode" w:hAnsi="Times New Roman" w:cs="Times New Roman"/>
              <w:color w:val="000000" w:themeColor="text1"/>
              <w:sz w:val="28"/>
              <w:szCs w:val="28"/>
            </w:rPr>
            <w:t>94</w:t>
          </w:r>
          <w:r>
            <w:rPr>
              <w:rFonts w:ascii="Times New Roman" w:eastAsia="Lucida Sans Unicode" w:hAnsi="Times New Roman" w:cs="Times New Roman"/>
              <w:color w:val="000000" w:themeColor="text1"/>
              <w:sz w:val="28"/>
              <w:szCs w:val="28"/>
            </w:rPr>
            <w:t>,</w:t>
          </w:r>
          <w:r w:rsidR="00492790">
            <w:rPr>
              <w:rFonts w:ascii="Times New Roman" w:eastAsia="Lucida Sans Unicode" w:hAnsi="Times New Roman" w:cs="Times New Roman"/>
              <w:color w:val="000000" w:themeColor="text1"/>
              <w:sz w:val="28"/>
              <w:szCs w:val="28"/>
            </w:rPr>
            <w:t>5</w:t>
          </w:r>
          <w:r w:rsidR="0091109A" w:rsidRPr="00E375D3">
            <w:rPr>
              <w:rFonts w:ascii="Times New Roman" w:eastAsia="Lucida Sans Unicode" w:hAnsi="Times New Roman" w:cs="Times New Roman"/>
              <w:color w:val="000000" w:themeColor="text1"/>
              <w:sz w:val="28"/>
              <w:szCs w:val="28"/>
            </w:rPr>
            <w:t xml:space="preserve"> баллов. </w:t>
          </w:r>
          <w:r>
            <w:rPr>
              <w:rFonts w:ascii="Times New Roman" w:eastAsia="Lucida Sans Unicode" w:hAnsi="Times New Roman" w:cs="Times New Roman"/>
              <w:color w:val="000000" w:themeColor="text1"/>
              <w:sz w:val="28"/>
              <w:szCs w:val="28"/>
            </w:rPr>
            <w:t xml:space="preserve">Отрицательная динамика итогового показателя произошла из-за снижения значений по двум </w:t>
          </w:r>
          <w:r w:rsidR="00D71E92">
            <w:rPr>
              <w:rFonts w:ascii="Times New Roman" w:eastAsia="Lucida Sans Unicode" w:hAnsi="Times New Roman" w:cs="Times New Roman"/>
              <w:color w:val="000000" w:themeColor="text1"/>
              <w:sz w:val="28"/>
              <w:szCs w:val="28"/>
            </w:rPr>
            <w:t xml:space="preserve">«опросным» </w:t>
          </w:r>
          <w:r>
            <w:rPr>
              <w:rFonts w:ascii="Times New Roman" w:eastAsia="Lucida Sans Unicode" w:hAnsi="Times New Roman" w:cs="Times New Roman"/>
              <w:color w:val="000000" w:themeColor="text1"/>
              <w:sz w:val="28"/>
              <w:szCs w:val="28"/>
            </w:rPr>
            <w:t>критериям</w:t>
          </w:r>
          <w:r w:rsidR="00D71E92">
            <w:rPr>
              <w:rFonts w:ascii="Times New Roman" w:eastAsia="Lucida Sans Unicode" w:hAnsi="Times New Roman" w:cs="Times New Roman"/>
              <w:color w:val="000000" w:themeColor="text1"/>
              <w:sz w:val="28"/>
              <w:szCs w:val="28"/>
            </w:rPr>
            <w:t xml:space="preserve"> (см. диаграмму 3.1)</w:t>
          </w:r>
          <w:r>
            <w:rPr>
              <w:rFonts w:ascii="Times New Roman" w:eastAsia="Lucida Sans Unicode" w:hAnsi="Times New Roman" w:cs="Times New Roman"/>
              <w:color w:val="000000" w:themeColor="text1"/>
              <w:sz w:val="28"/>
              <w:szCs w:val="28"/>
            </w:rPr>
            <w:t>:</w:t>
          </w:r>
        </w:p>
        <w:p w:rsidR="00D71E92" w:rsidRPr="00D71E92" w:rsidRDefault="00D71E92" w:rsidP="00B42FFB">
          <w:pPr>
            <w:widowControl w:val="0"/>
            <w:suppressAutoHyphens/>
            <w:spacing w:after="0"/>
            <w:ind w:firstLine="567"/>
            <w:jc w:val="both"/>
            <w:rPr>
              <w:rFonts w:ascii="Times New Roman" w:eastAsia="Lucida Sans Unicode" w:hAnsi="Times New Roman" w:cs="Times New Roman"/>
              <w:color w:val="000000" w:themeColor="text1"/>
              <w:sz w:val="28"/>
              <w:szCs w:val="28"/>
            </w:rPr>
          </w:pPr>
          <w:r>
            <w:rPr>
              <w:rFonts w:ascii="Times New Roman" w:eastAsia="Lucida Sans Unicode" w:hAnsi="Times New Roman" w:cs="Times New Roman"/>
              <w:color w:val="000000" w:themeColor="text1"/>
              <w:sz w:val="28"/>
              <w:szCs w:val="28"/>
            </w:rPr>
            <w:t>- д</w:t>
          </w:r>
          <w:r w:rsidRPr="00D71E92">
            <w:rPr>
              <w:rFonts w:ascii="Times New Roman" w:eastAsia="Lucida Sans Unicode" w:hAnsi="Times New Roman" w:cs="Times New Roman"/>
              <w:color w:val="000000" w:themeColor="text1"/>
              <w:sz w:val="28"/>
              <w:szCs w:val="28"/>
            </w:rPr>
            <w:t>оброжелательность, вежливость работников организации</w:t>
          </w:r>
          <w:r>
            <w:rPr>
              <w:rFonts w:ascii="Times New Roman" w:eastAsia="Lucida Sans Unicode" w:hAnsi="Times New Roman" w:cs="Times New Roman"/>
              <w:color w:val="000000" w:themeColor="text1"/>
              <w:sz w:val="28"/>
              <w:szCs w:val="28"/>
            </w:rPr>
            <w:t>: 2019 г. – 99,8 баллов, 2022 г. – 97,1% баллов;</w:t>
          </w:r>
        </w:p>
        <w:p w:rsidR="00566935" w:rsidRPr="00E375D3" w:rsidRDefault="00D71E92" w:rsidP="00B42FFB">
          <w:pPr>
            <w:widowControl w:val="0"/>
            <w:suppressAutoHyphens/>
            <w:spacing w:after="0"/>
            <w:ind w:firstLine="567"/>
            <w:jc w:val="both"/>
            <w:rPr>
              <w:rFonts w:ascii="Times New Roman" w:eastAsia="Lucida Sans Unicode" w:hAnsi="Times New Roman" w:cs="Times New Roman"/>
              <w:color w:val="000000" w:themeColor="text1"/>
              <w:sz w:val="28"/>
              <w:szCs w:val="28"/>
            </w:rPr>
          </w:pPr>
          <w:r>
            <w:rPr>
              <w:rFonts w:ascii="Times New Roman" w:eastAsia="Lucida Sans Unicode" w:hAnsi="Times New Roman" w:cs="Times New Roman"/>
              <w:color w:val="000000" w:themeColor="text1"/>
              <w:sz w:val="28"/>
              <w:szCs w:val="28"/>
            </w:rPr>
            <w:t>- у</w:t>
          </w:r>
          <w:r w:rsidRPr="00D71E92">
            <w:rPr>
              <w:rFonts w:ascii="Times New Roman" w:eastAsia="Lucida Sans Unicode" w:hAnsi="Times New Roman" w:cs="Times New Roman"/>
              <w:color w:val="000000" w:themeColor="text1"/>
              <w:sz w:val="28"/>
              <w:szCs w:val="28"/>
            </w:rPr>
            <w:t>довлетворенность условиями оказания услуг</w:t>
          </w:r>
          <w:r>
            <w:rPr>
              <w:rFonts w:ascii="Times New Roman" w:eastAsia="Lucida Sans Unicode" w:hAnsi="Times New Roman" w:cs="Times New Roman"/>
              <w:color w:val="000000" w:themeColor="text1"/>
              <w:sz w:val="28"/>
              <w:szCs w:val="28"/>
            </w:rPr>
            <w:t>: 2019 г. – 99,0 баллов, 2022 г. – 95,3 баллов.</w:t>
          </w:r>
        </w:p>
        <w:p w:rsidR="0023521C" w:rsidRDefault="0091109A" w:rsidP="00A90082">
          <w:pPr>
            <w:shd w:val="clear" w:color="auto" w:fill="FFFFFF"/>
            <w:tabs>
              <w:tab w:val="left" w:pos="2342"/>
            </w:tabs>
            <w:spacing w:after="0" w:line="360" w:lineRule="auto"/>
            <w:ind w:left="142" w:firstLine="708"/>
            <w:jc w:val="right"/>
            <w:rPr>
              <w:rFonts w:ascii="Times New Roman" w:hAnsi="Times New Roman" w:cs="Times New Roman"/>
              <w:sz w:val="28"/>
              <w:szCs w:val="28"/>
            </w:rPr>
          </w:pPr>
          <w:r>
            <w:rPr>
              <w:rFonts w:ascii="Times New Roman" w:hAnsi="Times New Roman" w:cs="Times New Roman"/>
              <w:sz w:val="28"/>
              <w:szCs w:val="28"/>
            </w:rPr>
            <w:t>Диаграмма 3.1</w:t>
          </w:r>
          <w:r w:rsidR="00FB0533">
            <w:rPr>
              <w:rFonts w:ascii="Times New Roman" w:hAnsi="Times New Roman" w:cs="Times New Roman"/>
              <w:sz w:val="28"/>
              <w:szCs w:val="28"/>
            </w:rPr>
            <w:t>.1</w:t>
          </w:r>
        </w:p>
        <w:p w:rsidR="0023521C" w:rsidRDefault="004C5153" w:rsidP="000B2B5C">
          <w:pPr>
            <w:shd w:val="clear" w:color="auto" w:fill="FFFFFF"/>
            <w:tabs>
              <w:tab w:val="left" w:pos="2342"/>
            </w:tabs>
            <w:spacing w:after="0" w:line="360" w:lineRule="auto"/>
            <w:ind w:left="-284" w:hanging="142"/>
            <w:jc w:val="center"/>
            <w:rPr>
              <w:rFonts w:ascii="Times New Roman" w:hAnsi="Times New Roman" w:cs="Times New Roman"/>
              <w:sz w:val="28"/>
              <w:szCs w:val="28"/>
            </w:rPr>
          </w:pPr>
          <w:r>
            <w:rPr>
              <w:noProof/>
            </w:rPr>
            <w:drawing>
              <wp:inline distT="0" distB="0" distL="0" distR="0" wp14:anchorId="71618E27" wp14:editId="46976EBF">
                <wp:extent cx="6120130" cy="2795716"/>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D71E92" w:rsidRDefault="00D71E92" w:rsidP="00D71E92">
          <w:pPr>
            <w:widowControl w:val="0"/>
            <w:suppressAutoHyphens/>
            <w:spacing w:after="0"/>
            <w:ind w:firstLine="567"/>
            <w:jc w:val="both"/>
            <w:rPr>
              <w:rFonts w:ascii="Times New Roman" w:eastAsia="Lucida Sans Unicode" w:hAnsi="Times New Roman" w:cs="Times New Roman"/>
              <w:color w:val="000000" w:themeColor="text1"/>
              <w:sz w:val="28"/>
              <w:szCs w:val="28"/>
            </w:rPr>
          </w:pPr>
          <w:r>
            <w:rPr>
              <w:rFonts w:ascii="Times New Roman" w:eastAsia="Lucida Sans Unicode" w:hAnsi="Times New Roman" w:cs="Times New Roman"/>
              <w:color w:val="000000" w:themeColor="text1"/>
              <w:sz w:val="28"/>
              <w:szCs w:val="28"/>
            </w:rPr>
            <w:t xml:space="preserve">В 2022 г. стабильно высокие значения зафиксированы </w:t>
          </w:r>
          <w:proofErr w:type="gramStart"/>
          <w:r>
            <w:rPr>
              <w:rFonts w:ascii="Times New Roman" w:eastAsia="Lucida Sans Unicode" w:hAnsi="Times New Roman" w:cs="Times New Roman"/>
              <w:color w:val="000000" w:themeColor="text1"/>
              <w:sz w:val="28"/>
              <w:szCs w:val="28"/>
            </w:rPr>
            <w:t>по</w:t>
          </w:r>
          <w:proofErr w:type="gramEnd"/>
          <w:r>
            <w:rPr>
              <w:rFonts w:ascii="Times New Roman" w:eastAsia="Lucida Sans Unicode" w:hAnsi="Times New Roman" w:cs="Times New Roman"/>
              <w:color w:val="000000" w:themeColor="text1"/>
              <w:sz w:val="28"/>
              <w:szCs w:val="28"/>
            </w:rPr>
            <w:t xml:space="preserve"> следующим критериям оценки: </w:t>
          </w:r>
        </w:p>
        <w:p w:rsidR="00D71E92" w:rsidRPr="00E375D3" w:rsidRDefault="00D71E92" w:rsidP="00D71E92">
          <w:pPr>
            <w:widowControl w:val="0"/>
            <w:suppressAutoHyphens/>
            <w:spacing w:after="0"/>
            <w:ind w:firstLine="567"/>
            <w:jc w:val="both"/>
            <w:rPr>
              <w:rFonts w:ascii="Times New Roman" w:eastAsia="Lucida Sans Unicode" w:hAnsi="Times New Roman" w:cs="Times New Roman"/>
              <w:color w:val="000000" w:themeColor="text1"/>
              <w:sz w:val="28"/>
              <w:szCs w:val="28"/>
            </w:rPr>
          </w:pPr>
          <w:r w:rsidRPr="00E375D3">
            <w:rPr>
              <w:rFonts w:ascii="Times New Roman" w:eastAsia="Lucida Sans Unicode" w:hAnsi="Times New Roman" w:cs="Times New Roman"/>
              <w:color w:val="000000" w:themeColor="text1"/>
              <w:sz w:val="28"/>
              <w:szCs w:val="28"/>
            </w:rPr>
            <w:t xml:space="preserve">- открытость и доступность информации об организациях </w:t>
          </w:r>
          <w:r w:rsidR="0087569C">
            <w:rPr>
              <w:rFonts w:ascii="Times New Roman" w:eastAsia="Lucida Sans Unicode" w:hAnsi="Times New Roman" w:cs="Times New Roman"/>
              <w:color w:val="000000" w:themeColor="text1"/>
              <w:sz w:val="28"/>
              <w:szCs w:val="28"/>
            </w:rPr>
            <w:t>социального обслуживания</w:t>
          </w:r>
          <w:r>
            <w:rPr>
              <w:rFonts w:ascii="Times New Roman" w:eastAsia="Lucida Sans Unicode" w:hAnsi="Times New Roman" w:cs="Times New Roman"/>
              <w:color w:val="000000" w:themeColor="text1"/>
              <w:sz w:val="28"/>
              <w:szCs w:val="28"/>
            </w:rPr>
            <w:t>:</w:t>
          </w:r>
          <w:r w:rsidRPr="00E375D3">
            <w:rPr>
              <w:rFonts w:ascii="Times New Roman" w:eastAsia="Lucida Sans Unicode" w:hAnsi="Times New Roman" w:cs="Times New Roman"/>
              <w:color w:val="000000" w:themeColor="text1"/>
              <w:sz w:val="28"/>
              <w:szCs w:val="28"/>
            </w:rPr>
            <w:t xml:space="preserve"> 2019</w:t>
          </w:r>
          <w:r>
            <w:rPr>
              <w:rFonts w:ascii="Times New Roman" w:eastAsia="Lucida Sans Unicode" w:hAnsi="Times New Roman" w:cs="Times New Roman"/>
              <w:color w:val="000000" w:themeColor="text1"/>
              <w:sz w:val="28"/>
              <w:szCs w:val="28"/>
            </w:rPr>
            <w:t> г.</w:t>
          </w:r>
          <w:r w:rsidRPr="00E375D3">
            <w:rPr>
              <w:rFonts w:ascii="Times New Roman" w:eastAsia="Lucida Sans Unicode" w:hAnsi="Times New Roman" w:cs="Times New Roman"/>
              <w:color w:val="000000" w:themeColor="text1"/>
              <w:sz w:val="28"/>
              <w:szCs w:val="28"/>
            </w:rPr>
            <w:t xml:space="preserve"> – </w:t>
          </w:r>
          <w:r>
            <w:rPr>
              <w:rFonts w:ascii="Times New Roman" w:eastAsia="Lucida Sans Unicode" w:hAnsi="Times New Roman" w:cs="Times New Roman"/>
              <w:color w:val="000000" w:themeColor="text1"/>
              <w:sz w:val="28"/>
              <w:szCs w:val="28"/>
            </w:rPr>
            <w:t>97,2</w:t>
          </w:r>
          <w:r w:rsidRPr="00E375D3">
            <w:rPr>
              <w:rFonts w:ascii="Times New Roman" w:eastAsia="Lucida Sans Unicode" w:hAnsi="Times New Roman" w:cs="Times New Roman"/>
              <w:color w:val="000000" w:themeColor="text1"/>
              <w:sz w:val="28"/>
              <w:szCs w:val="28"/>
            </w:rPr>
            <w:t xml:space="preserve"> баллов, 2022 </w:t>
          </w:r>
          <w:r>
            <w:rPr>
              <w:rFonts w:ascii="Times New Roman" w:eastAsia="Lucida Sans Unicode" w:hAnsi="Times New Roman" w:cs="Times New Roman"/>
              <w:color w:val="000000" w:themeColor="text1"/>
              <w:sz w:val="28"/>
              <w:szCs w:val="28"/>
            </w:rPr>
            <w:t xml:space="preserve">г. </w:t>
          </w:r>
          <w:r w:rsidRPr="00E375D3">
            <w:rPr>
              <w:rFonts w:ascii="Times New Roman" w:eastAsia="Lucida Sans Unicode" w:hAnsi="Times New Roman" w:cs="Times New Roman"/>
              <w:color w:val="000000" w:themeColor="text1"/>
              <w:sz w:val="28"/>
              <w:szCs w:val="28"/>
            </w:rPr>
            <w:t>– 9</w:t>
          </w:r>
          <w:r w:rsidR="004C5153">
            <w:rPr>
              <w:rFonts w:ascii="Times New Roman" w:eastAsia="Lucida Sans Unicode" w:hAnsi="Times New Roman" w:cs="Times New Roman"/>
              <w:color w:val="000000" w:themeColor="text1"/>
              <w:sz w:val="28"/>
              <w:szCs w:val="28"/>
            </w:rPr>
            <w:t>7</w:t>
          </w:r>
          <w:r>
            <w:rPr>
              <w:rFonts w:ascii="Times New Roman" w:eastAsia="Lucida Sans Unicode" w:hAnsi="Times New Roman" w:cs="Times New Roman"/>
              <w:color w:val="000000" w:themeColor="text1"/>
              <w:sz w:val="28"/>
              <w:szCs w:val="28"/>
            </w:rPr>
            <w:t>,</w:t>
          </w:r>
          <w:r w:rsidR="0094038C">
            <w:rPr>
              <w:rFonts w:ascii="Times New Roman" w:eastAsia="Lucida Sans Unicode" w:hAnsi="Times New Roman" w:cs="Times New Roman"/>
              <w:color w:val="000000" w:themeColor="text1"/>
              <w:sz w:val="28"/>
              <w:szCs w:val="28"/>
            </w:rPr>
            <w:t>9</w:t>
          </w:r>
          <w:r w:rsidRPr="00E375D3">
            <w:rPr>
              <w:rFonts w:ascii="Times New Roman" w:eastAsia="Lucida Sans Unicode" w:hAnsi="Times New Roman" w:cs="Times New Roman"/>
              <w:color w:val="000000" w:themeColor="text1"/>
              <w:sz w:val="28"/>
              <w:szCs w:val="28"/>
            </w:rPr>
            <w:t xml:space="preserve"> баллов);</w:t>
          </w:r>
        </w:p>
        <w:p w:rsidR="00D71E92" w:rsidRPr="00E375D3" w:rsidRDefault="00D71E92" w:rsidP="00D71E92">
          <w:pPr>
            <w:widowControl w:val="0"/>
            <w:suppressAutoHyphens/>
            <w:spacing w:after="0"/>
            <w:ind w:firstLine="567"/>
            <w:jc w:val="both"/>
            <w:rPr>
              <w:rFonts w:ascii="Times New Roman" w:eastAsia="Lucida Sans Unicode" w:hAnsi="Times New Roman" w:cs="Times New Roman"/>
              <w:color w:val="000000" w:themeColor="text1"/>
              <w:sz w:val="28"/>
              <w:szCs w:val="28"/>
            </w:rPr>
          </w:pPr>
          <w:r w:rsidRPr="00E375D3">
            <w:rPr>
              <w:rFonts w:ascii="Times New Roman" w:eastAsia="Lucida Sans Unicode" w:hAnsi="Times New Roman" w:cs="Times New Roman"/>
              <w:color w:val="000000" w:themeColor="text1"/>
              <w:sz w:val="28"/>
              <w:szCs w:val="28"/>
            </w:rPr>
            <w:t>- комфортность условий предоставления услуг</w:t>
          </w:r>
          <w:r>
            <w:rPr>
              <w:rFonts w:ascii="Times New Roman" w:eastAsia="Lucida Sans Unicode" w:hAnsi="Times New Roman" w:cs="Times New Roman"/>
              <w:color w:val="000000" w:themeColor="text1"/>
              <w:sz w:val="28"/>
              <w:szCs w:val="28"/>
            </w:rPr>
            <w:t>:</w:t>
          </w:r>
          <w:r w:rsidRPr="00E375D3">
            <w:rPr>
              <w:rFonts w:ascii="Times New Roman" w:eastAsia="Lucida Sans Unicode" w:hAnsi="Times New Roman" w:cs="Times New Roman"/>
              <w:color w:val="000000" w:themeColor="text1"/>
              <w:sz w:val="28"/>
              <w:szCs w:val="28"/>
            </w:rPr>
            <w:t xml:space="preserve"> </w:t>
          </w:r>
          <w:r>
            <w:rPr>
              <w:rFonts w:ascii="Times New Roman" w:eastAsia="Lucida Sans Unicode" w:hAnsi="Times New Roman" w:cs="Times New Roman"/>
              <w:color w:val="000000" w:themeColor="text1"/>
              <w:sz w:val="28"/>
              <w:szCs w:val="28"/>
            </w:rPr>
            <w:t>2019 г. – 98,9</w:t>
          </w:r>
          <w:r w:rsidRPr="00E375D3">
            <w:rPr>
              <w:rFonts w:ascii="Times New Roman" w:eastAsia="Lucida Sans Unicode" w:hAnsi="Times New Roman" w:cs="Times New Roman"/>
              <w:color w:val="000000" w:themeColor="text1"/>
              <w:sz w:val="28"/>
              <w:szCs w:val="28"/>
            </w:rPr>
            <w:t xml:space="preserve"> баллов, 2022</w:t>
          </w:r>
          <w:r>
            <w:rPr>
              <w:rFonts w:ascii="Times New Roman" w:eastAsia="Lucida Sans Unicode" w:hAnsi="Times New Roman" w:cs="Times New Roman"/>
              <w:color w:val="000000" w:themeColor="text1"/>
              <w:sz w:val="28"/>
              <w:szCs w:val="28"/>
            </w:rPr>
            <w:t> г.</w:t>
          </w:r>
          <w:r w:rsidRPr="00E375D3">
            <w:rPr>
              <w:rFonts w:ascii="Times New Roman" w:eastAsia="Lucida Sans Unicode" w:hAnsi="Times New Roman" w:cs="Times New Roman"/>
              <w:color w:val="000000" w:themeColor="text1"/>
              <w:sz w:val="28"/>
              <w:szCs w:val="28"/>
            </w:rPr>
            <w:t>– 9</w:t>
          </w:r>
          <w:r>
            <w:rPr>
              <w:rFonts w:ascii="Times New Roman" w:eastAsia="Lucida Sans Unicode" w:hAnsi="Times New Roman" w:cs="Times New Roman"/>
              <w:color w:val="000000" w:themeColor="text1"/>
              <w:sz w:val="28"/>
              <w:szCs w:val="28"/>
            </w:rPr>
            <w:t>8,6</w:t>
          </w:r>
          <w:r w:rsidRPr="00E375D3">
            <w:rPr>
              <w:rFonts w:ascii="Times New Roman" w:eastAsia="Lucida Sans Unicode" w:hAnsi="Times New Roman" w:cs="Times New Roman"/>
              <w:color w:val="000000" w:themeColor="text1"/>
              <w:sz w:val="28"/>
              <w:szCs w:val="28"/>
            </w:rPr>
            <w:t xml:space="preserve"> баллов)</w:t>
          </w:r>
          <w:r>
            <w:rPr>
              <w:rFonts w:ascii="Times New Roman" w:eastAsia="Lucida Sans Unicode" w:hAnsi="Times New Roman" w:cs="Times New Roman"/>
              <w:color w:val="000000" w:themeColor="text1"/>
              <w:sz w:val="28"/>
              <w:szCs w:val="28"/>
            </w:rPr>
            <w:t>.</w:t>
          </w:r>
        </w:p>
        <w:p w:rsidR="006D7701" w:rsidRPr="00B42FFB" w:rsidRDefault="004C5153" w:rsidP="00B42FFB">
          <w:pPr>
            <w:widowControl w:val="0"/>
            <w:suppressAutoHyphens/>
            <w:spacing w:after="0"/>
            <w:ind w:firstLine="567"/>
            <w:jc w:val="both"/>
            <w:rPr>
              <w:rFonts w:ascii="Times New Roman" w:eastAsia="Lucida Sans Unicode" w:hAnsi="Times New Roman" w:cs="Times New Roman"/>
              <w:color w:val="000000" w:themeColor="text1"/>
              <w:sz w:val="28"/>
              <w:szCs w:val="28"/>
            </w:rPr>
          </w:pPr>
          <w:r>
            <w:rPr>
              <w:rFonts w:ascii="Times New Roman" w:hAnsi="Times New Roman" w:cs="Times New Roman"/>
              <w:sz w:val="28"/>
              <w:szCs w:val="28"/>
            </w:rPr>
            <w:t>Произошел рост п</w:t>
          </w:r>
          <w:r w:rsidR="003F28A5">
            <w:rPr>
              <w:rFonts w:ascii="Times New Roman" w:hAnsi="Times New Roman" w:cs="Times New Roman"/>
              <w:sz w:val="28"/>
              <w:szCs w:val="28"/>
            </w:rPr>
            <w:t>оказателя</w:t>
          </w:r>
          <w:r w:rsidR="00D71E92">
            <w:rPr>
              <w:rFonts w:ascii="Times New Roman" w:hAnsi="Times New Roman" w:cs="Times New Roman"/>
              <w:sz w:val="28"/>
              <w:szCs w:val="28"/>
            </w:rPr>
            <w:t xml:space="preserve"> д</w:t>
          </w:r>
          <w:r w:rsidR="00D71E92" w:rsidRPr="00D71E92">
            <w:rPr>
              <w:rFonts w:ascii="Times New Roman" w:hAnsi="Times New Roman" w:cs="Times New Roman"/>
              <w:sz w:val="28"/>
              <w:szCs w:val="28"/>
            </w:rPr>
            <w:t>оступност</w:t>
          </w:r>
          <w:r w:rsidR="00D71E92">
            <w:rPr>
              <w:rFonts w:ascii="Times New Roman" w:hAnsi="Times New Roman" w:cs="Times New Roman"/>
              <w:sz w:val="28"/>
              <w:szCs w:val="28"/>
            </w:rPr>
            <w:t>и</w:t>
          </w:r>
          <w:r w:rsidR="00D71E92" w:rsidRPr="00D71E92">
            <w:rPr>
              <w:rFonts w:ascii="Times New Roman" w:hAnsi="Times New Roman" w:cs="Times New Roman"/>
              <w:sz w:val="28"/>
              <w:szCs w:val="28"/>
            </w:rPr>
            <w:t xml:space="preserve"> услуг для инвалидов </w:t>
          </w:r>
          <w:r w:rsidR="00B55808" w:rsidRPr="00B42FFB">
            <w:rPr>
              <w:rFonts w:ascii="Times New Roman" w:eastAsia="Lucida Sans Unicode" w:hAnsi="Times New Roman" w:cs="Times New Roman"/>
              <w:color w:val="000000" w:themeColor="text1"/>
              <w:sz w:val="28"/>
              <w:szCs w:val="28"/>
            </w:rPr>
            <w:t xml:space="preserve">(2019 </w:t>
          </w:r>
          <w:r w:rsidR="00D71E92">
            <w:rPr>
              <w:rFonts w:ascii="Times New Roman" w:eastAsia="Lucida Sans Unicode" w:hAnsi="Times New Roman" w:cs="Times New Roman"/>
              <w:color w:val="000000" w:themeColor="text1"/>
              <w:sz w:val="28"/>
              <w:szCs w:val="28"/>
            </w:rPr>
            <w:t xml:space="preserve">г. </w:t>
          </w:r>
          <w:r w:rsidR="00B55808" w:rsidRPr="00B42FFB">
            <w:rPr>
              <w:rFonts w:ascii="Times New Roman" w:eastAsia="Lucida Sans Unicode" w:hAnsi="Times New Roman" w:cs="Times New Roman"/>
              <w:color w:val="000000" w:themeColor="text1"/>
              <w:sz w:val="28"/>
              <w:szCs w:val="28"/>
            </w:rPr>
            <w:t xml:space="preserve">– </w:t>
          </w:r>
          <w:r w:rsidR="00D71E92">
            <w:rPr>
              <w:rFonts w:ascii="Times New Roman" w:eastAsia="Lucida Sans Unicode" w:hAnsi="Times New Roman" w:cs="Times New Roman"/>
              <w:color w:val="000000" w:themeColor="text1"/>
              <w:sz w:val="28"/>
              <w:szCs w:val="28"/>
            </w:rPr>
            <w:t>80,2</w:t>
          </w:r>
          <w:r w:rsidR="00B55808" w:rsidRPr="00B42FFB">
            <w:rPr>
              <w:rFonts w:ascii="Times New Roman" w:eastAsia="Lucida Sans Unicode" w:hAnsi="Times New Roman" w:cs="Times New Roman"/>
              <w:color w:val="000000" w:themeColor="text1"/>
              <w:sz w:val="28"/>
              <w:szCs w:val="28"/>
            </w:rPr>
            <w:t xml:space="preserve"> баллов, 2022 </w:t>
          </w:r>
          <w:r w:rsidR="00D71E92">
            <w:rPr>
              <w:rFonts w:ascii="Times New Roman" w:eastAsia="Lucida Sans Unicode" w:hAnsi="Times New Roman" w:cs="Times New Roman"/>
              <w:color w:val="000000" w:themeColor="text1"/>
              <w:sz w:val="28"/>
              <w:szCs w:val="28"/>
            </w:rPr>
            <w:t xml:space="preserve">г. </w:t>
          </w:r>
          <w:r w:rsidR="00B55808" w:rsidRPr="00B42FFB">
            <w:rPr>
              <w:rFonts w:ascii="Times New Roman" w:eastAsia="Lucida Sans Unicode" w:hAnsi="Times New Roman" w:cs="Times New Roman"/>
              <w:color w:val="000000" w:themeColor="text1"/>
              <w:sz w:val="28"/>
              <w:szCs w:val="28"/>
            </w:rPr>
            <w:t xml:space="preserve">– </w:t>
          </w:r>
          <w:r w:rsidR="00D71E92">
            <w:rPr>
              <w:rFonts w:ascii="Times New Roman" w:eastAsia="Lucida Sans Unicode" w:hAnsi="Times New Roman" w:cs="Times New Roman"/>
              <w:color w:val="000000" w:themeColor="text1"/>
              <w:sz w:val="28"/>
              <w:szCs w:val="28"/>
            </w:rPr>
            <w:t>8</w:t>
          </w:r>
          <w:r w:rsidR="00492790">
            <w:rPr>
              <w:rFonts w:ascii="Times New Roman" w:eastAsia="Lucida Sans Unicode" w:hAnsi="Times New Roman" w:cs="Times New Roman"/>
              <w:color w:val="000000" w:themeColor="text1"/>
              <w:sz w:val="28"/>
              <w:szCs w:val="28"/>
            </w:rPr>
            <w:t>3</w:t>
          </w:r>
          <w:r w:rsidR="00D71E92">
            <w:rPr>
              <w:rFonts w:ascii="Times New Roman" w:eastAsia="Lucida Sans Unicode" w:hAnsi="Times New Roman" w:cs="Times New Roman"/>
              <w:color w:val="000000" w:themeColor="text1"/>
              <w:sz w:val="28"/>
              <w:szCs w:val="28"/>
            </w:rPr>
            <w:t>,</w:t>
          </w:r>
          <w:r w:rsidR="00492790">
            <w:rPr>
              <w:rFonts w:ascii="Times New Roman" w:eastAsia="Lucida Sans Unicode" w:hAnsi="Times New Roman" w:cs="Times New Roman"/>
              <w:color w:val="000000" w:themeColor="text1"/>
              <w:sz w:val="28"/>
              <w:szCs w:val="28"/>
            </w:rPr>
            <w:t>7</w:t>
          </w:r>
          <w:r w:rsidR="002A4184">
            <w:rPr>
              <w:rFonts w:ascii="Times New Roman" w:eastAsia="Lucida Sans Unicode" w:hAnsi="Times New Roman" w:cs="Times New Roman"/>
              <w:color w:val="000000" w:themeColor="text1"/>
              <w:sz w:val="28"/>
              <w:szCs w:val="28"/>
            </w:rPr>
            <w:t xml:space="preserve"> балл</w:t>
          </w:r>
          <w:r w:rsidR="00B55808" w:rsidRPr="00B42FFB">
            <w:rPr>
              <w:rFonts w:ascii="Times New Roman" w:eastAsia="Lucida Sans Unicode" w:hAnsi="Times New Roman" w:cs="Times New Roman"/>
              <w:color w:val="000000" w:themeColor="text1"/>
              <w:sz w:val="28"/>
              <w:szCs w:val="28"/>
            </w:rPr>
            <w:t>).</w:t>
          </w:r>
          <w:r w:rsidR="00D71E92">
            <w:rPr>
              <w:rFonts w:ascii="Times New Roman" w:eastAsia="Lucida Sans Unicode" w:hAnsi="Times New Roman" w:cs="Times New Roman"/>
              <w:color w:val="000000" w:themeColor="text1"/>
              <w:sz w:val="28"/>
              <w:szCs w:val="28"/>
            </w:rPr>
            <w:t xml:space="preserve"> В то же время анализ элементов доступной среды и условий</w:t>
          </w:r>
          <w:r w:rsidR="00015FCF" w:rsidRPr="00015FCF">
            <w:rPr>
              <w:rFonts w:ascii="Times New Roman" w:eastAsia="Lucida Sans Unicode" w:hAnsi="Times New Roman" w:cs="Times New Roman"/>
              <w:color w:val="000000" w:themeColor="text1"/>
              <w:sz w:val="28"/>
              <w:szCs w:val="28"/>
            </w:rPr>
            <w:t>, позволяющих инвалидам получать услуги наравне с другими</w:t>
          </w:r>
          <w:r w:rsidR="00D71E92">
            <w:rPr>
              <w:rFonts w:ascii="Times New Roman" w:eastAsia="Lucida Sans Unicode" w:hAnsi="Times New Roman" w:cs="Times New Roman"/>
              <w:color w:val="000000" w:themeColor="text1"/>
              <w:sz w:val="28"/>
              <w:szCs w:val="28"/>
            </w:rPr>
            <w:t xml:space="preserve">, </w:t>
          </w:r>
          <w:r w:rsidR="00015FCF">
            <w:rPr>
              <w:rFonts w:ascii="Times New Roman" w:eastAsia="Lucida Sans Unicode" w:hAnsi="Times New Roman" w:cs="Times New Roman"/>
              <w:color w:val="000000" w:themeColor="text1"/>
              <w:sz w:val="28"/>
              <w:szCs w:val="28"/>
            </w:rPr>
            <w:t xml:space="preserve">позволяет сделать вывод, что многие организации социального обслуживания </w:t>
          </w:r>
          <w:r w:rsidR="00015FCF">
            <w:rPr>
              <w:rFonts w:ascii="Times New Roman" w:eastAsia="Lucida Sans Unicode" w:hAnsi="Times New Roman" w:cs="Times New Roman"/>
              <w:color w:val="000000" w:themeColor="text1"/>
              <w:sz w:val="28"/>
              <w:szCs w:val="28"/>
            </w:rPr>
            <w:lastRenderedPageBreak/>
            <w:t>(и особенно отделения) требуют существенных улучшений в сфере обеспечения доступности услуг для инвалидов.</w:t>
          </w:r>
        </w:p>
        <w:p w:rsidR="001327A6" w:rsidRDefault="00015FCF" w:rsidP="00B42FFB">
          <w:pPr>
            <w:widowControl w:val="0"/>
            <w:suppressAutoHyphens/>
            <w:spacing w:after="0"/>
            <w:ind w:firstLine="567"/>
            <w:jc w:val="both"/>
            <w:rPr>
              <w:rFonts w:ascii="Times New Roman" w:hAnsi="Times New Roman" w:cs="Times New Roman"/>
              <w:sz w:val="28"/>
              <w:szCs w:val="28"/>
            </w:rPr>
          </w:pPr>
          <w:r>
            <w:rPr>
              <w:rFonts w:ascii="Times New Roman" w:eastAsia="Lucida Sans Unicode" w:hAnsi="Times New Roman" w:cs="Times New Roman"/>
              <w:color w:val="000000" w:themeColor="text1"/>
              <w:sz w:val="28"/>
              <w:szCs w:val="28"/>
            </w:rPr>
            <w:t>С</w:t>
          </w:r>
          <w:r w:rsidR="001327A6" w:rsidRPr="00B42FFB">
            <w:rPr>
              <w:rFonts w:ascii="Times New Roman" w:eastAsia="Lucida Sans Unicode" w:hAnsi="Times New Roman" w:cs="Times New Roman"/>
              <w:color w:val="000000" w:themeColor="text1"/>
              <w:sz w:val="28"/>
              <w:szCs w:val="28"/>
            </w:rPr>
            <w:t>равнительный анализ итогов независимой оценки 2019 и 2022 гг. в разрезе</w:t>
          </w:r>
          <w:r w:rsidR="001327A6">
            <w:rPr>
              <w:rFonts w:ascii="Times New Roman" w:hAnsi="Times New Roman" w:cs="Times New Roman"/>
              <w:sz w:val="28"/>
              <w:szCs w:val="28"/>
            </w:rPr>
            <w:t xml:space="preserve"> каждой организации сделать вывод, что все организации </w:t>
          </w:r>
          <w:r>
            <w:rPr>
              <w:rFonts w:ascii="Times New Roman" w:hAnsi="Times New Roman" w:cs="Times New Roman"/>
              <w:sz w:val="28"/>
              <w:szCs w:val="28"/>
            </w:rPr>
            <w:t>социального обслуживания</w:t>
          </w:r>
          <w:r w:rsidR="001327A6">
            <w:rPr>
              <w:rFonts w:ascii="Times New Roman" w:hAnsi="Times New Roman" w:cs="Times New Roman"/>
              <w:sz w:val="28"/>
              <w:szCs w:val="28"/>
            </w:rPr>
            <w:t xml:space="preserve"> сохранили высокий уровень обеспечения условий оказания услуг</w:t>
          </w:r>
          <w:r w:rsidR="000148BF">
            <w:rPr>
              <w:rFonts w:ascii="Times New Roman" w:hAnsi="Times New Roman" w:cs="Times New Roman"/>
              <w:sz w:val="28"/>
              <w:szCs w:val="28"/>
            </w:rPr>
            <w:t xml:space="preserve">  (см. таблицу 3.</w:t>
          </w:r>
          <w:r w:rsidR="00FB0533">
            <w:rPr>
              <w:rFonts w:ascii="Times New Roman" w:hAnsi="Times New Roman" w:cs="Times New Roman"/>
              <w:sz w:val="28"/>
              <w:szCs w:val="28"/>
            </w:rPr>
            <w:t>1.</w:t>
          </w:r>
          <w:r w:rsidR="000148BF">
            <w:rPr>
              <w:rFonts w:ascii="Times New Roman" w:hAnsi="Times New Roman" w:cs="Times New Roman"/>
              <w:sz w:val="28"/>
              <w:szCs w:val="28"/>
            </w:rPr>
            <w:t>1)</w:t>
          </w:r>
          <w:r w:rsidR="001327A6">
            <w:rPr>
              <w:rFonts w:ascii="Times New Roman" w:hAnsi="Times New Roman" w:cs="Times New Roman"/>
              <w:sz w:val="28"/>
              <w:szCs w:val="28"/>
            </w:rPr>
            <w:t xml:space="preserve">. В </w:t>
          </w:r>
          <w:proofErr w:type="gramStart"/>
          <w:r w:rsidR="000148BF">
            <w:rPr>
              <w:rFonts w:ascii="Times New Roman" w:hAnsi="Times New Roman" w:cs="Times New Roman"/>
              <w:sz w:val="28"/>
              <w:szCs w:val="28"/>
            </w:rPr>
            <w:t>следующих</w:t>
          </w:r>
          <w:proofErr w:type="gramEnd"/>
          <w:r w:rsidR="000148BF">
            <w:rPr>
              <w:rFonts w:ascii="Times New Roman" w:hAnsi="Times New Roman" w:cs="Times New Roman"/>
              <w:sz w:val="28"/>
              <w:szCs w:val="28"/>
            </w:rPr>
            <w:t xml:space="preserve"> </w:t>
          </w:r>
          <w:r w:rsidR="001327A6">
            <w:rPr>
              <w:rFonts w:ascii="Times New Roman" w:hAnsi="Times New Roman" w:cs="Times New Roman"/>
              <w:sz w:val="28"/>
              <w:szCs w:val="28"/>
            </w:rPr>
            <w:t>учреждени</w:t>
          </w:r>
          <w:r w:rsidR="000148BF">
            <w:rPr>
              <w:rFonts w:ascii="Times New Roman" w:hAnsi="Times New Roman" w:cs="Times New Roman"/>
              <w:sz w:val="28"/>
              <w:szCs w:val="28"/>
            </w:rPr>
            <w:t>ях</w:t>
          </w:r>
          <w:r w:rsidR="001327A6">
            <w:rPr>
              <w:rFonts w:ascii="Times New Roman" w:hAnsi="Times New Roman" w:cs="Times New Roman"/>
              <w:sz w:val="28"/>
              <w:szCs w:val="28"/>
            </w:rPr>
            <w:t xml:space="preserve"> зафиксирован рост значения итогового показателя:</w:t>
          </w:r>
        </w:p>
        <w:p w:rsidR="00015FCF" w:rsidRPr="00015FCF" w:rsidRDefault="00015FCF" w:rsidP="00015FCF">
          <w:pPr>
            <w:pStyle w:val="a6"/>
            <w:numPr>
              <w:ilvl w:val="0"/>
              <w:numId w:val="15"/>
            </w:numPr>
            <w:spacing w:after="0" w:line="240" w:lineRule="auto"/>
            <w:ind w:left="567"/>
            <w:rPr>
              <w:rFonts w:ascii="Times New Roman" w:eastAsia="Times New Roman" w:hAnsi="Times New Roman" w:cs="Times New Roman"/>
              <w:color w:val="000000"/>
              <w:sz w:val="26"/>
              <w:szCs w:val="26"/>
            </w:rPr>
          </w:pPr>
          <w:proofErr w:type="spellStart"/>
          <w:r w:rsidRPr="00015FCF">
            <w:rPr>
              <w:rFonts w:ascii="Times New Roman" w:eastAsia="Times New Roman" w:hAnsi="Times New Roman" w:cs="Times New Roman"/>
              <w:color w:val="000000"/>
              <w:sz w:val="26"/>
              <w:szCs w:val="26"/>
            </w:rPr>
            <w:t>ГКУ</w:t>
          </w:r>
          <w:proofErr w:type="spellEnd"/>
          <w:r w:rsidRPr="00015FCF">
            <w:rPr>
              <w:rFonts w:ascii="Times New Roman" w:eastAsia="Times New Roman" w:hAnsi="Times New Roman" w:cs="Times New Roman"/>
              <w:color w:val="000000"/>
              <w:sz w:val="26"/>
              <w:szCs w:val="26"/>
            </w:rPr>
            <w:t xml:space="preserve"> СО «</w:t>
          </w:r>
          <w:proofErr w:type="spellStart"/>
          <w:r w:rsidRPr="00015FCF">
            <w:rPr>
              <w:rFonts w:ascii="Times New Roman" w:eastAsia="Times New Roman" w:hAnsi="Times New Roman" w:cs="Times New Roman"/>
              <w:color w:val="000000"/>
              <w:sz w:val="26"/>
              <w:szCs w:val="26"/>
            </w:rPr>
            <w:t>КЦСОН</w:t>
          </w:r>
          <w:proofErr w:type="spellEnd"/>
          <w:r w:rsidRPr="00015FCF">
            <w:rPr>
              <w:rFonts w:ascii="Times New Roman" w:eastAsia="Times New Roman" w:hAnsi="Times New Roman" w:cs="Times New Roman"/>
              <w:color w:val="000000"/>
              <w:sz w:val="26"/>
              <w:szCs w:val="26"/>
            </w:rPr>
            <w:t xml:space="preserve"> Северного округа»</w:t>
          </w:r>
        </w:p>
        <w:p w:rsidR="00015FCF" w:rsidRPr="00015FCF" w:rsidRDefault="00015FCF" w:rsidP="00015FCF">
          <w:pPr>
            <w:pStyle w:val="a6"/>
            <w:numPr>
              <w:ilvl w:val="0"/>
              <w:numId w:val="15"/>
            </w:numPr>
            <w:spacing w:after="0" w:line="240" w:lineRule="auto"/>
            <w:ind w:left="567"/>
            <w:rPr>
              <w:rFonts w:ascii="Times New Roman" w:eastAsia="Times New Roman" w:hAnsi="Times New Roman" w:cs="Times New Roman"/>
              <w:color w:val="000000"/>
              <w:sz w:val="26"/>
              <w:szCs w:val="26"/>
            </w:rPr>
          </w:pPr>
          <w:proofErr w:type="spellStart"/>
          <w:r w:rsidRPr="00015FCF">
            <w:rPr>
              <w:rFonts w:ascii="Times New Roman" w:eastAsia="Times New Roman" w:hAnsi="Times New Roman" w:cs="Times New Roman"/>
              <w:color w:val="000000"/>
              <w:sz w:val="26"/>
              <w:szCs w:val="26"/>
            </w:rPr>
            <w:t>ГКУ</w:t>
          </w:r>
          <w:proofErr w:type="spellEnd"/>
          <w:r w:rsidRPr="00015FCF">
            <w:rPr>
              <w:rFonts w:ascii="Times New Roman" w:eastAsia="Times New Roman" w:hAnsi="Times New Roman" w:cs="Times New Roman"/>
              <w:color w:val="000000"/>
              <w:sz w:val="26"/>
              <w:szCs w:val="26"/>
            </w:rPr>
            <w:t xml:space="preserve"> СО «</w:t>
          </w:r>
          <w:proofErr w:type="spellStart"/>
          <w:r w:rsidRPr="00015FCF">
            <w:rPr>
              <w:rFonts w:ascii="Times New Roman" w:eastAsia="Times New Roman" w:hAnsi="Times New Roman" w:cs="Times New Roman"/>
              <w:color w:val="000000"/>
              <w:sz w:val="26"/>
              <w:szCs w:val="26"/>
            </w:rPr>
            <w:t>КЦСОН</w:t>
          </w:r>
          <w:proofErr w:type="spellEnd"/>
          <w:r w:rsidRPr="00015FCF">
            <w:rPr>
              <w:rFonts w:ascii="Times New Roman" w:eastAsia="Times New Roman" w:hAnsi="Times New Roman" w:cs="Times New Roman"/>
              <w:color w:val="000000"/>
              <w:sz w:val="26"/>
              <w:szCs w:val="26"/>
            </w:rPr>
            <w:t xml:space="preserve"> Южного округа»</w:t>
          </w:r>
        </w:p>
        <w:p w:rsidR="00015FCF" w:rsidRDefault="00015FCF" w:rsidP="00015FCF">
          <w:pPr>
            <w:pStyle w:val="a6"/>
            <w:numPr>
              <w:ilvl w:val="0"/>
              <w:numId w:val="15"/>
            </w:numPr>
            <w:spacing w:after="0" w:line="240" w:lineRule="auto"/>
            <w:ind w:left="567"/>
            <w:rPr>
              <w:rFonts w:ascii="Times New Roman" w:eastAsia="Times New Roman" w:hAnsi="Times New Roman" w:cs="Times New Roman"/>
              <w:color w:val="000000"/>
              <w:sz w:val="26"/>
              <w:szCs w:val="26"/>
            </w:rPr>
          </w:pPr>
          <w:proofErr w:type="spellStart"/>
          <w:r w:rsidRPr="00015FCF">
            <w:rPr>
              <w:rFonts w:ascii="Times New Roman" w:eastAsia="Times New Roman" w:hAnsi="Times New Roman" w:cs="Times New Roman"/>
              <w:color w:val="000000"/>
              <w:sz w:val="26"/>
              <w:szCs w:val="26"/>
            </w:rPr>
            <w:t>ГКУ</w:t>
          </w:r>
          <w:proofErr w:type="spellEnd"/>
          <w:r w:rsidRPr="00015FCF">
            <w:rPr>
              <w:rFonts w:ascii="Times New Roman" w:eastAsia="Times New Roman" w:hAnsi="Times New Roman" w:cs="Times New Roman"/>
              <w:color w:val="000000"/>
              <w:sz w:val="26"/>
              <w:szCs w:val="26"/>
            </w:rPr>
            <w:t xml:space="preserve"> </w:t>
          </w:r>
          <w:proofErr w:type="gramStart"/>
          <w:r w:rsidRPr="00015FCF">
            <w:rPr>
              <w:rFonts w:ascii="Times New Roman" w:eastAsia="Times New Roman" w:hAnsi="Times New Roman" w:cs="Times New Roman"/>
              <w:color w:val="000000"/>
              <w:sz w:val="26"/>
              <w:szCs w:val="26"/>
            </w:rPr>
            <w:t>СО</w:t>
          </w:r>
          <w:proofErr w:type="gramEnd"/>
          <w:r w:rsidRPr="00015FCF">
            <w:rPr>
              <w:rFonts w:ascii="Times New Roman" w:eastAsia="Times New Roman" w:hAnsi="Times New Roman" w:cs="Times New Roman"/>
              <w:color w:val="000000"/>
              <w:sz w:val="26"/>
              <w:szCs w:val="26"/>
            </w:rPr>
            <w:t xml:space="preserve"> «Дельфин»</w:t>
          </w:r>
        </w:p>
        <w:p w:rsidR="00C11013" w:rsidRPr="00015FCF" w:rsidRDefault="00C11013" w:rsidP="00015FCF">
          <w:pPr>
            <w:pStyle w:val="a6"/>
            <w:numPr>
              <w:ilvl w:val="0"/>
              <w:numId w:val="15"/>
            </w:numPr>
            <w:spacing w:after="0" w:line="240" w:lineRule="auto"/>
            <w:ind w:left="567"/>
            <w:rPr>
              <w:rFonts w:ascii="Times New Roman" w:eastAsia="Times New Roman" w:hAnsi="Times New Roman" w:cs="Times New Roman"/>
              <w:color w:val="000000"/>
              <w:sz w:val="26"/>
              <w:szCs w:val="26"/>
            </w:rPr>
          </w:pPr>
          <w:proofErr w:type="spellStart"/>
          <w:r w:rsidRPr="0077106F">
            <w:rPr>
              <w:rFonts w:ascii="Times New Roman" w:eastAsia="Times New Roman" w:hAnsi="Times New Roman" w:cs="Times New Roman"/>
              <w:color w:val="000000"/>
              <w:sz w:val="24"/>
              <w:szCs w:val="24"/>
            </w:rPr>
            <w:t>ГКУ</w:t>
          </w:r>
          <w:proofErr w:type="spellEnd"/>
          <w:r w:rsidRPr="0077106F">
            <w:rPr>
              <w:rFonts w:ascii="Times New Roman" w:eastAsia="Times New Roman" w:hAnsi="Times New Roman" w:cs="Times New Roman"/>
              <w:color w:val="000000"/>
              <w:sz w:val="24"/>
              <w:szCs w:val="24"/>
            </w:rPr>
            <w:t xml:space="preserve"> </w:t>
          </w:r>
          <w:proofErr w:type="gramStart"/>
          <w:r w:rsidRPr="0077106F">
            <w:rPr>
              <w:rFonts w:ascii="Times New Roman" w:eastAsia="Times New Roman" w:hAnsi="Times New Roman" w:cs="Times New Roman"/>
              <w:color w:val="000000"/>
              <w:sz w:val="24"/>
              <w:szCs w:val="24"/>
            </w:rPr>
            <w:t>СО</w:t>
          </w:r>
          <w:proofErr w:type="gramEnd"/>
          <w:r w:rsidRPr="0077106F">
            <w:rPr>
              <w:rFonts w:ascii="Times New Roman" w:eastAsia="Times New Roman" w:hAnsi="Times New Roman" w:cs="Times New Roman"/>
              <w:color w:val="000000"/>
              <w:sz w:val="24"/>
              <w:szCs w:val="24"/>
            </w:rPr>
            <w:t xml:space="preserve"> «Единство»</w:t>
          </w:r>
        </w:p>
        <w:p w:rsidR="00015FCF" w:rsidRPr="00015FCF" w:rsidRDefault="00015FCF" w:rsidP="00015FCF">
          <w:pPr>
            <w:pStyle w:val="a6"/>
            <w:numPr>
              <w:ilvl w:val="0"/>
              <w:numId w:val="15"/>
            </w:numPr>
            <w:spacing w:after="0" w:line="240" w:lineRule="auto"/>
            <w:ind w:left="567"/>
            <w:rPr>
              <w:rFonts w:ascii="Times New Roman" w:eastAsia="Times New Roman" w:hAnsi="Times New Roman" w:cs="Times New Roman"/>
              <w:color w:val="000000"/>
              <w:sz w:val="26"/>
              <w:szCs w:val="26"/>
            </w:rPr>
          </w:pPr>
          <w:proofErr w:type="spellStart"/>
          <w:r w:rsidRPr="00015FCF">
            <w:rPr>
              <w:rFonts w:ascii="Times New Roman" w:eastAsia="Times New Roman" w:hAnsi="Times New Roman" w:cs="Times New Roman"/>
              <w:color w:val="000000"/>
              <w:sz w:val="26"/>
              <w:szCs w:val="26"/>
            </w:rPr>
            <w:t>ГКУ</w:t>
          </w:r>
          <w:proofErr w:type="spellEnd"/>
          <w:r w:rsidRPr="00015FCF">
            <w:rPr>
              <w:rFonts w:ascii="Times New Roman" w:eastAsia="Times New Roman" w:hAnsi="Times New Roman" w:cs="Times New Roman"/>
              <w:color w:val="000000"/>
              <w:sz w:val="26"/>
              <w:szCs w:val="26"/>
            </w:rPr>
            <w:t xml:space="preserve"> </w:t>
          </w:r>
          <w:proofErr w:type="gramStart"/>
          <w:r w:rsidRPr="00015FCF">
            <w:rPr>
              <w:rFonts w:ascii="Times New Roman" w:eastAsia="Times New Roman" w:hAnsi="Times New Roman" w:cs="Times New Roman"/>
              <w:color w:val="000000"/>
              <w:sz w:val="26"/>
              <w:szCs w:val="26"/>
            </w:rPr>
            <w:t>СО</w:t>
          </w:r>
          <w:proofErr w:type="gramEnd"/>
          <w:r w:rsidRPr="00015FCF">
            <w:rPr>
              <w:rFonts w:ascii="Times New Roman" w:eastAsia="Times New Roman" w:hAnsi="Times New Roman" w:cs="Times New Roman"/>
              <w:color w:val="000000"/>
              <w:sz w:val="26"/>
              <w:szCs w:val="26"/>
            </w:rPr>
            <w:t xml:space="preserve"> «Искра»</w:t>
          </w:r>
        </w:p>
        <w:p w:rsidR="00015FCF" w:rsidRPr="00015FCF" w:rsidRDefault="000C336C" w:rsidP="00015FCF">
          <w:pPr>
            <w:pStyle w:val="a6"/>
            <w:numPr>
              <w:ilvl w:val="0"/>
              <w:numId w:val="15"/>
            </w:numPr>
            <w:spacing w:after="0" w:line="240" w:lineRule="auto"/>
            <w:ind w:left="567"/>
            <w:rPr>
              <w:rFonts w:ascii="Times New Roman" w:eastAsia="Times New Roman" w:hAnsi="Times New Roman" w:cs="Times New Roman"/>
              <w:color w:val="000000"/>
              <w:sz w:val="26"/>
              <w:szCs w:val="26"/>
            </w:rPr>
          </w:pPr>
          <w:proofErr w:type="spellStart"/>
          <w:r>
            <w:rPr>
              <w:rFonts w:ascii="Times New Roman" w:eastAsia="Times New Roman" w:hAnsi="Times New Roman" w:cs="Times New Roman"/>
              <w:color w:val="000000"/>
              <w:sz w:val="26"/>
              <w:szCs w:val="26"/>
            </w:rPr>
            <w:t>ГБУ</w:t>
          </w:r>
          <w:proofErr w:type="spellEnd"/>
          <w:r>
            <w:rPr>
              <w:rFonts w:ascii="Times New Roman" w:eastAsia="Times New Roman" w:hAnsi="Times New Roman" w:cs="Times New Roman"/>
              <w:color w:val="000000"/>
              <w:sz w:val="26"/>
              <w:szCs w:val="26"/>
            </w:rPr>
            <w:t xml:space="preserve"> СО «</w:t>
          </w:r>
          <w:proofErr w:type="spellStart"/>
          <w:r>
            <w:rPr>
              <w:rFonts w:ascii="Times New Roman" w:eastAsia="Times New Roman" w:hAnsi="Times New Roman" w:cs="Times New Roman"/>
              <w:color w:val="000000"/>
              <w:sz w:val="26"/>
              <w:szCs w:val="26"/>
            </w:rPr>
            <w:t>Сызранский</w:t>
          </w:r>
          <w:proofErr w:type="spellEnd"/>
          <w:r w:rsidR="00015FCF" w:rsidRPr="00015FCF">
            <w:rPr>
              <w:rFonts w:ascii="Times New Roman" w:eastAsia="Times New Roman" w:hAnsi="Times New Roman" w:cs="Times New Roman"/>
              <w:color w:val="000000"/>
              <w:sz w:val="26"/>
              <w:szCs w:val="26"/>
            </w:rPr>
            <w:t xml:space="preserve"> пансионат для инвалидов»</w:t>
          </w:r>
        </w:p>
        <w:p w:rsidR="00015FCF" w:rsidRPr="00015FCF" w:rsidRDefault="000C336C" w:rsidP="00015FCF">
          <w:pPr>
            <w:pStyle w:val="a6"/>
            <w:numPr>
              <w:ilvl w:val="0"/>
              <w:numId w:val="15"/>
            </w:numPr>
            <w:spacing w:after="0" w:line="240" w:lineRule="auto"/>
            <w:ind w:left="567"/>
            <w:rPr>
              <w:rFonts w:ascii="Times New Roman" w:eastAsia="Times New Roman" w:hAnsi="Times New Roman" w:cs="Times New Roman"/>
              <w:color w:val="000000"/>
              <w:sz w:val="26"/>
              <w:szCs w:val="26"/>
            </w:rPr>
          </w:pPr>
          <w:proofErr w:type="spellStart"/>
          <w:r>
            <w:rPr>
              <w:rFonts w:ascii="Times New Roman" w:eastAsia="Times New Roman" w:hAnsi="Times New Roman" w:cs="Times New Roman"/>
              <w:color w:val="000000"/>
              <w:sz w:val="26"/>
              <w:szCs w:val="26"/>
            </w:rPr>
            <w:t>ГБУ</w:t>
          </w:r>
          <w:proofErr w:type="spellEnd"/>
          <w:r>
            <w:rPr>
              <w:rFonts w:ascii="Times New Roman" w:eastAsia="Times New Roman" w:hAnsi="Times New Roman" w:cs="Times New Roman"/>
              <w:color w:val="000000"/>
              <w:sz w:val="26"/>
              <w:szCs w:val="26"/>
            </w:rPr>
            <w:t xml:space="preserve"> СО «</w:t>
          </w:r>
          <w:proofErr w:type="spellStart"/>
          <w:r>
            <w:rPr>
              <w:rFonts w:ascii="Times New Roman" w:eastAsia="Times New Roman" w:hAnsi="Times New Roman" w:cs="Times New Roman"/>
              <w:color w:val="000000"/>
              <w:sz w:val="26"/>
              <w:szCs w:val="26"/>
            </w:rPr>
            <w:t>Сызранский</w:t>
          </w:r>
          <w:proofErr w:type="spellEnd"/>
          <w:r w:rsidR="00015FCF" w:rsidRPr="00015FCF">
            <w:rPr>
              <w:rFonts w:ascii="Times New Roman" w:eastAsia="Times New Roman" w:hAnsi="Times New Roman" w:cs="Times New Roman"/>
              <w:color w:val="000000"/>
              <w:sz w:val="26"/>
              <w:szCs w:val="26"/>
            </w:rPr>
            <w:t xml:space="preserve"> пансионат для ветеранов труда»</w:t>
          </w:r>
        </w:p>
        <w:p w:rsidR="00015FCF" w:rsidRPr="00015FCF" w:rsidRDefault="000C336C" w:rsidP="00015FCF">
          <w:pPr>
            <w:pStyle w:val="a6"/>
            <w:numPr>
              <w:ilvl w:val="0"/>
              <w:numId w:val="15"/>
            </w:numPr>
            <w:spacing w:after="0" w:line="240" w:lineRule="auto"/>
            <w:ind w:left="567"/>
            <w:rPr>
              <w:rFonts w:ascii="Times New Roman" w:eastAsia="Times New Roman" w:hAnsi="Times New Roman" w:cs="Times New Roman"/>
              <w:color w:val="000000"/>
              <w:sz w:val="26"/>
              <w:szCs w:val="26"/>
            </w:rPr>
          </w:pPr>
          <w:proofErr w:type="spellStart"/>
          <w:r>
            <w:rPr>
              <w:rFonts w:ascii="Times New Roman" w:eastAsia="Times New Roman" w:hAnsi="Times New Roman" w:cs="Times New Roman"/>
              <w:color w:val="000000"/>
              <w:sz w:val="26"/>
              <w:szCs w:val="26"/>
            </w:rPr>
            <w:t>ГБУ</w:t>
          </w:r>
          <w:proofErr w:type="spellEnd"/>
          <w:r>
            <w:rPr>
              <w:rFonts w:ascii="Times New Roman" w:eastAsia="Times New Roman" w:hAnsi="Times New Roman" w:cs="Times New Roman"/>
              <w:color w:val="000000"/>
              <w:sz w:val="26"/>
              <w:szCs w:val="26"/>
            </w:rPr>
            <w:t xml:space="preserve"> СО «</w:t>
          </w:r>
          <w:proofErr w:type="spellStart"/>
          <w:r>
            <w:rPr>
              <w:rFonts w:ascii="Times New Roman" w:eastAsia="Times New Roman" w:hAnsi="Times New Roman" w:cs="Times New Roman"/>
              <w:color w:val="000000"/>
              <w:sz w:val="26"/>
              <w:szCs w:val="26"/>
            </w:rPr>
            <w:t>РЦ</w:t>
          </w:r>
          <w:proofErr w:type="spellEnd"/>
          <w:r>
            <w:rPr>
              <w:rFonts w:ascii="Times New Roman" w:eastAsia="Times New Roman" w:hAnsi="Times New Roman" w:cs="Times New Roman"/>
              <w:color w:val="000000"/>
              <w:sz w:val="26"/>
              <w:szCs w:val="26"/>
            </w:rPr>
            <w:t xml:space="preserve"> «Самарский»</w:t>
          </w:r>
        </w:p>
        <w:p w:rsidR="00015FCF" w:rsidRDefault="000C336C" w:rsidP="00015FCF">
          <w:pPr>
            <w:pStyle w:val="a6"/>
            <w:numPr>
              <w:ilvl w:val="0"/>
              <w:numId w:val="15"/>
            </w:numPr>
            <w:spacing w:after="0" w:line="240" w:lineRule="auto"/>
            <w:ind w:left="567"/>
            <w:rPr>
              <w:rFonts w:ascii="Times New Roman" w:eastAsia="Times New Roman" w:hAnsi="Times New Roman" w:cs="Times New Roman"/>
              <w:color w:val="000000"/>
              <w:sz w:val="26"/>
              <w:szCs w:val="26"/>
            </w:rPr>
          </w:pPr>
          <w:proofErr w:type="spellStart"/>
          <w:r>
            <w:rPr>
              <w:rFonts w:ascii="Times New Roman" w:eastAsia="Times New Roman" w:hAnsi="Times New Roman" w:cs="Times New Roman"/>
              <w:color w:val="000000"/>
              <w:sz w:val="26"/>
              <w:szCs w:val="26"/>
            </w:rPr>
            <w:t>ГБУ</w:t>
          </w:r>
          <w:proofErr w:type="spellEnd"/>
          <w:r>
            <w:rPr>
              <w:rFonts w:ascii="Times New Roman" w:eastAsia="Times New Roman" w:hAnsi="Times New Roman" w:cs="Times New Roman"/>
              <w:color w:val="000000"/>
              <w:sz w:val="26"/>
              <w:szCs w:val="26"/>
            </w:rPr>
            <w:t xml:space="preserve"> СО «</w:t>
          </w:r>
          <w:proofErr w:type="spellStart"/>
          <w:r>
            <w:rPr>
              <w:rFonts w:ascii="Times New Roman" w:eastAsia="Times New Roman" w:hAnsi="Times New Roman" w:cs="Times New Roman"/>
              <w:color w:val="000000"/>
              <w:sz w:val="26"/>
              <w:szCs w:val="26"/>
            </w:rPr>
            <w:t>РЦ</w:t>
          </w:r>
          <w:proofErr w:type="spellEnd"/>
          <w:r>
            <w:rPr>
              <w:rFonts w:ascii="Times New Roman" w:eastAsia="Times New Roman" w:hAnsi="Times New Roman" w:cs="Times New Roman"/>
              <w:color w:val="000000"/>
              <w:sz w:val="26"/>
              <w:szCs w:val="26"/>
            </w:rPr>
            <w:t xml:space="preserve"> «Здоровье»</w:t>
          </w:r>
        </w:p>
        <w:p w:rsidR="000F76DA" w:rsidRPr="00015FCF" w:rsidRDefault="000F76DA" w:rsidP="00015FCF">
          <w:pPr>
            <w:pStyle w:val="a6"/>
            <w:numPr>
              <w:ilvl w:val="0"/>
              <w:numId w:val="15"/>
            </w:numPr>
            <w:spacing w:after="0" w:line="240" w:lineRule="auto"/>
            <w:ind w:left="567"/>
            <w:rPr>
              <w:rFonts w:ascii="Times New Roman" w:eastAsia="Times New Roman" w:hAnsi="Times New Roman" w:cs="Times New Roman"/>
              <w:color w:val="000000"/>
              <w:sz w:val="26"/>
              <w:szCs w:val="26"/>
            </w:rPr>
          </w:pPr>
          <w:proofErr w:type="spellStart"/>
          <w:r>
            <w:rPr>
              <w:rFonts w:ascii="Times New Roman" w:eastAsia="Times New Roman" w:hAnsi="Times New Roman" w:cs="Times New Roman"/>
              <w:color w:val="000000"/>
              <w:sz w:val="24"/>
              <w:szCs w:val="24"/>
            </w:rPr>
            <w:t>ГБУ</w:t>
          </w:r>
          <w:proofErr w:type="spellEnd"/>
          <w:r>
            <w:rPr>
              <w:rFonts w:ascii="Times New Roman" w:eastAsia="Times New Roman" w:hAnsi="Times New Roman" w:cs="Times New Roman"/>
              <w:color w:val="000000"/>
              <w:sz w:val="24"/>
              <w:szCs w:val="24"/>
            </w:rPr>
            <w:t xml:space="preserve"> СО «</w:t>
          </w:r>
          <w:proofErr w:type="spellStart"/>
          <w:r>
            <w:rPr>
              <w:rFonts w:ascii="Times New Roman" w:eastAsia="Times New Roman" w:hAnsi="Times New Roman" w:cs="Times New Roman"/>
              <w:color w:val="000000"/>
              <w:sz w:val="24"/>
              <w:szCs w:val="24"/>
            </w:rPr>
            <w:t>ОРЦ</w:t>
          </w:r>
          <w:proofErr w:type="spellEnd"/>
          <w:r>
            <w:rPr>
              <w:rFonts w:ascii="Times New Roman" w:eastAsia="Times New Roman" w:hAnsi="Times New Roman" w:cs="Times New Roman"/>
              <w:color w:val="000000"/>
              <w:sz w:val="24"/>
              <w:szCs w:val="24"/>
            </w:rPr>
            <w:t xml:space="preserve"> для детей и подростков»</w:t>
          </w:r>
        </w:p>
        <w:p w:rsidR="00015FCF" w:rsidRDefault="00015FCF" w:rsidP="00411C3F">
          <w:pPr>
            <w:widowControl w:val="0"/>
            <w:suppressAutoHyphens/>
            <w:spacing w:after="0"/>
            <w:ind w:firstLine="567"/>
            <w:jc w:val="both"/>
            <w:rPr>
              <w:rFonts w:ascii="Times New Roman" w:hAnsi="Times New Roman" w:cs="Times New Roman"/>
              <w:sz w:val="28"/>
              <w:szCs w:val="28"/>
            </w:rPr>
          </w:pPr>
        </w:p>
        <w:p w:rsidR="00C11013" w:rsidRDefault="00C11013" w:rsidP="00411C3F">
          <w:pPr>
            <w:widowControl w:val="0"/>
            <w:suppressAutoHyphens/>
            <w:spacing w:after="0"/>
            <w:ind w:firstLine="567"/>
            <w:jc w:val="both"/>
            <w:rPr>
              <w:rFonts w:ascii="Times New Roman" w:hAnsi="Times New Roman" w:cs="Times New Roman"/>
              <w:sz w:val="28"/>
              <w:szCs w:val="28"/>
            </w:rPr>
          </w:pPr>
        </w:p>
        <w:p w:rsidR="00411C3F" w:rsidRDefault="00411C3F" w:rsidP="00411C3F">
          <w:pPr>
            <w:widowControl w:val="0"/>
            <w:suppressAutoHyphens/>
            <w:spacing w:after="0"/>
            <w:ind w:firstLine="567"/>
            <w:jc w:val="both"/>
            <w:rPr>
              <w:rFonts w:ascii="Times New Roman" w:hAnsi="Times New Roman" w:cs="Times New Roman"/>
              <w:sz w:val="28"/>
              <w:szCs w:val="28"/>
            </w:rPr>
          </w:pPr>
          <w:proofErr w:type="gramStart"/>
          <w:r>
            <w:rPr>
              <w:rFonts w:ascii="Times New Roman" w:hAnsi="Times New Roman" w:cs="Times New Roman"/>
              <w:sz w:val="28"/>
              <w:szCs w:val="28"/>
            </w:rPr>
            <w:t>Динамика значений по отдельным критериям независимой оценки в разрезе каждой организации социального обслуживания представлена в таблице 3.1</w:t>
          </w:r>
          <w:r w:rsidR="00FB0533">
            <w:rPr>
              <w:rFonts w:ascii="Times New Roman" w:hAnsi="Times New Roman" w:cs="Times New Roman"/>
              <w:sz w:val="28"/>
              <w:szCs w:val="28"/>
            </w:rPr>
            <w:t>.1</w:t>
          </w:r>
          <w:r>
            <w:rPr>
              <w:rFonts w:ascii="Times New Roman" w:hAnsi="Times New Roman" w:cs="Times New Roman"/>
              <w:sz w:val="28"/>
              <w:szCs w:val="28"/>
            </w:rPr>
            <w:t xml:space="preserve">. </w:t>
          </w:r>
          <w:proofErr w:type="gramEnd"/>
        </w:p>
        <w:p w:rsidR="00E84FD8" w:rsidRDefault="00E84FD8" w:rsidP="00411C3F">
          <w:pPr>
            <w:widowControl w:val="0"/>
            <w:suppressAutoHyphens/>
            <w:spacing w:after="0"/>
            <w:ind w:firstLine="567"/>
            <w:jc w:val="both"/>
            <w:rPr>
              <w:rFonts w:ascii="Times New Roman" w:hAnsi="Times New Roman" w:cs="Times New Roman"/>
              <w:sz w:val="28"/>
              <w:szCs w:val="28"/>
            </w:rPr>
          </w:pPr>
        </w:p>
        <w:p w:rsidR="00015FCF" w:rsidRPr="00015FCF" w:rsidRDefault="00015FCF" w:rsidP="00015FCF">
          <w:pPr>
            <w:spacing w:after="0" w:line="240" w:lineRule="auto"/>
            <w:jc w:val="both"/>
            <w:rPr>
              <w:rFonts w:ascii="Times New Roman" w:hAnsi="Times New Roman" w:cs="Times New Roman"/>
              <w:sz w:val="28"/>
              <w:szCs w:val="28"/>
            </w:rPr>
          </w:pPr>
        </w:p>
        <w:p w:rsidR="001327A6" w:rsidRDefault="001327A6" w:rsidP="000148BF">
          <w:pPr>
            <w:shd w:val="clear" w:color="auto" w:fill="FFFFFF"/>
            <w:tabs>
              <w:tab w:val="left" w:pos="2342"/>
            </w:tabs>
            <w:spacing w:after="0" w:line="360" w:lineRule="auto"/>
            <w:ind w:left="567" w:firstLine="708"/>
            <w:jc w:val="both"/>
            <w:rPr>
              <w:rFonts w:ascii="Times New Roman" w:hAnsi="Times New Roman" w:cs="Times New Roman"/>
              <w:sz w:val="28"/>
              <w:szCs w:val="28"/>
            </w:rPr>
            <w:sectPr w:rsidR="001327A6" w:rsidSect="005C13BE">
              <w:footerReference w:type="default" r:id="rId16"/>
              <w:pgSz w:w="11906" w:h="16838"/>
              <w:pgMar w:top="1134" w:right="567" w:bottom="1134" w:left="1701" w:header="709" w:footer="420" w:gutter="0"/>
              <w:pgNumType w:start="34"/>
              <w:cols w:space="708"/>
              <w:docGrid w:linePitch="360"/>
            </w:sectPr>
          </w:pPr>
        </w:p>
        <w:p w:rsidR="0055363B" w:rsidRDefault="0055363B" w:rsidP="00A90082">
          <w:pPr>
            <w:shd w:val="clear" w:color="auto" w:fill="FFFFFF"/>
            <w:tabs>
              <w:tab w:val="left" w:pos="2342"/>
            </w:tabs>
            <w:spacing w:after="0" w:line="360" w:lineRule="auto"/>
            <w:ind w:left="142" w:firstLine="708"/>
            <w:jc w:val="right"/>
            <w:rPr>
              <w:rFonts w:ascii="Times New Roman" w:hAnsi="Times New Roman" w:cs="Times New Roman"/>
              <w:sz w:val="28"/>
              <w:szCs w:val="28"/>
            </w:rPr>
          </w:pPr>
          <w:r>
            <w:rPr>
              <w:rFonts w:ascii="Times New Roman" w:hAnsi="Times New Roman" w:cs="Times New Roman"/>
              <w:sz w:val="28"/>
              <w:szCs w:val="28"/>
            </w:rPr>
            <w:lastRenderedPageBreak/>
            <w:t>Таблица</w:t>
          </w:r>
          <w:r w:rsidR="00F8662E">
            <w:rPr>
              <w:rFonts w:ascii="Times New Roman" w:hAnsi="Times New Roman" w:cs="Times New Roman"/>
              <w:sz w:val="28"/>
              <w:szCs w:val="28"/>
            </w:rPr>
            <w:t xml:space="preserve"> 3.1</w:t>
          </w:r>
          <w:r w:rsidR="00FB0533">
            <w:rPr>
              <w:rFonts w:ascii="Times New Roman" w:hAnsi="Times New Roman" w:cs="Times New Roman"/>
              <w:sz w:val="28"/>
              <w:szCs w:val="28"/>
            </w:rPr>
            <w:t>.1</w:t>
          </w:r>
        </w:p>
        <w:p w:rsidR="0055363B" w:rsidRPr="0055363B" w:rsidRDefault="0055363B" w:rsidP="00A90082">
          <w:pPr>
            <w:shd w:val="clear" w:color="auto" w:fill="FFFFFF"/>
            <w:tabs>
              <w:tab w:val="left" w:pos="2342"/>
            </w:tabs>
            <w:spacing w:after="0"/>
            <w:ind w:left="142"/>
            <w:jc w:val="center"/>
            <w:rPr>
              <w:rFonts w:ascii="Times New Roman" w:hAnsi="Times New Roman" w:cs="Times New Roman"/>
              <w:b/>
              <w:sz w:val="28"/>
              <w:szCs w:val="28"/>
            </w:rPr>
          </w:pPr>
          <w:r w:rsidRPr="0055363B">
            <w:rPr>
              <w:rFonts w:ascii="Times New Roman" w:hAnsi="Times New Roman" w:cs="Times New Roman"/>
              <w:b/>
              <w:sz w:val="28"/>
              <w:szCs w:val="28"/>
            </w:rPr>
            <w:t xml:space="preserve">Динамика показателей по итогам независимых оценок, </w:t>
          </w:r>
          <w:r>
            <w:rPr>
              <w:rFonts w:ascii="Times New Roman" w:hAnsi="Times New Roman" w:cs="Times New Roman"/>
              <w:b/>
              <w:sz w:val="28"/>
              <w:szCs w:val="28"/>
            </w:rPr>
            <w:br/>
          </w:r>
          <w:r w:rsidRPr="0055363B">
            <w:rPr>
              <w:rFonts w:ascii="Times New Roman" w:hAnsi="Times New Roman" w:cs="Times New Roman"/>
              <w:b/>
              <w:sz w:val="28"/>
              <w:szCs w:val="28"/>
            </w:rPr>
            <w:t>проведенных в 2019 и 2022 гг., по каждой организации</w:t>
          </w:r>
          <w:r w:rsidR="0010656E">
            <w:rPr>
              <w:rStyle w:val="aa"/>
              <w:rFonts w:ascii="Times New Roman" w:hAnsi="Times New Roman" w:cs="Times New Roman"/>
              <w:b/>
              <w:sz w:val="28"/>
              <w:szCs w:val="28"/>
            </w:rPr>
            <w:footnoteReference w:id="1"/>
          </w:r>
        </w:p>
        <w:tbl>
          <w:tblPr>
            <w:tblW w:w="14761" w:type="dxa"/>
            <w:jc w:val="center"/>
            <w:tblLayout w:type="fixed"/>
            <w:tblLook w:val="04A0" w:firstRow="1" w:lastRow="0" w:firstColumn="1" w:lastColumn="0" w:noHBand="0" w:noVBand="1"/>
          </w:tblPr>
          <w:tblGrid>
            <w:gridCol w:w="709"/>
            <w:gridCol w:w="4271"/>
            <w:gridCol w:w="815"/>
            <w:gridCol w:w="815"/>
            <w:gridCol w:w="815"/>
            <w:gridCol w:w="815"/>
            <w:gridCol w:w="815"/>
            <w:gridCol w:w="815"/>
            <w:gridCol w:w="815"/>
            <w:gridCol w:w="815"/>
            <w:gridCol w:w="815"/>
            <w:gridCol w:w="815"/>
            <w:gridCol w:w="815"/>
            <w:gridCol w:w="816"/>
          </w:tblGrid>
          <w:tr w:rsidR="0055363B" w:rsidRPr="0055363B" w:rsidTr="002A4184">
            <w:trPr>
              <w:trHeight w:val="2264"/>
              <w:tblHeader/>
              <w:jc w:val="center"/>
            </w:trPr>
            <w:tc>
              <w:tcPr>
                <w:tcW w:w="709" w:type="dxa"/>
                <w:vMerge w:val="restart"/>
                <w:tcBorders>
                  <w:top w:val="single" w:sz="4" w:space="0" w:color="auto"/>
                  <w:left w:val="single" w:sz="4" w:space="0" w:color="auto"/>
                  <w:right w:val="single" w:sz="4" w:space="0" w:color="auto"/>
                </w:tcBorders>
                <w:shd w:val="clear" w:color="000000" w:fill="FFFFFF"/>
                <w:noWrap/>
                <w:vAlign w:val="center"/>
                <w:hideMark/>
              </w:tcPr>
              <w:p w:rsidR="0055363B" w:rsidRPr="0055363B" w:rsidRDefault="0055363B" w:rsidP="00A90082">
                <w:pPr>
                  <w:spacing w:after="0" w:line="240" w:lineRule="auto"/>
                  <w:ind w:left="142"/>
                  <w:jc w:val="center"/>
                  <w:rPr>
                    <w:rFonts w:ascii="Times New Roman" w:eastAsia="Times New Roman" w:hAnsi="Times New Roman" w:cs="Times New Roman"/>
                    <w:b/>
                    <w:bCs/>
                    <w:color w:val="000000"/>
                    <w:sz w:val="24"/>
                    <w:szCs w:val="24"/>
                  </w:rPr>
                </w:pPr>
                <w:r w:rsidRPr="0055363B">
                  <w:rPr>
                    <w:rFonts w:ascii="Times New Roman" w:eastAsia="Times New Roman" w:hAnsi="Times New Roman" w:cs="Times New Roman"/>
                    <w:b/>
                    <w:bCs/>
                    <w:color w:val="000000"/>
                    <w:sz w:val="24"/>
                    <w:szCs w:val="24"/>
                  </w:rPr>
                  <w:t> №</w:t>
                </w:r>
              </w:p>
              <w:p w:rsidR="0055363B" w:rsidRPr="0055363B" w:rsidRDefault="0055363B" w:rsidP="00A90082">
                <w:pPr>
                  <w:spacing w:after="0" w:line="240" w:lineRule="auto"/>
                  <w:ind w:left="142"/>
                  <w:jc w:val="center"/>
                  <w:rPr>
                    <w:rFonts w:ascii="Times New Roman" w:eastAsia="Times New Roman" w:hAnsi="Times New Roman" w:cs="Times New Roman"/>
                    <w:b/>
                    <w:bCs/>
                    <w:color w:val="000000"/>
                    <w:sz w:val="24"/>
                    <w:szCs w:val="24"/>
                  </w:rPr>
                </w:pPr>
                <w:r w:rsidRPr="0055363B">
                  <w:rPr>
                    <w:rFonts w:ascii="Times New Roman" w:eastAsia="Times New Roman" w:hAnsi="Times New Roman" w:cs="Times New Roman"/>
                    <w:b/>
                    <w:bCs/>
                    <w:color w:val="000000"/>
                    <w:sz w:val="24"/>
                    <w:szCs w:val="24"/>
                  </w:rPr>
                  <w:t> </w:t>
                </w:r>
              </w:p>
            </w:tc>
            <w:tc>
              <w:tcPr>
                <w:tcW w:w="4271" w:type="dxa"/>
                <w:vMerge w:val="restart"/>
                <w:tcBorders>
                  <w:top w:val="single" w:sz="4" w:space="0" w:color="auto"/>
                  <w:left w:val="nil"/>
                  <w:right w:val="single" w:sz="4" w:space="0" w:color="auto"/>
                </w:tcBorders>
                <w:shd w:val="clear" w:color="000000" w:fill="FFFFFF"/>
                <w:noWrap/>
                <w:vAlign w:val="center"/>
                <w:hideMark/>
              </w:tcPr>
              <w:p w:rsidR="0055363B" w:rsidRPr="0055363B" w:rsidRDefault="0055363B" w:rsidP="00A90082">
                <w:pPr>
                  <w:spacing w:after="0" w:line="240" w:lineRule="auto"/>
                  <w:ind w:left="142"/>
                  <w:jc w:val="center"/>
                  <w:rPr>
                    <w:rFonts w:ascii="Times New Roman" w:eastAsia="Times New Roman" w:hAnsi="Times New Roman" w:cs="Times New Roman"/>
                    <w:b/>
                    <w:bCs/>
                    <w:color w:val="000000"/>
                    <w:sz w:val="24"/>
                    <w:szCs w:val="24"/>
                  </w:rPr>
                </w:pPr>
                <w:r w:rsidRPr="0055363B">
                  <w:rPr>
                    <w:rFonts w:ascii="Times New Roman" w:eastAsia="Times New Roman" w:hAnsi="Times New Roman" w:cs="Times New Roman"/>
                    <w:b/>
                    <w:bCs/>
                    <w:color w:val="000000"/>
                    <w:sz w:val="24"/>
                    <w:szCs w:val="24"/>
                  </w:rPr>
                  <w:t> Название организации</w:t>
                </w:r>
              </w:p>
              <w:p w:rsidR="0055363B" w:rsidRPr="0055363B" w:rsidRDefault="0055363B" w:rsidP="00A90082">
                <w:pPr>
                  <w:spacing w:after="0" w:line="240" w:lineRule="auto"/>
                  <w:ind w:left="142"/>
                  <w:jc w:val="center"/>
                  <w:rPr>
                    <w:rFonts w:ascii="Times New Roman" w:eastAsia="Times New Roman" w:hAnsi="Times New Roman" w:cs="Times New Roman"/>
                    <w:b/>
                    <w:bCs/>
                    <w:color w:val="000000"/>
                    <w:sz w:val="24"/>
                    <w:szCs w:val="24"/>
                  </w:rPr>
                </w:pPr>
                <w:r w:rsidRPr="0055363B">
                  <w:rPr>
                    <w:rFonts w:ascii="Times New Roman" w:eastAsia="Times New Roman" w:hAnsi="Times New Roman" w:cs="Times New Roman"/>
                    <w:b/>
                    <w:bCs/>
                    <w:color w:val="000000"/>
                    <w:sz w:val="24"/>
                    <w:szCs w:val="24"/>
                  </w:rPr>
                  <w:t> </w:t>
                </w:r>
              </w:p>
            </w:tc>
            <w:tc>
              <w:tcPr>
                <w:tcW w:w="1630"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55363B" w:rsidRPr="003D3B81" w:rsidRDefault="0055363B" w:rsidP="00A90082">
                <w:pPr>
                  <w:spacing w:after="0" w:line="240" w:lineRule="auto"/>
                  <w:ind w:left="142"/>
                  <w:jc w:val="center"/>
                  <w:rPr>
                    <w:rFonts w:ascii="Times New Roman" w:eastAsia="Times New Roman" w:hAnsi="Times New Roman" w:cs="Times New Roman"/>
                    <w:b/>
                    <w:bCs/>
                    <w:color w:val="000000"/>
                    <w:sz w:val="24"/>
                    <w:szCs w:val="24"/>
                  </w:rPr>
                </w:pPr>
                <w:r w:rsidRPr="003D3B81">
                  <w:rPr>
                    <w:rFonts w:ascii="Times New Roman" w:eastAsia="Times New Roman" w:hAnsi="Times New Roman" w:cs="Times New Roman"/>
                    <w:b/>
                    <w:bCs/>
                    <w:color w:val="000000"/>
                    <w:sz w:val="24"/>
                    <w:szCs w:val="24"/>
                  </w:rPr>
                  <w:t>Общий балл</w:t>
                </w:r>
              </w:p>
            </w:tc>
            <w:tc>
              <w:tcPr>
                <w:tcW w:w="1630" w:type="dxa"/>
                <w:gridSpan w:val="2"/>
                <w:tcBorders>
                  <w:top w:val="single" w:sz="4" w:space="0" w:color="auto"/>
                  <w:left w:val="nil"/>
                  <w:bottom w:val="single" w:sz="4" w:space="0" w:color="auto"/>
                  <w:right w:val="single" w:sz="4" w:space="0" w:color="auto"/>
                </w:tcBorders>
                <w:shd w:val="clear" w:color="000000" w:fill="FFFFFF"/>
                <w:vAlign w:val="center"/>
                <w:hideMark/>
              </w:tcPr>
              <w:p w:rsidR="0055363B" w:rsidRPr="007A513A" w:rsidRDefault="0055363B" w:rsidP="007A513A">
                <w:pPr>
                  <w:spacing w:after="0" w:line="240" w:lineRule="auto"/>
                  <w:ind w:left="1"/>
                  <w:jc w:val="center"/>
                  <w:rPr>
                    <w:rFonts w:ascii="Times New Roman" w:eastAsia="Times New Roman" w:hAnsi="Times New Roman" w:cs="Times New Roman"/>
                    <w:b/>
                    <w:bCs/>
                    <w:color w:val="000000"/>
                  </w:rPr>
                </w:pPr>
                <w:r w:rsidRPr="007A513A">
                  <w:rPr>
                    <w:rFonts w:ascii="Times New Roman" w:eastAsia="Times New Roman" w:hAnsi="Times New Roman" w:cs="Times New Roman"/>
                    <w:b/>
                    <w:bCs/>
                    <w:color w:val="000000"/>
                  </w:rPr>
                  <w:t>Критерий 1: открытость и доступность информации об организации</w:t>
                </w:r>
              </w:p>
            </w:tc>
            <w:tc>
              <w:tcPr>
                <w:tcW w:w="1630" w:type="dxa"/>
                <w:gridSpan w:val="2"/>
                <w:tcBorders>
                  <w:top w:val="single" w:sz="4" w:space="0" w:color="auto"/>
                  <w:left w:val="nil"/>
                  <w:bottom w:val="single" w:sz="4" w:space="0" w:color="auto"/>
                  <w:right w:val="single" w:sz="4" w:space="0" w:color="auto"/>
                </w:tcBorders>
                <w:shd w:val="clear" w:color="000000" w:fill="FFFFFF"/>
                <w:vAlign w:val="center"/>
                <w:hideMark/>
              </w:tcPr>
              <w:p w:rsidR="0055363B" w:rsidRPr="007A513A" w:rsidRDefault="0055363B" w:rsidP="007A513A">
                <w:pPr>
                  <w:spacing w:after="0" w:line="240" w:lineRule="auto"/>
                  <w:ind w:left="1"/>
                  <w:jc w:val="center"/>
                  <w:rPr>
                    <w:rFonts w:ascii="Times New Roman" w:eastAsia="Times New Roman" w:hAnsi="Times New Roman" w:cs="Times New Roman"/>
                    <w:b/>
                    <w:bCs/>
                    <w:color w:val="000000"/>
                  </w:rPr>
                </w:pPr>
                <w:r w:rsidRPr="007A513A">
                  <w:rPr>
                    <w:rFonts w:ascii="Times New Roman" w:eastAsia="Times New Roman" w:hAnsi="Times New Roman" w:cs="Times New Roman"/>
                    <w:b/>
                    <w:bCs/>
                    <w:color w:val="000000"/>
                  </w:rPr>
                  <w:t xml:space="preserve">Критерий 2: </w:t>
                </w:r>
                <w:proofErr w:type="gramStart"/>
                <w:r w:rsidRPr="007A513A">
                  <w:rPr>
                    <w:rFonts w:ascii="Times New Roman" w:eastAsia="Times New Roman" w:hAnsi="Times New Roman" w:cs="Times New Roman"/>
                    <w:b/>
                    <w:bCs/>
                    <w:color w:val="000000"/>
                  </w:rPr>
                  <w:t>комфорт-</w:t>
                </w:r>
                <w:proofErr w:type="spellStart"/>
                <w:r w:rsidRPr="007A513A">
                  <w:rPr>
                    <w:rFonts w:ascii="Times New Roman" w:eastAsia="Times New Roman" w:hAnsi="Times New Roman" w:cs="Times New Roman"/>
                    <w:b/>
                    <w:bCs/>
                    <w:color w:val="000000"/>
                  </w:rPr>
                  <w:t>ность</w:t>
                </w:r>
                <w:proofErr w:type="spellEnd"/>
                <w:proofErr w:type="gramEnd"/>
                <w:r w:rsidRPr="007A513A">
                  <w:rPr>
                    <w:rFonts w:ascii="Times New Roman" w:eastAsia="Times New Roman" w:hAnsi="Times New Roman" w:cs="Times New Roman"/>
                    <w:b/>
                    <w:bCs/>
                    <w:color w:val="000000"/>
                  </w:rPr>
                  <w:t xml:space="preserve"> условий предоставления услуг</w:t>
                </w:r>
              </w:p>
            </w:tc>
            <w:tc>
              <w:tcPr>
                <w:tcW w:w="1630" w:type="dxa"/>
                <w:gridSpan w:val="2"/>
                <w:tcBorders>
                  <w:top w:val="single" w:sz="4" w:space="0" w:color="auto"/>
                  <w:left w:val="nil"/>
                  <w:bottom w:val="single" w:sz="4" w:space="0" w:color="auto"/>
                  <w:right w:val="single" w:sz="4" w:space="0" w:color="auto"/>
                </w:tcBorders>
                <w:shd w:val="clear" w:color="000000" w:fill="FFFFFF"/>
                <w:vAlign w:val="center"/>
                <w:hideMark/>
              </w:tcPr>
              <w:p w:rsidR="0055363B" w:rsidRPr="007A513A" w:rsidRDefault="0055363B" w:rsidP="007A513A">
                <w:pPr>
                  <w:spacing w:after="0" w:line="240" w:lineRule="auto"/>
                  <w:ind w:left="1"/>
                  <w:jc w:val="center"/>
                  <w:rPr>
                    <w:rFonts w:ascii="Times New Roman" w:eastAsia="Times New Roman" w:hAnsi="Times New Roman" w:cs="Times New Roman"/>
                    <w:b/>
                    <w:bCs/>
                    <w:color w:val="000000"/>
                  </w:rPr>
                </w:pPr>
                <w:r w:rsidRPr="007A513A">
                  <w:rPr>
                    <w:rFonts w:ascii="Times New Roman" w:eastAsia="Times New Roman" w:hAnsi="Times New Roman" w:cs="Times New Roman"/>
                    <w:b/>
                    <w:bCs/>
                    <w:color w:val="000000"/>
                  </w:rPr>
                  <w:t>Критерий 3: доступность услуг для инвалидов</w:t>
                </w:r>
              </w:p>
            </w:tc>
            <w:tc>
              <w:tcPr>
                <w:tcW w:w="1630" w:type="dxa"/>
                <w:gridSpan w:val="2"/>
                <w:tcBorders>
                  <w:top w:val="single" w:sz="4" w:space="0" w:color="auto"/>
                  <w:left w:val="nil"/>
                  <w:bottom w:val="single" w:sz="4" w:space="0" w:color="auto"/>
                  <w:right w:val="single" w:sz="4" w:space="0" w:color="auto"/>
                </w:tcBorders>
                <w:shd w:val="clear" w:color="000000" w:fill="FFFFFF"/>
                <w:vAlign w:val="center"/>
                <w:hideMark/>
              </w:tcPr>
              <w:p w:rsidR="0055363B" w:rsidRPr="007A513A" w:rsidRDefault="0055363B" w:rsidP="007A513A">
                <w:pPr>
                  <w:spacing w:after="0" w:line="240" w:lineRule="auto"/>
                  <w:ind w:left="1"/>
                  <w:jc w:val="center"/>
                  <w:rPr>
                    <w:rFonts w:ascii="Times New Roman" w:eastAsia="Times New Roman" w:hAnsi="Times New Roman" w:cs="Times New Roman"/>
                    <w:b/>
                    <w:bCs/>
                    <w:color w:val="000000"/>
                  </w:rPr>
                </w:pPr>
                <w:r w:rsidRPr="007A513A">
                  <w:rPr>
                    <w:rFonts w:ascii="Times New Roman" w:eastAsia="Times New Roman" w:hAnsi="Times New Roman" w:cs="Times New Roman"/>
                    <w:b/>
                    <w:bCs/>
                    <w:color w:val="000000"/>
                  </w:rPr>
                  <w:t xml:space="preserve">Критерий 4: </w:t>
                </w:r>
                <w:proofErr w:type="spellStart"/>
                <w:proofErr w:type="gramStart"/>
                <w:r w:rsidRPr="007A513A">
                  <w:rPr>
                    <w:rFonts w:ascii="Times New Roman" w:eastAsia="Times New Roman" w:hAnsi="Times New Roman" w:cs="Times New Roman"/>
                    <w:b/>
                    <w:bCs/>
                    <w:color w:val="000000"/>
                  </w:rPr>
                  <w:t>удовлетво-ренность</w:t>
                </w:r>
                <w:proofErr w:type="spellEnd"/>
                <w:proofErr w:type="gramEnd"/>
                <w:r w:rsidRPr="007A513A">
                  <w:rPr>
                    <w:rFonts w:ascii="Times New Roman" w:eastAsia="Times New Roman" w:hAnsi="Times New Roman" w:cs="Times New Roman"/>
                    <w:b/>
                    <w:bCs/>
                    <w:color w:val="000000"/>
                  </w:rPr>
                  <w:t xml:space="preserve"> </w:t>
                </w:r>
                <w:proofErr w:type="spellStart"/>
                <w:r w:rsidRPr="007A513A">
                  <w:rPr>
                    <w:rFonts w:ascii="Times New Roman" w:eastAsia="Times New Roman" w:hAnsi="Times New Roman" w:cs="Times New Roman"/>
                    <w:b/>
                    <w:bCs/>
                    <w:color w:val="000000"/>
                  </w:rPr>
                  <w:t>доброжела-тельностью</w:t>
                </w:r>
                <w:proofErr w:type="spellEnd"/>
                <w:r w:rsidRPr="007A513A">
                  <w:rPr>
                    <w:rFonts w:ascii="Times New Roman" w:eastAsia="Times New Roman" w:hAnsi="Times New Roman" w:cs="Times New Roman"/>
                    <w:b/>
                    <w:bCs/>
                    <w:color w:val="000000"/>
                  </w:rPr>
                  <w:t xml:space="preserve">, </w:t>
                </w:r>
                <w:proofErr w:type="spellStart"/>
                <w:r w:rsidRPr="007A513A">
                  <w:rPr>
                    <w:rFonts w:ascii="Times New Roman" w:eastAsia="Times New Roman" w:hAnsi="Times New Roman" w:cs="Times New Roman"/>
                    <w:b/>
                    <w:bCs/>
                    <w:color w:val="000000"/>
                  </w:rPr>
                  <w:t>вежли-востью</w:t>
                </w:r>
                <w:proofErr w:type="spellEnd"/>
                <w:r w:rsidRPr="007A513A">
                  <w:rPr>
                    <w:rFonts w:ascii="Times New Roman" w:eastAsia="Times New Roman" w:hAnsi="Times New Roman" w:cs="Times New Roman"/>
                    <w:b/>
                    <w:bCs/>
                    <w:color w:val="000000"/>
                  </w:rPr>
                  <w:t xml:space="preserve"> работников</w:t>
                </w:r>
              </w:p>
            </w:tc>
            <w:tc>
              <w:tcPr>
                <w:tcW w:w="1631" w:type="dxa"/>
                <w:gridSpan w:val="2"/>
                <w:tcBorders>
                  <w:top w:val="single" w:sz="4" w:space="0" w:color="auto"/>
                  <w:left w:val="nil"/>
                  <w:bottom w:val="single" w:sz="4" w:space="0" w:color="auto"/>
                  <w:right w:val="single" w:sz="4" w:space="0" w:color="auto"/>
                </w:tcBorders>
                <w:shd w:val="clear" w:color="000000" w:fill="FFFFFF"/>
                <w:vAlign w:val="center"/>
                <w:hideMark/>
              </w:tcPr>
              <w:p w:rsidR="0055363B" w:rsidRPr="007A513A" w:rsidRDefault="0055363B" w:rsidP="007A513A">
                <w:pPr>
                  <w:spacing w:after="0" w:line="240" w:lineRule="auto"/>
                  <w:ind w:left="1"/>
                  <w:jc w:val="center"/>
                  <w:rPr>
                    <w:rFonts w:ascii="Times New Roman" w:eastAsia="Times New Roman" w:hAnsi="Times New Roman" w:cs="Times New Roman"/>
                    <w:b/>
                    <w:bCs/>
                    <w:color w:val="000000"/>
                  </w:rPr>
                </w:pPr>
                <w:r w:rsidRPr="007A513A">
                  <w:rPr>
                    <w:rFonts w:ascii="Times New Roman" w:eastAsia="Times New Roman" w:hAnsi="Times New Roman" w:cs="Times New Roman"/>
                    <w:b/>
                    <w:bCs/>
                    <w:color w:val="000000"/>
                  </w:rPr>
                  <w:t xml:space="preserve">Критерий 5: </w:t>
                </w:r>
                <w:proofErr w:type="spellStart"/>
                <w:proofErr w:type="gramStart"/>
                <w:r w:rsidRPr="007A513A">
                  <w:rPr>
                    <w:rFonts w:ascii="Times New Roman" w:eastAsia="Times New Roman" w:hAnsi="Times New Roman" w:cs="Times New Roman"/>
                    <w:b/>
                    <w:bCs/>
                    <w:color w:val="000000"/>
                  </w:rPr>
                  <w:t>удовлетво-ренность</w:t>
                </w:r>
                <w:proofErr w:type="spellEnd"/>
                <w:proofErr w:type="gramEnd"/>
                <w:r w:rsidRPr="007A513A">
                  <w:rPr>
                    <w:rFonts w:ascii="Times New Roman" w:eastAsia="Times New Roman" w:hAnsi="Times New Roman" w:cs="Times New Roman"/>
                    <w:b/>
                    <w:bCs/>
                    <w:color w:val="000000"/>
                  </w:rPr>
                  <w:t xml:space="preserve"> условиями оказания услуг</w:t>
                </w:r>
              </w:p>
            </w:tc>
          </w:tr>
          <w:tr w:rsidR="0055363B" w:rsidRPr="0055363B" w:rsidTr="002A4184">
            <w:trPr>
              <w:trHeight w:val="675"/>
              <w:tblHeader/>
              <w:jc w:val="center"/>
            </w:trPr>
            <w:tc>
              <w:tcPr>
                <w:tcW w:w="709" w:type="dxa"/>
                <w:vMerge/>
                <w:tcBorders>
                  <w:left w:val="single" w:sz="4" w:space="0" w:color="auto"/>
                  <w:bottom w:val="single" w:sz="4" w:space="0" w:color="auto"/>
                  <w:right w:val="single" w:sz="4" w:space="0" w:color="auto"/>
                </w:tcBorders>
                <w:shd w:val="clear" w:color="000000" w:fill="FFFFFF"/>
                <w:noWrap/>
                <w:vAlign w:val="center"/>
                <w:hideMark/>
              </w:tcPr>
              <w:p w:rsidR="0055363B" w:rsidRPr="0055363B" w:rsidRDefault="0055363B" w:rsidP="00A90082">
                <w:pPr>
                  <w:spacing w:after="0" w:line="240" w:lineRule="auto"/>
                  <w:ind w:left="142"/>
                  <w:rPr>
                    <w:rFonts w:ascii="Times New Roman" w:eastAsia="Times New Roman" w:hAnsi="Times New Roman" w:cs="Times New Roman"/>
                    <w:color w:val="000000"/>
                    <w:sz w:val="24"/>
                    <w:szCs w:val="24"/>
                  </w:rPr>
                </w:pPr>
              </w:p>
            </w:tc>
            <w:tc>
              <w:tcPr>
                <w:tcW w:w="4271" w:type="dxa"/>
                <w:vMerge/>
                <w:tcBorders>
                  <w:left w:val="nil"/>
                  <w:bottom w:val="single" w:sz="4" w:space="0" w:color="auto"/>
                  <w:right w:val="single" w:sz="4" w:space="0" w:color="auto"/>
                </w:tcBorders>
                <w:shd w:val="clear" w:color="000000" w:fill="FFFFFF"/>
                <w:noWrap/>
                <w:vAlign w:val="center"/>
                <w:hideMark/>
              </w:tcPr>
              <w:p w:rsidR="0055363B" w:rsidRPr="0055363B" w:rsidRDefault="0055363B" w:rsidP="00A90082">
                <w:pPr>
                  <w:spacing w:after="0" w:line="240" w:lineRule="auto"/>
                  <w:ind w:left="142"/>
                  <w:rPr>
                    <w:rFonts w:ascii="Times New Roman" w:eastAsia="Times New Roman" w:hAnsi="Times New Roman" w:cs="Times New Roman"/>
                    <w:color w:val="000000"/>
                    <w:sz w:val="24"/>
                    <w:szCs w:val="24"/>
                  </w:rPr>
                </w:pPr>
              </w:p>
            </w:tc>
            <w:tc>
              <w:tcPr>
                <w:tcW w:w="815" w:type="dxa"/>
                <w:tcBorders>
                  <w:top w:val="nil"/>
                  <w:left w:val="nil"/>
                  <w:bottom w:val="single" w:sz="4" w:space="0" w:color="auto"/>
                  <w:right w:val="single" w:sz="4" w:space="0" w:color="auto"/>
                </w:tcBorders>
                <w:shd w:val="clear" w:color="auto" w:fill="D9D9D9" w:themeFill="background1" w:themeFillShade="D9"/>
                <w:vAlign w:val="center"/>
                <w:hideMark/>
              </w:tcPr>
              <w:p w:rsidR="0055363B" w:rsidRPr="007A513A" w:rsidRDefault="0055363B" w:rsidP="007A513A">
                <w:pPr>
                  <w:spacing w:after="0" w:line="240" w:lineRule="auto"/>
                  <w:ind w:left="8"/>
                  <w:jc w:val="center"/>
                  <w:rPr>
                    <w:rFonts w:ascii="Times New Roman" w:eastAsia="Times New Roman" w:hAnsi="Times New Roman" w:cs="Times New Roman"/>
                    <w:b/>
                    <w:bCs/>
                    <w:color w:val="000000"/>
                    <w:sz w:val="24"/>
                    <w:szCs w:val="24"/>
                  </w:rPr>
                </w:pPr>
                <w:r w:rsidRPr="007A513A">
                  <w:rPr>
                    <w:rFonts w:ascii="Times New Roman" w:eastAsia="Times New Roman" w:hAnsi="Times New Roman" w:cs="Times New Roman"/>
                    <w:b/>
                    <w:bCs/>
                    <w:color w:val="000000"/>
                    <w:sz w:val="24"/>
                    <w:szCs w:val="24"/>
                  </w:rPr>
                  <w:t>2019</w:t>
                </w:r>
              </w:p>
            </w:tc>
            <w:tc>
              <w:tcPr>
                <w:tcW w:w="815" w:type="dxa"/>
                <w:tcBorders>
                  <w:top w:val="nil"/>
                  <w:left w:val="nil"/>
                  <w:bottom w:val="single" w:sz="4" w:space="0" w:color="auto"/>
                  <w:right w:val="single" w:sz="4" w:space="0" w:color="auto"/>
                </w:tcBorders>
                <w:shd w:val="clear" w:color="auto" w:fill="D9D9D9" w:themeFill="background1" w:themeFillShade="D9"/>
                <w:vAlign w:val="center"/>
                <w:hideMark/>
              </w:tcPr>
              <w:p w:rsidR="0055363B" w:rsidRPr="007A513A" w:rsidRDefault="0055363B" w:rsidP="007A513A">
                <w:pPr>
                  <w:spacing w:after="0" w:line="240" w:lineRule="auto"/>
                  <w:ind w:left="8"/>
                  <w:jc w:val="center"/>
                  <w:rPr>
                    <w:rFonts w:ascii="Times New Roman" w:eastAsia="Times New Roman" w:hAnsi="Times New Roman" w:cs="Times New Roman"/>
                    <w:b/>
                    <w:bCs/>
                    <w:color w:val="000000"/>
                    <w:sz w:val="24"/>
                    <w:szCs w:val="24"/>
                  </w:rPr>
                </w:pPr>
                <w:r w:rsidRPr="007A513A">
                  <w:rPr>
                    <w:rFonts w:ascii="Times New Roman" w:eastAsia="Times New Roman" w:hAnsi="Times New Roman" w:cs="Times New Roman"/>
                    <w:b/>
                    <w:bCs/>
                    <w:color w:val="000000"/>
                    <w:sz w:val="24"/>
                    <w:szCs w:val="24"/>
                  </w:rPr>
                  <w:t>2022</w:t>
                </w:r>
              </w:p>
            </w:tc>
            <w:tc>
              <w:tcPr>
                <w:tcW w:w="815" w:type="dxa"/>
                <w:tcBorders>
                  <w:top w:val="nil"/>
                  <w:left w:val="nil"/>
                  <w:bottom w:val="single" w:sz="4" w:space="0" w:color="auto"/>
                  <w:right w:val="single" w:sz="4" w:space="0" w:color="auto"/>
                </w:tcBorders>
                <w:shd w:val="clear" w:color="000000" w:fill="FFFFFF"/>
                <w:vAlign w:val="center"/>
                <w:hideMark/>
              </w:tcPr>
              <w:p w:rsidR="0055363B" w:rsidRPr="007A513A" w:rsidRDefault="0055363B" w:rsidP="007A513A">
                <w:pPr>
                  <w:spacing w:after="0" w:line="240" w:lineRule="auto"/>
                  <w:ind w:left="8"/>
                  <w:jc w:val="center"/>
                  <w:rPr>
                    <w:rFonts w:ascii="Times New Roman" w:eastAsia="Times New Roman" w:hAnsi="Times New Roman" w:cs="Times New Roman"/>
                    <w:b/>
                    <w:bCs/>
                    <w:color w:val="000000"/>
                    <w:sz w:val="24"/>
                    <w:szCs w:val="24"/>
                  </w:rPr>
                </w:pPr>
                <w:r w:rsidRPr="007A513A">
                  <w:rPr>
                    <w:rFonts w:ascii="Times New Roman" w:eastAsia="Times New Roman" w:hAnsi="Times New Roman" w:cs="Times New Roman"/>
                    <w:b/>
                    <w:bCs/>
                    <w:color w:val="000000"/>
                    <w:sz w:val="24"/>
                    <w:szCs w:val="24"/>
                  </w:rPr>
                  <w:t>2019</w:t>
                </w:r>
              </w:p>
            </w:tc>
            <w:tc>
              <w:tcPr>
                <w:tcW w:w="815" w:type="dxa"/>
                <w:tcBorders>
                  <w:top w:val="nil"/>
                  <w:left w:val="nil"/>
                  <w:bottom w:val="single" w:sz="4" w:space="0" w:color="auto"/>
                  <w:right w:val="single" w:sz="4" w:space="0" w:color="auto"/>
                </w:tcBorders>
                <w:shd w:val="clear" w:color="000000" w:fill="FFFFFF"/>
                <w:vAlign w:val="center"/>
                <w:hideMark/>
              </w:tcPr>
              <w:p w:rsidR="0055363B" w:rsidRPr="007A513A" w:rsidRDefault="0055363B" w:rsidP="007A513A">
                <w:pPr>
                  <w:spacing w:after="0" w:line="240" w:lineRule="auto"/>
                  <w:ind w:left="8"/>
                  <w:jc w:val="center"/>
                  <w:rPr>
                    <w:rFonts w:ascii="Times New Roman" w:eastAsia="Times New Roman" w:hAnsi="Times New Roman" w:cs="Times New Roman"/>
                    <w:b/>
                    <w:bCs/>
                    <w:color w:val="000000"/>
                    <w:sz w:val="24"/>
                    <w:szCs w:val="24"/>
                  </w:rPr>
                </w:pPr>
                <w:r w:rsidRPr="007A513A">
                  <w:rPr>
                    <w:rFonts w:ascii="Times New Roman" w:eastAsia="Times New Roman" w:hAnsi="Times New Roman" w:cs="Times New Roman"/>
                    <w:b/>
                    <w:bCs/>
                    <w:color w:val="000000"/>
                    <w:sz w:val="24"/>
                    <w:szCs w:val="24"/>
                  </w:rPr>
                  <w:t>2022</w:t>
                </w:r>
              </w:p>
            </w:tc>
            <w:tc>
              <w:tcPr>
                <w:tcW w:w="815" w:type="dxa"/>
                <w:tcBorders>
                  <w:top w:val="nil"/>
                  <w:left w:val="nil"/>
                  <w:bottom w:val="single" w:sz="4" w:space="0" w:color="auto"/>
                  <w:right w:val="single" w:sz="4" w:space="0" w:color="auto"/>
                </w:tcBorders>
                <w:shd w:val="clear" w:color="000000" w:fill="FFFFFF"/>
                <w:vAlign w:val="center"/>
                <w:hideMark/>
              </w:tcPr>
              <w:p w:rsidR="0055363B" w:rsidRPr="007A513A" w:rsidRDefault="0055363B" w:rsidP="007A513A">
                <w:pPr>
                  <w:spacing w:after="0" w:line="240" w:lineRule="auto"/>
                  <w:ind w:left="8"/>
                  <w:jc w:val="center"/>
                  <w:rPr>
                    <w:rFonts w:ascii="Times New Roman" w:eastAsia="Times New Roman" w:hAnsi="Times New Roman" w:cs="Times New Roman"/>
                    <w:b/>
                    <w:bCs/>
                    <w:color w:val="000000"/>
                    <w:sz w:val="24"/>
                    <w:szCs w:val="24"/>
                  </w:rPr>
                </w:pPr>
                <w:r w:rsidRPr="007A513A">
                  <w:rPr>
                    <w:rFonts w:ascii="Times New Roman" w:eastAsia="Times New Roman" w:hAnsi="Times New Roman" w:cs="Times New Roman"/>
                    <w:b/>
                    <w:bCs/>
                    <w:color w:val="000000"/>
                    <w:sz w:val="24"/>
                    <w:szCs w:val="24"/>
                  </w:rPr>
                  <w:t>2019</w:t>
                </w:r>
              </w:p>
            </w:tc>
            <w:tc>
              <w:tcPr>
                <w:tcW w:w="815" w:type="dxa"/>
                <w:tcBorders>
                  <w:top w:val="nil"/>
                  <w:left w:val="nil"/>
                  <w:bottom w:val="single" w:sz="4" w:space="0" w:color="auto"/>
                  <w:right w:val="single" w:sz="4" w:space="0" w:color="auto"/>
                </w:tcBorders>
                <w:shd w:val="clear" w:color="000000" w:fill="FFFFFF"/>
                <w:vAlign w:val="center"/>
                <w:hideMark/>
              </w:tcPr>
              <w:p w:rsidR="0055363B" w:rsidRPr="007A513A" w:rsidRDefault="0055363B" w:rsidP="007A513A">
                <w:pPr>
                  <w:spacing w:after="0" w:line="240" w:lineRule="auto"/>
                  <w:ind w:left="8"/>
                  <w:jc w:val="center"/>
                  <w:rPr>
                    <w:rFonts w:ascii="Times New Roman" w:eastAsia="Times New Roman" w:hAnsi="Times New Roman" w:cs="Times New Roman"/>
                    <w:b/>
                    <w:bCs/>
                    <w:color w:val="000000"/>
                    <w:sz w:val="24"/>
                    <w:szCs w:val="24"/>
                  </w:rPr>
                </w:pPr>
                <w:r w:rsidRPr="007A513A">
                  <w:rPr>
                    <w:rFonts w:ascii="Times New Roman" w:eastAsia="Times New Roman" w:hAnsi="Times New Roman" w:cs="Times New Roman"/>
                    <w:b/>
                    <w:bCs/>
                    <w:color w:val="000000"/>
                    <w:sz w:val="24"/>
                    <w:szCs w:val="24"/>
                  </w:rPr>
                  <w:t>2022</w:t>
                </w:r>
              </w:p>
            </w:tc>
            <w:tc>
              <w:tcPr>
                <w:tcW w:w="815" w:type="dxa"/>
                <w:tcBorders>
                  <w:top w:val="nil"/>
                  <w:left w:val="nil"/>
                  <w:bottom w:val="single" w:sz="4" w:space="0" w:color="auto"/>
                  <w:right w:val="single" w:sz="4" w:space="0" w:color="auto"/>
                </w:tcBorders>
                <w:shd w:val="clear" w:color="000000" w:fill="FFFFFF"/>
                <w:vAlign w:val="center"/>
                <w:hideMark/>
              </w:tcPr>
              <w:p w:rsidR="0055363B" w:rsidRPr="007A513A" w:rsidRDefault="0055363B" w:rsidP="007A513A">
                <w:pPr>
                  <w:spacing w:after="0" w:line="240" w:lineRule="auto"/>
                  <w:ind w:left="8"/>
                  <w:jc w:val="center"/>
                  <w:rPr>
                    <w:rFonts w:ascii="Times New Roman" w:eastAsia="Times New Roman" w:hAnsi="Times New Roman" w:cs="Times New Roman"/>
                    <w:b/>
                    <w:bCs/>
                    <w:color w:val="000000"/>
                    <w:sz w:val="24"/>
                    <w:szCs w:val="24"/>
                  </w:rPr>
                </w:pPr>
                <w:r w:rsidRPr="007A513A">
                  <w:rPr>
                    <w:rFonts w:ascii="Times New Roman" w:eastAsia="Times New Roman" w:hAnsi="Times New Roman" w:cs="Times New Roman"/>
                    <w:b/>
                    <w:bCs/>
                    <w:color w:val="000000"/>
                    <w:sz w:val="24"/>
                    <w:szCs w:val="24"/>
                  </w:rPr>
                  <w:t>2019</w:t>
                </w:r>
              </w:p>
            </w:tc>
            <w:tc>
              <w:tcPr>
                <w:tcW w:w="815" w:type="dxa"/>
                <w:tcBorders>
                  <w:top w:val="nil"/>
                  <w:left w:val="nil"/>
                  <w:bottom w:val="single" w:sz="4" w:space="0" w:color="auto"/>
                  <w:right w:val="single" w:sz="4" w:space="0" w:color="auto"/>
                </w:tcBorders>
                <w:shd w:val="clear" w:color="000000" w:fill="FFFFFF"/>
                <w:vAlign w:val="center"/>
                <w:hideMark/>
              </w:tcPr>
              <w:p w:rsidR="0055363B" w:rsidRPr="007A513A" w:rsidRDefault="0055363B" w:rsidP="007A513A">
                <w:pPr>
                  <w:spacing w:after="0" w:line="240" w:lineRule="auto"/>
                  <w:ind w:left="8"/>
                  <w:jc w:val="center"/>
                  <w:rPr>
                    <w:rFonts w:ascii="Times New Roman" w:eastAsia="Times New Roman" w:hAnsi="Times New Roman" w:cs="Times New Roman"/>
                    <w:b/>
                    <w:bCs/>
                    <w:color w:val="000000"/>
                    <w:sz w:val="24"/>
                    <w:szCs w:val="24"/>
                  </w:rPr>
                </w:pPr>
                <w:r w:rsidRPr="007A513A">
                  <w:rPr>
                    <w:rFonts w:ascii="Times New Roman" w:eastAsia="Times New Roman" w:hAnsi="Times New Roman" w:cs="Times New Roman"/>
                    <w:b/>
                    <w:bCs/>
                    <w:color w:val="000000"/>
                    <w:sz w:val="24"/>
                    <w:szCs w:val="24"/>
                  </w:rPr>
                  <w:t>2022</w:t>
                </w:r>
              </w:p>
            </w:tc>
            <w:tc>
              <w:tcPr>
                <w:tcW w:w="815" w:type="dxa"/>
                <w:tcBorders>
                  <w:top w:val="nil"/>
                  <w:left w:val="nil"/>
                  <w:bottom w:val="single" w:sz="4" w:space="0" w:color="auto"/>
                  <w:right w:val="single" w:sz="4" w:space="0" w:color="auto"/>
                </w:tcBorders>
                <w:shd w:val="clear" w:color="000000" w:fill="FFFFFF"/>
                <w:vAlign w:val="center"/>
                <w:hideMark/>
              </w:tcPr>
              <w:p w:rsidR="0055363B" w:rsidRPr="007A513A" w:rsidRDefault="0055363B" w:rsidP="007A513A">
                <w:pPr>
                  <w:spacing w:after="0" w:line="240" w:lineRule="auto"/>
                  <w:ind w:left="8"/>
                  <w:jc w:val="center"/>
                  <w:rPr>
                    <w:rFonts w:ascii="Times New Roman" w:eastAsia="Times New Roman" w:hAnsi="Times New Roman" w:cs="Times New Roman"/>
                    <w:b/>
                    <w:bCs/>
                    <w:color w:val="000000"/>
                    <w:sz w:val="24"/>
                    <w:szCs w:val="24"/>
                  </w:rPr>
                </w:pPr>
                <w:r w:rsidRPr="007A513A">
                  <w:rPr>
                    <w:rFonts w:ascii="Times New Roman" w:eastAsia="Times New Roman" w:hAnsi="Times New Roman" w:cs="Times New Roman"/>
                    <w:b/>
                    <w:bCs/>
                    <w:color w:val="000000"/>
                    <w:sz w:val="24"/>
                    <w:szCs w:val="24"/>
                  </w:rPr>
                  <w:t>2019</w:t>
                </w:r>
              </w:p>
            </w:tc>
            <w:tc>
              <w:tcPr>
                <w:tcW w:w="815" w:type="dxa"/>
                <w:tcBorders>
                  <w:top w:val="nil"/>
                  <w:left w:val="nil"/>
                  <w:bottom w:val="single" w:sz="4" w:space="0" w:color="auto"/>
                  <w:right w:val="single" w:sz="4" w:space="0" w:color="auto"/>
                </w:tcBorders>
                <w:shd w:val="clear" w:color="000000" w:fill="FFFFFF"/>
                <w:vAlign w:val="center"/>
                <w:hideMark/>
              </w:tcPr>
              <w:p w:rsidR="0055363B" w:rsidRPr="007A513A" w:rsidRDefault="0055363B" w:rsidP="007A513A">
                <w:pPr>
                  <w:spacing w:after="0" w:line="240" w:lineRule="auto"/>
                  <w:ind w:left="8"/>
                  <w:jc w:val="center"/>
                  <w:rPr>
                    <w:rFonts w:ascii="Times New Roman" w:eastAsia="Times New Roman" w:hAnsi="Times New Roman" w:cs="Times New Roman"/>
                    <w:b/>
                    <w:bCs/>
                    <w:color w:val="000000"/>
                    <w:sz w:val="24"/>
                    <w:szCs w:val="24"/>
                  </w:rPr>
                </w:pPr>
                <w:r w:rsidRPr="007A513A">
                  <w:rPr>
                    <w:rFonts w:ascii="Times New Roman" w:eastAsia="Times New Roman" w:hAnsi="Times New Roman" w:cs="Times New Roman"/>
                    <w:b/>
                    <w:bCs/>
                    <w:color w:val="000000"/>
                    <w:sz w:val="24"/>
                    <w:szCs w:val="24"/>
                  </w:rPr>
                  <w:t>2022</w:t>
                </w:r>
              </w:p>
            </w:tc>
            <w:tc>
              <w:tcPr>
                <w:tcW w:w="815" w:type="dxa"/>
                <w:tcBorders>
                  <w:top w:val="nil"/>
                  <w:left w:val="nil"/>
                  <w:bottom w:val="single" w:sz="4" w:space="0" w:color="auto"/>
                  <w:right w:val="single" w:sz="4" w:space="0" w:color="auto"/>
                </w:tcBorders>
                <w:shd w:val="clear" w:color="000000" w:fill="FFFFFF"/>
                <w:vAlign w:val="center"/>
                <w:hideMark/>
              </w:tcPr>
              <w:p w:rsidR="0055363B" w:rsidRPr="007A513A" w:rsidRDefault="0055363B" w:rsidP="007A513A">
                <w:pPr>
                  <w:spacing w:after="0" w:line="240" w:lineRule="auto"/>
                  <w:ind w:left="8"/>
                  <w:jc w:val="center"/>
                  <w:rPr>
                    <w:rFonts w:ascii="Times New Roman" w:eastAsia="Times New Roman" w:hAnsi="Times New Roman" w:cs="Times New Roman"/>
                    <w:b/>
                    <w:bCs/>
                    <w:color w:val="000000"/>
                    <w:sz w:val="24"/>
                    <w:szCs w:val="24"/>
                  </w:rPr>
                </w:pPr>
                <w:r w:rsidRPr="007A513A">
                  <w:rPr>
                    <w:rFonts w:ascii="Times New Roman" w:eastAsia="Times New Roman" w:hAnsi="Times New Roman" w:cs="Times New Roman"/>
                    <w:b/>
                    <w:bCs/>
                    <w:color w:val="000000"/>
                    <w:sz w:val="24"/>
                    <w:szCs w:val="24"/>
                  </w:rPr>
                  <w:t>2019</w:t>
                </w:r>
              </w:p>
            </w:tc>
            <w:tc>
              <w:tcPr>
                <w:tcW w:w="816" w:type="dxa"/>
                <w:tcBorders>
                  <w:top w:val="nil"/>
                  <w:left w:val="nil"/>
                  <w:bottom w:val="single" w:sz="4" w:space="0" w:color="auto"/>
                  <w:right w:val="single" w:sz="4" w:space="0" w:color="auto"/>
                </w:tcBorders>
                <w:shd w:val="clear" w:color="000000" w:fill="FFFFFF"/>
                <w:vAlign w:val="center"/>
                <w:hideMark/>
              </w:tcPr>
              <w:p w:rsidR="0055363B" w:rsidRPr="007A513A" w:rsidRDefault="0055363B" w:rsidP="007A513A">
                <w:pPr>
                  <w:spacing w:after="0" w:line="240" w:lineRule="auto"/>
                  <w:ind w:left="8"/>
                  <w:jc w:val="center"/>
                  <w:rPr>
                    <w:rFonts w:ascii="Times New Roman" w:eastAsia="Times New Roman" w:hAnsi="Times New Roman" w:cs="Times New Roman"/>
                    <w:b/>
                    <w:bCs/>
                    <w:color w:val="000000"/>
                    <w:sz w:val="24"/>
                    <w:szCs w:val="24"/>
                  </w:rPr>
                </w:pPr>
                <w:r w:rsidRPr="007A513A">
                  <w:rPr>
                    <w:rFonts w:ascii="Times New Roman" w:eastAsia="Times New Roman" w:hAnsi="Times New Roman" w:cs="Times New Roman"/>
                    <w:b/>
                    <w:bCs/>
                    <w:color w:val="000000"/>
                    <w:sz w:val="24"/>
                    <w:szCs w:val="24"/>
                  </w:rPr>
                  <w:t>2022</w:t>
                </w:r>
              </w:p>
            </w:tc>
          </w:tr>
          <w:tr w:rsidR="00E84FD8" w:rsidRPr="0055363B" w:rsidTr="00C11013">
            <w:trPr>
              <w:trHeight w:val="85"/>
              <w:jc w:val="center"/>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E84FD8" w:rsidRPr="0055363B" w:rsidRDefault="00E84FD8" w:rsidP="00A90082">
                <w:pPr>
                  <w:spacing w:after="0" w:line="240" w:lineRule="auto"/>
                  <w:ind w:left="142"/>
                  <w:jc w:val="center"/>
                  <w:rPr>
                    <w:rFonts w:ascii="Times New Roman" w:eastAsia="Times New Roman" w:hAnsi="Times New Roman" w:cs="Times New Roman"/>
                    <w:color w:val="000000"/>
                    <w:sz w:val="24"/>
                    <w:szCs w:val="24"/>
                  </w:rPr>
                </w:pPr>
                <w:r w:rsidRPr="0055363B">
                  <w:rPr>
                    <w:rFonts w:ascii="Times New Roman" w:eastAsia="Times New Roman" w:hAnsi="Times New Roman" w:cs="Times New Roman"/>
                    <w:color w:val="000000"/>
                    <w:sz w:val="24"/>
                    <w:szCs w:val="24"/>
                  </w:rPr>
                  <w:t>1. </w:t>
                </w:r>
              </w:p>
            </w:tc>
            <w:tc>
              <w:tcPr>
                <w:tcW w:w="4271" w:type="dxa"/>
                <w:tcBorders>
                  <w:top w:val="nil"/>
                  <w:left w:val="nil"/>
                  <w:bottom w:val="single" w:sz="4" w:space="0" w:color="auto"/>
                  <w:right w:val="single" w:sz="4" w:space="0" w:color="auto"/>
                </w:tcBorders>
                <w:shd w:val="clear" w:color="000000" w:fill="FFFFFF"/>
                <w:vAlign w:val="center"/>
                <w:hideMark/>
              </w:tcPr>
              <w:p w:rsidR="00E84FD8" w:rsidRPr="0077106F" w:rsidRDefault="00E84FD8" w:rsidP="005B1B77">
                <w:pPr>
                  <w:spacing w:after="0" w:line="240" w:lineRule="auto"/>
                  <w:rPr>
                    <w:rFonts w:ascii="Times New Roman" w:eastAsia="Times New Roman" w:hAnsi="Times New Roman" w:cs="Times New Roman"/>
                    <w:color w:val="000000"/>
                    <w:sz w:val="24"/>
                    <w:szCs w:val="24"/>
                  </w:rPr>
                </w:pPr>
                <w:proofErr w:type="spellStart"/>
                <w:r w:rsidRPr="0077106F">
                  <w:rPr>
                    <w:rFonts w:ascii="Times New Roman" w:eastAsia="Times New Roman" w:hAnsi="Times New Roman" w:cs="Times New Roman"/>
                    <w:color w:val="000000"/>
                    <w:sz w:val="24"/>
                    <w:szCs w:val="24"/>
                  </w:rPr>
                  <w:t>ГКУ</w:t>
                </w:r>
                <w:proofErr w:type="spellEnd"/>
                <w:r w:rsidRPr="0077106F">
                  <w:rPr>
                    <w:rFonts w:ascii="Times New Roman" w:eastAsia="Times New Roman" w:hAnsi="Times New Roman" w:cs="Times New Roman"/>
                    <w:color w:val="000000"/>
                    <w:sz w:val="24"/>
                    <w:szCs w:val="24"/>
                  </w:rPr>
                  <w:t xml:space="preserve"> СО «</w:t>
                </w:r>
                <w:proofErr w:type="spellStart"/>
                <w:r w:rsidRPr="0077106F">
                  <w:rPr>
                    <w:rFonts w:ascii="Times New Roman" w:eastAsia="Times New Roman" w:hAnsi="Times New Roman" w:cs="Times New Roman"/>
                    <w:color w:val="000000"/>
                    <w:sz w:val="24"/>
                    <w:szCs w:val="24"/>
                  </w:rPr>
                  <w:t>КЦСОН</w:t>
                </w:r>
                <w:proofErr w:type="spellEnd"/>
                <w:r w:rsidRPr="0077106F">
                  <w:rPr>
                    <w:rFonts w:ascii="Times New Roman" w:eastAsia="Times New Roman" w:hAnsi="Times New Roman" w:cs="Times New Roman"/>
                    <w:color w:val="000000"/>
                    <w:sz w:val="24"/>
                    <w:szCs w:val="24"/>
                  </w:rPr>
                  <w:t xml:space="preserve"> Северного округа»</w:t>
                </w:r>
              </w:p>
            </w:tc>
            <w:tc>
              <w:tcPr>
                <w:tcW w:w="815" w:type="dxa"/>
                <w:tcBorders>
                  <w:top w:val="nil"/>
                  <w:left w:val="nil"/>
                  <w:bottom w:val="single" w:sz="4" w:space="0" w:color="auto"/>
                  <w:right w:val="single" w:sz="4" w:space="0" w:color="auto"/>
                </w:tcBorders>
                <w:shd w:val="clear" w:color="auto" w:fill="D9D9D9" w:themeFill="background1" w:themeFillShade="D9"/>
                <w:noWrap/>
                <w:vAlign w:val="center"/>
              </w:tcPr>
              <w:p w:rsidR="00E84FD8" w:rsidRPr="00C11013" w:rsidRDefault="00E84FD8" w:rsidP="00C11013">
                <w:pPr>
                  <w:spacing w:after="0" w:line="240" w:lineRule="auto"/>
                  <w:jc w:val="center"/>
                  <w:rPr>
                    <w:rFonts w:ascii="Times New Roman" w:eastAsia="Times New Roman" w:hAnsi="Times New Roman" w:cs="Times New Roman"/>
                    <w:b/>
                    <w:color w:val="000000"/>
                    <w:sz w:val="24"/>
                    <w:szCs w:val="24"/>
                  </w:rPr>
                </w:pPr>
                <w:r w:rsidRPr="00C11013">
                  <w:rPr>
                    <w:rFonts w:ascii="Times New Roman" w:eastAsia="Times New Roman" w:hAnsi="Times New Roman" w:cs="Times New Roman"/>
                    <w:b/>
                    <w:color w:val="000000"/>
                    <w:sz w:val="24"/>
                    <w:szCs w:val="24"/>
                  </w:rPr>
                  <w:t>88,1</w:t>
                </w:r>
              </w:p>
            </w:tc>
            <w:tc>
              <w:tcPr>
                <w:tcW w:w="815" w:type="dxa"/>
                <w:tcBorders>
                  <w:top w:val="nil"/>
                  <w:left w:val="nil"/>
                  <w:bottom w:val="single" w:sz="4" w:space="0" w:color="auto"/>
                  <w:right w:val="single" w:sz="4" w:space="0" w:color="auto"/>
                </w:tcBorders>
                <w:shd w:val="clear" w:color="auto" w:fill="D9D9D9" w:themeFill="background1" w:themeFillShade="D9"/>
                <w:noWrap/>
                <w:vAlign w:val="center"/>
              </w:tcPr>
              <w:p w:rsidR="00E84FD8" w:rsidRPr="00C11013" w:rsidRDefault="00E84FD8" w:rsidP="00C11013">
                <w:pPr>
                  <w:spacing w:after="0" w:line="240" w:lineRule="auto"/>
                  <w:jc w:val="center"/>
                  <w:rPr>
                    <w:rFonts w:ascii="Times New Roman" w:eastAsia="Times New Roman" w:hAnsi="Times New Roman" w:cs="Times New Roman"/>
                    <w:b/>
                    <w:bCs/>
                    <w:color w:val="000000"/>
                    <w:sz w:val="24"/>
                    <w:szCs w:val="24"/>
                  </w:rPr>
                </w:pPr>
                <w:r w:rsidRPr="00C11013">
                  <w:rPr>
                    <w:rFonts w:ascii="Times New Roman" w:eastAsia="Times New Roman" w:hAnsi="Times New Roman" w:cs="Times New Roman"/>
                    <w:b/>
                    <w:bCs/>
                    <w:color w:val="000000"/>
                    <w:sz w:val="24"/>
                    <w:szCs w:val="24"/>
                  </w:rPr>
                  <w:t>93,4</w:t>
                </w:r>
              </w:p>
            </w:tc>
            <w:tc>
              <w:tcPr>
                <w:tcW w:w="815" w:type="dxa"/>
                <w:tcBorders>
                  <w:top w:val="nil"/>
                  <w:left w:val="nil"/>
                  <w:bottom w:val="single" w:sz="4" w:space="0" w:color="auto"/>
                  <w:right w:val="single" w:sz="4" w:space="0" w:color="auto"/>
                </w:tcBorders>
                <w:shd w:val="clear" w:color="000000" w:fill="FFFFFF"/>
                <w:noWrap/>
                <w:vAlign w:val="center"/>
                <w:hideMark/>
              </w:tcPr>
              <w:p w:rsidR="00E84FD8" w:rsidRPr="00C11013" w:rsidRDefault="00E84FD8" w:rsidP="00C11013">
                <w:pPr>
                  <w:spacing w:after="0" w:line="240" w:lineRule="auto"/>
                  <w:jc w:val="center"/>
                  <w:rPr>
                    <w:rFonts w:ascii="Times New Roman" w:eastAsia="Times New Roman" w:hAnsi="Times New Roman" w:cs="Times New Roman"/>
                    <w:color w:val="000000"/>
                    <w:sz w:val="24"/>
                    <w:szCs w:val="24"/>
                  </w:rPr>
                </w:pPr>
                <w:r w:rsidRPr="00C11013">
                  <w:rPr>
                    <w:rFonts w:ascii="Times New Roman" w:eastAsia="Times New Roman" w:hAnsi="Times New Roman" w:cs="Times New Roman"/>
                    <w:color w:val="000000"/>
                    <w:sz w:val="24"/>
                    <w:szCs w:val="24"/>
                  </w:rPr>
                  <w:t>96,2</w:t>
                </w:r>
              </w:p>
            </w:tc>
            <w:tc>
              <w:tcPr>
                <w:tcW w:w="815" w:type="dxa"/>
                <w:tcBorders>
                  <w:top w:val="nil"/>
                  <w:left w:val="nil"/>
                  <w:bottom w:val="single" w:sz="4" w:space="0" w:color="auto"/>
                  <w:right w:val="single" w:sz="4" w:space="0" w:color="auto"/>
                </w:tcBorders>
                <w:shd w:val="clear" w:color="000000" w:fill="FFFFFF"/>
                <w:noWrap/>
                <w:vAlign w:val="center"/>
                <w:hideMark/>
              </w:tcPr>
              <w:p w:rsidR="00E84FD8" w:rsidRPr="00041806" w:rsidRDefault="00E84FD8" w:rsidP="00C11013">
                <w:pPr>
                  <w:spacing w:after="0" w:line="240" w:lineRule="auto"/>
                  <w:jc w:val="center"/>
                  <w:rPr>
                    <w:rFonts w:ascii="Times New Roman" w:eastAsia="Times New Roman" w:hAnsi="Times New Roman" w:cs="Times New Roman"/>
                    <w:bCs/>
                    <w:color w:val="000000"/>
                    <w:sz w:val="24"/>
                    <w:szCs w:val="24"/>
                  </w:rPr>
                </w:pPr>
                <w:r w:rsidRPr="00041806">
                  <w:rPr>
                    <w:rFonts w:ascii="Times New Roman" w:eastAsia="Times New Roman" w:hAnsi="Times New Roman" w:cs="Times New Roman"/>
                    <w:bCs/>
                    <w:color w:val="000000"/>
                    <w:sz w:val="24"/>
                    <w:szCs w:val="24"/>
                  </w:rPr>
                  <w:t>96,3</w:t>
                </w:r>
              </w:p>
            </w:tc>
            <w:tc>
              <w:tcPr>
                <w:tcW w:w="815" w:type="dxa"/>
                <w:tcBorders>
                  <w:top w:val="nil"/>
                  <w:left w:val="nil"/>
                  <w:bottom w:val="single" w:sz="4" w:space="0" w:color="auto"/>
                  <w:right w:val="single" w:sz="4" w:space="0" w:color="auto"/>
                </w:tcBorders>
                <w:shd w:val="clear" w:color="000000" w:fill="FFFFFF"/>
                <w:noWrap/>
                <w:vAlign w:val="center"/>
                <w:hideMark/>
              </w:tcPr>
              <w:p w:rsidR="00E84FD8" w:rsidRPr="00C11013" w:rsidRDefault="00E84FD8" w:rsidP="00C11013">
                <w:pPr>
                  <w:spacing w:after="0" w:line="240" w:lineRule="auto"/>
                  <w:jc w:val="center"/>
                  <w:rPr>
                    <w:rFonts w:ascii="Times New Roman" w:eastAsia="Times New Roman" w:hAnsi="Times New Roman" w:cs="Times New Roman"/>
                    <w:color w:val="000000"/>
                    <w:sz w:val="24"/>
                    <w:szCs w:val="24"/>
                  </w:rPr>
                </w:pPr>
                <w:r w:rsidRPr="00C11013">
                  <w:rPr>
                    <w:rFonts w:ascii="Times New Roman" w:eastAsia="Times New Roman" w:hAnsi="Times New Roman" w:cs="Times New Roman"/>
                    <w:color w:val="000000"/>
                    <w:sz w:val="24"/>
                    <w:szCs w:val="24"/>
                  </w:rPr>
                  <w:t>86,8</w:t>
                </w:r>
              </w:p>
            </w:tc>
            <w:tc>
              <w:tcPr>
                <w:tcW w:w="815" w:type="dxa"/>
                <w:tcBorders>
                  <w:top w:val="nil"/>
                  <w:left w:val="nil"/>
                  <w:bottom w:val="single" w:sz="4" w:space="0" w:color="auto"/>
                  <w:right w:val="single" w:sz="4" w:space="0" w:color="auto"/>
                </w:tcBorders>
                <w:shd w:val="clear" w:color="000000" w:fill="FFFFFF"/>
                <w:noWrap/>
                <w:vAlign w:val="center"/>
                <w:hideMark/>
              </w:tcPr>
              <w:p w:rsidR="00E84FD8" w:rsidRPr="00041806" w:rsidRDefault="00E84FD8" w:rsidP="00C11013">
                <w:pPr>
                  <w:spacing w:after="0" w:line="240" w:lineRule="auto"/>
                  <w:jc w:val="center"/>
                  <w:rPr>
                    <w:rFonts w:ascii="Times New Roman" w:eastAsia="Times New Roman" w:hAnsi="Times New Roman" w:cs="Times New Roman"/>
                    <w:bCs/>
                    <w:color w:val="000000"/>
                    <w:sz w:val="24"/>
                    <w:szCs w:val="24"/>
                  </w:rPr>
                </w:pPr>
                <w:r w:rsidRPr="00041806">
                  <w:rPr>
                    <w:rFonts w:ascii="Times New Roman" w:eastAsia="Times New Roman" w:hAnsi="Times New Roman" w:cs="Times New Roman"/>
                    <w:bCs/>
                    <w:color w:val="000000"/>
                    <w:sz w:val="24"/>
                    <w:szCs w:val="24"/>
                  </w:rPr>
                  <w:t>98,4</w:t>
                </w:r>
              </w:p>
            </w:tc>
            <w:tc>
              <w:tcPr>
                <w:tcW w:w="815" w:type="dxa"/>
                <w:tcBorders>
                  <w:top w:val="nil"/>
                  <w:left w:val="nil"/>
                  <w:bottom w:val="single" w:sz="4" w:space="0" w:color="auto"/>
                  <w:right w:val="single" w:sz="4" w:space="0" w:color="auto"/>
                </w:tcBorders>
                <w:shd w:val="clear" w:color="000000" w:fill="FFFFFF"/>
                <w:noWrap/>
                <w:vAlign w:val="center"/>
                <w:hideMark/>
              </w:tcPr>
              <w:p w:rsidR="00E84FD8" w:rsidRPr="00C11013" w:rsidRDefault="00E84FD8" w:rsidP="00C11013">
                <w:pPr>
                  <w:spacing w:after="0" w:line="240" w:lineRule="auto"/>
                  <w:jc w:val="center"/>
                  <w:rPr>
                    <w:rFonts w:ascii="Times New Roman" w:eastAsia="Times New Roman" w:hAnsi="Times New Roman" w:cs="Times New Roman"/>
                    <w:color w:val="000000"/>
                    <w:sz w:val="24"/>
                    <w:szCs w:val="24"/>
                  </w:rPr>
                </w:pPr>
                <w:r w:rsidRPr="00C11013">
                  <w:rPr>
                    <w:rFonts w:ascii="Times New Roman" w:eastAsia="Times New Roman" w:hAnsi="Times New Roman" w:cs="Times New Roman"/>
                    <w:color w:val="000000"/>
                    <w:sz w:val="24"/>
                    <w:szCs w:val="24"/>
                  </w:rPr>
                  <w:t>59,3</w:t>
                </w:r>
              </w:p>
            </w:tc>
            <w:tc>
              <w:tcPr>
                <w:tcW w:w="815" w:type="dxa"/>
                <w:tcBorders>
                  <w:top w:val="nil"/>
                  <w:left w:val="nil"/>
                  <w:bottom w:val="single" w:sz="4" w:space="0" w:color="auto"/>
                  <w:right w:val="single" w:sz="4" w:space="0" w:color="auto"/>
                </w:tcBorders>
                <w:shd w:val="clear" w:color="000000" w:fill="FFFFFF"/>
                <w:noWrap/>
                <w:vAlign w:val="center"/>
                <w:hideMark/>
              </w:tcPr>
              <w:p w:rsidR="00E84FD8" w:rsidRPr="00E84FD8" w:rsidRDefault="00E84FD8" w:rsidP="00C11013">
                <w:pPr>
                  <w:spacing w:after="0" w:line="240" w:lineRule="auto"/>
                  <w:jc w:val="center"/>
                  <w:rPr>
                    <w:rFonts w:ascii="Times New Roman" w:eastAsia="Times New Roman" w:hAnsi="Times New Roman" w:cs="Times New Roman"/>
                    <w:bCs/>
                    <w:color w:val="000000"/>
                    <w:sz w:val="24"/>
                    <w:szCs w:val="24"/>
                  </w:rPr>
                </w:pPr>
                <w:r w:rsidRPr="00E84FD8">
                  <w:rPr>
                    <w:rFonts w:ascii="Times New Roman" w:eastAsia="Times New Roman" w:hAnsi="Times New Roman" w:cs="Times New Roman"/>
                    <w:bCs/>
                    <w:color w:val="000000"/>
                    <w:sz w:val="24"/>
                    <w:szCs w:val="24"/>
                  </w:rPr>
                  <w:t>77,5</w:t>
                </w:r>
              </w:p>
            </w:tc>
            <w:tc>
              <w:tcPr>
                <w:tcW w:w="815" w:type="dxa"/>
                <w:tcBorders>
                  <w:top w:val="nil"/>
                  <w:left w:val="nil"/>
                  <w:bottom w:val="single" w:sz="4" w:space="0" w:color="auto"/>
                  <w:right w:val="single" w:sz="4" w:space="0" w:color="auto"/>
                </w:tcBorders>
                <w:shd w:val="clear" w:color="000000" w:fill="FFFFFF"/>
                <w:noWrap/>
                <w:vAlign w:val="center"/>
                <w:hideMark/>
              </w:tcPr>
              <w:p w:rsidR="00E84FD8" w:rsidRPr="00C11013" w:rsidRDefault="00E84FD8" w:rsidP="00C11013">
                <w:pPr>
                  <w:spacing w:after="0" w:line="240" w:lineRule="auto"/>
                  <w:jc w:val="center"/>
                  <w:rPr>
                    <w:rFonts w:ascii="Times New Roman" w:eastAsia="Times New Roman" w:hAnsi="Times New Roman" w:cs="Times New Roman"/>
                    <w:color w:val="000000"/>
                    <w:sz w:val="24"/>
                    <w:szCs w:val="24"/>
                  </w:rPr>
                </w:pPr>
                <w:r w:rsidRPr="00C11013">
                  <w:rPr>
                    <w:rFonts w:ascii="Times New Roman" w:eastAsia="Times New Roman" w:hAnsi="Times New Roman" w:cs="Times New Roman"/>
                    <w:color w:val="000000"/>
                    <w:sz w:val="24"/>
                    <w:szCs w:val="24"/>
                  </w:rPr>
                  <w:t>99,2</w:t>
                </w:r>
              </w:p>
            </w:tc>
            <w:tc>
              <w:tcPr>
                <w:tcW w:w="815" w:type="dxa"/>
                <w:tcBorders>
                  <w:top w:val="nil"/>
                  <w:left w:val="nil"/>
                  <w:bottom w:val="single" w:sz="4" w:space="0" w:color="auto"/>
                  <w:right w:val="single" w:sz="4" w:space="0" w:color="auto"/>
                </w:tcBorders>
                <w:shd w:val="clear" w:color="000000" w:fill="FFFFFF"/>
                <w:noWrap/>
                <w:vAlign w:val="center"/>
                <w:hideMark/>
              </w:tcPr>
              <w:p w:rsidR="00E84FD8" w:rsidRPr="00E84FD8" w:rsidRDefault="00E84FD8" w:rsidP="00C11013">
                <w:pPr>
                  <w:spacing w:after="0" w:line="240" w:lineRule="auto"/>
                  <w:jc w:val="center"/>
                  <w:rPr>
                    <w:rFonts w:ascii="Times New Roman" w:eastAsia="Times New Roman" w:hAnsi="Times New Roman" w:cs="Times New Roman"/>
                    <w:bCs/>
                    <w:color w:val="000000"/>
                    <w:sz w:val="24"/>
                    <w:szCs w:val="24"/>
                  </w:rPr>
                </w:pPr>
                <w:r w:rsidRPr="00E84FD8">
                  <w:rPr>
                    <w:rFonts w:ascii="Times New Roman" w:eastAsia="Times New Roman" w:hAnsi="Times New Roman" w:cs="Times New Roman"/>
                    <w:bCs/>
                    <w:color w:val="000000"/>
                    <w:sz w:val="24"/>
                    <w:szCs w:val="24"/>
                  </w:rPr>
                  <w:t>98,0</w:t>
                </w:r>
              </w:p>
            </w:tc>
            <w:tc>
              <w:tcPr>
                <w:tcW w:w="815" w:type="dxa"/>
                <w:tcBorders>
                  <w:top w:val="nil"/>
                  <w:left w:val="nil"/>
                  <w:bottom w:val="single" w:sz="4" w:space="0" w:color="auto"/>
                  <w:right w:val="single" w:sz="4" w:space="0" w:color="auto"/>
                </w:tcBorders>
                <w:shd w:val="clear" w:color="000000" w:fill="FFFFFF"/>
                <w:noWrap/>
                <w:vAlign w:val="center"/>
                <w:hideMark/>
              </w:tcPr>
              <w:p w:rsidR="00E84FD8" w:rsidRPr="00C11013" w:rsidRDefault="00E84FD8" w:rsidP="00C11013">
                <w:pPr>
                  <w:spacing w:after="0" w:line="240" w:lineRule="auto"/>
                  <w:jc w:val="center"/>
                  <w:rPr>
                    <w:rFonts w:ascii="Times New Roman" w:eastAsia="Times New Roman" w:hAnsi="Times New Roman" w:cs="Times New Roman"/>
                    <w:color w:val="000000"/>
                    <w:sz w:val="24"/>
                    <w:szCs w:val="24"/>
                  </w:rPr>
                </w:pPr>
                <w:r w:rsidRPr="00C11013">
                  <w:rPr>
                    <w:rFonts w:ascii="Times New Roman" w:eastAsia="Times New Roman" w:hAnsi="Times New Roman" w:cs="Times New Roman"/>
                    <w:color w:val="000000"/>
                    <w:sz w:val="24"/>
                    <w:szCs w:val="24"/>
                  </w:rPr>
                  <w:t>98,8</w:t>
                </w:r>
              </w:p>
            </w:tc>
            <w:tc>
              <w:tcPr>
                <w:tcW w:w="816" w:type="dxa"/>
                <w:tcBorders>
                  <w:top w:val="nil"/>
                  <w:left w:val="nil"/>
                  <w:bottom w:val="single" w:sz="4" w:space="0" w:color="auto"/>
                  <w:right w:val="single" w:sz="4" w:space="0" w:color="auto"/>
                </w:tcBorders>
                <w:shd w:val="clear" w:color="000000" w:fill="FFFFFF"/>
                <w:noWrap/>
                <w:vAlign w:val="center"/>
                <w:hideMark/>
              </w:tcPr>
              <w:p w:rsidR="00E84FD8" w:rsidRPr="00E84FD8" w:rsidRDefault="00E84FD8" w:rsidP="00C11013">
                <w:pPr>
                  <w:spacing w:after="0" w:line="240" w:lineRule="auto"/>
                  <w:jc w:val="center"/>
                  <w:rPr>
                    <w:rFonts w:ascii="Times New Roman" w:eastAsia="Times New Roman" w:hAnsi="Times New Roman" w:cs="Times New Roman"/>
                    <w:bCs/>
                    <w:color w:val="000000"/>
                    <w:sz w:val="24"/>
                    <w:szCs w:val="24"/>
                  </w:rPr>
                </w:pPr>
                <w:r w:rsidRPr="00E84FD8">
                  <w:rPr>
                    <w:rFonts w:ascii="Times New Roman" w:eastAsia="Times New Roman" w:hAnsi="Times New Roman" w:cs="Times New Roman"/>
                    <w:bCs/>
                    <w:color w:val="000000"/>
                    <w:sz w:val="24"/>
                    <w:szCs w:val="24"/>
                  </w:rPr>
                  <w:t>96,6</w:t>
                </w:r>
              </w:p>
            </w:tc>
          </w:tr>
          <w:tr w:rsidR="00E84FD8" w:rsidRPr="0055363B" w:rsidTr="00C11013">
            <w:trPr>
              <w:trHeight w:val="283"/>
              <w:jc w:val="center"/>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E84FD8" w:rsidRPr="0055363B" w:rsidRDefault="00E84FD8" w:rsidP="00A90082">
                <w:pPr>
                  <w:spacing w:after="0" w:line="240" w:lineRule="auto"/>
                  <w:ind w:left="142"/>
                  <w:jc w:val="center"/>
                  <w:rPr>
                    <w:rFonts w:ascii="Times New Roman" w:eastAsia="Times New Roman" w:hAnsi="Times New Roman" w:cs="Times New Roman"/>
                    <w:color w:val="000000"/>
                    <w:sz w:val="24"/>
                    <w:szCs w:val="24"/>
                  </w:rPr>
                </w:pPr>
                <w:r w:rsidRPr="0055363B">
                  <w:rPr>
                    <w:rFonts w:ascii="Times New Roman" w:eastAsia="Times New Roman" w:hAnsi="Times New Roman" w:cs="Times New Roman"/>
                    <w:color w:val="000000"/>
                    <w:sz w:val="24"/>
                    <w:szCs w:val="24"/>
                  </w:rPr>
                  <w:t>2. </w:t>
                </w:r>
              </w:p>
            </w:tc>
            <w:tc>
              <w:tcPr>
                <w:tcW w:w="4271" w:type="dxa"/>
                <w:tcBorders>
                  <w:top w:val="nil"/>
                  <w:left w:val="nil"/>
                  <w:bottom w:val="single" w:sz="4" w:space="0" w:color="auto"/>
                  <w:right w:val="single" w:sz="4" w:space="0" w:color="auto"/>
                </w:tcBorders>
                <w:shd w:val="clear" w:color="000000" w:fill="FFFFFF"/>
                <w:vAlign w:val="center"/>
                <w:hideMark/>
              </w:tcPr>
              <w:p w:rsidR="00E84FD8" w:rsidRPr="0077106F" w:rsidRDefault="00E84FD8" w:rsidP="005B1B77">
                <w:pPr>
                  <w:spacing w:after="0" w:line="240" w:lineRule="auto"/>
                  <w:rPr>
                    <w:rFonts w:ascii="Times New Roman" w:eastAsia="Times New Roman" w:hAnsi="Times New Roman" w:cs="Times New Roman"/>
                    <w:color w:val="000000"/>
                    <w:sz w:val="24"/>
                    <w:szCs w:val="24"/>
                  </w:rPr>
                </w:pPr>
                <w:proofErr w:type="spellStart"/>
                <w:r w:rsidRPr="0077106F">
                  <w:rPr>
                    <w:rFonts w:ascii="Times New Roman" w:eastAsia="Times New Roman" w:hAnsi="Times New Roman" w:cs="Times New Roman"/>
                    <w:color w:val="000000"/>
                    <w:sz w:val="24"/>
                    <w:szCs w:val="24"/>
                  </w:rPr>
                  <w:t>ГКУ</w:t>
                </w:r>
                <w:proofErr w:type="spellEnd"/>
                <w:r w:rsidRPr="0077106F">
                  <w:rPr>
                    <w:rFonts w:ascii="Times New Roman" w:eastAsia="Times New Roman" w:hAnsi="Times New Roman" w:cs="Times New Roman"/>
                    <w:color w:val="000000"/>
                    <w:sz w:val="24"/>
                    <w:szCs w:val="24"/>
                  </w:rPr>
                  <w:t xml:space="preserve"> СО «</w:t>
                </w:r>
                <w:proofErr w:type="spellStart"/>
                <w:r w:rsidRPr="0077106F">
                  <w:rPr>
                    <w:rFonts w:ascii="Times New Roman" w:eastAsia="Times New Roman" w:hAnsi="Times New Roman" w:cs="Times New Roman"/>
                    <w:color w:val="000000"/>
                    <w:sz w:val="24"/>
                    <w:szCs w:val="24"/>
                  </w:rPr>
                  <w:t>КЦСОН</w:t>
                </w:r>
                <w:proofErr w:type="spellEnd"/>
                <w:r w:rsidRPr="0077106F">
                  <w:rPr>
                    <w:rFonts w:ascii="Times New Roman" w:eastAsia="Times New Roman" w:hAnsi="Times New Roman" w:cs="Times New Roman"/>
                    <w:color w:val="000000"/>
                    <w:sz w:val="24"/>
                    <w:szCs w:val="24"/>
                  </w:rPr>
                  <w:t xml:space="preserve"> Юго-Западного округа»</w:t>
                </w:r>
              </w:p>
            </w:tc>
            <w:tc>
              <w:tcPr>
                <w:tcW w:w="815" w:type="dxa"/>
                <w:tcBorders>
                  <w:top w:val="nil"/>
                  <w:left w:val="nil"/>
                  <w:bottom w:val="single" w:sz="4" w:space="0" w:color="auto"/>
                  <w:right w:val="single" w:sz="4" w:space="0" w:color="auto"/>
                </w:tcBorders>
                <w:shd w:val="clear" w:color="auto" w:fill="D9D9D9" w:themeFill="background1" w:themeFillShade="D9"/>
                <w:noWrap/>
                <w:vAlign w:val="center"/>
              </w:tcPr>
              <w:p w:rsidR="00E84FD8" w:rsidRPr="00C11013" w:rsidRDefault="00E84FD8" w:rsidP="00C11013">
                <w:pPr>
                  <w:spacing w:after="0" w:line="240" w:lineRule="auto"/>
                  <w:jc w:val="center"/>
                  <w:rPr>
                    <w:rFonts w:ascii="Times New Roman" w:eastAsia="Times New Roman" w:hAnsi="Times New Roman" w:cs="Times New Roman"/>
                    <w:b/>
                    <w:color w:val="000000"/>
                    <w:sz w:val="24"/>
                    <w:szCs w:val="24"/>
                  </w:rPr>
                </w:pPr>
                <w:r w:rsidRPr="00C11013">
                  <w:rPr>
                    <w:rFonts w:ascii="Times New Roman" w:eastAsia="Times New Roman" w:hAnsi="Times New Roman" w:cs="Times New Roman"/>
                    <w:b/>
                    <w:color w:val="000000"/>
                    <w:sz w:val="24"/>
                    <w:szCs w:val="24"/>
                  </w:rPr>
                  <w:t>98,7</w:t>
                </w:r>
              </w:p>
            </w:tc>
            <w:tc>
              <w:tcPr>
                <w:tcW w:w="815" w:type="dxa"/>
                <w:tcBorders>
                  <w:top w:val="nil"/>
                  <w:left w:val="nil"/>
                  <w:bottom w:val="single" w:sz="4" w:space="0" w:color="auto"/>
                  <w:right w:val="single" w:sz="4" w:space="0" w:color="auto"/>
                </w:tcBorders>
                <w:shd w:val="clear" w:color="auto" w:fill="D9D9D9" w:themeFill="background1" w:themeFillShade="D9"/>
                <w:noWrap/>
                <w:vAlign w:val="center"/>
              </w:tcPr>
              <w:p w:rsidR="00E84FD8" w:rsidRPr="00C11013" w:rsidRDefault="00E84FD8" w:rsidP="00C11013">
                <w:pPr>
                  <w:spacing w:after="0" w:line="240" w:lineRule="auto"/>
                  <w:jc w:val="center"/>
                  <w:rPr>
                    <w:rFonts w:ascii="Times New Roman" w:eastAsia="Times New Roman" w:hAnsi="Times New Roman" w:cs="Times New Roman"/>
                    <w:b/>
                    <w:bCs/>
                    <w:color w:val="000000"/>
                    <w:sz w:val="24"/>
                    <w:szCs w:val="24"/>
                  </w:rPr>
                </w:pPr>
                <w:r w:rsidRPr="00C11013">
                  <w:rPr>
                    <w:rFonts w:ascii="Times New Roman" w:eastAsia="Times New Roman" w:hAnsi="Times New Roman" w:cs="Times New Roman"/>
                    <w:b/>
                    <w:bCs/>
                    <w:color w:val="000000"/>
                    <w:sz w:val="24"/>
                    <w:szCs w:val="24"/>
                  </w:rPr>
                  <w:t>96,0</w:t>
                </w:r>
              </w:p>
            </w:tc>
            <w:tc>
              <w:tcPr>
                <w:tcW w:w="815" w:type="dxa"/>
                <w:tcBorders>
                  <w:top w:val="nil"/>
                  <w:left w:val="nil"/>
                  <w:bottom w:val="single" w:sz="4" w:space="0" w:color="auto"/>
                  <w:right w:val="single" w:sz="4" w:space="0" w:color="auto"/>
                </w:tcBorders>
                <w:shd w:val="clear" w:color="000000" w:fill="FFFFFF"/>
                <w:noWrap/>
                <w:vAlign w:val="center"/>
                <w:hideMark/>
              </w:tcPr>
              <w:p w:rsidR="00E84FD8" w:rsidRPr="00C11013" w:rsidRDefault="00E84FD8" w:rsidP="00C11013">
                <w:pPr>
                  <w:spacing w:after="0" w:line="240" w:lineRule="auto"/>
                  <w:jc w:val="center"/>
                  <w:rPr>
                    <w:rFonts w:ascii="Times New Roman" w:eastAsia="Times New Roman" w:hAnsi="Times New Roman" w:cs="Times New Roman"/>
                    <w:color w:val="000000"/>
                    <w:sz w:val="24"/>
                    <w:szCs w:val="24"/>
                  </w:rPr>
                </w:pPr>
                <w:r w:rsidRPr="00C11013">
                  <w:rPr>
                    <w:rFonts w:ascii="Times New Roman" w:eastAsia="Times New Roman" w:hAnsi="Times New Roman" w:cs="Times New Roman"/>
                    <w:color w:val="000000"/>
                    <w:sz w:val="24"/>
                    <w:szCs w:val="24"/>
                  </w:rPr>
                  <w:t>96,9</w:t>
                </w:r>
              </w:p>
            </w:tc>
            <w:tc>
              <w:tcPr>
                <w:tcW w:w="815" w:type="dxa"/>
                <w:tcBorders>
                  <w:top w:val="nil"/>
                  <w:left w:val="nil"/>
                  <w:bottom w:val="single" w:sz="4" w:space="0" w:color="auto"/>
                  <w:right w:val="single" w:sz="4" w:space="0" w:color="auto"/>
                </w:tcBorders>
                <w:shd w:val="clear" w:color="000000" w:fill="FFFFFF"/>
                <w:noWrap/>
                <w:vAlign w:val="center"/>
                <w:hideMark/>
              </w:tcPr>
              <w:p w:rsidR="00E84FD8" w:rsidRPr="00041806" w:rsidRDefault="00E84FD8" w:rsidP="00C11013">
                <w:pPr>
                  <w:spacing w:after="0" w:line="240" w:lineRule="auto"/>
                  <w:jc w:val="center"/>
                  <w:rPr>
                    <w:rFonts w:ascii="Times New Roman" w:eastAsia="Times New Roman" w:hAnsi="Times New Roman" w:cs="Times New Roman"/>
                    <w:bCs/>
                    <w:color w:val="000000"/>
                    <w:sz w:val="24"/>
                    <w:szCs w:val="24"/>
                  </w:rPr>
                </w:pPr>
                <w:r w:rsidRPr="00041806">
                  <w:rPr>
                    <w:rFonts w:ascii="Times New Roman" w:eastAsia="Times New Roman" w:hAnsi="Times New Roman" w:cs="Times New Roman"/>
                    <w:bCs/>
                    <w:color w:val="000000"/>
                    <w:sz w:val="24"/>
                    <w:szCs w:val="24"/>
                  </w:rPr>
                  <w:t>99,9</w:t>
                </w:r>
              </w:p>
            </w:tc>
            <w:tc>
              <w:tcPr>
                <w:tcW w:w="815" w:type="dxa"/>
                <w:tcBorders>
                  <w:top w:val="nil"/>
                  <w:left w:val="nil"/>
                  <w:bottom w:val="single" w:sz="4" w:space="0" w:color="auto"/>
                  <w:right w:val="single" w:sz="4" w:space="0" w:color="auto"/>
                </w:tcBorders>
                <w:shd w:val="clear" w:color="000000" w:fill="FFFFFF"/>
                <w:noWrap/>
                <w:vAlign w:val="center"/>
                <w:hideMark/>
              </w:tcPr>
              <w:p w:rsidR="00E84FD8" w:rsidRPr="00C11013" w:rsidRDefault="00E84FD8" w:rsidP="00C11013">
                <w:pPr>
                  <w:spacing w:after="0" w:line="240" w:lineRule="auto"/>
                  <w:jc w:val="center"/>
                  <w:rPr>
                    <w:rFonts w:ascii="Times New Roman" w:eastAsia="Times New Roman" w:hAnsi="Times New Roman" w:cs="Times New Roman"/>
                    <w:color w:val="000000"/>
                    <w:sz w:val="24"/>
                    <w:szCs w:val="24"/>
                  </w:rPr>
                </w:pPr>
                <w:r w:rsidRPr="00C11013">
                  <w:rPr>
                    <w:rFonts w:ascii="Times New Roman" w:eastAsia="Times New Roman" w:hAnsi="Times New Roman" w:cs="Times New Roman"/>
                    <w:color w:val="000000"/>
                    <w:sz w:val="24"/>
                    <w:szCs w:val="24"/>
                  </w:rPr>
                  <w:t>99,0</w:t>
                </w:r>
              </w:p>
            </w:tc>
            <w:tc>
              <w:tcPr>
                <w:tcW w:w="815" w:type="dxa"/>
                <w:tcBorders>
                  <w:top w:val="nil"/>
                  <w:left w:val="nil"/>
                  <w:bottom w:val="single" w:sz="4" w:space="0" w:color="auto"/>
                  <w:right w:val="single" w:sz="4" w:space="0" w:color="auto"/>
                </w:tcBorders>
                <w:shd w:val="clear" w:color="000000" w:fill="FFFFFF"/>
                <w:noWrap/>
                <w:vAlign w:val="center"/>
                <w:hideMark/>
              </w:tcPr>
              <w:p w:rsidR="00E84FD8" w:rsidRPr="00041806" w:rsidRDefault="00E84FD8" w:rsidP="00C11013">
                <w:pPr>
                  <w:spacing w:after="0" w:line="240" w:lineRule="auto"/>
                  <w:jc w:val="center"/>
                  <w:rPr>
                    <w:rFonts w:ascii="Times New Roman" w:eastAsia="Times New Roman" w:hAnsi="Times New Roman" w:cs="Times New Roman"/>
                    <w:bCs/>
                    <w:color w:val="000000"/>
                    <w:sz w:val="24"/>
                    <w:szCs w:val="24"/>
                  </w:rPr>
                </w:pPr>
                <w:r w:rsidRPr="00041806">
                  <w:rPr>
                    <w:rFonts w:ascii="Times New Roman" w:eastAsia="Times New Roman" w:hAnsi="Times New Roman" w:cs="Times New Roman"/>
                    <w:bCs/>
                    <w:color w:val="000000"/>
                    <w:sz w:val="24"/>
                    <w:szCs w:val="24"/>
                  </w:rPr>
                  <w:t>99,0</w:t>
                </w:r>
              </w:p>
            </w:tc>
            <w:tc>
              <w:tcPr>
                <w:tcW w:w="815" w:type="dxa"/>
                <w:tcBorders>
                  <w:top w:val="nil"/>
                  <w:left w:val="nil"/>
                  <w:bottom w:val="single" w:sz="4" w:space="0" w:color="auto"/>
                  <w:right w:val="single" w:sz="4" w:space="0" w:color="auto"/>
                </w:tcBorders>
                <w:shd w:val="clear" w:color="000000" w:fill="FFFFFF"/>
                <w:noWrap/>
                <w:vAlign w:val="center"/>
                <w:hideMark/>
              </w:tcPr>
              <w:p w:rsidR="00E84FD8" w:rsidRPr="00C11013" w:rsidRDefault="00E84FD8" w:rsidP="00C11013">
                <w:pPr>
                  <w:spacing w:after="0" w:line="240" w:lineRule="auto"/>
                  <w:jc w:val="center"/>
                  <w:rPr>
                    <w:rFonts w:ascii="Times New Roman" w:eastAsia="Times New Roman" w:hAnsi="Times New Roman" w:cs="Times New Roman"/>
                    <w:color w:val="000000"/>
                    <w:sz w:val="24"/>
                    <w:szCs w:val="24"/>
                  </w:rPr>
                </w:pPr>
                <w:r w:rsidRPr="00C11013">
                  <w:rPr>
                    <w:rFonts w:ascii="Times New Roman" w:eastAsia="Times New Roman" w:hAnsi="Times New Roman" w:cs="Times New Roman"/>
                    <w:color w:val="000000"/>
                    <w:sz w:val="24"/>
                    <w:szCs w:val="24"/>
                  </w:rPr>
                  <w:t>99,6</w:t>
                </w:r>
              </w:p>
            </w:tc>
            <w:tc>
              <w:tcPr>
                <w:tcW w:w="815" w:type="dxa"/>
                <w:tcBorders>
                  <w:top w:val="nil"/>
                  <w:left w:val="nil"/>
                  <w:bottom w:val="single" w:sz="4" w:space="0" w:color="auto"/>
                  <w:right w:val="single" w:sz="4" w:space="0" w:color="auto"/>
                </w:tcBorders>
                <w:shd w:val="clear" w:color="000000" w:fill="FFFFFF"/>
                <w:noWrap/>
                <w:vAlign w:val="center"/>
                <w:hideMark/>
              </w:tcPr>
              <w:p w:rsidR="00E84FD8" w:rsidRPr="00E84FD8" w:rsidRDefault="00E84FD8" w:rsidP="00C11013">
                <w:pPr>
                  <w:spacing w:after="0" w:line="240" w:lineRule="auto"/>
                  <w:jc w:val="center"/>
                  <w:rPr>
                    <w:rFonts w:ascii="Times New Roman" w:eastAsia="Times New Roman" w:hAnsi="Times New Roman" w:cs="Times New Roman"/>
                    <w:bCs/>
                    <w:color w:val="000000"/>
                    <w:sz w:val="24"/>
                    <w:szCs w:val="24"/>
                  </w:rPr>
                </w:pPr>
                <w:r w:rsidRPr="00E84FD8">
                  <w:rPr>
                    <w:rFonts w:ascii="Times New Roman" w:eastAsia="Times New Roman" w:hAnsi="Times New Roman" w:cs="Times New Roman"/>
                    <w:bCs/>
                    <w:color w:val="000000"/>
                    <w:sz w:val="24"/>
                    <w:szCs w:val="24"/>
                  </w:rPr>
                  <w:t>93,3</w:t>
                </w:r>
              </w:p>
            </w:tc>
            <w:tc>
              <w:tcPr>
                <w:tcW w:w="815" w:type="dxa"/>
                <w:tcBorders>
                  <w:top w:val="nil"/>
                  <w:left w:val="nil"/>
                  <w:bottom w:val="single" w:sz="4" w:space="0" w:color="auto"/>
                  <w:right w:val="single" w:sz="4" w:space="0" w:color="auto"/>
                </w:tcBorders>
                <w:shd w:val="clear" w:color="000000" w:fill="FFFFFF"/>
                <w:noWrap/>
                <w:vAlign w:val="center"/>
                <w:hideMark/>
              </w:tcPr>
              <w:p w:rsidR="00E84FD8" w:rsidRPr="00C11013" w:rsidRDefault="00E84FD8" w:rsidP="00C11013">
                <w:pPr>
                  <w:spacing w:after="0" w:line="240" w:lineRule="auto"/>
                  <w:jc w:val="center"/>
                  <w:rPr>
                    <w:rFonts w:ascii="Times New Roman" w:eastAsia="Times New Roman" w:hAnsi="Times New Roman" w:cs="Times New Roman"/>
                    <w:color w:val="000000"/>
                    <w:sz w:val="24"/>
                    <w:szCs w:val="24"/>
                  </w:rPr>
                </w:pPr>
                <w:r w:rsidRPr="00C11013">
                  <w:rPr>
                    <w:rFonts w:ascii="Times New Roman" w:eastAsia="Times New Roman" w:hAnsi="Times New Roman" w:cs="Times New Roman"/>
                    <w:color w:val="000000"/>
                    <w:sz w:val="24"/>
                    <w:szCs w:val="24"/>
                  </w:rPr>
                  <w:t>99,2</w:t>
                </w:r>
              </w:p>
            </w:tc>
            <w:tc>
              <w:tcPr>
                <w:tcW w:w="815" w:type="dxa"/>
                <w:tcBorders>
                  <w:top w:val="nil"/>
                  <w:left w:val="nil"/>
                  <w:bottom w:val="single" w:sz="4" w:space="0" w:color="auto"/>
                  <w:right w:val="single" w:sz="4" w:space="0" w:color="auto"/>
                </w:tcBorders>
                <w:shd w:val="clear" w:color="000000" w:fill="FFFFFF"/>
                <w:noWrap/>
                <w:vAlign w:val="center"/>
                <w:hideMark/>
              </w:tcPr>
              <w:p w:rsidR="00E84FD8" w:rsidRPr="00E84FD8" w:rsidRDefault="00E84FD8" w:rsidP="00C11013">
                <w:pPr>
                  <w:spacing w:after="0" w:line="240" w:lineRule="auto"/>
                  <w:jc w:val="center"/>
                  <w:rPr>
                    <w:rFonts w:ascii="Times New Roman" w:eastAsia="Times New Roman" w:hAnsi="Times New Roman" w:cs="Times New Roman"/>
                    <w:bCs/>
                    <w:color w:val="000000"/>
                    <w:sz w:val="24"/>
                    <w:szCs w:val="24"/>
                  </w:rPr>
                </w:pPr>
                <w:r w:rsidRPr="00E84FD8">
                  <w:rPr>
                    <w:rFonts w:ascii="Times New Roman" w:eastAsia="Times New Roman" w:hAnsi="Times New Roman" w:cs="Times New Roman"/>
                    <w:bCs/>
                    <w:color w:val="000000"/>
                    <w:sz w:val="24"/>
                    <w:szCs w:val="24"/>
                  </w:rPr>
                  <w:t>92,1</w:t>
                </w:r>
              </w:p>
            </w:tc>
            <w:tc>
              <w:tcPr>
                <w:tcW w:w="815" w:type="dxa"/>
                <w:tcBorders>
                  <w:top w:val="nil"/>
                  <w:left w:val="nil"/>
                  <w:bottom w:val="single" w:sz="4" w:space="0" w:color="auto"/>
                  <w:right w:val="single" w:sz="4" w:space="0" w:color="auto"/>
                </w:tcBorders>
                <w:shd w:val="clear" w:color="000000" w:fill="FFFFFF"/>
                <w:noWrap/>
                <w:vAlign w:val="center"/>
                <w:hideMark/>
              </w:tcPr>
              <w:p w:rsidR="00E84FD8" w:rsidRPr="00C11013" w:rsidRDefault="00E84FD8" w:rsidP="00C11013">
                <w:pPr>
                  <w:spacing w:after="0" w:line="240" w:lineRule="auto"/>
                  <w:jc w:val="center"/>
                  <w:rPr>
                    <w:rFonts w:ascii="Times New Roman" w:eastAsia="Times New Roman" w:hAnsi="Times New Roman" w:cs="Times New Roman"/>
                    <w:color w:val="000000"/>
                    <w:sz w:val="24"/>
                    <w:szCs w:val="24"/>
                  </w:rPr>
                </w:pPr>
                <w:r w:rsidRPr="00C11013">
                  <w:rPr>
                    <w:rFonts w:ascii="Times New Roman" w:eastAsia="Times New Roman" w:hAnsi="Times New Roman" w:cs="Times New Roman"/>
                    <w:color w:val="000000"/>
                    <w:sz w:val="24"/>
                    <w:szCs w:val="24"/>
                  </w:rPr>
                  <w:t>98,9</w:t>
                </w:r>
              </w:p>
            </w:tc>
            <w:tc>
              <w:tcPr>
                <w:tcW w:w="816" w:type="dxa"/>
                <w:tcBorders>
                  <w:top w:val="nil"/>
                  <w:left w:val="nil"/>
                  <w:bottom w:val="single" w:sz="4" w:space="0" w:color="auto"/>
                  <w:right w:val="single" w:sz="4" w:space="0" w:color="auto"/>
                </w:tcBorders>
                <w:shd w:val="clear" w:color="000000" w:fill="FFFFFF"/>
                <w:noWrap/>
                <w:vAlign w:val="center"/>
                <w:hideMark/>
              </w:tcPr>
              <w:p w:rsidR="00E84FD8" w:rsidRPr="00E84FD8" w:rsidRDefault="00E84FD8" w:rsidP="00C11013">
                <w:pPr>
                  <w:spacing w:after="0" w:line="240" w:lineRule="auto"/>
                  <w:jc w:val="center"/>
                  <w:rPr>
                    <w:rFonts w:ascii="Times New Roman" w:eastAsia="Times New Roman" w:hAnsi="Times New Roman" w:cs="Times New Roman"/>
                    <w:bCs/>
                    <w:color w:val="000000"/>
                    <w:sz w:val="24"/>
                    <w:szCs w:val="24"/>
                  </w:rPr>
                </w:pPr>
                <w:r w:rsidRPr="00E84FD8">
                  <w:rPr>
                    <w:rFonts w:ascii="Times New Roman" w:eastAsia="Times New Roman" w:hAnsi="Times New Roman" w:cs="Times New Roman"/>
                    <w:bCs/>
                    <w:color w:val="000000"/>
                    <w:sz w:val="24"/>
                    <w:szCs w:val="24"/>
                  </w:rPr>
                  <w:t>95,7</w:t>
                </w:r>
              </w:p>
            </w:tc>
          </w:tr>
          <w:tr w:rsidR="00E84FD8" w:rsidRPr="0055363B" w:rsidTr="00C11013">
            <w:trPr>
              <w:trHeight w:val="645"/>
              <w:jc w:val="center"/>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E84FD8" w:rsidRPr="0055363B" w:rsidRDefault="00E84FD8" w:rsidP="00A90082">
                <w:pPr>
                  <w:spacing w:after="0" w:line="240" w:lineRule="auto"/>
                  <w:ind w:left="142"/>
                  <w:jc w:val="center"/>
                  <w:rPr>
                    <w:rFonts w:ascii="Times New Roman" w:eastAsia="Times New Roman" w:hAnsi="Times New Roman" w:cs="Times New Roman"/>
                    <w:color w:val="000000"/>
                    <w:sz w:val="24"/>
                    <w:szCs w:val="24"/>
                  </w:rPr>
                </w:pPr>
                <w:r w:rsidRPr="0055363B">
                  <w:rPr>
                    <w:rFonts w:ascii="Times New Roman" w:eastAsia="Times New Roman" w:hAnsi="Times New Roman" w:cs="Times New Roman"/>
                    <w:color w:val="000000"/>
                    <w:sz w:val="24"/>
                    <w:szCs w:val="24"/>
                  </w:rPr>
                  <w:t>3.</w:t>
                </w:r>
              </w:p>
            </w:tc>
            <w:tc>
              <w:tcPr>
                <w:tcW w:w="4271" w:type="dxa"/>
                <w:tcBorders>
                  <w:top w:val="nil"/>
                  <w:left w:val="nil"/>
                  <w:bottom w:val="single" w:sz="4" w:space="0" w:color="auto"/>
                  <w:right w:val="single" w:sz="4" w:space="0" w:color="auto"/>
                </w:tcBorders>
                <w:shd w:val="clear" w:color="000000" w:fill="FFFFFF"/>
                <w:vAlign w:val="center"/>
                <w:hideMark/>
              </w:tcPr>
              <w:p w:rsidR="00E84FD8" w:rsidRPr="0077106F" w:rsidRDefault="00E84FD8" w:rsidP="005B1B77">
                <w:pPr>
                  <w:spacing w:after="0" w:line="240" w:lineRule="auto"/>
                  <w:rPr>
                    <w:rFonts w:ascii="Times New Roman" w:eastAsia="Times New Roman" w:hAnsi="Times New Roman" w:cs="Times New Roman"/>
                    <w:color w:val="000000"/>
                    <w:sz w:val="24"/>
                    <w:szCs w:val="24"/>
                  </w:rPr>
                </w:pPr>
                <w:proofErr w:type="spellStart"/>
                <w:r w:rsidRPr="0077106F">
                  <w:rPr>
                    <w:rFonts w:ascii="Times New Roman" w:eastAsia="Times New Roman" w:hAnsi="Times New Roman" w:cs="Times New Roman"/>
                    <w:color w:val="000000"/>
                    <w:sz w:val="24"/>
                    <w:szCs w:val="24"/>
                  </w:rPr>
                  <w:t>ГКУ</w:t>
                </w:r>
                <w:proofErr w:type="spellEnd"/>
                <w:r w:rsidRPr="0077106F">
                  <w:rPr>
                    <w:rFonts w:ascii="Times New Roman" w:eastAsia="Times New Roman" w:hAnsi="Times New Roman" w:cs="Times New Roman"/>
                    <w:color w:val="000000"/>
                    <w:sz w:val="24"/>
                    <w:szCs w:val="24"/>
                  </w:rPr>
                  <w:t xml:space="preserve"> СО «</w:t>
                </w:r>
                <w:proofErr w:type="spellStart"/>
                <w:r w:rsidRPr="0077106F">
                  <w:rPr>
                    <w:rFonts w:ascii="Times New Roman" w:eastAsia="Times New Roman" w:hAnsi="Times New Roman" w:cs="Times New Roman"/>
                    <w:color w:val="000000"/>
                    <w:sz w:val="24"/>
                    <w:szCs w:val="24"/>
                  </w:rPr>
                  <w:t>КЦСОН</w:t>
                </w:r>
                <w:proofErr w:type="spellEnd"/>
                <w:r w:rsidRPr="0077106F">
                  <w:rPr>
                    <w:rFonts w:ascii="Times New Roman" w:eastAsia="Times New Roman" w:hAnsi="Times New Roman" w:cs="Times New Roman"/>
                    <w:color w:val="000000"/>
                    <w:sz w:val="24"/>
                    <w:szCs w:val="24"/>
                  </w:rPr>
                  <w:t xml:space="preserve"> Северо-Восточного округа»</w:t>
                </w:r>
              </w:p>
            </w:tc>
            <w:tc>
              <w:tcPr>
                <w:tcW w:w="815" w:type="dxa"/>
                <w:tcBorders>
                  <w:top w:val="nil"/>
                  <w:left w:val="nil"/>
                  <w:bottom w:val="single" w:sz="4" w:space="0" w:color="auto"/>
                  <w:right w:val="single" w:sz="4" w:space="0" w:color="auto"/>
                </w:tcBorders>
                <w:shd w:val="clear" w:color="auto" w:fill="D9D9D9" w:themeFill="background1" w:themeFillShade="D9"/>
                <w:noWrap/>
                <w:vAlign w:val="center"/>
              </w:tcPr>
              <w:p w:rsidR="00E84FD8" w:rsidRPr="00C11013" w:rsidRDefault="00E84FD8" w:rsidP="00C11013">
                <w:pPr>
                  <w:spacing w:after="0" w:line="240" w:lineRule="auto"/>
                  <w:jc w:val="center"/>
                  <w:rPr>
                    <w:rFonts w:ascii="Times New Roman" w:eastAsia="Times New Roman" w:hAnsi="Times New Roman" w:cs="Times New Roman"/>
                    <w:b/>
                    <w:color w:val="000000"/>
                    <w:sz w:val="24"/>
                    <w:szCs w:val="24"/>
                  </w:rPr>
                </w:pPr>
                <w:r w:rsidRPr="00C11013">
                  <w:rPr>
                    <w:rFonts w:ascii="Times New Roman" w:eastAsia="Times New Roman" w:hAnsi="Times New Roman" w:cs="Times New Roman"/>
                    <w:b/>
                    <w:color w:val="000000"/>
                    <w:sz w:val="24"/>
                    <w:szCs w:val="24"/>
                  </w:rPr>
                  <w:t>98,8</w:t>
                </w:r>
              </w:p>
            </w:tc>
            <w:tc>
              <w:tcPr>
                <w:tcW w:w="815" w:type="dxa"/>
                <w:tcBorders>
                  <w:top w:val="nil"/>
                  <w:left w:val="nil"/>
                  <w:bottom w:val="single" w:sz="4" w:space="0" w:color="auto"/>
                  <w:right w:val="single" w:sz="4" w:space="0" w:color="auto"/>
                </w:tcBorders>
                <w:shd w:val="clear" w:color="auto" w:fill="D9D9D9" w:themeFill="background1" w:themeFillShade="D9"/>
                <w:noWrap/>
                <w:vAlign w:val="center"/>
              </w:tcPr>
              <w:p w:rsidR="00E84FD8" w:rsidRPr="00C11013" w:rsidRDefault="00E84FD8" w:rsidP="00C11013">
                <w:pPr>
                  <w:spacing w:after="0" w:line="240" w:lineRule="auto"/>
                  <w:jc w:val="center"/>
                  <w:rPr>
                    <w:rFonts w:ascii="Times New Roman" w:eastAsia="Times New Roman" w:hAnsi="Times New Roman" w:cs="Times New Roman"/>
                    <w:b/>
                    <w:bCs/>
                    <w:color w:val="000000"/>
                    <w:sz w:val="24"/>
                    <w:szCs w:val="24"/>
                  </w:rPr>
                </w:pPr>
                <w:r w:rsidRPr="00C11013">
                  <w:rPr>
                    <w:rFonts w:ascii="Times New Roman" w:eastAsia="Times New Roman" w:hAnsi="Times New Roman" w:cs="Times New Roman"/>
                    <w:b/>
                    <w:bCs/>
                    <w:color w:val="000000"/>
                    <w:sz w:val="24"/>
                    <w:szCs w:val="24"/>
                  </w:rPr>
                  <w:t>98,1</w:t>
                </w:r>
              </w:p>
            </w:tc>
            <w:tc>
              <w:tcPr>
                <w:tcW w:w="815" w:type="dxa"/>
                <w:tcBorders>
                  <w:top w:val="nil"/>
                  <w:left w:val="nil"/>
                  <w:bottom w:val="single" w:sz="4" w:space="0" w:color="auto"/>
                  <w:right w:val="single" w:sz="4" w:space="0" w:color="auto"/>
                </w:tcBorders>
                <w:shd w:val="clear" w:color="000000" w:fill="FFFFFF"/>
                <w:noWrap/>
                <w:vAlign w:val="center"/>
                <w:hideMark/>
              </w:tcPr>
              <w:p w:rsidR="00E84FD8" w:rsidRPr="00C11013" w:rsidRDefault="00E84FD8" w:rsidP="00C11013">
                <w:pPr>
                  <w:spacing w:after="0" w:line="240" w:lineRule="auto"/>
                  <w:jc w:val="center"/>
                  <w:rPr>
                    <w:rFonts w:ascii="Times New Roman" w:eastAsia="Times New Roman" w:hAnsi="Times New Roman" w:cs="Times New Roman"/>
                    <w:color w:val="000000"/>
                    <w:sz w:val="24"/>
                    <w:szCs w:val="24"/>
                  </w:rPr>
                </w:pPr>
                <w:r w:rsidRPr="00C11013">
                  <w:rPr>
                    <w:rFonts w:ascii="Times New Roman" w:eastAsia="Times New Roman" w:hAnsi="Times New Roman" w:cs="Times New Roman"/>
                    <w:color w:val="000000"/>
                    <w:sz w:val="24"/>
                    <w:szCs w:val="24"/>
                  </w:rPr>
                  <w:t>96,5</w:t>
                </w:r>
              </w:p>
            </w:tc>
            <w:tc>
              <w:tcPr>
                <w:tcW w:w="815" w:type="dxa"/>
                <w:tcBorders>
                  <w:top w:val="nil"/>
                  <w:left w:val="nil"/>
                  <w:bottom w:val="single" w:sz="4" w:space="0" w:color="auto"/>
                  <w:right w:val="single" w:sz="4" w:space="0" w:color="auto"/>
                </w:tcBorders>
                <w:shd w:val="clear" w:color="000000" w:fill="FFFFFF"/>
                <w:noWrap/>
                <w:vAlign w:val="center"/>
                <w:hideMark/>
              </w:tcPr>
              <w:p w:rsidR="00E84FD8" w:rsidRPr="00041806" w:rsidRDefault="00E84FD8" w:rsidP="00C11013">
                <w:pPr>
                  <w:spacing w:after="0" w:line="240" w:lineRule="auto"/>
                  <w:jc w:val="center"/>
                  <w:rPr>
                    <w:rFonts w:ascii="Times New Roman" w:eastAsia="Times New Roman" w:hAnsi="Times New Roman" w:cs="Times New Roman"/>
                    <w:bCs/>
                    <w:color w:val="000000"/>
                    <w:sz w:val="24"/>
                    <w:szCs w:val="24"/>
                  </w:rPr>
                </w:pPr>
                <w:r w:rsidRPr="00041806">
                  <w:rPr>
                    <w:rFonts w:ascii="Times New Roman" w:eastAsia="Times New Roman" w:hAnsi="Times New Roman" w:cs="Times New Roman"/>
                    <w:bCs/>
                    <w:color w:val="000000"/>
                    <w:sz w:val="24"/>
                    <w:szCs w:val="24"/>
                  </w:rPr>
                  <w:t>99,6</w:t>
                </w:r>
              </w:p>
            </w:tc>
            <w:tc>
              <w:tcPr>
                <w:tcW w:w="815" w:type="dxa"/>
                <w:tcBorders>
                  <w:top w:val="nil"/>
                  <w:left w:val="nil"/>
                  <w:bottom w:val="single" w:sz="4" w:space="0" w:color="auto"/>
                  <w:right w:val="single" w:sz="4" w:space="0" w:color="auto"/>
                </w:tcBorders>
                <w:shd w:val="clear" w:color="000000" w:fill="FFFFFF"/>
                <w:noWrap/>
                <w:vAlign w:val="center"/>
                <w:hideMark/>
              </w:tcPr>
              <w:p w:rsidR="00E84FD8" w:rsidRPr="00C11013" w:rsidRDefault="00E84FD8" w:rsidP="00C11013">
                <w:pPr>
                  <w:spacing w:after="0" w:line="240" w:lineRule="auto"/>
                  <w:jc w:val="center"/>
                  <w:rPr>
                    <w:rFonts w:ascii="Times New Roman" w:eastAsia="Times New Roman" w:hAnsi="Times New Roman" w:cs="Times New Roman"/>
                    <w:color w:val="000000"/>
                    <w:sz w:val="24"/>
                    <w:szCs w:val="24"/>
                  </w:rPr>
                </w:pPr>
                <w:r w:rsidRPr="00C11013">
                  <w:rPr>
                    <w:rFonts w:ascii="Times New Roman" w:eastAsia="Times New Roman" w:hAnsi="Times New Roman" w:cs="Times New Roman"/>
                    <w:color w:val="000000"/>
                    <w:sz w:val="24"/>
                    <w:szCs w:val="24"/>
                  </w:rPr>
                  <w:t>99,1</w:t>
                </w:r>
              </w:p>
            </w:tc>
            <w:tc>
              <w:tcPr>
                <w:tcW w:w="815" w:type="dxa"/>
                <w:tcBorders>
                  <w:top w:val="nil"/>
                  <w:left w:val="nil"/>
                  <w:bottom w:val="single" w:sz="4" w:space="0" w:color="auto"/>
                  <w:right w:val="single" w:sz="4" w:space="0" w:color="auto"/>
                </w:tcBorders>
                <w:shd w:val="clear" w:color="000000" w:fill="FFFFFF"/>
                <w:noWrap/>
                <w:vAlign w:val="center"/>
                <w:hideMark/>
              </w:tcPr>
              <w:p w:rsidR="00E84FD8" w:rsidRPr="00041806" w:rsidRDefault="00E84FD8" w:rsidP="00C11013">
                <w:pPr>
                  <w:spacing w:after="0" w:line="240" w:lineRule="auto"/>
                  <w:jc w:val="center"/>
                  <w:rPr>
                    <w:rFonts w:ascii="Times New Roman" w:eastAsia="Times New Roman" w:hAnsi="Times New Roman" w:cs="Times New Roman"/>
                    <w:bCs/>
                    <w:color w:val="000000"/>
                    <w:sz w:val="24"/>
                    <w:szCs w:val="24"/>
                  </w:rPr>
                </w:pPr>
                <w:r w:rsidRPr="00041806">
                  <w:rPr>
                    <w:rFonts w:ascii="Times New Roman" w:eastAsia="Times New Roman" w:hAnsi="Times New Roman" w:cs="Times New Roman"/>
                    <w:bCs/>
                    <w:color w:val="000000"/>
                    <w:sz w:val="24"/>
                    <w:szCs w:val="24"/>
                  </w:rPr>
                  <w:t>98,3</w:t>
                </w:r>
              </w:p>
            </w:tc>
            <w:tc>
              <w:tcPr>
                <w:tcW w:w="815" w:type="dxa"/>
                <w:tcBorders>
                  <w:top w:val="nil"/>
                  <w:left w:val="nil"/>
                  <w:bottom w:val="single" w:sz="4" w:space="0" w:color="auto"/>
                  <w:right w:val="single" w:sz="4" w:space="0" w:color="auto"/>
                </w:tcBorders>
                <w:shd w:val="clear" w:color="000000" w:fill="FFFFFF"/>
                <w:noWrap/>
                <w:vAlign w:val="center"/>
                <w:hideMark/>
              </w:tcPr>
              <w:p w:rsidR="00E84FD8" w:rsidRPr="00C11013" w:rsidRDefault="00E84FD8" w:rsidP="00C11013">
                <w:pPr>
                  <w:spacing w:after="0" w:line="240" w:lineRule="auto"/>
                  <w:jc w:val="center"/>
                  <w:rPr>
                    <w:rFonts w:ascii="Times New Roman" w:eastAsia="Times New Roman" w:hAnsi="Times New Roman" w:cs="Times New Roman"/>
                    <w:color w:val="000000"/>
                    <w:sz w:val="24"/>
                    <w:szCs w:val="24"/>
                  </w:rPr>
                </w:pPr>
                <w:r w:rsidRPr="00C11013">
                  <w:rPr>
                    <w:rFonts w:ascii="Times New Roman" w:eastAsia="Times New Roman" w:hAnsi="Times New Roman" w:cs="Times New Roman"/>
                    <w:color w:val="000000"/>
                    <w:sz w:val="24"/>
                    <w:szCs w:val="24"/>
                  </w:rPr>
                  <w:t>99,5</w:t>
                </w:r>
              </w:p>
            </w:tc>
            <w:tc>
              <w:tcPr>
                <w:tcW w:w="815" w:type="dxa"/>
                <w:tcBorders>
                  <w:top w:val="nil"/>
                  <w:left w:val="nil"/>
                  <w:bottom w:val="single" w:sz="4" w:space="0" w:color="auto"/>
                  <w:right w:val="single" w:sz="4" w:space="0" w:color="auto"/>
                </w:tcBorders>
                <w:shd w:val="clear" w:color="000000" w:fill="FFFFFF"/>
                <w:noWrap/>
                <w:vAlign w:val="center"/>
                <w:hideMark/>
              </w:tcPr>
              <w:p w:rsidR="00E84FD8" w:rsidRPr="00E84FD8" w:rsidRDefault="00E84FD8" w:rsidP="00C11013">
                <w:pPr>
                  <w:spacing w:after="0" w:line="240" w:lineRule="auto"/>
                  <w:jc w:val="center"/>
                  <w:rPr>
                    <w:rFonts w:ascii="Times New Roman" w:eastAsia="Times New Roman" w:hAnsi="Times New Roman" w:cs="Times New Roman"/>
                    <w:bCs/>
                    <w:color w:val="000000"/>
                    <w:sz w:val="24"/>
                    <w:szCs w:val="24"/>
                  </w:rPr>
                </w:pPr>
                <w:r w:rsidRPr="00E84FD8">
                  <w:rPr>
                    <w:rFonts w:ascii="Times New Roman" w:eastAsia="Times New Roman" w:hAnsi="Times New Roman" w:cs="Times New Roman"/>
                    <w:bCs/>
                    <w:color w:val="000000"/>
                    <w:sz w:val="24"/>
                    <w:szCs w:val="24"/>
                  </w:rPr>
                  <w:t>98,9</w:t>
                </w:r>
              </w:p>
            </w:tc>
            <w:tc>
              <w:tcPr>
                <w:tcW w:w="815" w:type="dxa"/>
                <w:tcBorders>
                  <w:top w:val="nil"/>
                  <w:left w:val="nil"/>
                  <w:bottom w:val="single" w:sz="4" w:space="0" w:color="auto"/>
                  <w:right w:val="single" w:sz="4" w:space="0" w:color="auto"/>
                </w:tcBorders>
                <w:shd w:val="clear" w:color="000000" w:fill="FFFFFF"/>
                <w:noWrap/>
                <w:vAlign w:val="center"/>
                <w:hideMark/>
              </w:tcPr>
              <w:p w:rsidR="00E84FD8" w:rsidRPr="00C11013" w:rsidRDefault="00E84FD8" w:rsidP="00C11013">
                <w:pPr>
                  <w:spacing w:after="0" w:line="240" w:lineRule="auto"/>
                  <w:jc w:val="center"/>
                  <w:rPr>
                    <w:rFonts w:ascii="Times New Roman" w:eastAsia="Times New Roman" w:hAnsi="Times New Roman" w:cs="Times New Roman"/>
                    <w:color w:val="000000"/>
                    <w:sz w:val="24"/>
                    <w:szCs w:val="24"/>
                  </w:rPr>
                </w:pPr>
                <w:r w:rsidRPr="00C11013">
                  <w:rPr>
                    <w:rFonts w:ascii="Times New Roman" w:eastAsia="Times New Roman" w:hAnsi="Times New Roman" w:cs="Times New Roman"/>
                    <w:color w:val="000000"/>
                    <w:sz w:val="24"/>
                    <w:szCs w:val="24"/>
                  </w:rPr>
                  <w:t>99,6</w:t>
                </w:r>
              </w:p>
            </w:tc>
            <w:tc>
              <w:tcPr>
                <w:tcW w:w="815" w:type="dxa"/>
                <w:tcBorders>
                  <w:top w:val="nil"/>
                  <w:left w:val="nil"/>
                  <w:bottom w:val="single" w:sz="4" w:space="0" w:color="auto"/>
                  <w:right w:val="single" w:sz="4" w:space="0" w:color="auto"/>
                </w:tcBorders>
                <w:shd w:val="clear" w:color="000000" w:fill="FFFFFF"/>
                <w:noWrap/>
                <w:vAlign w:val="center"/>
                <w:hideMark/>
              </w:tcPr>
              <w:p w:rsidR="00E84FD8" w:rsidRPr="00E84FD8" w:rsidRDefault="00E84FD8" w:rsidP="00C11013">
                <w:pPr>
                  <w:spacing w:after="0" w:line="240" w:lineRule="auto"/>
                  <w:jc w:val="center"/>
                  <w:rPr>
                    <w:rFonts w:ascii="Times New Roman" w:eastAsia="Times New Roman" w:hAnsi="Times New Roman" w:cs="Times New Roman"/>
                    <w:bCs/>
                    <w:color w:val="000000"/>
                    <w:sz w:val="24"/>
                    <w:szCs w:val="24"/>
                  </w:rPr>
                </w:pPr>
                <w:r w:rsidRPr="00E84FD8">
                  <w:rPr>
                    <w:rFonts w:ascii="Times New Roman" w:eastAsia="Times New Roman" w:hAnsi="Times New Roman" w:cs="Times New Roman"/>
                    <w:bCs/>
                    <w:color w:val="000000"/>
                    <w:sz w:val="24"/>
                    <w:szCs w:val="24"/>
                  </w:rPr>
                  <w:t>96,7</w:t>
                </w:r>
              </w:p>
            </w:tc>
            <w:tc>
              <w:tcPr>
                <w:tcW w:w="815" w:type="dxa"/>
                <w:tcBorders>
                  <w:top w:val="nil"/>
                  <w:left w:val="nil"/>
                  <w:bottom w:val="single" w:sz="4" w:space="0" w:color="auto"/>
                  <w:right w:val="single" w:sz="4" w:space="0" w:color="auto"/>
                </w:tcBorders>
                <w:shd w:val="clear" w:color="000000" w:fill="FFFFFF"/>
                <w:noWrap/>
                <w:vAlign w:val="center"/>
                <w:hideMark/>
              </w:tcPr>
              <w:p w:rsidR="00E84FD8" w:rsidRPr="00C11013" w:rsidRDefault="00E84FD8" w:rsidP="00C11013">
                <w:pPr>
                  <w:spacing w:after="0" w:line="240" w:lineRule="auto"/>
                  <w:jc w:val="center"/>
                  <w:rPr>
                    <w:rFonts w:ascii="Times New Roman" w:eastAsia="Times New Roman" w:hAnsi="Times New Roman" w:cs="Times New Roman"/>
                    <w:color w:val="000000"/>
                    <w:sz w:val="24"/>
                    <w:szCs w:val="24"/>
                  </w:rPr>
                </w:pPr>
                <w:r w:rsidRPr="00C11013">
                  <w:rPr>
                    <w:rFonts w:ascii="Times New Roman" w:eastAsia="Times New Roman" w:hAnsi="Times New Roman" w:cs="Times New Roman"/>
                    <w:color w:val="000000"/>
                    <w:sz w:val="24"/>
                    <w:szCs w:val="24"/>
                  </w:rPr>
                  <w:t>99,3</w:t>
                </w:r>
              </w:p>
            </w:tc>
            <w:tc>
              <w:tcPr>
                <w:tcW w:w="816" w:type="dxa"/>
                <w:tcBorders>
                  <w:top w:val="nil"/>
                  <w:left w:val="nil"/>
                  <w:bottom w:val="single" w:sz="4" w:space="0" w:color="auto"/>
                  <w:right w:val="single" w:sz="4" w:space="0" w:color="auto"/>
                </w:tcBorders>
                <w:shd w:val="clear" w:color="000000" w:fill="FFFFFF"/>
                <w:noWrap/>
                <w:vAlign w:val="center"/>
                <w:hideMark/>
              </w:tcPr>
              <w:p w:rsidR="00E84FD8" w:rsidRPr="00E84FD8" w:rsidRDefault="00E84FD8" w:rsidP="00C11013">
                <w:pPr>
                  <w:spacing w:after="0" w:line="240" w:lineRule="auto"/>
                  <w:jc w:val="center"/>
                  <w:rPr>
                    <w:rFonts w:ascii="Times New Roman" w:eastAsia="Times New Roman" w:hAnsi="Times New Roman" w:cs="Times New Roman"/>
                    <w:bCs/>
                    <w:color w:val="000000"/>
                    <w:sz w:val="24"/>
                    <w:szCs w:val="24"/>
                  </w:rPr>
                </w:pPr>
                <w:r w:rsidRPr="00E84FD8">
                  <w:rPr>
                    <w:rFonts w:ascii="Times New Roman" w:eastAsia="Times New Roman" w:hAnsi="Times New Roman" w:cs="Times New Roman"/>
                    <w:bCs/>
                    <w:color w:val="000000"/>
                    <w:sz w:val="24"/>
                    <w:szCs w:val="24"/>
                  </w:rPr>
                  <w:t>96,9</w:t>
                </w:r>
              </w:p>
            </w:tc>
          </w:tr>
          <w:tr w:rsidR="00E84FD8" w:rsidRPr="0055363B" w:rsidTr="00C11013">
            <w:trPr>
              <w:trHeight w:val="311"/>
              <w:jc w:val="center"/>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E84FD8" w:rsidRPr="0055363B" w:rsidRDefault="00E84FD8" w:rsidP="00A90082">
                <w:pPr>
                  <w:spacing w:after="0" w:line="240" w:lineRule="auto"/>
                  <w:ind w:left="142"/>
                  <w:jc w:val="center"/>
                  <w:rPr>
                    <w:rFonts w:ascii="Times New Roman" w:eastAsia="Times New Roman" w:hAnsi="Times New Roman" w:cs="Times New Roman"/>
                    <w:color w:val="000000"/>
                    <w:sz w:val="24"/>
                    <w:szCs w:val="24"/>
                  </w:rPr>
                </w:pPr>
                <w:r w:rsidRPr="0055363B">
                  <w:rPr>
                    <w:rFonts w:ascii="Times New Roman" w:eastAsia="Times New Roman" w:hAnsi="Times New Roman" w:cs="Times New Roman"/>
                    <w:color w:val="000000"/>
                    <w:sz w:val="24"/>
                    <w:szCs w:val="24"/>
                  </w:rPr>
                  <w:t>4.</w:t>
                </w:r>
              </w:p>
            </w:tc>
            <w:tc>
              <w:tcPr>
                <w:tcW w:w="4271" w:type="dxa"/>
                <w:tcBorders>
                  <w:top w:val="nil"/>
                  <w:left w:val="nil"/>
                  <w:bottom w:val="single" w:sz="4" w:space="0" w:color="auto"/>
                  <w:right w:val="single" w:sz="4" w:space="0" w:color="auto"/>
                </w:tcBorders>
                <w:shd w:val="clear" w:color="000000" w:fill="FFFFFF"/>
                <w:vAlign w:val="center"/>
                <w:hideMark/>
              </w:tcPr>
              <w:p w:rsidR="00E84FD8" w:rsidRPr="0077106F" w:rsidRDefault="00E84FD8" w:rsidP="005B1B77">
                <w:pPr>
                  <w:spacing w:after="0" w:line="240" w:lineRule="auto"/>
                  <w:rPr>
                    <w:rFonts w:ascii="Times New Roman" w:eastAsia="Times New Roman" w:hAnsi="Times New Roman" w:cs="Times New Roman"/>
                    <w:color w:val="000000"/>
                    <w:sz w:val="24"/>
                    <w:szCs w:val="24"/>
                  </w:rPr>
                </w:pPr>
                <w:proofErr w:type="spellStart"/>
                <w:r w:rsidRPr="0077106F">
                  <w:rPr>
                    <w:rFonts w:ascii="Times New Roman" w:eastAsia="Times New Roman" w:hAnsi="Times New Roman" w:cs="Times New Roman"/>
                    <w:color w:val="000000"/>
                    <w:sz w:val="24"/>
                    <w:szCs w:val="24"/>
                  </w:rPr>
                  <w:t>ГКУ</w:t>
                </w:r>
                <w:proofErr w:type="spellEnd"/>
                <w:r w:rsidRPr="0077106F">
                  <w:rPr>
                    <w:rFonts w:ascii="Times New Roman" w:eastAsia="Times New Roman" w:hAnsi="Times New Roman" w:cs="Times New Roman"/>
                    <w:color w:val="000000"/>
                    <w:sz w:val="24"/>
                    <w:szCs w:val="24"/>
                  </w:rPr>
                  <w:t xml:space="preserve"> СО «</w:t>
                </w:r>
                <w:proofErr w:type="spellStart"/>
                <w:r w:rsidRPr="0077106F">
                  <w:rPr>
                    <w:rFonts w:ascii="Times New Roman" w:eastAsia="Times New Roman" w:hAnsi="Times New Roman" w:cs="Times New Roman"/>
                    <w:color w:val="000000"/>
                    <w:sz w:val="24"/>
                    <w:szCs w:val="24"/>
                  </w:rPr>
                  <w:t>КЦСОН</w:t>
                </w:r>
                <w:proofErr w:type="spellEnd"/>
                <w:r w:rsidRPr="0077106F">
                  <w:rPr>
                    <w:rFonts w:ascii="Times New Roman" w:eastAsia="Times New Roman" w:hAnsi="Times New Roman" w:cs="Times New Roman"/>
                    <w:color w:val="000000"/>
                    <w:sz w:val="24"/>
                    <w:szCs w:val="24"/>
                  </w:rPr>
                  <w:t xml:space="preserve"> Южного округа»</w:t>
                </w:r>
              </w:p>
            </w:tc>
            <w:tc>
              <w:tcPr>
                <w:tcW w:w="815" w:type="dxa"/>
                <w:tcBorders>
                  <w:top w:val="nil"/>
                  <w:left w:val="nil"/>
                  <w:bottom w:val="single" w:sz="4" w:space="0" w:color="auto"/>
                  <w:right w:val="single" w:sz="4" w:space="0" w:color="auto"/>
                </w:tcBorders>
                <w:shd w:val="clear" w:color="auto" w:fill="D9D9D9" w:themeFill="background1" w:themeFillShade="D9"/>
                <w:noWrap/>
                <w:vAlign w:val="center"/>
              </w:tcPr>
              <w:p w:rsidR="00E84FD8" w:rsidRPr="00C11013" w:rsidRDefault="00E84FD8" w:rsidP="00C11013">
                <w:pPr>
                  <w:spacing w:after="0" w:line="240" w:lineRule="auto"/>
                  <w:jc w:val="center"/>
                  <w:rPr>
                    <w:rFonts w:ascii="Times New Roman" w:eastAsia="Times New Roman" w:hAnsi="Times New Roman" w:cs="Times New Roman"/>
                    <w:b/>
                    <w:color w:val="000000"/>
                    <w:sz w:val="24"/>
                    <w:szCs w:val="24"/>
                  </w:rPr>
                </w:pPr>
                <w:r w:rsidRPr="00C11013">
                  <w:rPr>
                    <w:rFonts w:ascii="Times New Roman" w:eastAsia="Times New Roman" w:hAnsi="Times New Roman" w:cs="Times New Roman"/>
                    <w:b/>
                    <w:color w:val="000000"/>
                    <w:sz w:val="24"/>
                    <w:szCs w:val="24"/>
                  </w:rPr>
                  <w:t>97,1</w:t>
                </w:r>
              </w:p>
            </w:tc>
            <w:tc>
              <w:tcPr>
                <w:tcW w:w="815" w:type="dxa"/>
                <w:tcBorders>
                  <w:top w:val="nil"/>
                  <w:left w:val="nil"/>
                  <w:bottom w:val="single" w:sz="4" w:space="0" w:color="auto"/>
                  <w:right w:val="single" w:sz="4" w:space="0" w:color="auto"/>
                </w:tcBorders>
                <w:shd w:val="clear" w:color="auto" w:fill="D9D9D9" w:themeFill="background1" w:themeFillShade="D9"/>
                <w:noWrap/>
                <w:vAlign w:val="center"/>
              </w:tcPr>
              <w:p w:rsidR="00E84FD8" w:rsidRPr="00C11013" w:rsidRDefault="00E84FD8" w:rsidP="00C11013">
                <w:pPr>
                  <w:spacing w:after="0" w:line="240" w:lineRule="auto"/>
                  <w:jc w:val="center"/>
                  <w:rPr>
                    <w:rFonts w:ascii="Times New Roman" w:eastAsia="Times New Roman" w:hAnsi="Times New Roman" w:cs="Times New Roman"/>
                    <w:b/>
                    <w:bCs/>
                    <w:color w:val="000000"/>
                    <w:sz w:val="24"/>
                    <w:szCs w:val="24"/>
                  </w:rPr>
                </w:pPr>
                <w:r w:rsidRPr="00C11013">
                  <w:rPr>
                    <w:rFonts w:ascii="Times New Roman" w:eastAsia="Times New Roman" w:hAnsi="Times New Roman" w:cs="Times New Roman"/>
                    <w:b/>
                    <w:bCs/>
                    <w:color w:val="000000"/>
                    <w:sz w:val="24"/>
                    <w:szCs w:val="24"/>
                  </w:rPr>
                  <w:t>99,1</w:t>
                </w:r>
              </w:p>
            </w:tc>
            <w:tc>
              <w:tcPr>
                <w:tcW w:w="815" w:type="dxa"/>
                <w:tcBorders>
                  <w:top w:val="nil"/>
                  <w:left w:val="nil"/>
                  <w:bottom w:val="single" w:sz="4" w:space="0" w:color="auto"/>
                  <w:right w:val="single" w:sz="4" w:space="0" w:color="auto"/>
                </w:tcBorders>
                <w:shd w:val="clear" w:color="000000" w:fill="FFFFFF"/>
                <w:noWrap/>
                <w:vAlign w:val="center"/>
                <w:hideMark/>
              </w:tcPr>
              <w:p w:rsidR="00E84FD8" w:rsidRPr="00C11013" w:rsidRDefault="00E84FD8" w:rsidP="00C11013">
                <w:pPr>
                  <w:spacing w:after="0" w:line="240" w:lineRule="auto"/>
                  <w:jc w:val="center"/>
                  <w:rPr>
                    <w:rFonts w:ascii="Times New Roman" w:eastAsia="Times New Roman" w:hAnsi="Times New Roman" w:cs="Times New Roman"/>
                    <w:color w:val="000000"/>
                    <w:sz w:val="24"/>
                    <w:szCs w:val="24"/>
                  </w:rPr>
                </w:pPr>
                <w:r w:rsidRPr="00C11013">
                  <w:rPr>
                    <w:rFonts w:ascii="Times New Roman" w:eastAsia="Times New Roman" w:hAnsi="Times New Roman" w:cs="Times New Roman"/>
                    <w:color w:val="000000"/>
                    <w:sz w:val="24"/>
                    <w:szCs w:val="24"/>
                  </w:rPr>
                  <w:t>96,7</w:t>
                </w:r>
              </w:p>
            </w:tc>
            <w:tc>
              <w:tcPr>
                <w:tcW w:w="815" w:type="dxa"/>
                <w:tcBorders>
                  <w:top w:val="nil"/>
                  <w:left w:val="nil"/>
                  <w:bottom w:val="single" w:sz="4" w:space="0" w:color="auto"/>
                  <w:right w:val="single" w:sz="4" w:space="0" w:color="auto"/>
                </w:tcBorders>
                <w:shd w:val="clear" w:color="000000" w:fill="FFFFFF"/>
                <w:noWrap/>
                <w:vAlign w:val="center"/>
                <w:hideMark/>
              </w:tcPr>
              <w:p w:rsidR="00E84FD8" w:rsidRPr="00041806" w:rsidRDefault="00E84FD8" w:rsidP="00C11013">
                <w:pPr>
                  <w:spacing w:after="0" w:line="240" w:lineRule="auto"/>
                  <w:jc w:val="center"/>
                  <w:rPr>
                    <w:rFonts w:ascii="Times New Roman" w:eastAsia="Times New Roman" w:hAnsi="Times New Roman" w:cs="Times New Roman"/>
                    <w:bCs/>
                    <w:color w:val="000000"/>
                    <w:sz w:val="24"/>
                    <w:szCs w:val="24"/>
                  </w:rPr>
                </w:pPr>
                <w:r w:rsidRPr="00041806">
                  <w:rPr>
                    <w:rFonts w:ascii="Times New Roman" w:eastAsia="Times New Roman" w:hAnsi="Times New Roman" w:cs="Times New Roman"/>
                    <w:bCs/>
                    <w:color w:val="000000"/>
                    <w:sz w:val="24"/>
                    <w:szCs w:val="24"/>
                  </w:rPr>
                  <w:t>98,6</w:t>
                </w:r>
              </w:p>
            </w:tc>
            <w:tc>
              <w:tcPr>
                <w:tcW w:w="815" w:type="dxa"/>
                <w:tcBorders>
                  <w:top w:val="nil"/>
                  <w:left w:val="nil"/>
                  <w:bottom w:val="single" w:sz="4" w:space="0" w:color="auto"/>
                  <w:right w:val="single" w:sz="4" w:space="0" w:color="auto"/>
                </w:tcBorders>
                <w:shd w:val="clear" w:color="000000" w:fill="FFFFFF"/>
                <w:noWrap/>
                <w:vAlign w:val="center"/>
                <w:hideMark/>
              </w:tcPr>
              <w:p w:rsidR="00E84FD8" w:rsidRPr="00C11013" w:rsidRDefault="00E84FD8" w:rsidP="00C11013">
                <w:pPr>
                  <w:spacing w:after="0" w:line="240" w:lineRule="auto"/>
                  <w:jc w:val="center"/>
                  <w:rPr>
                    <w:rFonts w:ascii="Times New Roman" w:eastAsia="Times New Roman" w:hAnsi="Times New Roman" w:cs="Times New Roman"/>
                    <w:color w:val="000000"/>
                    <w:sz w:val="24"/>
                    <w:szCs w:val="24"/>
                  </w:rPr>
                </w:pPr>
                <w:r w:rsidRPr="00C11013">
                  <w:rPr>
                    <w:rFonts w:ascii="Times New Roman" w:eastAsia="Times New Roman" w:hAnsi="Times New Roman" w:cs="Times New Roman"/>
                    <w:color w:val="000000"/>
                    <w:sz w:val="24"/>
                    <w:szCs w:val="24"/>
                  </w:rPr>
                  <w:t>98,7</w:t>
                </w:r>
              </w:p>
            </w:tc>
            <w:tc>
              <w:tcPr>
                <w:tcW w:w="815" w:type="dxa"/>
                <w:tcBorders>
                  <w:top w:val="nil"/>
                  <w:left w:val="nil"/>
                  <w:bottom w:val="single" w:sz="4" w:space="0" w:color="auto"/>
                  <w:right w:val="single" w:sz="4" w:space="0" w:color="auto"/>
                </w:tcBorders>
                <w:shd w:val="clear" w:color="000000" w:fill="FFFFFF"/>
                <w:noWrap/>
                <w:vAlign w:val="center"/>
                <w:hideMark/>
              </w:tcPr>
              <w:p w:rsidR="00E84FD8" w:rsidRPr="00041806" w:rsidRDefault="00E84FD8" w:rsidP="00C11013">
                <w:pPr>
                  <w:spacing w:after="0" w:line="240" w:lineRule="auto"/>
                  <w:jc w:val="center"/>
                  <w:rPr>
                    <w:rFonts w:ascii="Times New Roman" w:eastAsia="Times New Roman" w:hAnsi="Times New Roman" w:cs="Times New Roman"/>
                    <w:bCs/>
                    <w:color w:val="000000"/>
                    <w:sz w:val="24"/>
                    <w:szCs w:val="24"/>
                  </w:rPr>
                </w:pPr>
                <w:r w:rsidRPr="00041806">
                  <w:rPr>
                    <w:rFonts w:ascii="Times New Roman" w:eastAsia="Times New Roman" w:hAnsi="Times New Roman" w:cs="Times New Roman"/>
                    <w:bCs/>
                    <w:color w:val="000000"/>
                    <w:sz w:val="24"/>
                    <w:szCs w:val="24"/>
                  </w:rPr>
                  <w:t>99,7</w:t>
                </w:r>
              </w:p>
            </w:tc>
            <w:tc>
              <w:tcPr>
                <w:tcW w:w="815" w:type="dxa"/>
                <w:tcBorders>
                  <w:top w:val="nil"/>
                  <w:left w:val="nil"/>
                  <w:bottom w:val="single" w:sz="4" w:space="0" w:color="auto"/>
                  <w:right w:val="single" w:sz="4" w:space="0" w:color="auto"/>
                </w:tcBorders>
                <w:shd w:val="clear" w:color="000000" w:fill="FFFFFF"/>
                <w:noWrap/>
                <w:vAlign w:val="center"/>
                <w:hideMark/>
              </w:tcPr>
              <w:p w:rsidR="00E84FD8" w:rsidRPr="00C11013" w:rsidRDefault="00E84FD8" w:rsidP="00C11013">
                <w:pPr>
                  <w:spacing w:after="0" w:line="240" w:lineRule="auto"/>
                  <w:jc w:val="center"/>
                  <w:rPr>
                    <w:rFonts w:ascii="Times New Roman" w:eastAsia="Times New Roman" w:hAnsi="Times New Roman" w:cs="Times New Roman"/>
                    <w:color w:val="000000"/>
                    <w:sz w:val="24"/>
                    <w:szCs w:val="24"/>
                  </w:rPr>
                </w:pPr>
                <w:r w:rsidRPr="00C11013">
                  <w:rPr>
                    <w:rFonts w:ascii="Times New Roman" w:eastAsia="Times New Roman" w:hAnsi="Times New Roman" w:cs="Times New Roman"/>
                    <w:color w:val="000000"/>
                    <w:sz w:val="24"/>
                    <w:szCs w:val="24"/>
                  </w:rPr>
                  <w:t>91,9</w:t>
                </w:r>
              </w:p>
            </w:tc>
            <w:tc>
              <w:tcPr>
                <w:tcW w:w="815" w:type="dxa"/>
                <w:tcBorders>
                  <w:top w:val="nil"/>
                  <w:left w:val="nil"/>
                  <w:bottom w:val="single" w:sz="4" w:space="0" w:color="auto"/>
                  <w:right w:val="single" w:sz="4" w:space="0" w:color="auto"/>
                </w:tcBorders>
                <w:shd w:val="clear" w:color="000000" w:fill="FFFFFF"/>
                <w:noWrap/>
                <w:vAlign w:val="center"/>
                <w:hideMark/>
              </w:tcPr>
              <w:p w:rsidR="00E84FD8" w:rsidRPr="00E84FD8" w:rsidRDefault="00E84FD8" w:rsidP="00C11013">
                <w:pPr>
                  <w:spacing w:after="0" w:line="240" w:lineRule="auto"/>
                  <w:jc w:val="center"/>
                  <w:rPr>
                    <w:rFonts w:ascii="Times New Roman" w:eastAsia="Times New Roman" w:hAnsi="Times New Roman" w:cs="Times New Roman"/>
                    <w:bCs/>
                    <w:color w:val="000000"/>
                    <w:sz w:val="24"/>
                    <w:szCs w:val="24"/>
                  </w:rPr>
                </w:pPr>
                <w:r w:rsidRPr="00E84FD8">
                  <w:rPr>
                    <w:rFonts w:ascii="Times New Roman" w:eastAsia="Times New Roman" w:hAnsi="Times New Roman" w:cs="Times New Roman"/>
                    <w:bCs/>
                    <w:color w:val="000000"/>
                    <w:sz w:val="24"/>
                    <w:szCs w:val="24"/>
                  </w:rPr>
                  <w:t>99,4</w:t>
                </w:r>
              </w:p>
            </w:tc>
            <w:tc>
              <w:tcPr>
                <w:tcW w:w="815" w:type="dxa"/>
                <w:tcBorders>
                  <w:top w:val="nil"/>
                  <w:left w:val="nil"/>
                  <w:bottom w:val="single" w:sz="4" w:space="0" w:color="auto"/>
                  <w:right w:val="single" w:sz="4" w:space="0" w:color="auto"/>
                </w:tcBorders>
                <w:shd w:val="clear" w:color="000000" w:fill="FFFFFF"/>
                <w:noWrap/>
                <w:vAlign w:val="center"/>
                <w:hideMark/>
              </w:tcPr>
              <w:p w:rsidR="00E84FD8" w:rsidRPr="00C11013" w:rsidRDefault="00E84FD8" w:rsidP="00C11013">
                <w:pPr>
                  <w:spacing w:after="0" w:line="240" w:lineRule="auto"/>
                  <w:jc w:val="center"/>
                  <w:rPr>
                    <w:rFonts w:ascii="Times New Roman" w:eastAsia="Times New Roman" w:hAnsi="Times New Roman" w:cs="Times New Roman"/>
                    <w:color w:val="000000"/>
                    <w:sz w:val="24"/>
                    <w:szCs w:val="24"/>
                  </w:rPr>
                </w:pPr>
                <w:r w:rsidRPr="00C11013">
                  <w:rPr>
                    <w:rFonts w:ascii="Times New Roman" w:eastAsia="Times New Roman" w:hAnsi="Times New Roman" w:cs="Times New Roman"/>
                    <w:color w:val="000000"/>
                    <w:sz w:val="24"/>
                    <w:szCs w:val="24"/>
                  </w:rPr>
                  <w:t>99,5</w:t>
                </w:r>
              </w:p>
            </w:tc>
            <w:tc>
              <w:tcPr>
                <w:tcW w:w="815" w:type="dxa"/>
                <w:tcBorders>
                  <w:top w:val="nil"/>
                  <w:left w:val="nil"/>
                  <w:bottom w:val="single" w:sz="4" w:space="0" w:color="auto"/>
                  <w:right w:val="single" w:sz="4" w:space="0" w:color="auto"/>
                </w:tcBorders>
                <w:shd w:val="clear" w:color="000000" w:fill="FFFFFF"/>
                <w:noWrap/>
                <w:vAlign w:val="center"/>
                <w:hideMark/>
              </w:tcPr>
              <w:p w:rsidR="00E84FD8" w:rsidRPr="00E84FD8" w:rsidRDefault="00E84FD8" w:rsidP="00C11013">
                <w:pPr>
                  <w:spacing w:after="0" w:line="240" w:lineRule="auto"/>
                  <w:jc w:val="center"/>
                  <w:rPr>
                    <w:rFonts w:ascii="Times New Roman" w:eastAsia="Times New Roman" w:hAnsi="Times New Roman" w:cs="Times New Roman"/>
                    <w:bCs/>
                    <w:color w:val="000000"/>
                    <w:sz w:val="24"/>
                    <w:szCs w:val="24"/>
                  </w:rPr>
                </w:pPr>
                <w:r w:rsidRPr="00E84FD8">
                  <w:rPr>
                    <w:rFonts w:ascii="Times New Roman" w:eastAsia="Times New Roman" w:hAnsi="Times New Roman" w:cs="Times New Roman"/>
                    <w:bCs/>
                    <w:color w:val="000000"/>
                    <w:sz w:val="24"/>
                    <w:szCs w:val="24"/>
                  </w:rPr>
                  <w:t>99,3</w:t>
                </w:r>
              </w:p>
            </w:tc>
            <w:tc>
              <w:tcPr>
                <w:tcW w:w="815" w:type="dxa"/>
                <w:tcBorders>
                  <w:top w:val="nil"/>
                  <w:left w:val="nil"/>
                  <w:bottom w:val="single" w:sz="4" w:space="0" w:color="auto"/>
                  <w:right w:val="single" w:sz="4" w:space="0" w:color="auto"/>
                </w:tcBorders>
                <w:shd w:val="clear" w:color="000000" w:fill="FFFFFF"/>
                <w:noWrap/>
                <w:vAlign w:val="center"/>
                <w:hideMark/>
              </w:tcPr>
              <w:p w:rsidR="00E84FD8" w:rsidRPr="00C11013" w:rsidRDefault="00E84FD8" w:rsidP="00C11013">
                <w:pPr>
                  <w:spacing w:after="0" w:line="240" w:lineRule="auto"/>
                  <w:jc w:val="center"/>
                  <w:rPr>
                    <w:rFonts w:ascii="Times New Roman" w:eastAsia="Times New Roman" w:hAnsi="Times New Roman" w:cs="Times New Roman"/>
                    <w:color w:val="000000"/>
                    <w:sz w:val="24"/>
                    <w:szCs w:val="24"/>
                  </w:rPr>
                </w:pPr>
                <w:r w:rsidRPr="00C11013">
                  <w:rPr>
                    <w:rFonts w:ascii="Times New Roman" w:eastAsia="Times New Roman" w:hAnsi="Times New Roman" w:cs="Times New Roman"/>
                    <w:color w:val="000000"/>
                    <w:sz w:val="24"/>
                    <w:szCs w:val="24"/>
                  </w:rPr>
                  <w:t>98,5</w:t>
                </w:r>
              </w:p>
            </w:tc>
            <w:tc>
              <w:tcPr>
                <w:tcW w:w="816" w:type="dxa"/>
                <w:tcBorders>
                  <w:top w:val="nil"/>
                  <w:left w:val="nil"/>
                  <w:bottom w:val="single" w:sz="4" w:space="0" w:color="auto"/>
                  <w:right w:val="single" w:sz="4" w:space="0" w:color="auto"/>
                </w:tcBorders>
                <w:shd w:val="clear" w:color="000000" w:fill="FFFFFF"/>
                <w:noWrap/>
                <w:vAlign w:val="center"/>
                <w:hideMark/>
              </w:tcPr>
              <w:p w:rsidR="00E84FD8" w:rsidRPr="00E84FD8" w:rsidRDefault="00E84FD8" w:rsidP="00C11013">
                <w:pPr>
                  <w:spacing w:after="0" w:line="240" w:lineRule="auto"/>
                  <w:jc w:val="center"/>
                  <w:rPr>
                    <w:rFonts w:ascii="Times New Roman" w:eastAsia="Times New Roman" w:hAnsi="Times New Roman" w:cs="Times New Roman"/>
                    <w:bCs/>
                    <w:color w:val="000000"/>
                    <w:sz w:val="24"/>
                    <w:szCs w:val="24"/>
                  </w:rPr>
                </w:pPr>
                <w:r w:rsidRPr="00E84FD8">
                  <w:rPr>
                    <w:rFonts w:ascii="Times New Roman" w:eastAsia="Times New Roman" w:hAnsi="Times New Roman" w:cs="Times New Roman"/>
                    <w:bCs/>
                    <w:color w:val="000000"/>
                    <w:sz w:val="24"/>
                    <w:szCs w:val="24"/>
                  </w:rPr>
                  <w:t>98,8</w:t>
                </w:r>
              </w:p>
            </w:tc>
          </w:tr>
          <w:tr w:rsidR="00E84FD8" w:rsidRPr="0055363B" w:rsidTr="00C11013">
            <w:trPr>
              <w:trHeight w:val="145"/>
              <w:jc w:val="center"/>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E84FD8" w:rsidRPr="0055363B" w:rsidRDefault="00E84FD8" w:rsidP="00A90082">
                <w:pPr>
                  <w:spacing w:after="0" w:line="240" w:lineRule="auto"/>
                  <w:ind w:left="142"/>
                  <w:jc w:val="center"/>
                  <w:rPr>
                    <w:rFonts w:ascii="Times New Roman" w:eastAsia="Times New Roman" w:hAnsi="Times New Roman" w:cs="Times New Roman"/>
                    <w:color w:val="000000"/>
                    <w:sz w:val="24"/>
                    <w:szCs w:val="24"/>
                  </w:rPr>
                </w:pPr>
                <w:r w:rsidRPr="0055363B">
                  <w:rPr>
                    <w:rFonts w:ascii="Times New Roman" w:eastAsia="Times New Roman" w:hAnsi="Times New Roman" w:cs="Times New Roman"/>
                    <w:color w:val="000000"/>
                    <w:sz w:val="24"/>
                    <w:szCs w:val="24"/>
                  </w:rPr>
                  <w:t>5. </w:t>
                </w:r>
              </w:p>
            </w:tc>
            <w:tc>
              <w:tcPr>
                <w:tcW w:w="4271" w:type="dxa"/>
                <w:tcBorders>
                  <w:top w:val="nil"/>
                  <w:left w:val="nil"/>
                  <w:bottom w:val="single" w:sz="4" w:space="0" w:color="auto"/>
                  <w:right w:val="single" w:sz="4" w:space="0" w:color="auto"/>
                </w:tcBorders>
                <w:shd w:val="clear" w:color="000000" w:fill="FFFFFF"/>
                <w:vAlign w:val="center"/>
                <w:hideMark/>
              </w:tcPr>
              <w:p w:rsidR="00E84FD8" w:rsidRPr="0077106F" w:rsidRDefault="00E84FD8" w:rsidP="005B1B77">
                <w:pPr>
                  <w:spacing w:after="0" w:line="240" w:lineRule="auto"/>
                  <w:rPr>
                    <w:rFonts w:ascii="Times New Roman" w:eastAsia="Times New Roman" w:hAnsi="Times New Roman" w:cs="Times New Roman"/>
                    <w:color w:val="000000"/>
                    <w:sz w:val="24"/>
                    <w:szCs w:val="24"/>
                  </w:rPr>
                </w:pPr>
                <w:proofErr w:type="spellStart"/>
                <w:r w:rsidRPr="0077106F">
                  <w:rPr>
                    <w:rFonts w:ascii="Times New Roman" w:eastAsia="Times New Roman" w:hAnsi="Times New Roman" w:cs="Times New Roman"/>
                    <w:color w:val="000000"/>
                    <w:sz w:val="24"/>
                    <w:szCs w:val="24"/>
                  </w:rPr>
                  <w:t>ГКУ</w:t>
                </w:r>
                <w:proofErr w:type="spellEnd"/>
                <w:r w:rsidRPr="0077106F">
                  <w:rPr>
                    <w:rFonts w:ascii="Times New Roman" w:eastAsia="Times New Roman" w:hAnsi="Times New Roman" w:cs="Times New Roman"/>
                    <w:color w:val="000000"/>
                    <w:sz w:val="24"/>
                    <w:szCs w:val="24"/>
                  </w:rPr>
                  <w:t xml:space="preserve"> СО </w:t>
                </w:r>
                <w:proofErr w:type="spellStart"/>
                <w:r w:rsidRPr="0077106F">
                  <w:rPr>
                    <w:rFonts w:ascii="Times New Roman" w:eastAsia="Times New Roman" w:hAnsi="Times New Roman" w:cs="Times New Roman"/>
                    <w:color w:val="000000"/>
                    <w:sz w:val="24"/>
                    <w:szCs w:val="24"/>
                  </w:rPr>
                  <w:t>СРЦ</w:t>
                </w:r>
                <w:proofErr w:type="spellEnd"/>
                <w:r w:rsidRPr="0077106F">
                  <w:rPr>
                    <w:rFonts w:ascii="Times New Roman" w:eastAsia="Times New Roman" w:hAnsi="Times New Roman" w:cs="Times New Roman"/>
                    <w:color w:val="000000"/>
                    <w:sz w:val="24"/>
                    <w:szCs w:val="24"/>
                  </w:rPr>
                  <w:t xml:space="preserve"> «Солнечный лучик»</w:t>
                </w:r>
              </w:p>
            </w:tc>
            <w:tc>
              <w:tcPr>
                <w:tcW w:w="815" w:type="dxa"/>
                <w:tcBorders>
                  <w:top w:val="nil"/>
                  <w:left w:val="nil"/>
                  <w:bottom w:val="single" w:sz="4" w:space="0" w:color="auto"/>
                  <w:right w:val="single" w:sz="4" w:space="0" w:color="auto"/>
                </w:tcBorders>
                <w:shd w:val="clear" w:color="auto" w:fill="D9D9D9" w:themeFill="background1" w:themeFillShade="D9"/>
                <w:noWrap/>
                <w:vAlign w:val="center"/>
              </w:tcPr>
              <w:p w:rsidR="00E84FD8" w:rsidRPr="00C11013" w:rsidRDefault="00E84FD8" w:rsidP="00C11013">
                <w:pPr>
                  <w:spacing w:after="0" w:line="240" w:lineRule="auto"/>
                  <w:jc w:val="center"/>
                  <w:rPr>
                    <w:rFonts w:ascii="Times New Roman" w:eastAsia="Times New Roman" w:hAnsi="Times New Roman" w:cs="Times New Roman"/>
                    <w:b/>
                    <w:color w:val="000000"/>
                    <w:sz w:val="24"/>
                    <w:szCs w:val="24"/>
                  </w:rPr>
                </w:pPr>
                <w:r w:rsidRPr="00C11013">
                  <w:rPr>
                    <w:rFonts w:ascii="Times New Roman" w:eastAsia="Times New Roman" w:hAnsi="Times New Roman" w:cs="Times New Roman"/>
                    <w:b/>
                    <w:color w:val="000000"/>
                    <w:sz w:val="24"/>
                    <w:szCs w:val="24"/>
                  </w:rPr>
                  <w:t>96,4</w:t>
                </w:r>
              </w:p>
            </w:tc>
            <w:tc>
              <w:tcPr>
                <w:tcW w:w="815" w:type="dxa"/>
                <w:tcBorders>
                  <w:top w:val="nil"/>
                  <w:left w:val="nil"/>
                  <w:bottom w:val="single" w:sz="4" w:space="0" w:color="auto"/>
                  <w:right w:val="single" w:sz="4" w:space="0" w:color="auto"/>
                </w:tcBorders>
                <w:shd w:val="clear" w:color="auto" w:fill="D9D9D9" w:themeFill="background1" w:themeFillShade="D9"/>
                <w:noWrap/>
                <w:vAlign w:val="center"/>
              </w:tcPr>
              <w:p w:rsidR="00E84FD8" w:rsidRPr="00C11013" w:rsidRDefault="00E84FD8" w:rsidP="00C11013">
                <w:pPr>
                  <w:spacing w:after="0" w:line="240" w:lineRule="auto"/>
                  <w:jc w:val="center"/>
                  <w:rPr>
                    <w:rFonts w:ascii="Times New Roman" w:eastAsia="Times New Roman" w:hAnsi="Times New Roman" w:cs="Times New Roman"/>
                    <w:b/>
                    <w:bCs/>
                    <w:color w:val="000000"/>
                    <w:sz w:val="24"/>
                    <w:szCs w:val="24"/>
                  </w:rPr>
                </w:pPr>
                <w:r w:rsidRPr="00C11013">
                  <w:rPr>
                    <w:rFonts w:ascii="Times New Roman" w:eastAsia="Times New Roman" w:hAnsi="Times New Roman" w:cs="Times New Roman"/>
                    <w:b/>
                    <w:bCs/>
                    <w:color w:val="000000"/>
                    <w:sz w:val="24"/>
                    <w:szCs w:val="24"/>
                  </w:rPr>
                  <w:t>89,9</w:t>
                </w:r>
              </w:p>
            </w:tc>
            <w:tc>
              <w:tcPr>
                <w:tcW w:w="815" w:type="dxa"/>
                <w:tcBorders>
                  <w:top w:val="nil"/>
                  <w:left w:val="nil"/>
                  <w:bottom w:val="single" w:sz="4" w:space="0" w:color="auto"/>
                  <w:right w:val="single" w:sz="4" w:space="0" w:color="auto"/>
                </w:tcBorders>
                <w:shd w:val="clear" w:color="000000" w:fill="FFFFFF"/>
                <w:noWrap/>
                <w:vAlign w:val="center"/>
                <w:hideMark/>
              </w:tcPr>
              <w:p w:rsidR="00E84FD8" w:rsidRPr="00C11013" w:rsidRDefault="00E84FD8" w:rsidP="00C11013">
                <w:pPr>
                  <w:spacing w:after="0" w:line="240" w:lineRule="auto"/>
                  <w:jc w:val="center"/>
                  <w:rPr>
                    <w:rFonts w:ascii="Times New Roman" w:eastAsia="Times New Roman" w:hAnsi="Times New Roman" w:cs="Times New Roman"/>
                    <w:color w:val="000000"/>
                    <w:sz w:val="24"/>
                    <w:szCs w:val="24"/>
                  </w:rPr>
                </w:pPr>
                <w:r w:rsidRPr="00C11013">
                  <w:rPr>
                    <w:rFonts w:ascii="Times New Roman" w:eastAsia="Times New Roman" w:hAnsi="Times New Roman" w:cs="Times New Roman"/>
                    <w:color w:val="000000"/>
                    <w:sz w:val="24"/>
                    <w:szCs w:val="24"/>
                  </w:rPr>
                  <w:t>100,0</w:t>
                </w:r>
              </w:p>
            </w:tc>
            <w:tc>
              <w:tcPr>
                <w:tcW w:w="815" w:type="dxa"/>
                <w:tcBorders>
                  <w:top w:val="nil"/>
                  <w:left w:val="nil"/>
                  <w:bottom w:val="single" w:sz="4" w:space="0" w:color="auto"/>
                  <w:right w:val="single" w:sz="4" w:space="0" w:color="auto"/>
                </w:tcBorders>
                <w:shd w:val="clear" w:color="000000" w:fill="FFFFFF"/>
                <w:noWrap/>
                <w:vAlign w:val="center"/>
                <w:hideMark/>
              </w:tcPr>
              <w:p w:rsidR="00E84FD8" w:rsidRPr="00041806" w:rsidRDefault="00E84FD8" w:rsidP="00C11013">
                <w:pPr>
                  <w:spacing w:after="0" w:line="240" w:lineRule="auto"/>
                  <w:jc w:val="center"/>
                  <w:rPr>
                    <w:rFonts w:ascii="Times New Roman" w:eastAsia="Times New Roman" w:hAnsi="Times New Roman" w:cs="Times New Roman"/>
                    <w:bCs/>
                    <w:color w:val="000000"/>
                    <w:sz w:val="24"/>
                    <w:szCs w:val="24"/>
                  </w:rPr>
                </w:pPr>
                <w:r w:rsidRPr="00041806">
                  <w:rPr>
                    <w:rFonts w:ascii="Times New Roman" w:eastAsia="Times New Roman" w:hAnsi="Times New Roman" w:cs="Times New Roman"/>
                    <w:bCs/>
                    <w:color w:val="000000"/>
                    <w:sz w:val="24"/>
                    <w:szCs w:val="24"/>
                  </w:rPr>
                  <w:t>99,3</w:t>
                </w:r>
              </w:p>
            </w:tc>
            <w:tc>
              <w:tcPr>
                <w:tcW w:w="815" w:type="dxa"/>
                <w:tcBorders>
                  <w:top w:val="nil"/>
                  <w:left w:val="nil"/>
                  <w:bottom w:val="single" w:sz="4" w:space="0" w:color="auto"/>
                  <w:right w:val="single" w:sz="4" w:space="0" w:color="auto"/>
                </w:tcBorders>
                <w:shd w:val="clear" w:color="000000" w:fill="FFFFFF"/>
                <w:noWrap/>
                <w:vAlign w:val="center"/>
                <w:hideMark/>
              </w:tcPr>
              <w:p w:rsidR="00E84FD8" w:rsidRPr="00C11013" w:rsidRDefault="00E84FD8" w:rsidP="00C11013">
                <w:pPr>
                  <w:spacing w:after="0" w:line="240" w:lineRule="auto"/>
                  <w:jc w:val="center"/>
                  <w:rPr>
                    <w:rFonts w:ascii="Times New Roman" w:eastAsia="Times New Roman" w:hAnsi="Times New Roman" w:cs="Times New Roman"/>
                    <w:color w:val="000000"/>
                    <w:sz w:val="24"/>
                    <w:szCs w:val="24"/>
                  </w:rPr>
                </w:pPr>
                <w:r w:rsidRPr="00C11013">
                  <w:rPr>
                    <w:rFonts w:ascii="Times New Roman" w:eastAsia="Times New Roman" w:hAnsi="Times New Roman" w:cs="Times New Roman"/>
                    <w:color w:val="000000"/>
                    <w:sz w:val="24"/>
                    <w:szCs w:val="24"/>
                  </w:rPr>
                  <w:t>100,0</w:t>
                </w:r>
              </w:p>
            </w:tc>
            <w:tc>
              <w:tcPr>
                <w:tcW w:w="815" w:type="dxa"/>
                <w:tcBorders>
                  <w:top w:val="nil"/>
                  <w:left w:val="nil"/>
                  <w:bottom w:val="single" w:sz="4" w:space="0" w:color="auto"/>
                  <w:right w:val="single" w:sz="4" w:space="0" w:color="auto"/>
                </w:tcBorders>
                <w:shd w:val="clear" w:color="000000" w:fill="FFFFFF"/>
                <w:noWrap/>
                <w:vAlign w:val="center"/>
                <w:hideMark/>
              </w:tcPr>
              <w:p w:rsidR="00E84FD8" w:rsidRPr="00041806" w:rsidRDefault="00E84FD8" w:rsidP="00C11013">
                <w:pPr>
                  <w:spacing w:after="0" w:line="240" w:lineRule="auto"/>
                  <w:jc w:val="center"/>
                  <w:rPr>
                    <w:rFonts w:ascii="Times New Roman" w:eastAsia="Times New Roman" w:hAnsi="Times New Roman" w:cs="Times New Roman"/>
                    <w:bCs/>
                    <w:color w:val="000000"/>
                    <w:sz w:val="24"/>
                    <w:szCs w:val="24"/>
                  </w:rPr>
                </w:pPr>
                <w:r w:rsidRPr="00041806">
                  <w:rPr>
                    <w:rFonts w:ascii="Times New Roman" w:eastAsia="Times New Roman" w:hAnsi="Times New Roman" w:cs="Times New Roman"/>
                    <w:bCs/>
                    <w:color w:val="000000"/>
                    <w:sz w:val="24"/>
                    <w:szCs w:val="24"/>
                  </w:rPr>
                  <w:t>100,0</w:t>
                </w:r>
              </w:p>
            </w:tc>
            <w:tc>
              <w:tcPr>
                <w:tcW w:w="815" w:type="dxa"/>
                <w:tcBorders>
                  <w:top w:val="nil"/>
                  <w:left w:val="nil"/>
                  <w:bottom w:val="single" w:sz="4" w:space="0" w:color="auto"/>
                  <w:right w:val="single" w:sz="4" w:space="0" w:color="auto"/>
                </w:tcBorders>
                <w:shd w:val="clear" w:color="000000" w:fill="FFFFFF"/>
                <w:noWrap/>
                <w:vAlign w:val="center"/>
                <w:hideMark/>
              </w:tcPr>
              <w:p w:rsidR="00E84FD8" w:rsidRPr="00C11013" w:rsidRDefault="00E84FD8" w:rsidP="00C11013">
                <w:pPr>
                  <w:spacing w:after="0" w:line="240" w:lineRule="auto"/>
                  <w:jc w:val="center"/>
                  <w:rPr>
                    <w:rFonts w:ascii="Times New Roman" w:eastAsia="Times New Roman" w:hAnsi="Times New Roman" w:cs="Times New Roman"/>
                    <w:color w:val="000000"/>
                    <w:sz w:val="24"/>
                    <w:szCs w:val="24"/>
                  </w:rPr>
                </w:pPr>
                <w:r w:rsidRPr="00C11013">
                  <w:rPr>
                    <w:rFonts w:ascii="Times New Roman" w:eastAsia="Times New Roman" w:hAnsi="Times New Roman" w:cs="Times New Roman"/>
                    <w:color w:val="000000"/>
                    <w:sz w:val="24"/>
                    <w:szCs w:val="24"/>
                  </w:rPr>
                  <w:t>82,0</w:t>
                </w:r>
              </w:p>
            </w:tc>
            <w:tc>
              <w:tcPr>
                <w:tcW w:w="815" w:type="dxa"/>
                <w:tcBorders>
                  <w:top w:val="nil"/>
                  <w:left w:val="nil"/>
                  <w:bottom w:val="single" w:sz="4" w:space="0" w:color="auto"/>
                  <w:right w:val="single" w:sz="4" w:space="0" w:color="auto"/>
                </w:tcBorders>
                <w:shd w:val="clear" w:color="000000" w:fill="FFFFFF"/>
                <w:noWrap/>
                <w:vAlign w:val="center"/>
                <w:hideMark/>
              </w:tcPr>
              <w:p w:rsidR="00E84FD8" w:rsidRPr="00E84FD8" w:rsidRDefault="00E84FD8" w:rsidP="00C11013">
                <w:pPr>
                  <w:spacing w:after="0" w:line="240" w:lineRule="auto"/>
                  <w:jc w:val="center"/>
                  <w:rPr>
                    <w:rFonts w:ascii="Times New Roman" w:eastAsia="Times New Roman" w:hAnsi="Times New Roman" w:cs="Times New Roman"/>
                    <w:bCs/>
                    <w:color w:val="000000"/>
                    <w:sz w:val="24"/>
                    <w:szCs w:val="24"/>
                  </w:rPr>
                </w:pPr>
                <w:r w:rsidRPr="00E84FD8">
                  <w:rPr>
                    <w:rFonts w:ascii="Times New Roman" w:eastAsia="Times New Roman" w:hAnsi="Times New Roman" w:cs="Times New Roman"/>
                    <w:bCs/>
                    <w:color w:val="000000"/>
                    <w:sz w:val="24"/>
                    <w:szCs w:val="24"/>
                  </w:rPr>
                  <w:t>50,0</w:t>
                </w:r>
              </w:p>
            </w:tc>
            <w:tc>
              <w:tcPr>
                <w:tcW w:w="815" w:type="dxa"/>
                <w:tcBorders>
                  <w:top w:val="nil"/>
                  <w:left w:val="nil"/>
                  <w:bottom w:val="single" w:sz="4" w:space="0" w:color="auto"/>
                  <w:right w:val="single" w:sz="4" w:space="0" w:color="auto"/>
                </w:tcBorders>
                <w:shd w:val="clear" w:color="000000" w:fill="FFFFFF"/>
                <w:noWrap/>
                <w:vAlign w:val="center"/>
                <w:hideMark/>
              </w:tcPr>
              <w:p w:rsidR="00E84FD8" w:rsidRPr="00C11013" w:rsidRDefault="00E84FD8" w:rsidP="00C11013">
                <w:pPr>
                  <w:spacing w:after="0" w:line="240" w:lineRule="auto"/>
                  <w:jc w:val="center"/>
                  <w:rPr>
                    <w:rFonts w:ascii="Times New Roman" w:eastAsia="Times New Roman" w:hAnsi="Times New Roman" w:cs="Times New Roman"/>
                    <w:color w:val="000000"/>
                    <w:sz w:val="24"/>
                    <w:szCs w:val="24"/>
                  </w:rPr>
                </w:pPr>
                <w:r w:rsidRPr="00C11013">
                  <w:rPr>
                    <w:rFonts w:ascii="Times New Roman" w:eastAsia="Times New Roman" w:hAnsi="Times New Roman" w:cs="Times New Roman"/>
                    <w:color w:val="000000"/>
                    <w:sz w:val="24"/>
                    <w:szCs w:val="24"/>
                  </w:rPr>
                  <w:t>100,0</w:t>
                </w:r>
              </w:p>
            </w:tc>
            <w:tc>
              <w:tcPr>
                <w:tcW w:w="815" w:type="dxa"/>
                <w:tcBorders>
                  <w:top w:val="nil"/>
                  <w:left w:val="nil"/>
                  <w:bottom w:val="single" w:sz="4" w:space="0" w:color="auto"/>
                  <w:right w:val="single" w:sz="4" w:space="0" w:color="auto"/>
                </w:tcBorders>
                <w:shd w:val="clear" w:color="000000" w:fill="FFFFFF"/>
                <w:noWrap/>
                <w:vAlign w:val="center"/>
                <w:hideMark/>
              </w:tcPr>
              <w:p w:rsidR="00E84FD8" w:rsidRPr="00E84FD8" w:rsidRDefault="00E84FD8" w:rsidP="00C11013">
                <w:pPr>
                  <w:spacing w:after="0" w:line="240" w:lineRule="auto"/>
                  <w:jc w:val="center"/>
                  <w:rPr>
                    <w:rFonts w:ascii="Times New Roman" w:eastAsia="Times New Roman" w:hAnsi="Times New Roman" w:cs="Times New Roman"/>
                    <w:bCs/>
                    <w:color w:val="000000"/>
                    <w:sz w:val="24"/>
                    <w:szCs w:val="24"/>
                  </w:rPr>
                </w:pPr>
                <w:r w:rsidRPr="00E84FD8">
                  <w:rPr>
                    <w:rFonts w:ascii="Times New Roman" w:eastAsia="Times New Roman" w:hAnsi="Times New Roman" w:cs="Times New Roman"/>
                    <w:bCs/>
                    <w:color w:val="000000"/>
                    <w:sz w:val="24"/>
                    <w:szCs w:val="24"/>
                  </w:rPr>
                  <w:t>100,0</w:t>
                </w:r>
              </w:p>
            </w:tc>
            <w:tc>
              <w:tcPr>
                <w:tcW w:w="815" w:type="dxa"/>
                <w:tcBorders>
                  <w:top w:val="nil"/>
                  <w:left w:val="nil"/>
                  <w:bottom w:val="single" w:sz="4" w:space="0" w:color="auto"/>
                  <w:right w:val="single" w:sz="4" w:space="0" w:color="auto"/>
                </w:tcBorders>
                <w:shd w:val="clear" w:color="000000" w:fill="FFFFFF"/>
                <w:noWrap/>
                <w:vAlign w:val="center"/>
                <w:hideMark/>
              </w:tcPr>
              <w:p w:rsidR="00E84FD8" w:rsidRPr="00C11013" w:rsidRDefault="00E84FD8" w:rsidP="00C11013">
                <w:pPr>
                  <w:spacing w:after="0" w:line="240" w:lineRule="auto"/>
                  <w:jc w:val="center"/>
                  <w:rPr>
                    <w:rFonts w:ascii="Times New Roman" w:eastAsia="Times New Roman" w:hAnsi="Times New Roman" w:cs="Times New Roman"/>
                    <w:color w:val="000000"/>
                    <w:sz w:val="24"/>
                    <w:szCs w:val="24"/>
                  </w:rPr>
                </w:pPr>
                <w:r w:rsidRPr="00C11013">
                  <w:rPr>
                    <w:rFonts w:ascii="Times New Roman" w:eastAsia="Times New Roman" w:hAnsi="Times New Roman" w:cs="Times New Roman"/>
                    <w:color w:val="000000"/>
                    <w:sz w:val="24"/>
                    <w:szCs w:val="24"/>
                  </w:rPr>
                  <w:t>100,0</w:t>
                </w:r>
              </w:p>
            </w:tc>
            <w:tc>
              <w:tcPr>
                <w:tcW w:w="816" w:type="dxa"/>
                <w:tcBorders>
                  <w:top w:val="nil"/>
                  <w:left w:val="nil"/>
                  <w:bottom w:val="single" w:sz="4" w:space="0" w:color="auto"/>
                  <w:right w:val="single" w:sz="4" w:space="0" w:color="auto"/>
                </w:tcBorders>
                <w:shd w:val="clear" w:color="000000" w:fill="FFFFFF"/>
                <w:noWrap/>
                <w:vAlign w:val="center"/>
                <w:hideMark/>
              </w:tcPr>
              <w:p w:rsidR="00E84FD8" w:rsidRPr="00E84FD8" w:rsidRDefault="00E84FD8" w:rsidP="00C11013">
                <w:pPr>
                  <w:spacing w:after="0" w:line="240" w:lineRule="auto"/>
                  <w:jc w:val="center"/>
                  <w:rPr>
                    <w:rFonts w:ascii="Times New Roman" w:eastAsia="Times New Roman" w:hAnsi="Times New Roman" w:cs="Times New Roman"/>
                    <w:bCs/>
                    <w:color w:val="000000"/>
                    <w:sz w:val="24"/>
                    <w:szCs w:val="24"/>
                  </w:rPr>
                </w:pPr>
                <w:r w:rsidRPr="00E84FD8">
                  <w:rPr>
                    <w:rFonts w:ascii="Times New Roman" w:eastAsia="Times New Roman" w:hAnsi="Times New Roman" w:cs="Times New Roman"/>
                    <w:bCs/>
                    <w:color w:val="000000"/>
                    <w:sz w:val="24"/>
                    <w:szCs w:val="24"/>
                  </w:rPr>
                  <w:t>100,0</w:t>
                </w:r>
              </w:p>
            </w:tc>
          </w:tr>
          <w:tr w:rsidR="00E84FD8" w:rsidRPr="0055363B" w:rsidTr="00C11013">
            <w:trPr>
              <w:trHeight w:val="292"/>
              <w:jc w:val="center"/>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E84FD8" w:rsidRPr="0055363B" w:rsidRDefault="00E84FD8" w:rsidP="00A90082">
                <w:pPr>
                  <w:spacing w:after="0" w:line="240" w:lineRule="auto"/>
                  <w:ind w:left="142"/>
                  <w:jc w:val="center"/>
                  <w:rPr>
                    <w:rFonts w:ascii="Times New Roman" w:eastAsia="Times New Roman" w:hAnsi="Times New Roman" w:cs="Times New Roman"/>
                    <w:color w:val="000000"/>
                    <w:sz w:val="24"/>
                    <w:szCs w:val="24"/>
                  </w:rPr>
                </w:pPr>
                <w:r w:rsidRPr="0055363B">
                  <w:rPr>
                    <w:rFonts w:ascii="Times New Roman" w:eastAsia="Times New Roman" w:hAnsi="Times New Roman" w:cs="Times New Roman"/>
                    <w:color w:val="000000"/>
                    <w:sz w:val="24"/>
                    <w:szCs w:val="24"/>
                  </w:rPr>
                  <w:t>6. </w:t>
                </w:r>
              </w:p>
            </w:tc>
            <w:tc>
              <w:tcPr>
                <w:tcW w:w="4271" w:type="dxa"/>
                <w:tcBorders>
                  <w:top w:val="nil"/>
                  <w:left w:val="nil"/>
                  <w:bottom w:val="single" w:sz="4" w:space="0" w:color="auto"/>
                  <w:right w:val="single" w:sz="4" w:space="0" w:color="auto"/>
                </w:tcBorders>
                <w:shd w:val="clear" w:color="000000" w:fill="FFFFFF"/>
                <w:vAlign w:val="center"/>
                <w:hideMark/>
              </w:tcPr>
              <w:p w:rsidR="00E84FD8" w:rsidRPr="0077106F" w:rsidRDefault="00E84FD8" w:rsidP="005B1B77">
                <w:pPr>
                  <w:spacing w:after="0" w:line="240" w:lineRule="auto"/>
                  <w:rPr>
                    <w:rFonts w:ascii="Times New Roman" w:eastAsia="Times New Roman" w:hAnsi="Times New Roman" w:cs="Times New Roman"/>
                    <w:color w:val="000000"/>
                    <w:sz w:val="24"/>
                    <w:szCs w:val="24"/>
                  </w:rPr>
                </w:pPr>
                <w:proofErr w:type="spellStart"/>
                <w:r w:rsidRPr="0077106F">
                  <w:rPr>
                    <w:rFonts w:ascii="Times New Roman" w:eastAsia="Times New Roman" w:hAnsi="Times New Roman" w:cs="Times New Roman"/>
                    <w:color w:val="000000"/>
                    <w:sz w:val="24"/>
                    <w:szCs w:val="24"/>
                  </w:rPr>
                  <w:t>ГКУ</w:t>
                </w:r>
                <w:proofErr w:type="spellEnd"/>
                <w:r w:rsidRPr="0077106F">
                  <w:rPr>
                    <w:rFonts w:ascii="Times New Roman" w:eastAsia="Times New Roman" w:hAnsi="Times New Roman" w:cs="Times New Roman"/>
                    <w:color w:val="000000"/>
                    <w:sz w:val="24"/>
                    <w:szCs w:val="24"/>
                  </w:rPr>
                  <w:t xml:space="preserve"> СО «</w:t>
                </w:r>
                <w:proofErr w:type="spellStart"/>
                <w:r w:rsidRPr="0077106F">
                  <w:rPr>
                    <w:rFonts w:ascii="Times New Roman" w:eastAsia="Times New Roman" w:hAnsi="Times New Roman" w:cs="Times New Roman"/>
                    <w:color w:val="000000"/>
                    <w:sz w:val="24"/>
                    <w:szCs w:val="24"/>
                  </w:rPr>
                  <w:t>ЧСРЦ</w:t>
                </w:r>
                <w:proofErr w:type="spellEnd"/>
                <w:r w:rsidRPr="0077106F">
                  <w:rPr>
                    <w:rFonts w:ascii="Times New Roman" w:eastAsia="Times New Roman" w:hAnsi="Times New Roman" w:cs="Times New Roman"/>
                    <w:color w:val="000000"/>
                    <w:sz w:val="24"/>
                    <w:szCs w:val="24"/>
                  </w:rPr>
                  <w:t xml:space="preserve"> для несовершеннолетних»</w:t>
                </w:r>
              </w:p>
            </w:tc>
            <w:tc>
              <w:tcPr>
                <w:tcW w:w="815" w:type="dxa"/>
                <w:tcBorders>
                  <w:top w:val="nil"/>
                  <w:left w:val="nil"/>
                  <w:bottom w:val="single" w:sz="4" w:space="0" w:color="auto"/>
                  <w:right w:val="single" w:sz="4" w:space="0" w:color="auto"/>
                </w:tcBorders>
                <w:shd w:val="clear" w:color="auto" w:fill="D9D9D9" w:themeFill="background1" w:themeFillShade="D9"/>
                <w:noWrap/>
                <w:vAlign w:val="center"/>
              </w:tcPr>
              <w:p w:rsidR="00E84FD8" w:rsidRPr="00C11013" w:rsidRDefault="00E84FD8" w:rsidP="00C11013">
                <w:pPr>
                  <w:spacing w:after="0" w:line="240" w:lineRule="auto"/>
                  <w:jc w:val="center"/>
                  <w:rPr>
                    <w:rFonts w:ascii="Times New Roman" w:eastAsia="Times New Roman" w:hAnsi="Times New Roman" w:cs="Times New Roman"/>
                    <w:b/>
                    <w:color w:val="000000"/>
                    <w:sz w:val="24"/>
                    <w:szCs w:val="24"/>
                  </w:rPr>
                </w:pPr>
                <w:r w:rsidRPr="00C11013">
                  <w:rPr>
                    <w:rFonts w:ascii="Times New Roman" w:eastAsia="Times New Roman" w:hAnsi="Times New Roman" w:cs="Times New Roman"/>
                    <w:b/>
                    <w:color w:val="000000"/>
                    <w:sz w:val="24"/>
                    <w:szCs w:val="24"/>
                  </w:rPr>
                  <w:t>93,8</w:t>
                </w:r>
              </w:p>
            </w:tc>
            <w:tc>
              <w:tcPr>
                <w:tcW w:w="815" w:type="dxa"/>
                <w:tcBorders>
                  <w:top w:val="nil"/>
                  <w:left w:val="nil"/>
                  <w:bottom w:val="single" w:sz="4" w:space="0" w:color="auto"/>
                  <w:right w:val="single" w:sz="4" w:space="0" w:color="auto"/>
                </w:tcBorders>
                <w:shd w:val="clear" w:color="auto" w:fill="D9D9D9" w:themeFill="background1" w:themeFillShade="D9"/>
                <w:noWrap/>
                <w:vAlign w:val="center"/>
              </w:tcPr>
              <w:p w:rsidR="00E84FD8" w:rsidRPr="00C11013" w:rsidRDefault="00E84FD8" w:rsidP="00C11013">
                <w:pPr>
                  <w:spacing w:after="0" w:line="240" w:lineRule="auto"/>
                  <w:jc w:val="center"/>
                  <w:rPr>
                    <w:rFonts w:ascii="Times New Roman" w:eastAsia="Times New Roman" w:hAnsi="Times New Roman" w:cs="Times New Roman"/>
                    <w:b/>
                    <w:bCs/>
                    <w:color w:val="000000"/>
                    <w:sz w:val="24"/>
                    <w:szCs w:val="24"/>
                  </w:rPr>
                </w:pPr>
                <w:r w:rsidRPr="00C11013">
                  <w:rPr>
                    <w:rFonts w:ascii="Times New Roman" w:eastAsia="Times New Roman" w:hAnsi="Times New Roman" w:cs="Times New Roman"/>
                    <w:b/>
                    <w:bCs/>
                    <w:color w:val="000000"/>
                    <w:sz w:val="24"/>
                    <w:szCs w:val="24"/>
                  </w:rPr>
                  <w:t>79,0</w:t>
                </w:r>
              </w:p>
            </w:tc>
            <w:tc>
              <w:tcPr>
                <w:tcW w:w="815" w:type="dxa"/>
                <w:tcBorders>
                  <w:top w:val="nil"/>
                  <w:left w:val="nil"/>
                  <w:bottom w:val="single" w:sz="4" w:space="0" w:color="auto"/>
                  <w:right w:val="single" w:sz="4" w:space="0" w:color="auto"/>
                </w:tcBorders>
                <w:shd w:val="clear" w:color="000000" w:fill="FFFFFF"/>
                <w:noWrap/>
                <w:vAlign w:val="center"/>
                <w:hideMark/>
              </w:tcPr>
              <w:p w:rsidR="00E84FD8" w:rsidRPr="00C11013" w:rsidRDefault="00E84FD8" w:rsidP="00C11013">
                <w:pPr>
                  <w:spacing w:after="0" w:line="240" w:lineRule="auto"/>
                  <w:jc w:val="center"/>
                  <w:rPr>
                    <w:rFonts w:ascii="Times New Roman" w:eastAsia="Times New Roman" w:hAnsi="Times New Roman" w:cs="Times New Roman"/>
                    <w:color w:val="000000"/>
                    <w:sz w:val="24"/>
                    <w:szCs w:val="24"/>
                  </w:rPr>
                </w:pPr>
                <w:r w:rsidRPr="00C11013">
                  <w:rPr>
                    <w:rFonts w:ascii="Times New Roman" w:eastAsia="Times New Roman" w:hAnsi="Times New Roman" w:cs="Times New Roman"/>
                    <w:color w:val="000000"/>
                    <w:sz w:val="24"/>
                    <w:szCs w:val="24"/>
                  </w:rPr>
                  <w:t>97,0</w:t>
                </w:r>
              </w:p>
            </w:tc>
            <w:tc>
              <w:tcPr>
                <w:tcW w:w="815" w:type="dxa"/>
                <w:tcBorders>
                  <w:top w:val="nil"/>
                  <w:left w:val="nil"/>
                  <w:bottom w:val="single" w:sz="4" w:space="0" w:color="auto"/>
                  <w:right w:val="single" w:sz="4" w:space="0" w:color="auto"/>
                </w:tcBorders>
                <w:shd w:val="clear" w:color="000000" w:fill="FFFFFF"/>
                <w:noWrap/>
                <w:vAlign w:val="center"/>
                <w:hideMark/>
              </w:tcPr>
              <w:p w:rsidR="00E84FD8" w:rsidRPr="00041806" w:rsidRDefault="00E84FD8" w:rsidP="00C11013">
                <w:pPr>
                  <w:spacing w:after="0" w:line="240" w:lineRule="auto"/>
                  <w:jc w:val="center"/>
                  <w:rPr>
                    <w:rFonts w:ascii="Times New Roman" w:eastAsia="Times New Roman" w:hAnsi="Times New Roman" w:cs="Times New Roman"/>
                    <w:bCs/>
                    <w:color w:val="000000"/>
                    <w:sz w:val="24"/>
                    <w:szCs w:val="24"/>
                  </w:rPr>
                </w:pPr>
                <w:r w:rsidRPr="00041806">
                  <w:rPr>
                    <w:rFonts w:ascii="Times New Roman" w:eastAsia="Times New Roman" w:hAnsi="Times New Roman" w:cs="Times New Roman"/>
                    <w:bCs/>
                    <w:color w:val="000000"/>
                    <w:sz w:val="24"/>
                    <w:szCs w:val="24"/>
                  </w:rPr>
                  <w:t>95,2</w:t>
                </w:r>
              </w:p>
            </w:tc>
            <w:tc>
              <w:tcPr>
                <w:tcW w:w="815" w:type="dxa"/>
                <w:tcBorders>
                  <w:top w:val="nil"/>
                  <w:left w:val="nil"/>
                  <w:bottom w:val="single" w:sz="4" w:space="0" w:color="auto"/>
                  <w:right w:val="single" w:sz="4" w:space="0" w:color="auto"/>
                </w:tcBorders>
                <w:shd w:val="clear" w:color="000000" w:fill="FFFFFF"/>
                <w:noWrap/>
                <w:vAlign w:val="center"/>
                <w:hideMark/>
              </w:tcPr>
              <w:p w:rsidR="00E84FD8" w:rsidRPr="00C11013" w:rsidRDefault="00E84FD8" w:rsidP="00C11013">
                <w:pPr>
                  <w:spacing w:after="0" w:line="240" w:lineRule="auto"/>
                  <w:jc w:val="center"/>
                  <w:rPr>
                    <w:rFonts w:ascii="Times New Roman" w:eastAsia="Times New Roman" w:hAnsi="Times New Roman" w:cs="Times New Roman"/>
                    <w:color w:val="000000"/>
                    <w:sz w:val="24"/>
                    <w:szCs w:val="24"/>
                  </w:rPr>
                </w:pPr>
                <w:r w:rsidRPr="00C11013">
                  <w:rPr>
                    <w:rFonts w:ascii="Times New Roman" w:eastAsia="Times New Roman" w:hAnsi="Times New Roman" w:cs="Times New Roman"/>
                    <w:color w:val="000000"/>
                    <w:sz w:val="24"/>
                    <w:szCs w:val="24"/>
                  </w:rPr>
                  <w:t>100,0</w:t>
                </w:r>
              </w:p>
            </w:tc>
            <w:tc>
              <w:tcPr>
                <w:tcW w:w="815" w:type="dxa"/>
                <w:tcBorders>
                  <w:top w:val="nil"/>
                  <w:left w:val="nil"/>
                  <w:bottom w:val="single" w:sz="4" w:space="0" w:color="auto"/>
                  <w:right w:val="single" w:sz="4" w:space="0" w:color="auto"/>
                </w:tcBorders>
                <w:shd w:val="clear" w:color="000000" w:fill="FFFFFF"/>
                <w:noWrap/>
                <w:vAlign w:val="center"/>
                <w:hideMark/>
              </w:tcPr>
              <w:p w:rsidR="00E84FD8" w:rsidRPr="00041806" w:rsidRDefault="00E84FD8" w:rsidP="00C11013">
                <w:pPr>
                  <w:spacing w:after="0" w:line="240" w:lineRule="auto"/>
                  <w:jc w:val="center"/>
                  <w:rPr>
                    <w:rFonts w:ascii="Times New Roman" w:eastAsia="Times New Roman" w:hAnsi="Times New Roman" w:cs="Times New Roman"/>
                    <w:bCs/>
                    <w:color w:val="000000"/>
                    <w:sz w:val="24"/>
                    <w:szCs w:val="24"/>
                  </w:rPr>
                </w:pPr>
                <w:r w:rsidRPr="00041806">
                  <w:rPr>
                    <w:rFonts w:ascii="Times New Roman" w:eastAsia="Times New Roman" w:hAnsi="Times New Roman" w:cs="Times New Roman"/>
                    <w:bCs/>
                    <w:color w:val="000000"/>
                    <w:sz w:val="24"/>
                    <w:szCs w:val="24"/>
                  </w:rPr>
                  <w:t>92,5</w:t>
                </w:r>
              </w:p>
            </w:tc>
            <w:tc>
              <w:tcPr>
                <w:tcW w:w="815" w:type="dxa"/>
                <w:tcBorders>
                  <w:top w:val="nil"/>
                  <w:left w:val="nil"/>
                  <w:bottom w:val="single" w:sz="4" w:space="0" w:color="auto"/>
                  <w:right w:val="single" w:sz="4" w:space="0" w:color="auto"/>
                </w:tcBorders>
                <w:shd w:val="clear" w:color="000000" w:fill="FFFFFF"/>
                <w:noWrap/>
                <w:vAlign w:val="center"/>
                <w:hideMark/>
              </w:tcPr>
              <w:p w:rsidR="00E84FD8" w:rsidRPr="00C11013" w:rsidRDefault="00E84FD8" w:rsidP="00C11013">
                <w:pPr>
                  <w:spacing w:after="0" w:line="240" w:lineRule="auto"/>
                  <w:jc w:val="center"/>
                  <w:rPr>
                    <w:rFonts w:ascii="Times New Roman" w:eastAsia="Times New Roman" w:hAnsi="Times New Roman" w:cs="Times New Roman"/>
                    <w:color w:val="000000"/>
                    <w:sz w:val="24"/>
                    <w:szCs w:val="24"/>
                  </w:rPr>
                </w:pPr>
                <w:r w:rsidRPr="00C11013">
                  <w:rPr>
                    <w:rFonts w:ascii="Times New Roman" w:eastAsia="Times New Roman" w:hAnsi="Times New Roman" w:cs="Times New Roman"/>
                    <w:color w:val="000000"/>
                    <w:sz w:val="24"/>
                    <w:szCs w:val="24"/>
                  </w:rPr>
                  <w:t>72,0</w:t>
                </w:r>
              </w:p>
            </w:tc>
            <w:tc>
              <w:tcPr>
                <w:tcW w:w="815" w:type="dxa"/>
                <w:tcBorders>
                  <w:top w:val="nil"/>
                  <w:left w:val="nil"/>
                  <w:bottom w:val="single" w:sz="4" w:space="0" w:color="auto"/>
                  <w:right w:val="single" w:sz="4" w:space="0" w:color="auto"/>
                </w:tcBorders>
                <w:shd w:val="clear" w:color="000000" w:fill="FFFFFF"/>
                <w:noWrap/>
                <w:vAlign w:val="center"/>
                <w:hideMark/>
              </w:tcPr>
              <w:p w:rsidR="00E84FD8" w:rsidRPr="00E84FD8" w:rsidRDefault="00E84FD8" w:rsidP="00C11013">
                <w:pPr>
                  <w:spacing w:after="0" w:line="240" w:lineRule="auto"/>
                  <w:jc w:val="center"/>
                  <w:rPr>
                    <w:rFonts w:ascii="Times New Roman" w:eastAsia="Times New Roman" w:hAnsi="Times New Roman" w:cs="Times New Roman"/>
                    <w:bCs/>
                    <w:color w:val="000000"/>
                    <w:sz w:val="24"/>
                    <w:szCs w:val="24"/>
                  </w:rPr>
                </w:pPr>
                <w:r w:rsidRPr="00E84FD8">
                  <w:rPr>
                    <w:rFonts w:ascii="Times New Roman" w:eastAsia="Times New Roman" w:hAnsi="Times New Roman" w:cs="Times New Roman"/>
                    <w:bCs/>
                    <w:color w:val="000000"/>
                    <w:sz w:val="24"/>
                    <w:szCs w:val="24"/>
                  </w:rPr>
                  <w:t>44,0</w:t>
                </w:r>
              </w:p>
            </w:tc>
            <w:tc>
              <w:tcPr>
                <w:tcW w:w="815" w:type="dxa"/>
                <w:tcBorders>
                  <w:top w:val="nil"/>
                  <w:left w:val="nil"/>
                  <w:bottom w:val="single" w:sz="4" w:space="0" w:color="auto"/>
                  <w:right w:val="single" w:sz="4" w:space="0" w:color="auto"/>
                </w:tcBorders>
                <w:shd w:val="clear" w:color="000000" w:fill="FFFFFF"/>
                <w:noWrap/>
                <w:vAlign w:val="center"/>
                <w:hideMark/>
              </w:tcPr>
              <w:p w:rsidR="00E84FD8" w:rsidRPr="00C11013" w:rsidRDefault="00E84FD8" w:rsidP="00C11013">
                <w:pPr>
                  <w:spacing w:after="0" w:line="240" w:lineRule="auto"/>
                  <w:jc w:val="center"/>
                  <w:rPr>
                    <w:rFonts w:ascii="Times New Roman" w:eastAsia="Times New Roman" w:hAnsi="Times New Roman" w:cs="Times New Roman"/>
                    <w:color w:val="000000"/>
                    <w:sz w:val="24"/>
                    <w:szCs w:val="24"/>
                  </w:rPr>
                </w:pPr>
                <w:r w:rsidRPr="00C11013">
                  <w:rPr>
                    <w:rFonts w:ascii="Times New Roman" w:eastAsia="Times New Roman" w:hAnsi="Times New Roman" w:cs="Times New Roman"/>
                    <w:color w:val="000000"/>
                    <w:sz w:val="24"/>
                    <w:szCs w:val="24"/>
                  </w:rPr>
                  <w:t>100,0</w:t>
                </w:r>
              </w:p>
            </w:tc>
            <w:tc>
              <w:tcPr>
                <w:tcW w:w="815" w:type="dxa"/>
                <w:tcBorders>
                  <w:top w:val="nil"/>
                  <w:left w:val="nil"/>
                  <w:bottom w:val="single" w:sz="4" w:space="0" w:color="auto"/>
                  <w:right w:val="single" w:sz="4" w:space="0" w:color="auto"/>
                </w:tcBorders>
                <w:shd w:val="clear" w:color="000000" w:fill="FFFFFF"/>
                <w:noWrap/>
                <w:vAlign w:val="center"/>
                <w:hideMark/>
              </w:tcPr>
              <w:p w:rsidR="00E84FD8" w:rsidRPr="00E84FD8" w:rsidRDefault="00E84FD8" w:rsidP="00C11013">
                <w:pPr>
                  <w:spacing w:after="0" w:line="240" w:lineRule="auto"/>
                  <w:jc w:val="center"/>
                  <w:rPr>
                    <w:rFonts w:ascii="Times New Roman" w:eastAsia="Times New Roman" w:hAnsi="Times New Roman" w:cs="Times New Roman"/>
                    <w:bCs/>
                    <w:color w:val="000000"/>
                    <w:sz w:val="24"/>
                    <w:szCs w:val="24"/>
                  </w:rPr>
                </w:pPr>
                <w:r w:rsidRPr="00E84FD8">
                  <w:rPr>
                    <w:rFonts w:ascii="Times New Roman" w:eastAsia="Times New Roman" w:hAnsi="Times New Roman" w:cs="Times New Roman"/>
                    <w:bCs/>
                    <w:color w:val="000000"/>
                    <w:sz w:val="24"/>
                    <w:szCs w:val="24"/>
                  </w:rPr>
                  <w:t>82,6</w:t>
                </w:r>
              </w:p>
            </w:tc>
            <w:tc>
              <w:tcPr>
                <w:tcW w:w="815" w:type="dxa"/>
                <w:tcBorders>
                  <w:top w:val="nil"/>
                  <w:left w:val="nil"/>
                  <w:bottom w:val="single" w:sz="4" w:space="0" w:color="auto"/>
                  <w:right w:val="single" w:sz="4" w:space="0" w:color="auto"/>
                </w:tcBorders>
                <w:shd w:val="clear" w:color="000000" w:fill="FFFFFF"/>
                <w:noWrap/>
                <w:vAlign w:val="center"/>
                <w:hideMark/>
              </w:tcPr>
              <w:p w:rsidR="00E84FD8" w:rsidRPr="00C11013" w:rsidRDefault="00E84FD8" w:rsidP="00C11013">
                <w:pPr>
                  <w:spacing w:after="0" w:line="240" w:lineRule="auto"/>
                  <w:jc w:val="center"/>
                  <w:rPr>
                    <w:rFonts w:ascii="Times New Roman" w:eastAsia="Times New Roman" w:hAnsi="Times New Roman" w:cs="Times New Roman"/>
                    <w:color w:val="000000"/>
                    <w:sz w:val="24"/>
                    <w:szCs w:val="24"/>
                  </w:rPr>
                </w:pPr>
                <w:r w:rsidRPr="00C11013">
                  <w:rPr>
                    <w:rFonts w:ascii="Times New Roman" w:eastAsia="Times New Roman" w:hAnsi="Times New Roman" w:cs="Times New Roman"/>
                    <w:color w:val="000000"/>
                    <w:sz w:val="24"/>
                    <w:szCs w:val="24"/>
                  </w:rPr>
                  <w:t>100,0</w:t>
                </w:r>
              </w:p>
            </w:tc>
            <w:tc>
              <w:tcPr>
                <w:tcW w:w="816" w:type="dxa"/>
                <w:tcBorders>
                  <w:top w:val="nil"/>
                  <w:left w:val="nil"/>
                  <w:bottom w:val="single" w:sz="4" w:space="0" w:color="auto"/>
                  <w:right w:val="single" w:sz="4" w:space="0" w:color="auto"/>
                </w:tcBorders>
                <w:shd w:val="clear" w:color="000000" w:fill="FFFFFF"/>
                <w:noWrap/>
                <w:vAlign w:val="center"/>
                <w:hideMark/>
              </w:tcPr>
              <w:p w:rsidR="00E84FD8" w:rsidRPr="00E84FD8" w:rsidRDefault="00E84FD8" w:rsidP="00C11013">
                <w:pPr>
                  <w:spacing w:after="0" w:line="240" w:lineRule="auto"/>
                  <w:jc w:val="center"/>
                  <w:rPr>
                    <w:rFonts w:ascii="Times New Roman" w:eastAsia="Times New Roman" w:hAnsi="Times New Roman" w:cs="Times New Roman"/>
                    <w:bCs/>
                    <w:color w:val="000000"/>
                    <w:sz w:val="24"/>
                    <w:szCs w:val="24"/>
                  </w:rPr>
                </w:pPr>
                <w:r w:rsidRPr="00E84FD8">
                  <w:rPr>
                    <w:rFonts w:ascii="Times New Roman" w:eastAsia="Times New Roman" w:hAnsi="Times New Roman" w:cs="Times New Roman"/>
                    <w:bCs/>
                    <w:color w:val="000000"/>
                    <w:sz w:val="24"/>
                    <w:szCs w:val="24"/>
                  </w:rPr>
                  <w:t>80,9</w:t>
                </w:r>
              </w:p>
            </w:tc>
          </w:tr>
          <w:tr w:rsidR="00E84FD8" w:rsidRPr="0055363B" w:rsidTr="00C11013">
            <w:trPr>
              <w:trHeight w:val="139"/>
              <w:jc w:val="center"/>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E84FD8" w:rsidRPr="0055363B" w:rsidRDefault="00E84FD8" w:rsidP="00A90082">
                <w:pPr>
                  <w:spacing w:after="0" w:line="240" w:lineRule="auto"/>
                  <w:ind w:left="142"/>
                  <w:jc w:val="center"/>
                  <w:rPr>
                    <w:rFonts w:ascii="Times New Roman" w:eastAsia="Times New Roman" w:hAnsi="Times New Roman" w:cs="Times New Roman"/>
                    <w:color w:val="000000"/>
                    <w:sz w:val="24"/>
                    <w:szCs w:val="24"/>
                  </w:rPr>
                </w:pPr>
                <w:r w:rsidRPr="0055363B">
                  <w:rPr>
                    <w:rFonts w:ascii="Times New Roman" w:eastAsia="Times New Roman" w:hAnsi="Times New Roman" w:cs="Times New Roman"/>
                    <w:color w:val="000000"/>
                    <w:sz w:val="24"/>
                    <w:szCs w:val="24"/>
                  </w:rPr>
                  <w:t>7. </w:t>
                </w:r>
              </w:p>
            </w:tc>
            <w:tc>
              <w:tcPr>
                <w:tcW w:w="4271" w:type="dxa"/>
                <w:tcBorders>
                  <w:top w:val="nil"/>
                  <w:left w:val="nil"/>
                  <w:bottom w:val="single" w:sz="4" w:space="0" w:color="auto"/>
                  <w:right w:val="single" w:sz="4" w:space="0" w:color="auto"/>
                </w:tcBorders>
                <w:shd w:val="clear" w:color="000000" w:fill="FFFFFF"/>
                <w:vAlign w:val="center"/>
                <w:hideMark/>
              </w:tcPr>
              <w:p w:rsidR="00E84FD8" w:rsidRPr="0077106F" w:rsidRDefault="00E84FD8" w:rsidP="005B1B77">
                <w:pPr>
                  <w:spacing w:after="0" w:line="240" w:lineRule="auto"/>
                  <w:rPr>
                    <w:rFonts w:ascii="Times New Roman" w:eastAsia="Times New Roman" w:hAnsi="Times New Roman" w:cs="Times New Roman"/>
                    <w:color w:val="000000"/>
                    <w:sz w:val="24"/>
                    <w:szCs w:val="24"/>
                  </w:rPr>
                </w:pPr>
                <w:proofErr w:type="spellStart"/>
                <w:r w:rsidRPr="0077106F">
                  <w:rPr>
                    <w:rFonts w:ascii="Times New Roman" w:eastAsia="Times New Roman" w:hAnsi="Times New Roman" w:cs="Times New Roman"/>
                    <w:color w:val="000000"/>
                    <w:sz w:val="24"/>
                    <w:szCs w:val="24"/>
                  </w:rPr>
                  <w:t>ГКУ</w:t>
                </w:r>
                <w:proofErr w:type="spellEnd"/>
                <w:r w:rsidRPr="0077106F">
                  <w:rPr>
                    <w:rFonts w:ascii="Times New Roman" w:eastAsia="Times New Roman" w:hAnsi="Times New Roman" w:cs="Times New Roman"/>
                    <w:color w:val="000000"/>
                    <w:sz w:val="24"/>
                    <w:szCs w:val="24"/>
                  </w:rPr>
                  <w:t xml:space="preserve"> </w:t>
                </w:r>
                <w:proofErr w:type="gramStart"/>
                <w:r w:rsidRPr="0077106F">
                  <w:rPr>
                    <w:rFonts w:ascii="Times New Roman" w:eastAsia="Times New Roman" w:hAnsi="Times New Roman" w:cs="Times New Roman"/>
                    <w:color w:val="000000"/>
                    <w:sz w:val="24"/>
                    <w:szCs w:val="24"/>
                  </w:rPr>
                  <w:t>СО</w:t>
                </w:r>
                <w:proofErr w:type="gramEnd"/>
                <w:r w:rsidRPr="0077106F">
                  <w:rPr>
                    <w:rFonts w:ascii="Times New Roman" w:eastAsia="Times New Roman" w:hAnsi="Times New Roman" w:cs="Times New Roman"/>
                    <w:color w:val="000000"/>
                    <w:sz w:val="24"/>
                    <w:szCs w:val="24"/>
                  </w:rPr>
                  <w:t xml:space="preserve"> «Дельфин»</w:t>
                </w:r>
              </w:p>
            </w:tc>
            <w:tc>
              <w:tcPr>
                <w:tcW w:w="815" w:type="dxa"/>
                <w:tcBorders>
                  <w:top w:val="nil"/>
                  <w:left w:val="nil"/>
                  <w:bottom w:val="single" w:sz="4" w:space="0" w:color="auto"/>
                  <w:right w:val="single" w:sz="4" w:space="0" w:color="auto"/>
                </w:tcBorders>
                <w:shd w:val="clear" w:color="auto" w:fill="D9D9D9" w:themeFill="background1" w:themeFillShade="D9"/>
                <w:noWrap/>
                <w:vAlign w:val="center"/>
              </w:tcPr>
              <w:p w:rsidR="00E84FD8" w:rsidRPr="00C11013" w:rsidRDefault="00E84FD8" w:rsidP="00C11013">
                <w:pPr>
                  <w:spacing w:after="0" w:line="240" w:lineRule="auto"/>
                  <w:jc w:val="center"/>
                  <w:rPr>
                    <w:rFonts w:ascii="Times New Roman" w:eastAsia="Times New Roman" w:hAnsi="Times New Roman" w:cs="Times New Roman"/>
                    <w:b/>
                    <w:color w:val="000000"/>
                    <w:sz w:val="24"/>
                    <w:szCs w:val="24"/>
                  </w:rPr>
                </w:pPr>
                <w:r w:rsidRPr="00C11013">
                  <w:rPr>
                    <w:rFonts w:ascii="Times New Roman" w:eastAsia="Times New Roman" w:hAnsi="Times New Roman" w:cs="Times New Roman"/>
                    <w:b/>
                    <w:color w:val="000000"/>
                    <w:sz w:val="24"/>
                    <w:szCs w:val="24"/>
                  </w:rPr>
                  <w:t>97,4</w:t>
                </w:r>
              </w:p>
            </w:tc>
            <w:tc>
              <w:tcPr>
                <w:tcW w:w="815" w:type="dxa"/>
                <w:tcBorders>
                  <w:top w:val="nil"/>
                  <w:left w:val="nil"/>
                  <w:bottom w:val="single" w:sz="4" w:space="0" w:color="auto"/>
                  <w:right w:val="single" w:sz="4" w:space="0" w:color="auto"/>
                </w:tcBorders>
                <w:shd w:val="clear" w:color="auto" w:fill="D9D9D9" w:themeFill="background1" w:themeFillShade="D9"/>
                <w:noWrap/>
                <w:vAlign w:val="center"/>
              </w:tcPr>
              <w:p w:rsidR="00E84FD8" w:rsidRPr="00C11013" w:rsidRDefault="00E84FD8" w:rsidP="00C11013">
                <w:pPr>
                  <w:spacing w:after="0" w:line="240" w:lineRule="auto"/>
                  <w:jc w:val="center"/>
                  <w:rPr>
                    <w:rFonts w:ascii="Times New Roman" w:eastAsia="Times New Roman" w:hAnsi="Times New Roman" w:cs="Times New Roman"/>
                    <w:b/>
                    <w:bCs/>
                    <w:color w:val="000000"/>
                    <w:sz w:val="24"/>
                    <w:szCs w:val="24"/>
                  </w:rPr>
                </w:pPr>
                <w:r w:rsidRPr="00C11013">
                  <w:rPr>
                    <w:rFonts w:ascii="Times New Roman" w:eastAsia="Times New Roman" w:hAnsi="Times New Roman" w:cs="Times New Roman"/>
                    <w:b/>
                    <w:bCs/>
                    <w:color w:val="000000"/>
                    <w:sz w:val="24"/>
                    <w:szCs w:val="24"/>
                  </w:rPr>
                  <w:t>98,2</w:t>
                </w:r>
              </w:p>
            </w:tc>
            <w:tc>
              <w:tcPr>
                <w:tcW w:w="815" w:type="dxa"/>
                <w:tcBorders>
                  <w:top w:val="nil"/>
                  <w:left w:val="nil"/>
                  <w:bottom w:val="single" w:sz="4" w:space="0" w:color="auto"/>
                  <w:right w:val="single" w:sz="4" w:space="0" w:color="auto"/>
                </w:tcBorders>
                <w:shd w:val="clear" w:color="000000" w:fill="FFFFFF"/>
                <w:noWrap/>
                <w:vAlign w:val="center"/>
                <w:hideMark/>
              </w:tcPr>
              <w:p w:rsidR="00E84FD8" w:rsidRPr="00C11013" w:rsidRDefault="00E84FD8" w:rsidP="00C11013">
                <w:pPr>
                  <w:spacing w:after="0" w:line="240" w:lineRule="auto"/>
                  <w:jc w:val="center"/>
                  <w:rPr>
                    <w:rFonts w:ascii="Times New Roman" w:eastAsia="Times New Roman" w:hAnsi="Times New Roman" w:cs="Times New Roman"/>
                    <w:color w:val="000000"/>
                    <w:sz w:val="24"/>
                    <w:szCs w:val="24"/>
                  </w:rPr>
                </w:pPr>
                <w:r w:rsidRPr="00C11013">
                  <w:rPr>
                    <w:rFonts w:ascii="Times New Roman" w:eastAsia="Times New Roman" w:hAnsi="Times New Roman" w:cs="Times New Roman"/>
                    <w:color w:val="000000"/>
                    <w:sz w:val="24"/>
                    <w:szCs w:val="24"/>
                  </w:rPr>
                  <w:t>100,0</w:t>
                </w:r>
              </w:p>
            </w:tc>
            <w:tc>
              <w:tcPr>
                <w:tcW w:w="815" w:type="dxa"/>
                <w:tcBorders>
                  <w:top w:val="nil"/>
                  <w:left w:val="nil"/>
                  <w:bottom w:val="single" w:sz="4" w:space="0" w:color="auto"/>
                  <w:right w:val="single" w:sz="4" w:space="0" w:color="auto"/>
                </w:tcBorders>
                <w:shd w:val="clear" w:color="000000" w:fill="FFFFFF"/>
                <w:noWrap/>
                <w:vAlign w:val="center"/>
                <w:hideMark/>
              </w:tcPr>
              <w:p w:rsidR="00E84FD8" w:rsidRPr="00041806" w:rsidRDefault="00E84FD8" w:rsidP="00C11013">
                <w:pPr>
                  <w:spacing w:after="0" w:line="240" w:lineRule="auto"/>
                  <w:jc w:val="center"/>
                  <w:rPr>
                    <w:rFonts w:ascii="Times New Roman" w:eastAsia="Times New Roman" w:hAnsi="Times New Roman" w:cs="Times New Roman"/>
                    <w:bCs/>
                    <w:color w:val="000000"/>
                    <w:sz w:val="24"/>
                    <w:szCs w:val="24"/>
                  </w:rPr>
                </w:pPr>
                <w:r w:rsidRPr="00041806">
                  <w:rPr>
                    <w:rFonts w:ascii="Times New Roman" w:eastAsia="Times New Roman" w:hAnsi="Times New Roman" w:cs="Times New Roman"/>
                    <w:bCs/>
                    <w:color w:val="000000"/>
                    <w:sz w:val="24"/>
                    <w:szCs w:val="24"/>
                  </w:rPr>
                  <w:t>97,7</w:t>
                </w:r>
              </w:p>
            </w:tc>
            <w:tc>
              <w:tcPr>
                <w:tcW w:w="815" w:type="dxa"/>
                <w:tcBorders>
                  <w:top w:val="nil"/>
                  <w:left w:val="nil"/>
                  <w:bottom w:val="single" w:sz="4" w:space="0" w:color="auto"/>
                  <w:right w:val="single" w:sz="4" w:space="0" w:color="auto"/>
                </w:tcBorders>
                <w:shd w:val="clear" w:color="000000" w:fill="FFFFFF"/>
                <w:noWrap/>
                <w:vAlign w:val="center"/>
                <w:hideMark/>
              </w:tcPr>
              <w:p w:rsidR="00E84FD8" w:rsidRPr="00C11013" w:rsidRDefault="00E84FD8" w:rsidP="00C11013">
                <w:pPr>
                  <w:spacing w:after="0" w:line="240" w:lineRule="auto"/>
                  <w:jc w:val="center"/>
                  <w:rPr>
                    <w:rFonts w:ascii="Times New Roman" w:eastAsia="Times New Roman" w:hAnsi="Times New Roman" w:cs="Times New Roman"/>
                    <w:color w:val="000000"/>
                    <w:sz w:val="24"/>
                    <w:szCs w:val="24"/>
                  </w:rPr>
                </w:pPr>
                <w:r w:rsidRPr="00C11013">
                  <w:rPr>
                    <w:rFonts w:ascii="Times New Roman" w:eastAsia="Times New Roman" w:hAnsi="Times New Roman" w:cs="Times New Roman"/>
                    <w:color w:val="000000"/>
                    <w:sz w:val="24"/>
                    <w:szCs w:val="24"/>
                  </w:rPr>
                  <w:t>100,0</w:t>
                </w:r>
              </w:p>
            </w:tc>
            <w:tc>
              <w:tcPr>
                <w:tcW w:w="815" w:type="dxa"/>
                <w:tcBorders>
                  <w:top w:val="nil"/>
                  <w:left w:val="nil"/>
                  <w:bottom w:val="single" w:sz="4" w:space="0" w:color="auto"/>
                  <w:right w:val="single" w:sz="4" w:space="0" w:color="auto"/>
                </w:tcBorders>
                <w:shd w:val="clear" w:color="000000" w:fill="FFFFFF"/>
                <w:noWrap/>
                <w:vAlign w:val="center"/>
                <w:hideMark/>
              </w:tcPr>
              <w:p w:rsidR="00E84FD8" w:rsidRPr="00041806" w:rsidRDefault="00E84FD8" w:rsidP="00C11013">
                <w:pPr>
                  <w:spacing w:after="0" w:line="240" w:lineRule="auto"/>
                  <w:jc w:val="center"/>
                  <w:rPr>
                    <w:rFonts w:ascii="Times New Roman" w:eastAsia="Times New Roman" w:hAnsi="Times New Roman" w:cs="Times New Roman"/>
                    <w:bCs/>
                    <w:color w:val="000000"/>
                    <w:sz w:val="24"/>
                    <w:szCs w:val="24"/>
                  </w:rPr>
                </w:pPr>
                <w:r w:rsidRPr="00041806">
                  <w:rPr>
                    <w:rFonts w:ascii="Times New Roman" w:eastAsia="Times New Roman" w:hAnsi="Times New Roman" w:cs="Times New Roman"/>
                    <w:bCs/>
                    <w:color w:val="000000"/>
                    <w:sz w:val="24"/>
                    <w:szCs w:val="24"/>
                  </w:rPr>
                  <w:t>98,5</w:t>
                </w:r>
              </w:p>
            </w:tc>
            <w:tc>
              <w:tcPr>
                <w:tcW w:w="815" w:type="dxa"/>
                <w:tcBorders>
                  <w:top w:val="nil"/>
                  <w:left w:val="nil"/>
                  <w:bottom w:val="single" w:sz="4" w:space="0" w:color="auto"/>
                  <w:right w:val="single" w:sz="4" w:space="0" w:color="auto"/>
                </w:tcBorders>
                <w:shd w:val="clear" w:color="000000" w:fill="FFFFFF"/>
                <w:noWrap/>
                <w:vAlign w:val="center"/>
                <w:hideMark/>
              </w:tcPr>
              <w:p w:rsidR="00E84FD8" w:rsidRPr="00C11013" w:rsidRDefault="00E84FD8" w:rsidP="00C11013">
                <w:pPr>
                  <w:spacing w:after="0" w:line="240" w:lineRule="auto"/>
                  <w:jc w:val="center"/>
                  <w:rPr>
                    <w:rFonts w:ascii="Times New Roman" w:eastAsia="Times New Roman" w:hAnsi="Times New Roman" w:cs="Times New Roman"/>
                    <w:color w:val="000000"/>
                    <w:sz w:val="24"/>
                    <w:szCs w:val="24"/>
                  </w:rPr>
                </w:pPr>
                <w:r w:rsidRPr="00C11013">
                  <w:rPr>
                    <w:rFonts w:ascii="Times New Roman" w:eastAsia="Times New Roman" w:hAnsi="Times New Roman" w:cs="Times New Roman"/>
                    <w:color w:val="000000"/>
                    <w:sz w:val="24"/>
                    <w:szCs w:val="24"/>
                  </w:rPr>
                  <w:t>88,0</w:t>
                </w:r>
              </w:p>
            </w:tc>
            <w:tc>
              <w:tcPr>
                <w:tcW w:w="815" w:type="dxa"/>
                <w:tcBorders>
                  <w:top w:val="nil"/>
                  <w:left w:val="nil"/>
                  <w:bottom w:val="single" w:sz="4" w:space="0" w:color="auto"/>
                  <w:right w:val="single" w:sz="4" w:space="0" w:color="auto"/>
                </w:tcBorders>
                <w:shd w:val="clear" w:color="000000" w:fill="FFFFFF"/>
                <w:noWrap/>
                <w:vAlign w:val="center"/>
                <w:hideMark/>
              </w:tcPr>
              <w:p w:rsidR="00E84FD8" w:rsidRPr="00E84FD8" w:rsidRDefault="00E84FD8" w:rsidP="00C11013">
                <w:pPr>
                  <w:spacing w:after="0" w:line="240" w:lineRule="auto"/>
                  <w:jc w:val="center"/>
                  <w:rPr>
                    <w:rFonts w:ascii="Times New Roman" w:eastAsia="Times New Roman" w:hAnsi="Times New Roman" w:cs="Times New Roman"/>
                    <w:bCs/>
                    <w:color w:val="000000"/>
                    <w:sz w:val="24"/>
                    <w:szCs w:val="24"/>
                  </w:rPr>
                </w:pPr>
                <w:r w:rsidRPr="00E84FD8">
                  <w:rPr>
                    <w:rFonts w:ascii="Times New Roman" w:eastAsia="Times New Roman" w:hAnsi="Times New Roman" w:cs="Times New Roman"/>
                    <w:bCs/>
                    <w:color w:val="000000"/>
                    <w:sz w:val="24"/>
                    <w:szCs w:val="24"/>
                  </w:rPr>
                  <w:t>100,0</w:t>
                </w:r>
              </w:p>
            </w:tc>
            <w:tc>
              <w:tcPr>
                <w:tcW w:w="815" w:type="dxa"/>
                <w:tcBorders>
                  <w:top w:val="nil"/>
                  <w:left w:val="nil"/>
                  <w:bottom w:val="single" w:sz="4" w:space="0" w:color="auto"/>
                  <w:right w:val="single" w:sz="4" w:space="0" w:color="auto"/>
                </w:tcBorders>
                <w:shd w:val="clear" w:color="000000" w:fill="FFFFFF"/>
                <w:noWrap/>
                <w:vAlign w:val="center"/>
                <w:hideMark/>
              </w:tcPr>
              <w:p w:rsidR="00E84FD8" w:rsidRPr="00C11013" w:rsidRDefault="00E84FD8" w:rsidP="00C11013">
                <w:pPr>
                  <w:spacing w:after="0" w:line="240" w:lineRule="auto"/>
                  <w:jc w:val="center"/>
                  <w:rPr>
                    <w:rFonts w:ascii="Times New Roman" w:eastAsia="Times New Roman" w:hAnsi="Times New Roman" w:cs="Times New Roman"/>
                    <w:color w:val="000000"/>
                    <w:sz w:val="24"/>
                    <w:szCs w:val="24"/>
                  </w:rPr>
                </w:pPr>
                <w:r w:rsidRPr="00C11013">
                  <w:rPr>
                    <w:rFonts w:ascii="Times New Roman" w:eastAsia="Times New Roman" w:hAnsi="Times New Roman" w:cs="Times New Roman"/>
                    <w:color w:val="000000"/>
                    <w:sz w:val="24"/>
                    <w:szCs w:val="24"/>
                  </w:rPr>
                  <w:t>100,0</w:t>
                </w:r>
              </w:p>
            </w:tc>
            <w:tc>
              <w:tcPr>
                <w:tcW w:w="815" w:type="dxa"/>
                <w:tcBorders>
                  <w:top w:val="nil"/>
                  <w:left w:val="nil"/>
                  <w:bottom w:val="single" w:sz="4" w:space="0" w:color="auto"/>
                  <w:right w:val="single" w:sz="4" w:space="0" w:color="auto"/>
                </w:tcBorders>
                <w:shd w:val="clear" w:color="000000" w:fill="FFFFFF"/>
                <w:noWrap/>
                <w:vAlign w:val="center"/>
                <w:hideMark/>
              </w:tcPr>
              <w:p w:rsidR="00E84FD8" w:rsidRPr="00E84FD8" w:rsidRDefault="00E84FD8" w:rsidP="00C11013">
                <w:pPr>
                  <w:spacing w:after="0" w:line="240" w:lineRule="auto"/>
                  <w:jc w:val="center"/>
                  <w:rPr>
                    <w:rFonts w:ascii="Times New Roman" w:eastAsia="Times New Roman" w:hAnsi="Times New Roman" w:cs="Times New Roman"/>
                    <w:bCs/>
                    <w:color w:val="000000"/>
                    <w:sz w:val="24"/>
                    <w:szCs w:val="24"/>
                  </w:rPr>
                </w:pPr>
                <w:r w:rsidRPr="00E84FD8">
                  <w:rPr>
                    <w:rFonts w:ascii="Times New Roman" w:eastAsia="Times New Roman" w:hAnsi="Times New Roman" w:cs="Times New Roman"/>
                    <w:bCs/>
                    <w:color w:val="000000"/>
                    <w:sz w:val="24"/>
                    <w:szCs w:val="24"/>
                  </w:rPr>
                  <w:t>97,8</w:t>
                </w:r>
              </w:p>
            </w:tc>
            <w:tc>
              <w:tcPr>
                <w:tcW w:w="815" w:type="dxa"/>
                <w:tcBorders>
                  <w:top w:val="nil"/>
                  <w:left w:val="nil"/>
                  <w:bottom w:val="single" w:sz="4" w:space="0" w:color="auto"/>
                  <w:right w:val="single" w:sz="4" w:space="0" w:color="auto"/>
                </w:tcBorders>
                <w:shd w:val="clear" w:color="000000" w:fill="FFFFFF"/>
                <w:noWrap/>
                <w:vAlign w:val="center"/>
                <w:hideMark/>
              </w:tcPr>
              <w:p w:rsidR="00E84FD8" w:rsidRPr="00C11013" w:rsidRDefault="00E84FD8" w:rsidP="00C11013">
                <w:pPr>
                  <w:spacing w:after="0" w:line="240" w:lineRule="auto"/>
                  <w:jc w:val="center"/>
                  <w:rPr>
                    <w:rFonts w:ascii="Times New Roman" w:eastAsia="Times New Roman" w:hAnsi="Times New Roman" w:cs="Times New Roman"/>
                    <w:color w:val="000000"/>
                    <w:sz w:val="24"/>
                    <w:szCs w:val="24"/>
                  </w:rPr>
                </w:pPr>
                <w:r w:rsidRPr="00C11013">
                  <w:rPr>
                    <w:rFonts w:ascii="Times New Roman" w:eastAsia="Times New Roman" w:hAnsi="Times New Roman" w:cs="Times New Roman"/>
                    <w:color w:val="000000"/>
                    <w:sz w:val="24"/>
                    <w:szCs w:val="24"/>
                  </w:rPr>
                  <w:t>98,8</w:t>
                </w:r>
              </w:p>
            </w:tc>
            <w:tc>
              <w:tcPr>
                <w:tcW w:w="816" w:type="dxa"/>
                <w:tcBorders>
                  <w:top w:val="nil"/>
                  <w:left w:val="nil"/>
                  <w:bottom w:val="single" w:sz="4" w:space="0" w:color="auto"/>
                  <w:right w:val="single" w:sz="4" w:space="0" w:color="auto"/>
                </w:tcBorders>
                <w:shd w:val="clear" w:color="000000" w:fill="FFFFFF"/>
                <w:noWrap/>
                <w:vAlign w:val="center"/>
                <w:hideMark/>
              </w:tcPr>
              <w:p w:rsidR="00E84FD8" w:rsidRPr="00E84FD8" w:rsidRDefault="00E84FD8" w:rsidP="00C11013">
                <w:pPr>
                  <w:spacing w:after="0" w:line="240" w:lineRule="auto"/>
                  <w:jc w:val="center"/>
                  <w:rPr>
                    <w:rFonts w:ascii="Times New Roman" w:eastAsia="Times New Roman" w:hAnsi="Times New Roman" w:cs="Times New Roman"/>
                    <w:bCs/>
                    <w:color w:val="000000"/>
                    <w:sz w:val="24"/>
                    <w:szCs w:val="24"/>
                  </w:rPr>
                </w:pPr>
                <w:r w:rsidRPr="00E84FD8">
                  <w:rPr>
                    <w:rFonts w:ascii="Times New Roman" w:eastAsia="Times New Roman" w:hAnsi="Times New Roman" w:cs="Times New Roman"/>
                    <w:bCs/>
                    <w:color w:val="000000"/>
                    <w:sz w:val="24"/>
                    <w:szCs w:val="24"/>
                  </w:rPr>
                  <w:t>96,8</w:t>
                </w:r>
              </w:p>
            </w:tc>
          </w:tr>
          <w:tr w:rsidR="00E84FD8" w:rsidRPr="0055363B" w:rsidTr="00C11013">
            <w:trPr>
              <w:trHeight w:val="258"/>
              <w:jc w:val="center"/>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E84FD8" w:rsidRPr="0055363B" w:rsidRDefault="00E84FD8" w:rsidP="00A90082">
                <w:pPr>
                  <w:spacing w:after="0" w:line="240" w:lineRule="auto"/>
                  <w:ind w:left="142"/>
                  <w:jc w:val="center"/>
                  <w:rPr>
                    <w:rFonts w:ascii="Times New Roman" w:eastAsia="Times New Roman" w:hAnsi="Times New Roman" w:cs="Times New Roman"/>
                    <w:color w:val="000000"/>
                    <w:sz w:val="24"/>
                    <w:szCs w:val="24"/>
                  </w:rPr>
                </w:pPr>
                <w:r w:rsidRPr="0055363B">
                  <w:rPr>
                    <w:rFonts w:ascii="Times New Roman" w:eastAsia="Times New Roman" w:hAnsi="Times New Roman" w:cs="Times New Roman"/>
                    <w:color w:val="000000"/>
                    <w:sz w:val="24"/>
                    <w:szCs w:val="24"/>
                  </w:rPr>
                  <w:t>8. </w:t>
                </w:r>
              </w:p>
            </w:tc>
            <w:tc>
              <w:tcPr>
                <w:tcW w:w="4271" w:type="dxa"/>
                <w:tcBorders>
                  <w:top w:val="nil"/>
                  <w:left w:val="nil"/>
                  <w:bottom w:val="single" w:sz="4" w:space="0" w:color="auto"/>
                  <w:right w:val="single" w:sz="4" w:space="0" w:color="auto"/>
                </w:tcBorders>
                <w:shd w:val="clear" w:color="000000" w:fill="FFFFFF"/>
                <w:vAlign w:val="center"/>
                <w:hideMark/>
              </w:tcPr>
              <w:p w:rsidR="00E84FD8" w:rsidRPr="0077106F" w:rsidRDefault="00E84FD8" w:rsidP="005B1B77">
                <w:pPr>
                  <w:spacing w:after="0" w:line="240" w:lineRule="auto"/>
                  <w:rPr>
                    <w:rFonts w:ascii="Times New Roman" w:eastAsia="Times New Roman" w:hAnsi="Times New Roman" w:cs="Times New Roman"/>
                    <w:color w:val="000000"/>
                    <w:sz w:val="24"/>
                    <w:szCs w:val="24"/>
                  </w:rPr>
                </w:pPr>
                <w:proofErr w:type="spellStart"/>
                <w:r w:rsidRPr="0077106F">
                  <w:rPr>
                    <w:rFonts w:ascii="Times New Roman" w:eastAsia="Times New Roman" w:hAnsi="Times New Roman" w:cs="Times New Roman"/>
                    <w:color w:val="000000"/>
                    <w:sz w:val="24"/>
                    <w:szCs w:val="24"/>
                  </w:rPr>
                  <w:t>ГКУ</w:t>
                </w:r>
                <w:proofErr w:type="spellEnd"/>
                <w:r w:rsidRPr="0077106F">
                  <w:rPr>
                    <w:rFonts w:ascii="Times New Roman" w:eastAsia="Times New Roman" w:hAnsi="Times New Roman" w:cs="Times New Roman"/>
                    <w:color w:val="000000"/>
                    <w:sz w:val="24"/>
                    <w:szCs w:val="24"/>
                  </w:rPr>
                  <w:t xml:space="preserve"> </w:t>
                </w:r>
                <w:proofErr w:type="gramStart"/>
                <w:r w:rsidRPr="0077106F">
                  <w:rPr>
                    <w:rFonts w:ascii="Times New Roman" w:eastAsia="Times New Roman" w:hAnsi="Times New Roman" w:cs="Times New Roman"/>
                    <w:color w:val="000000"/>
                    <w:sz w:val="24"/>
                    <w:szCs w:val="24"/>
                  </w:rPr>
                  <w:t>СО</w:t>
                </w:r>
                <w:proofErr w:type="gramEnd"/>
                <w:r w:rsidRPr="0077106F">
                  <w:rPr>
                    <w:rFonts w:ascii="Times New Roman" w:eastAsia="Times New Roman" w:hAnsi="Times New Roman" w:cs="Times New Roman"/>
                    <w:color w:val="000000"/>
                    <w:sz w:val="24"/>
                    <w:szCs w:val="24"/>
                  </w:rPr>
                  <w:t xml:space="preserve"> «Единство»</w:t>
                </w:r>
              </w:p>
            </w:tc>
            <w:tc>
              <w:tcPr>
                <w:tcW w:w="815" w:type="dxa"/>
                <w:tcBorders>
                  <w:top w:val="nil"/>
                  <w:left w:val="nil"/>
                  <w:bottom w:val="single" w:sz="4" w:space="0" w:color="auto"/>
                  <w:right w:val="single" w:sz="4" w:space="0" w:color="auto"/>
                </w:tcBorders>
                <w:shd w:val="clear" w:color="auto" w:fill="D9D9D9" w:themeFill="background1" w:themeFillShade="D9"/>
                <w:noWrap/>
                <w:vAlign w:val="center"/>
              </w:tcPr>
              <w:p w:rsidR="00E84FD8" w:rsidRPr="00C11013" w:rsidRDefault="00E84FD8" w:rsidP="00C11013">
                <w:pPr>
                  <w:spacing w:after="0" w:line="240" w:lineRule="auto"/>
                  <w:jc w:val="center"/>
                  <w:rPr>
                    <w:rFonts w:ascii="Times New Roman" w:eastAsia="Times New Roman" w:hAnsi="Times New Roman" w:cs="Times New Roman"/>
                    <w:b/>
                    <w:color w:val="000000"/>
                    <w:sz w:val="24"/>
                    <w:szCs w:val="24"/>
                  </w:rPr>
                </w:pPr>
                <w:r w:rsidRPr="00C11013">
                  <w:rPr>
                    <w:rFonts w:ascii="Times New Roman" w:eastAsia="Times New Roman" w:hAnsi="Times New Roman" w:cs="Times New Roman"/>
                    <w:b/>
                    <w:color w:val="000000"/>
                    <w:sz w:val="24"/>
                    <w:szCs w:val="24"/>
                  </w:rPr>
                  <w:t>94,3</w:t>
                </w:r>
              </w:p>
            </w:tc>
            <w:tc>
              <w:tcPr>
                <w:tcW w:w="815" w:type="dxa"/>
                <w:tcBorders>
                  <w:top w:val="nil"/>
                  <w:left w:val="nil"/>
                  <w:bottom w:val="single" w:sz="4" w:space="0" w:color="auto"/>
                  <w:right w:val="single" w:sz="4" w:space="0" w:color="auto"/>
                </w:tcBorders>
                <w:shd w:val="clear" w:color="auto" w:fill="D9D9D9" w:themeFill="background1" w:themeFillShade="D9"/>
                <w:noWrap/>
                <w:vAlign w:val="center"/>
              </w:tcPr>
              <w:p w:rsidR="00E84FD8" w:rsidRPr="00C11013" w:rsidRDefault="00E84FD8" w:rsidP="00C11013">
                <w:pPr>
                  <w:spacing w:after="0" w:line="240" w:lineRule="auto"/>
                  <w:jc w:val="center"/>
                  <w:rPr>
                    <w:rFonts w:ascii="Times New Roman" w:eastAsia="Times New Roman" w:hAnsi="Times New Roman" w:cs="Times New Roman"/>
                    <w:b/>
                    <w:bCs/>
                    <w:color w:val="000000"/>
                    <w:sz w:val="24"/>
                    <w:szCs w:val="24"/>
                  </w:rPr>
                </w:pPr>
                <w:r w:rsidRPr="00C11013">
                  <w:rPr>
                    <w:rFonts w:ascii="Times New Roman" w:eastAsia="Times New Roman" w:hAnsi="Times New Roman" w:cs="Times New Roman"/>
                    <w:b/>
                    <w:bCs/>
                    <w:color w:val="000000"/>
                    <w:sz w:val="24"/>
                    <w:szCs w:val="24"/>
                  </w:rPr>
                  <w:t>95,0</w:t>
                </w:r>
              </w:p>
            </w:tc>
            <w:tc>
              <w:tcPr>
                <w:tcW w:w="815" w:type="dxa"/>
                <w:tcBorders>
                  <w:top w:val="nil"/>
                  <w:left w:val="nil"/>
                  <w:bottom w:val="single" w:sz="4" w:space="0" w:color="auto"/>
                  <w:right w:val="single" w:sz="4" w:space="0" w:color="auto"/>
                </w:tcBorders>
                <w:shd w:val="clear" w:color="000000" w:fill="FFFFFF"/>
                <w:noWrap/>
                <w:vAlign w:val="center"/>
                <w:hideMark/>
              </w:tcPr>
              <w:p w:rsidR="00E84FD8" w:rsidRPr="00C11013" w:rsidRDefault="00E84FD8" w:rsidP="00C11013">
                <w:pPr>
                  <w:spacing w:after="0" w:line="240" w:lineRule="auto"/>
                  <w:jc w:val="center"/>
                  <w:rPr>
                    <w:rFonts w:ascii="Times New Roman" w:eastAsia="Times New Roman" w:hAnsi="Times New Roman" w:cs="Times New Roman"/>
                    <w:color w:val="000000"/>
                    <w:sz w:val="24"/>
                    <w:szCs w:val="24"/>
                  </w:rPr>
                </w:pPr>
                <w:r w:rsidRPr="00C11013">
                  <w:rPr>
                    <w:rFonts w:ascii="Times New Roman" w:eastAsia="Times New Roman" w:hAnsi="Times New Roman" w:cs="Times New Roman"/>
                    <w:color w:val="000000"/>
                    <w:sz w:val="24"/>
                    <w:szCs w:val="24"/>
                  </w:rPr>
                  <w:t>97,0</w:t>
                </w:r>
              </w:p>
            </w:tc>
            <w:tc>
              <w:tcPr>
                <w:tcW w:w="815" w:type="dxa"/>
                <w:tcBorders>
                  <w:top w:val="nil"/>
                  <w:left w:val="nil"/>
                  <w:bottom w:val="single" w:sz="4" w:space="0" w:color="auto"/>
                  <w:right w:val="single" w:sz="4" w:space="0" w:color="auto"/>
                </w:tcBorders>
                <w:shd w:val="clear" w:color="000000" w:fill="FFFFFF"/>
                <w:noWrap/>
                <w:vAlign w:val="center"/>
                <w:hideMark/>
              </w:tcPr>
              <w:p w:rsidR="00E84FD8" w:rsidRPr="00041806" w:rsidRDefault="00E84FD8" w:rsidP="00C11013">
                <w:pPr>
                  <w:spacing w:after="0" w:line="240" w:lineRule="auto"/>
                  <w:jc w:val="center"/>
                  <w:rPr>
                    <w:rFonts w:ascii="Times New Roman" w:eastAsia="Times New Roman" w:hAnsi="Times New Roman" w:cs="Times New Roman"/>
                    <w:bCs/>
                    <w:color w:val="000000"/>
                    <w:sz w:val="24"/>
                    <w:szCs w:val="24"/>
                  </w:rPr>
                </w:pPr>
                <w:r w:rsidRPr="00041806">
                  <w:rPr>
                    <w:rFonts w:ascii="Times New Roman" w:eastAsia="Times New Roman" w:hAnsi="Times New Roman" w:cs="Times New Roman"/>
                    <w:bCs/>
                    <w:color w:val="000000"/>
                    <w:sz w:val="24"/>
                    <w:szCs w:val="24"/>
                  </w:rPr>
                  <w:t>99,3</w:t>
                </w:r>
              </w:p>
            </w:tc>
            <w:tc>
              <w:tcPr>
                <w:tcW w:w="815" w:type="dxa"/>
                <w:tcBorders>
                  <w:top w:val="nil"/>
                  <w:left w:val="nil"/>
                  <w:bottom w:val="single" w:sz="4" w:space="0" w:color="auto"/>
                  <w:right w:val="single" w:sz="4" w:space="0" w:color="auto"/>
                </w:tcBorders>
                <w:shd w:val="clear" w:color="000000" w:fill="FFFFFF"/>
                <w:noWrap/>
                <w:vAlign w:val="center"/>
                <w:hideMark/>
              </w:tcPr>
              <w:p w:rsidR="00E84FD8" w:rsidRPr="00C11013" w:rsidRDefault="00E84FD8" w:rsidP="00C11013">
                <w:pPr>
                  <w:spacing w:after="0" w:line="240" w:lineRule="auto"/>
                  <w:jc w:val="center"/>
                  <w:rPr>
                    <w:rFonts w:ascii="Times New Roman" w:eastAsia="Times New Roman" w:hAnsi="Times New Roman" w:cs="Times New Roman"/>
                    <w:color w:val="000000"/>
                    <w:sz w:val="24"/>
                    <w:szCs w:val="24"/>
                  </w:rPr>
                </w:pPr>
                <w:r w:rsidRPr="00C11013">
                  <w:rPr>
                    <w:rFonts w:ascii="Times New Roman" w:eastAsia="Times New Roman" w:hAnsi="Times New Roman" w:cs="Times New Roman"/>
                    <w:color w:val="000000"/>
                    <w:sz w:val="24"/>
                    <w:szCs w:val="24"/>
                  </w:rPr>
                  <w:t>99,6</w:t>
                </w:r>
              </w:p>
            </w:tc>
            <w:tc>
              <w:tcPr>
                <w:tcW w:w="815" w:type="dxa"/>
                <w:tcBorders>
                  <w:top w:val="nil"/>
                  <w:left w:val="nil"/>
                  <w:bottom w:val="single" w:sz="4" w:space="0" w:color="auto"/>
                  <w:right w:val="single" w:sz="4" w:space="0" w:color="auto"/>
                </w:tcBorders>
                <w:shd w:val="clear" w:color="000000" w:fill="FFFFFF"/>
                <w:noWrap/>
                <w:vAlign w:val="center"/>
                <w:hideMark/>
              </w:tcPr>
              <w:p w:rsidR="00E84FD8" w:rsidRPr="00041806" w:rsidRDefault="00E84FD8" w:rsidP="00C11013">
                <w:pPr>
                  <w:spacing w:after="0" w:line="240" w:lineRule="auto"/>
                  <w:jc w:val="center"/>
                  <w:rPr>
                    <w:rFonts w:ascii="Times New Roman" w:eastAsia="Times New Roman" w:hAnsi="Times New Roman" w:cs="Times New Roman"/>
                    <w:bCs/>
                    <w:color w:val="000000"/>
                    <w:sz w:val="24"/>
                    <w:szCs w:val="24"/>
                  </w:rPr>
                </w:pPr>
                <w:r w:rsidRPr="00041806">
                  <w:rPr>
                    <w:rFonts w:ascii="Times New Roman" w:eastAsia="Times New Roman" w:hAnsi="Times New Roman" w:cs="Times New Roman"/>
                    <w:bCs/>
                    <w:color w:val="000000"/>
                    <w:sz w:val="24"/>
                    <w:szCs w:val="24"/>
                  </w:rPr>
                  <w:t>100,0</w:t>
                </w:r>
              </w:p>
            </w:tc>
            <w:tc>
              <w:tcPr>
                <w:tcW w:w="815" w:type="dxa"/>
                <w:tcBorders>
                  <w:top w:val="nil"/>
                  <w:left w:val="nil"/>
                  <w:bottom w:val="single" w:sz="4" w:space="0" w:color="auto"/>
                  <w:right w:val="single" w:sz="4" w:space="0" w:color="auto"/>
                </w:tcBorders>
                <w:shd w:val="clear" w:color="000000" w:fill="FFFFFF"/>
                <w:noWrap/>
                <w:vAlign w:val="center"/>
                <w:hideMark/>
              </w:tcPr>
              <w:p w:rsidR="00E84FD8" w:rsidRPr="00C11013" w:rsidRDefault="00E84FD8" w:rsidP="00C11013">
                <w:pPr>
                  <w:spacing w:after="0" w:line="240" w:lineRule="auto"/>
                  <w:jc w:val="center"/>
                  <w:rPr>
                    <w:rFonts w:ascii="Times New Roman" w:eastAsia="Times New Roman" w:hAnsi="Times New Roman" w:cs="Times New Roman"/>
                    <w:color w:val="000000"/>
                    <w:sz w:val="24"/>
                    <w:szCs w:val="24"/>
                  </w:rPr>
                </w:pPr>
                <w:r w:rsidRPr="00C11013">
                  <w:rPr>
                    <w:rFonts w:ascii="Times New Roman" w:eastAsia="Times New Roman" w:hAnsi="Times New Roman" w:cs="Times New Roman"/>
                    <w:color w:val="000000"/>
                    <w:sz w:val="24"/>
                    <w:szCs w:val="24"/>
                  </w:rPr>
                  <w:t>76,0</w:t>
                </w:r>
              </w:p>
            </w:tc>
            <w:tc>
              <w:tcPr>
                <w:tcW w:w="815" w:type="dxa"/>
                <w:tcBorders>
                  <w:top w:val="nil"/>
                  <w:left w:val="nil"/>
                  <w:bottom w:val="single" w:sz="4" w:space="0" w:color="auto"/>
                  <w:right w:val="single" w:sz="4" w:space="0" w:color="auto"/>
                </w:tcBorders>
                <w:shd w:val="clear" w:color="000000" w:fill="FFFFFF"/>
                <w:noWrap/>
                <w:vAlign w:val="center"/>
                <w:hideMark/>
              </w:tcPr>
              <w:p w:rsidR="00E84FD8" w:rsidRPr="00E84FD8" w:rsidRDefault="00E84FD8" w:rsidP="00C11013">
                <w:pPr>
                  <w:spacing w:after="0" w:line="240" w:lineRule="auto"/>
                  <w:jc w:val="center"/>
                  <w:rPr>
                    <w:rFonts w:ascii="Times New Roman" w:eastAsia="Times New Roman" w:hAnsi="Times New Roman" w:cs="Times New Roman"/>
                    <w:bCs/>
                    <w:color w:val="000000"/>
                    <w:sz w:val="24"/>
                    <w:szCs w:val="24"/>
                  </w:rPr>
                </w:pPr>
                <w:r w:rsidRPr="00E84FD8">
                  <w:rPr>
                    <w:rFonts w:ascii="Times New Roman" w:eastAsia="Times New Roman" w:hAnsi="Times New Roman" w:cs="Times New Roman"/>
                    <w:bCs/>
                    <w:color w:val="000000"/>
                    <w:sz w:val="24"/>
                    <w:szCs w:val="24"/>
                  </w:rPr>
                  <w:t>80,0</w:t>
                </w:r>
              </w:p>
            </w:tc>
            <w:tc>
              <w:tcPr>
                <w:tcW w:w="815" w:type="dxa"/>
                <w:tcBorders>
                  <w:top w:val="nil"/>
                  <w:left w:val="nil"/>
                  <w:bottom w:val="single" w:sz="4" w:space="0" w:color="auto"/>
                  <w:right w:val="single" w:sz="4" w:space="0" w:color="auto"/>
                </w:tcBorders>
                <w:shd w:val="clear" w:color="000000" w:fill="FFFFFF"/>
                <w:noWrap/>
                <w:vAlign w:val="center"/>
                <w:hideMark/>
              </w:tcPr>
              <w:p w:rsidR="00E84FD8" w:rsidRPr="00C11013" w:rsidRDefault="00E84FD8" w:rsidP="00C11013">
                <w:pPr>
                  <w:spacing w:after="0" w:line="240" w:lineRule="auto"/>
                  <w:jc w:val="center"/>
                  <w:rPr>
                    <w:rFonts w:ascii="Times New Roman" w:eastAsia="Times New Roman" w:hAnsi="Times New Roman" w:cs="Times New Roman"/>
                    <w:color w:val="000000"/>
                    <w:sz w:val="24"/>
                    <w:szCs w:val="24"/>
                  </w:rPr>
                </w:pPr>
                <w:r w:rsidRPr="00C11013">
                  <w:rPr>
                    <w:rFonts w:ascii="Times New Roman" w:eastAsia="Times New Roman" w:hAnsi="Times New Roman" w:cs="Times New Roman"/>
                    <w:color w:val="000000"/>
                    <w:sz w:val="24"/>
                    <w:szCs w:val="24"/>
                  </w:rPr>
                  <w:t>100,0</w:t>
                </w:r>
              </w:p>
            </w:tc>
            <w:tc>
              <w:tcPr>
                <w:tcW w:w="815" w:type="dxa"/>
                <w:tcBorders>
                  <w:top w:val="nil"/>
                  <w:left w:val="nil"/>
                  <w:bottom w:val="single" w:sz="4" w:space="0" w:color="auto"/>
                  <w:right w:val="single" w:sz="4" w:space="0" w:color="auto"/>
                </w:tcBorders>
                <w:shd w:val="clear" w:color="000000" w:fill="FFFFFF"/>
                <w:noWrap/>
                <w:vAlign w:val="center"/>
                <w:hideMark/>
              </w:tcPr>
              <w:p w:rsidR="00E84FD8" w:rsidRPr="00E84FD8" w:rsidRDefault="00E84FD8" w:rsidP="00C11013">
                <w:pPr>
                  <w:spacing w:after="0" w:line="240" w:lineRule="auto"/>
                  <w:jc w:val="center"/>
                  <w:rPr>
                    <w:rFonts w:ascii="Times New Roman" w:eastAsia="Times New Roman" w:hAnsi="Times New Roman" w:cs="Times New Roman"/>
                    <w:bCs/>
                    <w:color w:val="000000"/>
                    <w:sz w:val="24"/>
                    <w:szCs w:val="24"/>
                  </w:rPr>
                </w:pPr>
                <w:r w:rsidRPr="00E84FD8">
                  <w:rPr>
                    <w:rFonts w:ascii="Times New Roman" w:eastAsia="Times New Roman" w:hAnsi="Times New Roman" w:cs="Times New Roman"/>
                    <w:bCs/>
                    <w:color w:val="000000"/>
                    <w:sz w:val="24"/>
                    <w:szCs w:val="24"/>
                  </w:rPr>
                  <w:t>99,8</w:t>
                </w:r>
              </w:p>
            </w:tc>
            <w:tc>
              <w:tcPr>
                <w:tcW w:w="815" w:type="dxa"/>
                <w:tcBorders>
                  <w:top w:val="nil"/>
                  <w:left w:val="nil"/>
                  <w:bottom w:val="single" w:sz="4" w:space="0" w:color="auto"/>
                  <w:right w:val="single" w:sz="4" w:space="0" w:color="auto"/>
                </w:tcBorders>
                <w:shd w:val="clear" w:color="000000" w:fill="FFFFFF"/>
                <w:noWrap/>
                <w:vAlign w:val="center"/>
                <w:hideMark/>
              </w:tcPr>
              <w:p w:rsidR="00E84FD8" w:rsidRPr="00C11013" w:rsidRDefault="00E84FD8" w:rsidP="00C11013">
                <w:pPr>
                  <w:spacing w:after="0" w:line="240" w:lineRule="auto"/>
                  <w:jc w:val="center"/>
                  <w:rPr>
                    <w:rFonts w:ascii="Times New Roman" w:eastAsia="Times New Roman" w:hAnsi="Times New Roman" w:cs="Times New Roman"/>
                    <w:color w:val="000000"/>
                    <w:sz w:val="24"/>
                    <w:szCs w:val="24"/>
                  </w:rPr>
                </w:pPr>
                <w:r w:rsidRPr="00C11013">
                  <w:rPr>
                    <w:rFonts w:ascii="Times New Roman" w:eastAsia="Times New Roman" w:hAnsi="Times New Roman" w:cs="Times New Roman"/>
                    <w:color w:val="000000"/>
                    <w:sz w:val="24"/>
                    <w:szCs w:val="24"/>
                  </w:rPr>
                  <w:t>98,8</w:t>
                </w:r>
              </w:p>
            </w:tc>
            <w:tc>
              <w:tcPr>
                <w:tcW w:w="816" w:type="dxa"/>
                <w:tcBorders>
                  <w:top w:val="nil"/>
                  <w:left w:val="nil"/>
                  <w:bottom w:val="single" w:sz="4" w:space="0" w:color="auto"/>
                  <w:right w:val="single" w:sz="4" w:space="0" w:color="auto"/>
                </w:tcBorders>
                <w:shd w:val="clear" w:color="000000" w:fill="FFFFFF"/>
                <w:noWrap/>
                <w:vAlign w:val="center"/>
                <w:hideMark/>
              </w:tcPr>
              <w:p w:rsidR="00E84FD8" w:rsidRPr="00E84FD8" w:rsidRDefault="00E84FD8" w:rsidP="00C11013">
                <w:pPr>
                  <w:spacing w:after="0" w:line="240" w:lineRule="auto"/>
                  <w:jc w:val="center"/>
                  <w:rPr>
                    <w:rFonts w:ascii="Times New Roman" w:eastAsia="Times New Roman" w:hAnsi="Times New Roman" w:cs="Times New Roman"/>
                    <w:bCs/>
                    <w:color w:val="000000"/>
                    <w:sz w:val="24"/>
                    <w:szCs w:val="24"/>
                  </w:rPr>
                </w:pPr>
                <w:r w:rsidRPr="00E84FD8">
                  <w:rPr>
                    <w:rFonts w:ascii="Times New Roman" w:eastAsia="Times New Roman" w:hAnsi="Times New Roman" w:cs="Times New Roman"/>
                    <w:bCs/>
                    <w:color w:val="000000"/>
                    <w:sz w:val="24"/>
                    <w:szCs w:val="24"/>
                  </w:rPr>
                  <w:t>95,6</w:t>
                </w:r>
              </w:p>
            </w:tc>
          </w:tr>
          <w:tr w:rsidR="00E84FD8" w:rsidRPr="0055363B" w:rsidTr="00C11013">
            <w:trPr>
              <w:trHeight w:val="119"/>
              <w:jc w:val="center"/>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E84FD8" w:rsidRPr="0055363B" w:rsidRDefault="00E84FD8" w:rsidP="00A90082">
                <w:pPr>
                  <w:spacing w:after="0" w:line="240" w:lineRule="auto"/>
                  <w:ind w:left="142"/>
                  <w:jc w:val="center"/>
                  <w:rPr>
                    <w:rFonts w:ascii="Times New Roman" w:eastAsia="Times New Roman" w:hAnsi="Times New Roman" w:cs="Times New Roman"/>
                    <w:color w:val="000000"/>
                    <w:sz w:val="24"/>
                    <w:szCs w:val="24"/>
                  </w:rPr>
                </w:pPr>
                <w:r w:rsidRPr="0055363B">
                  <w:rPr>
                    <w:rFonts w:ascii="Times New Roman" w:eastAsia="Times New Roman" w:hAnsi="Times New Roman" w:cs="Times New Roman"/>
                    <w:color w:val="000000"/>
                    <w:sz w:val="24"/>
                    <w:szCs w:val="24"/>
                  </w:rPr>
                  <w:t>9. </w:t>
                </w:r>
              </w:p>
            </w:tc>
            <w:tc>
              <w:tcPr>
                <w:tcW w:w="4271" w:type="dxa"/>
                <w:tcBorders>
                  <w:top w:val="nil"/>
                  <w:left w:val="nil"/>
                  <w:bottom w:val="single" w:sz="4" w:space="0" w:color="auto"/>
                  <w:right w:val="single" w:sz="4" w:space="0" w:color="auto"/>
                </w:tcBorders>
                <w:shd w:val="clear" w:color="000000" w:fill="FFFFFF"/>
                <w:vAlign w:val="center"/>
                <w:hideMark/>
              </w:tcPr>
              <w:p w:rsidR="00E84FD8" w:rsidRPr="0077106F" w:rsidRDefault="00E84FD8" w:rsidP="005B1B77">
                <w:pPr>
                  <w:spacing w:after="0" w:line="240" w:lineRule="auto"/>
                  <w:rPr>
                    <w:rFonts w:ascii="Times New Roman" w:eastAsia="Times New Roman" w:hAnsi="Times New Roman" w:cs="Times New Roman"/>
                    <w:color w:val="000000"/>
                    <w:sz w:val="24"/>
                    <w:szCs w:val="24"/>
                  </w:rPr>
                </w:pPr>
                <w:proofErr w:type="spellStart"/>
                <w:r w:rsidRPr="0077106F">
                  <w:rPr>
                    <w:rFonts w:ascii="Times New Roman" w:eastAsia="Times New Roman" w:hAnsi="Times New Roman" w:cs="Times New Roman"/>
                    <w:color w:val="000000"/>
                    <w:sz w:val="24"/>
                    <w:szCs w:val="24"/>
                  </w:rPr>
                  <w:t>ГКУ</w:t>
                </w:r>
                <w:proofErr w:type="spellEnd"/>
                <w:r w:rsidRPr="0077106F">
                  <w:rPr>
                    <w:rFonts w:ascii="Times New Roman" w:eastAsia="Times New Roman" w:hAnsi="Times New Roman" w:cs="Times New Roman"/>
                    <w:color w:val="000000"/>
                    <w:sz w:val="24"/>
                    <w:szCs w:val="24"/>
                  </w:rPr>
                  <w:t xml:space="preserve"> </w:t>
                </w:r>
                <w:proofErr w:type="gramStart"/>
                <w:r w:rsidRPr="0077106F">
                  <w:rPr>
                    <w:rFonts w:ascii="Times New Roman" w:eastAsia="Times New Roman" w:hAnsi="Times New Roman" w:cs="Times New Roman"/>
                    <w:color w:val="000000"/>
                    <w:sz w:val="24"/>
                    <w:szCs w:val="24"/>
                  </w:rPr>
                  <w:t>СО</w:t>
                </w:r>
                <w:proofErr w:type="gramEnd"/>
                <w:r w:rsidRPr="0077106F">
                  <w:rPr>
                    <w:rFonts w:ascii="Times New Roman" w:eastAsia="Times New Roman" w:hAnsi="Times New Roman" w:cs="Times New Roman"/>
                    <w:color w:val="000000"/>
                    <w:sz w:val="24"/>
                    <w:szCs w:val="24"/>
                  </w:rPr>
                  <w:t xml:space="preserve"> «Искра»</w:t>
                </w:r>
              </w:p>
            </w:tc>
            <w:tc>
              <w:tcPr>
                <w:tcW w:w="815" w:type="dxa"/>
                <w:tcBorders>
                  <w:top w:val="nil"/>
                  <w:left w:val="nil"/>
                  <w:bottom w:val="single" w:sz="4" w:space="0" w:color="auto"/>
                  <w:right w:val="single" w:sz="4" w:space="0" w:color="auto"/>
                </w:tcBorders>
                <w:shd w:val="clear" w:color="auto" w:fill="D9D9D9" w:themeFill="background1" w:themeFillShade="D9"/>
                <w:noWrap/>
                <w:vAlign w:val="center"/>
              </w:tcPr>
              <w:p w:rsidR="00E84FD8" w:rsidRPr="00C11013" w:rsidRDefault="00E84FD8" w:rsidP="00C11013">
                <w:pPr>
                  <w:spacing w:after="0" w:line="240" w:lineRule="auto"/>
                  <w:jc w:val="center"/>
                  <w:rPr>
                    <w:rFonts w:ascii="Times New Roman" w:eastAsia="Times New Roman" w:hAnsi="Times New Roman" w:cs="Times New Roman"/>
                    <w:b/>
                    <w:color w:val="000000"/>
                    <w:sz w:val="24"/>
                    <w:szCs w:val="24"/>
                  </w:rPr>
                </w:pPr>
                <w:r w:rsidRPr="00C11013">
                  <w:rPr>
                    <w:rFonts w:ascii="Times New Roman" w:eastAsia="Times New Roman" w:hAnsi="Times New Roman" w:cs="Times New Roman"/>
                    <w:b/>
                    <w:color w:val="000000"/>
                    <w:sz w:val="24"/>
                    <w:szCs w:val="24"/>
                  </w:rPr>
                  <w:t>95,2</w:t>
                </w:r>
              </w:p>
            </w:tc>
            <w:tc>
              <w:tcPr>
                <w:tcW w:w="815" w:type="dxa"/>
                <w:tcBorders>
                  <w:top w:val="nil"/>
                  <w:left w:val="nil"/>
                  <w:bottom w:val="single" w:sz="4" w:space="0" w:color="auto"/>
                  <w:right w:val="single" w:sz="4" w:space="0" w:color="auto"/>
                </w:tcBorders>
                <w:shd w:val="clear" w:color="auto" w:fill="D9D9D9" w:themeFill="background1" w:themeFillShade="D9"/>
                <w:noWrap/>
                <w:vAlign w:val="center"/>
              </w:tcPr>
              <w:p w:rsidR="00E84FD8" w:rsidRPr="00C11013" w:rsidRDefault="00E84FD8" w:rsidP="00C11013">
                <w:pPr>
                  <w:spacing w:after="0" w:line="240" w:lineRule="auto"/>
                  <w:jc w:val="center"/>
                  <w:rPr>
                    <w:rFonts w:ascii="Times New Roman" w:eastAsia="Times New Roman" w:hAnsi="Times New Roman" w:cs="Times New Roman"/>
                    <w:b/>
                    <w:bCs/>
                    <w:color w:val="000000"/>
                    <w:sz w:val="24"/>
                    <w:szCs w:val="24"/>
                  </w:rPr>
                </w:pPr>
                <w:r w:rsidRPr="00C11013">
                  <w:rPr>
                    <w:rFonts w:ascii="Times New Roman" w:eastAsia="Times New Roman" w:hAnsi="Times New Roman" w:cs="Times New Roman"/>
                    <w:b/>
                    <w:bCs/>
                    <w:color w:val="000000"/>
                    <w:sz w:val="24"/>
                    <w:szCs w:val="24"/>
                  </w:rPr>
                  <w:t>99,5</w:t>
                </w:r>
              </w:p>
            </w:tc>
            <w:tc>
              <w:tcPr>
                <w:tcW w:w="815" w:type="dxa"/>
                <w:tcBorders>
                  <w:top w:val="nil"/>
                  <w:left w:val="nil"/>
                  <w:bottom w:val="single" w:sz="4" w:space="0" w:color="auto"/>
                  <w:right w:val="single" w:sz="4" w:space="0" w:color="auto"/>
                </w:tcBorders>
                <w:shd w:val="clear" w:color="000000" w:fill="FFFFFF"/>
                <w:noWrap/>
                <w:vAlign w:val="center"/>
                <w:hideMark/>
              </w:tcPr>
              <w:p w:rsidR="00E84FD8" w:rsidRPr="00C11013" w:rsidRDefault="00E84FD8" w:rsidP="00C11013">
                <w:pPr>
                  <w:spacing w:after="0" w:line="240" w:lineRule="auto"/>
                  <w:jc w:val="center"/>
                  <w:rPr>
                    <w:rFonts w:ascii="Times New Roman" w:eastAsia="Times New Roman" w:hAnsi="Times New Roman" w:cs="Times New Roman"/>
                    <w:color w:val="000000"/>
                    <w:sz w:val="24"/>
                    <w:szCs w:val="24"/>
                  </w:rPr>
                </w:pPr>
                <w:r w:rsidRPr="00C11013">
                  <w:rPr>
                    <w:rFonts w:ascii="Times New Roman" w:eastAsia="Times New Roman" w:hAnsi="Times New Roman" w:cs="Times New Roman"/>
                    <w:color w:val="000000"/>
                    <w:sz w:val="24"/>
                    <w:szCs w:val="24"/>
                  </w:rPr>
                  <w:t>97,0</w:t>
                </w:r>
              </w:p>
            </w:tc>
            <w:tc>
              <w:tcPr>
                <w:tcW w:w="815" w:type="dxa"/>
                <w:tcBorders>
                  <w:top w:val="nil"/>
                  <w:left w:val="nil"/>
                  <w:bottom w:val="single" w:sz="4" w:space="0" w:color="auto"/>
                  <w:right w:val="single" w:sz="4" w:space="0" w:color="auto"/>
                </w:tcBorders>
                <w:shd w:val="clear" w:color="000000" w:fill="FFFFFF"/>
                <w:noWrap/>
                <w:vAlign w:val="center"/>
                <w:hideMark/>
              </w:tcPr>
              <w:p w:rsidR="00E84FD8" w:rsidRPr="00041806" w:rsidRDefault="00E84FD8" w:rsidP="00C11013">
                <w:pPr>
                  <w:spacing w:after="0" w:line="240" w:lineRule="auto"/>
                  <w:jc w:val="center"/>
                  <w:rPr>
                    <w:rFonts w:ascii="Times New Roman" w:eastAsia="Times New Roman" w:hAnsi="Times New Roman" w:cs="Times New Roman"/>
                    <w:bCs/>
                    <w:color w:val="000000"/>
                    <w:sz w:val="24"/>
                    <w:szCs w:val="24"/>
                  </w:rPr>
                </w:pPr>
                <w:r w:rsidRPr="00041806">
                  <w:rPr>
                    <w:rFonts w:ascii="Times New Roman" w:eastAsia="Times New Roman" w:hAnsi="Times New Roman" w:cs="Times New Roman"/>
                    <w:bCs/>
                    <w:color w:val="000000"/>
                    <w:sz w:val="24"/>
                    <w:szCs w:val="24"/>
                  </w:rPr>
                  <w:t>99,3</w:t>
                </w:r>
              </w:p>
            </w:tc>
            <w:tc>
              <w:tcPr>
                <w:tcW w:w="815" w:type="dxa"/>
                <w:tcBorders>
                  <w:top w:val="nil"/>
                  <w:left w:val="nil"/>
                  <w:bottom w:val="single" w:sz="4" w:space="0" w:color="auto"/>
                  <w:right w:val="single" w:sz="4" w:space="0" w:color="auto"/>
                </w:tcBorders>
                <w:shd w:val="clear" w:color="000000" w:fill="FFFFFF"/>
                <w:noWrap/>
                <w:vAlign w:val="center"/>
                <w:hideMark/>
              </w:tcPr>
              <w:p w:rsidR="00E84FD8" w:rsidRPr="00C11013" w:rsidRDefault="00E84FD8" w:rsidP="00C11013">
                <w:pPr>
                  <w:spacing w:after="0" w:line="240" w:lineRule="auto"/>
                  <w:jc w:val="center"/>
                  <w:rPr>
                    <w:rFonts w:ascii="Times New Roman" w:eastAsia="Times New Roman" w:hAnsi="Times New Roman" w:cs="Times New Roman"/>
                    <w:color w:val="000000"/>
                    <w:sz w:val="24"/>
                    <w:szCs w:val="24"/>
                  </w:rPr>
                </w:pPr>
                <w:r w:rsidRPr="00C11013">
                  <w:rPr>
                    <w:rFonts w:ascii="Times New Roman" w:eastAsia="Times New Roman" w:hAnsi="Times New Roman" w:cs="Times New Roman"/>
                    <w:color w:val="000000"/>
                    <w:sz w:val="24"/>
                    <w:szCs w:val="24"/>
                  </w:rPr>
                  <w:t>99,6</w:t>
                </w:r>
              </w:p>
            </w:tc>
            <w:tc>
              <w:tcPr>
                <w:tcW w:w="815" w:type="dxa"/>
                <w:tcBorders>
                  <w:top w:val="nil"/>
                  <w:left w:val="nil"/>
                  <w:bottom w:val="single" w:sz="4" w:space="0" w:color="auto"/>
                  <w:right w:val="single" w:sz="4" w:space="0" w:color="auto"/>
                </w:tcBorders>
                <w:shd w:val="clear" w:color="000000" w:fill="FFFFFF"/>
                <w:noWrap/>
                <w:vAlign w:val="center"/>
                <w:hideMark/>
              </w:tcPr>
              <w:p w:rsidR="00E84FD8" w:rsidRPr="00041806" w:rsidRDefault="00E84FD8" w:rsidP="00C11013">
                <w:pPr>
                  <w:spacing w:after="0" w:line="240" w:lineRule="auto"/>
                  <w:jc w:val="center"/>
                  <w:rPr>
                    <w:rFonts w:ascii="Times New Roman" w:eastAsia="Times New Roman" w:hAnsi="Times New Roman" w:cs="Times New Roman"/>
                    <w:bCs/>
                    <w:color w:val="000000"/>
                    <w:sz w:val="24"/>
                    <w:szCs w:val="24"/>
                  </w:rPr>
                </w:pPr>
                <w:r w:rsidRPr="00041806">
                  <w:rPr>
                    <w:rFonts w:ascii="Times New Roman" w:eastAsia="Times New Roman" w:hAnsi="Times New Roman" w:cs="Times New Roman"/>
                    <w:bCs/>
                    <w:color w:val="000000"/>
                    <w:sz w:val="24"/>
                    <w:szCs w:val="24"/>
                  </w:rPr>
                  <w:t>100,0</w:t>
                </w:r>
              </w:p>
            </w:tc>
            <w:tc>
              <w:tcPr>
                <w:tcW w:w="815" w:type="dxa"/>
                <w:tcBorders>
                  <w:top w:val="nil"/>
                  <w:left w:val="nil"/>
                  <w:bottom w:val="single" w:sz="4" w:space="0" w:color="auto"/>
                  <w:right w:val="single" w:sz="4" w:space="0" w:color="auto"/>
                </w:tcBorders>
                <w:shd w:val="clear" w:color="000000" w:fill="FFFFFF"/>
                <w:noWrap/>
                <w:vAlign w:val="center"/>
                <w:hideMark/>
              </w:tcPr>
              <w:p w:rsidR="00E84FD8" w:rsidRPr="00C11013" w:rsidRDefault="00E84FD8" w:rsidP="00C11013">
                <w:pPr>
                  <w:spacing w:after="0" w:line="240" w:lineRule="auto"/>
                  <w:jc w:val="center"/>
                  <w:rPr>
                    <w:rFonts w:ascii="Times New Roman" w:eastAsia="Times New Roman" w:hAnsi="Times New Roman" w:cs="Times New Roman"/>
                    <w:color w:val="000000"/>
                    <w:sz w:val="24"/>
                    <w:szCs w:val="24"/>
                  </w:rPr>
                </w:pPr>
                <w:r w:rsidRPr="00C11013">
                  <w:rPr>
                    <w:rFonts w:ascii="Times New Roman" w:eastAsia="Times New Roman" w:hAnsi="Times New Roman" w:cs="Times New Roman"/>
                    <w:color w:val="000000"/>
                    <w:sz w:val="24"/>
                    <w:szCs w:val="24"/>
                  </w:rPr>
                  <w:t>80,0</w:t>
                </w:r>
              </w:p>
            </w:tc>
            <w:tc>
              <w:tcPr>
                <w:tcW w:w="815" w:type="dxa"/>
                <w:tcBorders>
                  <w:top w:val="nil"/>
                  <w:left w:val="nil"/>
                  <w:bottom w:val="single" w:sz="4" w:space="0" w:color="auto"/>
                  <w:right w:val="single" w:sz="4" w:space="0" w:color="auto"/>
                </w:tcBorders>
                <w:shd w:val="clear" w:color="000000" w:fill="FFFFFF"/>
                <w:noWrap/>
                <w:vAlign w:val="center"/>
                <w:hideMark/>
              </w:tcPr>
              <w:p w:rsidR="00E84FD8" w:rsidRPr="00E84FD8" w:rsidRDefault="00492790" w:rsidP="00C11013">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92</w:t>
                </w:r>
                <w:r w:rsidR="00E84FD8" w:rsidRPr="00E84FD8">
                  <w:rPr>
                    <w:rFonts w:ascii="Times New Roman" w:eastAsia="Times New Roman" w:hAnsi="Times New Roman" w:cs="Times New Roman"/>
                    <w:bCs/>
                    <w:color w:val="000000"/>
                    <w:sz w:val="24"/>
                    <w:szCs w:val="24"/>
                  </w:rPr>
                  <w:t>,0</w:t>
                </w:r>
              </w:p>
            </w:tc>
            <w:tc>
              <w:tcPr>
                <w:tcW w:w="815" w:type="dxa"/>
                <w:tcBorders>
                  <w:top w:val="nil"/>
                  <w:left w:val="nil"/>
                  <w:bottom w:val="single" w:sz="4" w:space="0" w:color="auto"/>
                  <w:right w:val="single" w:sz="4" w:space="0" w:color="auto"/>
                </w:tcBorders>
                <w:shd w:val="clear" w:color="000000" w:fill="FFFFFF"/>
                <w:noWrap/>
                <w:vAlign w:val="center"/>
                <w:hideMark/>
              </w:tcPr>
              <w:p w:rsidR="00E84FD8" w:rsidRPr="00C11013" w:rsidRDefault="00E84FD8" w:rsidP="00C11013">
                <w:pPr>
                  <w:spacing w:after="0" w:line="240" w:lineRule="auto"/>
                  <w:jc w:val="center"/>
                  <w:rPr>
                    <w:rFonts w:ascii="Times New Roman" w:eastAsia="Times New Roman" w:hAnsi="Times New Roman" w:cs="Times New Roman"/>
                    <w:color w:val="000000"/>
                    <w:sz w:val="24"/>
                    <w:szCs w:val="24"/>
                  </w:rPr>
                </w:pPr>
                <w:r w:rsidRPr="00C11013">
                  <w:rPr>
                    <w:rFonts w:ascii="Times New Roman" w:eastAsia="Times New Roman" w:hAnsi="Times New Roman" w:cs="Times New Roman"/>
                    <w:color w:val="000000"/>
                    <w:sz w:val="24"/>
                    <w:szCs w:val="24"/>
                  </w:rPr>
                  <w:t>100,0</w:t>
                </w:r>
              </w:p>
            </w:tc>
            <w:tc>
              <w:tcPr>
                <w:tcW w:w="815" w:type="dxa"/>
                <w:tcBorders>
                  <w:top w:val="nil"/>
                  <w:left w:val="nil"/>
                  <w:bottom w:val="single" w:sz="4" w:space="0" w:color="auto"/>
                  <w:right w:val="single" w:sz="4" w:space="0" w:color="auto"/>
                </w:tcBorders>
                <w:shd w:val="clear" w:color="000000" w:fill="FFFFFF"/>
                <w:noWrap/>
                <w:vAlign w:val="center"/>
                <w:hideMark/>
              </w:tcPr>
              <w:p w:rsidR="00E84FD8" w:rsidRPr="00E84FD8" w:rsidRDefault="00E84FD8" w:rsidP="00C11013">
                <w:pPr>
                  <w:spacing w:after="0" w:line="240" w:lineRule="auto"/>
                  <w:jc w:val="center"/>
                  <w:rPr>
                    <w:rFonts w:ascii="Times New Roman" w:eastAsia="Times New Roman" w:hAnsi="Times New Roman" w:cs="Times New Roman"/>
                    <w:bCs/>
                    <w:color w:val="000000"/>
                    <w:sz w:val="24"/>
                    <w:szCs w:val="24"/>
                  </w:rPr>
                </w:pPr>
                <w:r w:rsidRPr="00E84FD8">
                  <w:rPr>
                    <w:rFonts w:ascii="Times New Roman" w:eastAsia="Times New Roman" w:hAnsi="Times New Roman" w:cs="Times New Roman"/>
                    <w:bCs/>
                    <w:color w:val="000000"/>
                    <w:sz w:val="24"/>
                    <w:szCs w:val="24"/>
                  </w:rPr>
                  <w:t>98,9</w:t>
                </w:r>
              </w:p>
            </w:tc>
            <w:tc>
              <w:tcPr>
                <w:tcW w:w="815" w:type="dxa"/>
                <w:tcBorders>
                  <w:top w:val="nil"/>
                  <w:left w:val="nil"/>
                  <w:bottom w:val="single" w:sz="4" w:space="0" w:color="auto"/>
                  <w:right w:val="single" w:sz="4" w:space="0" w:color="auto"/>
                </w:tcBorders>
                <w:shd w:val="clear" w:color="000000" w:fill="FFFFFF"/>
                <w:noWrap/>
                <w:vAlign w:val="center"/>
                <w:hideMark/>
              </w:tcPr>
              <w:p w:rsidR="00E84FD8" w:rsidRPr="00C11013" w:rsidRDefault="00E84FD8" w:rsidP="00C11013">
                <w:pPr>
                  <w:spacing w:after="0" w:line="240" w:lineRule="auto"/>
                  <w:jc w:val="center"/>
                  <w:rPr>
                    <w:rFonts w:ascii="Times New Roman" w:eastAsia="Times New Roman" w:hAnsi="Times New Roman" w:cs="Times New Roman"/>
                    <w:color w:val="000000"/>
                    <w:sz w:val="24"/>
                    <w:szCs w:val="24"/>
                  </w:rPr>
                </w:pPr>
                <w:r w:rsidRPr="00C11013">
                  <w:rPr>
                    <w:rFonts w:ascii="Times New Roman" w:eastAsia="Times New Roman" w:hAnsi="Times New Roman" w:cs="Times New Roman"/>
                    <w:color w:val="000000"/>
                    <w:sz w:val="24"/>
                    <w:szCs w:val="24"/>
                  </w:rPr>
                  <w:t>99,3</w:t>
                </w:r>
              </w:p>
            </w:tc>
            <w:tc>
              <w:tcPr>
                <w:tcW w:w="816" w:type="dxa"/>
                <w:tcBorders>
                  <w:top w:val="nil"/>
                  <w:left w:val="nil"/>
                  <w:bottom w:val="single" w:sz="4" w:space="0" w:color="auto"/>
                  <w:right w:val="single" w:sz="4" w:space="0" w:color="auto"/>
                </w:tcBorders>
                <w:shd w:val="clear" w:color="000000" w:fill="FFFFFF"/>
                <w:noWrap/>
                <w:vAlign w:val="center"/>
                <w:hideMark/>
              </w:tcPr>
              <w:p w:rsidR="00E84FD8" w:rsidRPr="00E84FD8" w:rsidRDefault="00E84FD8" w:rsidP="00C11013">
                <w:pPr>
                  <w:spacing w:after="0" w:line="240" w:lineRule="auto"/>
                  <w:jc w:val="center"/>
                  <w:rPr>
                    <w:rFonts w:ascii="Times New Roman" w:eastAsia="Times New Roman" w:hAnsi="Times New Roman" w:cs="Times New Roman"/>
                    <w:bCs/>
                    <w:color w:val="000000"/>
                    <w:sz w:val="24"/>
                    <w:szCs w:val="24"/>
                  </w:rPr>
                </w:pPr>
                <w:r w:rsidRPr="00E84FD8">
                  <w:rPr>
                    <w:rFonts w:ascii="Times New Roman" w:eastAsia="Times New Roman" w:hAnsi="Times New Roman" w:cs="Times New Roman"/>
                    <w:bCs/>
                    <w:color w:val="000000"/>
                    <w:sz w:val="24"/>
                    <w:szCs w:val="24"/>
                  </w:rPr>
                  <w:t>99,3</w:t>
                </w:r>
              </w:p>
            </w:tc>
          </w:tr>
          <w:tr w:rsidR="00E84FD8" w:rsidRPr="0055363B" w:rsidTr="00C11013">
            <w:trPr>
              <w:trHeight w:val="124"/>
              <w:jc w:val="center"/>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E84FD8" w:rsidRPr="0055363B" w:rsidRDefault="00E84FD8" w:rsidP="00A90082">
                <w:pPr>
                  <w:spacing w:after="0" w:line="240" w:lineRule="auto"/>
                  <w:ind w:left="142"/>
                  <w:jc w:val="center"/>
                  <w:rPr>
                    <w:rFonts w:ascii="Times New Roman" w:eastAsia="Times New Roman" w:hAnsi="Times New Roman" w:cs="Times New Roman"/>
                    <w:color w:val="000000"/>
                    <w:sz w:val="24"/>
                    <w:szCs w:val="24"/>
                  </w:rPr>
                </w:pPr>
                <w:r w:rsidRPr="0055363B">
                  <w:rPr>
                    <w:rFonts w:ascii="Times New Roman" w:eastAsia="Times New Roman" w:hAnsi="Times New Roman" w:cs="Times New Roman"/>
                    <w:color w:val="000000"/>
                    <w:sz w:val="24"/>
                    <w:szCs w:val="24"/>
                  </w:rPr>
                  <w:t>10.</w:t>
                </w:r>
              </w:p>
            </w:tc>
            <w:tc>
              <w:tcPr>
                <w:tcW w:w="4271" w:type="dxa"/>
                <w:tcBorders>
                  <w:top w:val="nil"/>
                  <w:left w:val="nil"/>
                  <w:bottom w:val="single" w:sz="4" w:space="0" w:color="auto"/>
                  <w:right w:val="single" w:sz="4" w:space="0" w:color="auto"/>
                </w:tcBorders>
                <w:shd w:val="clear" w:color="000000" w:fill="FFFFFF"/>
                <w:vAlign w:val="center"/>
                <w:hideMark/>
              </w:tcPr>
              <w:p w:rsidR="00E84FD8" w:rsidRPr="0077106F" w:rsidRDefault="00E84FD8" w:rsidP="005B1B77">
                <w:pPr>
                  <w:spacing w:after="0" w:line="240" w:lineRule="auto"/>
                  <w:rPr>
                    <w:rFonts w:ascii="Times New Roman" w:eastAsia="Times New Roman" w:hAnsi="Times New Roman" w:cs="Times New Roman"/>
                    <w:color w:val="000000"/>
                    <w:sz w:val="24"/>
                    <w:szCs w:val="24"/>
                  </w:rPr>
                </w:pPr>
                <w:proofErr w:type="spellStart"/>
                <w:r w:rsidRPr="0077106F">
                  <w:rPr>
                    <w:rFonts w:ascii="Times New Roman" w:eastAsia="Times New Roman" w:hAnsi="Times New Roman" w:cs="Times New Roman"/>
                    <w:color w:val="000000"/>
                    <w:sz w:val="24"/>
                    <w:szCs w:val="24"/>
                  </w:rPr>
                  <w:t>ГКУ</w:t>
                </w:r>
                <w:proofErr w:type="spellEnd"/>
                <w:r w:rsidRPr="0077106F">
                  <w:rPr>
                    <w:rFonts w:ascii="Times New Roman" w:eastAsia="Times New Roman" w:hAnsi="Times New Roman" w:cs="Times New Roman"/>
                    <w:color w:val="000000"/>
                    <w:sz w:val="24"/>
                    <w:szCs w:val="24"/>
                  </w:rPr>
                  <w:t xml:space="preserve"> </w:t>
                </w:r>
                <w:proofErr w:type="gramStart"/>
                <w:r w:rsidRPr="0077106F">
                  <w:rPr>
                    <w:rFonts w:ascii="Times New Roman" w:eastAsia="Times New Roman" w:hAnsi="Times New Roman" w:cs="Times New Roman"/>
                    <w:color w:val="000000"/>
                    <w:sz w:val="24"/>
                    <w:szCs w:val="24"/>
                  </w:rPr>
                  <w:t>СО</w:t>
                </w:r>
                <w:proofErr w:type="gramEnd"/>
                <w:r w:rsidRPr="0077106F">
                  <w:rPr>
                    <w:rFonts w:ascii="Times New Roman" w:eastAsia="Times New Roman" w:hAnsi="Times New Roman" w:cs="Times New Roman"/>
                    <w:color w:val="000000"/>
                    <w:sz w:val="24"/>
                    <w:szCs w:val="24"/>
                  </w:rPr>
                  <w:t xml:space="preserve"> «Созвездие»</w:t>
                </w:r>
              </w:p>
            </w:tc>
            <w:tc>
              <w:tcPr>
                <w:tcW w:w="815" w:type="dxa"/>
                <w:tcBorders>
                  <w:top w:val="nil"/>
                  <w:left w:val="nil"/>
                  <w:bottom w:val="single" w:sz="4" w:space="0" w:color="auto"/>
                  <w:right w:val="single" w:sz="4" w:space="0" w:color="auto"/>
                </w:tcBorders>
                <w:shd w:val="clear" w:color="auto" w:fill="D9D9D9" w:themeFill="background1" w:themeFillShade="D9"/>
                <w:noWrap/>
                <w:vAlign w:val="center"/>
              </w:tcPr>
              <w:p w:rsidR="00E84FD8" w:rsidRPr="00C11013" w:rsidRDefault="00E84FD8" w:rsidP="00C11013">
                <w:pPr>
                  <w:spacing w:after="0" w:line="240" w:lineRule="auto"/>
                  <w:jc w:val="center"/>
                  <w:rPr>
                    <w:rFonts w:ascii="Times New Roman" w:eastAsia="Times New Roman" w:hAnsi="Times New Roman" w:cs="Times New Roman"/>
                    <w:b/>
                    <w:color w:val="000000"/>
                    <w:sz w:val="24"/>
                    <w:szCs w:val="24"/>
                  </w:rPr>
                </w:pPr>
                <w:r w:rsidRPr="00C11013">
                  <w:rPr>
                    <w:rFonts w:ascii="Times New Roman" w:eastAsia="Times New Roman" w:hAnsi="Times New Roman" w:cs="Times New Roman"/>
                    <w:b/>
                    <w:color w:val="000000"/>
                    <w:sz w:val="24"/>
                    <w:szCs w:val="24"/>
                  </w:rPr>
                  <w:t>93,4</w:t>
                </w:r>
              </w:p>
            </w:tc>
            <w:tc>
              <w:tcPr>
                <w:tcW w:w="815" w:type="dxa"/>
                <w:tcBorders>
                  <w:top w:val="nil"/>
                  <w:left w:val="nil"/>
                  <w:bottom w:val="single" w:sz="4" w:space="0" w:color="auto"/>
                  <w:right w:val="single" w:sz="4" w:space="0" w:color="auto"/>
                </w:tcBorders>
                <w:shd w:val="clear" w:color="auto" w:fill="D9D9D9" w:themeFill="background1" w:themeFillShade="D9"/>
                <w:noWrap/>
                <w:vAlign w:val="center"/>
              </w:tcPr>
              <w:p w:rsidR="00E84FD8" w:rsidRPr="00C11013" w:rsidRDefault="00E84FD8" w:rsidP="00C11013">
                <w:pPr>
                  <w:spacing w:after="0" w:line="240" w:lineRule="auto"/>
                  <w:jc w:val="center"/>
                  <w:rPr>
                    <w:rFonts w:ascii="Times New Roman" w:eastAsia="Times New Roman" w:hAnsi="Times New Roman" w:cs="Times New Roman"/>
                    <w:b/>
                    <w:bCs/>
                    <w:color w:val="000000"/>
                    <w:sz w:val="24"/>
                    <w:szCs w:val="24"/>
                  </w:rPr>
                </w:pPr>
                <w:r w:rsidRPr="00C11013">
                  <w:rPr>
                    <w:rFonts w:ascii="Times New Roman" w:eastAsia="Times New Roman" w:hAnsi="Times New Roman" w:cs="Times New Roman"/>
                    <w:b/>
                    <w:bCs/>
                    <w:color w:val="000000"/>
                    <w:sz w:val="24"/>
                    <w:szCs w:val="24"/>
                  </w:rPr>
                  <w:t>83,0</w:t>
                </w:r>
              </w:p>
            </w:tc>
            <w:tc>
              <w:tcPr>
                <w:tcW w:w="815" w:type="dxa"/>
                <w:tcBorders>
                  <w:top w:val="nil"/>
                  <w:left w:val="nil"/>
                  <w:bottom w:val="single" w:sz="4" w:space="0" w:color="auto"/>
                  <w:right w:val="single" w:sz="4" w:space="0" w:color="auto"/>
                </w:tcBorders>
                <w:shd w:val="clear" w:color="000000" w:fill="FFFFFF"/>
                <w:noWrap/>
                <w:vAlign w:val="center"/>
                <w:hideMark/>
              </w:tcPr>
              <w:p w:rsidR="00E84FD8" w:rsidRPr="00C11013" w:rsidRDefault="00E84FD8" w:rsidP="00C11013">
                <w:pPr>
                  <w:spacing w:after="0" w:line="240" w:lineRule="auto"/>
                  <w:jc w:val="center"/>
                  <w:rPr>
                    <w:rFonts w:ascii="Times New Roman" w:eastAsia="Times New Roman" w:hAnsi="Times New Roman" w:cs="Times New Roman"/>
                    <w:color w:val="000000"/>
                    <w:sz w:val="24"/>
                    <w:szCs w:val="24"/>
                  </w:rPr>
                </w:pPr>
                <w:r w:rsidRPr="00C11013">
                  <w:rPr>
                    <w:rFonts w:ascii="Times New Roman" w:eastAsia="Times New Roman" w:hAnsi="Times New Roman" w:cs="Times New Roman"/>
                    <w:color w:val="000000"/>
                    <w:sz w:val="24"/>
                    <w:szCs w:val="24"/>
                  </w:rPr>
                  <w:t>97,0</w:t>
                </w:r>
              </w:p>
            </w:tc>
            <w:tc>
              <w:tcPr>
                <w:tcW w:w="815" w:type="dxa"/>
                <w:tcBorders>
                  <w:top w:val="nil"/>
                  <w:left w:val="nil"/>
                  <w:bottom w:val="single" w:sz="4" w:space="0" w:color="auto"/>
                  <w:right w:val="single" w:sz="4" w:space="0" w:color="auto"/>
                </w:tcBorders>
                <w:shd w:val="clear" w:color="000000" w:fill="FFFFFF"/>
                <w:noWrap/>
                <w:vAlign w:val="center"/>
                <w:hideMark/>
              </w:tcPr>
              <w:p w:rsidR="00E84FD8" w:rsidRPr="00041806" w:rsidRDefault="00E84FD8" w:rsidP="00C11013">
                <w:pPr>
                  <w:spacing w:after="0" w:line="240" w:lineRule="auto"/>
                  <w:jc w:val="center"/>
                  <w:rPr>
                    <w:rFonts w:ascii="Times New Roman" w:eastAsia="Times New Roman" w:hAnsi="Times New Roman" w:cs="Times New Roman"/>
                    <w:bCs/>
                    <w:color w:val="000000"/>
                    <w:sz w:val="24"/>
                    <w:szCs w:val="24"/>
                  </w:rPr>
                </w:pPr>
                <w:r w:rsidRPr="00041806">
                  <w:rPr>
                    <w:rFonts w:ascii="Times New Roman" w:eastAsia="Times New Roman" w:hAnsi="Times New Roman" w:cs="Times New Roman"/>
                    <w:bCs/>
                    <w:color w:val="000000"/>
                    <w:sz w:val="24"/>
                    <w:szCs w:val="24"/>
                  </w:rPr>
                  <w:t>99,3</w:t>
                </w:r>
              </w:p>
            </w:tc>
            <w:tc>
              <w:tcPr>
                <w:tcW w:w="815" w:type="dxa"/>
                <w:tcBorders>
                  <w:top w:val="nil"/>
                  <w:left w:val="nil"/>
                  <w:bottom w:val="single" w:sz="4" w:space="0" w:color="auto"/>
                  <w:right w:val="single" w:sz="4" w:space="0" w:color="auto"/>
                </w:tcBorders>
                <w:shd w:val="clear" w:color="000000" w:fill="FFFFFF"/>
                <w:noWrap/>
                <w:vAlign w:val="center"/>
                <w:hideMark/>
              </w:tcPr>
              <w:p w:rsidR="00E84FD8" w:rsidRPr="00C11013" w:rsidRDefault="00E84FD8" w:rsidP="00C11013">
                <w:pPr>
                  <w:spacing w:after="0" w:line="240" w:lineRule="auto"/>
                  <w:jc w:val="center"/>
                  <w:rPr>
                    <w:rFonts w:ascii="Times New Roman" w:eastAsia="Times New Roman" w:hAnsi="Times New Roman" w:cs="Times New Roman"/>
                    <w:color w:val="000000"/>
                    <w:sz w:val="24"/>
                    <w:szCs w:val="24"/>
                  </w:rPr>
                </w:pPr>
                <w:r w:rsidRPr="00C11013">
                  <w:rPr>
                    <w:rFonts w:ascii="Times New Roman" w:eastAsia="Times New Roman" w:hAnsi="Times New Roman" w:cs="Times New Roman"/>
                    <w:color w:val="000000"/>
                    <w:sz w:val="24"/>
                    <w:szCs w:val="24"/>
                  </w:rPr>
                  <w:t>100,0</w:t>
                </w:r>
              </w:p>
            </w:tc>
            <w:tc>
              <w:tcPr>
                <w:tcW w:w="815" w:type="dxa"/>
                <w:tcBorders>
                  <w:top w:val="nil"/>
                  <w:left w:val="nil"/>
                  <w:bottom w:val="single" w:sz="4" w:space="0" w:color="auto"/>
                  <w:right w:val="single" w:sz="4" w:space="0" w:color="auto"/>
                </w:tcBorders>
                <w:shd w:val="clear" w:color="000000" w:fill="FFFFFF"/>
                <w:noWrap/>
                <w:vAlign w:val="center"/>
                <w:hideMark/>
              </w:tcPr>
              <w:p w:rsidR="00E84FD8" w:rsidRPr="00041806" w:rsidRDefault="00E84FD8" w:rsidP="00C11013">
                <w:pPr>
                  <w:spacing w:after="0" w:line="240" w:lineRule="auto"/>
                  <w:jc w:val="center"/>
                  <w:rPr>
                    <w:rFonts w:ascii="Times New Roman" w:eastAsia="Times New Roman" w:hAnsi="Times New Roman" w:cs="Times New Roman"/>
                    <w:bCs/>
                    <w:color w:val="000000"/>
                    <w:sz w:val="24"/>
                    <w:szCs w:val="24"/>
                  </w:rPr>
                </w:pPr>
                <w:r w:rsidRPr="00041806">
                  <w:rPr>
                    <w:rFonts w:ascii="Times New Roman" w:eastAsia="Times New Roman" w:hAnsi="Times New Roman" w:cs="Times New Roman"/>
                    <w:bCs/>
                    <w:color w:val="000000"/>
                    <w:sz w:val="24"/>
                    <w:szCs w:val="24"/>
                  </w:rPr>
                  <w:t>100,0</w:t>
                </w:r>
              </w:p>
            </w:tc>
            <w:tc>
              <w:tcPr>
                <w:tcW w:w="815" w:type="dxa"/>
                <w:tcBorders>
                  <w:top w:val="nil"/>
                  <w:left w:val="nil"/>
                  <w:bottom w:val="single" w:sz="4" w:space="0" w:color="auto"/>
                  <w:right w:val="single" w:sz="4" w:space="0" w:color="auto"/>
                </w:tcBorders>
                <w:shd w:val="clear" w:color="000000" w:fill="FFFFFF"/>
                <w:noWrap/>
                <w:vAlign w:val="center"/>
                <w:hideMark/>
              </w:tcPr>
              <w:p w:rsidR="00E84FD8" w:rsidRPr="00C11013" w:rsidRDefault="00E84FD8" w:rsidP="00C11013">
                <w:pPr>
                  <w:spacing w:after="0" w:line="240" w:lineRule="auto"/>
                  <w:jc w:val="center"/>
                  <w:rPr>
                    <w:rFonts w:ascii="Times New Roman" w:eastAsia="Times New Roman" w:hAnsi="Times New Roman" w:cs="Times New Roman"/>
                    <w:color w:val="000000"/>
                    <w:sz w:val="24"/>
                    <w:szCs w:val="24"/>
                  </w:rPr>
                </w:pPr>
                <w:r w:rsidRPr="00C11013">
                  <w:rPr>
                    <w:rFonts w:ascii="Times New Roman" w:eastAsia="Times New Roman" w:hAnsi="Times New Roman" w:cs="Times New Roman"/>
                    <w:color w:val="000000"/>
                    <w:sz w:val="24"/>
                    <w:szCs w:val="24"/>
                  </w:rPr>
                  <w:t>70,0</w:t>
                </w:r>
              </w:p>
            </w:tc>
            <w:tc>
              <w:tcPr>
                <w:tcW w:w="815" w:type="dxa"/>
                <w:tcBorders>
                  <w:top w:val="nil"/>
                  <w:left w:val="nil"/>
                  <w:bottom w:val="single" w:sz="4" w:space="0" w:color="auto"/>
                  <w:right w:val="single" w:sz="4" w:space="0" w:color="auto"/>
                </w:tcBorders>
                <w:shd w:val="clear" w:color="000000" w:fill="FFFFFF"/>
                <w:noWrap/>
                <w:vAlign w:val="center"/>
                <w:hideMark/>
              </w:tcPr>
              <w:p w:rsidR="00E84FD8" w:rsidRPr="00E84FD8" w:rsidRDefault="00E84FD8" w:rsidP="00C11013">
                <w:pPr>
                  <w:spacing w:after="0" w:line="240" w:lineRule="auto"/>
                  <w:jc w:val="center"/>
                  <w:rPr>
                    <w:rFonts w:ascii="Times New Roman" w:eastAsia="Times New Roman" w:hAnsi="Times New Roman" w:cs="Times New Roman"/>
                    <w:bCs/>
                    <w:color w:val="000000"/>
                    <w:sz w:val="24"/>
                    <w:szCs w:val="24"/>
                  </w:rPr>
                </w:pPr>
                <w:r w:rsidRPr="00E84FD8">
                  <w:rPr>
                    <w:rFonts w:ascii="Times New Roman" w:eastAsia="Times New Roman" w:hAnsi="Times New Roman" w:cs="Times New Roman"/>
                    <w:bCs/>
                    <w:color w:val="000000"/>
                    <w:sz w:val="24"/>
                    <w:szCs w:val="24"/>
                  </w:rPr>
                  <w:t>44,0</w:t>
                </w:r>
              </w:p>
            </w:tc>
            <w:tc>
              <w:tcPr>
                <w:tcW w:w="815" w:type="dxa"/>
                <w:tcBorders>
                  <w:top w:val="nil"/>
                  <w:left w:val="nil"/>
                  <w:bottom w:val="single" w:sz="4" w:space="0" w:color="auto"/>
                  <w:right w:val="single" w:sz="4" w:space="0" w:color="auto"/>
                </w:tcBorders>
                <w:shd w:val="clear" w:color="000000" w:fill="FFFFFF"/>
                <w:noWrap/>
                <w:vAlign w:val="center"/>
                <w:hideMark/>
              </w:tcPr>
              <w:p w:rsidR="00E84FD8" w:rsidRPr="00C11013" w:rsidRDefault="00E84FD8" w:rsidP="00C11013">
                <w:pPr>
                  <w:spacing w:after="0" w:line="240" w:lineRule="auto"/>
                  <w:jc w:val="center"/>
                  <w:rPr>
                    <w:rFonts w:ascii="Times New Roman" w:eastAsia="Times New Roman" w:hAnsi="Times New Roman" w:cs="Times New Roman"/>
                    <w:color w:val="000000"/>
                    <w:sz w:val="24"/>
                    <w:szCs w:val="24"/>
                  </w:rPr>
                </w:pPr>
                <w:r w:rsidRPr="00C11013">
                  <w:rPr>
                    <w:rFonts w:ascii="Times New Roman" w:eastAsia="Times New Roman" w:hAnsi="Times New Roman" w:cs="Times New Roman"/>
                    <w:color w:val="000000"/>
                    <w:sz w:val="24"/>
                    <w:szCs w:val="24"/>
                  </w:rPr>
                  <w:t>100,0</w:t>
                </w:r>
              </w:p>
            </w:tc>
            <w:tc>
              <w:tcPr>
                <w:tcW w:w="815" w:type="dxa"/>
                <w:tcBorders>
                  <w:top w:val="nil"/>
                  <w:left w:val="nil"/>
                  <w:bottom w:val="single" w:sz="4" w:space="0" w:color="auto"/>
                  <w:right w:val="single" w:sz="4" w:space="0" w:color="auto"/>
                </w:tcBorders>
                <w:shd w:val="clear" w:color="000000" w:fill="FFFFFF"/>
                <w:noWrap/>
                <w:vAlign w:val="center"/>
                <w:hideMark/>
              </w:tcPr>
              <w:p w:rsidR="00E84FD8" w:rsidRPr="00E84FD8" w:rsidRDefault="00E84FD8" w:rsidP="00C11013">
                <w:pPr>
                  <w:spacing w:after="0" w:line="240" w:lineRule="auto"/>
                  <w:jc w:val="center"/>
                  <w:rPr>
                    <w:rFonts w:ascii="Times New Roman" w:eastAsia="Times New Roman" w:hAnsi="Times New Roman" w:cs="Times New Roman"/>
                    <w:bCs/>
                    <w:color w:val="000000"/>
                    <w:sz w:val="24"/>
                    <w:szCs w:val="24"/>
                  </w:rPr>
                </w:pPr>
                <w:r w:rsidRPr="00E84FD8">
                  <w:rPr>
                    <w:rFonts w:ascii="Times New Roman" w:eastAsia="Times New Roman" w:hAnsi="Times New Roman" w:cs="Times New Roman"/>
                    <w:bCs/>
                    <w:color w:val="000000"/>
                    <w:sz w:val="24"/>
                    <w:szCs w:val="24"/>
                  </w:rPr>
                  <w:t>87,6</w:t>
                </w:r>
              </w:p>
            </w:tc>
            <w:tc>
              <w:tcPr>
                <w:tcW w:w="815" w:type="dxa"/>
                <w:tcBorders>
                  <w:top w:val="nil"/>
                  <w:left w:val="nil"/>
                  <w:bottom w:val="single" w:sz="4" w:space="0" w:color="auto"/>
                  <w:right w:val="single" w:sz="4" w:space="0" w:color="auto"/>
                </w:tcBorders>
                <w:shd w:val="clear" w:color="000000" w:fill="FFFFFF"/>
                <w:noWrap/>
                <w:vAlign w:val="center"/>
                <w:hideMark/>
              </w:tcPr>
              <w:p w:rsidR="00E84FD8" w:rsidRPr="00C11013" w:rsidRDefault="00E84FD8" w:rsidP="00C11013">
                <w:pPr>
                  <w:spacing w:after="0" w:line="240" w:lineRule="auto"/>
                  <w:jc w:val="center"/>
                  <w:rPr>
                    <w:rFonts w:ascii="Times New Roman" w:eastAsia="Times New Roman" w:hAnsi="Times New Roman" w:cs="Times New Roman"/>
                    <w:color w:val="000000"/>
                    <w:sz w:val="24"/>
                    <w:szCs w:val="24"/>
                  </w:rPr>
                </w:pPr>
                <w:r w:rsidRPr="00C11013">
                  <w:rPr>
                    <w:rFonts w:ascii="Times New Roman" w:eastAsia="Times New Roman" w:hAnsi="Times New Roman" w:cs="Times New Roman"/>
                    <w:color w:val="000000"/>
                    <w:sz w:val="24"/>
                    <w:szCs w:val="24"/>
                  </w:rPr>
                  <w:t>100,0</w:t>
                </w:r>
              </w:p>
            </w:tc>
            <w:tc>
              <w:tcPr>
                <w:tcW w:w="816" w:type="dxa"/>
                <w:tcBorders>
                  <w:top w:val="nil"/>
                  <w:left w:val="nil"/>
                  <w:bottom w:val="single" w:sz="4" w:space="0" w:color="auto"/>
                  <w:right w:val="single" w:sz="4" w:space="0" w:color="auto"/>
                </w:tcBorders>
                <w:shd w:val="clear" w:color="000000" w:fill="FFFFFF"/>
                <w:noWrap/>
                <w:vAlign w:val="center"/>
                <w:hideMark/>
              </w:tcPr>
              <w:p w:rsidR="00E84FD8" w:rsidRPr="00E84FD8" w:rsidRDefault="00E84FD8" w:rsidP="00C11013">
                <w:pPr>
                  <w:spacing w:after="0" w:line="240" w:lineRule="auto"/>
                  <w:jc w:val="center"/>
                  <w:rPr>
                    <w:rFonts w:ascii="Times New Roman" w:eastAsia="Times New Roman" w:hAnsi="Times New Roman" w:cs="Times New Roman"/>
                    <w:bCs/>
                    <w:color w:val="000000"/>
                    <w:sz w:val="24"/>
                    <w:szCs w:val="24"/>
                  </w:rPr>
                </w:pPr>
                <w:r w:rsidRPr="00E84FD8">
                  <w:rPr>
                    <w:rFonts w:ascii="Times New Roman" w:eastAsia="Times New Roman" w:hAnsi="Times New Roman" w:cs="Times New Roman"/>
                    <w:bCs/>
                    <w:color w:val="000000"/>
                    <w:sz w:val="24"/>
                    <w:szCs w:val="24"/>
                  </w:rPr>
                  <w:t>84,2</w:t>
                </w:r>
              </w:p>
            </w:tc>
          </w:tr>
          <w:tr w:rsidR="00E84FD8" w:rsidRPr="0055363B" w:rsidTr="00C11013">
            <w:trPr>
              <w:trHeight w:val="645"/>
              <w:jc w:val="center"/>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E84FD8" w:rsidRPr="0055363B" w:rsidRDefault="00E84FD8" w:rsidP="00A90082">
                <w:pPr>
                  <w:spacing w:after="0" w:line="240" w:lineRule="auto"/>
                  <w:ind w:left="142"/>
                  <w:jc w:val="center"/>
                  <w:rPr>
                    <w:rFonts w:ascii="Times New Roman" w:eastAsia="Times New Roman" w:hAnsi="Times New Roman" w:cs="Times New Roman"/>
                    <w:color w:val="000000"/>
                    <w:sz w:val="24"/>
                    <w:szCs w:val="24"/>
                  </w:rPr>
                </w:pPr>
                <w:r w:rsidRPr="0055363B">
                  <w:rPr>
                    <w:rFonts w:ascii="Times New Roman" w:eastAsia="Times New Roman" w:hAnsi="Times New Roman" w:cs="Times New Roman"/>
                    <w:color w:val="000000"/>
                    <w:sz w:val="24"/>
                    <w:szCs w:val="24"/>
                  </w:rPr>
                  <w:t>11.</w:t>
                </w:r>
              </w:p>
            </w:tc>
            <w:tc>
              <w:tcPr>
                <w:tcW w:w="4271" w:type="dxa"/>
                <w:tcBorders>
                  <w:top w:val="nil"/>
                  <w:left w:val="nil"/>
                  <w:bottom w:val="single" w:sz="4" w:space="0" w:color="auto"/>
                  <w:right w:val="single" w:sz="4" w:space="0" w:color="auto"/>
                </w:tcBorders>
                <w:shd w:val="clear" w:color="000000" w:fill="FFFFFF"/>
                <w:vAlign w:val="center"/>
                <w:hideMark/>
              </w:tcPr>
              <w:p w:rsidR="00E84FD8" w:rsidRPr="0077106F" w:rsidRDefault="00E84FD8" w:rsidP="005B1B77">
                <w:pPr>
                  <w:spacing w:after="0" w:line="240" w:lineRule="auto"/>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ГБУ</w:t>
                </w:r>
                <w:proofErr w:type="spellEnd"/>
                <w:r>
                  <w:rPr>
                    <w:rFonts w:ascii="Times New Roman" w:eastAsia="Times New Roman" w:hAnsi="Times New Roman" w:cs="Times New Roman"/>
                    <w:color w:val="000000"/>
                    <w:sz w:val="24"/>
                    <w:szCs w:val="24"/>
                  </w:rPr>
                  <w:t xml:space="preserve"> СО «</w:t>
                </w:r>
                <w:proofErr w:type="spellStart"/>
                <w:r>
                  <w:rPr>
                    <w:rFonts w:ascii="Times New Roman" w:eastAsia="Times New Roman" w:hAnsi="Times New Roman" w:cs="Times New Roman"/>
                    <w:color w:val="000000"/>
                    <w:sz w:val="24"/>
                    <w:szCs w:val="24"/>
                  </w:rPr>
                  <w:t>Похвистневский</w:t>
                </w:r>
                <w:proofErr w:type="spellEnd"/>
                <w:r w:rsidRPr="0077106F">
                  <w:rPr>
                    <w:rFonts w:ascii="Times New Roman" w:eastAsia="Times New Roman" w:hAnsi="Times New Roman" w:cs="Times New Roman"/>
                    <w:color w:val="000000"/>
                    <w:sz w:val="24"/>
                    <w:szCs w:val="24"/>
                  </w:rPr>
                  <w:t xml:space="preserve"> молодежный пансионат»</w:t>
                </w:r>
              </w:p>
            </w:tc>
            <w:tc>
              <w:tcPr>
                <w:tcW w:w="815" w:type="dxa"/>
                <w:tcBorders>
                  <w:top w:val="nil"/>
                  <w:left w:val="nil"/>
                  <w:bottom w:val="single" w:sz="4" w:space="0" w:color="auto"/>
                  <w:right w:val="single" w:sz="4" w:space="0" w:color="auto"/>
                </w:tcBorders>
                <w:shd w:val="clear" w:color="auto" w:fill="D9D9D9" w:themeFill="background1" w:themeFillShade="D9"/>
                <w:noWrap/>
                <w:vAlign w:val="center"/>
              </w:tcPr>
              <w:p w:rsidR="00E84FD8" w:rsidRPr="00C11013" w:rsidRDefault="00E84FD8" w:rsidP="00C11013">
                <w:pPr>
                  <w:spacing w:after="0" w:line="240" w:lineRule="auto"/>
                  <w:jc w:val="center"/>
                  <w:rPr>
                    <w:rFonts w:ascii="Times New Roman" w:eastAsia="Times New Roman" w:hAnsi="Times New Roman" w:cs="Times New Roman"/>
                    <w:b/>
                    <w:color w:val="000000"/>
                    <w:sz w:val="24"/>
                    <w:szCs w:val="24"/>
                  </w:rPr>
                </w:pPr>
                <w:r w:rsidRPr="00C11013">
                  <w:rPr>
                    <w:rFonts w:ascii="Times New Roman" w:eastAsia="Times New Roman" w:hAnsi="Times New Roman" w:cs="Times New Roman"/>
                    <w:b/>
                    <w:color w:val="000000"/>
                    <w:sz w:val="24"/>
                    <w:szCs w:val="24"/>
                  </w:rPr>
                  <w:t>97,1</w:t>
                </w:r>
              </w:p>
            </w:tc>
            <w:tc>
              <w:tcPr>
                <w:tcW w:w="815" w:type="dxa"/>
                <w:tcBorders>
                  <w:top w:val="nil"/>
                  <w:left w:val="nil"/>
                  <w:bottom w:val="single" w:sz="4" w:space="0" w:color="auto"/>
                  <w:right w:val="single" w:sz="4" w:space="0" w:color="auto"/>
                </w:tcBorders>
                <w:shd w:val="clear" w:color="auto" w:fill="D9D9D9" w:themeFill="background1" w:themeFillShade="D9"/>
                <w:noWrap/>
                <w:vAlign w:val="center"/>
              </w:tcPr>
              <w:p w:rsidR="00E84FD8" w:rsidRPr="00C11013" w:rsidRDefault="00E84FD8" w:rsidP="00C11013">
                <w:pPr>
                  <w:spacing w:after="0" w:line="240" w:lineRule="auto"/>
                  <w:jc w:val="center"/>
                  <w:rPr>
                    <w:rFonts w:ascii="Times New Roman" w:eastAsia="Times New Roman" w:hAnsi="Times New Roman" w:cs="Times New Roman"/>
                    <w:b/>
                    <w:bCs/>
                    <w:color w:val="000000"/>
                    <w:sz w:val="24"/>
                    <w:szCs w:val="24"/>
                  </w:rPr>
                </w:pPr>
                <w:r w:rsidRPr="00C11013">
                  <w:rPr>
                    <w:rFonts w:ascii="Times New Roman" w:eastAsia="Times New Roman" w:hAnsi="Times New Roman" w:cs="Times New Roman"/>
                    <w:b/>
                    <w:bCs/>
                    <w:color w:val="000000"/>
                    <w:sz w:val="24"/>
                    <w:szCs w:val="24"/>
                  </w:rPr>
                  <w:t>95,6</w:t>
                </w:r>
              </w:p>
            </w:tc>
            <w:tc>
              <w:tcPr>
                <w:tcW w:w="815" w:type="dxa"/>
                <w:tcBorders>
                  <w:top w:val="nil"/>
                  <w:left w:val="nil"/>
                  <w:bottom w:val="single" w:sz="4" w:space="0" w:color="auto"/>
                  <w:right w:val="single" w:sz="4" w:space="0" w:color="auto"/>
                </w:tcBorders>
                <w:shd w:val="clear" w:color="000000" w:fill="FFFFFF"/>
                <w:noWrap/>
                <w:vAlign w:val="center"/>
                <w:hideMark/>
              </w:tcPr>
              <w:p w:rsidR="00E84FD8" w:rsidRPr="00C11013" w:rsidRDefault="00E84FD8" w:rsidP="00C11013">
                <w:pPr>
                  <w:spacing w:after="0" w:line="240" w:lineRule="auto"/>
                  <w:jc w:val="center"/>
                  <w:rPr>
                    <w:rFonts w:ascii="Times New Roman" w:eastAsia="Times New Roman" w:hAnsi="Times New Roman" w:cs="Times New Roman"/>
                    <w:color w:val="000000"/>
                    <w:sz w:val="24"/>
                    <w:szCs w:val="24"/>
                  </w:rPr>
                </w:pPr>
                <w:r w:rsidRPr="00C11013">
                  <w:rPr>
                    <w:rFonts w:ascii="Times New Roman" w:eastAsia="Times New Roman" w:hAnsi="Times New Roman" w:cs="Times New Roman"/>
                    <w:color w:val="000000"/>
                    <w:sz w:val="24"/>
                    <w:szCs w:val="24"/>
                  </w:rPr>
                  <w:t>96,1</w:t>
                </w:r>
              </w:p>
            </w:tc>
            <w:tc>
              <w:tcPr>
                <w:tcW w:w="815" w:type="dxa"/>
                <w:tcBorders>
                  <w:top w:val="nil"/>
                  <w:left w:val="nil"/>
                  <w:bottom w:val="single" w:sz="4" w:space="0" w:color="auto"/>
                  <w:right w:val="single" w:sz="4" w:space="0" w:color="auto"/>
                </w:tcBorders>
                <w:shd w:val="clear" w:color="000000" w:fill="FFFFFF"/>
                <w:noWrap/>
                <w:vAlign w:val="center"/>
                <w:hideMark/>
              </w:tcPr>
              <w:p w:rsidR="00E84FD8" w:rsidRPr="00041806" w:rsidRDefault="00E84FD8" w:rsidP="00C11013">
                <w:pPr>
                  <w:spacing w:after="0" w:line="240" w:lineRule="auto"/>
                  <w:jc w:val="center"/>
                  <w:rPr>
                    <w:rFonts w:ascii="Times New Roman" w:eastAsia="Times New Roman" w:hAnsi="Times New Roman" w:cs="Times New Roman"/>
                    <w:bCs/>
                    <w:color w:val="000000"/>
                    <w:sz w:val="24"/>
                    <w:szCs w:val="24"/>
                  </w:rPr>
                </w:pPr>
                <w:r w:rsidRPr="00041806">
                  <w:rPr>
                    <w:rFonts w:ascii="Times New Roman" w:eastAsia="Times New Roman" w:hAnsi="Times New Roman" w:cs="Times New Roman"/>
                    <w:bCs/>
                    <w:color w:val="000000"/>
                    <w:sz w:val="24"/>
                    <w:szCs w:val="24"/>
                  </w:rPr>
                  <w:t>99,1</w:t>
                </w:r>
              </w:p>
            </w:tc>
            <w:tc>
              <w:tcPr>
                <w:tcW w:w="815" w:type="dxa"/>
                <w:tcBorders>
                  <w:top w:val="nil"/>
                  <w:left w:val="nil"/>
                  <w:bottom w:val="single" w:sz="4" w:space="0" w:color="auto"/>
                  <w:right w:val="single" w:sz="4" w:space="0" w:color="auto"/>
                </w:tcBorders>
                <w:shd w:val="clear" w:color="000000" w:fill="FFFFFF"/>
                <w:noWrap/>
                <w:vAlign w:val="center"/>
                <w:hideMark/>
              </w:tcPr>
              <w:p w:rsidR="00E84FD8" w:rsidRPr="00C11013" w:rsidRDefault="00E84FD8" w:rsidP="00C11013">
                <w:pPr>
                  <w:spacing w:after="0" w:line="240" w:lineRule="auto"/>
                  <w:jc w:val="center"/>
                  <w:rPr>
                    <w:rFonts w:ascii="Times New Roman" w:eastAsia="Times New Roman" w:hAnsi="Times New Roman" w:cs="Times New Roman"/>
                    <w:color w:val="000000"/>
                    <w:sz w:val="24"/>
                    <w:szCs w:val="24"/>
                  </w:rPr>
                </w:pPr>
                <w:r w:rsidRPr="00C11013">
                  <w:rPr>
                    <w:rFonts w:ascii="Times New Roman" w:eastAsia="Times New Roman" w:hAnsi="Times New Roman" w:cs="Times New Roman"/>
                    <w:color w:val="000000"/>
                    <w:sz w:val="24"/>
                    <w:szCs w:val="24"/>
                  </w:rPr>
                  <w:t>98,5</w:t>
                </w:r>
              </w:p>
            </w:tc>
            <w:tc>
              <w:tcPr>
                <w:tcW w:w="815" w:type="dxa"/>
                <w:tcBorders>
                  <w:top w:val="nil"/>
                  <w:left w:val="nil"/>
                  <w:bottom w:val="single" w:sz="4" w:space="0" w:color="auto"/>
                  <w:right w:val="single" w:sz="4" w:space="0" w:color="auto"/>
                </w:tcBorders>
                <w:shd w:val="clear" w:color="000000" w:fill="FFFFFF"/>
                <w:noWrap/>
                <w:vAlign w:val="center"/>
                <w:hideMark/>
              </w:tcPr>
              <w:p w:rsidR="00E84FD8" w:rsidRPr="00041806" w:rsidRDefault="00E84FD8" w:rsidP="00C11013">
                <w:pPr>
                  <w:spacing w:after="0" w:line="240" w:lineRule="auto"/>
                  <w:jc w:val="center"/>
                  <w:rPr>
                    <w:rFonts w:ascii="Times New Roman" w:eastAsia="Times New Roman" w:hAnsi="Times New Roman" w:cs="Times New Roman"/>
                    <w:bCs/>
                    <w:color w:val="000000"/>
                    <w:sz w:val="24"/>
                    <w:szCs w:val="24"/>
                  </w:rPr>
                </w:pPr>
                <w:r w:rsidRPr="00041806">
                  <w:rPr>
                    <w:rFonts w:ascii="Times New Roman" w:eastAsia="Times New Roman" w:hAnsi="Times New Roman" w:cs="Times New Roman"/>
                    <w:bCs/>
                    <w:color w:val="000000"/>
                    <w:sz w:val="24"/>
                    <w:szCs w:val="24"/>
                  </w:rPr>
                  <w:t>99,7</w:t>
                </w:r>
              </w:p>
            </w:tc>
            <w:tc>
              <w:tcPr>
                <w:tcW w:w="815" w:type="dxa"/>
                <w:tcBorders>
                  <w:top w:val="nil"/>
                  <w:left w:val="nil"/>
                  <w:bottom w:val="single" w:sz="4" w:space="0" w:color="auto"/>
                  <w:right w:val="single" w:sz="4" w:space="0" w:color="auto"/>
                </w:tcBorders>
                <w:shd w:val="clear" w:color="000000" w:fill="FFFFFF"/>
                <w:noWrap/>
                <w:vAlign w:val="center"/>
                <w:hideMark/>
              </w:tcPr>
              <w:p w:rsidR="00E84FD8" w:rsidRPr="00C11013" w:rsidRDefault="00E84FD8" w:rsidP="00C11013">
                <w:pPr>
                  <w:spacing w:after="0" w:line="240" w:lineRule="auto"/>
                  <w:jc w:val="center"/>
                  <w:rPr>
                    <w:rFonts w:ascii="Times New Roman" w:eastAsia="Times New Roman" w:hAnsi="Times New Roman" w:cs="Times New Roman"/>
                    <w:color w:val="000000"/>
                    <w:sz w:val="24"/>
                    <w:szCs w:val="24"/>
                  </w:rPr>
                </w:pPr>
                <w:r w:rsidRPr="00C11013">
                  <w:rPr>
                    <w:rFonts w:ascii="Times New Roman" w:eastAsia="Times New Roman" w:hAnsi="Times New Roman" w:cs="Times New Roman"/>
                    <w:color w:val="000000"/>
                    <w:sz w:val="24"/>
                    <w:szCs w:val="24"/>
                  </w:rPr>
                  <w:t>92,0</w:t>
                </w:r>
              </w:p>
            </w:tc>
            <w:tc>
              <w:tcPr>
                <w:tcW w:w="815" w:type="dxa"/>
                <w:tcBorders>
                  <w:top w:val="nil"/>
                  <w:left w:val="nil"/>
                  <w:bottom w:val="single" w:sz="4" w:space="0" w:color="auto"/>
                  <w:right w:val="single" w:sz="4" w:space="0" w:color="auto"/>
                </w:tcBorders>
                <w:shd w:val="clear" w:color="000000" w:fill="FFFFFF"/>
                <w:noWrap/>
                <w:vAlign w:val="center"/>
                <w:hideMark/>
              </w:tcPr>
              <w:p w:rsidR="00E84FD8" w:rsidRPr="00E84FD8" w:rsidRDefault="00E84FD8" w:rsidP="00C11013">
                <w:pPr>
                  <w:spacing w:after="0" w:line="240" w:lineRule="auto"/>
                  <w:jc w:val="center"/>
                  <w:rPr>
                    <w:rFonts w:ascii="Times New Roman" w:eastAsia="Times New Roman" w:hAnsi="Times New Roman" w:cs="Times New Roman"/>
                    <w:bCs/>
                    <w:color w:val="000000"/>
                    <w:sz w:val="24"/>
                    <w:szCs w:val="24"/>
                  </w:rPr>
                </w:pPr>
                <w:r w:rsidRPr="00E84FD8">
                  <w:rPr>
                    <w:rFonts w:ascii="Times New Roman" w:eastAsia="Times New Roman" w:hAnsi="Times New Roman" w:cs="Times New Roman"/>
                    <w:bCs/>
                    <w:color w:val="000000"/>
                    <w:sz w:val="24"/>
                    <w:szCs w:val="24"/>
                  </w:rPr>
                  <w:t>83,8</w:t>
                </w:r>
              </w:p>
            </w:tc>
            <w:tc>
              <w:tcPr>
                <w:tcW w:w="815" w:type="dxa"/>
                <w:tcBorders>
                  <w:top w:val="nil"/>
                  <w:left w:val="nil"/>
                  <w:bottom w:val="single" w:sz="4" w:space="0" w:color="auto"/>
                  <w:right w:val="single" w:sz="4" w:space="0" w:color="auto"/>
                </w:tcBorders>
                <w:shd w:val="clear" w:color="000000" w:fill="FFFFFF"/>
                <w:noWrap/>
                <w:vAlign w:val="center"/>
                <w:hideMark/>
              </w:tcPr>
              <w:p w:rsidR="00E84FD8" w:rsidRPr="00C11013" w:rsidRDefault="00E84FD8" w:rsidP="00C11013">
                <w:pPr>
                  <w:spacing w:after="0" w:line="240" w:lineRule="auto"/>
                  <w:jc w:val="center"/>
                  <w:rPr>
                    <w:rFonts w:ascii="Times New Roman" w:eastAsia="Times New Roman" w:hAnsi="Times New Roman" w:cs="Times New Roman"/>
                    <w:color w:val="000000"/>
                    <w:sz w:val="24"/>
                    <w:szCs w:val="24"/>
                  </w:rPr>
                </w:pPr>
                <w:r w:rsidRPr="00C11013">
                  <w:rPr>
                    <w:rFonts w:ascii="Times New Roman" w:eastAsia="Times New Roman" w:hAnsi="Times New Roman" w:cs="Times New Roman"/>
                    <w:color w:val="000000"/>
                    <w:sz w:val="24"/>
                    <w:szCs w:val="24"/>
                  </w:rPr>
                  <w:t>100,0</w:t>
                </w:r>
              </w:p>
            </w:tc>
            <w:tc>
              <w:tcPr>
                <w:tcW w:w="815" w:type="dxa"/>
                <w:tcBorders>
                  <w:top w:val="nil"/>
                  <w:left w:val="nil"/>
                  <w:bottom w:val="single" w:sz="4" w:space="0" w:color="auto"/>
                  <w:right w:val="single" w:sz="4" w:space="0" w:color="auto"/>
                </w:tcBorders>
                <w:shd w:val="clear" w:color="000000" w:fill="FFFFFF"/>
                <w:noWrap/>
                <w:vAlign w:val="center"/>
                <w:hideMark/>
              </w:tcPr>
              <w:p w:rsidR="00E84FD8" w:rsidRPr="00E84FD8" w:rsidRDefault="00E84FD8" w:rsidP="00C11013">
                <w:pPr>
                  <w:spacing w:after="0" w:line="240" w:lineRule="auto"/>
                  <w:jc w:val="center"/>
                  <w:rPr>
                    <w:rFonts w:ascii="Times New Roman" w:eastAsia="Times New Roman" w:hAnsi="Times New Roman" w:cs="Times New Roman"/>
                    <w:bCs/>
                    <w:color w:val="000000"/>
                    <w:sz w:val="24"/>
                    <w:szCs w:val="24"/>
                  </w:rPr>
                </w:pPr>
                <w:r w:rsidRPr="00E84FD8">
                  <w:rPr>
                    <w:rFonts w:ascii="Times New Roman" w:eastAsia="Times New Roman" w:hAnsi="Times New Roman" w:cs="Times New Roman"/>
                    <w:bCs/>
                    <w:color w:val="000000"/>
                    <w:sz w:val="24"/>
                    <w:szCs w:val="24"/>
                  </w:rPr>
                  <w:t>98,1</w:t>
                </w:r>
              </w:p>
            </w:tc>
            <w:tc>
              <w:tcPr>
                <w:tcW w:w="815" w:type="dxa"/>
                <w:tcBorders>
                  <w:top w:val="nil"/>
                  <w:left w:val="nil"/>
                  <w:bottom w:val="single" w:sz="4" w:space="0" w:color="auto"/>
                  <w:right w:val="single" w:sz="4" w:space="0" w:color="auto"/>
                </w:tcBorders>
                <w:shd w:val="clear" w:color="000000" w:fill="FFFFFF"/>
                <w:noWrap/>
                <w:vAlign w:val="center"/>
                <w:hideMark/>
              </w:tcPr>
              <w:p w:rsidR="00E84FD8" w:rsidRPr="00C11013" w:rsidRDefault="00E84FD8" w:rsidP="00C11013">
                <w:pPr>
                  <w:spacing w:after="0" w:line="240" w:lineRule="auto"/>
                  <w:jc w:val="center"/>
                  <w:rPr>
                    <w:rFonts w:ascii="Times New Roman" w:eastAsia="Times New Roman" w:hAnsi="Times New Roman" w:cs="Times New Roman"/>
                    <w:color w:val="000000"/>
                    <w:sz w:val="24"/>
                    <w:szCs w:val="24"/>
                  </w:rPr>
                </w:pPr>
                <w:r w:rsidRPr="00C11013">
                  <w:rPr>
                    <w:rFonts w:ascii="Times New Roman" w:eastAsia="Times New Roman" w:hAnsi="Times New Roman" w:cs="Times New Roman"/>
                    <w:color w:val="000000"/>
                    <w:sz w:val="24"/>
                    <w:szCs w:val="24"/>
                  </w:rPr>
                  <w:t>98,9</w:t>
                </w:r>
              </w:p>
            </w:tc>
            <w:tc>
              <w:tcPr>
                <w:tcW w:w="816" w:type="dxa"/>
                <w:tcBorders>
                  <w:top w:val="nil"/>
                  <w:left w:val="nil"/>
                  <w:bottom w:val="single" w:sz="4" w:space="0" w:color="auto"/>
                  <w:right w:val="single" w:sz="4" w:space="0" w:color="auto"/>
                </w:tcBorders>
                <w:shd w:val="clear" w:color="000000" w:fill="FFFFFF"/>
                <w:noWrap/>
                <w:vAlign w:val="center"/>
                <w:hideMark/>
              </w:tcPr>
              <w:p w:rsidR="00E84FD8" w:rsidRPr="00E84FD8" w:rsidRDefault="00E84FD8" w:rsidP="00C11013">
                <w:pPr>
                  <w:spacing w:after="0" w:line="240" w:lineRule="auto"/>
                  <w:jc w:val="center"/>
                  <w:rPr>
                    <w:rFonts w:ascii="Times New Roman" w:eastAsia="Times New Roman" w:hAnsi="Times New Roman" w:cs="Times New Roman"/>
                    <w:bCs/>
                    <w:color w:val="000000"/>
                    <w:sz w:val="24"/>
                    <w:szCs w:val="24"/>
                  </w:rPr>
                </w:pPr>
                <w:r w:rsidRPr="00E84FD8">
                  <w:rPr>
                    <w:rFonts w:ascii="Times New Roman" w:eastAsia="Times New Roman" w:hAnsi="Times New Roman" w:cs="Times New Roman"/>
                    <w:bCs/>
                    <w:color w:val="000000"/>
                    <w:sz w:val="24"/>
                    <w:szCs w:val="24"/>
                  </w:rPr>
                  <w:t>97,1</w:t>
                </w:r>
              </w:p>
            </w:tc>
          </w:tr>
          <w:tr w:rsidR="00E84FD8" w:rsidRPr="0055363B" w:rsidTr="00C11013">
            <w:trPr>
              <w:trHeight w:val="645"/>
              <w:jc w:val="center"/>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E84FD8" w:rsidRPr="0055363B" w:rsidRDefault="00E84FD8" w:rsidP="00A90082">
                <w:pPr>
                  <w:spacing w:after="0" w:line="240" w:lineRule="auto"/>
                  <w:ind w:left="142"/>
                  <w:jc w:val="center"/>
                  <w:rPr>
                    <w:rFonts w:ascii="Times New Roman" w:eastAsia="Times New Roman" w:hAnsi="Times New Roman" w:cs="Times New Roman"/>
                    <w:color w:val="000000"/>
                    <w:sz w:val="24"/>
                    <w:szCs w:val="24"/>
                  </w:rPr>
                </w:pPr>
                <w:r w:rsidRPr="0055363B">
                  <w:rPr>
                    <w:rFonts w:ascii="Times New Roman" w:eastAsia="Times New Roman" w:hAnsi="Times New Roman" w:cs="Times New Roman"/>
                    <w:color w:val="000000"/>
                    <w:sz w:val="24"/>
                    <w:szCs w:val="24"/>
                  </w:rPr>
                  <w:lastRenderedPageBreak/>
                  <w:t>12.</w:t>
                </w:r>
              </w:p>
            </w:tc>
            <w:tc>
              <w:tcPr>
                <w:tcW w:w="4271" w:type="dxa"/>
                <w:tcBorders>
                  <w:top w:val="nil"/>
                  <w:left w:val="nil"/>
                  <w:bottom w:val="single" w:sz="4" w:space="0" w:color="auto"/>
                  <w:right w:val="single" w:sz="4" w:space="0" w:color="auto"/>
                </w:tcBorders>
                <w:shd w:val="clear" w:color="000000" w:fill="FFFFFF"/>
                <w:vAlign w:val="center"/>
                <w:hideMark/>
              </w:tcPr>
              <w:p w:rsidR="00E84FD8" w:rsidRPr="0077106F" w:rsidRDefault="00E84FD8" w:rsidP="005B1B77">
                <w:pPr>
                  <w:spacing w:after="0" w:line="240" w:lineRule="auto"/>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ГБУ</w:t>
                </w:r>
                <w:proofErr w:type="spellEnd"/>
                <w:r>
                  <w:rPr>
                    <w:rFonts w:ascii="Times New Roman" w:eastAsia="Times New Roman" w:hAnsi="Times New Roman" w:cs="Times New Roman"/>
                    <w:color w:val="000000"/>
                    <w:sz w:val="24"/>
                    <w:szCs w:val="24"/>
                  </w:rPr>
                  <w:t xml:space="preserve"> СО «</w:t>
                </w:r>
                <w:proofErr w:type="spellStart"/>
                <w:r>
                  <w:rPr>
                    <w:rFonts w:ascii="Times New Roman" w:eastAsia="Times New Roman" w:hAnsi="Times New Roman" w:cs="Times New Roman"/>
                    <w:color w:val="000000"/>
                    <w:sz w:val="24"/>
                    <w:szCs w:val="24"/>
                  </w:rPr>
                  <w:t>Сызранский</w:t>
                </w:r>
                <w:proofErr w:type="spellEnd"/>
                <w:r w:rsidRPr="0077106F">
                  <w:rPr>
                    <w:rFonts w:ascii="Times New Roman" w:eastAsia="Times New Roman" w:hAnsi="Times New Roman" w:cs="Times New Roman"/>
                    <w:color w:val="000000"/>
                    <w:sz w:val="24"/>
                    <w:szCs w:val="24"/>
                  </w:rPr>
                  <w:t xml:space="preserve"> пансионат для инвалидов»</w:t>
                </w:r>
              </w:p>
            </w:tc>
            <w:tc>
              <w:tcPr>
                <w:tcW w:w="815" w:type="dxa"/>
                <w:tcBorders>
                  <w:top w:val="nil"/>
                  <w:left w:val="nil"/>
                  <w:bottom w:val="single" w:sz="4" w:space="0" w:color="auto"/>
                  <w:right w:val="single" w:sz="4" w:space="0" w:color="auto"/>
                </w:tcBorders>
                <w:shd w:val="clear" w:color="auto" w:fill="D9D9D9" w:themeFill="background1" w:themeFillShade="D9"/>
                <w:noWrap/>
                <w:vAlign w:val="center"/>
              </w:tcPr>
              <w:p w:rsidR="00E84FD8" w:rsidRPr="00C11013" w:rsidRDefault="00E84FD8" w:rsidP="00C11013">
                <w:pPr>
                  <w:spacing w:after="0" w:line="240" w:lineRule="auto"/>
                  <w:jc w:val="center"/>
                  <w:rPr>
                    <w:rFonts w:ascii="Times New Roman" w:eastAsia="Times New Roman" w:hAnsi="Times New Roman" w:cs="Times New Roman"/>
                    <w:b/>
                    <w:color w:val="000000"/>
                    <w:sz w:val="24"/>
                    <w:szCs w:val="24"/>
                  </w:rPr>
                </w:pPr>
                <w:r w:rsidRPr="00C11013">
                  <w:rPr>
                    <w:rFonts w:ascii="Times New Roman" w:eastAsia="Times New Roman" w:hAnsi="Times New Roman" w:cs="Times New Roman"/>
                    <w:b/>
                    <w:color w:val="000000"/>
                    <w:sz w:val="24"/>
                    <w:szCs w:val="24"/>
                  </w:rPr>
                  <w:t>99,6</w:t>
                </w:r>
              </w:p>
            </w:tc>
            <w:tc>
              <w:tcPr>
                <w:tcW w:w="815" w:type="dxa"/>
                <w:tcBorders>
                  <w:top w:val="nil"/>
                  <w:left w:val="nil"/>
                  <w:bottom w:val="single" w:sz="4" w:space="0" w:color="auto"/>
                  <w:right w:val="single" w:sz="4" w:space="0" w:color="auto"/>
                </w:tcBorders>
                <w:shd w:val="clear" w:color="auto" w:fill="D9D9D9" w:themeFill="background1" w:themeFillShade="D9"/>
                <w:noWrap/>
                <w:vAlign w:val="center"/>
              </w:tcPr>
              <w:p w:rsidR="00E84FD8" w:rsidRPr="00C11013" w:rsidRDefault="00E84FD8" w:rsidP="00C11013">
                <w:pPr>
                  <w:spacing w:after="0" w:line="240" w:lineRule="auto"/>
                  <w:jc w:val="center"/>
                  <w:rPr>
                    <w:rFonts w:ascii="Times New Roman" w:eastAsia="Times New Roman" w:hAnsi="Times New Roman" w:cs="Times New Roman"/>
                    <w:b/>
                    <w:bCs/>
                    <w:color w:val="000000"/>
                    <w:sz w:val="24"/>
                    <w:szCs w:val="24"/>
                  </w:rPr>
                </w:pPr>
                <w:r w:rsidRPr="00C11013">
                  <w:rPr>
                    <w:rFonts w:ascii="Times New Roman" w:eastAsia="Times New Roman" w:hAnsi="Times New Roman" w:cs="Times New Roman"/>
                    <w:b/>
                    <w:bCs/>
                    <w:color w:val="000000"/>
                    <w:sz w:val="24"/>
                    <w:szCs w:val="24"/>
                  </w:rPr>
                  <w:t>99,9</w:t>
                </w:r>
              </w:p>
            </w:tc>
            <w:tc>
              <w:tcPr>
                <w:tcW w:w="815" w:type="dxa"/>
                <w:tcBorders>
                  <w:top w:val="nil"/>
                  <w:left w:val="nil"/>
                  <w:bottom w:val="single" w:sz="4" w:space="0" w:color="auto"/>
                  <w:right w:val="single" w:sz="4" w:space="0" w:color="auto"/>
                </w:tcBorders>
                <w:shd w:val="clear" w:color="000000" w:fill="FFFFFF"/>
                <w:noWrap/>
                <w:vAlign w:val="center"/>
                <w:hideMark/>
              </w:tcPr>
              <w:p w:rsidR="00E84FD8" w:rsidRPr="00C11013" w:rsidRDefault="00E84FD8" w:rsidP="00C11013">
                <w:pPr>
                  <w:spacing w:after="0" w:line="240" w:lineRule="auto"/>
                  <w:jc w:val="center"/>
                  <w:rPr>
                    <w:rFonts w:ascii="Times New Roman" w:eastAsia="Times New Roman" w:hAnsi="Times New Roman" w:cs="Times New Roman"/>
                    <w:color w:val="000000"/>
                    <w:sz w:val="24"/>
                    <w:szCs w:val="24"/>
                  </w:rPr>
                </w:pPr>
                <w:r w:rsidRPr="00C11013">
                  <w:rPr>
                    <w:rFonts w:ascii="Times New Roman" w:eastAsia="Times New Roman" w:hAnsi="Times New Roman" w:cs="Times New Roman"/>
                    <w:color w:val="000000"/>
                    <w:sz w:val="24"/>
                    <w:szCs w:val="24"/>
                  </w:rPr>
                  <w:t>99,4</w:t>
                </w:r>
              </w:p>
            </w:tc>
            <w:tc>
              <w:tcPr>
                <w:tcW w:w="815" w:type="dxa"/>
                <w:tcBorders>
                  <w:top w:val="nil"/>
                  <w:left w:val="nil"/>
                  <w:bottom w:val="single" w:sz="4" w:space="0" w:color="auto"/>
                  <w:right w:val="single" w:sz="4" w:space="0" w:color="auto"/>
                </w:tcBorders>
                <w:shd w:val="clear" w:color="000000" w:fill="FFFFFF"/>
                <w:noWrap/>
                <w:vAlign w:val="center"/>
                <w:hideMark/>
              </w:tcPr>
              <w:p w:rsidR="00E84FD8" w:rsidRPr="00041806" w:rsidRDefault="00E84FD8" w:rsidP="00C11013">
                <w:pPr>
                  <w:spacing w:after="0" w:line="240" w:lineRule="auto"/>
                  <w:jc w:val="center"/>
                  <w:rPr>
                    <w:rFonts w:ascii="Times New Roman" w:eastAsia="Times New Roman" w:hAnsi="Times New Roman" w:cs="Times New Roman"/>
                    <w:bCs/>
                    <w:color w:val="000000"/>
                    <w:sz w:val="24"/>
                    <w:szCs w:val="24"/>
                  </w:rPr>
                </w:pPr>
                <w:r w:rsidRPr="00041806">
                  <w:rPr>
                    <w:rFonts w:ascii="Times New Roman" w:eastAsia="Times New Roman" w:hAnsi="Times New Roman" w:cs="Times New Roman"/>
                    <w:bCs/>
                    <w:color w:val="000000"/>
                    <w:sz w:val="24"/>
                    <w:szCs w:val="24"/>
                  </w:rPr>
                  <w:t>100,0</w:t>
                </w:r>
              </w:p>
            </w:tc>
            <w:tc>
              <w:tcPr>
                <w:tcW w:w="815" w:type="dxa"/>
                <w:tcBorders>
                  <w:top w:val="nil"/>
                  <w:left w:val="nil"/>
                  <w:bottom w:val="single" w:sz="4" w:space="0" w:color="auto"/>
                  <w:right w:val="single" w:sz="4" w:space="0" w:color="auto"/>
                </w:tcBorders>
                <w:shd w:val="clear" w:color="000000" w:fill="FFFFFF"/>
                <w:noWrap/>
                <w:vAlign w:val="center"/>
                <w:hideMark/>
              </w:tcPr>
              <w:p w:rsidR="00E84FD8" w:rsidRPr="00C11013" w:rsidRDefault="00E84FD8" w:rsidP="00C11013">
                <w:pPr>
                  <w:spacing w:after="0" w:line="240" w:lineRule="auto"/>
                  <w:jc w:val="center"/>
                  <w:rPr>
                    <w:rFonts w:ascii="Times New Roman" w:eastAsia="Times New Roman" w:hAnsi="Times New Roman" w:cs="Times New Roman"/>
                    <w:color w:val="000000"/>
                    <w:sz w:val="24"/>
                    <w:szCs w:val="24"/>
                  </w:rPr>
                </w:pPr>
                <w:r w:rsidRPr="00C11013">
                  <w:rPr>
                    <w:rFonts w:ascii="Times New Roman" w:eastAsia="Times New Roman" w:hAnsi="Times New Roman" w:cs="Times New Roman"/>
                    <w:color w:val="000000"/>
                    <w:sz w:val="24"/>
                    <w:szCs w:val="24"/>
                  </w:rPr>
                  <w:t>99,5</w:t>
                </w:r>
              </w:p>
            </w:tc>
            <w:tc>
              <w:tcPr>
                <w:tcW w:w="815" w:type="dxa"/>
                <w:tcBorders>
                  <w:top w:val="nil"/>
                  <w:left w:val="nil"/>
                  <w:bottom w:val="single" w:sz="4" w:space="0" w:color="auto"/>
                  <w:right w:val="single" w:sz="4" w:space="0" w:color="auto"/>
                </w:tcBorders>
                <w:shd w:val="clear" w:color="000000" w:fill="FFFFFF"/>
                <w:noWrap/>
                <w:vAlign w:val="center"/>
                <w:hideMark/>
              </w:tcPr>
              <w:p w:rsidR="00E84FD8" w:rsidRPr="00041806" w:rsidRDefault="00E84FD8" w:rsidP="00C11013">
                <w:pPr>
                  <w:spacing w:after="0" w:line="240" w:lineRule="auto"/>
                  <w:jc w:val="center"/>
                  <w:rPr>
                    <w:rFonts w:ascii="Times New Roman" w:eastAsia="Times New Roman" w:hAnsi="Times New Roman" w:cs="Times New Roman"/>
                    <w:bCs/>
                    <w:color w:val="000000"/>
                    <w:sz w:val="24"/>
                    <w:szCs w:val="24"/>
                  </w:rPr>
                </w:pPr>
                <w:r w:rsidRPr="00041806">
                  <w:rPr>
                    <w:rFonts w:ascii="Times New Roman" w:eastAsia="Times New Roman" w:hAnsi="Times New Roman" w:cs="Times New Roman"/>
                    <w:bCs/>
                    <w:color w:val="000000"/>
                    <w:sz w:val="24"/>
                    <w:szCs w:val="24"/>
                  </w:rPr>
                  <w:t>100,0</w:t>
                </w:r>
              </w:p>
            </w:tc>
            <w:tc>
              <w:tcPr>
                <w:tcW w:w="815" w:type="dxa"/>
                <w:tcBorders>
                  <w:top w:val="nil"/>
                  <w:left w:val="nil"/>
                  <w:bottom w:val="single" w:sz="4" w:space="0" w:color="auto"/>
                  <w:right w:val="single" w:sz="4" w:space="0" w:color="auto"/>
                </w:tcBorders>
                <w:shd w:val="clear" w:color="000000" w:fill="FFFFFF"/>
                <w:noWrap/>
                <w:vAlign w:val="center"/>
                <w:hideMark/>
              </w:tcPr>
              <w:p w:rsidR="00E84FD8" w:rsidRPr="00C11013" w:rsidRDefault="00E84FD8" w:rsidP="00C11013">
                <w:pPr>
                  <w:spacing w:after="0" w:line="240" w:lineRule="auto"/>
                  <w:jc w:val="center"/>
                  <w:rPr>
                    <w:rFonts w:ascii="Times New Roman" w:eastAsia="Times New Roman" w:hAnsi="Times New Roman" w:cs="Times New Roman"/>
                    <w:color w:val="000000"/>
                    <w:sz w:val="24"/>
                    <w:szCs w:val="24"/>
                  </w:rPr>
                </w:pPr>
                <w:r w:rsidRPr="00C11013">
                  <w:rPr>
                    <w:rFonts w:ascii="Times New Roman" w:eastAsia="Times New Roman" w:hAnsi="Times New Roman" w:cs="Times New Roman"/>
                    <w:color w:val="000000"/>
                    <w:sz w:val="24"/>
                    <w:szCs w:val="24"/>
                  </w:rPr>
                  <w:t>100,0</w:t>
                </w:r>
              </w:p>
            </w:tc>
            <w:tc>
              <w:tcPr>
                <w:tcW w:w="815" w:type="dxa"/>
                <w:tcBorders>
                  <w:top w:val="nil"/>
                  <w:left w:val="nil"/>
                  <w:bottom w:val="single" w:sz="4" w:space="0" w:color="auto"/>
                  <w:right w:val="single" w:sz="4" w:space="0" w:color="auto"/>
                </w:tcBorders>
                <w:shd w:val="clear" w:color="000000" w:fill="FFFFFF"/>
                <w:noWrap/>
                <w:vAlign w:val="center"/>
                <w:hideMark/>
              </w:tcPr>
              <w:p w:rsidR="00E84FD8" w:rsidRPr="00E84FD8" w:rsidRDefault="00E84FD8" w:rsidP="00C11013">
                <w:pPr>
                  <w:spacing w:after="0" w:line="240" w:lineRule="auto"/>
                  <w:jc w:val="center"/>
                  <w:rPr>
                    <w:rFonts w:ascii="Times New Roman" w:eastAsia="Times New Roman" w:hAnsi="Times New Roman" w:cs="Times New Roman"/>
                    <w:bCs/>
                    <w:color w:val="000000"/>
                    <w:sz w:val="24"/>
                    <w:szCs w:val="24"/>
                  </w:rPr>
                </w:pPr>
                <w:r w:rsidRPr="00E84FD8">
                  <w:rPr>
                    <w:rFonts w:ascii="Times New Roman" w:eastAsia="Times New Roman" w:hAnsi="Times New Roman" w:cs="Times New Roman"/>
                    <w:bCs/>
                    <w:color w:val="000000"/>
                    <w:sz w:val="24"/>
                    <w:szCs w:val="24"/>
                  </w:rPr>
                  <w:t>100,0</w:t>
                </w:r>
              </w:p>
            </w:tc>
            <w:tc>
              <w:tcPr>
                <w:tcW w:w="815" w:type="dxa"/>
                <w:tcBorders>
                  <w:top w:val="nil"/>
                  <w:left w:val="nil"/>
                  <w:bottom w:val="single" w:sz="4" w:space="0" w:color="auto"/>
                  <w:right w:val="single" w:sz="4" w:space="0" w:color="auto"/>
                </w:tcBorders>
                <w:shd w:val="clear" w:color="000000" w:fill="FFFFFF"/>
                <w:noWrap/>
                <w:vAlign w:val="center"/>
                <w:hideMark/>
              </w:tcPr>
              <w:p w:rsidR="00E84FD8" w:rsidRPr="00C11013" w:rsidRDefault="00E84FD8" w:rsidP="00C11013">
                <w:pPr>
                  <w:spacing w:after="0" w:line="240" w:lineRule="auto"/>
                  <w:jc w:val="center"/>
                  <w:rPr>
                    <w:rFonts w:ascii="Times New Roman" w:eastAsia="Times New Roman" w:hAnsi="Times New Roman" w:cs="Times New Roman"/>
                    <w:color w:val="000000"/>
                    <w:sz w:val="24"/>
                    <w:szCs w:val="24"/>
                  </w:rPr>
                </w:pPr>
                <w:r w:rsidRPr="00C11013">
                  <w:rPr>
                    <w:rFonts w:ascii="Times New Roman" w:eastAsia="Times New Roman" w:hAnsi="Times New Roman" w:cs="Times New Roman"/>
                    <w:color w:val="000000"/>
                    <w:sz w:val="24"/>
                    <w:szCs w:val="24"/>
                  </w:rPr>
                  <w:t>100,0</w:t>
                </w:r>
              </w:p>
            </w:tc>
            <w:tc>
              <w:tcPr>
                <w:tcW w:w="815" w:type="dxa"/>
                <w:tcBorders>
                  <w:top w:val="nil"/>
                  <w:left w:val="nil"/>
                  <w:bottom w:val="single" w:sz="4" w:space="0" w:color="auto"/>
                  <w:right w:val="single" w:sz="4" w:space="0" w:color="auto"/>
                </w:tcBorders>
                <w:shd w:val="clear" w:color="000000" w:fill="FFFFFF"/>
                <w:noWrap/>
                <w:vAlign w:val="center"/>
                <w:hideMark/>
              </w:tcPr>
              <w:p w:rsidR="00E84FD8" w:rsidRPr="00E84FD8" w:rsidRDefault="00E84FD8" w:rsidP="00C11013">
                <w:pPr>
                  <w:spacing w:after="0" w:line="240" w:lineRule="auto"/>
                  <w:jc w:val="center"/>
                  <w:rPr>
                    <w:rFonts w:ascii="Times New Roman" w:eastAsia="Times New Roman" w:hAnsi="Times New Roman" w:cs="Times New Roman"/>
                    <w:bCs/>
                    <w:color w:val="000000"/>
                    <w:sz w:val="24"/>
                    <w:szCs w:val="24"/>
                  </w:rPr>
                </w:pPr>
                <w:r w:rsidRPr="00E84FD8">
                  <w:rPr>
                    <w:rFonts w:ascii="Times New Roman" w:eastAsia="Times New Roman" w:hAnsi="Times New Roman" w:cs="Times New Roman"/>
                    <w:bCs/>
                    <w:color w:val="000000"/>
                    <w:sz w:val="24"/>
                    <w:szCs w:val="24"/>
                  </w:rPr>
                  <w:t>99,4</w:t>
                </w:r>
              </w:p>
            </w:tc>
            <w:tc>
              <w:tcPr>
                <w:tcW w:w="815" w:type="dxa"/>
                <w:tcBorders>
                  <w:top w:val="nil"/>
                  <w:left w:val="nil"/>
                  <w:bottom w:val="single" w:sz="4" w:space="0" w:color="auto"/>
                  <w:right w:val="single" w:sz="4" w:space="0" w:color="auto"/>
                </w:tcBorders>
                <w:shd w:val="clear" w:color="000000" w:fill="FFFFFF"/>
                <w:noWrap/>
                <w:vAlign w:val="center"/>
                <w:hideMark/>
              </w:tcPr>
              <w:p w:rsidR="00E84FD8" w:rsidRPr="00C11013" w:rsidRDefault="00E84FD8" w:rsidP="00C11013">
                <w:pPr>
                  <w:spacing w:after="0" w:line="240" w:lineRule="auto"/>
                  <w:jc w:val="center"/>
                  <w:rPr>
                    <w:rFonts w:ascii="Times New Roman" w:eastAsia="Times New Roman" w:hAnsi="Times New Roman" w:cs="Times New Roman"/>
                    <w:color w:val="000000"/>
                    <w:sz w:val="24"/>
                    <w:szCs w:val="24"/>
                  </w:rPr>
                </w:pPr>
                <w:r w:rsidRPr="00C11013">
                  <w:rPr>
                    <w:rFonts w:ascii="Times New Roman" w:eastAsia="Times New Roman" w:hAnsi="Times New Roman" w:cs="Times New Roman"/>
                    <w:color w:val="000000"/>
                    <w:sz w:val="24"/>
                    <w:szCs w:val="24"/>
                  </w:rPr>
                  <w:t>98,9</w:t>
                </w:r>
              </w:p>
            </w:tc>
            <w:tc>
              <w:tcPr>
                <w:tcW w:w="816" w:type="dxa"/>
                <w:tcBorders>
                  <w:top w:val="nil"/>
                  <w:left w:val="nil"/>
                  <w:bottom w:val="single" w:sz="4" w:space="0" w:color="auto"/>
                  <w:right w:val="single" w:sz="4" w:space="0" w:color="auto"/>
                </w:tcBorders>
                <w:shd w:val="clear" w:color="000000" w:fill="FFFFFF"/>
                <w:noWrap/>
                <w:vAlign w:val="center"/>
                <w:hideMark/>
              </w:tcPr>
              <w:p w:rsidR="00E84FD8" w:rsidRPr="00E84FD8" w:rsidRDefault="00E84FD8" w:rsidP="00C11013">
                <w:pPr>
                  <w:spacing w:after="0" w:line="240" w:lineRule="auto"/>
                  <w:jc w:val="center"/>
                  <w:rPr>
                    <w:rFonts w:ascii="Times New Roman" w:eastAsia="Times New Roman" w:hAnsi="Times New Roman" w:cs="Times New Roman"/>
                    <w:bCs/>
                    <w:color w:val="000000"/>
                    <w:sz w:val="24"/>
                    <w:szCs w:val="24"/>
                  </w:rPr>
                </w:pPr>
                <w:r w:rsidRPr="00E84FD8">
                  <w:rPr>
                    <w:rFonts w:ascii="Times New Roman" w:eastAsia="Times New Roman" w:hAnsi="Times New Roman" w:cs="Times New Roman"/>
                    <w:bCs/>
                    <w:color w:val="000000"/>
                    <w:sz w:val="24"/>
                    <w:szCs w:val="24"/>
                  </w:rPr>
                  <w:t>100,0</w:t>
                </w:r>
              </w:p>
            </w:tc>
          </w:tr>
          <w:tr w:rsidR="00E84FD8" w:rsidRPr="0055363B" w:rsidTr="00C11013">
            <w:trPr>
              <w:trHeight w:val="336"/>
              <w:jc w:val="center"/>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E84FD8" w:rsidRPr="0055363B" w:rsidRDefault="00E84FD8" w:rsidP="00A90082">
                <w:pPr>
                  <w:spacing w:after="0" w:line="240" w:lineRule="auto"/>
                  <w:ind w:left="142"/>
                  <w:jc w:val="center"/>
                  <w:rPr>
                    <w:rFonts w:ascii="Times New Roman" w:eastAsia="Times New Roman" w:hAnsi="Times New Roman" w:cs="Times New Roman"/>
                    <w:color w:val="000000"/>
                    <w:sz w:val="24"/>
                    <w:szCs w:val="24"/>
                  </w:rPr>
                </w:pPr>
                <w:r w:rsidRPr="0055363B">
                  <w:rPr>
                    <w:rFonts w:ascii="Times New Roman" w:eastAsia="Times New Roman" w:hAnsi="Times New Roman" w:cs="Times New Roman"/>
                    <w:color w:val="000000"/>
                    <w:sz w:val="24"/>
                    <w:szCs w:val="24"/>
                  </w:rPr>
                  <w:t>13.</w:t>
                </w:r>
              </w:p>
            </w:tc>
            <w:tc>
              <w:tcPr>
                <w:tcW w:w="4271" w:type="dxa"/>
                <w:tcBorders>
                  <w:top w:val="nil"/>
                  <w:left w:val="nil"/>
                  <w:bottom w:val="single" w:sz="4" w:space="0" w:color="auto"/>
                  <w:right w:val="single" w:sz="4" w:space="0" w:color="auto"/>
                </w:tcBorders>
                <w:shd w:val="clear" w:color="000000" w:fill="FFFFFF"/>
                <w:vAlign w:val="center"/>
              </w:tcPr>
              <w:p w:rsidR="00E84FD8" w:rsidRPr="0077106F" w:rsidRDefault="00E84FD8" w:rsidP="005B1B77">
                <w:pPr>
                  <w:spacing w:after="0" w:line="240" w:lineRule="auto"/>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ГБУ</w:t>
                </w:r>
                <w:proofErr w:type="spellEnd"/>
                <w:r>
                  <w:rPr>
                    <w:rFonts w:ascii="Times New Roman" w:eastAsia="Times New Roman" w:hAnsi="Times New Roman" w:cs="Times New Roman"/>
                    <w:color w:val="000000"/>
                    <w:sz w:val="24"/>
                    <w:szCs w:val="24"/>
                  </w:rPr>
                  <w:t xml:space="preserve"> СО «</w:t>
                </w:r>
                <w:proofErr w:type="spellStart"/>
                <w:r>
                  <w:rPr>
                    <w:rFonts w:ascii="Times New Roman" w:eastAsia="Times New Roman" w:hAnsi="Times New Roman" w:cs="Times New Roman"/>
                    <w:color w:val="000000"/>
                    <w:sz w:val="24"/>
                    <w:szCs w:val="24"/>
                  </w:rPr>
                  <w:t>Сызранский</w:t>
                </w:r>
                <w:proofErr w:type="spellEnd"/>
                <w:r w:rsidRPr="0077106F">
                  <w:rPr>
                    <w:rFonts w:ascii="Times New Roman" w:eastAsia="Times New Roman" w:hAnsi="Times New Roman" w:cs="Times New Roman"/>
                    <w:color w:val="000000"/>
                    <w:sz w:val="24"/>
                    <w:szCs w:val="24"/>
                  </w:rPr>
                  <w:t xml:space="preserve"> пансионат для ветеранов труда»</w:t>
                </w:r>
              </w:p>
            </w:tc>
            <w:tc>
              <w:tcPr>
                <w:tcW w:w="815" w:type="dxa"/>
                <w:tcBorders>
                  <w:top w:val="nil"/>
                  <w:left w:val="nil"/>
                  <w:bottom w:val="single" w:sz="4" w:space="0" w:color="auto"/>
                  <w:right w:val="single" w:sz="4" w:space="0" w:color="auto"/>
                </w:tcBorders>
                <w:shd w:val="clear" w:color="auto" w:fill="D9D9D9" w:themeFill="background1" w:themeFillShade="D9"/>
                <w:noWrap/>
                <w:vAlign w:val="center"/>
              </w:tcPr>
              <w:p w:rsidR="00E84FD8" w:rsidRPr="00C11013" w:rsidRDefault="00E84FD8" w:rsidP="00C11013">
                <w:pPr>
                  <w:spacing w:after="0" w:line="240" w:lineRule="auto"/>
                  <w:jc w:val="center"/>
                  <w:rPr>
                    <w:rFonts w:ascii="Times New Roman" w:eastAsia="Times New Roman" w:hAnsi="Times New Roman" w:cs="Times New Roman"/>
                    <w:b/>
                    <w:color w:val="000000"/>
                    <w:sz w:val="24"/>
                    <w:szCs w:val="24"/>
                  </w:rPr>
                </w:pPr>
                <w:r w:rsidRPr="00C11013">
                  <w:rPr>
                    <w:rFonts w:ascii="Times New Roman" w:eastAsia="Times New Roman" w:hAnsi="Times New Roman" w:cs="Times New Roman"/>
                    <w:b/>
                    <w:color w:val="000000"/>
                    <w:sz w:val="24"/>
                    <w:szCs w:val="24"/>
                  </w:rPr>
                  <w:t>97,9</w:t>
                </w:r>
              </w:p>
            </w:tc>
            <w:tc>
              <w:tcPr>
                <w:tcW w:w="815" w:type="dxa"/>
                <w:tcBorders>
                  <w:top w:val="nil"/>
                  <w:left w:val="nil"/>
                  <w:bottom w:val="single" w:sz="4" w:space="0" w:color="auto"/>
                  <w:right w:val="single" w:sz="4" w:space="0" w:color="auto"/>
                </w:tcBorders>
                <w:shd w:val="clear" w:color="auto" w:fill="D9D9D9" w:themeFill="background1" w:themeFillShade="D9"/>
                <w:noWrap/>
                <w:vAlign w:val="center"/>
              </w:tcPr>
              <w:p w:rsidR="00E84FD8" w:rsidRPr="00C11013" w:rsidRDefault="00E84FD8" w:rsidP="00C11013">
                <w:pPr>
                  <w:spacing w:after="0" w:line="240" w:lineRule="auto"/>
                  <w:jc w:val="center"/>
                  <w:rPr>
                    <w:rFonts w:ascii="Times New Roman" w:eastAsia="Times New Roman" w:hAnsi="Times New Roman" w:cs="Times New Roman"/>
                    <w:b/>
                    <w:bCs/>
                    <w:color w:val="000000"/>
                    <w:sz w:val="24"/>
                    <w:szCs w:val="24"/>
                  </w:rPr>
                </w:pPr>
                <w:r w:rsidRPr="00C11013">
                  <w:rPr>
                    <w:rFonts w:ascii="Times New Roman" w:eastAsia="Times New Roman" w:hAnsi="Times New Roman" w:cs="Times New Roman"/>
                    <w:b/>
                    <w:bCs/>
                    <w:color w:val="000000"/>
                    <w:sz w:val="24"/>
                    <w:szCs w:val="24"/>
                  </w:rPr>
                  <w:t>99,5</w:t>
                </w:r>
              </w:p>
            </w:tc>
            <w:tc>
              <w:tcPr>
                <w:tcW w:w="815" w:type="dxa"/>
                <w:tcBorders>
                  <w:top w:val="nil"/>
                  <w:left w:val="nil"/>
                  <w:bottom w:val="single" w:sz="4" w:space="0" w:color="auto"/>
                  <w:right w:val="single" w:sz="4" w:space="0" w:color="auto"/>
                </w:tcBorders>
                <w:shd w:val="clear" w:color="000000" w:fill="FFFFFF"/>
                <w:noWrap/>
                <w:vAlign w:val="center"/>
                <w:hideMark/>
              </w:tcPr>
              <w:p w:rsidR="00E84FD8" w:rsidRPr="00C11013" w:rsidRDefault="00E84FD8" w:rsidP="00C11013">
                <w:pPr>
                  <w:spacing w:after="0" w:line="240" w:lineRule="auto"/>
                  <w:jc w:val="center"/>
                  <w:rPr>
                    <w:rFonts w:ascii="Times New Roman" w:eastAsia="Times New Roman" w:hAnsi="Times New Roman" w:cs="Times New Roman"/>
                    <w:color w:val="000000"/>
                    <w:sz w:val="24"/>
                    <w:szCs w:val="24"/>
                  </w:rPr>
                </w:pPr>
                <w:r w:rsidRPr="00C11013">
                  <w:rPr>
                    <w:rFonts w:ascii="Times New Roman" w:eastAsia="Times New Roman" w:hAnsi="Times New Roman" w:cs="Times New Roman"/>
                    <w:color w:val="000000"/>
                    <w:sz w:val="24"/>
                    <w:szCs w:val="24"/>
                  </w:rPr>
                  <w:t>99,8</w:t>
                </w:r>
              </w:p>
            </w:tc>
            <w:tc>
              <w:tcPr>
                <w:tcW w:w="815" w:type="dxa"/>
                <w:tcBorders>
                  <w:top w:val="nil"/>
                  <w:left w:val="nil"/>
                  <w:bottom w:val="single" w:sz="4" w:space="0" w:color="auto"/>
                  <w:right w:val="single" w:sz="4" w:space="0" w:color="auto"/>
                </w:tcBorders>
                <w:shd w:val="clear" w:color="000000" w:fill="FFFFFF"/>
                <w:noWrap/>
                <w:vAlign w:val="center"/>
                <w:hideMark/>
              </w:tcPr>
              <w:p w:rsidR="00E84FD8" w:rsidRPr="00041806" w:rsidRDefault="00E84FD8" w:rsidP="00C11013">
                <w:pPr>
                  <w:spacing w:after="0" w:line="240" w:lineRule="auto"/>
                  <w:jc w:val="center"/>
                  <w:rPr>
                    <w:rFonts w:ascii="Times New Roman" w:eastAsia="Times New Roman" w:hAnsi="Times New Roman" w:cs="Times New Roman"/>
                    <w:bCs/>
                    <w:color w:val="000000"/>
                    <w:sz w:val="24"/>
                    <w:szCs w:val="24"/>
                  </w:rPr>
                </w:pPr>
                <w:r w:rsidRPr="00041806">
                  <w:rPr>
                    <w:rFonts w:ascii="Times New Roman" w:eastAsia="Times New Roman" w:hAnsi="Times New Roman" w:cs="Times New Roman"/>
                    <w:bCs/>
                    <w:color w:val="000000"/>
                    <w:sz w:val="24"/>
                    <w:szCs w:val="24"/>
                  </w:rPr>
                  <w:t>99,3</w:t>
                </w:r>
              </w:p>
            </w:tc>
            <w:tc>
              <w:tcPr>
                <w:tcW w:w="815" w:type="dxa"/>
                <w:tcBorders>
                  <w:top w:val="nil"/>
                  <w:left w:val="nil"/>
                  <w:bottom w:val="single" w:sz="4" w:space="0" w:color="auto"/>
                  <w:right w:val="single" w:sz="4" w:space="0" w:color="auto"/>
                </w:tcBorders>
                <w:shd w:val="clear" w:color="000000" w:fill="FFFFFF"/>
                <w:noWrap/>
                <w:vAlign w:val="center"/>
                <w:hideMark/>
              </w:tcPr>
              <w:p w:rsidR="00E84FD8" w:rsidRPr="00C11013" w:rsidRDefault="00E84FD8" w:rsidP="00C11013">
                <w:pPr>
                  <w:spacing w:after="0" w:line="240" w:lineRule="auto"/>
                  <w:jc w:val="center"/>
                  <w:rPr>
                    <w:rFonts w:ascii="Times New Roman" w:eastAsia="Times New Roman" w:hAnsi="Times New Roman" w:cs="Times New Roman"/>
                    <w:color w:val="000000"/>
                    <w:sz w:val="24"/>
                    <w:szCs w:val="24"/>
                  </w:rPr>
                </w:pPr>
                <w:r w:rsidRPr="00C11013">
                  <w:rPr>
                    <w:rFonts w:ascii="Times New Roman" w:eastAsia="Times New Roman" w:hAnsi="Times New Roman" w:cs="Times New Roman"/>
                    <w:color w:val="000000"/>
                    <w:sz w:val="24"/>
                    <w:szCs w:val="24"/>
                  </w:rPr>
                  <w:t>99,1</w:t>
                </w:r>
              </w:p>
            </w:tc>
            <w:tc>
              <w:tcPr>
                <w:tcW w:w="815" w:type="dxa"/>
                <w:tcBorders>
                  <w:top w:val="nil"/>
                  <w:left w:val="nil"/>
                  <w:bottom w:val="single" w:sz="4" w:space="0" w:color="auto"/>
                  <w:right w:val="single" w:sz="4" w:space="0" w:color="auto"/>
                </w:tcBorders>
                <w:shd w:val="clear" w:color="000000" w:fill="FFFFFF"/>
                <w:noWrap/>
                <w:vAlign w:val="center"/>
                <w:hideMark/>
              </w:tcPr>
              <w:p w:rsidR="00E84FD8" w:rsidRPr="00041806" w:rsidRDefault="00E84FD8" w:rsidP="00C11013">
                <w:pPr>
                  <w:spacing w:after="0" w:line="240" w:lineRule="auto"/>
                  <w:jc w:val="center"/>
                  <w:rPr>
                    <w:rFonts w:ascii="Times New Roman" w:eastAsia="Times New Roman" w:hAnsi="Times New Roman" w:cs="Times New Roman"/>
                    <w:bCs/>
                    <w:color w:val="000000"/>
                    <w:sz w:val="24"/>
                    <w:szCs w:val="24"/>
                  </w:rPr>
                </w:pPr>
                <w:r w:rsidRPr="00041806">
                  <w:rPr>
                    <w:rFonts w:ascii="Times New Roman" w:eastAsia="Times New Roman" w:hAnsi="Times New Roman" w:cs="Times New Roman"/>
                    <w:bCs/>
                    <w:color w:val="000000"/>
                    <w:sz w:val="24"/>
                    <w:szCs w:val="24"/>
                  </w:rPr>
                  <w:t>99,5</w:t>
                </w:r>
              </w:p>
            </w:tc>
            <w:tc>
              <w:tcPr>
                <w:tcW w:w="815" w:type="dxa"/>
                <w:tcBorders>
                  <w:top w:val="nil"/>
                  <w:left w:val="nil"/>
                  <w:bottom w:val="single" w:sz="4" w:space="0" w:color="auto"/>
                  <w:right w:val="single" w:sz="4" w:space="0" w:color="auto"/>
                </w:tcBorders>
                <w:shd w:val="clear" w:color="000000" w:fill="FFFFFF"/>
                <w:noWrap/>
                <w:vAlign w:val="center"/>
                <w:hideMark/>
              </w:tcPr>
              <w:p w:rsidR="00E84FD8" w:rsidRPr="00C11013" w:rsidRDefault="00E84FD8" w:rsidP="00C11013">
                <w:pPr>
                  <w:spacing w:after="0" w:line="240" w:lineRule="auto"/>
                  <w:jc w:val="center"/>
                  <w:rPr>
                    <w:rFonts w:ascii="Times New Roman" w:eastAsia="Times New Roman" w:hAnsi="Times New Roman" w:cs="Times New Roman"/>
                    <w:color w:val="000000"/>
                    <w:sz w:val="24"/>
                    <w:szCs w:val="24"/>
                  </w:rPr>
                </w:pPr>
                <w:r w:rsidRPr="00C11013">
                  <w:rPr>
                    <w:rFonts w:ascii="Times New Roman" w:eastAsia="Times New Roman" w:hAnsi="Times New Roman" w:cs="Times New Roman"/>
                    <w:color w:val="000000"/>
                    <w:sz w:val="24"/>
                    <w:szCs w:val="24"/>
                  </w:rPr>
                  <w:t>92,0</w:t>
                </w:r>
              </w:p>
            </w:tc>
            <w:tc>
              <w:tcPr>
                <w:tcW w:w="815" w:type="dxa"/>
                <w:tcBorders>
                  <w:top w:val="nil"/>
                  <w:left w:val="nil"/>
                  <w:bottom w:val="single" w:sz="4" w:space="0" w:color="auto"/>
                  <w:right w:val="single" w:sz="4" w:space="0" w:color="auto"/>
                </w:tcBorders>
                <w:shd w:val="clear" w:color="000000" w:fill="FFFFFF"/>
                <w:noWrap/>
                <w:vAlign w:val="center"/>
                <w:hideMark/>
              </w:tcPr>
              <w:p w:rsidR="00E84FD8" w:rsidRPr="00E84FD8" w:rsidRDefault="00E84FD8" w:rsidP="00C11013">
                <w:pPr>
                  <w:spacing w:after="0" w:line="240" w:lineRule="auto"/>
                  <w:jc w:val="center"/>
                  <w:rPr>
                    <w:rFonts w:ascii="Times New Roman" w:eastAsia="Times New Roman" w:hAnsi="Times New Roman" w:cs="Times New Roman"/>
                    <w:bCs/>
                    <w:color w:val="000000"/>
                    <w:sz w:val="24"/>
                    <w:szCs w:val="24"/>
                  </w:rPr>
                </w:pPr>
                <w:r w:rsidRPr="00E84FD8">
                  <w:rPr>
                    <w:rFonts w:ascii="Times New Roman" w:eastAsia="Times New Roman" w:hAnsi="Times New Roman" w:cs="Times New Roman"/>
                    <w:bCs/>
                    <w:color w:val="000000"/>
                    <w:sz w:val="24"/>
                    <w:szCs w:val="24"/>
                  </w:rPr>
                  <w:t>99,8</w:t>
                </w:r>
              </w:p>
            </w:tc>
            <w:tc>
              <w:tcPr>
                <w:tcW w:w="815" w:type="dxa"/>
                <w:tcBorders>
                  <w:top w:val="nil"/>
                  <w:left w:val="nil"/>
                  <w:bottom w:val="single" w:sz="4" w:space="0" w:color="auto"/>
                  <w:right w:val="single" w:sz="4" w:space="0" w:color="auto"/>
                </w:tcBorders>
                <w:shd w:val="clear" w:color="000000" w:fill="FFFFFF"/>
                <w:noWrap/>
                <w:vAlign w:val="center"/>
                <w:hideMark/>
              </w:tcPr>
              <w:p w:rsidR="00E84FD8" w:rsidRPr="00C11013" w:rsidRDefault="00E84FD8" w:rsidP="00C11013">
                <w:pPr>
                  <w:spacing w:after="0" w:line="240" w:lineRule="auto"/>
                  <w:jc w:val="center"/>
                  <w:rPr>
                    <w:rFonts w:ascii="Times New Roman" w:eastAsia="Times New Roman" w:hAnsi="Times New Roman" w:cs="Times New Roman"/>
                    <w:color w:val="000000"/>
                    <w:sz w:val="24"/>
                    <w:szCs w:val="24"/>
                  </w:rPr>
                </w:pPr>
                <w:r w:rsidRPr="00C11013">
                  <w:rPr>
                    <w:rFonts w:ascii="Times New Roman" w:eastAsia="Times New Roman" w:hAnsi="Times New Roman" w:cs="Times New Roman"/>
                    <w:color w:val="000000"/>
                    <w:sz w:val="24"/>
                    <w:szCs w:val="24"/>
                  </w:rPr>
                  <w:t>100,0</w:t>
                </w:r>
              </w:p>
            </w:tc>
            <w:tc>
              <w:tcPr>
                <w:tcW w:w="815" w:type="dxa"/>
                <w:tcBorders>
                  <w:top w:val="nil"/>
                  <w:left w:val="nil"/>
                  <w:bottom w:val="single" w:sz="4" w:space="0" w:color="auto"/>
                  <w:right w:val="single" w:sz="4" w:space="0" w:color="auto"/>
                </w:tcBorders>
                <w:shd w:val="clear" w:color="000000" w:fill="FFFFFF"/>
                <w:noWrap/>
                <w:vAlign w:val="center"/>
                <w:hideMark/>
              </w:tcPr>
              <w:p w:rsidR="00E84FD8" w:rsidRPr="00E84FD8" w:rsidRDefault="00E84FD8" w:rsidP="00C11013">
                <w:pPr>
                  <w:spacing w:after="0" w:line="240" w:lineRule="auto"/>
                  <w:jc w:val="center"/>
                  <w:rPr>
                    <w:rFonts w:ascii="Times New Roman" w:eastAsia="Times New Roman" w:hAnsi="Times New Roman" w:cs="Times New Roman"/>
                    <w:bCs/>
                    <w:color w:val="000000"/>
                    <w:sz w:val="24"/>
                    <w:szCs w:val="24"/>
                  </w:rPr>
                </w:pPr>
                <w:r w:rsidRPr="00E84FD8">
                  <w:rPr>
                    <w:rFonts w:ascii="Times New Roman" w:eastAsia="Times New Roman" w:hAnsi="Times New Roman" w:cs="Times New Roman"/>
                    <w:bCs/>
                    <w:color w:val="000000"/>
                    <w:sz w:val="24"/>
                    <w:szCs w:val="24"/>
                  </w:rPr>
                  <w:t>99,8</w:t>
                </w:r>
              </w:p>
            </w:tc>
            <w:tc>
              <w:tcPr>
                <w:tcW w:w="815" w:type="dxa"/>
                <w:tcBorders>
                  <w:top w:val="nil"/>
                  <w:left w:val="nil"/>
                  <w:bottom w:val="single" w:sz="4" w:space="0" w:color="auto"/>
                  <w:right w:val="single" w:sz="4" w:space="0" w:color="auto"/>
                </w:tcBorders>
                <w:shd w:val="clear" w:color="000000" w:fill="FFFFFF"/>
                <w:noWrap/>
                <w:vAlign w:val="center"/>
                <w:hideMark/>
              </w:tcPr>
              <w:p w:rsidR="00E84FD8" w:rsidRPr="00C11013" w:rsidRDefault="00E84FD8" w:rsidP="00C11013">
                <w:pPr>
                  <w:spacing w:after="0" w:line="240" w:lineRule="auto"/>
                  <w:jc w:val="center"/>
                  <w:rPr>
                    <w:rFonts w:ascii="Times New Roman" w:eastAsia="Times New Roman" w:hAnsi="Times New Roman" w:cs="Times New Roman"/>
                    <w:color w:val="000000"/>
                    <w:sz w:val="24"/>
                    <w:szCs w:val="24"/>
                  </w:rPr>
                </w:pPr>
                <w:r w:rsidRPr="00C11013">
                  <w:rPr>
                    <w:rFonts w:ascii="Times New Roman" w:eastAsia="Times New Roman" w:hAnsi="Times New Roman" w:cs="Times New Roman"/>
                    <w:color w:val="000000"/>
                    <w:sz w:val="24"/>
                    <w:szCs w:val="24"/>
                  </w:rPr>
                  <w:t>98,6</w:t>
                </w:r>
              </w:p>
            </w:tc>
            <w:tc>
              <w:tcPr>
                <w:tcW w:w="816" w:type="dxa"/>
                <w:tcBorders>
                  <w:top w:val="nil"/>
                  <w:left w:val="nil"/>
                  <w:bottom w:val="single" w:sz="4" w:space="0" w:color="auto"/>
                  <w:right w:val="single" w:sz="4" w:space="0" w:color="auto"/>
                </w:tcBorders>
                <w:shd w:val="clear" w:color="000000" w:fill="FFFFFF"/>
                <w:noWrap/>
                <w:vAlign w:val="center"/>
                <w:hideMark/>
              </w:tcPr>
              <w:p w:rsidR="00E84FD8" w:rsidRPr="00E84FD8" w:rsidRDefault="00E84FD8" w:rsidP="00C11013">
                <w:pPr>
                  <w:spacing w:after="0" w:line="240" w:lineRule="auto"/>
                  <w:jc w:val="center"/>
                  <w:rPr>
                    <w:rFonts w:ascii="Times New Roman" w:eastAsia="Times New Roman" w:hAnsi="Times New Roman" w:cs="Times New Roman"/>
                    <w:bCs/>
                    <w:color w:val="000000"/>
                    <w:sz w:val="24"/>
                    <w:szCs w:val="24"/>
                  </w:rPr>
                </w:pPr>
                <w:r w:rsidRPr="00E84FD8">
                  <w:rPr>
                    <w:rFonts w:ascii="Times New Roman" w:eastAsia="Times New Roman" w:hAnsi="Times New Roman" w:cs="Times New Roman"/>
                    <w:bCs/>
                    <w:color w:val="000000"/>
                    <w:sz w:val="24"/>
                    <w:szCs w:val="24"/>
                  </w:rPr>
                  <w:t>99,1</w:t>
                </w:r>
              </w:p>
            </w:tc>
          </w:tr>
          <w:tr w:rsidR="00E84FD8" w:rsidRPr="0055363B" w:rsidTr="00C11013">
            <w:trPr>
              <w:trHeight w:val="744"/>
              <w:jc w:val="center"/>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E84FD8" w:rsidRPr="0055363B" w:rsidRDefault="00E84FD8" w:rsidP="00A90082">
                <w:pPr>
                  <w:spacing w:after="0" w:line="240" w:lineRule="auto"/>
                  <w:ind w:left="142"/>
                  <w:jc w:val="center"/>
                  <w:rPr>
                    <w:rFonts w:ascii="Times New Roman" w:eastAsia="Times New Roman" w:hAnsi="Times New Roman" w:cs="Times New Roman"/>
                    <w:color w:val="000000"/>
                    <w:sz w:val="24"/>
                    <w:szCs w:val="24"/>
                  </w:rPr>
                </w:pPr>
                <w:r w:rsidRPr="0055363B">
                  <w:rPr>
                    <w:rFonts w:ascii="Times New Roman" w:eastAsia="Times New Roman" w:hAnsi="Times New Roman" w:cs="Times New Roman"/>
                    <w:color w:val="000000"/>
                    <w:sz w:val="24"/>
                    <w:szCs w:val="24"/>
                  </w:rPr>
                  <w:t>14.</w:t>
                </w:r>
              </w:p>
            </w:tc>
            <w:tc>
              <w:tcPr>
                <w:tcW w:w="4271" w:type="dxa"/>
                <w:tcBorders>
                  <w:top w:val="nil"/>
                  <w:left w:val="nil"/>
                  <w:bottom w:val="single" w:sz="4" w:space="0" w:color="auto"/>
                  <w:right w:val="single" w:sz="4" w:space="0" w:color="auto"/>
                </w:tcBorders>
                <w:shd w:val="clear" w:color="000000" w:fill="FFFFFF"/>
                <w:vAlign w:val="center"/>
              </w:tcPr>
              <w:p w:rsidR="00E84FD8" w:rsidRPr="0077106F" w:rsidRDefault="00E84FD8" w:rsidP="005B1B77">
                <w:pPr>
                  <w:spacing w:after="0" w:line="240" w:lineRule="auto"/>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ГБУ</w:t>
                </w:r>
                <w:proofErr w:type="spell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СО</w:t>
                </w:r>
                <w:proofErr w:type="gramEnd"/>
                <w:r>
                  <w:rPr>
                    <w:rFonts w:ascii="Times New Roman" w:eastAsia="Times New Roman" w:hAnsi="Times New Roman" w:cs="Times New Roman"/>
                    <w:color w:val="000000"/>
                    <w:sz w:val="24"/>
                    <w:szCs w:val="24"/>
                  </w:rPr>
                  <w:t xml:space="preserve"> «Тольяттинский</w:t>
                </w:r>
                <w:r w:rsidRPr="0077106F">
                  <w:rPr>
                    <w:rFonts w:ascii="Times New Roman" w:eastAsia="Times New Roman" w:hAnsi="Times New Roman" w:cs="Times New Roman"/>
                    <w:color w:val="000000"/>
                    <w:sz w:val="24"/>
                    <w:szCs w:val="24"/>
                  </w:rPr>
                  <w:t xml:space="preserve"> пансионат для ветеранов труда»</w:t>
                </w:r>
              </w:p>
            </w:tc>
            <w:tc>
              <w:tcPr>
                <w:tcW w:w="815" w:type="dxa"/>
                <w:tcBorders>
                  <w:top w:val="nil"/>
                  <w:left w:val="nil"/>
                  <w:bottom w:val="single" w:sz="4" w:space="0" w:color="auto"/>
                  <w:right w:val="single" w:sz="4" w:space="0" w:color="auto"/>
                </w:tcBorders>
                <w:shd w:val="clear" w:color="auto" w:fill="D9D9D9" w:themeFill="background1" w:themeFillShade="D9"/>
                <w:noWrap/>
                <w:vAlign w:val="center"/>
              </w:tcPr>
              <w:p w:rsidR="00E84FD8" w:rsidRPr="00C11013" w:rsidRDefault="00E84FD8" w:rsidP="00C11013">
                <w:pPr>
                  <w:spacing w:after="0" w:line="240" w:lineRule="auto"/>
                  <w:jc w:val="center"/>
                  <w:rPr>
                    <w:rFonts w:ascii="Times New Roman" w:eastAsia="Times New Roman" w:hAnsi="Times New Roman" w:cs="Times New Roman"/>
                    <w:b/>
                    <w:color w:val="000000"/>
                    <w:sz w:val="24"/>
                    <w:szCs w:val="24"/>
                  </w:rPr>
                </w:pPr>
                <w:r w:rsidRPr="00C11013">
                  <w:rPr>
                    <w:rFonts w:ascii="Times New Roman" w:eastAsia="Times New Roman" w:hAnsi="Times New Roman" w:cs="Times New Roman"/>
                    <w:b/>
                    <w:color w:val="000000"/>
                    <w:sz w:val="24"/>
                    <w:szCs w:val="24"/>
                  </w:rPr>
                  <w:t>97,2</w:t>
                </w:r>
              </w:p>
            </w:tc>
            <w:tc>
              <w:tcPr>
                <w:tcW w:w="815" w:type="dxa"/>
                <w:tcBorders>
                  <w:top w:val="nil"/>
                  <w:left w:val="nil"/>
                  <w:bottom w:val="single" w:sz="4" w:space="0" w:color="auto"/>
                  <w:right w:val="single" w:sz="4" w:space="0" w:color="auto"/>
                </w:tcBorders>
                <w:shd w:val="clear" w:color="auto" w:fill="D9D9D9" w:themeFill="background1" w:themeFillShade="D9"/>
                <w:noWrap/>
                <w:vAlign w:val="center"/>
              </w:tcPr>
              <w:p w:rsidR="00E84FD8" w:rsidRPr="00C11013" w:rsidRDefault="00E84FD8" w:rsidP="00C11013">
                <w:pPr>
                  <w:spacing w:after="0" w:line="240" w:lineRule="auto"/>
                  <w:jc w:val="center"/>
                  <w:rPr>
                    <w:rFonts w:ascii="Times New Roman" w:eastAsia="Times New Roman" w:hAnsi="Times New Roman" w:cs="Times New Roman"/>
                    <w:b/>
                    <w:bCs/>
                    <w:color w:val="000000"/>
                    <w:sz w:val="24"/>
                    <w:szCs w:val="24"/>
                  </w:rPr>
                </w:pPr>
                <w:r w:rsidRPr="00C11013">
                  <w:rPr>
                    <w:rFonts w:ascii="Times New Roman" w:eastAsia="Times New Roman" w:hAnsi="Times New Roman" w:cs="Times New Roman"/>
                    <w:b/>
                    <w:bCs/>
                    <w:color w:val="000000"/>
                    <w:sz w:val="24"/>
                    <w:szCs w:val="24"/>
                  </w:rPr>
                  <w:t>93,4</w:t>
                </w:r>
              </w:p>
            </w:tc>
            <w:tc>
              <w:tcPr>
                <w:tcW w:w="815" w:type="dxa"/>
                <w:tcBorders>
                  <w:top w:val="nil"/>
                  <w:left w:val="nil"/>
                  <w:bottom w:val="single" w:sz="4" w:space="0" w:color="auto"/>
                  <w:right w:val="single" w:sz="4" w:space="0" w:color="auto"/>
                </w:tcBorders>
                <w:shd w:val="clear" w:color="000000" w:fill="FFFFFF"/>
                <w:noWrap/>
                <w:vAlign w:val="center"/>
                <w:hideMark/>
              </w:tcPr>
              <w:p w:rsidR="00E84FD8" w:rsidRPr="00C11013" w:rsidRDefault="00E84FD8" w:rsidP="00C11013">
                <w:pPr>
                  <w:spacing w:after="0" w:line="240" w:lineRule="auto"/>
                  <w:jc w:val="center"/>
                  <w:rPr>
                    <w:rFonts w:ascii="Times New Roman" w:eastAsia="Times New Roman" w:hAnsi="Times New Roman" w:cs="Times New Roman"/>
                    <w:color w:val="000000"/>
                    <w:sz w:val="24"/>
                    <w:szCs w:val="24"/>
                  </w:rPr>
                </w:pPr>
                <w:r w:rsidRPr="00C11013">
                  <w:rPr>
                    <w:rFonts w:ascii="Times New Roman" w:eastAsia="Times New Roman" w:hAnsi="Times New Roman" w:cs="Times New Roman"/>
                    <w:color w:val="000000"/>
                    <w:sz w:val="24"/>
                    <w:szCs w:val="24"/>
                  </w:rPr>
                  <w:t>96,6</w:t>
                </w:r>
              </w:p>
            </w:tc>
            <w:tc>
              <w:tcPr>
                <w:tcW w:w="815" w:type="dxa"/>
                <w:tcBorders>
                  <w:top w:val="nil"/>
                  <w:left w:val="nil"/>
                  <w:bottom w:val="single" w:sz="4" w:space="0" w:color="auto"/>
                  <w:right w:val="single" w:sz="4" w:space="0" w:color="auto"/>
                </w:tcBorders>
                <w:shd w:val="clear" w:color="000000" w:fill="FFFFFF"/>
                <w:noWrap/>
                <w:vAlign w:val="center"/>
                <w:hideMark/>
              </w:tcPr>
              <w:p w:rsidR="00E84FD8" w:rsidRPr="00041806" w:rsidRDefault="00E84FD8" w:rsidP="00C11013">
                <w:pPr>
                  <w:spacing w:after="0" w:line="240" w:lineRule="auto"/>
                  <w:jc w:val="center"/>
                  <w:rPr>
                    <w:rFonts w:ascii="Times New Roman" w:eastAsia="Times New Roman" w:hAnsi="Times New Roman" w:cs="Times New Roman"/>
                    <w:bCs/>
                    <w:color w:val="000000"/>
                    <w:sz w:val="24"/>
                    <w:szCs w:val="24"/>
                  </w:rPr>
                </w:pPr>
                <w:r w:rsidRPr="00041806">
                  <w:rPr>
                    <w:rFonts w:ascii="Times New Roman" w:eastAsia="Times New Roman" w:hAnsi="Times New Roman" w:cs="Times New Roman"/>
                    <w:bCs/>
                    <w:color w:val="000000"/>
                    <w:sz w:val="24"/>
                    <w:szCs w:val="24"/>
                  </w:rPr>
                  <w:t>98,1</w:t>
                </w:r>
              </w:p>
            </w:tc>
            <w:tc>
              <w:tcPr>
                <w:tcW w:w="815" w:type="dxa"/>
                <w:tcBorders>
                  <w:top w:val="nil"/>
                  <w:left w:val="nil"/>
                  <w:bottom w:val="single" w:sz="4" w:space="0" w:color="auto"/>
                  <w:right w:val="single" w:sz="4" w:space="0" w:color="auto"/>
                </w:tcBorders>
                <w:shd w:val="clear" w:color="000000" w:fill="FFFFFF"/>
                <w:noWrap/>
                <w:vAlign w:val="center"/>
                <w:hideMark/>
              </w:tcPr>
              <w:p w:rsidR="00E84FD8" w:rsidRPr="00C11013" w:rsidRDefault="00E84FD8" w:rsidP="00C11013">
                <w:pPr>
                  <w:spacing w:after="0" w:line="240" w:lineRule="auto"/>
                  <w:jc w:val="center"/>
                  <w:rPr>
                    <w:rFonts w:ascii="Times New Roman" w:eastAsia="Times New Roman" w:hAnsi="Times New Roman" w:cs="Times New Roman"/>
                    <w:color w:val="000000"/>
                    <w:sz w:val="24"/>
                    <w:szCs w:val="24"/>
                  </w:rPr>
                </w:pPr>
                <w:r w:rsidRPr="00C11013">
                  <w:rPr>
                    <w:rFonts w:ascii="Times New Roman" w:eastAsia="Times New Roman" w:hAnsi="Times New Roman" w:cs="Times New Roman"/>
                    <w:color w:val="000000"/>
                    <w:sz w:val="24"/>
                    <w:szCs w:val="24"/>
                  </w:rPr>
                  <w:t>99,3</w:t>
                </w:r>
              </w:p>
            </w:tc>
            <w:tc>
              <w:tcPr>
                <w:tcW w:w="815" w:type="dxa"/>
                <w:tcBorders>
                  <w:top w:val="nil"/>
                  <w:left w:val="nil"/>
                  <w:bottom w:val="single" w:sz="4" w:space="0" w:color="auto"/>
                  <w:right w:val="single" w:sz="4" w:space="0" w:color="auto"/>
                </w:tcBorders>
                <w:shd w:val="clear" w:color="000000" w:fill="FFFFFF"/>
                <w:noWrap/>
                <w:vAlign w:val="center"/>
                <w:hideMark/>
              </w:tcPr>
              <w:p w:rsidR="00E84FD8" w:rsidRPr="00041806" w:rsidRDefault="00E84FD8" w:rsidP="00C11013">
                <w:pPr>
                  <w:spacing w:after="0" w:line="240" w:lineRule="auto"/>
                  <w:jc w:val="center"/>
                  <w:rPr>
                    <w:rFonts w:ascii="Times New Roman" w:eastAsia="Times New Roman" w:hAnsi="Times New Roman" w:cs="Times New Roman"/>
                    <w:bCs/>
                    <w:color w:val="000000"/>
                    <w:sz w:val="24"/>
                    <w:szCs w:val="24"/>
                  </w:rPr>
                </w:pPr>
                <w:r w:rsidRPr="00041806">
                  <w:rPr>
                    <w:rFonts w:ascii="Times New Roman" w:eastAsia="Times New Roman" w:hAnsi="Times New Roman" w:cs="Times New Roman"/>
                    <w:bCs/>
                    <w:color w:val="000000"/>
                    <w:sz w:val="24"/>
                    <w:szCs w:val="24"/>
                  </w:rPr>
                  <w:t>100,0</w:t>
                </w:r>
              </w:p>
            </w:tc>
            <w:tc>
              <w:tcPr>
                <w:tcW w:w="815" w:type="dxa"/>
                <w:tcBorders>
                  <w:top w:val="nil"/>
                  <w:left w:val="nil"/>
                  <w:bottom w:val="single" w:sz="4" w:space="0" w:color="auto"/>
                  <w:right w:val="single" w:sz="4" w:space="0" w:color="auto"/>
                </w:tcBorders>
                <w:shd w:val="clear" w:color="000000" w:fill="FFFFFF"/>
                <w:noWrap/>
                <w:vAlign w:val="center"/>
                <w:hideMark/>
              </w:tcPr>
              <w:p w:rsidR="00E84FD8" w:rsidRPr="00C11013" w:rsidRDefault="00E84FD8" w:rsidP="00C11013">
                <w:pPr>
                  <w:spacing w:after="0" w:line="240" w:lineRule="auto"/>
                  <w:jc w:val="center"/>
                  <w:rPr>
                    <w:rFonts w:ascii="Times New Roman" w:eastAsia="Times New Roman" w:hAnsi="Times New Roman" w:cs="Times New Roman"/>
                    <w:color w:val="000000"/>
                    <w:sz w:val="24"/>
                    <w:szCs w:val="24"/>
                  </w:rPr>
                </w:pPr>
                <w:r w:rsidRPr="00C11013">
                  <w:rPr>
                    <w:rFonts w:ascii="Times New Roman" w:eastAsia="Times New Roman" w:hAnsi="Times New Roman" w:cs="Times New Roman"/>
                    <w:color w:val="000000"/>
                    <w:sz w:val="24"/>
                    <w:szCs w:val="24"/>
                  </w:rPr>
                  <w:t>91,5</w:t>
                </w:r>
              </w:p>
            </w:tc>
            <w:tc>
              <w:tcPr>
                <w:tcW w:w="815" w:type="dxa"/>
                <w:tcBorders>
                  <w:top w:val="nil"/>
                  <w:left w:val="nil"/>
                  <w:bottom w:val="single" w:sz="4" w:space="0" w:color="auto"/>
                  <w:right w:val="single" w:sz="4" w:space="0" w:color="auto"/>
                </w:tcBorders>
                <w:shd w:val="clear" w:color="000000" w:fill="FFFFFF"/>
                <w:noWrap/>
                <w:vAlign w:val="center"/>
                <w:hideMark/>
              </w:tcPr>
              <w:p w:rsidR="00E84FD8" w:rsidRPr="00E84FD8" w:rsidRDefault="00E84FD8" w:rsidP="00C11013">
                <w:pPr>
                  <w:spacing w:after="0" w:line="240" w:lineRule="auto"/>
                  <w:jc w:val="center"/>
                  <w:rPr>
                    <w:rFonts w:ascii="Times New Roman" w:eastAsia="Times New Roman" w:hAnsi="Times New Roman" w:cs="Times New Roman"/>
                    <w:bCs/>
                    <w:color w:val="000000"/>
                    <w:sz w:val="24"/>
                    <w:szCs w:val="24"/>
                  </w:rPr>
                </w:pPr>
                <w:r w:rsidRPr="00E84FD8">
                  <w:rPr>
                    <w:rFonts w:ascii="Times New Roman" w:eastAsia="Times New Roman" w:hAnsi="Times New Roman" w:cs="Times New Roman"/>
                    <w:bCs/>
                    <w:color w:val="000000"/>
                    <w:sz w:val="24"/>
                    <w:szCs w:val="24"/>
                  </w:rPr>
                  <w:t>97,3</w:t>
                </w:r>
              </w:p>
            </w:tc>
            <w:tc>
              <w:tcPr>
                <w:tcW w:w="815" w:type="dxa"/>
                <w:tcBorders>
                  <w:top w:val="nil"/>
                  <w:left w:val="nil"/>
                  <w:bottom w:val="single" w:sz="4" w:space="0" w:color="auto"/>
                  <w:right w:val="single" w:sz="4" w:space="0" w:color="auto"/>
                </w:tcBorders>
                <w:shd w:val="clear" w:color="000000" w:fill="FFFFFF"/>
                <w:noWrap/>
                <w:vAlign w:val="center"/>
                <w:hideMark/>
              </w:tcPr>
              <w:p w:rsidR="00E84FD8" w:rsidRPr="00C11013" w:rsidRDefault="00E84FD8" w:rsidP="00C11013">
                <w:pPr>
                  <w:spacing w:after="0" w:line="240" w:lineRule="auto"/>
                  <w:jc w:val="center"/>
                  <w:rPr>
                    <w:rFonts w:ascii="Times New Roman" w:eastAsia="Times New Roman" w:hAnsi="Times New Roman" w:cs="Times New Roman"/>
                    <w:color w:val="000000"/>
                    <w:sz w:val="24"/>
                    <w:szCs w:val="24"/>
                  </w:rPr>
                </w:pPr>
                <w:r w:rsidRPr="00C11013">
                  <w:rPr>
                    <w:rFonts w:ascii="Times New Roman" w:eastAsia="Times New Roman" w:hAnsi="Times New Roman" w:cs="Times New Roman"/>
                    <w:color w:val="000000"/>
                    <w:sz w:val="24"/>
                    <w:szCs w:val="24"/>
                  </w:rPr>
                  <w:t>100,0</w:t>
                </w:r>
              </w:p>
            </w:tc>
            <w:tc>
              <w:tcPr>
                <w:tcW w:w="815" w:type="dxa"/>
                <w:tcBorders>
                  <w:top w:val="nil"/>
                  <w:left w:val="nil"/>
                  <w:bottom w:val="single" w:sz="4" w:space="0" w:color="auto"/>
                  <w:right w:val="single" w:sz="4" w:space="0" w:color="auto"/>
                </w:tcBorders>
                <w:shd w:val="clear" w:color="000000" w:fill="FFFFFF"/>
                <w:noWrap/>
                <w:vAlign w:val="center"/>
                <w:hideMark/>
              </w:tcPr>
              <w:p w:rsidR="00E84FD8" w:rsidRPr="00E84FD8" w:rsidRDefault="00E84FD8" w:rsidP="00C11013">
                <w:pPr>
                  <w:spacing w:after="0" w:line="240" w:lineRule="auto"/>
                  <w:jc w:val="center"/>
                  <w:rPr>
                    <w:rFonts w:ascii="Times New Roman" w:eastAsia="Times New Roman" w:hAnsi="Times New Roman" w:cs="Times New Roman"/>
                    <w:bCs/>
                    <w:color w:val="000000"/>
                    <w:sz w:val="24"/>
                    <w:szCs w:val="24"/>
                  </w:rPr>
                </w:pPr>
                <w:r w:rsidRPr="00E84FD8">
                  <w:rPr>
                    <w:rFonts w:ascii="Times New Roman" w:eastAsia="Times New Roman" w:hAnsi="Times New Roman" w:cs="Times New Roman"/>
                    <w:bCs/>
                    <w:color w:val="000000"/>
                    <w:sz w:val="24"/>
                    <w:szCs w:val="24"/>
                  </w:rPr>
                  <w:t>92,8</w:t>
                </w:r>
              </w:p>
            </w:tc>
            <w:tc>
              <w:tcPr>
                <w:tcW w:w="815" w:type="dxa"/>
                <w:tcBorders>
                  <w:top w:val="nil"/>
                  <w:left w:val="nil"/>
                  <w:bottom w:val="single" w:sz="4" w:space="0" w:color="auto"/>
                  <w:right w:val="single" w:sz="4" w:space="0" w:color="auto"/>
                </w:tcBorders>
                <w:shd w:val="clear" w:color="000000" w:fill="FFFFFF"/>
                <w:noWrap/>
                <w:vAlign w:val="center"/>
                <w:hideMark/>
              </w:tcPr>
              <w:p w:rsidR="00E84FD8" w:rsidRPr="00C11013" w:rsidRDefault="00E84FD8" w:rsidP="00C11013">
                <w:pPr>
                  <w:spacing w:after="0" w:line="240" w:lineRule="auto"/>
                  <w:jc w:val="center"/>
                  <w:rPr>
                    <w:rFonts w:ascii="Times New Roman" w:eastAsia="Times New Roman" w:hAnsi="Times New Roman" w:cs="Times New Roman"/>
                    <w:color w:val="000000"/>
                    <w:sz w:val="24"/>
                    <w:szCs w:val="24"/>
                  </w:rPr>
                </w:pPr>
                <w:r w:rsidRPr="00C11013">
                  <w:rPr>
                    <w:rFonts w:ascii="Times New Roman" w:eastAsia="Times New Roman" w:hAnsi="Times New Roman" w:cs="Times New Roman"/>
                    <w:color w:val="000000"/>
                    <w:sz w:val="24"/>
                    <w:szCs w:val="24"/>
                  </w:rPr>
                  <w:t>98,5</w:t>
                </w:r>
              </w:p>
            </w:tc>
            <w:tc>
              <w:tcPr>
                <w:tcW w:w="816" w:type="dxa"/>
                <w:tcBorders>
                  <w:top w:val="nil"/>
                  <w:left w:val="nil"/>
                  <w:bottom w:val="single" w:sz="4" w:space="0" w:color="auto"/>
                  <w:right w:val="single" w:sz="4" w:space="0" w:color="auto"/>
                </w:tcBorders>
                <w:shd w:val="clear" w:color="000000" w:fill="FFFFFF"/>
                <w:noWrap/>
                <w:vAlign w:val="center"/>
                <w:hideMark/>
              </w:tcPr>
              <w:p w:rsidR="00E84FD8" w:rsidRPr="00E84FD8" w:rsidRDefault="00E84FD8" w:rsidP="00C11013">
                <w:pPr>
                  <w:spacing w:after="0" w:line="240" w:lineRule="auto"/>
                  <w:jc w:val="center"/>
                  <w:rPr>
                    <w:rFonts w:ascii="Times New Roman" w:eastAsia="Times New Roman" w:hAnsi="Times New Roman" w:cs="Times New Roman"/>
                    <w:bCs/>
                    <w:color w:val="000000"/>
                    <w:sz w:val="24"/>
                    <w:szCs w:val="24"/>
                  </w:rPr>
                </w:pPr>
                <w:r w:rsidRPr="00E84FD8">
                  <w:rPr>
                    <w:rFonts w:ascii="Times New Roman" w:eastAsia="Times New Roman" w:hAnsi="Times New Roman" w:cs="Times New Roman"/>
                    <w:bCs/>
                    <w:color w:val="000000"/>
                    <w:sz w:val="24"/>
                    <w:szCs w:val="24"/>
                  </w:rPr>
                  <w:t>79,1</w:t>
                </w:r>
              </w:p>
            </w:tc>
          </w:tr>
          <w:tr w:rsidR="00E84FD8" w:rsidRPr="0055363B" w:rsidTr="00C11013">
            <w:trPr>
              <w:trHeight w:val="645"/>
              <w:jc w:val="center"/>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E84FD8" w:rsidRPr="0055363B" w:rsidRDefault="00E84FD8" w:rsidP="00A90082">
                <w:pPr>
                  <w:spacing w:after="0" w:line="240" w:lineRule="auto"/>
                  <w:ind w:left="142"/>
                  <w:jc w:val="center"/>
                  <w:rPr>
                    <w:rFonts w:ascii="Times New Roman" w:eastAsia="Times New Roman" w:hAnsi="Times New Roman" w:cs="Times New Roman"/>
                    <w:color w:val="000000"/>
                    <w:sz w:val="24"/>
                    <w:szCs w:val="24"/>
                  </w:rPr>
                </w:pPr>
                <w:r w:rsidRPr="0055363B">
                  <w:rPr>
                    <w:rFonts w:ascii="Times New Roman" w:eastAsia="Times New Roman" w:hAnsi="Times New Roman" w:cs="Times New Roman"/>
                    <w:color w:val="000000"/>
                    <w:sz w:val="24"/>
                    <w:szCs w:val="24"/>
                  </w:rPr>
                  <w:t>15.</w:t>
                </w:r>
              </w:p>
            </w:tc>
            <w:tc>
              <w:tcPr>
                <w:tcW w:w="4271" w:type="dxa"/>
                <w:tcBorders>
                  <w:top w:val="nil"/>
                  <w:left w:val="nil"/>
                  <w:bottom w:val="single" w:sz="4" w:space="0" w:color="auto"/>
                  <w:right w:val="single" w:sz="4" w:space="0" w:color="auto"/>
                </w:tcBorders>
                <w:shd w:val="clear" w:color="000000" w:fill="FFFFFF"/>
                <w:vAlign w:val="center"/>
              </w:tcPr>
              <w:p w:rsidR="00E84FD8" w:rsidRPr="0077106F" w:rsidRDefault="00E84FD8" w:rsidP="005B1B77">
                <w:pPr>
                  <w:spacing w:after="0" w:line="240" w:lineRule="auto"/>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ГБУ</w:t>
                </w:r>
                <w:proofErr w:type="spell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СО</w:t>
                </w:r>
                <w:proofErr w:type="gramEnd"/>
                <w:r>
                  <w:rPr>
                    <w:rFonts w:ascii="Times New Roman" w:eastAsia="Times New Roman" w:hAnsi="Times New Roman" w:cs="Times New Roman"/>
                    <w:color w:val="000000"/>
                    <w:sz w:val="24"/>
                    <w:szCs w:val="24"/>
                  </w:rPr>
                  <w:t xml:space="preserve"> «Самарский пансионат</w:t>
                </w:r>
                <w:r w:rsidRPr="0077106F">
                  <w:rPr>
                    <w:rFonts w:ascii="Times New Roman" w:eastAsia="Times New Roman" w:hAnsi="Times New Roman" w:cs="Times New Roman"/>
                    <w:color w:val="000000"/>
                    <w:sz w:val="24"/>
                    <w:szCs w:val="24"/>
                  </w:rPr>
                  <w:t xml:space="preserve"> для детей-инвалидов»</w:t>
                </w:r>
              </w:p>
            </w:tc>
            <w:tc>
              <w:tcPr>
                <w:tcW w:w="815" w:type="dxa"/>
                <w:tcBorders>
                  <w:top w:val="nil"/>
                  <w:left w:val="nil"/>
                  <w:bottom w:val="single" w:sz="4" w:space="0" w:color="auto"/>
                  <w:right w:val="single" w:sz="4" w:space="0" w:color="auto"/>
                </w:tcBorders>
                <w:shd w:val="clear" w:color="auto" w:fill="D9D9D9" w:themeFill="background1" w:themeFillShade="D9"/>
                <w:noWrap/>
                <w:vAlign w:val="center"/>
              </w:tcPr>
              <w:p w:rsidR="00E84FD8" w:rsidRPr="00C11013" w:rsidRDefault="00E84FD8" w:rsidP="00C11013">
                <w:pPr>
                  <w:spacing w:after="0" w:line="240" w:lineRule="auto"/>
                  <w:jc w:val="center"/>
                  <w:rPr>
                    <w:rFonts w:ascii="Times New Roman" w:eastAsia="Times New Roman" w:hAnsi="Times New Roman" w:cs="Times New Roman"/>
                    <w:b/>
                    <w:color w:val="000000"/>
                    <w:sz w:val="24"/>
                    <w:szCs w:val="24"/>
                  </w:rPr>
                </w:pPr>
                <w:r w:rsidRPr="00C11013">
                  <w:rPr>
                    <w:rFonts w:ascii="Times New Roman" w:eastAsia="Times New Roman" w:hAnsi="Times New Roman" w:cs="Times New Roman"/>
                    <w:b/>
                    <w:color w:val="000000"/>
                    <w:sz w:val="24"/>
                    <w:szCs w:val="24"/>
                  </w:rPr>
                  <w:t>97,3</w:t>
                </w:r>
              </w:p>
            </w:tc>
            <w:tc>
              <w:tcPr>
                <w:tcW w:w="815" w:type="dxa"/>
                <w:tcBorders>
                  <w:top w:val="nil"/>
                  <w:left w:val="nil"/>
                  <w:bottom w:val="single" w:sz="4" w:space="0" w:color="auto"/>
                  <w:right w:val="single" w:sz="4" w:space="0" w:color="auto"/>
                </w:tcBorders>
                <w:shd w:val="clear" w:color="auto" w:fill="D9D9D9" w:themeFill="background1" w:themeFillShade="D9"/>
                <w:noWrap/>
                <w:vAlign w:val="center"/>
              </w:tcPr>
              <w:p w:rsidR="00E84FD8" w:rsidRPr="00C11013" w:rsidRDefault="00E84FD8" w:rsidP="00C11013">
                <w:pPr>
                  <w:spacing w:after="0" w:line="240" w:lineRule="auto"/>
                  <w:jc w:val="center"/>
                  <w:rPr>
                    <w:rFonts w:ascii="Times New Roman" w:eastAsia="Times New Roman" w:hAnsi="Times New Roman" w:cs="Times New Roman"/>
                    <w:b/>
                    <w:bCs/>
                    <w:color w:val="000000"/>
                    <w:sz w:val="24"/>
                    <w:szCs w:val="24"/>
                  </w:rPr>
                </w:pPr>
                <w:r w:rsidRPr="00C11013">
                  <w:rPr>
                    <w:rFonts w:ascii="Times New Roman" w:eastAsia="Times New Roman" w:hAnsi="Times New Roman" w:cs="Times New Roman"/>
                    <w:b/>
                    <w:bCs/>
                    <w:color w:val="000000"/>
                    <w:sz w:val="24"/>
                    <w:szCs w:val="24"/>
                  </w:rPr>
                  <w:t>88,1</w:t>
                </w:r>
              </w:p>
            </w:tc>
            <w:tc>
              <w:tcPr>
                <w:tcW w:w="815" w:type="dxa"/>
                <w:tcBorders>
                  <w:top w:val="nil"/>
                  <w:left w:val="nil"/>
                  <w:bottom w:val="single" w:sz="4" w:space="0" w:color="auto"/>
                  <w:right w:val="single" w:sz="4" w:space="0" w:color="auto"/>
                </w:tcBorders>
                <w:shd w:val="clear" w:color="000000" w:fill="FFFFFF"/>
                <w:noWrap/>
                <w:vAlign w:val="center"/>
                <w:hideMark/>
              </w:tcPr>
              <w:p w:rsidR="00E84FD8" w:rsidRPr="00C11013" w:rsidRDefault="00E84FD8" w:rsidP="00C11013">
                <w:pPr>
                  <w:spacing w:after="0" w:line="240" w:lineRule="auto"/>
                  <w:jc w:val="center"/>
                  <w:rPr>
                    <w:rFonts w:ascii="Times New Roman" w:eastAsia="Times New Roman" w:hAnsi="Times New Roman" w:cs="Times New Roman"/>
                    <w:color w:val="000000"/>
                    <w:sz w:val="24"/>
                    <w:szCs w:val="24"/>
                  </w:rPr>
                </w:pPr>
                <w:r w:rsidRPr="00C11013">
                  <w:rPr>
                    <w:rFonts w:ascii="Times New Roman" w:eastAsia="Times New Roman" w:hAnsi="Times New Roman" w:cs="Times New Roman"/>
                    <w:color w:val="000000"/>
                    <w:sz w:val="24"/>
                    <w:szCs w:val="24"/>
                  </w:rPr>
                  <w:t>96,6</w:t>
                </w:r>
              </w:p>
            </w:tc>
            <w:tc>
              <w:tcPr>
                <w:tcW w:w="815" w:type="dxa"/>
                <w:tcBorders>
                  <w:top w:val="nil"/>
                  <w:left w:val="nil"/>
                  <w:bottom w:val="single" w:sz="4" w:space="0" w:color="auto"/>
                  <w:right w:val="single" w:sz="4" w:space="0" w:color="auto"/>
                </w:tcBorders>
                <w:shd w:val="clear" w:color="000000" w:fill="FFFFFF"/>
                <w:noWrap/>
                <w:vAlign w:val="center"/>
                <w:hideMark/>
              </w:tcPr>
              <w:p w:rsidR="00E84FD8" w:rsidRPr="00041806" w:rsidRDefault="00E84FD8" w:rsidP="00C11013">
                <w:pPr>
                  <w:spacing w:after="0" w:line="240" w:lineRule="auto"/>
                  <w:jc w:val="center"/>
                  <w:rPr>
                    <w:rFonts w:ascii="Times New Roman" w:eastAsia="Times New Roman" w:hAnsi="Times New Roman" w:cs="Times New Roman"/>
                    <w:bCs/>
                    <w:color w:val="000000"/>
                    <w:sz w:val="24"/>
                    <w:szCs w:val="24"/>
                  </w:rPr>
                </w:pPr>
                <w:r w:rsidRPr="00041806">
                  <w:rPr>
                    <w:rFonts w:ascii="Times New Roman" w:eastAsia="Times New Roman" w:hAnsi="Times New Roman" w:cs="Times New Roman"/>
                    <w:bCs/>
                    <w:color w:val="000000"/>
                    <w:sz w:val="24"/>
                    <w:szCs w:val="24"/>
                  </w:rPr>
                  <w:t>95,4</w:t>
                </w:r>
              </w:p>
            </w:tc>
            <w:tc>
              <w:tcPr>
                <w:tcW w:w="815" w:type="dxa"/>
                <w:tcBorders>
                  <w:top w:val="nil"/>
                  <w:left w:val="nil"/>
                  <w:bottom w:val="single" w:sz="4" w:space="0" w:color="auto"/>
                  <w:right w:val="single" w:sz="4" w:space="0" w:color="auto"/>
                </w:tcBorders>
                <w:shd w:val="clear" w:color="000000" w:fill="FFFFFF"/>
                <w:noWrap/>
                <w:vAlign w:val="center"/>
                <w:hideMark/>
              </w:tcPr>
              <w:p w:rsidR="00E84FD8" w:rsidRPr="00C11013" w:rsidRDefault="00E84FD8" w:rsidP="00C11013">
                <w:pPr>
                  <w:spacing w:after="0" w:line="240" w:lineRule="auto"/>
                  <w:jc w:val="center"/>
                  <w:rPr>
                    <w:rFonts w:ascii="Times New Roman" w:eastAsia="Times New Roman" w:hAnsi="Times New Roman" w:cs="Times New Roman"/>
                    <w:color w:val="000000"/>
                    <w:sz w:val="24"/>
                    <w:szCs w:val="24"/>
                  </w:rPr>
                </w:pPr>
                <w:r w:rsidRPr="00C11013">
                  <w:rPr>
                    <w:rFonts w:ascii="Times New Roman" w:eastAsia="Times New Roman" w:hAnsi="Times New Roman" w:cs="Times New Roman"/>
                    <w:color w:val="000000"/>
                    <w:sz w:val="24"/>
                    <w:szCs w:val="24"/>
                  </w:rPr>
                  <w:t>99,3</w:t>
                </w:r>
              </w:p>
            </w:tc>
            <w:tc>
              <w:tcPr>
                <w:tcW w:w="815" w:type="dxa"/>
                <w:tcBorders>
                  <w:top w:val="nil"/>
                  <w:left w:val="nil"/>
                  <w:bottom w:val="single" w:sz="4" w:space="0" w:color="auto"/>
                  <w:right w:val="single" w:sz="4" w:space="0" w:color="auto"/>
                </w:tcBorders>
                <w:shd w:val="clear" w:color="000000" w:fill="FFFFFF"/>
                <w:noWrap/>
                <w:vAlign w:val="center"/>
                <w:hideMark/>
              </w:tcPr>
              <w:p w:rsidR="00E84FD8" w:rsidRPr="00041806" w:rsidRDefault="00E84FD8" w:rsidP="00C11013">
                <w:pPr>
                  <w:spacing w:after="0" w:line="240" w:lineRule="auto"/>
                  <w:jc w:val="center"/>
                  <w:rPr>
                    <w:rFonts w:ascii="Times New Roman" w:eastAsia="Times New Roman" w:hAnsi="Times New Roman" w:cs="Times New Roman"/>
                    <w:bCs/>
                    <w:color w:val="000000"/>
                    <w:sz w:val="24"/>
                    <w:szCs w:val="24"/>
                  </w:rPr>
                </w:pPr>
                <w:r w:rsidRPr="00041806">
                  <w:rPr>
                    <w:rFonts w:ascii="Times New Roman" w:eastAsia="Times New Roman" w:hAnsi="Times New Roman" w:cs="Times New Roman"/>
                    <w:bCs/>
                    <w:color w:val="000000"/>
                    <w:sz w:val="24"/>
                    <w:szCs w:val="24"/>
                  </w:rPr>
                  <w:t>89,0</w:t>
                </w:r>
              </w:p>
            </w:tc>
            <w:tc>
              <w:tcPr>
                <w:tcW w:w="815" w:type="dxa"/>
                <w:tcBorders>
                  <w:top w:val="nil"/>
                  <w:left w:val="nil"/>
                  <w:bottom w:val="single" w:sz="4" w:space="0" w:color="auto"/>
                  <w:right w:val="single" w:sz="4" w:space="0" w:color="auto"/>
                </w:tcBorders>
                <w:shd w:val="clear" w:color="000000" w:fill="FFFFFF"/>
                <w:noWrap/>
                <w:vAlign w:val="center"/>
                <w:hideMark/>
              </w:tcPr>
              <w:p w:rsidR="00E84FD8" w:rsidRPr="00C11013" w:rsidRDefault="00E84FD8" w:rsidP="00C11013">
                <w:pPr>
                  <w:spacing w:after="0" w:line="240" w:lineRule="auto"/>
                  <w:jc w:val="center"/>
                  <w:rPr>
                    <w:rFonts w:ascii="Times New Roman" w:eastAsia="Times New Roman" w:hAnsi="Times New Roman" w:cs="Times New Roman"/>
                    <w:color w:val="000000"/>
                    <w:sz w:val="24"/>
                    <w:szCs w:val="24"/>
                  </w:rPr>
                </w:pPr>
                <w:r w:rsidRPr="00C11013">
                  <w:rPr>
                    <w:rFonts w:ascii="Times New Roman" w:eastAsia="Times New Roman" w:hAnsi="Times New Roman" w:cs="Times New Roman"/>
                    <w:color w:val="000000"/>
                    <w:sz w:val="24"/>
                    <w:szCs w:val="24"/>
                  </w:rPr>
                  <w:t>94,0</w:t>
                </w:r>
              </w:p>
            </w:tc>
            <w:tc>
              <w:tcPr>
                <w:tcW w:w="815" w:type="dxa"/>
                <w:tcBorders>
                  <w:top w:val="nil"/>
                  <w:left w:val="nil"/>
                  <w:bottom w:val="single" w:sz="4" w:space="0" w:color="auto"/>
                  <w:right w:val="single" w:sz="4" w:space="0" w:color="auto"/>
                </w:tcBorders>
                <w:shd w:val="clear" w:color="000000" w:fill="FFFFFF"/>
                <w:noWrap/>
                <w:vAlign w:val="center"/>
                <w:hideMark/>
              </w:tcPr>
              <w:p w:rsidR="00E84FD8" w:rsidRPr="00E84FD8" w:rsidRDefault="00E84FD8" w:rsidP="00C11013">
                <w:pPr>
                  <w:spacing w:after="0" w:line="240" w:lineRule="auto"/>
                  <w:jc w:val="center"/>
                  <w:rPr>
                    <w:rFonts w:ascii="Times New Roman" w:eastAsia="Times New Roman" w:hAnsi="Times New Roman" w:cs="Times New Roman"/>
                    <w:bCs/>
                    <w:color w:val="000000"/>
                    <w:sz w:val="24"/>
                    <w:szCs w:val="24"/>
                  </w:rPr>
                </w:pPr>
                <w:r w:rsidRPr="00E84FD8">
                  <w:rPr>
                    <w:rFonts w:ascii="Times New Roman" w:eastAsia="Times New Roman" w:hAnsi="Times New Roman" w:cs="Times New Roman"/>
                    <w:bCs/>
                    <w:color w:val="000000"/>
                    <w:sz w:val="24"/>
                    <w:szCs w:val="24"/>
                  </w:rPr>
                  <w:t>79,3</w:t>
                </w:r>
              </w:p>
            </w:tc>
            <w:tc>
              <w:tcPr>
                <w:tcW w:w="815" w:type="dxa"/>
                <w:tcBorders>
                  <w:top w:val="nil"/>
                  <w:left w:val="nil"/>
                  <w:bottom w:val="single" w:sz="4" w:space="0" w:color="auto"/>
                  <w:right w:val="single" w:sz="4" w:space="0" w:color="auto"/>
                </w:tcBorders>
                <w:shd w:val="clear" w:color="000000" w:fill="FFFFFF"/>
                <w:noWrap/>
                <w:vAlign w:val="center"/>
                <w:hideMark/>
              </w:tcPr>
              <w:p w:rsidR="00E84FD8" w:rsidRPr="00C11013" w:rsidRDefault="00E84FD8" w:rsidP="00C11013">
                <w:pPr>
                  <w:spacing w:after="0" w:line="240" w:lineRule="auto"/>
                  <w:jc w:val="center"/>
                  <w:rPr>
                    <w:rFonts w:ascii="Times New Roman" w:eastAsia="Times New Roman" w:hAnsi="Times New Roman" w:cs="Times New Roman"/>
                    <w:color w:val="000000"/>
                    <w:sz w:val="24"/>
                    <w:szCs w:val="24"/>
                  </w:rPr>
                </w:pPr>
                <w:r w:rsidRPr="00C11013">
                  <w:rPr>
                    <w:rFonts w:ascii="Times New Roman" w:eastAsia="Times New Roman" w:hAnsi="Times New Roman" w:cs="Times New Roman"/>
                    <w:color w:val="000000"/>
                    <w:sz w:val="24"/>
                    <w:szCs w:val="24"/>
                  </w:rPr>
                  <w:t>100,0</w:t>
                </w:r>
              </w:p>
            </w:tc>
            <w:tc>
              <w:tcPr>
                <w:tcW w:w="815" w:type="dxa"/>
                <w:tcBorders>
                  <w:top w:val="nil"/>
                  <w:left w:val="nil"/>
                  <w:bottom w:val="single" w:sz="4" w:space="0" w:color="auto"/>
                  <w:right w:val="single" w:sz="4" w:space="0" w:color="auto"/>
                </w:tcBorders>
                <w:shd w:val="clear" w:color="000000" w:fill="FFFFFF"/>
                <w:noWrap/>
                <w:vAlign w:val="center"/>
                <w:hideMark/>
              </w:tcPr>
              <w:p w:rsidR="00E84FD8" w:rsidRPr="00E84FD8" w:rsidRDefault="00E84FD8" w:rsidP="00C11013">
                <w:pPr>
                  <w:spacing w:after="0" w:line="240" w:lineRule="auto"/>
                  <w:jc w:val="center"/>
                  <w:rPr>
                    <w:rFonts w:ascii="Times New Roman" w:eastAsia="Times New Roman" w:hAnsi="Times New Roman" w:cs="Times New Roman"/>
                    <w:bCs/>
                    <w:color w:val="000000"/>
                    <w:sz w:val="24"/>
                    <w:szCs w:val="24"/>
                  </w:rPr>
                </w:pPr>
                <w:r w:rsidRPr="00E84FD8">
                  <w:rPr>
                    <w:rFonts w:ascii="Times New Roman" w:eastAsia="Times New Roman" w:hAnsi="Times New Roman" w:cs="Times New Roman"/>
                    <w:bCs/>
                    <w:color w:val="000000"/>
                    <w:sz w:val="24"/>
                    <w:szCs w:val="24"/>
                  </w:rPr>
                  <w:t>92,4</w:t>
                </w:r>
              </w:p>
            </w:tc>
            <w:tc>
              <w:tcPr>
                <w:tcW w:w="815" w:type="dxa"/>
                <w:tcBorders>
                  <w:top w:val="nil"/>
                  <w:left w:val="nil"/>
                  <w:bottom w:val="single" w:sz="4" w:space="0" w:color="auto"/>
                  <w:right w:val="single" w:sz="4" w:space="0" w:color="auto"/>
                </w:tcBorders>
                <w:shd w:val="clear" w:color="000000" w:fill="FFFFFF"/>
                <w:noWrap/>
                <w:vAlign w:val="center"/>
                <w:hideMark/>
              </w:tcPr>
              <w:p w:rsidR="00E84FD8" w:rsidRPr="00C11013" w:rsidRDefault="00E84FD8" w:rsidP="00C11013">
                <w:pPr>
                  <w:spacing w:after="0" w:line="240" w:lineRule="auto"/>
                  <w:jc w:val="center"/>
                  <w:rPr>
                    <w:rFonts w:ascii="Times New Roman" w:eastAsia="Times New Roman" w:hAnsi="Times New Roman" w:cs="Times New Roman"/>
                    <w:color w:val="000000"/>
                    <w:sz w:val="24"/>
                    <w:szCs w:val="24"/>
                  </w:rPr>
                </w:pPr>
                <w:r w:rsidRPr="00C11013">
                  <w:rPr>
                    <w:rFonts w:ascii="Times New Roman" w:eastAsia="Times New Roman" w:hAnsi="Times New Roman" w:cs="Times New Roman"/>
                    <w:color w:val="000000"/>
                    <w:sz w:val="24"/>
                    <w:szCs w:val="24"/>
                  </w:rPr>
                  <w:t>96,7</w:t>
                </w:r>
              </w:p>
            </w:tc>
            <w:tc>
              <w:tcPr>
                <w:tcW w:w="816" w:type="dxa"/>
                <w:tcBorders>
                  <w:top w:val="nil"/>
                  <w:left w:val="nil"/>
                  <w:bottom w:val="single" w:sz="4" w:space="0" w:color="auto"/>
                  <w:right w:val="single" w:sz="4" w:space="0" w:color="auto"/>
                </w:tcBorders>
                <w:shd w:val="clear" w:color="000000" w:fill="FFFFFF"/>
                <w:noWrap/>
                <w:vAlign w:val="center"/>
                <w:hideMark/>
              </w:tcPr>
              <w:p w:rsidR="00E84FD8" w:rsidRPr="00E84FD8" w:rsidRDefault="00E84FD8" w:rsidP="00C11013">
                <w:pPr>
                  <w:spacing w:after="0" w:line="240" w:lineRule="auto"/>
                  <w:jc w:val="center"/>
                  <w:rPr>
                    <w:rFonts w:ascii="Times New Roman" w:eastAsia="Times New Roman" w:hAnsi="Times New Roman" w:cs="Times New Roman"/>
                    <w:bCs/>
                    <w:color w:val="000000"/>
                    <w:sz w:val="24"/>
                    <w:szCs w:val="24"/>
                  </w:rPr>
                </w:pPr>
                <w:r w:rsidRPr="00E84FD8">
                  <w:rPr>
                    <w:rFonts w:ascii="Times New Roman" w:eastAsia="Times New Roman" w:hAnsi="Times New Roman" w:cs="Times New Roman"/>
                    <w:bCs/>
                    <w:color w:val="000000"/>
                    <w:sz w:val="24"/>
                    <w:szCs w:val="24"/>
                  </w:rPr>
                  <w:t>84,5</w:t>
                </w:r>
              </w:p>
            </w:tc>
          </w:tr>
          <w:tr w:rsidR="00E84FD8" w:rsidRPr="0055363B" w:rsidTr="00C11013">
            <w:trPr>
              <w:trHeight w:val="85"/>
              <w:jc w:val="center"/>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E84FD8" w:rsidRPr="0055363B" w:rsidRDefault="00E84FD8" w:rsidP="00A90082">
                <w:pPr>
                  <w:spacing w:after="0" w:line="240" w:lineRule="auto"/>
                  <w:ind w:left="142"/>
                  <w:jc w:val="center"/>
                  <w:rPr>
                    <w:rFonts w:ascii="Times New Roman" w:eastAsia="Times New Roman" w:hAnsi="Times New Roman" w:cs="Times New Roman"/>
                    <w:color w:val="000000"/>
                    <w:sz w:val="24"/>
                    <w:szCs w:val="24"/>
                  </w:rPr>
                </w:pPr>
                <w:r w:rsidRPr="0055363B">
                  <w:rPr>
                    <w:rFonts w:ascii="Times New Roman" w:eastAsia="Times New Roman" w:hAnsi="Times New Roman" w:cs="Times New Roman"/>
                    <w:color w:val="000000"/>
                    <w:sz w:val="24"/>
                    <w:szCs w:val="24"/>
                  </w:rPr>
                  <w:t>16.</w:t>
                </w:r>
              </w:p>
            </w:tc>
            <w:tc>
              <w:tcPr>
                <w:tcW w:w="4271" w:type="dxa"/>
                <w:tcBorders>
                  <w:top w:val="nil"/>
                  <w:left w:val="nil"/>
                  <w:bottom w:val="single" w:sz="4" w:space="0" w:color="auto"/>
                  <w:right w:val="single" w:sz="4" w:space="0" w:color="auto"/>
                </w:tcBorders>
                <w:shd w:val="clear" w:color="000000" w:fill="FFFFFF"/>
                <w:vAlign w:val="center"/>
              </w:tcPr>
              <w:p w:rsidR="00E84FD8" w:rsidRPr="0077106F" w:rsidRDefault="00E84FD8" w:rsidP="005B1B77">
                <w:pPr>
                  <w:spacing w:after="0" w:line="240" w:lineRule="auto"/>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ГБУ</w:t>
                </w:r>
                <w:proofErr w:type="spellEnd"/>
                <w:r>
                  <w:rPr>
                    <w:rFonts w:ascii="Times New Roman" w:eastAsia="Times New Roman" w:hAnsi="Times New Roman" w:cs="Times New Roman"/>
                    <w:color w:val="000000"/>
                    <w:sz w:val="24"/>
                    <w:szCs w:val="24"/>
                  </w:rPr>
                  <w:t xml:space="preserve"> СО «</w:t>
                </w:r>
                <w:proofErr w:type="spellStart"/>
                <w:r>
                  <w:rPr>
                    <w:rFonts w:ascii="Times New Roman" w:eastAsia="Times New Roman" w:hAnsi="Times New Roman" w:cs="Times New Roman"/>
                    <w:color w:val="000000"/>
                    <w:sz w:val="24"/>
                    <w:szCs w:val="24"/>
                  </w:rPr>
                  <w:t>РЦ</w:t>
                </w:r>
                <w:proofErr w:type="spellEnd"/>
                <w:r>
                  <w:rPr>
                    <w:rFonts w:ascii="Times New Roman" w:eastAsia="Times New Roman" w:hAnsi="Times New Roman" w:cs="Times New Roman"/>
                    <w:color w:val="000000"/>
                    <w:sz w:val="24"/>
                    <w:szCs w:val="24"/>
                  </w:rPr>
                  <w:t xml:space="preserve"> «Самарский»</w:t>
                </w:r>
              </w:p>
            </w:tc>
            <w:tc>
              <w:tcPr>
                <w:tcW w:w="815" w:type="dxa"/>
                <w:tcBorders>
                  <w:top w:val="nil"/>
                  <w:left w:val="nil"/>
                  <w:bottom w:val="single" w:sz="4" w:space="0" w:color="auto"/>
                  <w:right w:val="single" w:sz="4" w:space="0" w:color="auto"/>
                </w:tcBorders>
                <w:shd w:val="clear" w:color="auto" w:fill="D9D9D9" w:themeFill="background1" w:themeFillShade="D9"/>
                <w:noWrap/>
                <w:vAlign w:val="center"/>
              </w:tcPr>
              <w:p w:rsidR="00E84FD8" w:rsidRPr="00C11013" w:rsidRDefault="00E84FD8" w:rsidP="00C11013">
                <w:pPr>
                  <w:spacing w:after="0" w:line="240" w:lineRule="auto"/>
                  <w:jc w:val="center"/>
                  <w:rPr>
                    <w:rFonts w:ascii="Times New Roman" w:eastAsia="Times New Roman" w:hAnsi="Times New Roman" w:cs="Times New Roman"/>
                    <w:b/>
                    <w:color w:val="000000"/>
                    <w:sz w:val="24"/>
                    <w:szCs w:val="24"/>
                  </w:rPr>
                </w:pPr>
                <w:r w:rsidRPr="00C11013">
                  <w:rPr>
                    <w:rFonts w:ascii="Times New Roman" w:eastAsia="Times New Roman" w:hAnsi="Times New Roman" w:cs="Times New Roman"/>
                    <w:b/>
                    <w:color w:val="000000"/>
                    <w:sz w:val="24"/>
                    <w:szCs w:val="24"/>
                  </w:rPr>
                  <w:t>95,1</w:t>
                </w:r>
              </w:p>
            </w:tc>
            <w:tc>
              <w:tcPr>
                <w:tcW w:w="815" w:type="dxa"/>
                <w:tcBorders>
                  <w:top w:val="nil"/>
                  <w:left w:val="nil"/>
                  <w:bottom w:val="single" w:sz="4" w:space="0" w:color="auto"/>
                  <w:right w:val="single" w:sz="4" w:space="0" w:color="auto"/>
                </w:tcBorders>
                <w:shd w:val="clear" w:color="auto" w:fill="D9D9D9" w:themeFill="background1" w:themeFillShade="D9"/>
                <w:noWrap/>
                <w:vAlign w:val="center"/>
              </w:tcPr>
              <w:p w:rsidR="00E84FD8" w:rsidRPr="00C11013" w:rsidRDefault="00E84FD8" w:rsidP="00C11013">
                <w:pPr>
                  <w:spacing w:after="0" w:line="240" w:lineRule="auto"/>
                  <w:jc w:val="center"/>
                  <w:rPr>
                    <w:rFonts w:ascii="Times New Roman" w:eastAsia="Times New Roman" w:hAnsi="Times New Roman" w:cs="Times New Roman"/>
                    <w:b/>
                    <w:bCs/>
                    <w:color w:val="000000"/>
                    <w:sz w:val="24"/>
                    <w:szCs w:val="24"/>
                  </w:rPr>
                </w:pPr>
                <w:r w:rsidRPr="00C11013">
                  <w:rPr>
                    <w:rFonts w:ascii="Times New Roman" w:eastAsia="Times New Roman" w:hAnsi="Times New Roman" w:cs="Times New Roman"/>
                    <w:b/>
                    <w:bCs/>
                    <w:color w:val="000000"/>
                    <w:sz w:val="24"/>
                    <w:szCs w:val="24"/>
                  </w:rPr>
                  <w:t>95,5</w:t>
                </w:r>
              </w:p>
            </w:tc>
            <w:tc>
              <w:tcPr>
                <w:tcW w:w="815" w:type="dxa"/>
                <w:tcBorders>
                  <w:top w:val="nil"/>
                  <w:left w:val="nil"/>
                  <w:bottom w:val="single" w:sz="4" w:space="0" w:color="auto"/>
                  <w:right w:val="single" w:sz="4" w:space="0" w:color="auto"/>
                </w:tcBorders>
                <w:shd w:val="clear" w:color="000000" w:fill="FFFFFF"/>
                <w:noWrap/>
                <w:vAlign w:val="center"/>
                <w:hideMark/>
              </w:tcPr>
              <w:p w:rsidR="00E84FD8" w:rsidRPr="00C11013" w:rsidRDefault="00E84FD8" w:rsidP="00C11013">
                <w:pPr>
                  <w:spacing w:after="0" w:line="240" w:lineRule="auto"/>
                  <w:jc w:val="center"/>
                  <w:rPr>
                    <w:rFonts w:ascii="Times New Roman" w:eastAsia="Times New Roman" w:hAnsi="Times New Roman" w:cs="Times New Roman"/>
                    <w:color w:val="000000"/>
                    <w:sz w:val="24"/>
                    <w:szCs w:val="24"/>
                  </w:rPr>
                </w:pPr>
                <w:r w:rsidRPr="00C11013">
                  <w:rPr>
                    <w:rFonts w:ascii="Times New Roman" w:eastAsia="Times New Roman" w:hAnsi="Times New Roman" w:cs="Times New Roman"/>
                    <w:color w:val="000000"/>
                    <w:sz w:val="24"/>
                    <w:szCs w:val="24"/>
                  </w:rPr>
                  <w:t>96,7</w:t>
                </w:r>
              </w:p>
            </w:tc>
            <w:tc>
              <w:tcPr>
                <w:tcW w:w="815" w:type="dxa"/>
                <w:tcBorders>
                  <w:top w:val="nil"/>
                  <w:left w:val="nil"/>
                  <w:bottom w:val="single" w:sz="4" w:space="0" w:color="auto"/>
                  <w:right w:val="single" w:sz="4" w:space="0" w:color="auto"/>
                </w:tcBorders>
                <w:shd w:val="clear" w:color="000000" w:fill="FFFFFF"/>
                <w:noWrap/>
                <w:vAlign w:val="center"/>
                <w:hideMark/>
              </w:tcPr>
              <w:p w:rsidR="00E84FD8" w:rsidRPr="00041806" w:rsidRDefault="00E84FD8" w:rsidP="00C11013">
                <w:pPr>
                  <w:spacing w:after="0" w:line="240" w:lineRule="auto"/>
                  <w:jc w:val="center"/>
                  <w:rPr>
                    <w:rFonts w:ascii="Times New Roman" w:eastAsia="Times New Roman" w:hAnsi="Times New Roman" w:cs="Times New Roman"/>
                    <w:bCs/>
                    <w:color w:val="000000"/>
                    <w:sz w:val="24"/>
                    <w:szCs w:val="24"/>
                  </w:rPr>
                </w:pPr>
                <w:r w:rsidRPr="00041806">
                  <w:rPr>
                    <w:rFonts w:ascii="Times New Roman" w:eastAsia="Times New Roman" w:hAnsi="Times New Roman" w:cs="Times New Roman"/>
                    <w:bCs/>
                    <w:color w:val="000000"/>
                    <w:sz w:val="24"/>
                    <w:szCs w:val="24"/>
                  </w:rPr>
                  <w:t>98,8</w:t>
                </w:r>
              </w:p>
            </w:tc>
            <w:tc>
              <w:tcPr>
                <w:tcW w:w="815" w:type="dxa"/>
                <w:tcBorders>
                  <w:top w:val="nil"/>
                  <w:left w:val="nil"/>
                  <w:bottom w:val="single" w:sz="4" w:space="0" w:color="auto"/>
                  <w:right w:val="single" w:sz="4" w:space="0" w:color="auto"/>
                </w:tcBorders>
                <w:shd w:val="clear" w:color="000000" w:fill="FFFFFF"/>
                <w:noWrap/>
                <w:vAlign w:val="center"/>
                <w:hideMark/>
              </w:tcPr>
              <w:p w:rsidR="00E84FD8" w:rsidRPr="00C11013" w:rsidRDefault="00E84FD8" w:rsidP="00C11013">
                <w:pPr>
                  <w:spacing w:after="0" w:line="240" w:lineRule="auto"/>
                  <w:jc w:val="center"/>
                  <w:rPr>
                    <w:rFonts w:ascii="Times New Roman" w:eastAsia="Times New Roman" w:hAnsi="Times New Roman" w:cs="Times New Roman"/>
                    <w:color w:val="000000"/>
                    <w:sz w:val="24"/>
                    <w:szCs w:val="24"/>
                  </w:rPr>
                </w:pPr>
                <w:r w:rsidRPr="00C11013">
                  <w:rPr>
                    <w:rFonts w:ascii="Times New Roman" w:eastAsia="Times New Roman" w:hAnsi="Times New Roman" w:cs="Times New Roman"/>
                    <w:color w:val="000000"/>
                    <w:sz w:val="24"/>
                    <w:szCs w:val="24"/>
                  </w:rPr>
                  <w:t>98,9</w:t>
                </w:r>
              </w:p>
            </w:tc>
            <w:tc>
              <w:tcPr>
                <w:tcW w:w="815" w:type="dxa"/>
                <w:tcBorders>
                  <w:top w:val="nil"/>
                  <w:left w:val="nil"/>
                  <w:bottom w:val="single" w:sz="4" w:space="0" w:color="auto"/>
                  <w:right w:val="single" w:sz="4" w:space="0" w:color="auto"/>
                </w:tcBorders>
                <w:shd w:val="clear" w:color="000000" w:fill="FFFFFF"/>
                <w:noWrap/>
                <w:vAlign w:val="center"/>
                <w:hideMark/>
              </w:tcPr>
              <w:p w:rsidR="00E84FD8" w:rsidRPr="00041806" w:rsidRDefault="00E84FD8" w:rsidP="00C11013">
                <w:pPr>
                  <w:spacing w:after="0" w:line="240" w:lineRule="auto"/>
                  <w:jc w:val="center"/>
                  <w:rPr>
                    <w:rFonts w:ascii="Times New Roman" w:eastAsia="Times New Roman" w:hAnsi="Times New Roman" w:cs="Times New Roman"/>
                    <w:bCs/>
                    <w:color w:val="000000"/>
                    <w:sz w:val="24"/>
                    <w:szCs w:val="24"/>
                  </w:rPr>
                </w:pPr>
                <w:r w:rsidRPr="00041806">
                  <w:rPr>
                    <w:rFonts w:ascii="Times New Roman" w:eastAsia="Times New Roman" w:hAnsi="Times New Roman" w:cs="Times New Roman"/>
                    <w:bCs/>
                    <w:color w:val="000000"/>
                    <w:sz w:val="24"/>
                    <w:szCs w:val="24"/>
                  </w:rPr>
                  <w:t>97,7</w:t>
                </w:r>
              </w:p>
            </w:tc>
            <w:tc>
              <w:tcPr>
                <w:tcW w:w="815" w:type="dxa"/>
                <w:tcBorders>
                  <w:top w:val="nil"/>
                  <w:left w:val="nil"/>
                  <w:bottom w:val="single" w:sz="4" w:space="0" w:color="auto"/>
                  <w:right w:val="single" w:sz="4" w:space="0" w:color="auto"/>
                </w:tcBorders>
                <w:shd w:val="clear" w:color="000000" w:fill="FFFFFF"/>
                <w:noWrap/>
                <w:vAlign w:val="center"/>
                <w:hideMark/>
              </w:tcPr>
              <w:p w:rsidR="00E84FD8" w:rsidRPr="00C11013" w:rsidRDefault="00E84FD8" w:rsidP="00C11013">
                <w:pPr>
                  <w:spacing w:after="0" w:line="240" w:lineRule="auto"/>
                  <w:jc w:val="center"/>
                  <w:rPr>
                    <w:rFonts w:ascii="Times New Roman" w:eastAsia="Times New Roman" w:hAnsi="Times New Roman" w:cs="Times New Roman"/>
                    <w:color w:val="000000"/>
                    <w:sz w:val="24"/>
                    <w:szCs w:val="24"/>
                  </w:rPr>
                </w:pPr>
                <w:r w:rsidRPr="00C11013">
                  <w:rPr>
                    <w:rFonts w:ascii="Times New Roman" w:eastAsia="Times New Roman" w:hAnsi="Times New Roman" w:cs="Times New Roman"/>
                    <w:color w:val="000000"/>
                    <w:sz w:val="24"/>
                    <w:szCs w:val="24"/>
                  </w:rPr>
                  <w:t>81,9</w:t>
                </w:r>
              </w:p>
            </w:tc>
            <w:tc>
              <w:tcPr>
                <w:tcW w:w="815" w:type="dxa"/>
                <w:tcBorders>
                  <w:top w:val="nil"/>
                  <w:left w:val="nil"/>
                  <w:bottom w:val="single" w:sz="4" w:space="0" w:color="auto"/>
                  <w:right w:val="single" w:sz="4" w:space="0" w:color="auto"/>
                </w:tcBorders>
                <w:shd w:val="clear" w:color="000000" w:fill="FFFFFF"/>
                <w:noWrap/>
                <w:vAlign w:val="center"/>
                <w:hideMark/>
              </w:tcPr>
              <w:p w:rsidR="00E84FD8" w:rsidRPr="00E84FD8" w:rsidRDefault="00E84FD8" w:rsidP="00C11013">
                <w:pPr>
                  <w:spacing w:after="0" w:line="240" w:lineRule="auto"/>
                  <w:jc w:val="center"/>
                  <w:rPr>
                    <w:rFonts w:ascii="Times New Roman" w:eastAsia="Times New Roman" w:hAnsi="Times New Roman" w:cs="Times New Roman"/>
                    <w:bCs/>
                    <w:color w:val="000000"/>
                    <w:sz w:val="24"/>
                    <w:szCs w:val="24"/>
                  </w:rPr>
                </w:pPr>
                <w:r w:rsidRPr="00E84FD8">
                  <w:rPr>
                    <w:rFonts w:ascii="Times New Roman" w:eastAsia="Times New Roman" w:hAnsi="Times New Roman" w:cs="Times New Roman"/>
                    <w:bCs/>
                    <w:color w:val="000000"/>
                    <w:sz w:val="24"/>
                    <w:szCs w:val="24"/>
                  </w:rPr>
                  <w:t>91,6</w:t>
                </w:r>
              </w:p>
            </w:tc>
            <w:tc>
              <w:tcPr>
                <w:tcW w:w="815" w:type="dxa"/>
                <w:tcBorders>
                  <w:top w:val="nil"/>
                  <w:left w:val="nil"/>
                  <w:bottom w:val="single" w:sz="4" w:space="0" w:color="auto"/>
                  <w:right w:val="single" w:sz="4" w:space="0" w:color="auto"/>
                </w:tcBorders>
                <w:shd w:val="clear" w:color="000000" w:fill="FFFFFF"/>
                <w:noWrap/>
                <w:vAlign w:val="center"/>
                <w:hideMark/>
              </w:tcPr>
              <w:p w:rsidR="00E84FD8" w:rsidRPr="00C11013" w:rsidRDefault="00E84FD8" w:rsidP="00C11013">
                <w:pPr>
                  <w:spacing w:after="0" w:line="240" w:lineRule="auto"/>
                  <w:jc w:val="center"/>
                  <w:rPr>
                    <w:rFonts w:ascii="Times New Roman" w:eastAsia="Times New Roman" w:hAnsi="Times New Roman" w:cs="Times New Roman"/>
                    <w:color w:val="000000"/>
                    <w:sz w:val="24"/>
                    <w:szCs w:val="24"/>
                  </w:rPr>
                </w:pPr>
                <w:r w:rsidRPr="00C11013">
                  <w:rPr>
                    <w:rFonts w:ascii="Times New Roman" w:eastAsia="Times New Roman" w:hAnsi="Times New Roman" w:cs="Times New Roman"/>
                    <w:color w:val="000000"/>
                    <w:sz w:val="24"/>
                    <w:szCs w:val="24"/>
                  </w:rPr>
                  <w:t>99,5</w:t>
                </w:r>
              </w:p>
            </w:tc>
            <w:tc>
              <w:tcPr>
                <w:tcW w:w="815" w:type="dxa"/>
                <w:tcBorders>
                  <w:top w:val="nil"/>
                  <w:left w:val="nil"/>
                  <w:bottom w:val="single" w:sz="4" w:space="0" w:color="auto"/>
                  <w:right w:val="single" w:sz="4" w:space="0" w:color="auto"/>
                </w:tcBorders>
                <w:shd w:val="clear" w:color="000000" w:fill="FFFFFF"/>
                <w:noWrap/>
                <w:vAlign w:val="center"/>
                <w:hideMark/>
              </w:tcPr>
              <w:p w:rsidR="00E84FD8" w:rsidRPr="00E84FD8" w:rsidRDefault="00E84FD8" w:rsidP="00C11013">
                <w:pPr>
                  <w:spacing w:after="0" w:line="240" w:lineRule="auto"/>
                  <w:jc w:val="center"/>
                  <w:rPr>
                    <w:rFonts w:ascii="Times New Roman" w:eastAsia="Times New Roman" w:hAnsi="Times New Roman" w:cs="Times New Roman"/>
                    <w:bCs/>
                    <w:color w:val="000000"/>
                    <w:sz w:val="24"/>
                    <w:szCs w:val="24"/>
                  </w:rPr>
                </w:pPr>
                <w:r w:rsidRPr="00E84FD8">
                  <w:rPr>
                    <w:rFonts w:ascii="Times New Roman" w:eastAsia="Times New Roman" w:hAnsi="Times New Roman" w:cs="Times New Roman"/>
                    <w:bCs/>
                    <w:color w:val="000000"/>
                    <w:sz w:val="24"/>
                    <w:szCs w:val="24"/>
                  </w:rPr>
                  <w:t>97,7</w:t>
                </w:r>
              </w:p>
            </w:tc>
            <w:tc>
              <w:tcPr>
                <w:tcW w:w="815" w:type="dxa"/>
                <w:tcBorders>
                  <w:top w:val="nil"/>
                  <w:left w:val="nil"/>
                  <w:bottom w:val="single" w:sz="4" w:space="0" w:color="auto"/>
                  <w:right w:val="single" w:sz="4" w:space="0" w:color="auto"/>
                </w:tcBorders>
                <w:shd w:val="clear" w:color="000000" w:fill="FFFFFF"/>
                <w:noWrap/>
                <w:vAlign w:val="center"/>
                <w:hideMark/>
              </w:tcPr>
              <w:p w:rsidR="00E84FD8" w:rsidRPr="00C11013" w:rsidRDefault="00E84FD8" w:rsidP="00C11013">
                <w:pPr>
                  <w:spacing w:after="0" w:line="240" w:lineRule="auto"/>
                  <w:jc w:val="center"/>
                  <w:rPr>
                    <w:rFonts w:ascii="Times New Roman" w:eastAsia="Times New Roman" w:hAnsi="Times New Roman" w:cs="Times New Roman"/>
                    <w:color w:val="000000"/>
                    <w:sz w:val="24"/>
                    <w:szCs w:val="24"/>
                  </w:rPr>
                </w:pPr>
                <w:r w:rsidRPr="00C11013">
                  <w:rPr>
                    <w:rFonts w:ascii="Times New Roman" w:eastAsia="Times New Roman" w:hAnsi="Times New Roman" w:cs="Times New Roman"/>
                    <w:color w:val="000000"/>
                    <w:sz w:val="24"/>
                    <w:szCs w:val="24"/>
                  </w:rPr>
                  <w:t>98,6</w:t>
                </w:r>
              </w:p>
            </w:tc>
            <w:tc>
              <w:tcPr>
                <w:tcW w:w="816" w:type="dxa"/>
                <w:tcBorders>
                  <w:top w:val="nil"/>
                  <w:left w:val="nil"/>
                  <w:bottom w:val="single" w:sz="4" w:space="0" w:color="auto"/>
                  <w:right w:val="single" w:sz="4" w:space="0" w:color="auto"/>
                </w:tcBorders>
                <w:shd w:val="clear" w:color="000000" w:fill="FFFFFF"/>
                <w:noWrap/>
                <w:vAlign w:val="center"/>
                <w:hideMark/>
              </w:tcPr>
              <w:p w:rsidR="00E84FD8" w:rsidRPr="00E84FD8" w:rsidRDefault="00E84FD8" w:rsidP="00C11013">
                <w:pPr>
                  <w:spacing w:after="0" w:line="240" w:lineRule="auto"/>
                  <w:jc w:val="center"/>
                  <w:rPr>
                    <w:rFonts w:ascii="Times New Roman" w:eastAsia="Times New Roman" w:hAnsi="Times New Roman" w:cs="Times New Roman"/>
                    <w:bCs/>
                    <w:color w:val="000000"/>
                    <w:sz w:val="24"/>
                    <w:szCs w:val="24"/>
                  </w:rPr>
                </w:pPr>
                <w:r w:rsidRPr="00E84FD8">
                  <w:rPr>
                    <w:rFonts w:ascii="Times New Roman" w:eastAsia="Times New Roman" w:hAnsi="Times New Roman" w:cs="Times New Roman"/>
                    <w:bCs/>
                    <w:color w:val="000000"/>
                    <w:sz w:val="24"/>
                    <w:szCs w:val="24"/>
                  </w:rPr>
                  <w:t>91,9</w:t>
                </w:r>
              </w:p>
            </w:tc>
          </w:tr>
          <w:tr w:rsidR="00E84FD8" w:rsidRPr="0055363B" w:rsidTr="00C11013">
            <w:trPr>
              <w:trHeight w:val="211"/>
              <w:jc w:val="center"/>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E84FD8" w:rsidRPr="0055363B" w:rsidRDefault="00E84FD8" w:rsidP="00A90082">
                <w:pPr>
                  <w:spacing w:after="0" w:line="240" w:lineRule="auto"/>
                  <w:ind w:left="142"/>
                  <w:jc w:val="center"/>
                  <w:rPr>
                    <w:rFonts w:ascii="Times New Roman" w:eastAsia="Times New Roman" w:hAnsi="Times New Roman" w:cs="Times New Roman"/>
                    <w:color w:val="000000"/>
                    <w:sz w:val="24"/>
                    <w:szCs w:val="24"/>
                  </w:rPr>
                </w:pPr>
                <w:r w:rsidRPr="0055363B">
                  <w:rPr>
                    <w:rFonts w:ascii="Times New Roman" w:eastAsia="Times New Roman" w:hAnsi="Times New Roman" w:cs="Times New Roman"/>
                    <w:color w:val="000000"/>
                    <w:sz w:val="24"/>
                    <w:szCs w:val="24"/>
                  </w:rPr>
                  <w:t>17.</w:t>
                </w:r>
              </w:p>
            </w:tc>
            <w:tc>
              <w:tcPr>
                <w:tcW w:w="4271" w:type="dxa"/>
                <w:tcBorders>
                  <w:top w:val="nil"/>
                  <w:left w:val="nil"/>
                  <w:bottom w:val="single" w:sz="4" w:space="0" w:color="auto"/>
                  <w:right w:val="single" w:sz="4" w:space="0" w:color="auto"/>
                </w:tcBorders>
                <w:shd w:val="clear" w:color="000000" w:fill="FFFFFF"/>
                <w:vAlign w:val="center"/>
              </w:tcPr>
              <w:p w:rsidR="00E84FD8" w:rsidRPr="0077106F" w:rsidRDefault="00E84FD8" w:rsidP="005B1B77">
                <w:pPr>
                  <w:spacing w:after="0" w:line="240" w:lineRule="auto"/>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ГБУ</w:t>
                </w:r>
                <w:proofErr w:type="spellEnd"/>
                <w:r>
                  <w:rPr>
                    <w:rFonts w:ascii="Times New Roman" w:eastAsia="Times New Roman" w:hAnsi="Times New Roman" w:cs="Times New Roman"/>
                    <w:color w:val="000000"/>
                    <w:sz w:val="24"/>
                    <w:szCs w:val="24"/>
                  </w:rPr>
                  <w:t xml:space="preserve"> СО «</w:t>
                </w:r>
                <w:proofErr w:type="spellStart"/>
                <w:r>
                  <w:rPr>
                    <w:rFonts w:ascii="Times New Roman" w:eastAsia="Times New Roman" w:hAnsi="Times New Roman" w:cs="Times New Roman"/>
                    <w:color w:val="000000"/>
                    <w:sz w:val="24"/>
                    <w:szCs w:val="24"/>
                  </w:rPr>
                  <w:t>РЦ</w:t>
                </w:r>
                <w:proofErr w:type="spellEnd"/>
                <w:r>
                  <w:rPr>
                    <w:rFonts w:ascii="Times New Roman" w:eastAsia="Times New Roman" w:hAnsi="Times New Roman" w:cs="Times New Roman"/>
                    <w:color w:val="000000"/>
                    <w:sz w:val="24"/>
                    <w:szCs w:val="24"/>
                  </w:rPr>
                  <w:t xml:space="preserve"> «Здоровье»</w:t>
                </w:r>
              </w:p>
            </w:tc>
            <w:tc>
              <w:tcPr>
                <w:tcW w:w="815" w:type="dxa"/>
                <w:tcBorders>
                  <w:top w:val="nil"/>
                  <w:left w:val="nil"/>
                  <w:bottom w:val="single" w:sz="4" w:space="0" w:color="auto"/>
                  <w:right w:val="single" w:sz="4" w:space="0" w:color="auto"/>
                </w:tcBorders>
                <w:shd w:val="clear" w:color="auto" w:fill="D9D9D9" w:themeFill="background1" w:themeFillShade="D9"/>
                <w:noWrap/>
                <w:vAlign w:val="center"/>
              </w:tcPr>
              <w:p w:rsidR="00E84FD8" w:rsidRPr="00C11013" w:rsidRDefault="00E84FD8" w:rsidP="00C11013">
                <w:pPr>
                  <w:spacing w:after="0" w:line="240" w:lineRule="auto"/>
                  <w:jc w:val="center"/>
                  <w:rPr>
                    <w:rFonts w:ascii="Times New Roman" w:eastAsia="Times New Roman" w:hAnsi="Times New Roman" w:cs="Times New Roman"/>
                    <w:b/>
                    <w:color w:val="000000"/>
                    <w:sz w:val="24"/>
                    <w:szCs w:val="24"/>
                  </w:rPr>
                </w:pPr>
                <w:r w:rsidRPr="00C11013">
                  <w:rPr>
                    <w:rFonts w:ascii="Times New Roman" w:eastAsia="Times New Roman" w:hAnsi="Times New Roman" w:cs="Times New Roman"/>
                    <w:b/>
                    <w:color w:val="000000"/>
                    <w:sz w:val="24"/>
                    <w:szCs w:val="24"/>
                  </w:rPr>
                  <w:t>95,7</w:t>
                </w:r>
              </w:p>
            </w:tc>
            <w:tc>
              <w:tcPr>
                <w:tcW w:w="815" w:type="dxa"/>
                <w:tcBorders>
                  <w:top w:val="nil"/>
                  <w:left w:val="nil"/>
                  <w:bottom w:val="single" w:sz="4" w:space="0" w:color="auto"/>
                  <w:right w:val="single" w:sz="4" w:space="0" w:color="auto"/>
                </w:tcBorders>
                <w:shd w:val="clear" w:color="auto" w:fill="D9D9D9" w:themeFill="background1" w:themeFillShade="D9"/>
                <w:noWrap/>
                <w:vAlign w:val="center"/>
              </w:tcPr>
              <w:p w:rsidR="00E84FD8" w:rsidRPr="00C11013" w:rsidRDefault="00E84FD8" w:rsidP="00C11013">
                <w:pPr>
                  <w:spacing w:after="0" w:line="240" w:lineRule="auto"/>
                  <w:jc w:val="center"/>
                  <w:rPr>
                    <w:rFonts w:ascii="Times New Roman" w:eastAsia="Times New Roman" w:hAnsi="Times New Roman" w:cs="Times New Roman"/>
                    <w:b/>
                    <w:bCs/>
                    <w:color w:val="000000"/>
                    <w:sz w:val="24"/>
                    <w:szCs w:val="24"/>
                  </w:rPr>
                </w:pPr>
                <w:r w:rsidRPr="00C11013">
                  <w:rPr>
                    <w:rFonts w:ascii="Times New Roman" w:eastAsia="Times New Roman" w:hAnsi="Times New Roman" w:cs="Times New Roman"/>
                    <w:b/>
                    <w:bCs/>
                    <w:color w:val="000000"/>
                    <w:sz w:val="24"/>
                    <w:szCs w:val="24"/>
                  </w:rPr>
                  <w:t>96,2</w:t>
                </w:r>
              </w:p>
            </w:tc>
            <w:tc>
              <w:tcPr>
                <w:tcW w:w="815" w:type="dxa"/>
                <w:tcBorders>
                  <w:top w:val="nil"/>
                  <w:left w:val="nil"/>
                  <w:bottom w:val="single" w:sz="4" w:space="0" w:color="auto"/>
                  <w:right w:val="single" w:sz="4" w:space="0" w:color="auto"/>
                </w:tcBorders>
                <w:shd w:val="clear" w:color="000000" w:fill="FFFFFF"/>
                <w:noWrap/>
                <w:vAlign w:val="center"/>
                <w:hideMark/>
              </w:tcPr>
              <w:p w:rsidR="00E84FD8" w:rsidRPr="00C11013" w:rsidRDefault="00E84FD8" w:rsidP="00C11013">
                <w:pPr>
                  <w:spacing w:after="0" w:line="240" w:lineRule="auto"/>
                  <w:jc w:val="center"/>
                  <w:rPr>
                    <w:rFonts w:ascii="Times New Roman" w:eastAsia="Times New Roman" w:hAnsi="Times New Roman" w:cs="Times New Roman"/>
                    <w:color w:val="000000"/>
                    <w:sz w:val="24"/>
                    <w:szCs w:val="24"/>
                  </w:rPr>
                </w:pPr>
                <w:r w:rsidRPr="00C11013">
                  <w:rPr>
                    <w:rFonts w:ascii="Times New Roman" w:eastAsia="Times New Roman" w:hAnsi="Times New Roman" w:cs="Times New Roman"/>
                    <w:color w:val="000000"/>
                    <w:sz w:val="24"/>
                    <w:szCs w:val="24"/>
                  </w:rPr>
                  <w:t>99,1</w:t>
                </w:r>
              </w:p>
            </w:tc>
            <w:tc>
              <w:tcPr>
                <w:tcW w:w="815" w:type="dxa"/>
                <w:tcBorders>
                  <w:top w:val="nil"/>
                  <w:left w:val="nil"/>
                  <w:bottom w:val="single" w:sz="4" w:space="0" w:color="auto"/>
                  <w:right w:val="single" w:sz="4" w:space="0" w:color="auto"/>
                </w:tcBorders>
                <w:shd w:val="clear" w:color="000000" w:fill="FFFFFF"/>
                <w:noWrap/>
                <w:vAlign w:val="center"/>
                <w:hideMark/>
              </w:tcPr>
              <w:p w:rsidR="00E84FD8" w:rsidRPr="00041806" w:rsidRDefault="00E84FD8" w:rsidP="00C11013">
                <w:pPr>
                  <w:spacing w:after="0" w:line="240" w:lineRule="auto"/>
                  <w:jc w:val="center"/>
                  <w:rPr>
                    <w:rFonts w:ascii="Times New Roman" w:eastAsia="Times New Roman" w:hAnsi="Times New Roman" w:cs="Times New Roman"/>
                    <w:bCs/>
                    <w:color w:val="000000"/>
                    <w:sz w:val="24"/>
                    <w:szCs w:val="24"/>
                  </w:rPr>
                </w:pPr>
                <w:r w:rsidRPr="00041806">
                  <w:rPr>
                    <w:rFonts w:ascii="Times New Roman" w:eastAsia="Times New Roman" w:hAnsi="Times New Roman" w:cs="Times New Roman"/>
                    <w:bCs/>
                    <w:color w:val="000000"/>
                    <w:sz w:val="24"/>
                    <w:szCs w:val="24"/>
                  </w:rPr>
                  <w:t>99,0</w:t>
                </w:r>
              </w:p>
            </w:tc>
            <w:tc>
              <w:tcPr>
                <w:tcW w:w="815" w:type="dxa"/>
                <w:tcBorders>
                  <w:top w:val="nil"/>
                  <w:left w:val="nil"/>
                  <w:bottom w:val="single" w:sz="4" w:space="0" w:color="auto"/>
                  <w:right w:val="single" w:sz="4" w:space="0" w:color="auto"/>
                </w:tcBorders>
                <w:shd w:val="clear" w:color="000000" w:fill="FFFFFF"/>
                <w:noWrap/>
                <w:vAlign w:val="center"/>
                <w:hideMark/>
              </w:tcPr>
              <w:p w:rsidR="00E84FD8" w:rsidRPr="00C11013" w:rsidRDefault="00E84FD8" w:rsidP="00C11013">
                <w:pPr>
                  <w:spacing w:after="0" w:line="240" w:lineRule="auto"/>
                  <w:jc w:val="center"/>
                  <w:rPr>
                    <w:rFonts w:ascii="Times New Roman" w:eastAsia="Times New Roman" w:hAnsi="Times New Roman" w:cs="Times New Roman"/>
                    <w:color w:val="000000"/>
                    <w:sz w:val="24"/>
                    <w:szCs w:val="24"/>
                  </w:rPr>
                </w:pPr>
                <w:r w:rsidRPr="00C11013">
                  <w:rPr>
                    <w:rFonts w:ascii="Times New Roman" w:eastAsia="Times New Roman" w:hAnsi="Times New Roman" w:cs="Times New Roman"/>
                    <w:color w:val="000000"/>
                    <w:sz w:val="24"/>
                    <w:szCs w:val="24"/>
                  </w:rPr>
                  <w:t>99,4</w:t>
                </w:r>
              </w:p>
            </w:tc>
            <w:tc>
              <w:tcPr>
                <w:tcW w:w="815" w:type="dxa"/>
                <w:tcBorders>
                  <w:top w:val="nil"/>
                  <w:left w:val="nil"/>
                  <w:bottom w:val="single" w:sz="4" w:space="0" w:color="auto"/>
                  <w:right w:val="single" w:sz="4" w:space="0" w:color="auto"/>
                </w:tcBorders>
                <w:shd w:val="clear" w:color="000000" w:fill="FFFFFF"/>
                <w:noWrap/>
                <w:vAlign w:val="center"/>
                <w:hideMark/>
              </w:tcPr>
              <w:p w:rsidR="00E84FD8" w:rsidRPr="00041806" w:rsidRDefault="00E84FD8" w:rsidP="00C11013">
                <w:pPr>
                  <w:spacing w:after="0" w:line="240" w:lineRule="auto"/>
                  <w:jc w:val="center"/>
                  <w:rPr>
                    <w:rFonts w:ascii="Times New Roman" w:eastAsia="Times New Roman" w:hAnsi="Times New Roman" w:cs="Times New Roman"/>
                    <w:bCs/>
                    <w:color w:val="000000"/>
                    <w:sz w:val="24"/>
                    <w:szCs w:val="24"/>
                  </w:rPr>
                </w:pPr>
                <w:r w:rsidRPr="00041806">
                  <w:rPr>
                    <w:rFonts w:ascii="Times New Roman" w:eastAsia="Times New Roman" w:hAnsi="Times New Roman" w:cs="Times New Roman"/>
                    <w:bCs/>
                    <w:color w:val="000000"/>
                    <w:sz w:val="24"/>
                    <w:szCs w:val="24"/>
                  </w:rPr>
                  <w:t>99,9</w:t>
                </w:r>
              </w:p>
            </w:tc>
            <w:tc>
              <w:tcPr>
                <w:tcW w:w="815" w:type="dxa"/>
                <w:tcBorders>
                  <w:top w:val="nil"/>
                  <w:left w:val="nil"/>
                  <w:bottom w:val="single" w:sz="4" w:space="0" w:color="auto"/>
                  <w:right w:val="single" w:sz="4" w:space="0" w:color="auto"/>
                </w:tcBorders>
                <w:shd w:val="clear" w:color="000000" w:fill="FFFFFF"/>
                <w:noWrap/>
                <w:vAlign w:val="center"/>
                <w:hideMark/>
              </w:tcPr>
              <w:p w:rsidR="00E84FD8" w:rsidRPr="00C11013" w:rsidRDefault="00E84FD8" w:rsidP="00C11013">
                <w:pPr>
                  <w:spacing w:after="0" w:line="240" w:lineRule="auto"/>
                  <w:jc w:val="center"/>
                  <w:rPr>
                    <w:rFonts w:ascii="Times New Roman" w:eastAsia="Times New Roman" w:hAnsi="Times New Roman" w:cs="Times New Roman"/>
                    <w:color w:val="000000"/>
                    <w:sz w:val="24"/>
                    <w:szCs w:val="24"/>
                  </w:rPr>
                </w:pPr>
                <w:r w:rsidRPr="00C11013">
                  <w:rPr>
                    <w:rFonts w:ascii="Times New Roman" w:eastAsia="Times New Roman" w:hAnsi="Times New Roman" w:cs="Times New Roman"/>
                    <w:color w:val="000000"/>
                    <w:sz w:val="24"/>
                    <w:szCs w:val="24"/>
                  </w:rPr>
                  <w:t>81,4</w:t>
                </w:r>
              </w:p>
            </w:tc>
            <w:tc>
              <w:tcPr>
                <w:tcW w:w="815" w:type="dxa"/>
                <w:tcBorders>
                  <w:top w:val="nil"/>
                  <w:left w:val="nil"/>
                  <w:bottom w:val="single" w:sz="4" w:space="0" w:color="auto"/>
                  <w:right w:val="single" w:sz="4" w:space="0" w:color="auto"/>
                </w:tcBorders>
                <w:shd w:val="clear" w:color="000000" w:fill="FFFFFF"/>
                <w:noWrap/>
                <w:vAlign w:val="center"/>
                <w:hideMark/>
              </w:tcPr>
              <w:p w:rsidR="00E84FD8" w:rsidRPr="00E84FD8" w:rsidRDefault="00E84FD8" w:rsidP="00C11013">
                <w:pPr>
                  <w:spacing w:after="0" w:line="240" w:lineRule="auto"/>
                  <w:jc w:val="center"/>
                  <w:rPr>
                    <w:rFonts w:ascii="Times New Roman" w:eastAsia="Times New Roman" w:hAnsi="Times New Roman" w:cs="Times New Roman"/>
                    <w:bCs/>
                    <w:color w:val="000000"/>
                    <w:sz w:val="24"/>
                    <w:szCs w:val="24"/>
                  </w:rPr>
                </w:pPr>
                <w:r w:rsidRPr="00E84FD8">
                  <w:rPr>
                    <w:rFonts w:ascii="Times New Roman" w:eastAsia="Times New Roman" w:hAnsi="Times New Roman" w:cs="Times New Roman"/>
                    <w:bCs/>
                    <w:color w:val="000000"/>
                    <w:sz w:val="24"/>
                    <w:szCs w:val="24"/>
                  </w:rPr>
                  <w:t>86,3</w:t>
                </w:r>
              </w:p>
            </w:tc>
            <w:tc>
              <w:tcPr>
                <w:tcW w:w="815" w:type="dxa"/>
                <w:tcBorders>
                  <w:top w:val="nil"/>
                  <w:left w:val="nil"/>
                  <w:bottom w:val="single" w:sz="4" w:space="0" w:color="auto"/>
                  <w:right w:val="single" w:sz="4" w:space="0" w:color="auto"/>
                </w:tcBorders>
                <w:shd w:val="clear" w:color="000000" w:fill="FFFFFF"/>
                <w:noWrap/>
                <w:vAlign w:val="center"/>
                <w:hideMark/>
              </w:tcPr>
              <w:p w:rsidR="00E84FD8" w:rsidRPr="00C11013" w:rsidRDefault="00E84FD8" w:rsidP="00C11013">
                <w:pPr>
                  <w:spacing w:after="0" w:line="240" w:lineRule="auto"/>
                  <w:jc w:val="center"/>
                  <w:rPr>
                    <w:rFonts w:ascii="Times New Roman" w:eastAsia="Times New Roman" w:hAnsi="Times New Roman" w:cs="Times New Roman"/>
                    <w:color w:val="000000"/>
                    <w:sz w:val="24"/>
                    <w:szCs w:val="24"/>
                  </w:rPr>
                </w:pPr>
                <w:r w:rsidRPr="00C11013">
                  <w:rPr>
                    <w:rFonts w:ascii="Times New Roman" w:eastAsia="Times New Roman" w:hAnsi="Times New Roman" w:cs="Times New Roman"/>
                    <w:color w:val="000000"/>
                    <w:sz w:val="24"/>
                    <w:szCs w:val="24"/>
                  </w:rPr>
                  <w:t>99,6</w:t>
                </w:r>
              </w:p>
            </w:tc>
            <w:tc>
              <w:tcPr>
                <w:tcW w:w="815" w:type="dxa"/>
                <w:tcBorders>
                  <w:top w:val="nil"/>
                  <w:left w:val="nil"/>
                  <w:bottom w:val="single" w:sz="4" w:space="0" w:color="auto"/>
                  <w:right w:val="single" w:sz="4" w:space="0" w:color="auto"/>
                </w:tcBorders>
                <w:shd w:val="clear" w:color="000000" w:fill="FFFFFF"/>
                <w:noWrap/>
                <w:vAlign w:val="center"/>
                <w:hideMark/>
              </w:tcPr>
              <w:p w:rsidR="00E84FD8" w:rsidRPr="00E84FD8" w:rsidRDefault="00E84FD8" w:rsidP="00C11013">
                <w:pPr>
                  <w:spacing w:after="0" w:line="240" w:lineRule="auto"/>
                  <w:jc w:val="center"/>
                  <w:rPr>
                    <w:rFonts w:ascii="Times New Roman" w:eastAsia="Times New Roman" w:hAnsi="Times New Roman" w:cs="Times New Roman"/>
                    <w:bCs/>
                    <w:color w:val="000000"/>
                    <w:sz w:val="24"/>
                    <w:szCs w:val="24"/>
                  </w:rPr>
                </w:pPr>
                <w:r w:rsidRPr="00E84FD8">
                  <w:rPr>
                    <w:rFonts w:ascii="Times New Roman" w:eastAsia="Times New Roman" w:hAnsi="Times New Roman" w:cs="Times New Roman"/>
                    <w:bCs/>
                    <w:color w:val="000000"/>
                    <w:sz w:val="24"/>
                    <w:szCs w:val="24"/>
                  </w:rPr>
                  <w:t>99,6</w:t>
                </w:r>
              </w:p>
            </w:tc>
            <w:tc>
              <w:tcPr>
                <w:tcW w:w="815" w:type="dxa"/>
                <w:tcBorders>
                  <w:top w:val="nil"/>
                  <w:left w:val="nil"/>
                  <w:bottom w:val="single" w:sz="4" w:space="0" w:color="auto"/>
                  <w:right w:val="single" w:sz="4" w:space="0" w:color="auto"/>
                </w:tcBorders>
                <w:shd w:val="clear" w:color="000000" w:fill="FFFFFF"/>
                <w:noWrap/>
                <w:vAlign w:val="center"/>
                <w:hideMark/>
              </w:tcPr>
              <w:p w:rsidR="00E84FD8" w:rsidRPr="00C11013" w:rsidRDefault="00E84FD8" w:rsidP="00C11013">
                <w:pPr>
                  <w:spacing w:after="0" w:line="240" w:lineRule="auto"/>
                  <w:jc w:val="center"/>
                  <w:rPr>
                    <w:rFonts w:ascii="Times New Roman" w:eastAsia="Times New Roman" w:hAnsi="Times New Roman" w:cs="Times New Roman"/>
                    <w:color w:val="000000"/>
                    <w:sz w:val="24"/>
                    <w:szCs w:val="24"/>
                  </w:rPr>
                </w:pPr>
                <w:r w:rsidRPr="00C11013">
                  <w:rPr>
                    <w:rFonts w:ascii="Times New Roman" w:eastAsia="Times New Roman" w:hAnsi="Times New Roman" w:cs="Times New Roman"/>
                    <w:color w:val="000000"/>
                    <w:sz w:val="24"/>
                    <w:szCs w:val="24"/>
                  </w:rPr>
                  <w:t>98,8</w:t>
                </w:r>
              </w:p>
            </w:tc>
            <w:tc>
              <w:tcPr>
                <w:tcW w:w="816" w:type="dxa"/>
                <w:tcBorders>
                  <w:top w:val="nil"/>
                  <w:left w:val="nil"/>
                  <w:bottom w:val="single" w:sz="4" w:space="0" w:color="auto"/>
                  <w:right w:val="single" w:sz="4" w:space="0" w:color="auto"/>
                </w:tcBorders>
                <w:shd w:val="clear" w:color="000000" w:fill="FFFFFF"/>
                <w:noWrap/>
                <w:vAlign w:val="center"/>
                <w:hideMark/>
              </w:tcPr>
              <w:p w:rsidR="00E84FD8" w:rsidRPr="00E84FD8" w:rsidRDefault="00E84FD8" w:rsidP="00C11013">
                <w:pPr>
                  <w:spacing w:after="0" w:line="240" w:lineRule="auto"/>
                  <w:jc w:val="center"/>
                  <w:rPr>
                    <w:rFonts w:ascii="Times New Roman" w:eastAsia="Times New Roman" w:hAnsi="Times New Roman" w:cs="Times New Roman"/>
                    <w:bCs/>
                    <w:color w:val="000000"/>
                    <w:sz w:val="24"/>
                    <w:szCs w:val="24"/>
                  </w:rPr>
                </w:pPr>
                <w:r w:rsidRPr="00E84FD8">
                  <w:rPr>
                    <w:rFonts w:ascii="Times New Roman" w:eastAsia="Times New Roman" w:hAnsi="Times New Roman" w:cs="Times New Roman"/>
                    <w:bCs/>
                    <w:color w:val="000000"/>
                    <w:sz w:val="24"/>
                    <w:szCs w:val="24"/>
                  </w:rPr>
                  <w:t>96,4</w:t>
                </w:r>
              </w:p>
            </w:tc>
          </w:tr>
          <w:tr w:rsidR="00E84FD8" w:rsidRPr="0055363B" w:rsidTr="00C11013">
            <w:trPr>
              <w:trHeight w:val="343"/>
              <w:jc w:val="center"/>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E84FD8" w:rsidRPr="0055363B" w:rsidRDefault="00E84FD8" w:rsidP="00A90082">
                <w:pPr>
                  <w:spacing w:after="0" w:line="240" w:lineRule="auto"/>
                  <w:ind w:left="142"/>
                  <w:jc w:val="center"/>
                  <w:rPr>
                    <w:rFonts w:ascii="Times New Roman" w:eastAsia="Times New Roman" w:hAnsi="Times New Roman" w:cs="Times New Roman"/>
                    <w:color w:val="000000"/>
                    <w:sz w:val="24"/>
                    <w:szCs w:val="24"/>
                  </w:rPr>
                </w:pPr>
                <w:r w:rsidRPr="0055363B">
                  <w:rPr>
                    <w:rFonts w:ascii="Times New Roman" w:eastAsia="Times New Roman" w:hAnsi="Times New Roman" w:cs="Times New Roman"/>
                    <w:color w:val="000000"/>
                    <w:sz w:val="24"/>
                    <w:szCs w:val="24"/>
                  </w:rPr>
                  <w:t>18.</w:t>
                </w:r>
              </w:p>
            </w:tc>
            <w:tc>
              <w:tcPr>
                <w:tcW w:w="4271" w:type="dxa"/>
                <w:tcBorders>
                  <w:top w:val="nil"/>
                  <w:left w:val="nil"/>
                  <w:bottom w:val="single" w:sz="4" w:space="0" w:color="auto"/>
                  <w:right w:val="single" w:sz="4" w:space="0" w:color="auto"/>
                </w:tcBorders>
                <w:shd w:val="clear" w:color="000000" w:fill="FFFFFF"/>
                <w:vAlign w:val="center"/>
              </w:tcPr>
              <w:p w:rsidR="00E84FD8" w:rsidRPr="0077106F" w:rsidRDefault="00E84FD8" w:rsidP="005B1B77">
                <w:pPr>
                  <w:spacing w:after="0" w:line="240" w:lineRule="auto"/>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ГБУ</w:t>
                </w:r>
                <w:proofErr w:type="spellEnd"/>
                <w:r>
                  <w:rPr>
                    <w:rFonts w:ascii="Times New Roman" w:eastAsia="Times New Roman" w:hAnsi="Times New Roman" w:cs="Times New Roman"/>
                    <w:color w:val="000000"/>
                    <w:sz w:val="24"/>
                    <w:szCs w:val="24"/>
                  </w:rPr>
                  <w:t xml:space="preserve"> СО «</w:t>
                </w:r>
                <w:proofErr w:type="spellStart"/>
                <w:r>
                  <w:rPr>
                    <w:rFonts w:ascii="Times New Roman" w:eastAsia="Times New Roman" w:hAnsi="Times New Roman" w:cs="Times New Roman"/>
                    <w:color w:val="000000"/>
                    <w:sz w:val="24"/>
                    <w:szCs w:val="24"/>
                  </w:rPr>
                  <w:t>ОРЦ</w:t>
                </w:r>
                <w:proofErr w:type="spellEnd"/>
                <w:r>
                  <w:rPr>
                    <w:rFonts w:ascii="Times New Roman" w:eastAsia="Times New Roman" w:hAnsi="Times New Roman" w:cs="Times New Roman"/>
                    <w:color w:val="000000"/>
                    <w:sz w:val="24"/>
                    <w:szCs w:val="24"/>
                  </w:rPr>
                  <w:t xml:space="preserve"> для детей и подростков»</w:t>
                </w:r>
              </w:p>
            </w:tc>
            <w:tc>
              <w:tcPr>
                <w:tcW w:w="815" w:type="dxa"/>
                <w:tcBorders>
                  <w:top w:val="nil"/>
                  <w:left w:val="nil"/>
                  <w:bottom w:val="single" w:sz="4" w:space="0" w:color="auto"/>
                  <w:right w:val="single" w:sz="4" w:space="0" w:color="auto"/>
                </w:tcBorders>
                <w:shd w:val="clear" w:color="auto" w:fill="D9D9D9" w:themeFill="background1" w:themeFillShade="D9"/>
                <w:noWrap/>
                <w:vAlign w:val="center"/>
              </w:tcPr>
              <w:p w:rsidR="00E84FD8" w:rsidRPr="00C11013" w:rsidRDefault="00E84FD8" w:rsidP="00C11013">
                <w:pPr>
                  <w:spacing w:after="0" w:line="240" w:lineRule="auto"/>
                  <w:jc w:val="center"/>
                  <w:rPr>
                    <w:rFonts w:ascii="Times New Roman" w:eastAsia="Times New Roman" w:hAnsi="Times New Roman" w:cs="Times New Roman"/>
                    <w:b/>
                    <w:color w:val="000000"/>
                    <w:sz w:val="24"/>
                    <w:szCs w:val="24"/>
                  </w:rPr>
                </w:pPr>
                <w:r w:rsidRPr="00C11013">
                  <w:rPr>
                    <w:rFonts w:ascii="Times New Roman" w:eastAsia="Times New Roman" w:hAnsi="Times New Roman" w:cs="Times New Roman"/>
                    <w:b/>
                    <w:color w:val="000000"/>
                    <w:sz w:val="24"/>
                    <w:szCs w:val="24"/>
                  </w:rPr>
                  <w:t>99,5</w:t>
                </w:r>
              </w:p>
            </w:tc>
            <w:tc>
              <w:tcPr>
                <w:tcW w:w="815" w:type="dxa"/>
                <w:tcBorders>
                  <w:top w:val="nil"/>
                  <w:left w:val="nil"/>
                  <w:bottom w:val="single" w:sz="4" w:space="0" w:color="auto"/>
                  <w:right w:val="single" w:sz="4" w:space="0" w:color="auto"/>
                </w:tcBorders>
                <w:shd w:val="clear" w:color="auto" w:fill="D9D9D9" w:themeFill="background1" w:themeFillShade="D9"/>
                <w:noWrap/>
                <w:vAlign w:val="center"/>
              </w:tcPr>
              <w:p w:rsidR="00E84FD8" w:rsidRPr="00C11013" w:rsidRDefault="00E84FD8" w:rsidP="00C11013">
                <w:pPr>
                  <w:spacing w:after="0" w:line="240" w:lineRule="auto"/>
                  <w:jc w:val="center"/>
                  <w:rPr>
                    <w:rFonts w:ascii="Times New Roman" w:eastAsia="Times New Roman" w:hAnsi="Times New Roman" w:cs="Times New Roman"/>
                    <w:b/>
                    <w:bCs/>
                    <w:color w:val="000000"/>
                    <w:sz w:val="24"/>
                    <w:szCs w:val="24"/>
                  </w:rPr>
                </w:pPr>
                <w:r w:rsidRPr="00C11013">
                  <w:rPr>
                    <w:rFonts w:ascii="Times New Roman" w:eastAsia="Times New Roman" w:hAnsi="Times New Roman" w:cs="Times New Roman"/>
                    <w:b/>
                    <w:bCs/>
                    <w:color w:val="000000"/>
                    <w:sz w:val="24"/>
                    <w:szCs w:val="24"/>
                  </w:rPr>
                  <w:t>99,7</w:t>
                </w:r>
              </w:p>
            </w:tc>
            <w:tc>
              <w:tcPr>
                <w:tcW w:w="815" w:type="dxa"/>
                <w:tcBorders>
                  <w:top w:val="nil"/>
                  <w:left w:val="nil"/>
                  <w:bottom w:val="single" w:sz="4" w:space="0" w:color="auto"/>
                  <w:right w:val="single" w:sz="4" w:space="0" w:color="auto"/>
                </w:tcBorders>
                <w:shd w:val="clear" w:color="000000" w:fill="FFFFFF"/>
                <w:noWrap/>
                <w:vAlign w:val="center"/>
                <w:hideMark/>
              </w:tcPr>
              <w:p w:rsidR="00E84FD8" w:rsidRPr="00C11013" w:rsidRDefault="00E84FD8" w:rsidP="00C11013">
                <w:pPr>
                  <w:spacing w:after="0" w:line="240" w:lineRule="auto"/>
                  <w:jc w:val="center"/>
                  <w:rPr>
                    <w:rFonts w:ascii="Times New Roman" w:eastAsia="Times New Roman" w:hAnsi="Times New Roman" w:cs="Times New Roman"/>
                    <w:color w:val="000000"/>
                    <w:sz w:val="24"/>
                    <w:szCs w:val="24"/>
                  </w:rPr>
                </w:pPr>
                <w:r w:rsidRPr="00C11013">
                  <w:rPr>
                    <w:rFonts w:ascii="Times New Roman" w:eastAsia="Times New Roman" w:hAnsi="Times New Roman" w:cs="Times New Roman"/>
                    <w:color w:val="000000"/>
                    <w:sz w:val="24"/>
                    <w:szCs w:val="24"/>
                  </w:rPr>
                  <w:t>100,0</w:t>
                </w:r>
              </w:p>
            </w:tc>
            <w:tc>
              <w:tcPr>
                <w:tcW w:w="815" w:type="dxa"/>
                <w:tcBorders>
                  <w:top w:val="nil"/>
                  <w:left w:val="nil"/>
                  <w:bottom w:val="single" w:sz="4" w:space="0" w:color="auto"/>
                  <w:right w:val="single" w:sz="4" w:space="0" w:color="auto"/>
                </w:tcBorders>
                <w:shd w:val="clear" w:color="000000" w:fill="FFFFFF"/>
                <w:noWrap/>
                <w:vAlign w:val="center"/>
                <w:hideMark/>
              </w:tcPr>
              <w:p w:rsidR="00E84FD8" w:rsidRPr="00041806" w:rsidRDefault="00E84FD8" w:rsidP="00C11013">
                <w:pPr>
                  <w:spacing w:after="0" w:line="240" w:lineRule="auto"/>
                  <w:jc w:val="center"/>
                  <w:rPr>
                    <w:rFonts w:ascii="Times New Roman" w:eastAsia="Times New Roman" w:hAnsi="Times New Roman" w:cs="Times New Roman"/>
                    <w:bCs/>
                    <w:color w:val="000000"/>
                    <w:sz w:val="24"/>
                    <w:szCs w:val="24"/>
                  </w:rPr>
                </w:pPr>
                <w:r w:rsidRPr="00041806">
                  <w:rPr>
                    <w:rFonts w:ascii="Times New Roman" w:eastAsia="Times New Roman" w:hAnsi="Times New Roman" w:cs="Times New Roman"/>
                    <w:bCs/>
                    <w:color w:val="000000"/>
                    <w:sz w:val="24"/>
                    <w:szCs w:val="24"/>
                  </w:rPr>
                  <w:t>99,3</w:t>
                </w:r>
              </w:p>
            </w:tc>
            <w:tc>
              <w:tcPr>
                <w:tcW w:w="815" w:type="dxa"/>
                <w:tcBorders>
                  <w:top w:val="nil"/>
                  <w:left w:val="nil"/>
                  <w:bottom w:val="single" w:sz="4" w:space="0" w:color="auto"/>
                  <w:right w:val="single" w:sz="4" w:space="0" w:color="auto"/>
                </w:tcBorders>
                <w:shd w:val="clear" w:color="000000" w:fill="FFFFFF"/>
                <w:noWrap/>
                <w:vAlign w:val="center"/>
                <w:hideMark/>
              </w:tcPr>
              <w:p w:rsidR="00E84FD8" w:rsidRPr="00C11013" w:rsidRDefault="00E84FD8" w:rsidP="00C11013">
                <w:pPr>
                  <w:spacing w:after="0" w:line="240" w:lineRule="auto"/>
                  <w:jc w:val="center"/>
                  <w:rPr>
                    <w:rFonts w:ascii="Times New Roman" w:eastAsia="Times New Roman" w:hAnsi="Times New Roman" w:cs="Times New Roman"/>
                    <w:color w:val="000000"/>
                    <w:sz w:val="24"/>
                    <w:szCs w:val="24"/>
                  </w:rPr>
                </w:pPr>
                <w:r w:rsidRPr="00C11013">
                  <w:rPr>
                    <w:rFonts w:ascii="Times New Roman" w:eastAsia="Times New Roman" w:hAnsi="Times New Roman" w:cs="Times New Roman"/>
                    <w:color w:val="000000"/>
                    <w:sz w:val="24"/>
                    <w:szCs w:val="24"/>
                  </w:rPr>
                  <w:t>99,4</w:t>
                </w:r>
              </w:p>
            </w:tc>
            <w:tc>
              <w:tcPr>
                <w:tcW w:w="815" w:type="dxa"/>
                <w:tcBorders>
                  <w:top w:val="nil"/>
                  <w:left w:val="nil"/>
                  <w:bottom w:val="single" w:sz="4" w:space="0" w:color="auto"/>
                  <w:right w:val="single" w:sz="4" w:space="0" w:color="auto"/>
                </w:tcBorders>
                <w:shd w:val="clear" w:color="000000" w:fill="FFFFFF"/>
                <w:noWrap/>
                <w:vAlign w:val="center"/>
                <w:hideMark/>
              </w:tcPr>
              <w:p w:rsidR="00E84FD8" w:rsidRPr="00041806" w:rsidRDefault="00E84FD8" w:rsidP="00C11013">
                <w:pPr>
                  <w:spacing w:after="0" w:line="240" w:lineRule="auto"/>
                  <w:jc w:val="center"/>
                  <w:rPr>
                    <w:rFonts w:ascii="Times New Roman" w:eastAsia="Times New Roman" w:hAnsi="Times New Roman" w:cs="Times New Roman"/>
                    <w:bCs/>
                    <w:color w:val="000000"/>
                    <w:sz w:val="24"/>
                    <w:szCs w:val="24"/>
                  </w:rPr>
                </w:pPr>
                <w:r w:rsidRPr="00041806">
                  <w:rPr>
                    <w:rFonts w:ascii="Times New Roman" w:eastAsia="Times New Roman" w:hAnsi="Times New Roman" w:cs="Times New Roman"/>
                    <w:bCs/>
                    <w:color w:val="000000"/>
                    <w:sz w:val="24"/>
                    <w:szCs w:val="24"/>
                  </w:rPr>
                  <w:t>99,5</w:t>
                </w:r>
              </w:p>
            </w:tc>
            <w:tc>
              <w:tcPr>
                <w:tcW w:w="815" w:type="dxa"/>
                <w:tcBorders>
                  <w:top w:val="nil"/>
                  <w:left w:val="nil"/>
                  <w:bottom w:val="single" w:sz="4" w:space="0" w:color="auto"/>
                  <w:right w:val="single" w:sz="4" w:space="0" w:color="auto"/>
                </w:tcBorders>
                <w:shd w:val="clear" w:color="000000" w:fill="FFFFFF"/>
                <w:noWrap/>
                <w:vAlign w:val="center"/>
                <w:hideMark/>
              </w:tcPr>
              <w:p w:rsidR="00E84FD8" w:rsidRPr="00C11013" w:rsidRDefault="00E84FD8" w:rsidP="00C11013">
                <w:pPr>
                  <w:spacing w:after="0" w:line="240" w:lineRule="auto"/>
                  <w:jc w:val="center"/>
                  <w:rPr>
                    <w:rFonts w:ascii="Times New Roman" w:eastAsia="Times New Roman" w:hAnsi="Times New Roman" w:cs="Times New Roman"/>
                    <w:color w:val="000000"/>
                    <w:sz w:val="24"/>
                    <w:szCs w:val="24"/>
                  </w:rPr>
                </w:pPr>
                <w:r w:rsidRPr="00C11013">
                  <w:rPr>
                    <w:rFonts w:ascii="Times New Roman" w:eastAsia="Times New Roman" w:hAnsi="Times New Roman" w:cs="Times New Roman"/>
                    <w:color w:val="000000"/>
                    <w:sz w:val="24"/>
                    <w:szCs w:val="24"/>
                  </w:rPr>
                  <w:t>100,0</w:t>
                </w:r>
              </w:p>
            </w:tc>
            <w:tc>
              <w:tcPr>
                <w:tcW w:w="815" w:type="dxa"/>
                <w:tcBorders>
                  <w:top w:val="nil"/>
                  <w:left w:val="nil"/>
                  <w:bottom w:val="single" w:sz="4" w:space="0" w:color="auto"/>
                  <w:right w:val="single" w:sz="4" w:space="0" w:color="auto"/>
                </w:tcBorders>
                <w:shd w:val="clear" w:color="000000" w:fill="FFFFFF"/>
                <w:noWrap/>
                <w:vAlign w:val="center"/>
                <w:hideMark/>
              </w:tcPr>
              <w:p w:rsidR="00E84FD8" w:rsidRPr="00E84FD8" w:rsidRDefault="00E84FD8" w:rsidP="00C11013">
                <w:pPr>
                  <w:spacing w:after="0" w:line="240" w:lineRule="auto"/>
                  <w:jc w:val="center"/>
                  <w:rPr>
                    <w:rFonts w:ascii="Times New Roman" w:eastAsia="Times New Roman" w:hAnsi="Times New Roman" w:cs="Times New Roman"/>
                    <w:bCs/>
                    <w:color w:val="000000"/>
                    <w:sz w:val="24"/>
                    <w:szCs w:val="24"/>
                  </w:rPr>
                </w:pPr>
                <w:r w:rsidRPr="00E84FD8">
                  <w:rPr>
                    <w:rFonts w:ascii="Times New Roman" w:eastAsia="Times New Roman" w:hAnsi="Times New Roman" w:cs="Times New Roman"/>
                    <w:bCs/>
                    <w:color w:val="000000"/>
                    <w:sz w:val="24"/>
                    <w:szCs w:val="24"/>
                  </w:rPr>
                  <w:t>100,0</w:t>
                </w:r>
              </w:p>
            </w:tc>
            <w:tc>
              <w:tcPr>
                <w:tcW w:w="815" w:type="dxa"/>
                <w:tcBorders>
                  <w:top w:val="nil"/>
                  <w:left w:val="nil"/>
                  <w:bottom w:val="single" w:sz="4" w:space="0" w:color="auto"/>
                  <w:right w:val="single" w:sz="4" w:space="0" w:color="auto"/>
                </w:tcBorders>
                <w:shd w:val="clear" w:color="000000" w:fill="FFFFFF"/>
                <w:noWrap/>
                <w:vAlign w:val="center"/>
                <w:hideMark/>
              </w:tcPr>
              <w:p w:rsidR="00E84FD8" w:rsidRPr="00C11013" w:rsidRDefault="00E84FD8" w:rsidP="00C11013">
                <w:pPr>
                  <w:spacing w:after="0" w:line="240" w:lineRule="auto"/>
                  <w:jc w:val="center"/>
                  <w:rPr>
                    <w:rFonts w:ascii="Times New Roman" w:eastAsia="Times New Roman" w:hAnsi="Times New Roman" w:cs="Times New Roman"/>
                    <w:color w:val="000000"/>
                    <w:sz w:val="24"/>
                    <w:szCs w:val="24"/>
                  </w:rPr>
                </w:pPr>
                <w:r w:rsidRPr="00C11013">
                  <w:rPr>
                    <w:rFonts w:ascii="Times New Roman" w:eastAsia="Times New Roman" w:hAnsi="Times New Roman" w:cs="Times New Roman"/>
                    <w:color w:val="000000"/>
                    <w:sz w:val="24"/>
                    <w:szCs w:val="24"/>
                  </w:rPr>
                  <w:t>99,7</w:t>
                </w:r>
              </w:p>
            </w:tc>
            <w:tc>
              <w:tcPr>
                <w:tcW w:w="815" w:type="dxa"/>
                <w:tcBorders>
                  <w:top w:val="nil"/>
                  <w:left w:val="nil"/>
                  <w:bottom w:val="single" w:sz="4" w:space="0" w:color="auto"/>
                  <w:right w:val="single" w:sz="4" w:space="0" w:color="auto"/>
                </w:tcBorders>
                <w:shd w:val="clear" w:color="000000" w:fill="FFFFFF"/>
                <w:noWrap/>
                <w:vAlign w:val="center"/>
                <w:hideMark/>
              </w:tcPr>
              <w:p w:rsidR="00E84FD8" w:rsidRPr="00E84FD8" w:rsidRDefault="00E84FD8" w:rsidP="00C11013">
                <w:pPr>
                  <w:spacing w:after="0" w:line="240" w:lineRule="auto"/>
                  <w:jc w:val="center"/>
                  <w:rPr>
                    <w:rFonts w:ascii="Times New Roman" w:eastAsia="Times New Roman" w:hAnsi="Times New Roman" w:cs="Times New Roman"/>
                    <w:bCs/>
                    <w:color w:val="000000"/>
                    <w:sz w:val="24"/>
                    <w:szCs w:val="24"/>
                  </w:rPr>
                </w:pPr>
                <w:r w:rsidRPr="00E84FD8">
                  <w:rPr>
                    <w:rFonts w:ascii="Times New Roman" w:eastAsia="Times New Roman" w:hAnsi="Times New Roman" w:cs="Times New Roman"/>
                    <w:bCs/>
                    <w:color w:val="000000"/>
                    <w:sz w:val="24"/>
                    <w:szCs w:val="24"/>
                  </w:rPr>
                  <w:t>100,0</w:t>
                </w:r>
              </w:p>
            </w:tc>
            <w:tc>
              <w:tcPr>
                <w:tcW w:w="815" w:type="dxa"/>
                <w:tcBorders>
                  <w:top w:val="nil"/>
                  <w:left w:val="nil"/>
                  <w:bottom w:val="single" w:sz="4" w:space="0" w:color="auto"/>
                  <w:right w:val="single" w:sz="4" w:space="0" w:color="auto"/>
                </w:tcBorders>
                <w:shd w:val="clear" w:color="000000" w:fill="FFFFFF"/>
                <w:noWrap/>
                <w:vAlign w:val="center"/>
                <w:hideMark/>
              </w:tcPr>
              <w:p w:rsidR="00E84FD8" w:rsidRPr="00C11013" w:rsidRDefault="00E84FD8" w:rsidP="00C11013">
                <w:pPr>
                  <w:spacing w:after="0" w:line="240" w:lineRule="auto"/>
                  <w:jc w:val="center"/>
                  <w:rPr>
                    <w:rFonts w:ascii="Times New Roman" w:eastAsia="Times New Roman" w:hAnsi="Times New Roman" w:cs="Times New Roman"/>
                    <w:color w:val="000000"/>
                    <w:sz w:val="24"/>
                    <w:szCs w:val="24"/>
                  </w:rPr>
                </w:pPr>
                <w:r w:rsidRPr="00C11013">
                  <w:rPr>
                    <w:rFonts w:ascii="Times New Roman" w:eastAsia="Times New Roman" w:hAnsi="Times New Roman" w:cs="Times New Roman"/>
                    <w:color w:val="000000"/>
                    <w:sz w:val="24"/>
                    <w:szCs w:val="24"/>
                  </w:rPr>
                  <w:t>98,5</w:t>
                </w:r>
              </w:p>
            </w:tc>
            <w:tc>
              <w:tcPr>
                <w:tcW w:w="816" w:type="dxa"/>
                <w:tcBorders>
                  <w:top w:val="nil"/>
                  <w:left w:val="nil"/>
                  <w:bottom w:val="single" w:sz="4" w:space="0" w:color="auto"/>
                  <w:right w:val="single" w:sz="4" w:space="0" w:color="auto"/>
                </w:tcBorders>
                <w:shd w:val="clear" w:color="000000" w:fill="FFFFFF"/>
                <w:noWrap/>
                <w:vAlign w:val="center"/>
                <w:hideMark/>
              </w:tcPr>
              <w:p w:rsidR="00E84FD8" w:rsidRPr="00E84FD8" w:rsidRDefault="00E84FD8" w:rsidP="00C11013">
                <w:pPr>
                  <w:spacing w:after="0" w:line="240" w:lineRule="auto"/>
                  <w:jc w:val="center"/>
                  <w:rPr>
                    <w:rFonts w:ascii="Times New Roman" w:eastAsia="Times New Roman" w:hAnsi="Times New Roman" w:cs="Times New Roman"/>
                    <w:bCs/>
                    <w:color w:val="000000"/>
                    <w:sz w:val="24"/>
                    <w:szCs w:val="24"/>
                  </w:rPr>
                </w:pPr>
                <w:r w:rsidRPr="00E84FD8">
                  <w:rPr>
                    <w:rFonts w:ascii="Times New Roman" w:eastAsia="Times New Roman" w:hAnsi="Times New Roman" w:cs="Times New Roman"/>
                    <w:bCs/>
                    <w:color w:val="000000"/>
                    <w:sz w:val="24"/>
                    <w:szCs w:val="24"/>
                  </w:rPr>
                  <w:t>99,5</w:t>
                </w:r>
              </w:p>
            </w:tc>
          </w:tr>
        </w:tbl>
        <w:p w:rsidR="0077106F" w:rsidRDefault="0077106F" w:rsidP="00A90082">
          <w:pPr>
            <w:shd w:val="clear" w:color="auto" w:fill="FFFFFF"/>
            <w:tabs>
              <w:tab w:val="left" w:pos="2342"/>
            </w:tabs>
            <w:spacing w:after="0" w:line="360" w:lineRule="auto"/>
            <w:ind w:left="142" w:firstLine="708"/>
            <w:jc w:val="both"/>
            <w:rPr>
              <w:rFonts w:ascii="Times New Roman" w:hAnsi="Times New Roman" w:cs="Times New Roman"/>
              <w:sz w:val="28"/>
              <w:szCs w:val="28"/>
            </w:rPr>
          </w:pPr>
        </w:p>
        <w:p w:rsidR="0077106F" w:rsidRDefault="0077106F" w:rsidP="0077106F">
          <w:pPr>
            <w:shd w:val="clear" w:color="auto" w:fill="FFFFFF"/>
            <w:tabs>
              <w:tab w:val="left" w:pos="2342"/>
            </w:tabs>
            <w:spacing w:after="0" w:line="360" w:lineRule="auto"/>
            <w:ind w:left="142" w:firstLine="708"/>
            <w:jc w:val="both"/>
            <w:rPr>
              <w:rFonts w:ascii="Times New Roman" w:hAnsi="Times New Roman" w:cs="Times New Roman"/>
              <w:sz w:val="28"/>
              <w:szCs w:val="28"/>
            </w:rPr>
          </w:pPr>
        </w:p>
        <w:p w:rsidR="0077106F" w:rsidRDefault="0077106F" w:rsidP="00A90082">
          <w:pPr>
            <w:shd w:val="clear" w:color="auto" w:fill="FFFFFF"/>
            <w:tabs>
              <w:tab w:val="left" w:pos="2342"/>
            </w:tabs>
            <w:spacing w:after="0" w:line="360" w:lineRule="auto"/>
            <w:ind w:left="142" w:firstLine="708"/>
            <w:jc w:val="both"/>
            <w:rPr>
              <w:rFonts w:ascii="Times New Roman" w:hAnsi="Times New Roman" w:cs="Times New Roman"/>
              <w:sz w:val="28"/>
              <w:szCs w:val="28"/>
            </w:rPr>
          </w:pPr>
        </w:p>
        <w:p w:rsidR="0077106F" w:rsidRDefault="0077106F" w:rsidP="00A90082">
          <w:pPr>
            <w:shd w:val="clear" w:color="auto" w:fill="FFFFFF"/>
            <w:tabs>
              <w:tab w:val="left" w:pos="2342"/>
            </w:tabs>
            <w:spacing w:after="0" w:line="360" w:lineRule="auto"/>
            <w:ind w:left="142" w:firstLine="708"/>
            <w:jc w:val="both"/>
            <w:rPr>
              <w:rFonts w:ascii="Times New Roman" w:hAnsi="Times New Roman" w:cs="Times New Roman"/>
              <w:sz w:val="28"/>
              <w:szCs w:val="28"/>
            </w:rPr>
          </w:pPr>
        </w:p>
        <w:p w:rsidR="0055363B" w:rsidRDefault="0055363B" w:rsidP="00A90082">
          <w:pPr>
            <w:shd w:val="clear" w:color="auto" w:fill="FFFFFF"/>
            <w:tabs>
              <w:tab w:val="left" w:pos="2342"/>
            </w:tabs>
            <w:spacing w:after="0" w:line="360" w:lineRule="auto"/>
            <w:ind w:left="142" w:firstLine="708"/>
            <w:jc w:val="both"/>
            <w:rPr>
              <w:rFonts w:ascii="Times New Roman" w:hAnsi="Times New Roman" w:cs="Times New Roman"/>
              <w:sz w:val="28"/>
              <w:szCs w:val="28"/>
            </w:rPr>
          </w:pPr>
        </w:p>
        <w:p w:rsidR="0055363B" w:rsidRDefault="0055363B" w:rsidP="00A90082">
          <w:pPr>
            <w:ind w:left="142"/>
            <w:rPr>
              <w:rFonts w:ascii="Times New Roman" w:hAnsi="Times New Roman" w:cs="Times New Roman"/>
              <w:sz w:val="28"/>
              <w:szCs w:val="28"/>
            </w:rPr>
            <w:sectPr w:rsidR="0055363B" w:rsidSect="00666C58">
              <w:pgSz w:w="16838" w:h="11906" w:orient="landscape"/>
              <w:pgMar w:top="1276" w:right="1134" w:bottom="850" w:left="1134" w:header="708" w:footer="422" w:gutter="0"/>
              <w:pgNumType w:start="187"/>
              <w:cols w:space="708"/>
              <w:docGrid w:linePitch="360"/>
            </w:sectPr>
          </w:pPr>
        </w:p>
        <w:p w:rsidR="00AE6C48" w:rsidRPr="0087569C" w:rsidRDefault="00C472C3" w:rsidP="0087569C">
          <w:pPr>
            <w:pStyle w:val="2"/>
            <w:spacing w:line="240" w:lineRule="auto"/>
            <w:rPr>
              <w:color w:val="000000" w:themeColor="text1"/>
            </w:rPr>
          </w:pPr>
          <w:bookmarkStart w:id="57" w:name="_Toc120568774"/>
          <w:r w:rsidRPr="0087569C">
            <w:rPr>
              <w:color w:val="000000" w:themeColor="text1"/>
            </w:rPr>
            <w:lastRenderedPageBreak/>
            <w:t xml:space="preserve">3.2. </w:t>
          </w:r>
          <w:r w:rsidR="007A2C81" w:rsidRPr="0087569C">
            <w:rPr>
              <w:color w:val="000000" w:themeColor="text1"/>
            </w:rPr>
            <w:t xml:space="preserve">Достижения и </w:t>
          </w:r>
          <w:r w:rsidR="00411C3F" w:rsidRPr="0087569C">
            <w:rPr>
              <w:color w:val="000000" w:themeColor="text1"/>
            </w:rPr>
            <w:t>недостатки в работе организаций социального обслуживания</w:t>
          </w:r>
          <w:r w:rsidR="00AE6C48" w:rsidRPr="0087569C">
            <w:rPr>
              <w:color w:val="000000" w:themeColor="text1"/>
            </w:rPr>
            <w:t xml:space="preserve"> Самарской области. Предложения по улучшению качества предоставления услуг.</w:t>
          </w:r>
          <w:bookmarkEnd w:id="55"/>
          <w:bookmarkEnd w:id="57"/>
        </w:p>
        <w:p w:rsidR="00AE6C48" w:rsidRPr="00C00800" w:rsidRDefault="00AE6C48" w:rsidP="00666C58">
          <w:pPr>
            <w:shd w:val="clear" w:color="auto" w:fill="FFFFFF"/>
            <w:tabs>
              <w:tab w:val="left" w:pos="2342"/>
            </w:tabs>
            <w:spacing w:after="0"/>
            <w:ind w:firstLine="708"/>
            <w:jc w:val="both"/>
            <w:rPr>
              <w:rFonts w:ascii="Times New Roman" w:hAnsi="Times New Roman" w:cs="Times New Roman"/>
              <w:sz w:val="28"/>
              <w:szCs w:val="28"/>
            </w:rPr>
          </w:pPr>
        </w:p>
        <w:p w:rsidR="00411C3F" w:rsidRDefault="001C6722" w:rsidP="00666C58">
          <w:pPr>
            <w:widowControl w:val="0"/>
            <w:suppressAutoHyphens/>
            <w:spacing w:after="0"/>
            <w:ind w:firstLine="567"/>
            <w:jc w:val="both"/>
            <w:rPr>
              <w:rFonts w:ascii="Times New Roman" w:eastAsia="Times New Roman" w:hAnsi="Times New Roman" w:cs="Times New Roman"/>
              <w:sz w:val="28"/>
              <w:szCs w:val="28"/>
            </w:rPr>
          </w:pPr>
          <w:r w:rsidRPr="00C00800">
            <w:rPr>
              <w:rFonts w:ascii="Times New Roman" w:hAnsi="Times New Roman" w:cs="Times New Roman"/>
              <w:sz w:val="28"/>
              <w:szCs w:val="28"/>
            </w:rPr>
            <w:t xml:space="preserve">Предметом независимой оценки выступали условия оказания услуг. В связи с этим систематизация </w:t>
          </w:r>
          <w:r w:rsidRPr="00C00800">
            <w:rPr>
              <w:rFonts w:ascii="Times New Roman" w:eastAsia="Times New Roman" w:hAnsi="Times New Roman" w:cs="Times New Roman"/>
              <w:sz w:val="28"/>
              <w:szCs w:val="28"/>
            </w:rPr>
            <w:t xml:space="preserve">выявленных проблем деятельности организаций </w:t>
          </w:r>
          <w:r w:rsidR="00411C3F">
            <w:rPr>
              <w:rFonts w:ascii="Times New Roman" w:eastAsia="Times New Roman" w:hAnsi="Times New Roman" w:cs="Times New Roman"/>
              <w:sz w:val="28"/>
              <w:szCs w:val="28"/>
            </w:rPr>
            <w:t>социального обслуживания</w:t>
          </w:r>
          <w:r w:rsidRPr="00C00800">
            <w:rPr>
              <w:rFonts w:ascii="Times New Roman" w:eastAsia="Times New Roman" w:hAnsi="Times New Roman" w:cs="Times New Roman"/>
              <w:sz w:val="28"/>
              <w:szCs w:val="28"/>
            </w:rPr>
            <w:t xml:space="preserve"> Самарской области будет фокусироваться именно на условиях оказания услуг</w:t>
          </w:r>
          <w:r w:rsidR="005B1B77">
            <w:rPr>
              <w:rFonts w:ascii="Times New Roman" w:eastAsia="Times New Roman" w:hAnsi="Times New Roman" w:cs="Times New Roman"/>
              <w:sz w:val="28"/>
              <w:szCs w:val="28"/>
            </w:rPr>
            <w:t xml:space="preserve"> в разрезе изучаемых критериев</w:t>
          </w:r>
          <w:r w:rsidRPr="00C00800">
            <w:rPr>
              <w:rFonts w:ascii="Times New Roman" w:eastAsia="Times New Roman" w:hAnsi="Times New Roman" w:cs="Times New Roman"/>
              <w:sz w:val="28"/>
              <w:szCs w:val="28"/>
            </w:rPr>
            <w:t>.</w:t>
          </w:r>
          <w:r w:rsidR="00682CEF">
            <w:rPr>
              <w:rFonts w:ascii="Times New Roman" w:eastAsia="Times New Roman" w:hAnsi="Times New Roman" w:cs="Times New Roman"/>
              <w:sz w:val="28"/>
              <w:szCs w:val="28"/>
            </w:rPr>
            <w:t xml:space="preserve"> </w:t>
          </w:r>
        </w:p>
        <w:p w:rsidR="005B1B77" w:rsidRPr="00895249" w:rsidRDefault="005B1B77" w:rsidP="00666C58">
          <w:pPr>
            <w:spacing w:after="0" w:line="240" w:lineRule="auto"/>
            <w:ind w:firstLine="709"/>
            <w:jc w:val="both"/>
            <w:rPr>
              <w:rFonts w:ascii="Times New Roman" w:hAnsi="Times New Roman" w:cs="Times New Roman"/>
              <w:i/>
              <w:color w:val="000000" w:themeColor="text1"/>
              <w:sz w:val="28"/>
              <w:szCs w:val="28"/>
              <w:u w:val="single"/>
            </w:rPr>
          </w:pPr>
          <w:r w:rsidRPr="00FA14C5">
            <w:rPr>
              <w:rFonts w:ascii="Times New Roman" w:hAnsi="Times New Roman" w:cs="Times New Roman"/>
              <w:b/>
              <w:i/>
              <w:color w:val="000000" w:themeColor="text1"/>
              <w:sz w:val="28"/>
              <w:szCs w:val="28"/>
              <w:u w:val="single"/>
            </w:rPr>
            <w:t>Критерий:</w:t>
          </w:r>
          <w:r w:rsidRPr="00895249">
            <w:rPr>
              <w:rFonts w:ascii="Times New Roman" w:hAnsi="Times New Roman" w:cs="Times New Roman"/>
              <w:i/>
              <w:color w:val="000000" w:themeColor="text1"/>
              <w:sz w:val="28"/>
              <w:szCs w:val="28"/>
              <w:u w:val="single"/>
            </w:rPr>
            <w:t xml:space="preserve"> «Открытость и доступность информации об организации социальной сферы»</w:t>
          </w:r>
        </w:p>
        <w:p w:rsidR="005B1B77" w:rsidRDefault="005B1B77" w:rsidP="00666C58">
          <w:pPr>
            <w:spacing w:after="0" w:line="240" w:lineRule="auto"/>
            <w:ind w:firstLine="709"/>
            <w:jc w:val="both"/>
            <w:rPr>
              <w:rFonts w:ascii="Times New Roman" w:hAnsi="Times New Roman" w:cs="Times New Roman"/>
              <w:color w:val="000000" w:themeColor="text1"/>
              <w:sz w:val="28"/>
              <w:szCs w:val="28"/>
            </w:rPr>
          </w:pPr>
          <w:r w:rsidRPr="00FA14C5">
            <w:rPr>
              <w:rFonts w:ascii="Times New Roman" w:hAnsi="Times New Roman" w:cs="Times New Roman"/>
              <w:b/>
              <w:i/>
              <w:color w:val="000000" w:themeColor="text1"/>
              <w:sz w:val="28"/>
              <w:szCs w:val="28"/>
            </w:rPr>
            <w:t>Показатель:</w:t>
          </w:r>
          <w:r>
            <w:rPr>
              <w:rFonts w:ascii="Times New Roman" w:hAnsi="Times New Roman" w:cs="Times New Roman"/>
              <w:i/>
              <w:color w:val="000000" w:themeColor="text1"/>
              <w:sz w:val="28"/>
              <w:szCs w:val="28"/>
            </w:rPr>
            <w:t xml:space="preserve"> </w:t>
          </w:r>
          <w:proofErr w:type="gramStart"/>
          <w:r w:rsidRPr="00193033">
            <w:rPr>
              <w:rFonts w:ascii="Times New Roman" w:hAnsi="Times New Roman" w:cs="Times New Roman"/>
              <w:i/>
              <w:color w:val="000000" w:themeColor="text1"/>
              <w:sz w:val="28"/>
              <w:szCs w:val="28"/>
            </w:rPr>
            <w:t>Соответствие информации о деятельности организации, размещенной на информационных стендах, ее содержанию и порядку (форме) размещения, установленным нормативными правовыми актами</w:t>
          </w:r>
          <w:r>
            <w:rPr>
              <w:rFonts w:ascii="Times New Roman" w:hAnsi="Times New Roman" w:cs="Times New Roman"/>
              <w:color w:val="000000" w:themeColor="text1"/>
              <w:sz w:val="28"/>
              <w:szCs w:val="28"/>
            </w:rPr>
            <w:t xml:space="preserve">. </w:t>
          </w:r>
          <w:proofErr w:type="gramEnd"/>
        </w:p>
        <w:p w:rsidR="00F53661" w:rsidRDefault="00A134EC" w:rsidP="00666C58">
          <w:pPr>
            <w:shd w:val="clear" w:color="auto" w:fill="FFFFFF"/>
            <w:tabs>
              <w:tab w:val="left" w:pos="2342"/>
            </w:tabs>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С</w:t>
          </w:r>
          <w:r w:rsidR="00411C3F">
            <w:rPr>
              <w:rFonts w:ascii="Times New Roman" w:hAnsi="Times New Roman" w:cs="Times New Roman"/>
              <w:sz w:val="28"/>
              <w:szCs w:val="28"/>
            </w:rPr>
            <w:t>редний балл по обеспечению</w:t>
          </w:r>
          <w:r w:rsidR="00F53661">
            <w:rPr>
              <w:rFonts w:ascii="Times New Roman" w:hAnsi="Times New Roman" w:cs="Times New Roman"/>
              <w:sz w:val="28"/>
              <w:szCs w:val="28"/>
            </w:rPr>
            <w:t xml:space="preserve"> требовани</w:t>
          </w:r>
          <w:r w:rsidR="00411C3F">
            <w:rPr>
              <w:rFonts w:ascii="Times New Roman" w:hAnsi="Times New Roman" w:cs="Times New Roman"/>
              <w:sz w:val="28"/>
              <w:szCs w:val="28"/>
            </w:rPr>
            <w:t>я</w:t>
          </w:r>
          <w:r w:rsidR="00F53661">
            <w:rPr>
              <w:rFonts w:ascii="Times New Roman" w:hAnsi="Times New Roman" w:cs="Times New Roman"/>
              <w:sz w:val="28"/>
              <w:szCs w:val="28"/>
            </w:rPr>
            <w:t xml:space="preserve"> информационной </w:t>
          </w:r>
          <w:r w:rsidR="00C472C3">
            <w:rPr>
              <w:rFonts w:ascii="Times New Roman" w:hAnsi="Times New Roman" w:cs="Times New Roman"/>
              <w:sz w:val="28"/>
              <w:szCs w:val="28"/>
            </w:rPr>
            <w:t>о</w:t>
          </w:r>
          <w:r w:rsidR="008A2D1F">
            <w:rPr>
              <w:rFonts w:ascii="Times New Roman" w:hAnsi="Times New Roman" w:cs="Times New Roman"/>
              <w:sz w:val="28"/>
              <w:szCs w:val="28"/>
            </w:rPr>
            <w:t>ткрытости</w:t>
          </w:r>
          <w:r w:rsidR="00F53661">
            <w:rPr>
              <w:rFonts w:ascii="Times New Roman" w:hAnsi="Times New Roman" w:cs="Times New Roman"/>
              <w:sz w:val="28"/>
              <w:szCs w:val="28"/>
            </w:rPr>
            <w:t xml:space="preserve"> в оформлении стендов </w:t>
          </w:r>
          <w:r w:rsidR="00411C3F">
            <w:rPr>
              <w:rFonts w:ascii="Times New Roman" w:hAnsi="Times New Roman" w:cs="Times New Roman"/>
              <w:sz w:val="28"/>
              <w:szCs w:val="28"/>
            </w:rPr>
            <w:t>составил 98,</w:t>
          </w:r>
          <w:r w:rsidR="000B1BAD">
            <w:rPr>
              <w:rFonts w:ascii="Times New Roman" w:hAnsi="Times New Roman" w:cs="Times New Roman"/>
              <w:sz w:val="28"/>
              <w:szCs w:val="28"/>
            </w:rPr>
            <w:t>9</w:t>
          </w:r>
          <w:r w:rsidR="00FF76B0">
            <w:rPr>
              <w:rFonts w:ascii="Times New Roman" w:hAnsi="Times New Roman" w:cs="Times New Roman"/>
              <w:sz w:val="28"/>
              <w:szCs w:val="28"/>
            </w:rPr>
            <w:t>%</w:t>
          </w:r>
          <w:r w:rsidR="00F53661">
            <w:rPr>
              <w:rFonts w:ascii="Times New Roman" w:hAnsi="Times New Roman" w:cs="Times New Roman"/>
              <w:sz w:val="28"/>
              <w:szCs w:val="28"/>
            </w:rPr>
            <w:t xml:space="preserve"> </w:t>
          </w:r>
          <w:r w:rsidR="00F97C98">
            <w:rPr>
              <w:rFonts w:ascii="Times New Roman" w:hAnsi="Times New Roman" w:cs="Times New Roman"/>
              <w:sz w:val="28"/>
              <w:szCs w:val="28"/>
            </w:rPr>
            <w:t>(в 2</w:t>
          </w:r>
          <w:r w:rsidR="000B1BAD">
            <w:rPr>
              <w:rFonts w:ascii="Times New Roman" w:hAnsi="Times New Roman" w:cs="Times New Roman"/>
              <w:sz w:val="28"/>
              <w:szCs w:val="28"/>
            </w:rPr>
            <w:t>4</w:t>
          </w:r>
          <w:r w:rsidR="0033296F">
            <w:rPr>
              <w:rFonts w:ascii="Times New Roman" w:hAnsi="Times New Roman" w:cs="Times New Roman"/>
              <w:sz w:val="28"/>
              <w:szCs w:val="28"/>
            </w:rPr>
            <w:t>-</w:t>
          </w:r>
          <w:r w:rsidR="00FB0533">
            <w:rPr>
              <w:rFonts w:ascii="Times New Roman" w:hAnsi="Times New Roman" w:cs="Times New Roman"/>
              <w:sz w:val="28"/>
              <w:szCs w:val="28"/>
            </w:rPr>
            <w:t>х</w:t>
          </w:r>
          <w:r w:rsidR="0033296F">
            <w:rPr>
              <w:rFonts w:ascii="Times New Roman" w:hAnsi="Times New Roman" w:cs="Times New Roman"/>
              <w:sz w:val="28"/>
              <w:szCs w:val="28"/>
            </w:rPr>
            <w:t xml:space="preserve"> учреждениях</w:t>
          </w:r>
          <w:r w:rsidR="00FB0533">
            <w:rPr>
              <w:rFonts w:ascii="Times New Roman" w:hAnsi="Times New Roman" w:cs="Times New Roman"/>
              <w:sz w:val="28"/>
              <w:szCs w:val="28"/>
            </w:rPr>
            <w:t xml:space="preserve"> (</w:t>
          </w:r>
          <w:r w:rsidR="00FF76B0">
            <w:rPr>
              <w:rFonts w:ascii="Times New Roman" w:hAnsi="Times New Roman" w:cs="Times New Roman"/>
              <w:sz w:val="28"/>
              <w:szCs w:val="28"/>
            </w:rPr>
            <w:t>82,8</w:t>
          </w:r>
          <w:r w:rsidR="00FB0533">
            <w:rPr>
              <w:rFonts w:ascii="Times New Roman" w:hAnsi="Times New Roman" w:cs="Times New Roman"/>
              <w:sz w:val="28"/>
              <w:szCs w:val="28"/>
            </w:rPr>
            <w:t>%)</w:t>
          </w:r>
          <w:r w:rsidR="0033296F">
            <w:rPr>
              <w:rFonts w:ascii="Times New Roman" w:hAnsi="Times New Roman" w:cs="Times New Roman"/>
              <w:sz w:val="28"/>
              <w:szCs w:val="28"/>
            </w:rPr>
            <w:t xml:space="preserve"> </w:t>
          </w:r>
          <w:r w:rsidR="00FB0533">
            <w:rPr>
              <w:rFonts w:ascii="Times New Roman" w:hAnsi="Times New Roman" w:cs="Times New Roman"/>
              <w:sz w:val="28"/>
              <w:szCs w:val="28"/>
            </w:rPr>
            <w:t xml:space="preserve">– </w:t>
          </w:r>
          <w:r w:rsidR="000B2B5C">
            <w:rPr>
              <w:rFonts w:ascii="Times New Roman" w:hAnsi="Times New Roman" w:cs="Times New Roman"/>
              <w:sz w:val="28"/>
              <w:szCs w:val="28"/>
            </w:rPr>
            <w:t xml:space="preserve">показатель обеспечен </w:t>
          </w:r>
          <w:r w:rsidR="0033296F">
            <w:rPr>
              <w:rFonts w:ascii="Times New Roman" w:hAnsi="Times New Roman" w:cs="Times New Roman"/>
              <w:sz w:val="28"/>
              <w:szCs w:val="28"/>
            </w:rPr>
            <w:t>на 100%)</w:t>
          </w:r>
          <w:r w:rsidR="00FB0533">
            <w:rPr>
              <w:rFonts w:ascii="Times New Roman" w:hAnsi="Times New Roman" w:cs="Times New Roman"/>
              <w:sz w:val="28"/>
              <w:szCs w:val="28"/>
            </w:rPr>
            <w:t xml:space="preserve"> (см. диаграмму 3.2.1).</w:t>
          </w:r>
          <w:r w:rsidR="00F53661">
            <w:rPr>
              <w:rFonts w:ascii="Times New Roman" w:hAnsi="Times New Roman" w:cs="Times New Roman"/>
              <w:sz w:val="28"/>
              <w:szCs w:val="28"/>
            </w:rPr>
            <w:t xml:space="preserve"> </w:t>
          </w:r>
        </w:p>
        <w:p w:rsidR="00FB0533" w:rsidRDefault="00FB0533" w:rsidP="00666C58">
          <w:pPr>
            <w:shd w:val="clear" w:color="auto" w:fill="FFFFFF"/>
            <w:tabs>
              <w:tab w:val="left" w:pos="2342"/>
            </w:tabs>
            <w:spacing w:after="0" w:line="360" w:lineRule="auto"/>
            <w:ind w:firstLine="708"/>
            <w:jc w:val="right"/>
            <w:rPr>
              <w:rFonts w:ascii="Times New Roman" w:hAnsi="Times New Roman" w:cs="Times New Roman"/>
              <w:sz w:val="28"/>
              <w:szCs w:val="28"/>
            </w:rPr>
          </w:pPr>
          <w:r>
            <w:rPr>
              <w:rFonts w:ascii="Times New Roman" w:hAnsi="Times New Roman" w:cs="Times New Roman"/>
              <w:sz w:val="28"/>
              <w:szCs w:val="28"/>
            </w:rPr>
            <w:t>Диаграмма 3.2.1</w:t>
          </w:r>
        </w:p>
        <w:p w:rsidR="00FB0533" w:rsidRDefault="000B1BAD" w:rsidP="00666C58">
          <w:pPr>
            <w:shd w:val="clear" w:color="auto" w:fill="FFFFFF"/>
            <w:tabs>
              <w:tab w:val="left" w:pos="2342"/>
            </w:tabs>
            <w:spacing w:after="0" w:line="360" w:lineRule="auto"/>
            <w:ind w:firstLine="708"/>
            <w:jc w:val="center"/>
            <w:rPr>
              <w:rFonts w:ascii="Times New Roman" w:hAnsi="Times New Roman" w:cs="Times New Roman"/>
              <w:sz w:val="28"/>
              <w:szCs w:val="28"/>
            </w:rPr>
          </w:pPr>
          <w:r>
            <w:rPr>
              <w:noProof/>
            </w:rPr>
            <w:drawing>
              <wp:inline distT="0" distB="0" distL="0" distR="0" wp14:anchorId="3A80638A" wp14:editId="6A7769EA">
                <wp:extent cx="4572000" cy="2743200"/>
                <wp:effectExtent l="0" t="0" r="0"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5B1B77" w:rsidRDefault="005B1B77" w:rsidP="00666C58">
          <w:pPr>
            <w:spacing w:after="0"/>
            <w:rPr>
              <w:rFonts w:ascii="Times New Roman" w:hAnsi="Times New Roman" w:cs="Times New Roman"/>
              <w:b/>
              <w:i/>
              <w:color w:val="000000" w:themeColor="text1"/>
              <w:sz w:val="28"/>
              <w:szCs w:val="28"/>
            </w:rPr>
          </w:pPr>
          <w:r>
            <w:rPr>
              <w:rFonts w:ascii="Times New Roman" w:hAnsi="Times New Roman" w:cs="Times New Roman"/>
              <w:b/>
              <w:i/>
              <w:color w:val="000000" w:themeColor="text1"/>
              <w:sz w:val="28"/>
              <w:szCs w:val="28"/>
            </w:rPr>
            <w:br w:type="page"/>
          </w:r>
        </w:p>
        <w:p w:rsidR="005B1B77" w:rsidRDefault="005B1B77" w:rsidP="00666C58">
          <w:pPr>
            <w:spacing w:after="0" w:line="240" w:lineRule="auto"/>
            <w:ind w:firstLine="709"/>
            <w:jc w:val="both"/>
            <w:rPr>
              <w:rFonts w:ascii="Times New Roman" w:hAnsi="Times New Roman" w:cs="Times New Roman"/>
              <w:color w:val="000000" w:themeColor="text1"/>
              <w:sz w:val="28"/>
              <w:szCs w:val="28"/>
            </w:rPr>
          </w:pPr>
          <w:r w:rsidRPr="00FA14C5">
            <w:rPr>
              <w:rFonts w:ascii="Times New Roman" w:hAnsi="Times New Roman" w:cs="Times New Roman"/>
              <w:b/>
              <w:i/>
              <w:color w:val="000000" w:themeColor="text1"/>
              <w:sz w:val="28"/>
              <w:szCs w:val="28"/>
            </w:rPr>
            <w:lastRenderedPageBreak/>
            <w:t>Показатель:</w:t>
          </w:r>
          <w:r>
            <w:rPr>
              <w:rFonts w:ascii="Times New Roman" w:hAnsi="Times New Roman" w:cs="Times New Roman"/>
              <w:i/>
              <w:color w:val="000000" w:themeColor="text1"/>
              <w:sz w:val="28"/>
              <w:szCs w:val="28"/>
            </w:rPr>
            <w:t xml:space="preserve"> </w:t>
          </w:r>
          <w:proofErr w:type="gramStart"/>
          <w:r w:rsidRPr="00CD4740">
            <w:rPr>
              <w:rFonts w:ascii="Times New Roman" w:hAnsi="Times New Roman" w:cs="Times New Roman"/>
              <w:i/>
              <w:color w:val="000000" w:themeColor="text1"/>
              <w:sz w:val="28"/>
              <w:szCs w:val="28"/>
            </w:rPr>
            <w:t>Соответствие информации о деятельности организации, размещенной на официальном сайте, ее содержанию и порядку (форме) размещения, установленным нормативными правовыми актами</w:t>
          </w:r>
          <w:r>
            <w:rPr>
              <w:rFonts w:ascii="Times New Roman" w:hAnsi="Times New Roman" w:cs="Times New Roman"/>
              <w:color w:val="000000" w:themeColor="text1"/>
              <w:sz w:val="28"/>
              <w:szCs w:val="28"/>
            </w:rPr>
            <w:t xml:space="preserve">. </w:t>
          </w:r>
          <w:proofErr w:type="gramEnd"/>
        </w:p>
        <w:p w:rsidR="00A75B00" w:rsidRDefault="005B1B77" w:rsidP="00666C58">
          <w:pPr>
            <w:shd w:val="clear" w:color="auto" w:fill="FFFFFF"/>
            <w:tabs>
              <w:tab w:val="left" w:pos="2342"/>
            </w:tabs>
            <w:spacing w:after="0" w:line="36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В</w:t>
          </w:r>
          <w:r w:rsidR="00FB0533">
            <w:rPr>
              <w:rFonts w:ascii="Times New Roman" w:hAnsi="Times New Roman" w:cs="Times New Roman"/>
              <w:sz w:val="28"/>
              <w:szCs w:val="28"/>
            </w:rPr>
            <w:t xml:space="preserve"> наполнении официальных сайтов учреждений обеспечил</w:t>
          </w:r>
          <w:r w:rsidR="00A75B00">
            <w:rPr>
              <w:rFonts w:ascii="Times New Roman" w:hAnsi="Times New Roman" w:cs="Times New Roman"/>
              <w:sz w:val="28"/>
              <w:szCs w:val="28"/>
            </w:rPr>
            <w:t>и</w:t>
          </w:r>
          <w:r w:rsidR="00FB0533">
            <w:rPr>
              <w:rFonts w:ascii="Times New Roman" w:hAnsi="Times New Roman" w:cs="Times New Roman"/>
              <w:sz w:val="28"/>
              <w:szCs w:val="28"/>
            </w:rPr>
            <w:t xml:space="preserve"> выполнение требований Постановления</w:t>
          </w:r>
          <w:r w:rsidR="00FB0533" w:rsidRPr="00FB0533">
            <w:rPr>
              <w:rFonts w:ascii="Times New Roman" w:hAnsi="Times New Roman" w:cs="Times New Roman"/>
              <w:sz w:val="28"/>
              <w:szCs w:val="28"/>
            </w:rPr>
            <w:t xml:space="preserve"> Правительства Российской Федерации от 24.11.2014 № 1239 «Об утверждении Правил размещения и обновления информации о поставщике социальных услуг на официальном сайте поставщика социальных услуг в информационно-телекоммуникационной сети «Интернет» </w:t>
          </w:r>
          <w:r w:rsidR="00FB0533">
            <w:rPr>
              <w:rFonts w:ascii="Times New Roman" w:hAnsi="Times New Roman" w:cs="Times New Roman"/>
              <w:sz w:val="28"/>
              <w:szCs w:val="28"/>
            </w:rPr>
            <w:t xml:space="preserve">и </w:t>
          </w:r>
          <w:r w:rsidR="00FB0533" w:rsidRPr="00615AA9">
            <w:rPr>
              <w:rFonts w:ascii="Times New Roman" w:hAnsi="Times New Roman" w:cs="Times New Roman"/>
              <w:sz w:val="28"/>
              <w:szCs w:val="28"/>
            </w:rPr>
            <w:t xml:space="preserve">приказа Министерства труда и социальной защиты Российской Федерации от 17 ноября 2014 г. № </w:t>
          </w:r>
          <w:proofErr w:type="spellStart"/>
          <w:r w:rsidR="00FB0533" w:rsidRPr="00615AA9">
            <w:rPr>
              <w:rFonts w:ascii="Times New Roman" w:hAnsi="Times New Roman" w:cs="Times New Roman"/>
              <w:sz w:val="28"/>
              <w:szCs w:val="28"/>
            </w:rPr>
            <w:t>886н</w:t>
          </w:r>
          <w:proofErr w:type="spellEnd"/>
          <w:r w:rsidR="00FB0533" w:rsidRPr="00615AA9">
            <w:rPr>
              <w:rFonts w:ascii="Times New Roman" w:hAnsi="Times New Roman" w:cs="Times New Roman"/>
              <w:sz w:val="28"/>
              <w:szCs w:val="28"/>
            </w:rPr>
            <w:t xml:space="preserve"> «Об</w:t>
          </w:r>
          <w:r w:rsidR="00FB0533">
            <w:rPr>
              <w:rFonts w:ascii="Times New Roman" w:hAnsi="Times New Roman" w:cs="Times New Roman"/>
              <w:sz w:val="28"/>
              <w:szCs w:val="28"/>
            </w:rPr>
            <w:t xml:space="preserve"> </w:t>
          </w:r>
          <w:r w:rsidR="00FB0533" w:rsidRPr="00615AA9">
            <w:rPr>
              <w:rFonts w:ascii="Times New Roman" w:hAnsi="Times New Roman" w:cs="Times New Roman"/>
              <w:sz w:val="28"/>
              <w:szCs w:val="28"/>
            </w:rPr>
            <w:t>утверждении Порядка размещения на официальном сайте поставщика социальных</w:t>
          </w:r>
          <w:proofErr w:type="gramEnd"/>
          <w:r w:rsidR="00FB0533" w:rsidRPr="00615AA9">
            <w:rPr>
              <w:rFonts w:ascii="Times New Roman" w:hAnsi="Times New Roman" w:cs="Times New Roman"/>
              <w:sz w:val="28"/>
              <w:szCs w:val="28"/>
            </w:rPr>
            <w:t xml:space="preserve"> услуг в информационно-телекоммуникационной сети «Интернет» и обновления информации об этом поставщике (в том числе содержания указанной информации и формы ее предоставления)»</w:t>
          </w:r>
          <w:r w:rsidR="00FB0533">
            <w:rPr>
              <w:rFonts w:ascii="Times New Roman" w:hAnsi="Times New Roman" w:cs="Times New Roman"/>
              <w:sz w:val="28"/>
              <w:szCs w:val="28"/>
            </w:rPr>
            <w:t xml:space="preserve"> на 100%</w:t>
          </w:r>
          <w:r w:rsidR="00A75B00">
            <w:rPr>
              <w:rFonts w:ascii="Times New Roman" w:hAnsi="Times New Roman" w:cs="Times New Roman"/>
              <w:sz w:val="28"/>
              <w:szCs w:val="28"/>
            </w:rPr>
            <w:t xml:space="preserve"> следующие учреждения:</w:t>
          </w:r>
        </w:p>
        <w:p w:rsidR="000F76DA" w:rsidRPr="00907A9E" w:rsidRDefault="00907A9E" w:rsidP="000F76DA">
          <w:pPr>
            <w:pStyle w:val="a6"/>
            <w:numPr>
              <w:ilvl w:val="0"/>
              <w:numId w:val="49"/>
            </w:numPr>
            <w:spacing w:after="0" w:line="240" w:lineRule="auto"/>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ГБУ</w:t>
          </w:r>
          <w:proofErr w:type="spellEnd"/>
          <w:r>
            <w:rPr>
              <w:rFonts w:ascii="Times New Roman" w:eastAsia="Times New Roman" w:hAnsi="Times New Roman" w:cs="Times New Roman"/>
              <w:color w:val="000000"/>
              <w:sz w:val="24"/>
              <w:szCs w:val="24"/>
            </w:rPr>
            <w:t xml:space="preserve"> СО </w:t>
          </w:r>
          <w:r w:rsidR="000F76DA" w:rsidRPr="00907A9E">
            <w:rPr>
              <w:rFonts w:ascii="Times New Roman" w:eastAsia="Times New Roman" w:hAnsi="Times New Roman" w:cs="Times New Roman"/>
              <w:color w:val="000000"/>
              <w:sz w:val="24"/>
              <w:szCs w:val="24"/>
            </w:rPr>
            <w:t>«</w:t>
          </w:r>
          <w:proofErr w:type="spellStart"/>
          <w:r w:rsidR="000F76DA" w:rsidRPr="00907A9E">
            <w:rPr>
              <w:rFonts w:ascii="Times New Roman" w:eastAsia="Times New Roman" w:hAnsi="Times New Roman" w:cs="Times New Roman"/>
              <w:color w:val="000000"/>
              <w:sz w:val="24"/>
              <w:szCs w:val="24"/>
            </w:rPr>
            <w:t>Сызранский</w:t>
          </w:r>
          <w:proofErr w:type="spellEnd"/>
          <w:r w:rsidR="000F76DA" w:rsidRPr="00907A9E">
            <w:rPr>
              <w:rFonts w:ascii="Times New Roman" w:eastAsia="Times New Roman" w:hAnsi="Times New Roman" w:cs="Times New Roman"/>
              <w:color w:val="000000"/>
              <w:sz w:val="24"/>
              <w:szCs w:val="24"/>
            </w:rPr>
            <w:t xml:space="preserve"> пансионат для инвалидов (психоневрологический интернат)» </w:t>
          </w:r>
        </w:p>
        <w:p w:rsidR="00907A9E" w:rsidRPr="00907A9E" w:rsidRDefault="00907A9E" w:rsidP="00907A9E">
          <w:pPr>
            <w:pStyle w:val="a6"/>
            <w:numPr>
              <w:ilvl w:val="0"/>
              <w:numId w:val="49"/>
            </w:numPr>
            <w:spacing w:after="0" w:line="240" w:lineRule="auto"/>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АНО</w:t>
          </w:r>
          <w:proofErr w:type="spellEnd"/>
          <w:r>
            <w:rPr>
              <w:rFonts w:ascii="Times New Roman" w:eastAsia="Times New Roman" w:hAnsi="Times New Roman" w:cs="Times New Roman"/>
              <w:color w:val="000000"/>
              <w:sz w:val="24"/>
              <w:szCs w:val="24"/>
            </w:rPr>
            <w:t xml:space="preserve"> </w:t>
          </w:r>
          <w:r w:rsidRPr="00907A9E">
            <w:rPr>
              <w:rFonts w:ascii="Times New Roman" w:eastAsia="Times New Roman" w:hAnsi="Times New Roman" w:cs="Times New Roman"/>
              <w:color w:val="000000"/>
              <w:sz w:val="24"/>
              <w:szCs w:val="24"/>
            </w:rPr>
            <w:t>«Центр социального обслуживания населения Северо-Восточного округа»</w:t>
          </w:r>
        </w:p>
        <w:p w:rsidR="00907A9E" w:rsidRPr="00907A9E" w:rsidRDefault="00907A9E" w:rsidP="00907A9E">
          <w:pPr>
            <w:pStyle w:val="a6"/>
            <w:numPr>
              <w:ilvl w:val="0"/>
              <w:numId w:val="49"/>
            </w:numPr>
            <w:spacing w:after="0" w:line="240" w:lineRule="auto"/>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АНО</w:t>
          </w:r>
          <w:proofErr w:type="spellEnd"/>
          <w:r>
            <w:rPr>
              <w:rFonts w:ascii="Times New Roman" w:eastAsia="Times New Roman" w:hAnsi="Times New Roman" w:cs="Times New Roman"/>
              <w:color w:val="000000"/>
              <w:sz w:val="24"/>
              <w:szCs w:val="24"/>
            </w:rPr>
            <w:t xml:space="preserve"> </w:t>
          </w:r>
          <w:r w:rsidRPr="00907A9E">
            <w:rPr>
              <w:rFonts w:ascii="Times New Roman" w:eastAsia="Times New Roman" w:hAnsi="Times New Roman" w:cs="Times New Roman"/>
              <w:color w:val="000000"/>
              <w:sz w:val="24"/>
              <w:szCs w:val="24"/>
            </w:rPr>
            <w:t>«Центр социального обслуживания населения «Тольяттинский»</w:t>
          </w:r>
        </w:p>
        <w:p w:rsidR="00907A9E" w:rsidRPr="00907A9E" w:rsidRDefault="00907A9E" w:rsidP="00907A9E">
          <w:pPr>
            <w:pStyle w:val="a6"/>
            <w:numPr>
              <w:ilvl w:val="0"/>
              <w:numId w:val="49"/>
            </w:numPr>
            <w:spacing w:after="0" w:line="240" w:lineRule="auto"/>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ГКУ</w:t>
          </w:r>
          <w:proofErr w:type="spell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СО</w:t>
          </w:r>
          <w:proofErr w:type="gramEnd"/>
          <w:r>
            <w:rPr>
              <w:rFonts w:ascii="Times New Roman" w:eastAsia="Times New Roman" w:hAnsi="Times New Roman" w:cs="Times New Roman"/>
              <w:color w:val="000000"/>
              <w:sz w:val="24"/>
              <w:szCs w:val="24"/>
            </w:rPr>
            <w:t xml:space="preserve"> </w:t>
          </w:r>
          <w:r w:rsidRPr="00907A9E">
            <w:rPr>
              <w:rFonts w:ascii="Times New Roman" w:eastAsia="Times New Roman" w:hAnsi="Times New Roman" w:cs="Times New Roman"/>
              <w:color w:val="000000"/>
              <w:sz w:val="24"/>
              <w:szCs w:val="24"/>
            </w:rPr>
            <w:t>«Комплексный центр социального обслуживания населения Юго-Западного округа»</w:t>
          </w:r>
        </w:p>
        <w:p w:rsidR="00907A9E" w:rsidRPr="00907A9E" w:rsidRDefault="00907A9E" w:rsidP="00907A9E">
          <w:pPr>
            <w:pStyle w:val="a6"/>
            <w:numPr>
              <w:ilvl w:val="0"/>
              <w:numId w:val="49"/>
            </w:numPr>
            <w:spacing w:after="0" w:line="240" w:lineRule="auto"/>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АНО</w:t>
          </w:r>
          <w:proofErr w:type="spellEnd"/>
          <w:r>
            <w:rPr>
              <w:rFonts w:ascii="Times New Roman" w:eastAsia="Times New Roman" w:hAnsi="Times New Roman" w:cs="Times New Roman"/>
              <w:color w:val="000000"/>
              <w:sz w:val="24"/>
              <w:szCs w:val="24"/>
            </w:rPr>
            <w:t xml:space="preserve"> </w:t>
          </w:r>
          <w:r w:rsidRPr="00907A9E">
            <w:rPr>
              <w:rFonts w:ascii="Times New Roman" w:eastAsia="Times New Roman" w:hAnsi="Times New Roman" w:cs="Times New Roman"/>
              <w:color w:val="000000"/>
              <w:sz w:val="24"/>
              <w:szCs w:val="24"/>
            </w:rPr>
            <w:t>«Центр социального обслуживания населения Юго-Западного округа»</w:t>
          </w:r>
        </w:p>
        <w:p w:rsidR="00907A9E" w:rsidRPr="00907A9E" w:rsidRDefault="00907A9E" w:rsidP="00907A9E">
          <w:pPr>
            <w:pStyle w:val="a6"/>
            <w:numPr>
              <w:ilvl w:val="0"/>
              <w:numId w:val="49"/>
            </w:numPr>
            <w:spacing w:after="0" w:line="240" w:lineRule="auto"/>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ГКУ</w:t>
          </w:r>
          <w:proofErr w:type="spell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СО</w:t>
          </w:r>
          <w:proofErr w:type="gramEnd"/>
          <w:r>
            <w:rPr>
              <w:rFonts w:ascii="Times New Roman" w:eastAsia="Times New Roman" w:hAnsi="Times New Roman" w:cs="Times New Roman"/>
              <w:color w:val="000000"/>
              <w:sz w:val="24"/>
              <w:szCs w:val="24"/>
            </w:rPr>
            <w:t xml:space="preserve"> </w:t>
          </w:r>
          <w:r w:rsidRPr="00907A9E">
            <w:rPr>
              <w:rFonts w:ascii="Times New Roman" w:eastAsia="Times New Roman" w:hAnsi="Times New Roman" w:cs="Times New Roman"/>
              <w:color w:val="000000"/>
              <w:sz w:val="24"/>
              <w:szCs w:val="24"/>
            </w:rPr>
            <w:t>«Комплексный центр социального обслуживания населения Северо-Восточного округа»</w:t>
          </w:r>
        </w:p>
        <w:p w:rsidR="00907A9E" w:rsidRPr="00907A9E" w:rsidRDefault="00907A9E" w:rsidP="00907A9E">
          <w:pPr>
            <w:pStyle w:val="a6"/>
            <w:numPr>
              <w:ilvl w:val="0"/>
              <w:numId w:val="49"/>
            </w:numPr>
            <w:spacing w:after="0" w:line="240" w:lineRule="auto"/>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ГБУ</w:t>
          </w:r>
          <w:proofErr w:type="spellEnd"/>
          <w:r>
            <w:rPr>
              <w:rFonts w:ascii="Times New Roman" w:eastAsia="Times New Roman" w:hAnsi="Times New Roman" w:cs="Times New Roman"/>
              <w:color w:val="000000"/>
              <w:sz w:val="24"/>
              <w:szCs w:val="24"/>
            </w:rPr>
            <w:t xml:space="preserve"> СО </w:t>
          </w:r>
          <w:r w:rsidRPr="00907A9E">
            <w:rPr>
              <w:rFonts w:ascii="Times New Roman" w:eastAsia="Times New Roman" w:hAnsi="Times New Roman" w:cs="Times New Roman"/>
              <w:color w:val="000000"/>
              <w:sz w:val="24"/>
              <w:szCs w:val="24"/>
            </w:rPr>
            <w:t>«</w:t>
          </w:r>
          <w:proofErr w:type="spellStart"/>
          <w:r w:rsidRPr="00907A9E">
            <w:rPr>
              <w:rFonts w:ascii="Times New Roman" w:eastAsia="Times New Roman" w:hAnsi="Times New Roman" w:cs="Times New Roman"/>
              <w:color w:val="000000"/>
              <w:sz w:val="24"/>
              <w:szCs w:val="24"/>
            </w:rPr>
            <w:t>Похвистневский</w:t>
          </w:r>
          <w:proofErr w:type="spellEnd"/>
          <w:r w:rsidRPr="00907A9E">
            <w:rPr>
              <w:rFonts w:ascii="Times New Roman" w:eastAsia="Times New Roman" w:hAnsi="Times New Roman" w:cs="Times New Roman"/>
              <w:color w:val="000000"/>
              <w:sz w:val="24"/>
              <w:szCs w:val="24"/>
            </w:rPr>
            <w:t xml:space="preserve"> молод</w:t>
          </w:r>
          <w:r>
            <w:rPr>
              <w:rFonts w:ascii="Times New Roman" w:eastAsia="Times New Roman" w:hAnsi="Times New Roman" w:cs="Times New Roman"/>
              <w:color w:val="000000"/>
              <w:sz w:val="24"/>
              <w:szCs w:val="24"/>
            </w:rPr>
            <w:t>е</w:t>
          </w:r>
          <w:r w:rsidRPr="00907A9E">
            <w:rPr>
              <w:rFonts w:ascii="Times New Roman" w:eastAsia="Times New Roman" w:hAnsi="Times New Roman" w:cs="Times New Roman"/>
              <w:color w:val="000000"/>
              <w:sz w:val="24"/>
              <w:szCs w:val="24"/>
            </w:rPr>
            <w:t>жный пансионат для инвалидов (психоневрологический интернат)»</w:t>
          </w:r>
        </w:p>
        <w:p w:rsidR="00907A9E" w:rsidRPr="00907A9E" w:rsidRDefault="00907A9E" w:rsidP="00907A9E">
          <w:pPr>
            <w:pStyle w:val="a6"/>
            <w:numPr>
              <w:ilvl w:val="0"/>
              <w:numId w:val="49"/>
            </w:numPr>
            <w:spacing w:after="0" w:line="240" w:lineRule="auto"/>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ГБУ</w:t>
          </w:r>
          <w:proofErr w:type="spell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СО</w:t>
          </w:r>
          <w:proofErr w:type="gramEnd"/>
          <w:r>
            <w:rPr>
              <w:rFonts w:ascii="Times New Roman" w:eastAsia="Times New Roman" w:hAnsi="Times New Roman" w:cs="Times New Roman"/>
              <w:color w:val="000000"/>
              <w:sz w:val="24"/>
              <w:szCs w:val="24"/>
            </w:rPr>
            <w:t xml:space="preserve"> </w:t>
          </w:r>
          <w:r w:rsidRPr="00907A9E">
            <w:rPr>
              <w:rFonts w:ascii="Times New Roman" w:eastAsia="Times New Roman" w:hAnsi="Times New Roman" w:cs="Times New Roman"/>
              <w:color w:val="000000"/>
              <w:sz w:val="24"/>
              <w:szCs w:val="24"/>
            </w:rPr>
            <w:t>«Реабилитационный центр для инвалидов вследствие психических заболеваний «Здоровье»</w:t>
          </w:r>
        </w:p>
        <w:p w:rsidR="00907A9E" w:rsidRPr="00907A9E" w:rsidRDefault="00907A9E" w:rsidP="00907A9E">
          <w:pPr>
            <w:pStyle w:val="a6"/>
            <w:numPr>
              <w:ilvl w:val="0"/>
              <w:numId w:val="49"/>
            </w:numPr>
            <w:spacing w:after="0" w:line="240" w:lineRule="auto"/>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ГБУ</w:t>
          </w:r>
          <w:proofErr w:type="spell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СО</w:t>
          </w:r>
          <w:proofErr w:type="gramEnd"/>
          <w:r>
            <w:rPr>
              <w:rFonts w:ascii="Times New Roman" w:eastAsia="Times New Roman" w:hAnsi="Times New Roman" w:cs="Times New Roman"/>
              <w:color w:val="000000"/>
              <w:sz w:val="24"/>
              <w:szCs w:val="24"/>
            </w:rPr>
            <w:t xml:space="preserve"> </w:t>
          </w:r>
          <w:r w:rsidRPr="00907A9E">
            <w:rPr>
              <w:rFonts w:ascii="Times New Roman" w:eastAsia="Times New Roman" w:hAnsi="Times New Roman" w:cs="Times New Roman"/>
              <w:color w:val="000000"/>
              <w:sz w:val="24"/>
              <w:szCs w:val="24"/>
            </w:rPr>
            <w:t>«Реабилитационный центр для инвалидов «Самарский»</w:t>
          </w:r>
        </w:p>
        <w:p w:rsidR="00907A9E" w:rsidRPr="00907A9E" w:rsidRDefault="00907A9E" w:rsidP="00907A9E">
          <w:pPr>
            <w:pStyle w:val="a6"/>
            <w:numPr>
              <w:ilvl w:val="0"/>
              <w:numId w:val="49"/>
            </w:numPr>
            <w:spacing w:after="0" w:line="240" w:lineRule="auto"/>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АНО</w:t>
          </w:r>
          <w:proofErr w:type="spellEnd"/>
          <w:r>
            <w:rPr>
              <w:rFonts w:ascii="Times New Roman" w:eastAsia="Times New Roman" w:hAnsi="Times New Roman" w:cs="Times New Roman"/>
              <w:color w:val="000000"/>
              <w:sz w:val="24"/>
              <w:szCs w:val="24"/>
            </w:rPr>
            <w:t xml:space="preserve"> </w:t>
          </w:r>
          <w:r w:rsidRPr="00907A9E">
            <w:rPr>
              <w:rFonts w:ascii="Times New Roman" w:eastAsia="Times New Roman" w:hAnsi="Times New Roman" w:cs="Times New Roman"/>
              <w:color w:val="000000"/>
              <w:sz w:val="24"/>
              <w:szCs w:val="24"/>
            </w:rPr>
            <w:t>«Центр социального обслуживания населения «</w:t>
          </w:r>
          <w:proofErr w:type="spellStart"/>
          <w:r w:rsidRPr="00907A9E">
            <w:rPr>
              <w:rFonts w:ascii="Times New Roman" w:eastAsia="Times New Roman" w:hAnsi="Times New Roman" w:cs="Times New Roman"/>
              <w:color w:val="000000"/>
              <w:sz w:val="24"/>
              <w:szCs w:val="24"/>
            </w:rPr>
            <w:t>Безымянский</w:t>
          </w:r>
          <w:proofErr w:type="spellEnd"/>
          <w:r w:rsidRPr="00907A9E">
            <w:rPr>
              <w:rFonts w:ascii="Times New Roman" w:eastAsia="Times New Roman" w:hAnsi="Times New Roman" w:cs="Times New Roman"/>
              <w:color w:val="000000"/>
              <w:sz w:val="24"/>
              <w:szCs w:val="24"/>
            </w:rPr>
            <w:t xml:space="preserve">» городского округа Самара </w:t>
          </w:r>
        </w:p>
        <w:p w:rsidR="00FB0533" w:rsidRDefault="00FB0533" w:rsidP="000F76DA">
          <w:pPr>
            <w:shd w:val="clear" w:color="auto" w:fill="FFFFFF"/>
            <w:tabs>
              <w:tab w:val="left" w:pos="2342"/>
            </w:tabs>
            <w:spacing w:after="0" w:line="360" w:lineRule="auto"/>
            <w:ind w:firstLine="284"/>
            <w:jc w:val="both"/>
            <w:rPr>
              <w:rFonts w:ascii="Times New Roman" w:hAnsi="Times New Roman" w:cs="Times New Roman"/>
              <w:sz w:val="28"/>
              <w:szCs w:val="28"/>
            </w:rPr>
          </w:pPr>
        </w:p>
        <w:p w:rsidR="00B66538" w:rsidRDefault="00B66538" w:rsidP="00B66538">
          <w:pPr>
            <w:shd w:val="clear" w:color="auto" w:fill="FFFFFF"/>
            <w:tabs>
              <w:tab w:val="left" w:pos="2342"/>
            </w:tabs>
            <w:spacing w:after="0" w:line="360" w:lineRule="auto"/>
            <w:ind w:firstLine="708"/>
            <w:jc w:val="both"/>
            <w:rPr>
              <w:rFonts w:ascii="Times New Roman" w:hAnsi="Times New Roman" w:cs="Times New Roman"/>
              <w:sz w:val="28"/>
              <w:szCs w:val="28"/>
            </w:rPr>
          </w:pPr>
          <w:r w:rsidRPr="00C00800">
            <w:rPr>
              <w:rFonts w:ascii="Times New Roman" w:hAnsi="Times New Roman" w:cs="Times New Roman"/>
              <w:sz w:val="28"/>
              <w:szCs w:val="28"/>
            </w:rPr>
            <w:t>Проблемы по обеспечению открытости и доступности информации об организации связаны с недостаточным уровнем полноты информации на информационных стендах и официальном сайте учреждений. Это проявляется в размещении неполного пакета нормативно-правовых документов об организации и ее деятельности, а также размещение неактуальной на момент проведения НОК информации.</w:t>
          </w:r>
          <w:r>
            <w:rPr>
              <w:rFonts w:ascii="Times New Roman" w:hAnsi="Times New Roman" w:cs="Times New Roman"/>
              <w:sz w:val="28"/>
              <w:szCs w:val="28"/>
            </w:rPr>
            <w:t xml:space="preserve"> В предложениях по устранению недостатков каждой организации социального обслуживания, </w:t>
          </w:r>
          <w:proofErr w:type="gramStart"/>
          <w:r>
            <w:rPr>
              <w:rFonts w:ascii="Times New Roman" w:hAnsi="Times New Roman" w:cs="Times New Roman"/>
              <w:sz w:val="28"/>
              <w:szCs w:val="28"/>
            </w:rPr>
            <w:t>участвовавшей</w:t>
          </w:r>
          <w:proofErr w:type="gramEnd"/>
          <w:r>
            <w:rPr>
              <w:rFonts w:ascii="Times New Roman" w:hAnsi="Times New Roman" w:cs="Times New Roman"/>
              <w:sz w:val="28"/>
              <w:szCs w:val="28"/>
            </w:rPr>
            <w:t xml:space="preserve"> в НОК в </w:t>
          </w:r>
          <w:r>
            <w:rPr>
              <w:rFonts w:ascii="Times New Roman" w:hAnsi="Times New Roman" w:cs="Times New Roman"/>
              <w:sz w:val="28"/>
              <w:szCs w:val="28"/>
            </w:rPr>
            <w:lastRenderedPageBreak/>
            <w:t>2022 году, указаны документы, которые необходимо разместить или актуализировать на информационных стендах</w:t>
          </w:r>
          <w:r w:rsidRPr="00AA2F01">
            <w:rPr>
              <w:rFonts w:ascii="Times New Roman" w:hAnsi="Times New Roman" w:cs="Times New Roman"/>
              <w:sz w:val="28"/>
              <w:szCs w:val="28"/>
            </w:rPr>
            <w:t>.</w:t>
          </w:r>
        </w:p>
        <w:p w:rsidR="00B66538" w:rsidRPr="00AA2F01" w:rsidRDefault="00B66538" w:rsidP="00B66538">
          <w:pPr>
            <w:shd w:val="clear" w:color="auto" w:fill="FFFFFF"/>
            <w:tabs>
              <w:tab w:val="left" w:pos="2342"/>
            </w:tabs>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Аналогичная ситуация характерна и в отношении контента официальных сайтов организаций социального обслуживания Самарской области, участвовавших в НОК в 2022 году. </w:t>
          </w:r>
        </w:p>
        <w:p w:rsidR="00B66538" w:rsidRDefault="00B66538" w:rsidP="00B66538">
          <w:pPr>
            <w:spacing w:after="0" w:line="240" w:lineRule="auto"/>
            <w:ind w:firstLine="709"/>
            <w:jc w:val="both"/>
            <w:rPr>
              <w:rFonts w:ascii="Times New Roman" w:hAnsi="Times New Roman" w:cs="Times New Roman"/>
              <w:b/>
              <w:i/>
              <w:color w:val="000000" w:themeColor="text1"/>
              <w:sz w:val="28"/>
              <w:szCs w:val="28"/>
            </w:rPr>
          </w:pPr>
        </w:p>
        <w:p w:rsidR="00B66538" w:rsidRPr="00F30DA9" w:rsidRDefault="00B66538" w:rsidP="00B66538">
          <w:pPr>
            <w:spacing w:after="0" w:line="240" w:lineRule="auto"/>
            <w:ind w:firstLine="709"/>
            <w:jc w:val="both"/>
            <w:rPr>
              <w:rFonts w:ascii="Times New Roman" w:hAnsi="Times New Roman" w:cs="Times New Roman"/>
              <w:i/>
              <w:color w:val="000000" w:themeColor="text1"/>
              <w:sz w:val="28"/>
              <w:szCs w:val="28"/>
            </w:rPr>
          </w:pPr>
          <w:r w:rsidRPr="00FA14C5">
            <w:rPr>
              <w:rFonts w:ascii="Times New Roman" w:hAnsi="Times New Roman" w:cs="Times New Roman"/>
              <w:b/>
              <w:i/>
              <w:color w:val="000000" w:themeColor="text1"/>
              <w:sz w:val="28"/>
              <w:szCs w:val="28"/>
            </w:rPr>
            <w:t>Показатель:</w:t>
          </w:r>
          <w:r w:rsidRPr="00F30DA9">
            <w:rPr>
              <w:rFonts w:ascii="Times New Roman" w:hAnsi="Times New Roman" w:cs="Times New Roman"/>
              <w:i/>
              <w:color w:val="000000" w:themeColor="text1"/>
              <w:sz w:val="28"/>
              <w:szCs w:val="28"/>
            </w:rPr>
            <w:t xml:space="preserve"> </w:t>
          </w:r>
          <w:r w:rsidRPr="007E279A">
            <w:rPr>
              <w:rFonts w:ascii="Times New Roman" w:hAnsi="Times New Roman" w:cs="Times New Roman"/>
              <w:i/>
              <w:color w:val="000000" w:themeColor="text1"/>
              <w:sz w:val="28"/>
              <w:szCs w:val="28"/>
            </w:rPr>
            <w:t>«Наличие дистанционных способов взаимодействия с получателями услуг»</w:t>
          </w:r>
          <w:r w:rsidRPr="00F30DA9">
            <w:rPr>
              <w:rFonts w:ascii="Times New Roman" w:hAnsi="Times New Roman" w:cs="Times New Roman"/>
              <w:i/>
              <w:color w:val="000000" w:themeColor="text1"/>
              <w:sz w:val="28"/>
              <w:szCs w:val="28"/>
            </w:rPr>
            <w:t xml:space="preserve"> </w:t>
          </w:r>
        </w:p>
        <w:p w:rsidR="00B66538" w:rsidRDefault="00B66538" w:rsidP="00B66538">
          <w:pPr>
            <w:shd w:val="clear" w:color="auto" w:fill="FFFFFF"/>
            <w:tabs>
              <w:tab w:val="left" w:pos="2342"/>
            </w:tabs>
            <w:spacing w:after="0" w:line="36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 24-х организациях (82,8%) </w:t>
          </w:r>
          <w:r w:rsidRPr="00A134EC">
            <w:rPr>
              <w:rFonts w:ascii="Times New Roman" w:hAnsi="Times New Roman" w:cs="Times New Roman"/>
              <w:sz w:val="28"/>
              <w:szCs w:val="28"/>
            </w:rPr>
            <w:t>обеспечено</w:t>
          </w:r>
          <w:r>
            <w:rPr>
              <w:rFonts w:ascii="Times New Roman" w:hAnsi="Times New Roman" w:cs="Times New Roman"/>
              <w:color w:val="000000" w:themeColor="text1"/>
              <w:sz w:val="28"/>
              <w:szCs w:val="28"/>
            </w:rPr>
            <w:t xml:space="preserve"> наличие и функционирование </w:t>
          </w:r>
          <w:r>
            <w:rPr>
              <w:rFonts w:ascii="Times New Roman" w:hAnsi="Times New Roman" w:cs="Times New Roman"/>
              <w:color w:val="000000" w:themeColor="text1"/>
              <w:sz w:val="28"/>
              <w:szCs w:val="28"/>
            </w:rPr>
            <w:br/>
            <w:t>4-х и более дистанционных способов взаимодействия с получателями услуг (см. диаграмму 3.2.2).</w:t>
          </w:r>
        </w:p>
        <w:p w:rsidR="00B66538" w:rsidRDefault="00B66538" w:rsidP="00B66538">
          <w:pPr>
            <w:shd w:val="clear" w:color="auto" w:fill="FFFFFF"/>
            <w:tabs>
              <w:tab w:val="left" w:pos="2342"/>
            </w:tabs>
            <w:spacing w:after="0" w:line="360" w:lineRule="auto"/>
            <w:ind w:left="142" w:firstLine="708"/>
            <w:jc w:val="right"/>
            <w:rPr>
              <w:rFonts w:ascii="Times New Roman" w:hAnsi="Times New Roman" w:cs="Times New Roman"/>
              <w:sz w:val="28"/>
              <w:szCs w:val="28"/>
            </w:rPr>
          </w:pPr>
          <w:r>
            <w:rPr>
              <w:rFonts w:ascii="Times New Roman" w:hAnsi="Times New Roman" w:cs="Times New Roman"/>
              <w:sz w:val="28"/>
              <w:szCs w:val="28"/>
            </w:rPr>
            <w:t>Диаграмма 3.2.2</w:t>
          </w:r>
        </w:p>
        <w:p w:rsidR="00B66538" w:rsidRDefault="00B66538" w:rsidP="00B66538">
          <w:pPr>
            <w:spacing w:after="0" w:line="240" w:lineRule="auto"/>
            <w:ind w:firstLine="709"/>
            <w:jc w:val="center"/>
            <w:rPr>
              <w:rFonts w:ascii="Times New Roman" w:hAnsi="Times New Roman" w:cs="Times New Roman"/>
              <w:i/>
              <w:color w:val="000000" w:themeColor="text1"/>
              <w:sz w:val="28"/>
              <w:szCs w:val="28"/>
            </w:rPr>
          </w:pPr>
          <w:r>
            <w:rPr>
              <w:noProof/>
            </w:rPr>
            <w:drawing>
              <wp:inline distT="0" distB="0" distL="0" distR="0" wp14:anchorId="02272C79" wp14:editId="33E1D81A">
                <wp:extent cx="4572000" cy="2743200"/>
                <wp:effectExtent l="0" t="0" r="0"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B66538" w:rsidRDefault="00B66538" w:rsidP="00B66538">
          <w:pPr>
            <w:spacing w:after="0" w:line="240" w:lineRule="auto"/>
            <w:ind w:firstLine="709"/>
            <w:jc w:val="both"/>
            <w:rPr>
              <w:rFonts w:ascii="Times New Roman" w:hAnsi="Times New Roman" w:cs="Times New Roman"/>
              <w:b/>
              <w:i/>
              <w:color w:val="000000" w:themeColor="text1"/>
              <w:sz w:val="28"/>
              <w:szCs w:val="28"/>
            </w:rPr>
          </w:pPr>
        </w:p>
        <w:p w:rsidR="00B66538" w:rsidRDefault="00B66538" w:rsidP="00B66538">
          <w:pPr>
            <w:shd w:val="clear" w:color="auto" w:fill="FFFFFF"/>
            <w:tabs>
              <w:tab w:val="left" w:pos="2342"/>
            </w:tabs>
            <w:spacing w:after="0" w:line="360" w:lineRule="auto"/>
            <w:ind w:left="142" w:firstLine="708"/>
            <w:jc w:val="both"/>
            <w:rPr>
              <w:rFonts w:ascii="Times New Roman" w:hAnsi="Times New Roman" w:cs="Times New Roman"/>
              <w:sz w:val="28"/>
              <w:szCs w:val="28"/>
            </w:rPr>
          </w:pPr>
          <w:r w:rsidRPr="00E73CAA">
            <w:rPr>
              <w:rFonts w:ascii="Times New Roman" w:hAnsi="Times New Roman" w:cs="Times New Roman"/>
              <w:sz w:val="28"/>
              <w:szCs w:val="28"/>
            </w:rPr>
            <w:t xml:space="preserve">В ходе контрольных закупок был сделан успешный дозвон до всех </w:t>
          </w:r>
          <w:r>
            <w:rPr>
              <w:rFonts w:ascii="Times New Roman" w:hAnsi="Times New Roman" w:cs="Times New Roman"/>
              <w:sz w:val="28"/>
              <w:szCs w:val="28"/>
            </w:rPr>
            <w:br/>
            <w:t xml:space="preserve">участвующих в НОК </w:t>
          </w:r>
          <w:r w:rsidRPr="00E73CAA">
            <w:rPr>
              <w:rFonts w:ascii="Times New Roman" w:hAnsi="Times New Roman" w:cs="Times New Roman"/>
              <w:sz w:val="28"/>
              <w:szCs w:val="28"/>
            </w:rPr>
            <w:t>29-</w:t>
          </w:r>
          <w:proofErr w:type="spellStart"/>
          <w:r w:rsidRPr="00E73CAA">
            <w:rPr>
              <w:rFonts w:ascii="Times New Roman" w:hAnsi="Times New Roman" w:cs="Times New Roman"/>
              <w:sz w:val="28"/>
              <w:szCs w:val="28"/>
            </w:rPr>
            <w:t>ти</w:t>
          </w:r>
          <w:proofErr w:type="spellEnd"/>
          <w:r w:rsidRPr="00E73CAA">
            <w:rPr>
              <w:rFonts w:ascii="Times New Roman" w:hAnsi="Times New Roman" w:cs="Times New Roman"/>
              <w:sz w:val="28"/>
              <w:szCs w:val="28"/>
            </w:rPr>
            <w:t xml:space="preserve"> организаций. </w:t>
          </w:r>
          <w:r>
            <w:rPr>
              <w:rFonts w:ascii="Times New Roman" w:hAnsi="Times New Roman" w:cs="Times New Roman"/>
              <w:sz w:val="28"/>
              <w:szCs w:val="28"/>
            </w:rPr>
            <w:t>«Тайный покупатель»</w:t>
          </w:r>
          <w:r w:rsidRPr="00E73CAA">
            <w:rPr>
              <w:rFonts w:ascii="Times New Roman" w:hAnsi="Times New Roman" w:cs="Times New Roman"/>
              <w:sz w:val="28"/>
              <w:szCs w:val="28"/>
            </w:rPr>
            <w:t xml:space="preserve"> озвучивал легенду, </w:t>
          </w:r>
          <w:proofErr w:type="gramStart"/>
          <w:r w:rsidRPr="00E73CAA">
            <w:rPr>
              <w:rFonts w:ascii="Times New Roman" w:hAnsi="Times New Roman" w:cs="Times New Roman"/>
              <w:sz w:val="28"/>
              <w:szCs w:val="28"/>
            </w:rPr>
            <w:t>задавая уточняющие вопросы и получил корректные ответы</w:t>
          </w:r>
          <w:proofErr w:type="gramEnd"/>
          <w:r w:rsidRPr="00E73CAA">
            <w:rPr>
              <w:rFonts w:ascii="Times New Roman" w:hAnsi="Times New Roman" w:cs="Times New Roman"/>
              <w:sz w:val="28"/>
              <w:szCs w:val="28"/>
            </w:rPr>
            <w:t>.</w:t>
          </w:r>
        </w:p>
        <w:p w:rsidR="00B66538" w:rsidRPr="00E73CAA" w:rsidRDefault="00B66538" w:rsidP="00B66538">
          <w:pPr>
            <w:shd w:val="clear" w:color="auto" w:fill="FFFFFF"/>
            <w:tabs>
              <w:tab w:val="left" w:pos="2342"/>
            </w:tabs>
            <w:spacing w:after="0" w:line="360" w:lineRule="auto"/>
            <w:ind w:left="142" w:firstLine="708"/>
            <w:jc w:val="both"/>
            <w:rPr>
              <w:rFonts w:ascii="Times New Roman" w:eastAsia="Times New Roman" w:hAnsi="Times New Roman" w:cs="Times New Roman"/>
              <w:color w:val="000000"/>
              <w:sz w:val="28"/>
              <w:szCs w:val="28"/>
            </w:rPr>
          </w:pPr>
          <w:r w:rsidRPr="00E73CAA">
            <w:rPr>
              <w:rFonts w:ascii="Times New Roman" w:eastAsia="Times New Roman" w:hAnsi="Times New Roman" w:cs="Times New Roman"/>
              <w:color w:val="000000"/>
              <w:sz w:val="28"/>
              <w:szCs w:val="28"/>
            </w:rPr>
            <w:t xml:space="preserve">Общение с получателями услуг очень важно, поскольку влияет на показатели удовлетворенности получателей услуг, а также выступает источником информации. Через грамотную коммуникацию сотрудники узнают, чего не хватает клиентам, как удовлетворить запросы. Основным принципом взаимоотношений между посетителем и обслуживающим персоналом должен быть принцип взаимоотношения хозяина и гостя. В основе </w:t>
          </w:r>
          <w:r w:rsidRPr="00E73CAA">
            <w:rPr>
              <w:rFonts w:ascii="Times New Roman" w:eastAsia="Times New Roman" w:hAnsi="Times New Roman" w:cs="Times New Roman"/>
              <w:color w:val="000000"/>
              <w:sz w:val="28"/>
              <w:szCs w:val="28"/>
            </w:rPr>
            <w:lastRenderedPageBreak/>
            <w:t>этого лежит уважение к личности. Культура общения работника с посетителем должна проявляться в умении сформулировать свои мысли и выслушать посетителя, в отзывчивости и сопереживанию к нему.</w:t>
          </w:r>
        </w:p>
        <w:p w:rsidR="00B66538" w:rsidRDefault="00B66538" w:rsidP="00B66538">
          <w:pPr>
            <w:spacing w:after="0" w:line="240" w:lineRule="auto"/>
            <w:ind w:firstLine="709"/>
            <w:jc w:val="right"/>
            <w:rPr>
              <w:rFonts w:ascii="Times New Roman" w:hAnsi="Times New Roman" w:cs="Times New Roman"/>
              <w:color w:val="000000" w:themeColor="text1"/>
              <w:sz w:val="28"/>
              <w:szCs w:val="28"/>
            </w:rPr>
          </w:pPr>
          <w:r w:rsidRPr="008B5402">
            <w:rPr>
              <w:rFonts w:ascii="Times New Roman" w:hAnsi="Times New Roman" w:cs="Times New Roman"/>
              <w:color w:val="000000" w:themeColor="text1"/>
              <w:sz w:val="28"/>
              <w:szCs w:val="28"/>
            </w:rPr>
            <w:t>Таблица</w:t>
          </w:r>
          <w:r>
            <w:rPr>
              <w:rFonts w:ascii="Times New Roman" w:hAnsi="Times New Roman" w:cs="Times New Roman"/>
              <w:color w:val="000000" w:themeColor="text1"/>
              <w:sz w:val="28"/>
              <w:szCs w:val="28"/>
            </w:rPr>
            <w:t xml:space="preserve"> 3.2.1</w:t>
          </w:r>
        </w:p>
        <w:p w:rsidR="00B66538" w:rsidRDefault="00B66538" w:rsidP="00B66538">
          <w:pPr>
            <w:spacing w:after="0" w:line="240" w:lineRule="auto"/>
            <w:ind w:firstLine="709"/>
            <w:jc w:val="center"/>
            <w:rPr>
              <w:rFonts w:ascii="Times New Roman" w:hAnsi="Times New Roman" w:cs="Times New Roman"/>
              <w:b/>
              <w:color w:val="000000" w:themeColor="text1"/>
              <w:sz w:val="24"/>
              <w:szCs w:val="24"/>
            </w:rPr>
          </w:pPr>
          <w:r w:rsidRPr="00A1302E">
            <w:rPr>
              <w:rFonts w:ascii="Times New Roman" w:hAnsi="Times New Roman" w:cs="Times New Roman"/>
              <w:b/>
              <w:color w:val="000000" w:themeColor="text1"/>
              <w:sz w:val="24"/>
              <w:szCs w:val="24"/>
            </w:rPr>
            <w:t xml:space="preserve">Наличие </w:t>
          </w:r>
          <w:r>
            <w:rPr>
              <w:rFonts w:ascii="Times New Roman" w:hAnsi="Times New Roman" w:cs="Times New Roman"/>
              <w:b/>
              <w:color w:val="000000" w:themeColor="text1"/>
              <w:sz w:val="24"/>
              <w:szCs w:val="24"/>
            </w:rPr>
            <w:t xml:space="preserve">и функционирование </w:t>
          </w:r>
          <w:r w:rsidRPr="00A1302E">
            <w:rPr>
              <w:rFonts w:ascii="Times New Roman" w:hAnsi="Times New Roman" w:cs="Times New Roman"/>
              <w:b/>
              <w:color w:val="000000" w:themeColor="text1"/>
              <w:sz w:val="24"/>
              <w:szCs w:val="24"/>
            </w:rPr>
            <w:t xml:space="preserve">дистанционных способов </w:t>
          </w:r>
          <w:r>
            <w:rPr>
              <w:rFonts w:ascii="Times New Roman" w:hAnsi="Times New Roman" w:cs="Times New Roman"/>
              <w:b/>
              <w:color w:val="000000" w:themeColor="text1"/>
              <w:sz w:val="24"/>
              <w:szCs w:val="24"/>
            </w:rPr>
            <w:br/>
          </w:r>
          <w:r w:rsidRPr="00A1302E">
            <w:rPr>
              <w:rFonts w:ascii="Times New Roman" w:hAnsi="Times New Roman" w:cs="Times New Roman"/>
              <w:b/>
              <w:color w:val="000000" w:themeColor="text1"/>
              <w:sz w:val="24"/>
              <w:szCs w:val="24"/>
            </w:rPr>
            <w:t>взаимодействия с получателями услуг</w:t>
          </w:r>
        </w:p>
        <w:tbl>
          <w:tblPr>
            <w:tblW w:w="9396" w:type="dxa"/>
            <w:jc w:val="center"/>
            <w:tblLayout w:type="fixed"/>
            <w:tblLook w:val="04A0" w:firstRow="1" w:lastRow="0" w:firstColumn="1" w:lastColumn="0" w:noHBand="0" w:noVBand="1"/>
          </w:tblPr>
          <w:tblGrid>
            <w:gridCol w:w="4554"/>
            <w:gridCol w:w="2421"/>
            <w:gridCol w:w="2421"/>
          </w:tblGrid>
          <w:tr w:rsidR="00B66538" w:rsidRPr="00E73CAA" w:rsidTr="00042E54">
            <w:trPr>
              <w:trHeight w:val="330"/>
              <w:tblHeader/>
              <w:jc w:val="center"/>
            </w:trPr>
            <w:tc>
              <w:tcPr>
                <w:tcW w:w="4554" w:type="dxa"/>
                <w:vMerge w:val="restart"/>
                <w:tcBorders>
                  <w:top w:val="single" w:sz="4" w:space="0" w:color="auto"/>
                  <w:left w:val="single" w:sz="4" w:space="0" w:color="auto"/>
                  <w:right w:val="single" w:sz="4" w:space="0" w:color="auto"/>
                </w:tcBorders>
                <w:shd w:val="clear" w:color="auto" w:fill="auto"/>
                <w:vAlign w:val="center"/>
              </w:tcPr>
              <w:p w:rsidR="00B66538" w:rsidRPr="00E73CAA" w:rsidRDefault="00B66538" w:rsidP="00042E54">
                <w:pPr>
                  <w:spacing w:after="0" w:line="240" w:lineRule="auto"/>
                  <w:jc w:val="center"/>
                  <w:rPr>
                    <w:rFonts w:ascii="Times New Roman" w:eastAsia="Times New Roman" w:hAnsi="Times New Roman" w:cs="Times New Roman"/>
                    <w:b/>
                    <w:color w:val="000000"/>
                  </w:rPr>
                </w:pPr>
                <w:r w:rsidRPr="00E73CAA">
                  <w:rPr>
                    <w:rFonts w:ascii="Times New Roman" w:eastAsia="Times New Roman" w:hAnsi="Times New Roman" w:cs="Times New Roman"/>
                    <w:b/>
                    <w:color w:val="000000"/>
                  </w:rPr>
                  <w:t>Дистанционные способы</w:t>
                </w:r>
              </w:p>
            </w:tc>
            <w:tc>
              <w:tcPr>
                <w:tcW w:w="4842" w:type="dxa"/>
                <w:gridSpan w:val="2"/>
                <w:tcBorders>
                  <w:top w:val="single" w:sz="4" w:space="0" w:color="auto"/>
                  <w:left w:val="nil"/>
                  <w:bottom w:val="single" w:sz="4" w:space="0" w:color="auto"/>
                  <w:right w:val="single" w:sz="4" w:space="0" w:color="auto"/>
                </w:tcBorders>
                <w:shd w:val="clear" w:color="auto" w:fill="auto"/>
                <w:noWrap/>
                <w:vAlign w:val="center"/>
              </w:tcPr>
              <w:p w:rsidR="00B66538" w:rsidRPr="00E73CAA" w:rsidRDefault="00B66538" w:rsidP="00042E54">
                <w:pPr>
                  <w:spacing w:after="0" w:line="240" w:lineRule="auto"/>
                  <w:jc w:val="center"/>
                  <w:rPr>
                    <w:rFonts w:ascii="Times New Roman" w:eastAsia="Times New Roman" w:hAnsi="Times New Roman" w:cs="Times New Roman"/>
                    <w:b/>
                    <w:color w:val="000000"/>
                  </w:rPr>
                </w:pPr>
                <w:r w:rsidRPr="00E73CAA">
                  <w:rPr>
                    <w:rFonts w:ascii="Times New Roman" w:eastAsia="Times New Roman" w:hAnsi="Times New Roman" w:cs="Times New Roman"/>
                    <w:b/>
                    <w:color w:val="000000"/>
                  </w:rPr>
                  <w:t xml:space="preserve">Количество и % организаций </w:t>
                </w:r>
              </w:p>
            </w:tc>
          </w:tr>
          <w:tr w:rsidR="00B66538" w:rsidRPr="00241B2B" w:rsidTr="00042E54">
            <w:trPr>
              <w:trHeight w:val="330"/>
              <w:tblHeader/>
              <w:jc w:val="center"/>
            </w:trPr>
            <w:tc>
              <w:tcPr>
                <w:tcW w:w="4554" w:type="dxa"/>
                <w:vMerge/>
                <w:tcBorders>
                  <w:left w:val="single" w:sz="4" w:space="0" w:color="auto"/>
                  <w:bottom w:val="single" w:sz="4" w:space="0" w:color="auto"/>
                  <w:right w:val="single" w:sz="4" w:space="0" w:color="auto"/>
                </w:tcBorders>
                <w:shd w:val="clear" w:color="auto" w:fill="auto"/>
                <w:vAlign w:val="bottom"/>
              </w:tcPr>
              <w:p w:rsidR="00B66538" w:rsidRPr="00241B2B" w:rsidRDefault="00B66538" w:rsidP="00042E54">
                <w:pPr>
                  <w:spacing w:after="0" w:line="240" w:lineRule="auto"/>
                  <w:rPr>
                    <w:rFonts w:ascii="Times New Roman" w:eastAsia="Times New Roman" w:hAnsi="Times New Roman" w:cs="Times New Roman"/>
                    <w:color w:val="000000"/>
                  </w:rPr>
                </w:pPr>
              </w:p>
            </w:tc>
            <w:tc>
              <w:tcPr>
                <w:tcW w:w="2421" w:type="dxa"/>
                <w:tcBorders>
                  <w:top w:val="single" w:sz="4" w:space="0" w:color="auto"/>
                  <w:left w:val="nil"/>
                  <w:bottom w:val="single" w:sz="4" w:space="0" w:color="auto"/>
                  <w:right w:val="single" w:sz="4" w:space="0" w:color="auto"/>
                </w:tcBorders>
                <w:shd w:val="clear" w:color="auto" w:fill="auto"/>
                <w:noWrap/>
                <w:vAlign w:val="center"/>
              </w:tcPr>
              <w:p w:rsidR="00B66538" w:rsidRPr="00241B2B" w:rsidRDefault="00B66538" w:rsidP="00042E54">
                <w:pPr>
                  <w:spacing w:after="0" w:line="240" w:lineRule="auto"/>
                  <w:jc w:val="center"/>
                  <w:rPr>
                    <w:rFonts w:ascii="Times New Roman" w:eastAsia="Times New Roman" w:hAnsi="Times New Roman" w:cs="Times New Roman"/>
                    <w:color w:val="000000"/>
                  </w:rPr>
                </w:pPr>
                <w:r w:rsidRPr="00241B2B">
                  <w:rPr>
                    <w:rFonts w:ascii="Times New Roman" w:eastAsia="Times New Roman" w:hAnsi="Times New Roman" w:cs="Times New Roman"/>
                    <w:color w:val="000000"/>
                  </w:rPr>
                  <w:t>Ед.</w:t>
                </w:r>
              </w:p>
            </w:tc>
            <w:tc>
              <w:tcPr>
                <w:tcW w:w="2421" w:type="dxa"/>
                <w:tcBorders>
                  <w:top w:val="single" w:sz="4" w:space="0" w:color="auto"/>
                  <w:left w:val="nil"/>
                  <w:bottom w:val="single" w:sz="4" w:space="0" w:color="auto"/>
                  <w:right w:val="single" w:sz="4" w:space="0" w:color="auto"/>
                </w:tcBorders>
                <w:shd w:val="clear" w:color="000000" w:fill="FFFFFF"/>
                <w:noWrap/>
                <w:vAlign w:val="center"/>
              </w:tcPr>
              <w:p w:rsidR="00B66538" w:rsidRPr="00241B2B" w:rsidRDefault="00B66538" w:rsidP="00042E54">
                <w:pPr>
                  <w:spacing w:after="0" w:line="240" w:lineRule="auto"/>
                  <w:jc w:val="center"/>
                  <w:rPr>
                    <w:rFonts w:ascii="Times New Roman" w:eastAsia="Times New Roman" w:hAnsi="Times New Roman" w:cs="Times New Roman"/>
                    <w:color w:val="000000"/>
                  </w:rPr>
                </w:pPr>
                <w:r w:rsidRPr="00241B2B">
                  <w:rPr>
                    <w:rFonts w:ascii="Times New Roman" w:eastAsia="Times New Roman" w:hAnsi="Times New Roman" w:cs="Times New Roman"/>
                    <w:color w:val="000000"/>
                  </w:rPr>
                  <w:t>%</w:t>
                </w:r>
              </w:p>
            </w:tc>
          </w:tr>
          <w:tr w:rsidR="00B66538" w:rsidRPr="00241B2B" w:rsidTr="00042E54">
            <w:trPr>
              <w:trHeight w:val="330"/>
              <w:jc w:val="center"/>
            </w:trPr>
            <w:tc>
              <w:tcPr>
                <w:tcW w:w="4554" w:type="dxa"/>
                <w:tcBorders>
                  <w:top w:val="single" w:sz="4" w:space="0" w:color="auto"/>
                  <w:left w:val="single" w:sz="4" w:space="0" w:color="auto"/>
                  <w:bottom w:val="single" w:sz="4" w:space="0" w:color="auto"/>
                  <w:right w:val="single" w:sz="4" w:space="0" w:color="auto"/>
                </w:tcBorders>
                <w:shd w:val="clear" w:color="auto" w:fill="auto"/>
                <w:vAlign w:val="bottom"/>
              </w:tcPr>
              <w:p w:rsidR="00B66538" w:rsidRPr="00D866EF" w:rsidRDefault="00B66538" w:rsidP="00042E54">
                <w:pPr>
                  <w:spacing w:after="0" w:line="240" w:lineRule="auto"/>
                  <w:rPr>
                    <w:rFonts w:ascii="Times New Roman" w:eastAsia="Times New Roman" w:hAnsi="Times New Roman" w:cs="Times New Roman"/>
                    <w:color w:val="000000"/>
                    <w:sz w:val="24"/>
                    <w:szCs w:val="24"/>
                  </w:rPr>
                </w:pPr>
                <w:r w:rsidRPr="00D866EF">
                  <w:rPr>
                    <w:rFonts w:ascii="Times New Roman" w:eastAsia="Times New Roman" w:hAnsi="Times New Roman" w:cs="Times New Roman"/>
                    <w:color w:val="000000"/>
                    <w:sz w:val="24"/>
                    <w:szCs w:val="24"/>
                  </w:rPr>
                  <w:t>телефон</w:t>
                </w:r>
              </w:p>
            </w:tc>
            <w:tc>
              <w:tcPr>
                <w:tcW w:w="2421" w:type="dxa"/>
                <w:tcBorders>
                  <w:top w:val="single" w:sz="4" w:space="0" w:color="auto"/>
                  <w:left w:val="nil"/>
                  <w:bottom w:val="single" w:sz="4" w:space="0" w:color="auto"/>
                  <w:right w:val="single" w:sz="4" w:space="0" w:color="auto"/>
                </w:tcBorders>
                <w:shd w:val="clear" w:color="auto" w:fill="auto"/>
                <w:noWrap/>
                <w:vAlign w:val="center"/>
              </w:tcPr>
              <w:p w:rsidR="00B66538" w:rsidRPr="00D866EF" w:rsidRDefault="00B66538" w:rsidP="00042E54">
                <w:pPr>
                  <w:spacing w:after="0" w:line="240" w:lineRule="auto"/>
                  <w:jc w:val="center"/>
                  <w:rPr>
                    <w:rFonts w:ascii="Times New Roman" w:eastAsia="Times New Roman" w:hAnsi="Times New Roman" w:cs="Times New Roman"/>
                    <w:color w:val="000000"/>
                    <w:sz w:val="24"/>
                    <w:szCs w:val="24"/>
                  </w:rPr>
                </w:pPr>
                <w:r w:rsidRPr="00D866EF">
                  <w:rPr>
                    <w:rFonts w:ascii="Times New Roman" w:eastAsia="Times New Roman" w:hAnsi="Times New Roman" w:cs="Times New Roman"/>
                    <w:color w:val="000000"/>
                    <w:sz w:val="24"/>
                    <w:szCs w:val="24"/>
                  </w:rPr>
                  <w:t>29</w:t>
                </w:r>
              </w:p>
            </w:tc>
            <w:tc>
              <w:tcPr>
                <w:tcW w:w="2421" w:type="dxa"/>
                <w:tcBorders>
                  <w:top w:val="single" w:sz="4" w:space="0" w:color="auto"/>
                  <w:left w:val="nil"/>
                  <w:bottom w:val="single" w:sz="4" w:space="0" w:color="auto"/>
                  <w:right w:val="single" w:sz="4" w:space="0" w:color="auto"/>
                </w:tcBorders>
                <w:shd w:val="clear" w:color="000000" w:fill="FFFFFF"/>
                <w:noWrap/>
                <w:vAlign w:val="center"/>
              </w:tcPr>
              <w:p w:rsidR="00B66538" w:rsidRPr="00D866EF" w:rsidRDefault="00B66538" w:rsidP="00042E54">
                <w:pPr>
                  <w:spacing w:after="0" w:line="240" w:lineRule="auto"/>
                  <w:jc w:val="center"/>
                  <w:rPr>
                    <w:rFonts w:ascii="Times New Roman" w:eastAsia="Times New Roman" w:hAnsi="Times New Roman" w:cs="Times New Roman"/>
                    <w:color w:val="000000"/>
                    <w:sz w:val="24"/>
                    <w:szCs w:val="24"/>
                  </w:rPr>
                </w:pPr>
                <w:r w:rsidRPr="00D866EF">
                  <w:rPr>
                    <w:rFonts w:ascii="Times New Roman" w:eastAsia="Times New Roman" w:hAnsi="Times New Roman" w:cs="Times New Roman"/>
                    <w:color w:val="000000"/>
                    <w:sz w:val="24"/>
                    <w:szCs w:val="24"/>
                  </w:rPr>
                  <w:t>100,0</w:t>
                </w:r>
              </w:p>
            </w:tc>
          </w:tr>
          <w:tr w:rsidR="00B66538" w:rsidRPr="00241B2B" w:rsidTr="00042E54">
            <w:trPr>
              <w:trHeight w:val="285"/>
              <w:jc w:val="center"/>
            </w:trPr>
            <w:tc>
              <w:tcPr>
                <w:tcW w:w="4554" w:type="dxa"/>
                <w:tcBorders>
                  <w:top w:val="nil"/>
                  <w:left w:val="single" w:sz="4" w:space="0" w:color="auto"/>
                  <w:bottom w:val="single" w:sz="4" w:space="0" w:color="auto"/>
                  <w:right w:val="single" w:sz="4" w:space="0" w:color="auto"/>
                </w:tcBorders>
                <w:shd w:val="clear" w:color="auto" w:fill="auto"/>
                <w:vAlign w:val="bottom"/>
                <w:hideMark/>
              </w:tcPr>
              <w:p w:rsidR="00B66538" w:rsidRPr="00D866EF" w:rsidRDefault="00B66538" w:rsidP="00042E54">
                <w:pPr>
                  <w:spacing w:after="0" w:line="240" w:lineRule="auto"/>
                  <w:rPr>
                    <w:rFonts w:ascii="Times New Roman" w:eastAsia="Times New Roman" w:hAnsi="Times New Roman" w:cs="Times New Roman"/>
                    <w:color w:val="000000"/>
                    <w:sz w:val="24"/>
                    <w:szCs w:val="24"/>
                  </w:rPr>
                </w:pPr>
                <w:r w:rsidRPr="00D866EF">
                  <w:rPr>
                    <w:rFonts w:ascii="Times New Roman" w:eastAsia="Times New Roman" w:hAnsi="Times New Roman" w:cs="Times New Roman"/>
                    <w:color w:val="000000"/>
                    <w:sz w:val="24"/>
                    <w:szCs w:val="24"/>
                  </w:rPr>
                  <w:t>электронная почта</w:t>
                </w:r>
              </w:p>
            </w:tc>
            <w:tc>
              <w:tcPr>
                <w:tcW w:w="2421" w:type="dxa"/>
                <w:tcBorders>
                  <w:top w:val="nil"/>
                  <w:left w:val="nil"/>
                  <w:bottom w:val="single" w:sz="4" w:space="0" w:color="auto"/>
                  <w:right w:val="single" w:sz="4" w:space="0" w:color="auto"/>
                </w:tcBorders>
                <w:shd w:val="clear" w:color="auto" w:fill="auto"/>
                <w:noWrap/>
                <w:vAlign w:val="center"/>
                <w:hideMark/>
              </w:tcPr>
              <w:p w:rsidR="00B66538" w:rsidRPr="00D866EF" w:rsidRDefault="00B66538" w:rsidP="00042E5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w:t>
                </w:r>
              </w:p>
            </w:tc>
            <w:tc>
              <w:tcPr>
                <w:tcW w:w="2421" w:type="dxa"/>
                <w:tcBorders>
                  <w:top w:val="nil"/>
                  <w:left w:val="nil"/>
                  <w:bottom w:val="single" w:sz="4" w:space="0" w:color="auto"/>
                  <w:right w:val="single" w:sz="4" w:space="0" w:color="auto"/>
                </w:tcBorders>
                <w:shd w:val="clear" w:color="000000" w:fill="FFFFFF"/>
                <w:noWrap/>
                <w:vAlign w:val="center"/>
                <w:hideMark/>
              </w:tcPr>
              <w:p w:rsidR="00B66538" w:rsidRPr="00D866EF" w:rsidRDefault="00B66538" w:rsidP="00042E5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82,8</w:t>
                </w:r>
              </w:p>
            </w:tc>
          </w:tr>
          <w:tr w:rsidR="00B66538" w:rsidRPr="00241B2B" w:rsidTr="00042E54">
            <w:trPr>
              <w:trHeight w:val="323"/>
              <w:jc w:val="center"/>
            </w:trPr>
            <w:tc>
              <w:tcPr>
                <w:tcW w:w="4554" w:type="dxa"/>
                <w:tcBorders>
                  <w:top w:val="nil"/>
                  <w:left w:val="single" w:sz="4" w:space="0" w:color="auto"/>
                  <w:bottom w:val="single" w:sz="4" w:space="0" w:color="auto"/>
                  <w:right w:val="single" w:sz="4" w:space="0" w:color="auto"/>
                </w:tcBorders>
                <w:shd w:val="clear" w:color="auto" w:fill="auto"/>
                <w:vAlign w:val="bottom"/>
                <w:hideMark/>
              </w:tcPr>
              <w:p w:rsidR="00B66538" w:rsidRPr="00D866EF" w:rsidRDefault="00B66538" w:rsidP="00042E54">
                <w:pPr>
                  <w:spacing w:after="0" w:line="240" w:lineRule="auto"/>
                  <w:rPr>
                    <w:rFonts w:ascii="Times New Roman" w:eastAsia="Times New Roman" w:hAnsi="Times New Roman" w:cs="Times New Roman"/>
                    <w:color w:val="000000"/>
                    <w:sz w:val="24"/>
                    <w:szCs w:val="24"/>
                  </w:rPr>
                </w:pPr>
                <w:r w:rsidRPr="00D866EF">
                  <w:rPr>
                    <w:rFonts w:ascii="Times New Roman" w:eastAsia="Times New Roman" w:hAnsi="Times New Roman" w:cs="Times New Roman"/>
                    <w:color w:val="000000"/>
                    <w:sz w:val="24"/>
                    <w:szCs w:val="24"/>
                  </w:rPr>
                  <w:t>электронные сервисы (форма обратной связи, онлайн-консультант и пр.)</w:t>
                </w:r>
              </w:p>
            </w:tc>
            <w:tc>
              <w:tcPr>
                <w:tcW w:w="2421" w:type="dxa"/>
                <w:tcBorders>
                  <w:top w:val="nil"/>
                  <w:left w:val="nil"/>
                  <w:bottom w:val="single" w:sz="4" w:space="0" w:color="auto"/>
                  <w:right w:val="single" w:sz="4" w:space="0" w:color="auto"/>
                </w:tcBorders>
                <w:shd w:val="clear" w:color="auto" w:fill="auto"/>
                <w:noWrap/>
                <w:vAlign w:val="center"/>
                <w:hideMark/>
              </w:tcPr>
              <w:p w:rsidR="00B66538" w:rsidRPr="00D866EF" w:rsidRDefault="00B66538" w:rsidP="00042E54">
                <w:pPr>
                  <w:spacing w:after="0" w:line="240" w:lineRule="auto"/>
                  <w:jc w:val="center"/>
                  <w:rPr>
                    <w:rFonts w:ascii="Times New Roman" w:eastAsia="Times New Roman" w:hAnsi="Times New Roman" w:cs="Times New Roman"/>
                    <w:color w:val="000000"/>
                    <w:sz w:val="24"/>
                    <w:szCs w:val="24"/>
                  </w:rPr>
                </w:pPr>
                <w:r w:rsidRPr="00D866EF">
                  <w:rPr>
                    <w:rFonts w:ascii="Times New Roman" w:eastAsia="Times New Roman" w:hAnsi="Times New Roman" w:cs="Times New Roman"/>
                    <w:color w:val="000000"/>
                    <w:sz w:val="24"/>
                    <w:szCs w:val="24"/>
                  </w:rPr>
                  <w:t>27</w:t>
                </w:r>
              </w:p>
            </w:tc>
            <w:tc>
              <w:tcPr>
                <w:tcW w:w="2421" w:type="dxa"/>
                <w:tcBorders>
                  <w:top w:val="nil"/>
                  <w:left w:val="nil"/>
                  <w:bottom w:val="single" w:sz="4" w:space="0" w:color="auto"/>
                  <w:right w:val="single" w:sz="4" w:space="0" w:color="auto"/>
                </w:tcBorders>
                <w:shd w:val="clear" w:color="000000" w:fill="FFFFFF"/>
                <w:noWrap/>
                <w:vAlign w:val="center"/>
                <w:hideMark/>
              </w:tcPr>
              <w:p w:rsidR="00B66538" w:rsidRPr="00D866EF" w:rsidRDefault="00B66538" w:rsidP="00042E54">
                <w:pPr>
                  <w:spacing w:after="0" w:line="240" w:lineRule="auto"/>
                  <w:jc w:val="center"/>
                  <w:rPr>
                    <w:rFonts w:ascii="Times New Roman" w:eastAsia="Times New Roman" w:hAnsi="Times New Roman" w:cs="Times New Roman"/>
                    <w:color w:val="000000"/>
                    <w:sz w:val="24"/>
                    <w:szCs w:val="24"/>
                  </w:rPr>
                </w:pPr>
                <w:r w:rsidRPr="00D866EF">
                  <w:rPr>
                    <w:rFonts w:ascii="Times New Roman" w:eastAsia="Times New Roman" w:hAnsi="Times New Roman" w:cs="Times New Roman"/>
                    <w:color w:val="000000"/>
                    <w:sz w:val="24"/>
                    <w:szCs w:val="24"/>
                  </w:rPr>
                  <w:t>93,1</w:t>
                </w:r>
              </w:p>
            </w:tc>
          </w:tr>
          <w:tr w:rsidR="00B66538" w:rsidRPr="00241B2B" w:rsidTr="00042E54">
            <w:trPr>
              <w:trHeight w:val="335"/>
              <w:jc w:val="center"/>
            </w:trPr>
            <w:tc>
              <w:tcPr>
                <w:tcW w:w="4554" w:type="dxa"/>
                <w:tcBorders>
                  <w:top w:val="nil"/>
                  <w:left w:val="single" w:sz="4" w:space="0" w:color="auto"/>
                  <w:bottom w:val="single" w:sz="4" w:space="0" w:color="auto"/>
                  <w:right w:val="single" w:sz="4" w:space="0" w:color="auto"/>
                </w:tcBorders>
                <w:shd w:val="clear" w:color="auto" w:fill="auto"/>
                <w:vAlign w:val="bottom"/>
                <w:hideMark/>
              </w:tcPr>
              <w:p w:rsidR="00B66538" w:rsidRPr="00D866EF" w:rsidRDefault="00B66538" w:rsidP="00042E54">
                <w:pPr>
                  <w:spacing w:after="0" w:line="240" w:lineRule="auto"/>
                  <w:rPr>
                    <w:rFonts w:ascii="Times New Roman" w:eastAsia="Times New Roman" w:hAnsi="Times New Roman" w:cs="Times New Roman"/>
                    <w:color w:val="000000"/>
                    <w:sz w:val="24"/>
                    <w:szCs w:val="24"/>
                  </w:rPr>
                </w:pPr>
                <w:r w:rsidRPr="00D866EF">
                  <w:rPr>
                    <w:rFonts w:ascii="Times New Roman" w:eastAsia="Times New Roman" w:hAnsi="Times New Roman" w:cs="Times New Roman"/>
                    <w:color w:val="000000"/>
                    <w:sz w:val="24"/>
                    <w:szCs w:val="24"/>
                  </w:rPr>
                  <w:t xml:space="preserve">раздел </w:t>
                </w:r>
                <w:r>
                  <w:rPr>
                    <w:rFonts w:ascii="Times New Roman" w:eastAsia="Times New Roman" w:hAnsi="Times New Roman" w:cs="Times New Roman"/>
                    <w:color w:val="000000"/>
                    <w:sz w:val="24"/>
                    <w:szCs w:val="24"/>
                  </w:rPr>
                  <w:t>«Ч</w:t>
                </w:r>
                <w:r w:rsidRPr="00D866EF">
                  <w:rPr>
                    <w:rFonts w:ascii="Times New Roman" w:eastAsia="Times New Roman" w:hAnsi="Times New Roman" w:cs="Times New Roman"/>
                    <w:color w:val="000000"/>
                    <w:sz w:val="24"/>
                    <w:szCs w:val="24"/>
                  </w:rPr>
                  <w:t>асто задаваемые вопросы</w:t>
                </w:r>
                <w:r>
                  <w:rPr>
                    <w:rFonts w:ascii="Times New Roman" w:eastAsia="Times New Roman" w:hAnsi="Times New Roman" w:cs="Times New Roman"/>
                    <w:color w:val="000000"/>
                    <w:sz w:val="24"/>
                    <w:szCs w:val="24"/>
                  </w:rPr>
                  <w:t>»</w:t>
                </w:r>
                <w:r w:rsidRPr="00D866EF">
                  <w:rPr>
                    <w:rFonts w:ascii="Times New Roman" w:eastAsia="Times New Roman" w:hAnsi="Times New Roman" w:cs="Times New Roman"/>
                    <w:color w:val="000000"/>
                    <w:sz w:val="24"/>
                    <w:szCs w:val="24"/>
                  </w:rPr>
                  <w:t xml:space="preserve"> </w:t>
                </w:r>
              </w:p>
            </w:tc>
            <w:tc>
              <w:tcPr>
                <w:tcW w:w="2421" w:type="dxa"/>
                <w:tcBorders>
                  <w:top w:val="nil"/>
                  <w:left w:val="nil"/>
                  <w:bottom w:val="single" w:sz="4" w:space="0" w:color="auto"/>
                  <w:right w:val="single" w:sz="4" w:space="0" w:color="auto"/>
                </w:tcBorders>
                <w:shd w:val="clear" w:color="auto" w:fill="auto"/>
                <w:noWrap/>
                <w:vAlign w:val="center"/>
                <w:hideMark/>
              </w:tcPr>
              <w:p w:rsidR="00B66538" w:rsidRPr="00D866EF" w:rsidRDefault="00B66538" w:rsidP="00042E54">
                <w:pPr>
                  <w:spacing w:after="0" w:line="240" w:lineRule="auto"/>
                  <w:jc w:val="center"/>
                  <w:rPr>
                    <w:rFonts w:ascii="Times New Roman" w:eastAsia="Times New Roman" w:hAnsi="Times New Roman" w:cs="Times New Roman"/>
                    <w:color w:val="000000"/>
                    <w:sz w:val="24"/>
                    <w:szCs w:val="24"/>
                  </w:rPr>
                </w:pPr>
                <w:r w:rsidRPr="00D866EF">
                  <w:rPr>
                    <w:rFonts w:ascii="Times New Roman" w:eastAsia="Times New Roman" w:hAnsi="Times New Roman" w:cs="Times New Roman"/>
                    <w:color w:val="000000"/>
                    <w:sz w:val="24"/>
                    <w:szCs w:val="24"/>
                  </w:rPr>
                  <w:t>20</w:t>
                </w:r>
              </w:p>
            </w:tc>
            <w:tc>
              <w:tcPr>
                <w:tcW w:w="2421" w:type="dxa"/>
                <w:tcBorders>
                  <w:top w:val="nil"/>
                  <w:left w:val="nil"/>
                  <w:bottom w:val="single" w:sz="4" w:space="0" w:color="auto"/>
                  <w:right w:val="single" w:sz="4" w:space="0" w:color="auto"/>
                </w:tcBorders>
                <w:shd w:val="clear" w:color="000000" w:fill="FFFFFF"/>
                <w:noWrap/>
                <w:vAlign w:val="center"/>
                <w:hideMark/>
              </w:tcPr>
              <w:p w:rsidR="00B66538" w:rsidRPr="00D866EF" w:rsidRDefault="00B66538" w:rsidP="00042E54">
                <w:pPr>
                  <w:spacing w:after="0" w:line="240" w:lineRule="auto"/>
                  <w:jc w:val="center"/>
                  <w:rPr>
                    <w:rFonts w:ascii="Times New Roman" w:eastAsia="Times New Roman" w:hAnsi="Times New Roman" w:cs="Times New Roman"/>
                    <w:color w:val="000000"/>
                    <w:sz w:val="24"/>
                    <w:szCs w:val="24"/>
                  </w:rPr>
                </w:pPr>
                <w:r w:rsidRPr="00D866EF">
                  <w:rPr>
                    <w:rFonts w:ascii="Times New Roman" w:eastAsia="Times New Roman" w:hAnsi="Times New Roman" w:cs="Times New Roman"/>
                    <w:color w:val="000000"/>
                    <w:sz w:val="24"/>
                    <w:szCs w:val="24"/>
                  </w:rPr>
                  <w:t>69,0</w:t>
                </w:r>
              </w:p>
            </w:tc>
          </w:tr>
          <w:tr w:rsidR="00B66538" w:rsidRPr="00241B2B" w:rsidTr="00042E54">
            <w:trPr>
              <w:trHeight w:val="1122"/>
              <w:jc w:val="center"/>
            </w:trPr>
            <w:tc>
              <w:tcPr>
                <w:tcW w:w="4554" w:type="dxa"/>
                <w:tcBorders>
                  <w:top w:val="nil"/>
                  <w:left w:val="single" w:sz="4" w:space="0" w:color="auto"/>
                  <w:bottom w:val="single" w:sz="4" w:space="0" w:color="auto"/>
                  <w:right w:val="single" w:sz="4" w:space="0" w:color="auto"/>
                </w:tcBorders>
                <w:shd w:val="clear" w:color="auto" w:fill="auto"/>
                <w:vAlign w:val="bottom"/>
              </w:tcPr>
              <w:p w:rsidR="00B66538" w:rsidRPr="00D866EF" w:rsidRDefault="00B66538" w:rsidP="00042E54">
                <w:pPr>
                  <w:spacing w:after="0" w:line="240" w:lineRule="auto"/>
                  <w:rPr>
                    <w:rFonts w:ascii="Times New Roman" w:eastAsia="Times New Roman" w:hAnsi="Times New Roman" w:cs="Times New Roman"/>
                    <w:color w:val="000000"/>
                    <w:sz w:val="24"/>
                    <w:szCs w:val="24"/>
                  </w:rPr>
                </w:pPr>
                <w:r w:rsidRPr="00D866EF">
                  <w:rPr>
                    <w:rFonts w:ascii="Times New Roman" w:eastAsia="Times New Roman" w:hAnsi="Times New Roman" w:cs="Times New Roman"/>
                    <w:color w:val="000000"/>
                    <w:sz w:val="24"/>
                    <w:szCs w:val="24"/>
                  </w:rPr>
                  <w:t>наличие технической возможности выражения получателем услуг мнения о качестве условий оказания услуг организацией (наличие анкеты для опроса граждан или гиперссылки)</w:t>
                </w:r>
              </w:p>
            </w:tc>
            <w:tc>
              <w:tcPr>
                <w:tcW w:w="2421" w:type="dxa"/>
                <w:tcBorders>
                  <w:top w:val="nil"/>
                  <w:left w:val="nil"/>
                  <w:bottom w:val="single" w:sz="4" w:space="0" w:color="auto"/>
                  <w:right w:val="single" w:sz="4" w:space="0" w:color="auto"/>
                </w:tcBorders>
                <w:shd w:val="clear" w:color="auto" w:fill="auto"/>
                <w:noWrap/>
                <w:vAlign w:val="center"/>
              </w:tcPr>
              <w:p w:rsidR="00B66538" w:rsidRPr="00D866EF" w:rsidRDefault="00B66538" w:rsidP="00042E54">
                <w:pPr>
                  <w:spacing w:after="0" w:line="240" w:lineRule="auto"/>
                  <w:jc w:val="center"/>
                  <w:rPr>
                    <w:rFonts w:ascii="Times New Roman" w:eastAsia="Times New Roman" w:hAnsi="Times New Roman" w:cs="Times New Roman"/>
                    <w:color w:val="000000"/>
                    <w:sz w:val="24"/>
                    <w:szCs w:val="24"/>
                  </w:rPr>
                </w:pPr>
                <w:r w:rsidRPr="00D866EF">
                  <w:rPr>
                    <w:rFonts w:ascii="Times New Roman" w:eastAsia="Times New Roman" w:hAnsi="Times New Roman" w:cs="Times New Roman"/>
                    <w:color w:val="000000"/>
                    <w:sz w:val="24"/>
                    <w:szCs w:val="24"/>
                  </w:rPr>
                  <w:t>21</w:t>
                </w:r>
              </w:p>
            </w:tc>
            <w:tc>
              <w:tcPr>
                <w:tcW w:w="2421" w:type="dxa"/>
                <w:tcBorders>
                  <w:top w:val="nil"/>
                  <w:left w:val="nil"/>
                  <w:bottom w:val="single" w:sz="4" w:space="0" w:color="auto"/>
                  <w:right w:val="single" w:sz="4" w:space="0" w:color="auto"/>
                </w:tcBorders>
                <w:shd w:val="clear" w:color="000000" w:fill="FFFFFF"/>
                <w:noWrap/>
                <w:vAlign w:val="center"/>
              </w:tcPr>
              <w:p w:rsidR="00B66538" w:rsidRPr="00D866EF" w:rsidRDefault="00B66538" w:rsidP="00042E54">
                <w:pPr>
                  <w:spacing w:after="0" w:line="240" w:lineRule="auto"/>
                  <w:jc w:val="center"/>
                  <w:rPr>
                    <w:rFonts w:ascii="Times New Roman" w:eastAsia="Times New Roman" w:hAnsi="Times New Roman" w:cs="Times New Roman"/>
                    <w:color w:val="000000"/>
                    <w:sz w:val="24"/>
                    <w:szCs w:val="24"/>
                  </w:rPr>
                </w:pPr>
                <w:r w:rsidRPr="00D866EF">
                  <w:rPr>
                    <w:rFonts w:ascii="Times New Roman" w:eastAsia="Times New Roman" w:hAnsi="Times New Roman" w:cs="Times New Roman"/>
                    <w:color w:val="000000"/>
                    <w:sz w:val="24"/>
                    <w:szCs w:val="24"/>
                  </w:rPr>
                  <w:t>72,4</w:t>
                </w:r>
              </w:p>
            </w:tc>
          </w:tr>
        </w:tbl>
        <w:p w:rsidR="00B66538" w:rsidRDefault="00B66538" w:rsidP="00B66538">
          <w:pPr>
            <w:shd w:val="clear" w:color="auto" w:fill="FFFFFF"/>
            <w:tabs>
              <w:tab w:val="left" w:pos="2342"/>
            </w:tabs>
            <w:spacing w:after="0" w:line="360" w:lineRule="auto"/>
            <w:ind w:left="142" w:firstLine="708"/>
            <w:jc w:val="both"/>
            <w:rPr>
              <w:rFonts w:ascii="Cambria" w:eastAsia="Times New Roman" w:hAnsi="Cambria" w:cs="Calibri"/>
              <w:color w:val="000000"/>
              <w:sz w:val="18"/>
              <w:szCs w:val="18"/>
            </w:rPr>
          </w:pPr>
        </w:p>
        <w:p w:rsidR="00B66538" w:rsidRPr="00AB3C32" w:rsidRDefault="00B66538" w:rsidP="00B66538">
          <w:pPr>
            <w:shd w:val="clear" w:color="auto" w:fill="FFFFFF"/>
            <w:tabs>
              <w:tab w:val="left" w:pos="2342"/>
            </w:tabs>
            <w:spacing w:after="0" w:line="360" w:lineRule="auto"/>
            <w:ind w:left="142" w:firstLine="708"/>
            <w:jc w:val="both"/>
            <w:rPr>
              <w:rFonts w:ascii="Times New Roman" w:eastAsia="Times New Roman" w:hAnsi="Times New Roman" w:cs="Times New Roman"/>
              <w:color w:val="000000"/>
              <w:sz w:val="28"/>
              <w:szCs w:val="28"/>
              <w:highlight w:val="yellow"/>
            </w:rPr>
          </w:pPr>
          <w:r w:rsidRPr="00E73CAA">
            <w:rPr>
              <w:rFonts w:ascii="Times New Roman" w:eastAsia="Times New Roman" w:hAnsi="Times New Roman" w:cs="Times New Roman"/>
              <w:color w:val="000000"/>
              <w:sz w:val="28"/>
              <w:szCs w:val="28"/>
            </w:rPr>
            <w:t>В ходе независимой оценки в организации были направлены письменные запросы на адрес электронной почты. На запросы ответили 2</w:t>
          </w:r>
          <w:r>
            <w:rPr>
              <w:rFonts w:ascii="Times New Roman" w:eastAsia="Times New Roman" w:hAnsi="Times New Roman" w:cs="Times New Roman"/>
              <w:color w:val="000000"/>
              <w:sz w:val="28"/>
              <w:szCs w:val="28"/>
            </w:rPr>
            <w:t>4</w:t>
          </w:r>
          <w:r w:rsidRPr="00E73CAA">
            <w:rPr>
              <w:rFonts w:ascii="Times New Roman" w:eastAsia="Times New Roman" w:hAnsi="Times New Roman" w:cs="Times New Roman"/>
              <w:color w:val="000000"/>
              <w:sz w:val="28"/>
              <w:szCs w:val="28"/>
            </w:rPr>
            <w:t> учреждения (</w:t>
          </w:r>
          <w:r>
            <w:rPr>
              <w:rFonts w:ascii="Times New Roman" w:eastAsia="Times New Roman" w:hAnsi="Times New Roman" w:cs="Times New Roman"/>
              <w:color w:val="000000"/>
              <w:sz w:val="28"/>
              <w:szCs w:val="28"/>
            </w:rPr>
            <w:t>82,8</w:t>
          </w:r>
          <w:r w:rsidRPr="00E73CAA">
            <w:rPr>
              <w:rFonts w:ascii="Times New Roman" w:eastAsia="Times New Roman" w:hAnsi="Times New Roman" w:cs="Times New Roman"/>
              <w:color w:val="000000"/>
              <w:sz w:val="28"/>
              <w:szCs w:val="28"/>
            </w:rPr>
            <w:t xml:space="preserve">%), в отношении которых проводилась НОК. </w:t>
          </w:r>
        </w:p>
        <w:p w:rsidR="00B66538" w:rsidRPr="00D866EF" w:rsidRDefault="00B66538" w:rsidP="00B66538">
          <w:pPr>
            <w:pStyle w:val="13"/>
            <w:spacing w:after="0" w:line="360" w:lineRule="auto"/>
            <w:ind w:left="142" w:firstLine="709"/>
            <w:jc w:val="both"/>
            <w:rPr>
              <w:rFonts w:ascii="Times New Roman" w:eastAsia="Times New Roman" w:hAnsi="Times New Roman" w:cs="Times New Roman"/>
              <w:color w:val="000000"/>
              <w:sz w:val="28"/>
              <w:szCs w:val="28"/>
            </w:rPr>
          </w:pPr>
          <w:r w:rsidRPr="00D866EF">
            <w:rPr>
              <w:rFonts w:ascii="Times New Roman" w:eastAsia="Times New Roman" w:hAnsi="Times New Roman" w:cs="Times New Roman"/>
              <w:color w:val="000000"/>
              <w:sz w:val="28"/>
              <w:szCs w:val="28"/>
            </w:rPr>
            <w:t>В 27 учреждениях (93,1%) на сайте обеспечена возможность подачи запроса через встроенный интернет-сервис</w:t>
          </w:r>
          <w:r w:rsidRPr="00D866EF">
            <w:rPr>
              <w:rFonts w:ascii="Times New Roman" w:eastAsia="Times New Roman" w:hAnsi="Times New Roman" w:cs="Times New Roman"/>
              <w:sz w:val="28"/>
              <w:szCs w:val="28"/>
            </w:rPr>
            <w:t xml:space="preserve">. В рамках обеспечения эффективной работы </w:t>
          </w:r>
          <w:proofErr w:type="gramStart"/>
          <w:r w:rsidRPr="00D866EF">
            <w:rPr>
              <w:rFonts w:ascii="Times New Roman" w:eastAsia="Times New Roman" w:hAnsi="Times New Roman" w:cs="Times New Roman"/>
              <w:sz w:val="28"/>
              <w:szCs w:val="28"/>
            </w:rPr>
            <w:t>интернет-сервисов</w:t>
          </w:r>
          <w:proofErr w:type="gramEnd"/>
          <w:r w:rsidRPr="00D866EF">
            <w:rPr>
              <w:rFonts w:ascii="Times New Roman" w:eastAsia="Times New Roman" w:hAnsi="Times New Roman" w:cs="Times New Roman"/>
              <w:sz w:val="28"/>
              <w:szCs w:val="28"/>
            </w:rPr>
            <w:t xml:space="preserve"> необходим</w:t>
          </w:r>
          <w:r w:rsidRPr="00D866EF">
            <w:rPr>
              <w:rFonts w:ascii="Times New Roman" w:eastAsia="Times New Roman" w:hAnsi="Times New Roman" w:cs="Times New Roman"/>
              <w:color w:val="000000"/>
              <w:sz w:val="28"/>
              <w:szCs w:val="28"/>
            </w:rPr>
            <w:t xml:space="preserve"> систематический контроль за процессом взаимодействия с получателями услуг.</w:t>
          </w:r>
        </w:p>
        <w:p w:rsidR="00B66538" w:rsidRDefault="00B66538" w:rsidP="00B66538">
          <w:pPr>
            <w:pStyle w:val="13"/>
            <w:spacing w:after="0" w:line="360" w:lineRule="auto"/>
            <w:ind w:left="142"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Раздел «Часто задаваемые вопросы» размещен на официальных сайтах 20 организаций социального обслуживания (69,0%).</w:t>
          </w:r>
        </w:p>
        <w:p w:rsidR="00B66538" w:rsidRPr="00D866EF" w:rsidRDefault="00B66538" w:rsidP="00B66538">
          <w:pPr>
            <w:pStyle w:val="13"/>
            <w:spacing w:after="0" w:line="360" w:lineRule="auto"/>
            <w:ind w:left="142" w:firstLine="708"/>
            <w:jc w:val="both"/>
            <w:rPr>
              <w:rFonts w:ascii="Times New Roman" w:eastAsia="Times New Roman" w:hAnsi="Times New Roman" w:cs="Times New Roman"/>
              <w:sz w:val="28"/>
              <w:szCs w:val="28"/>
            </w:rPr>
          </w:pPr>
          <w:r w:rsidRPr="00D866EF">
            <w:rPr>
              <w:rFonts w:ascii="Times New Roman" w:eastAsia="Times New Roman" w:hAnsi="Times New Roman" w:cs="Times New Roman"/>
              <w:sz w:val="28"/>
              <w:szCs w:val="28"/>
            </w:rPr>
            <w:t>На сайте 21 учреждения</w:t>
          </w:r>
          <w:r>
            <w:rPr>
              <w:rFonts w:ascii="Times New Roman" w:eastAsia="Times New Roman" w:hAnsi="Times New Roman" w:cs="Times New Roman"/>
              <w:sz w:val="28"/>
              <w:szCs w:val="28"/>
            </w:rPr>
            <w:t xml:space="preserve"> (72,4%)</w:t>
          </w:r>
          <w:r w:rsidRPr="00D866EF">
            <w:rPr>
              <w:rFonts w:ascii="Times New Roman" w:eastAsia="Times New Roman" w:hAnsi="Times New Roman" w:cs="Times New Roman"/>
              <w:sz w:val="28"/>
              <w:szCs w:val="28"/>
            </w:rPr>
            <w:t xml:space="preserve"> обеспечена техническая возможность выражения получателем услуг мнения о качестве условий оказания услуг организацией социального обслуживания в форме анкетирования.</w:t>
          </w:r>
        </w:p>
        <w:p w:rsidR="00B66538" w:rsidRPr="00C00800" w:rsidRDefault="00B66538" w:rsidP="00B66538">
          <w:pPr>
            <w:shd w:val="clear" w:color="auto" w:fill="FFFFFF"/>
            <w:tabs>
              <w:tab w:val="left" w:pos="2342"/>
            </w:tabs>
            <w:spacing w:after="0" w:line="360" w:lineRule="auto"/>
            <w:ind w:left="142" w:firstLine="708"/>
            <w:jc w:val="both"/>
            <w:rPr>
              <w:rFonts w:ascii="Times New Roman" w:hAnsi="Times New Roman" w:cs="Times New Roman"/>
              <w:sz w:val="28"/>
              <w:szCs w:val="28"/>
            </w:rPr>
          </w:pPr>
          <w:r w:rsidRPr="00ED7E84">
            <w:rPr>
              <w:rFonts w:ascii="Times New Roman" w:hAnsi="Times New Roman" w:cs="Times New Roman"/>
              <w:sz w:val="28"/>
              <w:szCs w:val="28"/>
            </w:rPr>
            <w:t>Выявленные недостатки и предложения по их исправлению по итогам независимой оценки качества условий оказания услуг организациями социального обслуживания в разрезе каждого учреждения представлены в Разделе 2.</w:t>
          </w:r>
        </w:p>
        <w:p w:rsidR="00B66538" w:rsidRDefault="00B66538" w:rsidP="00B66538">
          <w:pPr>
            <w:spacing w:after="0" w:line="240" w:lineRule="auto"/>
            <w:ind w:firstLine="709"/>
            <w:jc w:val="both"/>
            <w:rPr>
              <w:rFonts w:ascii="Times New Roman" w:hAnsi="Times New Roman" w:cs="Times New Roman"/>
              <w:b/>
              <w:i/>
              <w:color w:val="000000" w:themeColor="text1"/>
              <w:sz w:val="28"/>
              <w:szCs w:val="28"/>
            </w:rPr>
          </w:pPr>
        </w:p>
        <w:p w:rsidR="00B66538" w:rsidRPr="00417DA5" w:rsidRDefault="00B66538" w:rsidP="00B66538">
          <w:pPr>
            <w:spacing w:after="0" w:line="240" w:lineRule="auto"/>
            <w:ind w:firstLine="709"/>
            <w:jc w:val="both"/>
            <w:rPr>
              <w:rFonts w:ascii="Times New Roman" w:hAnsi="Times New Roman" w:cs="Times New Roman"/>
              <w:i/>
              <w:color w:val="000000" w:themeColor="text1"/>
              <w:sz w:val="28"/>
              <w:szCs w:val="28"/>
            </w:rPr>
          </w:pPr>
          <w:r w:rsidRPr="00FA14C5">
            <w:rPr>
              <w:rFonts w:ascii="Times New Roman" w:hAnsi="Times New Roman" w:cs="Times New Roman"/>
              <w:b/>
              <w:i/>
              <w:color w:val="000000" w:themeColor="text1"/>
              <w:sz w:val="28"/>
              <w:szCs w:val="28"/>
            </w:rPr>
            <w:lastRenderedPageBreak/>
            <w:t>Показатель:</w:t>
          </w:r>
          <w:r>
            <w:rPr>
              <w:rFonts w:ascii="Times New Roman" w:hAnsi="Times New Roman" w:cs="Times New Roman"/>
              <w:i/>
              <w:color w:val="000000" w:themeColor="text1"/>
              <w:sz w:val="28"/>
              <w:szCs w:val="28"/>
            </w:rPr>
            <w:t xml:space="preserve"> </w:t>
          </w:r>
          <w:r w:rsidRPr="00417DA5">
            <w:rPr>
              <w:rFonts w:ascii="Times New Roman" w:hAnsi="Times New Roman" w:cs="Times New Roman"/>
              <w:i/>
              <w:color w:val="000000" w:themeColor="text1"/>
              <w:sz w:val="28"/>
              <w:szCs w:val="28"/>
            </w:rPr>
            <w:t xml:space="preserve">Доля получателей услуг, удовлетворенных </w:t>
          </w:r>
          <w:r w:rsidRPr="00603024">
            <w:rPr>
              <w:rFonts w:ascii="Times New Roman" w:hAnsi="Times New Roman" w:cs="Times New Roman"/>
              <w:i/>
              <w:color w:val="000000" w:themeColor="text1"/>
              <w:sz w:val="28"/>
              <w:szCs w:val="28"/>
            </w:rPr>
            <w:t>открытостью, полнотой и доступностью информации</w:t>
          </w:r>
        </w:p>
        <w:p w:rsidR="00B66538" w:rsidRDefault="00B66538" w:rsidP="00B66538">
          <w:pPr>
            <w:spacing w:after="0" w:line="240" w:lineRule="auto"/>
            <w:ind w:firstLine="709"/>
            <w:jc w:val="both"/>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Наибольший уровень удовлетворенности – 100% опрошенных – зафиксирован в 14-</w:t>
          </w:r>
          <w:proofErr w:type="spellStart"/>
          <w:r>
            <w:rPr>
              <w:rFonts w:ascii="Times New Roman" w:hAnsi="Times New Roman" w:cs="Times New Roman"/>
              <w:color w:val="000000" w:themeColor="text1"/>
              <w:sz w:val="28"/>
              <w:szCs w:val="28"/>
            </w:rPr>
            <w:t>ти</w:t>
          </w:r>
          <w:proofErr w:type="spellEnd"/>
          <w:r>
            <w:rPr>
              <w:rFonts w:ascii="Times New Roman" w:hAnsi="Times New Roman" w:cs="Times New Roman"/>
              <w:color w:val="000000" w:themeColor="text1"/>
              <w:sz w:val="28"/>
              <w:szCs w:val="28"/>
            </w:rPr>
            <w:t xml:space="preserve"> организациях (48,3%):</w:t>
          </w:r>
          <w:proofErr w:type="gramEnd"/>
        </w:p>
        <w:p w:rsidR="00B66538" w:rsidRPr="007A2C81" w:rsidRDefault="00B66538" w:rsidP="00B66538">
          <w:pPr>
            <w:pStyle w:val="a6"/>
            <w:numPr>
              <w:ilvl w:val="0"/>
              <w:numId w:val="40"/>
            </w:numPr>
            <w:spacing w:after="0" w:line="240" w:lineRule="auto"/>
            <w:rPr>
              <w:rFonts w:ascii="Times New Roman" w:eastAsia="Times New Roman" w:hAnsi="Times New Roman" w:cs="Times New Roman"/>
              <w:color w:val="000000"/>
              <w:sz w:val="26"/>
              <w:szCs w:val="26"/>
            </w:rPr>
          </w:pPr>
          <w:proofErr w:type="spellStart"/>
          <w:r w:rsidRPr="007A2C81">
            <w:rPr>
              <w:rFonts w:ascii="Times New Roman" w:eastAsia="Times New Roman" w:hAnsi="Times New Roman" w:cs="Times New Roman"/>
              <w:color w:val="000000"/>
              <w:sz w:val="26"/>
              <w:szCs w:val="26"/>
            </w:rPr>
            <w:t>ГКУ</w:t>
          </w:r>
          <w:proofErr w:type="spellEnd"/>
          <w:r w:rsidRPr="007A2C81">
            <w:rPr>
              <w:rFonts w:ascii="Times New Roman" w:eastAsia="Times New Roman" w:hAnsi="Times New Roman" w:cs="Times New Roman"/>
              <w:color w:val="000000"/>
              <w:sz w:val="26"/>
              <w:szCs w:val="26"/>
            </w:rPr>
            <w:t xml:space="preserve"> СО «</w:t>
          </w:r>
          <w:proofErr w:type="spellStart"/>
          <w:r w:rsidRPr="007A2C81">
            <w:rPr>
              <w:rFonts w:ascii="Times New Roman" w:eastAsia="Times New Roman" w:hAnsi="Times New Roman" w:cs="Times New Roman"/>
              <w:color w:val="000000"/>
              <w:sz w:val="26"/>
              <w:szCs w:val="26"/>
            </w:rPr>
            <w:t>КЦСОН</w:t>
          </w:r>
          <w:proofErr w:type="spellEnd"/>
          <w:r w:rsidRPr="007A2C81">
            <w:rPr>
              <w:rFonts w:ascii="Times New Roman" w:eastAsia="Times New Roman" w:hAnsi="Times New Roman" w:cs="Times New Roman"/>
              <w:color w:val="000000"/>
              <w:sz w:val="26"/>
              <w:szCs w:val="26"/>
            </w:rPr>
            <w:t xml:space="preserve"> Юго-Западного округа»</w:t>
          </w:r>
        </w:p>
        <w:p w:rsidR="00B66538" w:rsidRPr="007A2C81" w:rsidRDefault="00B66538" w:rsidP="00B66538">
          <w:pPr>
            <w:pStyle w:val="a6"/>
            <w:numPr>
              <w:ilvl w:val="0"/>
              <w:numId w:val="40"/>
            </w:numPr>
            <w:spacing w:after="0" w:line="240" w:lineRule="auto"/>
            <w:rPr>
              <w:rFonts w:ascii="Times New Roman" w:eastAsia="Times New Roman" w:hAnsi="Times New Roman" w:cs="Times New Roman"/>
              <w:color w:val="000000"/>
              <w:sz w:val="26"/>
              <w:szCs w:val="26"/>
            </w:rPr>
          </w:pPr>
          <w:proofErr w:type="spellStart"/>
          <w:r w:rsidRPr="007A2C81">
            <w:rPr>
              <w:rFonts w:ascii="Times New Roman" w:eastAsia="Times New Roman" w:hAnsi="Times New Roman" w:cs="Times New Roman"/>
              <w:color w:val="000000"/>
              <w:sz w:val="26"/>
              <w:szCs w:val="26"/>
            </w:rPr>
            <w:t>ГКУ</w:t>
          </w:r>
          <w:proofErr w:type="spellEnd"/>
          <w:r w:rsidRPr="007A2C81">
            <w:rPr>
              <w:rFonts w:ascii="Times New Roman" w:eastAsia="Times New Roman" w:hAnsi="Times New Roman" w:cs="Times New Roman"/>
              <w:color w:val="000000"/>
              <w:sz w:val="26"/>
              <w:szCs w:val="26"/>
            </w:rPr>
            <w:t xml:space="preserve"> СО «</w:t>
          </w:r>
          <w:proofErr w:type="spellStart"/>
          <w:r w:rsidRPr="007A2C81">
            <w:rPr>
              <w:rFonts w:ascii="Times New Roman" w:eastAsia="Times New Roman" w:hAnsi="Times New Roman" w:cs="Times New Roman"/>
              <w:color w:val="000000"/>
              <w:sz w:val="26"/>
              <w:szCs w:val="26"/>
            </w:rPr>
            <w:t>КЦСОН</w:t>
          </w:r>
          <w:proofErr w:type="spellEnd"/>
          <w:r w:rsidRPr="007A2C81">
            <w:rPr>
              <w:rFonts w:ascii="Times New Roman" w:eastAsia="Times New Roman" w:hAnsi="Times New Roman" w:cs="Times New Roman"/>
              <w:color w:val="000000"/>
              <w:sz w:val="26"/>
              <w:szCs w:val="26"/>
            </w:rPr>
            <w:t xml:space="preserve"> Южного округа»</w:t>
          </w:r>
        </w:p>
        <w:p w:rsidR="00B66538" w:rsidRPr="007A2C81" w:rsidRDefault="00B66538" w:rsidP="00B66538">
          <w:pPr>
            <w:pStyle w:val="a6"/>
            <w:numPr>
              <w:ilvl w:val="0"/>
              <w:numId w:val="40"/>
            </w:numPr>
            <w:spacing w:after="0" w:line="240" w:lineRule="auto"/>
            <w:rPr>
              <w:rFonts w:ascii="Times New Roman" w:eastAsia="Times New Roman" w:hAnsi="Times New Roman" w:cs="Times New Roman"/>
              <w:color w:val="000000"/>
              <w:sz w:val="26"/>
              <w:szCs w:val="26"/>
            </w:rPr>
          </w:pPr>
          <w:proofErr w:type="spellStart"/>
          <w:r w:rsidRPr="007A2C81">
            <w:rPr>
              <w:rFonts w:ascii="Times New Roman" w:eastAsia="Times New Roman" w:hAnsi="Times New Roman" w:cs="Times New Roman"/>
              <w:color w:val="000000"/>
              <w:sz w:val="26"/>
              <w:szCs w:val="26"/>
            </w:rPr>
            <w:t>ГКУ</w:t>
          </w:r>
          <w:proofErr w:type="spellEnd"/>
          <w:r w:rsidRPr="007A2C81">
            <w:rPr>
              <w:rFonts w:ascii="Times New Roman" w:eastAsia="Times New Roman" w:hAnsi="Times New Roman" w:cs="Times New Roman"/>
              <w:color w:val="000000"/>
              <w:sz w:val="26"/>
              <w:szCs w:val="26"/>
            </w:rPr>
            <w:t xml:space="preserve"> СО </w:t>
          </w:r>
          <w:proofErr w:type="spellStart"/>
          <w:r w:rsidRPr="007A2C81">
            <w:rPr>
              <w:rFonts w:ascii="Times New Roman" w:eastAsia="Times New Roman" w:hAnsi="Times New Roman" w:cs="Times New Roman"/>
              <w:color w:val="000000"/>
              <w:sz w:val="26"/>
              <w:szCs w:val="26"/>
            </w:rPr>
            <w:t>СРЦ</w:t>
          </w:r>
          <w:proofErr w:type="spellEnd"/>
          <w:r w:rsidRPr="007A2C81">
            <w:rPr>
              <w:rFonts w:ascii="Times New Roman" w:eastAsia="Times New Roman" w:hAnsi="Times New Roman" w:cs="Times New Roman"/>
              <w:color w:val="000000"/>
              <w:sz w:val="26"/>
              <w:szCs w:val="26"/>
            </w:rPr>
            <w:t xml:space="preserve"> «Солнечный лучик»</w:t>
          </w:r>
        </w:p>
        <w:p w:rsidR="00B66538" w:rsidRPr="007A2C81" w:rsidRDefault="00B66538" w:rsidP="00B66538">
          <w:pPr>
            <w:pStyle w:val="a6"/>
            <w:numPr>
              <w:ilvl w:val="0"/>
              <w:numId w:val="40"/>
            </w:numPr>
            <w:spacing w:after="0" w:line="240" w:lineRule="auto"/>
            <w:rPr>
              <w:rFonts w:ascii="Times New Roman" w:eastAsia="Times New Roman" w:hAnsi="Times New Roman" w:cs="Times New Roman"/>
              <w:color w:val="000000"/>
              <w:sz w:val="26"/>
              <w:szCs w:val="26"/>
            </w:rPr>
          </w:pPr>
          <w:proofErr w:type="spellStart"/>
          <w:r w:rsidRPr="007A2C81">
            <w:rPr>
              <w:rFonts w:ascii="Times New Roman" w:eastAsia="Times New Roman" w:hAnsi="Times New Roman" w:cs="Times New Roman"/>
              <w:color w:val="000000"/>
              <w:sz w:val="26"/>
              <w:szCs w:val="26"/>
            </w:rPr>
            <w:t>ГКУ</w:t>
          </w:r>
          <w:proofErr w:type="spellEnd"/>
          <w:r w:rsidRPr="007A2C81">
            <w:rPr>
              <w:rFonts w:ascii="Times New Roman" w:eastAsia="Times New Roman" w:hAnsi="Times New Roman" w:cs="Times New Roman"/>
              <w:color w:val="000000"/>
              <w:sz w:val="26"/>
              <w:szCs w:val="26"/>
            </w:rPr>
            <w:t xml:space="preserve"> </w:t>
          </w:r>
          <w:proofErr w:type="gramStart"/>
          <w:r w:rsidRPr="007A2C81">
            <w:rPr>
              <w:rFonts w:ascii="Times New Roman" w:eastAsia="Times New Roman" w:hAnsi="Times New Roman" w:cs="Times New Roman"/>
              <w:color w:val="000000"/>
              <w:sz w:val="26"/>
              <w:szCs w:val="26"/>
            </w:rPr>
            <w:t>СО</w:t>
          </w:r>
          <w:proofErr w:type="gramEnd"/>
          <w:r w:rsidRPr="007A2C81">
            <w:rPr>
              <w:rFonts w:ascii="Times New Roman" w:eastAsia="Times New Roman" w:hAnsi="Times New Roman" w:cs="Times New Roman"/>
              <w:color w:val="000000"/>
              <w:sz w:val="26"/>
              <w:szCs w:val="26"/>
            </w:rPr>
            <w:t xml:space="preserve"> «Единство»</w:t>
          </w:r>
        </w:p>
        <w:p w:rsidR="00B66538" w:rsidRPr="007A2C81" w:rsidRDefault="00B66538" w:rsidP="00B66538">
          <w:pPr>
            <w:pStyle w:val="a6"/>
            <w:numPr>
              <w:ilvl w:val="0"/>
              <w:numId w:val="40"/>
            </w:numPr>
            <w:spacing w:after="0" w:line="240" w:lineRule="auto"/>
            <w:rPr>
              <w:rFonts w:ascii="Times New Roman" w:eastAsia="Times New Roman" w:hAnsi="Times New Roman" w:cs="Times New Roman"/>
              <w:color w:val="000000"/>
              <w:sz w:val="26"/>
              <w:szCs w:val="26"/>
            </w:rPr>
          </w:pPr>
          <w:proofErr w:type="spellStart"/>
          <w:r w:rsidRPr="007A2C81">
            <w:rPr>
              <w:rFonts w:ascii="Times New Roman" w:eastAsia="Times New Roman" w:hAnsi="Times New Roman" w:cs="Times New Roman"/>
              <w:color w:val="000000"/>
              <w:sz w:val="26"/>
              <w:szCs w:val="26"/>
            </w:rPr>
            <w:t>ГКУ</w:t>
          </w:r>
          <w:proofErr w:type="spellEnd"/>
          <w:r w:rsidRPr="007A2C81">
            <w:rPr>
              <w:rFonts w:ascii="Times New Roman" w:eastAsia="Times New Roman" w:hAnsi="Times New Roman" w:cs="Times New Roman"/>
              <w:color w:val="000000"/>
              <w:sz w:val="26"/>
              <w:szCs w:val="26"/>
            </w:rPr>
            <w:t xml:space="preserve"> </w:t>
          </w:r>
          <w:proofErr w:type="gramStart"/>
          <w:r w:rsidRPr="007A2C81">
            <w:rPr>
              <w:rFonts w:ascii="Times New Roman" w:eastAsia="Times New Roman" w:hAnsi="Times New Roman" w:cs="Times New Roman"/>
              <w:color w:val="000000"/>
              <w:sz w:val="26"/>
              <w:szCs w:val="26"/>
            </w:rPr>
            <w:t>СО</w:t>
          </w:r>
          <w:proofErr w:type="gramEnd"/>
          <w:r w:rsidRPr="007A2C81">
            <w:rPr>
              <w:rFonts w:ascii="Times New Roman" w:eastAsia="Times New Roman" w:hAnsi="Times New Roman" w:cs="Times New Roman"/>
              <w:color w:val="000000"/>
              <w:sz w:val="26"/>
              <w:szCs w:val="26"/>
            </w:rPr>
            <w:t xml:space="preserve"> «Искра»</w:t>
          </w:r>
        </w:p>
        <w:p w:rsidR="00B66538" w:rsidRPr="007A2C81" w:rsidRDefault="00B66538" w:rsidP="00B66538">
          <w:pPr>
            <w:pStyle w:val="a6"/>
            <w:numPr>
              <w:ilvl w:val="0"/>
              <w:numId w:val="40"/>
            </w:numPr>
            <w:spacing w:after="0" w:line="240" w:lineRule="auto"/>
            <w:rPr>
              <w:rFonts w:ascii="Times New Roman" w:eastAsia="Times New Roman" w:hAnsi="Times New Roman" w:cs="Times New Roman"/>
              <w:color w:val="000000"/>
              <w:sz w:val="26"/>
              <w:szCs w:val="26"/>
            </w:rPr>
          </w:pPr>
          <w:proofErr w:type="spellStart"/>
          <w:r w:rsidRPr="007A2C81">
            <w:rPr>
              <w:rFonts w:ascii="Times New Roman" w:eastAsia="Times New Roman" w:hAnsi="Times New Roman" w:cs="Times New Roman"/>
              <w:color w:val="000000"/>
              <w:sz w:val="26"/>
              <w:szCs w:val="26"/>
            </w:rPr>
            <w:t>ГКУ</w:t>
          </w:r>
          <w:proofErr w:type="spellEnd"/>
          <w:r w:rsidRPr="007A2C81">
            <w:rPr>
              <w:rFonts w:ascii="Times New Roman" w:eastAsia="Times New Roman" w:hAnsi="Times New Roman" w:cs="Times New Roman"/>
              <w:color w:val="000000"/>
              <w:sz w:val="26"/>
              <w:szCs w:val="26"/>
            </w:rPr>
            <w:t xml:space="preserve"> </w:t>
          </w:r>
          <w:proofErr w:type="gramStart"/>
          <w:r w:rsidRPr="007A2C81">
            <w:rPr>
              <w:rFonts w:ascii="Times New Roman" w:eastAsia="Times New Roman" w:hAnsi="Times New Roman" w:cs="Times New Roman"/>
              <w:color w:val="000000"/>
              <w:sz w:val="26"/>
              <w:szCs w:val="26"/>
            </w:rPr>
            <w:t>СО</w:t>
          </w:r>
          <w:proofErr w:type="gramEnd"/>
          <w:r w:rsidRPr="007A2C81">
            <w:rPr>
              <w:rFonts w:ascii="Times New Roman" w:eastAsia="Times New Roman" w:hAnsi="Times New Roman" w:cs="Times New Roman"/>
              <w:color w:val="000000"/>
              <w:sz w:val="26"/>
              <w:szCs w:val="26"/>
            </w:rPr>
            <w:t xml:space="preserve"> «Созвездие»</w:t>
          </w:r>
        </w:p>
        <w:p w:rsidR="00B66538" w:rsidRPr="007A2C81" w:rsidRDefault="00B66538" w:rsidP="00B66538">
          <w:pPr>
            <w:pStyle w:val="a6"/>
            <w:numPr>
              <w:ilvl w:val="0"/>
              <w:numId w:val="40"/>
            </w:numPr>
            <w:spacing w:after="0" w:line="240" w:lineRule="auto"/>
            <w:rPr>
              <w:rFonts w:ascii="Times New Roman" w:eastAsia="Times New Roman" w:hAnsi="Times New Roman" w:cs="Times New Roman"/>
              <w:color w:val="000000"/>
              <w:sz w:val="26"/>
              <w:szCs w:val="26"/>
            </w:rPr>
          </w:pPr>
          <w:proofErr w:type="spellStart"/>
          <w:r>
            <w:rPr>
              <w:rFonts w:ascii="Times New Roman" w:eastAsia="Times New Roman" w:hAnsi="Times New Roman" w:cs="Times New Roman"/>
              <w:color w:val="000000"/>
              <w:sz w:val="26"/>
              <w:szCs w:val="26"/>
            </w:rPr>
            <w:t>ГБУ</w:t>
          </w:r>
          <w:proofErr w:type="spellEnd"/>
          <w:r>
            <w:rPr>
              <w:rFonts w:ascii="Times New Roman" w:eastAsia="Times New Roman" w:hAnsi="Times New Roman" w:cs="Times New Roman"/>
              <w:color w:val="000000"/>
              <w:sz w:val="26"/>
              <w:szCs w:val="26"/>
            </w:rPr>
            <w:t xml:space="preserve"> СО «</w:t>
          </w:r>
          <w:proofErr w:type="spellStart"/>
          <w:r>
            <w:rPr>
              <w:rFonts w:ascii="Times New Roman" w:eastAsia="Times New Roman" w:hAnsi="Times New Roman" w:cs="Times New Roman"/>
              <w:color w:val="000000"/>
              <w:sz w:val="26"/>
              <w:szCs w:val="26"/>
            </w:rPr>
            <w:t>Похвистневский</w:t>
          </w:r>
          <w:proofErr w:type="spellEnd"/>
          <w:r w:rsidRPr="007A2C81">
            <w:rPr>
              <w:rFonts w:ascii="Times New Roman" w:eastAsia="Times New Roman" w:hAnsi="Times New Roman" w:cs="Times New Roman"/>
              <w:color w:val="000000"/>
              <w:sz w:val="26"/>
              <w:szCs w:val="26"/>
            </w:rPr>
            <w:t xml:space="preserve"> молодежный пансионат»</w:t>
          </w:r>
        </w:p>
        <w:p w:rsidR="00B66538" w:rsidRPr="007A2C81" w:rsidRDefault="00B66538" w:rsidP="00B66538">
          <w:pPr>
            <w:pStyle w:val="a6"/>
            <w:numPr>
              <w:ilvl w:val="0"/>
              <w:numId w:val="40"/>
            </w:numPr>
            <w:spacing w:after="0" w:line="240" w:lineRule="auto"/>
            <w:rPr>
              <w:rFonts w:ascii="Times New Roman" w:eastAsia="Times New Roman" w:hAnsi="Times New Roman" w:cs="Times New Roman"/>
              <w:color w:val="000000"/>
              <w:sz w:val="26"/>
              <w:szCs w:val="26"/>
            </w:rPr>
          </w:pPr>
          <w:proofErr w:type="spellStart"/>
          <w:r>
            <w:rPr>
              <w:rFonts w:ascii="Times New Roman" w:eastAsia="Times New Roman" w:hAnsi="Times New Roman" w:cs="Times New Roman"/>
              <w:color w:val="000000"/>
              <w:sz w:val="26"/>
              <w:szCs w:val="26"/>
            </w:rPr>
            <w:t>ГБУ</w:t>
          </w:r>
          <w:proofErr w:type="spellEnd"/>
          <w:r>
            <w:rPr>
              <w:rFonts w:ascii="Times New Roman" w:eastAsia="Times New Roman" w:hAnsi="Times New Roman" w:cs="Times New Roman"/>
              <w:color w:val="000000"/>
              <w:sz w:val="26"/>
              <w:szCs w:val="26"/>
            </w:rPr>
            <w:t xml:space="preserve"> СО «</w:t>
          </w:r>
          <w:proofErr w:type="spellStart"/>
          <w:r>
            <w:rPr>
              <w:rFonts w:ascii="Times New Roman" w:eastAsia="Times New Roman" w:hAnsi="Times New Roman" w:cs="Times New Roman"/>
              <w:color w:val="000000"/>
              <w:sz w:val="26"/>
              <w:szCs w:val="26"/>
            </w:rPr>
            <w:t>Сызранский</w:t>
          </w:r>
          <w:proofErr w:type="spellEnd"/>
          <w:r w:rsidRPr="007A2C81">
            <w:rPr>
              <w:rFonts w:ascii="Times New Roman" w:eastAsia="Times New Roman" w:hAnsi="Times New Roman" w:cs="Times New Roman"/>
              <w:color w:val="000000"/>
              <w:sz w:val="26"/>
              <w:szCs w:val="26"/>
            </w:rPr>
            <w:t xml:space="preserve"> пансионат для инвалидов»</w:t>
          </w:r>
        </w:p>
        <w:p w:rsidR="00B66538" w:rsidRPr="007A2C81" w:rsidRDefault="00B66538" w:rsidP="00B66538">
          <w:pPr>
            <w:pStyle w:val="a6"/>
            <w:numPr>
              <w:ilvl w:val="0"/>
              <w:numId w:val="40"/>
            </w:numPr>
            <w:spacing w:after="0" w:line="240" w:lineRule="auto"/>
            <w:rPr>
              <w:rFonts w:ascii="Times New Roman" w:eastAsia="Times New Roman" w:hAnsi="Times New Roman" w:cs="Times New Roman"/>
              <w:color w:val="000000"/>
              <w:sz w:val="26"/>
              <w:szCs w:val="26"/>
            </w:rPr>
          </w:pPr>
          <w:proofErr w:type="spellStart"/>
          <w:r>
            <w:rPr>
              <w:rFonts w:ascii="Times New Roman" w:eastAsia="Times New Roman" w:hAnsi="Times New Roman" w:cs="Times New Roman"/>
              <w:color w:val="000000"/>
              <w:sz w:val="26"/>
              <w:szCs w:val="26"/>
            </w:rPr>
            <w:t>ГБУ</w:t>
          </w:r>
          <w:proofErr w:type="spellEnd"/>
          <w:r>
            <w:rPr>
              <w:rFonts w:ascii="Times New Roman" w:eastAsia="Times New Roman" w:hAnsi="Times New Roman" w:cs="Times New Roman"/>
              <w:color w:val="000000"/>
              <w:sz w:val="26"/>
              <w:szCs w:val="26"/>
            </w:rPr>
            <w:t xml:space="preserve"> СО «</w:t>
          </w:r>
          <w:proofErr w:type="spellStart"/>
          <w:r>
            <w:rPr>
              <w:rFonts w:ascii="Times New Roman" w:eastAsia="Times New Roman" w:hAnsi="Times New Roman" w:cs="Times New Roman"/>
              <w:color w:val="000000"/>
              <w:sz w:val="26"/>
              <w:szCs w:val="26"/>
            </w:rPr>
            <w:t>Сызранский</w:t>
          </w:r>
          <w:proofErr w:type="spellEnd"/>
          <w:r w:rsidRPr="007A2C81">
            <w:rPr>
              <w:rFonts w:ascii="Times New Roman" w:eastAsia="Times New Roman" w:hAnsi="Times New Roman" w:cs="Times New Roman"/>
              <w:color w:val="000000"/>
              <w:sz w:val="26"/>
              <w:szCs w:val="26"/>
            </w:rPr>
            <w:t xml:space="preserve"> пансионат для ветеранов труда»</w:t>
          </w:r>
        </w:p>
        <w:p w:rsidR="00B66538" w:rsidRPr="007A2C81" w:rsidRDefault="00B66538" w:rsidP="00B66538">
          <w:pPr>
            <w:pStyle w:val="a6"/>
            <w:numPr>
              <w:ilvl w:val="0"/>
              <w:numId w:val="40"/>
            </w:numPr>
            <w:spacing w:after="0" w:line="240" w:lineRule="auto"/>
            <w:rPr>
              <w:rFonts w:ascii="Times New Roman" w:eastAsia="Times New Roman" w:hAnsi="Times New Roman" w:cs="Times New Roman"/>
              <w:color w:val="000000"/>
              <w:sz w:val="26"/>
              <w:szCs w:val="26"/>
            </w:rPr>
          </w:pPr>
          <w:proofErr w:type="spellStart"/>
          <w:r>
            <w:rPr>
              <w:rFonts w:ascii="Times New Roman" w:eastAsia="Times New Roman" w:hAnsi="Times New Roman" w:cs="Times New Roman"/>
              <w:color w:val="000000"/>
              <w:sz w:val="26"/>
              <w:szCs w:val="26"/>
            </w:rPr>
            <w:t>ГБУ</w:t>
          </w:r>
          <w:proofErr w:type="spellEnd"/>
          <w:r>
            <w:rPr>
              <w:rFonts w:ascii="Times New Roman" w:eastAsia="Times New Roman" w:hAnsi="Times New Roman" w:cs="Times New Roman"/>
              <w:color w:val="000000"/>
              <w:sz w:val="26"/>
              <w:szCs w:val="26"/>
            </w:rPr>
            <w:t xml:space="preserve"> СО «</w:t>
          </w:r>
          <w:proofErr w:type="spellStart"/>
          <w:r>
            <w:rPr>
              <w:rFonts w:ascii="Times New Roman" w:eastAsia="Times New Roman" w:hAnsi="Times New Roman" w:cs="Times New Roman"/>
              <w:color w:val="000000"/>
              <w:sz w:val="26"/>
              <w:szCs w:val="26"/>
            </w:rPr>
            <w:t>ОРЦ</w:t>
          </w:r>
          <w:proofErr w:type="spellEnd"/>
          <w:r>
            <w:rPr>
              <w:rFonts w:ascii="Times New Roman" w:eastAsia="Times New Roman" w:hAnsi="Times New Roman" w:cs="Times New Roman"/>
              <w:color w:val="000000"/>
              <w:sz w:val="26"/>
              <w:szCs w:val="26"/>
            </w:rPr>
            <w:t xml:space="preserve"> для детей и подростков»</w:t>
          </w:r>
        </w:p>
        <w:p w:rsidR="00B66538" w:rsidRPr="007A2C81" w:rsidRDefault="00B66538" w:rsidP="00B66538">
          <w:pPr>
            <w:pStyle w:val="a6"/>
            <w:numPr>
              <w:ilvl w:val="0"/>
              <w:numId w:val="40"/>
            </w:numPr>
            <w:spacing w:after="0" w:line="240" w:lineRule="auto"/>
            <w:rPr>
              <w:rFonts w:ascii="Times New Roman" w:eastAsia="Times New Roman" w:hAnsi="Times New Roman" w:cs="Times New Roman"/>
              <w:color w:val="000000"/>
              <w:sz w:val="26"/>
              <w:szCs w:val="26"/>
            </w:rPr>
          </w:pPr>
          <w:proofErr w:type="spellStart"/>
          <w:r w:rsidRPr="007A2C81">
            <w:rPr>
              <w:rFonts w:ascii="Times New Roman" w:eastAsia="Times New Roman" w:hAnsi="Times New Roman" w:cs="Times New Roman"/>
              <w:color w:val="000000"/>
              <w:sz w:val="26"/>
              <w:szCs w:val="26"/>
            </w:rPr>
            <w:t>АНО</w:t>
          </w:r>
          <w:proofErr w:type="spellEnd"/>
          <w:r w:rsidRPr="007A2C81">
            <w:rPr>
              <w:rFonts w:ascii="Times New Roman" w:eastAsia="Times New Roman" w:hAnsi="Times New Roman" w:cs="Times New Roman"/>
              <w:color w:val="000000"/>
              <w:sz w:val="26"/>
              <w:szCs w:val="26"/>
            </w:rPr>
            <w:t xml:space="preserve"> «</w:t>
          </w:r>
          <w:proofErr w:type="spellStart"/>
          <w:r w:rsidRPr="007A2C81">
            <w:rPr>
              <w:rFonts w:ascii="Times New Roman" w:eastAsia="Times New Roman" w:hAnsi="Times New Roman" w:cs="Times New Roman"/>
              <w:color w:val="000000"/>
              <w:sz w:val="26"/>
              <w:szCs w:val="26"/>
            </w:rPr>
            <w:t>ЦСОН</w:t>
          </w:r>
          <w:proofErr w:type="spellEnd"/>
          <w:r w:rsidRPr="007A2C81">
            <w:rPr>
              <w:rFonts w:ascii="Times New Roman" w:eastAsia="Times New Roman" w:hAnsi="Times New Roman" w:cs="Times New Roman"/>
              <w:color w:val="000000"/>
              <w:sz w:val="26"/>
              <w:szCs w:val="26"/>
            </w:rPr>
            <w:t xml:space="preserve"> Северо-Восточного округа»</w:t>
          </w:r>
        </w:p>
        <w:p w:rsidR="00B66538" w:rsidRPr="007A2C81" w:rsidRDefault="00B66538" w:rsidP="00B66538">
          <w:pPr>
            <w:pStyle w:val="a6"/>
            <w:numPr>
              <w:ilvl w:val="0"/>
              <w:numId w:val="40"/>
            </w:numPr>
            <w:spacing w:after="0" w:line="240" w:lineRule="auto"/>
            <w:rPr>
              <w:rFonts w:ascii="Times New Roman" w:eastAsia="Times New Roman" w:hAnsi="Times New Roman" w:cs="Times New Roman"/>
              <w:color w:val="000000"/>
              <w:sz w:val="26"/>
              <w:szCs w:val="26"/>
            </w:rPr>
          </w:pPr>
          <w:proofErr w:type="spellStart"/>
          <w:r w:rsidRPr="007A2C81">
            <w:rPr>
              <w:rFonts w:ascii="Times New Roman" w:eastAsia="Times New Roman" w:hAnsi="Times New Roman" w:cs="Times New Roman"/>
              <w:color w:val="000000"/>
              <w:sz w:val="26"/>
              <w:szCs w:val="26"/>
            </w:rPr>
            <w:t>АНО</w:t>
          </w:r>
          <w:proofErr w:type="spellEnd"/>
          <w:r w:rsidRPr="007A2C81">
            <w:rPr>
              <w:rFonts w:ascii="Times New Roman" w:eastAsia="Times New Roman" w:hAnsi="Times New Roman" w:cs="Times New Roman"/>
              <w:color w:val="000000"/>
              <w:sz w:val="26"/>
              <w:szCs w:val="26"/>
            </w:rPr>
            <w:t xml:space="preserve"> </w:t>
          </w:r>
          <w:proofErr w:type="spellStart"/>
          <w:r w:rsidRPr="007A2C81">
            <w:rPr>
              <w:rFonts w:ascii="Times New Roman" w:eastAsia="Times New Roman" w:hAnsi="Times New Roman" w:cs="Times New Roman"/>
              <w:color w:val="000000"/>
              <w:sz w:val="26"/>
              <w:szCs w:val="26"/>
            </w:rPr>
            <w:t>ЦСОН</w:t>
          </w:r>
          <w:proofErr w:type="spellEnd"/>
          <w:r w:rsidRPr="007A2C81">
            <w:rPr>
              <w:rFonts w:ascii="Times New Roman" w:eastAsia="Times New Roman" w:hAnsi="Times New Roman" w:cs="Times New Roman"/>
              <w:color w:val="000000"/>
              <w:sz w:val="26"/>
              <w:szCs w:val="26"/>
            </w:rPr>
            <w:t xml:space="preserve"> «Тольяттинский»</w:t>
          </w:r>
        </w:p>
        <w:p w:rsidR="00B66538" w:rsidRPr="007A2C81" w:rsidRDefault="00B66538" w:rsidP="00B66538">
          <w:pPr>
            <w:pStyle w:val="a6"/>
            <w:numPr>
              <w:ilvl w:val="0"/>
              <w:numId w:val="40"/>
            </w:numPr>
            <w:spacing w:after="0" w:line="240" w:lineRule="auto"/>
            <w:rPr>
              <w:rFonts w:ascii="Times New Roman" w:eastAsia="Times New Roman" w:hAnsi="Times New Roman" w:cs="Times New Roman"/>
              <w:color w:val="000000"/>
              <w:sz w:val="26"/>
              <w:szCs w:val="26"/>
            </w:rPr>
          </w:pPr>
          <w:proofErr w:type="spellStart"/>
          <w:r w:rsidRPr="007A2C81">
            <w:rPr>
              <w:rFonts w:ascii="Times New Roman" w:eastAsia="Times New Roman" w:hAnsi="Times New Roman" w:cs="Times New Roman"/>
              <w:color w:val="000000"/>
              <w:sz w:val="26"/>
              <w:szCs w:val="26"/>
            </w:rPr>
            <w:t>ГКУ</w:t>
          </w:r>
          <w:proofErr w:type="spellEnd"/>
          <w:r w:rsidRPr="007A2C81">
            <w:rPr>
              <w:rFonts w:ascii="Times New Roman" w:eastAsia="Times New Roman" w:hAnsi="Times New Roman" w:cs="Times New Roman"/>
              <w:color w:val="000000"/>
              <w:sz w:val="26"/>
              <w:szCs w:val="26"/>
            </w:rPr>
            <w:t xml:space="preserve"> СО «</w:t>
          </w:r>
          <w:proofErr w:type="spellStart"/>
          <w:r w:rsidRPr="007A2C81">
            <w:rPr>
              <w:rFonts w:ascii="Times New Roman" w:eastAsia="Times New Roman" w:hAnsi="Times New Roman" w:cs="Times New Roman"/>
              <w:color w:val="000000"/>
              <w:sz w:val="26"/>
              <w:szCs w:val="26"/>
            </w:rPr>
            <w:t>Клявлинский</w:t>
          </w:r>
          <w:proofErr w:type="spellEnd"/>
          <w:r w:rsidRPr="007A2C81">
            <w:rPr>
              <w:rFonts w:ascii="Times New Roman" w:eastAsia="Times New Roman" w:hAnsi="Times New Roman" w:cs="Times New Roman"/>
              <w:color w:val="000000"/>
              <w:sz w:val="26"/>
              <w:szCs w:val="26"/>
            </w:rPr>
            <w:t xml:space="preserve"> </w:t>
          </w:r>
          <w:proofErr w:type="spellStart"/>
          <w:r w:rsidRPr="007A2C81">
            <w:rPr>
              <w:rFonts w:ascii="Times New Roman" w:eastAsia="Times New Roman" w:hAnsi="Times New Roman" w:cs="Times New Roman"/>
              <w:color w:val="000000"/>
              <w:sz w:val="26"/>
              <w:szCs w:val="26"/>
            </w:rPr>
            <w:t>РЦ</w:t>
          </w:r>
          <w:proofErr w:type="spellEnd"/>
          <w:r w:rsidRPr="007A2C81">
            <w:rPr>
              <w:rFonts w:ascii="Times New Roman" w:eastAsia="Times New Roman" w:hAnsi="Times New Roman" w:cs="Times New Roman"/>
              <w:color w:val="000000"/>
              <w:sz w:val="26"/>
              <w:szCs w:val="26"/>
            </w:rPr>
            <w:t xml:space="preserve">» </w:t>
          </w:r>
        </w:p>
        <w:p w:rsidR="00B66538" w:rsidRPr="007A2C81" w:rsidRDefault="00B66538" w:rsidP="00B66538">
          <w:pPr>
            <w:pStyle w:val="a6"/>
            <w:numPr>
              <w:ilvl w:val="0"/>
              <w:numId w:val="40"/>
            </w:numPr>
            <w:spacing w:after="0" w:line="240" w:lineRule="auto"/>
            <w:rPr>
              <w:rFonts w:ascii="Times New Roman" w:eastAsia="Times New Roman" w:hAnsi="Times New Roman" w:cs="Times New Roman"/>
              <w:color w:val="000000"/>
              <w:sz w:val="26"/>
              <w:szCs w:val="26"/>
            </w:rPr>
          </w:pPr>
          <w:proofErr w:type="spellStart"/>
          <w:r w:rsidRPr="007A2C81">
            <w:rPr>
              <w:rFonts w:ascii="Times New Roman" w:eastAsia="Times New Roman" w:hAnsi="Times New Roman" w:cs="Times New Roman"/>
              <w:color w:val="000000"/>
              <w:sz w:val="26"/>
              <w:szCs w:val="26"/>
            </w:rPr>
            <w:t>ГКУ</w:t>
          </w:r>
          <w:proofErr w:type="spellEnd"/>
          <w:r w:rsidRPr="007A2C81">
            <w:rPr>
              <w:rFonts w:ascii="Times New Roman" w:eastAsia="Times New Roman" w:hAnsi="Times New Roman" w:cs="Times New Roman"/>
              <w:color w:val="000000"/>
              <w:sz w:val="26"/>
              <w:szCs w:val="26"/>
            </w:rPr>
            <w:t xml:space="preserve"> СО «</w:t>
          </w:r>
          <w:proofErr w:type="spellStart"/>
          <w:r w:rsidRPr="007A2C81">
            <w:rPr>
              <w:rFonts w:ascii="Times New Roman" w:eastAsia="Times New Roman" w:hAnsi="Times New Roman" w:cs="Times New Roman"/>
              <w:color w:val="000000"/>
              <w:sz w:val="26"/>
              <w:szCs w:val="26"/>
            </w:rPr>
            <w:t>Клявлинский</w:t>
          </w:r>
          <w:proofErr w:type="spellEnd"/>
          <w:r w:rsidRPr="007A2C81">
            <w:rPr>
              <w:rFonts w:ascii="Times New Roman" w:eastAsia="Times New Roman" w:hAnsi="Times New Roman" w:cs="Times New Roman"/>
              <w:color w:val="000000"/>
              <w:sz w:val="26"/>
              <w:szCs w:val="26"/>
            </w:rPr>
            <w:t xml:space="preserve"> приют Надежда»</w:t>
          </w:r>
        </w:p>
        <w:p w:rsidR="00B66538" w:rsidRDefault="00B66538" w:rsidP="00B66538">
          <w:pPr>
            <w:shd w:val="clear" w:color="auto" w:fill="FFFFFF"/>
            <w:tabs>
              <w:tab w:val="left" w:pos="2342"/>
            </w:tabs>
            <w:spacing w:after="0"/>
            <w:ind w:left="142" w:firstLine="708"/>
            <w:jc w:val="both"/>
            <w:rPr>
              <w:rFonts w:ascii="Times New Roman" w:hAnsi="Times New Roman" w:cs="Times New Roman"/>
              <w:sz w:val="28"/>
              <w:szCs w:val="28"/>
            </w:rPr>
          </w:pPr>
        </w:p>
        <w:p w:rsidR="00B66538" w:rsidRPr="00895249" w:rsidRDefault="00B66538" w:rsidP="00B66538">
          <w:pPr>
            <w:spacing w:after="0" w:line="240" w:lineRule="auto"/>
            <w:ind w:firstLine="709"/>
            <w:jc w:val="both"/>
            <w:rPr>
              <w:rFonts w:ascii="Times New Roman" w:hAnsi="Times New Roman" w:cs="Times New Roman"/>
              <w:i/>
              <w:color w:val="000000" w:themeColor="text1"/>
              <w:sz w:val="28"/>
              <w:szCs w:val="28"/>
              <w:u w:val="single"/>
            </w:rPr>
          </w:pPr>
          <w:r w:rsidRPr="00FA14C5">
            <w:rPr>
              <w:rFonts w:ascii="Times New Roman" w:hAnsi="Times New Roman" w:cs="Times New Roman"/>
              <w:b/>
              <w:i/>
              <w:color w:val="000000" w:themeColor="text1"/>
              <w:sz w:val="28"/>
              <w:szCs w:val="28"/>
              <w:u w:val="single"/>
            </w:rPr>
            <w:t>Критерий:</w:t>
          </w:r>
          <w:r w:rsidRPr="00895249">
            <w:rPr>
              <w:rFonts w:ascii="Times New Roman" w:hAnsi="Times New Roman" w:cs="Times New Roman"/>
              <w:i/>
              <w:color w:val="000000" w:themeColor="text1"/>
              <w:sz w:val="28"/>
              <w:szCs w:val="28"/>
              <w:u w:val="single"/>
            </w:rPr>
            <w:t xml:space="preserve"> Комфортность условий предоставления услу</w:t>
          </w:r>
          <w:r>
            <w:rPr>
              <w:rFonts w:ascii="Times New Roman" w:hAnsi="Times New Roman" w:cs="Times New Roman"/>
              <w:i/>
              <w:color w:val="000000" w:themeColor="text1"/>
              <w:sz w:val="28"/>
              <w:szCs w:val="28"/>
              <w:u w:val="single"/>
            </w:rPr>
            <w:t>г</w:t>
          </w:r>
        </w:p>
        <w:p w:rsidR="00B66538" w:rsidRPr="00417DA5" w:rsidRDefault="00B66538" w:rsidP="00B66538">
          <w:pPr>
            <w:spacing w:after="0" w:line="240" w:lineRule="auto"/>
            <w:ind w:firstLine="709"/>
            <w:jc w:val="both"/>
            <w:rPr>
              <w:rFonts w:ascii="Times New Roman" w:hAnsi="Times New Roman" w:cs="Times New Roman"/>
              <w:i/>
              <w:color w:val="000000" w:themeColor="text1"/>
              <w:sz w:val="28"/>
              <w:szCs w:val="28"/>
            </w:rPr>
          </w:pPr>
          <w:r w:rsidRPr="00FA14C5">
            <w:rPr>
              <w:rFonts w:ascii="Times New Roman" w:hAnsi="Times New Roman" w:cs="Times New Roman"/>
              <w:b/>
              <w:i/>
              <w:color w:val="000000" w:themeColor="text1"/>
              <w:sz w:val="28"/>
              <w:szCs w:val="28"/>
            </w:rPr>
            <w:t>Показатель:</w:t>
          </w:r>
          <w:r w:rsidRPr="00417DA5">
            <w:rPr>
              <w:rFonts w:ascii="Times New Roman" w:hAnsi="Times New Roman" w:cs="Times New Roman"/>
              <w:i/>
              <w:color w:val="000000" w:themeColor="text1"/>
              <w:sz w:val="28"/>
              <w:szCs w:val="28"/>
            </w:rPr>
            <w:t xml:space="preserve"> Обеспечение в организации комфортных условий предоставления услуг </w:t>
          </w:r>
        </w:p>
        <w:p w:rsidR="00B66538" w:rsidRDefault="00B66538" w:rsidP="00B66538">
          <w:pPr>
            <w:shd w:val="clear" w:color="auto" w:fill="FFFFFF"/>
            <w:tabs>
              <w:tab w:val="left" w:pos="2342"/>
            </w:tabs>
            <w:spacing w:after="0" w:line="360" w:lineRule="auto"/>
            <w:ind w:left="142" w:firstLine="708"/>
            <w:jc w:val="both"/>
            <w:rPr>
              <w:rFonts w:ascii="Times New Roman" w:hAnsi="Times New Roman" w:cs="Times New Roman"/>
              <w:sz w:val="28"/>
              <w:szCs w:val="28"/>
            </w:rPr>
          </w:pPr>
          <w:proofErr w:type="gramStart"/>
          <w:r w:rsidRPr="00FB0533">
            <w:rPr>
              <w:rFonts w:ascii="Times New Roman" w:hAnsi="Times New Roman" w:cs="Times New Roman"/>
              <w:sz w:val="28"/>
              <w:szCs w:val="28"/>
              <w:u w:val="single"/>
            </w:rPr>
            <w:t>ВСЕ</w:t>
          </w:r>
          <w:r>
            <w:rPr>
              <w:rFonts w:ascii="Times New Roman" w:hAnsi="Times New Roman" w:cs="Times New Roman"/>
              <w:sz w:val="28"/>
              <w:szCs w:val="28"/>
            </w:rPr>
            <w:t xml:space="preserve"> учреждения социального обслуживания (в том числе головные организации и их территориальные отделения) оборудованы комфортной зоной</w:t>
          </w:r>
          <w:r w:rsidRPr="00F53661">
            <w:rPr>
              <w:rFonts w:ascii="Times New Roman" w:hAnsi="Times New Roman" w:cs="Times New Roman"/>
              <w:sz w:val="28"/>
              <w:szCs w:val="28"/>
            </w:rPr>
            <w:t xml:space="preserve"> отдыха (ожидания), обеспечивают понятную навигацию внутри организации, доступную питьевую воду, санитарно-гигиенические помещения (в удовлетворительном состоянии), а также возможность </w:t>
          </w:r>
          <w:r w:rsidRPr="004F076E">
            <w:rPr>
              <w:rFonts w:ascii="Times New Roman" w:hAnsi="Times New Roman" w:cs="Times New Roman"/>
              <w:sz w:val="28"/>
              <w:szCs w:val="28"/>
            </w:rPr>
            <w:t xml:space="preserve">бронирования услуги/доступность записи на получение услуги (по телефону, с использованием сети </w:t>
          </w:r>
          <w:r>
            <w:rPr>
              <w:rFonts w:ascii="Times New Roman" w:hAnsi="Times New Roman" w:cs="Times New Roman"/>
              <w:sz w:val="28"/>
              <w:szCs w:val="28"/>
            </w:rPr>
            <w:t>«</w:t>
          </w:r>
          <w:r w:rsidRPr="004F076E">
            <w:rPr>
              <w:rFonts w:ascii="Times New Roman" w:hAnsi="Times New Roman" w:cs="Times New Roman"/>
              <w:sz w:val="28"/>
              <w:szCs w:val="28"/>
            </w:rPr>
            <w:t>Интернет</w:t>
          </w:r>
          <w:r>
            <w:rPr>
              <w:rFonts w:ascii="Times New Roman" w:hAnsi="Times New Roman" w:cs="Times New Roman"/>
              <w:sz w:val="28"/>
              <w:szCs w:val="28"/>
            </w:rPr>
            <w:t>»</w:t>
          </w:r>
          <w:r w:rsidRPr="004F076E">
            <w:rPr>
              <w:rFonts w:ascii="Times New Roman" w:hAnsi="Times New Roman" w:cs="Times New Roman"/>
              <w:sz w:val="28"/>
              <w:szCs w:val="28"/>
            </w:rPr>
            <w:t xml:space="preserve"> на официальном сайте организации, при личном посещении и пр.)</w:t>
          </w:r>
          <w:r w:rsidRPr="00F53661">
            <w:rPr>
              <w:rFonts w:ascii="Times New Roman" w:hAnsi="Times New Roman" w:cs="Times New Roman"/>
              <w:sz w:val="28"/>
              <w:szCs w:val="28"/>
            </w:rPr>
            <w:t>.</w:t>
          </w:r>
          <w:proofErr w:type="gramEnd"/>
        </w:p>
        <w:p w:rsidR="00B66538" w:rsidRPr="00417DA5" w:rsidRDefault="00B66538" w:rsidP="00B66538">
          <w:pPr>
            <w:spacing w:after="0" w:line="240" w:lineRule="auto"/>
            <w:ind w:firstLine="709"/>
            <w:jc w:val="both"/>
            <w:rPr>
              <w:rFonts w:ascii="Times New Roman" w:hAnsi="Times New Roman" w:cs="Times New Roman"/>
              <w:i/>
              <w:color w:val="000000" w:themeColor="text1"/>
              <w:sz w:val="28"/>
              <w:szCs w:val="28"/>
            </w:rPr>
          </w:pPr>
          <w:r w:rsidRPr="00FA14C5">
            <w:rPr>
              <w:rFonts w:ascii="Times New Roman" w:hAnsi="Times New Roman" w:cs="Times New Roman"/>
              <w:b/>
              <w:i/>
              <w:color w:val="000000" w:themeColor="text1"/>
              <w:sz w:val="28"/>
              <w:szCs w:val="28"/>
            </w:rPr>
            <w:t>Показатель:</w:t>
          </w:r>
          <w:r w:rsidRPr="00417DA5">
            <w:rPr>
              <w:rFonts w:ascii="Times New Roman" w:hAnsi="Times New Roman" w:cs="Times New Roman"/>
              <w:i/>
              <w:color w:val="000000" w:themeColor="text1"/>
              <w:sz w:val="28"/>
              <w:szCs w:val="28"/>
            </w:rPr>
            <w:t xml:space="preserve"> </w:t>
          </w:r>
          <w:r w:rsidRPr="00A134EC">
            <w:rPr>
              <w:rFonts w:ascii="Times New Roman" w:hAnsi="Times New Roman" w:cs="Times New Roman"/>
              <w:i/>
              <w:color w:val="000000" w:themeColor="text1"/>
              <w:sz w:val="28"/>
              <w:szCs w:val="28"/>
            </w:rPr>
            <w:t>Время ожидания предоставления услуги (своевременность предоставления услуги в соответствии с записью на прием к специалисту организации (учреждения) для получения услуги, графиком прихода социального работника на дом и пр.)</w:t>
          </w:r>
        </w:p>
        <w:p w:rsidR="00B66538" w:rsidRDefault="00B66538" w:rsidP="00B66538">
          <w:pPr>
            <w:shd w:val="clear" w:color="auto" w:fill="FFFFFF"/>
            <w:tabs>
              <w:tab w:val="left" w:pos="2342"/>
            </w:tabs>
            <w:spacing w:after="0" w:line="360" w:lineRule="auto"/>
            <w:ind w:left="142" w:firstLine="708"/>
            <w:jc w:val="both"/>
            <w:rPr>
              <w:rFonts w:ascii="Times New Roman" w:hAnsi="Times New Roman" w:cs="Times New Roman"/>
              <w:sz w:val="28"/>
              <w:szCs w:val="28"/>
            </w:rPr>
          </w:pPr>
          <w:r>
            <w:rPr>
              <w:rFonts w:ascii="Times New Roman" w:hAnsi="Times New Roman" w:cs="Times New Roman"/>
              <w:sz w:val="28"/>
              <w:szCs w:val="28"/>
            </w:rPr>
            <w:t xml:space="preserve">Уровень удовлетворенности своевременностью предоставления услуги варьируется в пределах 92-100%. </w:t>
          </w:r>
        </w:p>
        <w:p w:rsidR="00B66538" w:rsidRDefault="00B66538" w:rsidP="00B66538">
          <w:pPr>
            <w:shd w:val="clear" w:color="auto" w:fill="FFFFFF"/>
            <w:tabs>
              <w:tab w:val="left" w:pos="2342"/>
            </w:tabs>
            <w:spacing w:after="0" w:line="360" w:lineRule="auto"/>
            <w:ind w:left="142" w:firstLine="708"/>
            <w:jc w:val="both"/>
            <w:rPr>
              <w:rFonts w:ascii="Times New Roman" w:hAnsi="Times New Roman" w:cs="Times New Roman"/>
              <w:sz w:val="28"/>
              <w:szCs w:val="28"/>
            </w:rPr>
          </w:pPr>
          <w:r>
            <w:rPr>
              <w:rFonts w:ascii="Times New Roman" w:hAnsi="Times New Roman" w:cs="Times New Roman"/>
              <w:sz w:val="28"/>
              <w:szCs w:val="28"/>
            </w:rPr>
            <w:t>Самый высокий уровень удовлетворенности зафиксирован в 12-</w:t>
          </w:r>
          <w:proofErr w:type="spellStart"/>
          <w:r>
            <w:rPr>
              <w:rFonts w:ascii="Times New Roman" w:hAnsi="Times New Roman" w:cs="Times New Roman"/>
              <w:sz w:val="28"/>
              <w:szCs w:val="28"/>
            </w:rPr>
            <w:t>ти</w:t>
          </w:r>
          <w:proofErr w:type="spellEnd"/>
          <w:r>
            <w:rPr>
              <w:rFonts w:ascii="Times New Roman" w:hAnsi="Times New Roman" w:cs="Times New Roman"/>
              <w:sz w:val="28"/>
              <w:szCs w:val="28"/>
            </w:rPr>
            <w:t xml:space="preserve"> (41,4%)организациях социального обслуживания:</w:t>
          </w:r>
        </w:p>
        <w:p w:rsidR="00B66538" w:rsidRPr="00A134EC" w:rsidRDefault="00B66538" w:rsidP="00B66538">
          <w:pPr>
            <w:pStyle w:val="a6"/>
            <w:numPr>
              <w:ilvl w:val="0"/>
              <w:numId w:val="41"/>
            </w:numPr>
            <w:spacing w:after="0" w:line="240" w:lineRule="auto"/>
            <w:rPr>
              <w:rFonts w:ascii="Times New Roman" w:eastAsia="Times New Roman" w:hAnsi="Times New Roman" w:cs="Times New Roman"/>
              <w:color w:val="000000"/>
              <w:sz w:val="26"/>
              <w:szCs w:val="26"/>
            </w:rPr>
          </w:pPr>
          <w:proofErr w:type="spellStart"/>
          <w:r w:rsidRPr="00A134EC">
            <w:rPr>
              <w:rFonts w:ascii="Times New Roman" w:eastAsia="Times New Roman" w:hAnsi="Times New Roman" w:cs="Times New Roman"/>
              <w:color w:val="000000"/>
              <w:sz w:val="26"/>
              <w:szCs w:val="26"/>
            </w:rPr>
            <w:t>ГКУ</w:t>
          </w:r>
          <w:proofErr w:type="spellEnd"/>
          <w:r w:rsidRPr="00A134EC">
            <w:rPr>
              <w:rFonts w:ascii="Times New Roman" w:eastAsia="Times New Roman" w:hAnsi="Times New Roman" w:cs="Times New Roman"/>
              <w:color w:val="000000"/>
              <w:sz w:val="26"/>
              <w:szCs w:val="26"/>
            </w:rPr>
            <w:t xml:space="preserve"> СО </w:t>
          </w:r>
          <w:proofErr w:type="spellStart"/>
          <w:r w:rsidRPr="00A134EC">
            <w:rPr>
              <w:rFonts w:ascii="Times New Roman" w:eastAsia="Times New Roman" w:hAnsi="Times New Roman" w:cs="Times New Roman"/>
              <w:color w:val="000000"/>
              <w:sz w:val="26"/>
              <w:szCs w:val="26"/>
            </w:rPr>
            <w:t>СРЦ</w:t>
          </w:r>
          <w:proofErr w:type="spellEnd"/>
          <w:r w:rsidRPr="00A134EC">
            <w:rPr>
              <w:rFonts w:ascii="Times New Roman" w:eastAsia="Times New Roman" w:hAnsi="Times New Roman" w:cs="Times New Roman"/>
              <w:color w:val="000000"/>
              <w:sz w:val="26"/>
              <w:szCs w:val="26"/>
            </w:rPr>
            <w:t xml:space="preserve"> «Солнечный лучик»</w:t>
          </w:r>
        </w:p>
        <w:p w:rsidR="00B66538" w:rsidRPr="00A134EC" w:rsidRDefault="00B66538" w:rsidP="00B66538">
          <w:pPr>
            <w:pStyle w:val="a6"/>
            <w:numPr>
              <w:ilvl w:val="0"/>
              <w:numId w:val="41"/>
            </w:numPr>
            <w:spacing w:after="0" w:line="240" w:lineRule="auto"/>
            <w:rPr>
              <w:rFonts w:ascii="Times New Roman" w:eastAsia="Times New Roman" w:hAnsi="Times New Roman" w:cs="Times New Roman"/>
              <w:color w:val="000000"/>
              <w:sz w:val="26"/>
              <w:szCs w:val="26"/>
            </w:rPr>
          </w:pPr>
          <w:proofErr w:type="spellStart"/>
          <w:r w:rsidRPr="00A134EC">
            <w:rPr>
              <w:rFonts w:ascii="Times New Roman" w:eastAsia="Times New Roman" w:hAnsi="Times New Roman" w:cs="Times New Roman"/>
              <w:color w:val="000000"/>
              <w:sz w:val="26"/>
              <w:szCs w:val="26"/>
            </w:rPr>
            <w:t>ГКУ</w:t>
          </w:r>
          <w:proofErr w:type="spellEnd"/>
          <w:r w:rsidRPr="00A134EC">
            <w:rPr>
              <w:rFonts w:ascii="Times New Roman" w:eastAsia="Times New Roman" w:hAnsi="Times New Roman" w:cs="Times New Roman"/>
              <w:color w:val="000000"/>
              <w:sz w:val="26"/>
              <w:szCs w:val="26"/>
            </w:rPr>
            <w:t xml:space="preserve"> </w:t>
          </w:r>
          <w:proofErr w:type="gramStart"/>
          <w:r w:rsidRPr="00A134EC">
            <w:rPr>
              <w:rFonts w:ascii="Times New Roman" w:eastAsia="Times New Roman" w:hAnsi="Times New Roman" w:cs="Times New Roman"/>
              <w:color w:val="000000"/>
              <w:sz w:val="26"/>
              <w:szCs w:val="26"/>
            </w:rPr>
            <w:t>СО</w:t>
          </w:r>
          <w:proofErr w:type="gramEnd"/>
          <w:r w:rsidRPr="00A134EC">
            <w:rPr>
              <w:rFonts w:ascii="Times New Roman" w:eastAsia="Times New Roman" w:hAnsi="Times New Roman" w:cs="Times New Roman"/>
              <w:color w:val="000000"/>
              <w:sz w:val="26"/>
              <w:szCs w:val="26"/>
            </w:rPr>
            <w:t xml:space="preserve"> «Единство»</w:t>
          </w:r>
        </w:p>
        <w:p w:rsidR="00B66538" w:rsidRPr="00A134EC" w:rsidRDefault="00B66538" w:rsidP="00B66538">
          <w:pPr>
            <w:pStyle w:val="a6"/>
            <w:numPr>
              <w:ilvl w:val="0"/>
              <w:numId w:val="41"/>
            </w:numPr>
            <w:spacing w:after="0" w:line="240" w:lineRule="auto"/>
            <w:rPr>
              <w:rFonts w:ascii="Times New Roman" w:eastAsia="Times New Roman" w:hAnsi="Times New Roman" w:cs="Times New Roman"/>
              <w:color w:val="000000"/>
              <w:sz w:val="26"/>
              <w:szCs w:val="26"/>
            </w:rPr>
          </w:pPr>
          <w:proofErr w:type="spellStart"/>
          <w:r w:rsidRPr="00A134EC">
            <w:rPr>
              <w:rFonts w:ascii="Times New Roman" w:eastAsia="Times New Roman" w:hAnsi="Times New Roman" w:cs="Times New Roman"/>
              <w:color w:val="000000"/>
              <w:sz w:val="26"/>
              <w:szCs w:val="26"/>
            </w:rPr>
            <w:lastRenderedPageBreak/>
            <w:t>ГКУ</w:t>
          </w:r>
          <w:proofErr w:type="spellEnd"/>
          <w:r w:rsidRPr="00A134EC">
            <w:rPr>
              <w:rFonts w:ascii="Times New Roman" w:eastAsia="Times New Roman" w:hAnsi="Times New Roman" w:cs="Times New Roman"/>
              <w:color w:val="000000"/>
              <w:sz w:val="26"/>
              <w:szCs w:val="26"/>
            </w:rPr>
            <w:t xml:space="preserve"> </w:t>
          </w:r>
          <w:proofErr w:type="gramStart"/>
          <w:r w:rsidRPr="00A134EC">
            <w:rPr>
              <w:rFonts w:ascii="Times New Roman" w:eastAsia="Times New Roman" w:hAnsi="Times New Roman" w:cs="Times New Roman"/>
              <w:color w:val="000000"/>
              <w:sz w:val="26"/>
              <w:szCs w:val="26"/>
            </w:rPr>
            <w:t>СО</w:t>
          </w:r>
          <w:proofErr w:type="gramEnd"/>
          <w:r w:rsidRPr="00A134EC">
            <w:rPr>
              <w:rFonts w:ascii="Times New Roman" w:eastAsia="Times New Roman" w:hAnsi="Times New Roman" w:cs="Times New Roman"/>
              <w:color w:val="000000"/>
              <w:sz w:val="26"/>
              <w:szCs w:val="26"/>
            </w:rPr>
            <w:t xml:space="preserve"> «Искра»</w:t>
          </w:r>
        </w:p>
        <w:p w:rsidR="00B66538" w:rsidRPr="00A134EC" w:rsidRDefault="00B66538" w:rsidP="00B66538">
          <w:pPr>
            <w:pStyle w:val="a6"/>
            <w:numPr>
              <w:ilvl w:val="0"/>
              <w:numId w:val="41"/>
            </w:numPr>
            <w:spacing w:after="0" w:line="240" w:lineRule="auto"/>
            <w:rPr>
              <w:rFonts w:ascii="Times New Roman" w:eastAsia="Times New Roman" w:hAnsi="Times New Roman" w:cs="Times New Roman"/>
              <w:color w:val="000000"/>
              <w:sz w:val="26"/>
              <w:szCs w:val="26"/>
            </w:rPr>
          </w:pPr>
          <w:proofErr w:type="spellStart"/>
          <w:r w:rsidRPr="00A134EC">
            <w:rPr>
              <w:rFonts w:ascii="Times New Roman" w:eastAsia="Times New Roman" w:hAnsi="Times New Roman" w:cs="Times New Roman"/>
              <w:color w:val="000000"/>
              <w:sz w:val="26"/>
              <w:szCs w:val="26"/>
            </w:rPr>
            <w:t>ГКУ</w:t>
          </w:r>
          <w:proofErr w:type="spellEnd"/>
          <w:r w:rsidRPr="00A134EC">
            <w:rPr>
              <w:rFonts w:ascii="Times New Roman" w:eastAsia="Times New Roman" w:hAnsi="Times New Roman" w:cs="Times New Roman"/>
              <w:color w:val="000000"/>
              <w:sz w:val="26"/>
              <w:szCs w:val="26"/>
            </w:rPr>
            <w:t xml:space="preserve"> </w:t>
          </w:r>
          <w:proofErr w:type="gramStart"/>
          <w:r w:rsidRPr="00A134EC">
            <w:rPr>
              <w:rFonts w:ascii="Times New Roman" w:eastAsia="Times New Roman" w:hAnsi="Times New Roman" w:cs="Times New Roman"/>
              <w:color w:val="000000"/>
              <w:sz w:val="26"/>
              <w:szCs w:val="26"/>
            </w:rPr>
            <w:t>СО</w:t>
          </w:r>
          <w:proofErr w:type="gramEnd"/>
          <w:r w:rsidRPr="00A134EC">
            <w:rPr>
              <w:rFonts w:ascii="Times New Roman" w:eastAsia="Times New Roman" w:hAnsi="Times New Roman" w:cs="Times New Roman"/>
              <w:color w:val="000000"/>
              <w:sz w:val="26"/>
              <w:szCs w:val="26"/>
            </w:rPr>
            <w:t xml:space="preserve"> «Созвездие»</w:t>
          </w:r>
        </w:p>
        <w:p w:rsidR="00B66538" w:rsidRPr="00A134EC" w:rsidRDefault="00B66538" w:rsidP="00B66538">
          <w:pPr>
            <w:pStyle w:val="a6"/>
            <w:numPr>
              <w:ilvl w:val="0"/>
              <w:numId w:val="41"/>
            </w:numPr>
            <w:spacing w:after="0" w:line="240" w:lineRule="auto"/>
            <w:rPr>
              <w:rFonts w:ascii="Times New Roman" w:eastAsia="Times New Roman" w:hAnsi="Times New Roman" w:cs="Times New Roman"/>
              <w:color w:val="000000"/>
              <w:sz w:val="26"/>
              <w:szCs w:val="26"/>
            </w:rPr>
          </w:pPr>
          <w:proofErr w:type="spellStart"/>
          <w:r>
            <w:rPr>
              <w:rFonts w:ascii="Times New Roman" w:eastAsia="Times New Roman" w:hAnsi="Times New Roman" w:cs="Times New Roman"/>
              <w:color w:val="000000"/>
              <w:sz w:val="26"/>
              <w:szCs w:val="26"/>
            </w:rPr>
            <w:t>ГБУ</w:t>
          </w:r>
          <w:proofErr w:type="spellEnd"/>
          <w:r>
            <w:rPr>
              <w:rFonts w:ascii="Times New Roman" w:eastAsia="Times New Roman" w:hAnsi="Times New Roman" w:cs="Times New Roman"/>
              <w:color w:val="000000"/>
              <w:sz w:val="26"/>
              <w:szCs w:val="26"/>
            </w:rPr>
            <w:t xml:space="preserve"> </w:t>
          </w:r>
          <w:proofErr w:type="gramStart"/>
          <w:r>
            <w:rPr>
              <w:rFonts w:ascii="Times New Roman" w:eastAsia="Times New Roman" w:hAnsi="Times New Roman" w:cs="Times New Roman"/>
              <w:color w:val="000000"/>
              <w:sz w:val="26"/>
              <w:szCs w:val="26"/>
            </w:rPr>
            <w:t>СО</w:t>
          </w:r>
          <w:proofErr w:type="gramEnd"/>
          <w:r>
            <w:rPr>
              <w:rFonts w:ascii="Times New Roman" w:eastAsia="Times New Roman" w:hAnsi="Times New Roman" w:cs="Times New Roman"/>
              <w:color w:val="000000"/>
              <w:sz w:val="26"/>
              <w:szCs w:val="26"/>
            </w:rPr>
            <w:t xml:space="preserve"> «Алексеевский пансионат</w:t>
          </w:r>
          <w:r w:rsidRPr="00A134EC">
            <w:rPr>
              <w:rFonts w:ascii="Times New Roman" w:eastAsia="Times New Roman" w:hAnsi="Times New Roman" w:cs="Times New Roman"/>
              <w:color w:val="000000"/>
              <w:sz w:val="26"/>
              <w:szCs w:val="26"/>
            </w:rPr>
            <w:t xml:space="preserve"> для инвалидов»</w:t>
          </w:r>
        </w:p>
        <w:p w:rsidR="00B66538" w:rsidRPr="00A134EC" w:rsidRDefault="00B66538" w:rsidP="00B66538">
          <w:pPr>
            <w:pStyle w:val="a6"/>
            <w:numPr>
              <w:ilvl w:val="0"/>
              <w:numId w:val="41"/>
            </w:numPr>
            <w:spacing w:after="0" w:line="240" w:lineRule="auto"/>
            <w:rPr>
              <w:rFonts w:ascii="Times New Roman" w:eastAsia="Times New Roman" w:hAnsi="Times New Roman" w:cs="Times New Roman"/>
              <w:color w:val="000000"/>
              <w:sz w:val="26"/>
              <w:szCs w:val="26"/>
            </w:rPr>
          </w:pPr>
          <w:proofErr w:type="spellStart"/>
          <w:r>
            <w:rPr>
              <w:rFonts w:ascii="Times New Roman" w:eastAsia="Times New Roman" w:hAnsi="Times New Roman" w:cs="Times New Roman"/>
              <w:color w:val="000000"/>
              <w:sz w:val="26"/>
              <w:szCs w:val="26"/>
            </w:rPr>
            <w:t>ГБУ</w:t>
          </w:r>
          <w:proofErr w:type="spellEnd"/>
          <w:r>
            <w:rPr>
              <w:rFonts w:ascii="Times New Roman" w:eastAsia="Times New Roman" w:hAnsi="Times New Roman" w:cs="Times New Roman"/>
              <w:color w:val="000000"/>
              <w:sz w:val="26"/>
              <w:szCs w:val="26"/>
            </w:rPr>
            <w:t xml:space="preserve"> СО «</w:t>
          </w:r>
          <w:proofErr w:type="spellStart"/>
          <w:r>
            <w:rPr>
              <w:rFonts w:ascii="Times New Roman" w:eastAsia="Times New Roman" w:hAnsi="Times New Roman" w:cs="Times New Roman"/>
              <w:color w:val="000000"/>
              <w:sz w:val="26"/>
              <w:szCs w:val="26"/>
            </w:rPr>
            <w:t>Сызранский</w:t>
          </w:r>
          <w:proofErr w:type="spellEnd"/>
          <w:r w:rsidRPr="00A134EC">
            <w:rPr>
              <w:rFonts w:ascii="Times New Roman" w:eastAsia="Times New Roman" w:hAnsi="Times New Roman" w:cs="Times New Roman"/>
              <w:color w:val="000000"/>
              <w:sz w:val="26"/>
              <w:szCs w:val="26"/>
            </w:rPr>
            <w:t xml:space="preserve"> пансионат для инвалидов»</w:t>
          </w:r>
        </w:p>
        <w:p w:rsidR="00B66538" w:rsidRPr="00A134EC" w:rsidRDefault="00B66538" w:rsidP="00B66538">
          <w:pPr>
            <w:pStyle w:val="a6"/>
            <w:numPr>
              <w:ilvl w:val="0"/>
              <w:numId w:val="41"/>
            </w:numPr>
            <w:spacing w:after="0" w:line="240" w:lineRule="auto"/>
            <w:rPr>
              <w:rFonts w:ascii="Times New Roman" w:eastAsia="Times New Roman" w:hAnsi="Times New Roman" w:cs="Times New Roman"/>
              <w:color w:val="000000"/>
              <w:sz w:val="26"/>
              <w:szCs w:val="26"/>
            </w:rPr>
          </w:pPr>
          <w:proofErr w:type="spellStart"/>
          <w:r>
            <w:rPr>
              <w:rFonts w:ascii="Times New Roman" w:eastAsia="Times New Roman" w:hAnsi="Times New Roman" w:cs="Times New Roman"/>
              <w:color w:val="000000"/>
              <w:sz w:val="26"/>
              <w:szCs w:val="26"/>
            </w:rPr>
            <w:t>ГБУ</w:t>
          </w:r>
          <w:proofErr w:type="spellEnd"/>
          <w:r>
            <w:rPr>
              <w:rFonts w:ascii="Times New Roman" w:eastAsia="Times New Roman" w:hAnsi="Times New Roman" w:cs="Times New Roman"/>
              <w:color w:val="000000"/>
              <w:sz w:val="26"/>
              <w:szCs w:val="26"/>
            </w:rPr>
            <w:t xml:space="preserve"> </w:t>
          </w:r>
          <w:proofErr w:type="gramStart"/>
          <w:r>
            <w:rPr>
              <w:rFonts w:ascii="Times New Roman" w:eastAsia="Times New Roman" w:hAnsi="Times New Roman" w:cs="Times New Roman"/>
              <w:color w:val="000000"/>
              <w:sz w:val="26"/>
              <w:szCs w:val="26"/>
            </w:rPr>
            <w:t>СО</w:t>
          </w:r>
          <w:proofErr w:type="gramEnd"/>
          <w:r>
            <w:rPr>
              <w:rFonts w:ascii="Times New Roman" w:eastAsia="Times New Roman" w:hAnsi="Times New Roman" w:cs="Times New Roman"/>
              <w:color w:val="000000"/>
              <w:sz w:val="26"/>
              <w:szCs w:val="26"/>
            </w:rPr>
            <w:t xml:space="preserve"> «Тольяттинский</w:t>
          </w:r>
          <w:r w:rsidRPr="00A134EC">
            <w:rPr>
              <w:rFonts w:ascii="Times New Roman" w:eastAsia="Times New Roman" w:hAnsi="Times New Roman" w:cs="Times New Roman"/>
              <w:color w:val="000000"/>
              <w:sz w:val="26"/>
              <w:szCs w:val="26"/>
            </w:rPr>
            <w:t xml:space="preserve"> пансионат для ветеранов труда»</w:t>
          </w:r>
        </w:p>
        <w:p w:rsidR="00B66538" w:rsidRPr="00A134EC" w:rsidRDefault="00B66538" w:rsidP="00B66538">
          <w:pPr>
            <w:pStyle w:val="a6"/>
            <w:numPr>
              <w:ilvl w:val="0"/>
              <w:numId w:val="41"/>
            </w:numPr>
            <w:spacing w:after="0" w:line="240" w:lineRule="auto"/>
            <w:rPr>
              <w:rFonts w:ascii="Times New Roman" w:eastAsia="Times New Roman" w:hAnsi="Times New Roman" w:cs="Times New Roman"/>
              <w:color w:val="000000"/>
              <w:sz w:val="26"/>
              <w:szCs w:val="26"/>
            </w:rPr>
          </w:pPr>
          <w:proofErr w:type="spellStart"/>
          <w:r>
            <w:rPr>
              <w:rFonts w:ascii="Times New Roman" w:eastAsia="Times New Roman" w:hAnsi="Times New Roman" w:cs="Times New Roman"/>
              <w:color w:val="000000"/>
              <w:sz w:val="26"/>
              <w:szCs w:val="26"/>
            </w:rPr>
            <w:t>ГБУ</w:t>
          </w:r>
          <w:proofErr w:type="spellEnd"/>
          <w:r>
            <w:rPr>
              <w:rFonts w:ascii="Times New Roman" w:eastAsia="Times New Roman" w:hAnsi="Times New Roman" w:cs="Times New Roman"/>
              <w:color w:val="000000"/>
              <w:sz w:val="26"/>
              <w:szCs w:val="26"/>
            </w:rPr>
            <w:t xml:space="preserve"> СО «</w:t>
          </w:r>
          <w:proofErr w:type="spellStart"/>
          <w:r>
            <w:rPr>
              <w:rFonts w:ascii="Times New Roman" w:eastAsia="Times New Roman" w:hAnsi="Times New Roman" w:cs="Times New Roman"/>
              <w:color w:val="000000"/>
              <w:sz w:val="26"/>
              <w:szCs w:val="26"/>
            </w:rPr>
            <w:t>РЦ</w:t>
          </w:r>
          <w:proofErr w:type="spellEnd"/>
          <w:r>
            <w:rPr>
              <w:rFonts w:ascii="Times New Roman" w:eastAsia="Times New Roman" w:hAnsi="Times New Roman" w:cs="Times New Roman"/>
              <w:color w:val="000000"/>
              <w:sz w:val="26"/>
              <w:szCs w:val="26"/>
            </w:rPr>
            <w:t xml:space="preserve"> «Здоровье»</w:t>
          </w:r>
        </w:p>
        <w:p w:rsidR="00B66538" w:rsidRPr="00A134EC" w:rsidRDefault="00B66538" w:rsidP="00B66538">
          <w:pPr>
            <w:pStyle w:val="a6"/>
            <w:numPr>
              <w:ilvl w:val="0"/>
              <w:numId w:val="41"/>
            </w:numPr>
            <w:spacing w:after="0" w:line="240" w:lineRule="auto"/>
            <w:rPr>
              <w:rFonts w:ascii="Times New Roman" w:eastAsia="Times New Roman" w:hAnsi="Times New Roman" w:cs="Times New Roman"/>
              <w:color w:val="000000"/>
              <w:sz w:val="26"/>
              <w:szCs w:val="26"/>
            </w:rPr>
          </w:pPr>
          <w:proofErr w:type="spellStart"/>
          <w:r w:rsidRPr="00A134EC">
            <w:rPr>
              <w:rFonts w:ascii="Times New Roman" w:eastAsia="Times New Roman" w:hAnsi="Times New Roman" w:cs="Times New Roman"/>
              <w:color w:val="000000"/>
              <w:sz w:val="26"/>
              <w:szCs w:val="26"/>
            </w:rPr>
            <w:t>АНО</w:t>
          </w:r>
          <w:proofErr w:type="spellEnd"/>
          <w:r w:rsidRPr="00A134EC">
            <w:rPr>
              <w:rFonts w:ascii="Times New Roman" w:eastAsia="Times New Roman" w:hAnsi="Times New Roman" w:cs="Times New Roman"/>
              <w:color w:val="000000"/>
              <w:sz w:val="26"/>
              <w:szCs w:val="26"/>
            </w:rPr>
            <w:t xml:space="preserve"> «</w:t>
          </w:r>
          <w:proofErr w:type="spellStart"/>
          <w:r w:rsidRPr="00A134EC">
            <w:rPr>
              <w:rFonts w:ascii="Times New Roman" w:eastAsia="Times New Roman" w:hAnsi="Times New Roman" w:cs="Times New Roman"/>
              <w:color w:val="000000"/>
              <w:sz w:val="26"/>
              <w:szCs w:val="26"/>
            </w:rPr>
            <w:t>ЦСОН</w:t>
          </w:r>
          <w:proofErr w:type="spellEnd"/>
          <w:r w:rsidRPr="00A134EC">
            <w:rPr>
              <w:rFonts w:ascii="Times New Roman" w:eastAsia="Times New Roman" w:hAnsi="Times New Roman" w:cs="Times New Roman"/>
              <w:color w:val="000000"/>
              <w:sz w:val="26"/>
              <w:szCs w:val="26"/>
            </w:rPr>
            <w:t xml:space="preserve"> Северо-Восточного округа»</w:t>
          </w:r>
        </w:p>
        <w:p w:rsidR="00B66538" w:rsidRPr="00A134EC" w:rsidRDefault="00B66538" w:rsidP="00B66538">
          <w:pPr>
            <w:pStyle w:val="a6"/>
            <w:numPr>
              <w:ilvl w:val="0"/>
              <w:numId w:val="41"/>
            </w:numPr>
            <w:spacing w:after="0" w:line="240" w:lineRule="auto"/>
            <w:rPr>
              <w:rFonts w:ascii="Times New Roman" w:eastAsia="Times New Roman" w:hAnsi="Times New Roman" w:cs="Times New Roman"/>
              <w:color w:val="000000"/>
              <w:sz w:val="26"/>
              <w:szCs w:val="26"/>
            </w:rPr>
          </w:pPr>
          <w:proofErr w:type="spellStart"/>
          <w:r w:rsidRPr="00A134EC">
            <w:rPr>
              <w:rFonts w:ascii="Times New Roman" w:eastAsia="Times New Roman" w:hAnsi="Times New Roman" w:cs="Times New Roman"/>
              <w:color w:val="000000"/>
              <w:sz w:val="26"/>
              <w:szCs w:val="26"/>
            </w:rPr>
            <w:t>АНО</w:t>
          </w:r>
          <w:proofErr w:type="spellEnd"/>
          <w:r w:rsidRPr="00A134EC">
            <w:rPr>
              <w:rFonts w:ascii="Times New Roman" w:eastAsia="Times New Roman" w:hAnsi="Times New Roman" w:cs="Times New Roman"/>
              <w:color w:val="000000"/>
              <w:sz w:val="26"/>
              <w:szCs w:val="26"/>
            </w:rPr>
            <w:t xml:space="preserve"> </w:t>
          </w:r>
          <w:proofErr w:type="spellStart"/>
          <w:r w:rsidRPr="00A134EC">
            <w:rPr>
              <w:rFonts w:ascii="Times New Roman" w:eastAsia="Times New Roman" w:hAnsi="Times New Roman" w:cs="Times New Roman"/>
              <w:color w:val="000000"/>
              <w:sz w:val="26"/>
              <w:szCs w:val="26"/>
            </w:rPr>
            <w:t>ЦСОН</w:t>
          </w:r>
          <w:proofErr w:type="spellEnd"/>
          <w:r w:rsidRPr="00A134EC">
            <w:rPr>
              <w:rFonts w:ascii="Times New Roman" w:eastAsia="Times New Roman" w:hAnsi="Times New Roman" w:cs="Times New Roman"/>
              <w:color w:val="000000"/>
              <w:sz w:val="26"/>
              <w:szCs w:val="26"/>
            </w:rPr>
            <w:t xml:space="preserve"> «Тольяттинский»</w:t>
          </w:r>
        </w:p>
        <w:p w:rsidR="00B66538" w:rsidRPr="00A134EC" w:rsidRDefault="00B66538" w:rsidP="00B66538">
          <w:pPr>
            <w:pStyle w:val="a6"/>
            <w:numPr>
              <w:ilvl w:val="0"/>
              <w:numId w:val="41"/>
            </w:numPr>
            <w:spacing w:after="0" w:line="240" w:lineRule="auto"/>
            <w:rPr>
              <w:rFonts w:ascii="Times New Roman" w:eastAsia="Times New Roman" w:hAnsi="Times New Roman" w:cs="Times New Roman"/>
              <w:color w:val="000000"/>
              <w:sz w:val="26"/>
              <w:szCs w:val="26"/>
            </w:rPr>
          </w:pPr>
          <w:proofErr w:type="spellStart"/>
          <w:r w:rsidRPr="00A134EC">
            <w:rPr>
              <w:rFonts w:ascii="Times New Roman" w:eastAsia="Times New Roman" w:hAnsi="Times New Roman" w:cs="Times New Roman"/>
              <w:color w:val="000000"/>
              <w:sz w:val="26"/>
              <w:szCs w:val="26"/>
            </w:rPr>
            <w:t>ГКУ</w:t>
          </w:r>
          <w:proofErr w:type="spellEnd"/>
          <w:r w:rsidRPr="00A134EC">
            <w:rPr>
              <w:rFonts w:ascii="Times New Roman" w:eastAsia="Times New Roman" w:hAnsi="Times New Roman" w:cs="Times New Roman"/>
              <w:color w:val="000000"/>
              <w:sz w:val="26"/>
              <w:szCs w:val="26"/>
            </w:rPr>
            <w:t xml:space="preserve"> СО «</w:t>
          </w:r>
          <w:proofErr w:type="spellStart"/>
          <w:r w:rsidRPr="00A134EC">
            <w:rPr>
              <w:rFonts w:ascii="Times New Roman" w:eastAsia="Times New Roman" w:hAnsi="Times New Roman" w:cs="Times New Roman"/>
              <w:color w:val="000000"/>
              <w:sz w:val="26"/>
              <w:szCs w:val="26"/>
            </w:rPr>
            <w:t>Клявлинский</w:t>
          </w:r>
          <w:proofErr w:type="spellEnd"/>
          <w:r w:rsidRPr="00A134EC">
            <w:rPr>
              <w:rFonts w:ascii="Times New Roman" w:eastAsia="Times New Roman" w:hAnsi="Times New Roman" w:cs="Times New Roman"/>
              <w:color w:val="000000"/>
              <w:sz w:val="26"/>
              <w:szCs w:val="26"/>
            </w:rPr>
            <w:t xml:space="preserve"> </w:t>
          </w:r>
          <w:proofErr w:type="spellStart"/>
          <w:r w:rsidRPr="00A134EC">
            <w:rPr>
              <w:rFonts w:ascii="Times New Roman" w:eastAsia="Times New Roman" w:hAnsi="Times New Roman" w:cs="Times New Roman"/>
              <w:color w:val="000000"/>
              <w:sz w:val="26"/>
              <w:szCs w:val="26"/>
            </w:rPr>
            <w:t>РЦ</w:t>
          </w:r>
          <w:proofErr w:type="spellEnd"/>
          <w:r w:rsidRPr="00A134EC">
            <w:rPr>
              <w:rFonts w:ascii="Times New Roman" w:eastAsia="Times New Roman" w:hAnsi="Times New Roman" w:cs="Times New Roman"/>
              <w:color w:val="000000"/>
              <w:sz w:val="26"/>
              <w:szCs w:val="26"/>
            </w:rPr>
            <w:t xml:space="preserve">» </w:t>
          </w:r>
        </w:p>
        <w:p w:rsidR="00B66538" w:rsidRPr="00A134EC" w:rsidRDefault="00B66538" w:rsidP="00B66538">
          <w:pPr>
            <w:pStyle w:val="a6"/>
            <w:numPr>
              <w:ilvl w:val="0"/>
              <w:numId w:val="41"/>
            </w:numPr>
            <w:spacing w:after="0" w:line="240" w:lineRule="auto"/>
            <w:rPr>
              <w:rFonts w:ascii="Times New Roman" w:eastAsia="Times New Roman" w:hAnsi="Times New Roman" w:cs="Times New Roman"/>
              <w:color w:val="000000"/>
              <w:sz w:val="26"/>
              <w:szCs w:val="26"/>
            </w:rPr>
          </w:pPr>
          <w:proofErr w:type="spellStart"/>
          <w:r w:rsidRPr="00A134EC">
            <w:rPr>
              <w:rFonts w:ascii="Times New Roman" w:eastAsia="Times New Roman" w:hAnsi="Times New Roman" w:cs="Times New Roman"/>
              <w:color w:val="000000"/>
              <w:sz w:val="26"/>
              <w:szCs w:val="26"/>
            </w:rPr>
            <w:t>ГКУ</w:t>
          </w:r>
          <w:proofErr w:type="spellEnd"/>
          <w:r w:rsidRPr="00A134EC">
            <w:rPr>
              <w:rFonts w:ascii="Times New Roman" w:eastAsia="Times New Roman" w:hAnsi="Times New Roman" w:cs="Times New Roman"/>
              <w:color w:val="000000"/>
              <w:sz w:val="26"/>
              <w:szCs w:val="26"/>
            </w:rPr>
            <w:t xml:space="preserve"> СО «</w:t>
          </w:r>
          <w:proofErr w:type="spellStart"/>
          <w:r w:rsidRPr="00A134EC">
            <w:rPr>
              <w:rFonts w:ascii="Times New Roman" w:eastAsia="Times New Roman" w:hAnsi="Times New Roman" w:cs="Times New Roman"/>
              <w:color w:val="000000"/>
              <w:sz w:val="26"/>
              <w:szCs w:val="26"/>
            </w:rPr>
            <w:t>Клявлинский</w:t>
          </w:r>
          <w:proofErr w:type="spellEnd"/>
          <w:r w:rsidRPr="00A134EC">
            <w:rPr>
              <w:rFonts w:ascii="Times New Roman" w:eastAsia="Times New Roman" w:hAnsi="Times New Roman" w:cs="Times New Roman"/>
              <w:color w:val="000000"/>
              <w:sz w:val="26"/>
              <w:szCs w:val="26"/>
            </w:rPr>
            <w:t xml:space="preserve"> приют Надежда»</w:t>
          </w:r>
        </w:p>
        <w:p w:rsidR="00B66538" w:rsidRDefault="00B66538" w:rsidP="00B66538">
          <w:pPr>
            <w:shd w:val="clear" w:color="auto" w:fill="FFFFFF"/>
            <w:tabs>
              <w:tab w:val="left" w:pos="2342"/>
            </w:tabs>
            <w:spacing w:after="0"/>
            <w:ind w:left="142" w:firstLine="708"/>
            <w:jc w:val="both"/>
            <w:rPr>
              <w:rFonts w:ascii="Times New Roman" w:hAnsi="Times New Roman" w:cs="Times New Roman"/>
              <w:sz w:val="28"/>
              <w:szCs w:val="28"/>
            </w:rPr>
          </w:pPr>
        </w:p>
        <w:p w:rsidR="00B66538" w:rsidRDefault="00B66538" w:rsidP="00B66538">
          <w:pPr>
            <w:shd w:val="clear" w:color="auto" w:fill="FFFFFF"/>
            <w:tabs>
              <w:tab w:val="left" w:pos="2342"/>
            </w:tabs>
            <w:spacing w:after="0" w:line="360" w:lineRule="auto"/>
            <w:ind w:left="142" w:firstLine="708"/>
            <w:jc w:val="both"/>
            <w:rPr>
              <w:rFonts w:ascii="Times New Roman" w:hAnsi="Times New Roman" w:cs="Times New Roman"/>
              <w:sz w:val="28"/>
              <w:szCs w:val="28"/>
            </w:rPr>
          </w:pPr>
          <w:r>
            <w:rPr>
              <w:rFonts w:ascii="Times New Roman" w:hAnsi="Times New Roman" w:cs="Times New Roman"/>
              <w:sz w:val="28"/>
              <w:szCs w:val="28"/>
            </w:rPr>
            <w:t>Самый низкий уровень удовлетворенности – 92-93% – выявлен в 2-х организациях социального обслуживания:</w:t>
          </w:r>
        </w:p>
        <w:p w:rsidR="00B66538" w:rsidRPr="00A134EC" w:rsidRDefault="00B66538" w:rsidP="00B66538">
          <w:pPr>
            <w:pStyle w:val="a6"/>
            <w:numPr>
              <w:ilvl w:val="0"/>
              <w:numId w:val="42"/>
            </w:numPr>
            <w:spacing w:after="0" w:line="240" w:lineRule="auto"/>
            <w:rPr>
              <w:rFonts w:ascii="Times New Roman" w:eastAsia="Times New Roman" w:hAnsi="Times New Roman" w:cs="Times New Roman"/>
              <w:color w:val="000000"/>
              <w:sz w:val="26"/>
              <w:szCs w:val="26"/>
            </w:rPr>
          </w:pPr>
          <w:proofErr w:type="spellStart"/>
          <w:r w:rsidRPr="00A134EC">
            <w:rPr>
              <w:rFonts w:ascii="Times New Roman" w:eastAsia="Times New Roman" w:hAnsi="Times New Roman" w:cs="Times New Roman"/>
              <w:color w:val="000000"/>
              <w:sz w:val="26"/>
              <w:szCs w:val="26"/>
            </w:rPr>
            <w:t>ГКУ</w:t>
          </w:r>
          <w:proofErr w:type="spellEnd"/>
          <w:r w:rsidRPr="00A134EC">
            <w:rPr>
              <w:rFonts w:ascii="Times New Roman" w:eastAsia="Times New Roman" w:hAnsi="Times New Roman" w:cs="Times New Roman"/>
              <w:color w:val="000000"/>
              <w:sz w:val="26"/>
              <w:szCs w:val="26"/>
            </w:rPr>
            <w:t xml:space="preserve"> СО «</w:t>
          </w:r>
          <w:proofErr w:type="spellStart"/>
          <w:r w:rsidRPr="00A134EC">
            <w:rPr>
              <w:rFonts w:ascii="Times New Roman" w:eastAsia="Times New Roman" w:hAnsi="Times New Roman" w:cs="Times New Roman"/>
              <w:color w:val="000000"/>
              <w:sz w:val="26"/>
              <w:szCs w:val="26"/>
            </w:rPr>
            <w:t>ЧСРЦ</w:t>
          </w:r>
          <w:proofErr w:type="spellEnd"/>
          <w:r w:rsidRPr="00A134EC">
            <w:rPr>
              <w:rFonts w:ascii="Times New Roman" w:eastAsia="Times New Roman" w:hAnsi="Times New Roman" w:cs="Times New Roman"/>
              <w:color w:val="000000"/>
              <w:sz w:val="26"/>
              <w:szCs w:val="26"/>
            </w:rPr>
            <w:t xml:space="preserve"> для несовершеннолетних</w:t>
          </w:r>
        </w:p>
        <w:p w:rsidR="00B66538" w:rsidRPr="00A134EC" w:rsidRDefault="00B66538" w:rsidP="00B66538">
          <w:pPr>
            <w:pStyle w:val="a6"/>
            <w:numPr>
              <w:ilvl w:val="0"/>
              <w:numId w:val="42"/>
            </w:numPr>
            <w:spacing w:after="0" w:line="240" w:lineRule="auto"/>
            <w:rPr>
              <w:rFonts w:ascii="Times New Roman" w:eastAsia="Times New Roman" w:hAnsi="Times New Roman" w:cs="Times New Roman"/>
              <w:color w:val="000000"/>
              <w:sz w:val="26"/>
              <w:szCs w:val="26"/>
            </w:rPr>
          </w:pPr>
          <w:proofErr w:type="spellStart"/>
          <w:r>
            <w:rPr>
              <w:rFonts w:ascii="Times New Roman" w:eastAsia="Times New Roman" w:hAnsi="Times New Roman" w:cs="Times New Roman"/>
              <w:color w:val="000000"/>
              <w:sz w:val="26"/>
              <w:szCs w:val="26"/>
            </w:rPr>
            <w:t>ГБУ</w:t>
          </w:r>
          <w:proofErr w:type="spellEnd"/>
          <w:r>
            <w:rPr>
              <w:rFonts w:ascii="Times New Roman" w:eastAsia="Times New Roman" w:hAnsi="Times New Roman" w:cs="Times New Roman"/>
              <w:color w:val="000000"/>
              <w:sz w:val="26"/>
              <w:szCs w:val="26"/>
            </w:rPr>
            <w:t xml:space="preserve"> </w:t>
          </w:r>
          <w:proofErr w:type="gramStart"/>
          <w:r>
            <w:rPr>
              <w:rFonts w:ascii="Times New Roman" w:eastAsia="Times New Roman" w:hAnsi="Times New Roman" w:cs="Times New Roman"/>
              <w:color w:val="000000"/>
              <w:sz w:val="26"/>
              <w:szCs w:val="26"/>
            </w:rPr>
            <w:t>СО</w:t>
          </w:r>
          <w:proofErr w:type="gramEnd"/>
          <w:r>
            <w:rPr>
              <w:rFonts w:ascii="Times New Roman" w:eastAsia="Times New Roman" w:hAnsi="Times New Roman" w:cs="Times New Roman"/>
              <w:color w:val="000000"/>
              <w:sz w:val="26"/>
              <w:szCs w:val="26"/>
            </w:rPr>
            <w:t xml:space="preserve"> «Самарский пансионат</w:t>
          </w:r>
          <w:r w:rsidRPr="00A134EC">
            <w:rPr>
              <w:rFonts w:ascii="Times New Roman" w:eastAsia="Times New Roman" w:hAnsi="Times New Roman" w:cs="Times New Roman"/>
              <w:color w:val="000000"/>
              <w:sz w:val="26"/>
              <w:szCs w:val="26"/>
            </w:rPr>
            <w:t xml:space="preserve"> для детей-инвалидов</w:t>
          </w:r>
        </w:p>
        <w:p w:rsidR="00B66538" w:rsidRPr="00F53661" w:rsidRDefault="00B66538" w:rsidP="00B66538">
          <w:pPr>
            <w:shd w:val="clear" w:color="auto" w:fill="FFFFFF"/>
            <w:tabs>
              <w:tab w:val="left" w:pos="2342"/>
            </w:tabs>
            <w:spacing w:after="0" w:line="360" w:lineRule="auto"/>
            <w:ind w:left="142" w:firstLine="708"/>
            <w:jc w:val="both"/>
            <w:rPr>
              <w:rFonts w:ascii="Times New Roman" w:hAnsi="Times New Roman" w:cs="Times New Roman"/>
              <w:sz w:val="28"/>
              <w:szCs w:val="28"/>
            </w:rPr>
          </w:pPr>
        </w:p>
        <w:p w:rsidR="00B66538" w:rsidRPr="00895249" w:rsidRDefault="00B66538" w:rsidP="00B66538">
          <w:pPr>
            <w:spacing w:after="0" w:line="240" w:lineRule="auto"/>
            <w:ind w:firstLine="709"/>
            <w:jc w:val="both"/>
            <w:rPr>
              <w:rFonts w:ascii="Times New Roman" w:hAnsi="Times New Roman" w:cs="Times New Roman"/>
              <w:i/>
              <w:color w:val="000000" w:themeColor="text1"/>
              <w:sz w:val="28"/>
              <w:szCs w:val="28"/>
              <w:u w:val="single"/>
            </w:rPr>
          </w:pPr>
          <w:r w:rsidRPr="00FA14C5">
            <w:rPr>
              <w:rFonts w:ascii="Times New Roman" w:hAnsi="Times New Roman" w:cs="Times New Roman"/>
              <w:b/>
              <w:i/>
              <w:color w:val="000000" w:themeColor="text1"/>
              <w:sz w:val="28"/>
              <w:szCs w:val="28"/>
              <w:u w:val="single"/>
            </w:rPr>
            <w:t>Критерий:</w:t>
          </w:r>
          <w:r w:rsidRPr="00895249">
            <w:rPr>
              <w:rFonts w:ascii="Times New Roman" w:hAnsi="Times New Roman" w:cs="Times New Roman"/>
              <w:i/>
              <w:color w:val="000000" w:themeColor="text1"/>
              <w:sz w:val="28"/>
              <w:szCs w:val="28"/>
              <w:u w:val="single"/>
            </w:rPr>
            <w:t xml:space="preserve"> Доступность услуг для инвалидов</w:t>
          </w:r>
        </w:p>
        <w:p w:rsidR="00B66538" w:rsidRDefault="00B66538" w:rsidP="00B66538">
          <w:pPr>
            <w:spacing w:after="0" w:line="240" w:lineRule="auto"/>
            <w:ind w:firstLine="709"/>
            <w:jc w:val="both"/>
            <w:rPr>
              <w:rFonts w:ascii="Times New Roman" w:hAnsi="Times New Roman" w:cs="Times New Roman"/>
              <w:i/>
              <w:color w:val="000000" w:themeColor="text1"/>
              <w:sz w:val="28"/>
              <w:szCs w:val="28"/>
            </w:rPr>
          </w:pPr>
        </w:p>
        <w:p w:rsidR="00B66538" w:rsidRPr="00417DA5" w:rsidRDefault="00B66538" w:rsidP="00B66538">
          <w:pPr>
            <w:spacing w:after="0" w:line="240" w:lineRule="auto"/>
            <w:ind w:firstLine="709"/>
            <w:jc w:val="both"/>
            <w:rPr>
              <w:rFonts w:ascii="Times New Roman" w:hAnsi="Times New Roman" w:cs="Times New Roman"/>
              <w:i/>
              <w:color w:val="000000" w:themeColor="text1"/>
              <w:sz w:val="28"/>
              <w:szCs w:val="28"/>
            </w:rPr>
          </w:pPr>
          <w:r w:rsidRPr="00FA14C5">
            <w:rPr>
              <w:rFonts w:ascii="Times New Roman" w:hAnsi="Times New Roman" w:cs="Times New Roman"/>
              <w:b/>
              <w:i/>
              <w:color w:val="000000" w:themeColor="text1"/>
              <w:sz w:val="28"/>
              <w:szCs w:val="28"/>
            </w:rPr>
            <w:t>Показатель:</w:t>
          </w:r>
          <w:r>
            <w:rPr>
              <w:rFonts w:ascii="Times New Roman" w:hAnsi="Times New Roman" w:cs="Times New Roman"/>
              <w:i/>
              <w:color w:val="000000" w:themeColor="text1"/>
              <w:sz w:val="28"/>
              <w:szCs w:val="28"/>
            </w:rPr>
            <w:t xml:space="preserve"> </w:t>
          </w:r>
          <w:r w:rsidRPr="00417DA5">
            <w:rPr>
              <w:rFonts w:ascii="Times New Roman" w:hAnsi="Times New Roman" w:cs="Times New Roman"/>
              <w:i/>
              <w:color w:val="000000" w:themeColor="text1"/>
              <w:sz w:val="28"/>
              <w:szCs w:val="28"/>
            </w:rPr>
            <w:t>Оборудование территории и помещений организации и прилегающей к ней территории с учетом доступности для инвалидов</w:t>
          </w:r>
        </w:p>
        <w:p w:rsidR="00B66538" w:rsidRPr="00C00800" w:rsidRDefault="00B66538" w:rsidP="00B66538">
          <w:pPr>
            <w:shd w:val="clear" w:color="auto" w:fill="FFFFFF"/>
            <w:tabs>
              <w:tab w:val="left" w:pos="2342"/>
            </w:tabs>
            <w:spacing w:after="0" w:line="360" w:lineRule="auto"/>
            <w:ind w:left="142" w:firstLine="708"/>
            <w:jc w:val="both"/>
            <w:rPr>
              <w:rFonts w:ascii="Times New Roman" w:hAnsi="Times New Roman" w:cs="Times New Roman"/>
              <w:sz w:val="28"/>
              <w:szCs w:val="28"/>
            </w:rPr>
          </w:pPr>
          <w:r>
            <w:rPr>
              <w:rFonts w:ascii="Times New Roman" w:hAnsi="Times New Roman" w:cs="Times New Roman"/>
              <w:sz w:val="28"/>
              <w:szCs w:val="28"/>
            </w:rPr>
            <w:t xml:space="preserve">Сохраняет </w:t>
          </w:r>
          <w:r w:rsidRPr="00C00800">
            <w:rPr>
              <w:rFonts w:ascii="Times New Roman" w:hAnsi="Times New Roman" w:cs="Times New Roman"/>
              <w:sz w:val="28"/>
              <w:szCs w:val="28"/>
            </w:rPr>
            <w:t>актуальн</w:t>
          </w:r>
          <w:r>
            <w:rPr>
              <w:rFonts w:ascii="Times New Roman" w:hAnsi="Times New Roman" w:cs="Times New Roman"/>
              <w:sz w:val="28"/>
              <w:szCs w:val="28"/>
            </w:rPr>
            <w:t>ость</w:t>
          </w:r>
          <w:r w:rsidRPr="00C00800">
            <w:rPr>
              <w:rFonts w:ascii="Times New Roman" w:hAnsi="Times New Roman" w:cs="Times New Roman"/>
              <w:sz w:val="28"/>
              <w:szCs w:val="28"/>
            </w:rPr>
            <w:t xml:space="preserve"> проблема </w:t>
          </w:r>
          <w:r w:rsidRPr="00C00800">
            <w:rPr>
              <w:rFonts w:ascii="Times New Roman" w:hAnsi="Times New Roman" w:cs="Times New Roman"/>
              <w:i/>
              <w:sz w:val="28"/>
              <w:szCs w:val="28"/>
            </w:rPr>
            <w:t>обеспечения доступности получения услуг для маломобильных граждан</w:t>
          </w:r>
          <w:r w:rsidRPr="00C00800">
            <w:rPr>
              <w:rFonts w:ascii="Times New Roman" w:hAnsi="Times New Roman" w:cs="Times New Roman"/>
              <w:sz w:val="28"/>
              <w:szCs w:val="28"/>
            </w:rPr>
            <w:t xml:space="preserve">. Данная проблема проявляется как в обеспечении физической доступной среды, так и условий, </w:t>
          </w:r>
          <w:proofErr w:type="gramStart"/>
          <w:r w:rsidRPr="00C00800">
            <w:rPr>
              <w:rFonts w:ascii="Times New Roman" w:hAnsi="Times New Roman" w:cs="Times New Roman"/>
              <w:sz w:val="28"/>
              <w:szCs w:val="28"/>
            </w:rPr>
            <w:t>позволяющих</w:t>
          </w:r>
          <w:proofErr w:type="gramEnd"/>
          <w:r>
            <w:rPr>
              <w:rFonts w:ascii="Times New Roman" w:hAnsi="Times New Roman" w:cs="Times New Roman"/>
              <w:sz w:val="28"/>
              <w:szCs w:val="28"/>
            </w:rPr>
            <w:t xml:space="preserve"> </w:t>
          </w:r>
          <w:r w:rsidRPr="00C00800">
            <w:rPr>
              <w:rFonts w:ascii="Times New Roman" w:hAnsi="Times New Roman" w:cs="Times New Roman"/>
              <w:sz w:val="28"/>
              <w:szCs w:val="28"/>
            </w:rPr>
            <w:t xml:space="preserve">инвалидам получать услуги наравне с другими. </w:t>
          </w:r>
        </w:p>
        <w:p w:rsidR="00B66538" w:rsidRDefault="00B66538" w:rsidP="00B66538">
          <w:pPr>
            <w:shd w:val="clear" w:color="auto" w:fill="FFFFFF"/>
            <w:tabs>
              <w:tab w:val="left" w:pos="2342"/>
            </w:tabs>
            <w:spacing w:after="0" w:line="360" w:lineRule="auto"/>
            <w:ind w:left="142" w:firstLine="708"/>
            <w:jc w:val="both"/>
            <w:rPr>
              <w:rFonts w:ascii="Times New Roman" w:hAnsi="Times New Roman" w:cs="Times New Roman"/>
              <w:sz w:val="28"/>
              <w:szCs w:val="28"/>
            </w:rPr>
          </w:pPr>
          <w:r>
            <w:rPr>
              <w:rFonts w:ascii="Times New Roman" w:hAnsi="Times New Roman" w:cs="Times New Roman"/>
              <w:sz w:val="28"/>
              <w:szCs w:val="28"/>
            </w:rPr>
            <w:t>На 100% показатель обеспечения инвалидов доступной средой выполняется 12-</w:t>
          </w:r>
          <w:proofErr w:type="spellStart"/>
          <w:r>
            <w:rPr>
              <w:rFonts w:ascii="Times New Roman" w:hAnsi="Times New Roman" w:cs="Times New Roman"/>
              <w:sz w:val="28"/>
              <w:szCs w:val="28"/>
            </w:rPr>
            <w:t>тью</w:t>
          </w:r>
          <w:proofErr w:type="spellEnd"/>
          <w:r>
            <w:rPr>
              <w:rFonts w:ascii="Times New Roman" w:hAnsi="Times New Roman" w:cs="Times New Roman"/>
              <w:sz w:val="28"/>
              <w:szCs w:val="28"/>
            </w:rPr>
            <w:t xml:space="preserve"> организациями (41,4%) (см. диаграмму 3.2.3):</w:t>
          </w:r>
        </w:p>
        <w:p w:rsidR="00B66538" w:rsidRPr="00CA6A4A" w:rsidRDefault="00B66538" w:rsidP="00B66538">
          <w:pPr>
            <w:pStyle w:val="a6"/>
            <w:numPr>
              <w:ilvl w:val="0"/>
              <w:numId w:val="43"/>
            </w:numPr>
            <w:spacing w:after="0" w:line="240" w:lineRule="auto"/>
            <w:rPr>
              <w:rFonts w:ascii="Times New Roman" w:eastAsia="Times New Roman" w:hAnsi="Times New Roman" w:cs="Times New Roman"/>
              <w:color w:val="000000"/>
              <w:sz w:val="26"/>
              <w:szCs w:val="26"/>
            </w:rPr>
          </w:pPr>
          <w:proofErr w:type="spellStart"/>
          <w:r w:rsidRPr="00CA6A4A">
            <w:rPr>
              <w:rFonts w:ascii="Times New Roman" w:eastAsia="Times New Roman" w:hAnsi="Times New Roman" w:cs="Times New Roman"/>
              <w:color w:val="000000"/>
              <w:sz w:val="26"/>
              <w:szCs w:val="26"/>
            </w:rPr>
            <w:t>ГКУ</w:t>
          </w:r>
          <w:proofErr w:type="spellEnd"/>
          <w:r w:rsidRPr="00CA6A4A">
            <w:rPr>
              <w:rFonts w:ascii="Times New Roman" w:eastAsia="Times New Roman" w:hAnsi="Times New Roman" w:cs="Times New Roman"/>
              <w:color w:val="000000"/>
              <w:sz w:val="26"/>
              <w:szCs w:val="26"/>
            </w:rPr>
            <w:t xml:space="preserve"> СО «</w:t>
          </w:r>
          <w:proofErr w:type="spellStart"/>
          <w:r w:rsidRPr="00CA6A4A">
            <w:rPr>
              <w:rFonts w:ascii="Times New Roman" w:eastAsia="Times New Roman" w:hAnsi="Times New Roman" w:cs="Times New Roman"/>
              <w:color w:val="000000"/>
              <w:sz w:val="26"/>
              <w:szCs w:val="26"/>
            </w:rPr>
            <w:t>КЦСОН</w:t>
          </w:r>
          <w:proofErr w:type="spellEnd"/>
          <w:r w:rsidRPr="00CA6A4A">
            <w:rPr>
              <w:rFonts w:ascii="Times New Roman" w:eastAsia="Times New Roman" w:hAnsi="Times New Roman" w:cs="Times New Roman"/>
              <w:color w:val="000000"/>
              <w:sz w:val="26"/>
              <w:szCs w:val="26"/>
            </w:rPr>
            <w:t xml:space="preserve"> Северо-Восточного округа»</w:t>
          </w:r>
        </w:p>
        <w:p w:rsidR="00B66538" w:rsidRPr="00CA6A4A" w:rsidRDefault="00B66538" w:rsidP="00B66538">
          <w:pPr>
            <w:pStyle w:val="a6"/>
            <w:numPr>
              <w:ilvl w:val="0"/>
              <w:numId w:val="43"/>
            </w:numPr>
            <w:spacing w:after="0" w:line="240" w:lineRule="auto"/>
            <w:rPr>
              <w:rFonts w:ascii="Times New Roman" w:eastAsia="Times New Roman" w:hAnsi="Times New Roman" w:cs="Times New Roman"/>
              <w:color w:val="000000"/>
              <w:sz w:val="26"/>
              <w:szCs w:val="26"/>
            </w:rPr>
          </w:pPr>
          <w:proofErr w:type="spellStart"/>
          <w:r w:rsidRPr="00CA6A4A">
            <w:rPr>
              <w:rFonts w:ascii="Times New Roman" w:eastAsia="Times New Roman" w:hAnsi="Times New Roman" w:cs="Times New Roman"/>
              <w:color w:val="000000"/>
              <w:sz w:val="26"/>
              <w:szCs w:val="26"/>
            </w:rPr>
            <w:t>ГКУ</w:t>
          </w:r>
          <w:proofErr w:type="spellEnd"/>
          <w:r w:rsidRPr="00CA6A4A">
            <w:rPr>
              <w:rFonts w:ascii="Times New Roman" w:eastAsia="Times New Roman" w:hAnsi="Times New Roman" w:cs="Times New Roman"/>
              <w:color w:val="000000"/>
              <w:sz w:val="26"/>
              <w:szCs w:val="26"/>
            </w:rPr>
            <w:t xml:space="preserve"> СО «</w:t>
          </w:r>
          <w:proofErr w:type="spellStart"/>
          <w:r w:rsidRPr="00CA6A4A">
            <w:rPr>
              <w:rFonts w:ascii="Times New Roman" w:eastAsia="Times New Roman" w:hAnsi="Times New Roman" w:cs="Times New Roman"/>
              <w:color w:val="000000"/>
              <w:sz w:val="26"/>
              <w:szCs w:val="26"/>
            </w:rPr>
            <w:t>КЦСОН</w:t>
          </w:r>
          <w:proofErr w:type="spellEnd"/>
          <w:r w:rsidRPr="00CA6A4A">
            <w:rPr>
              <w:rFonts w:ascii="Times New Roman" w:eastAsia="Times New Roman" w:hAnsi="Times New Roman" w:cs="Times New Roman"/>
              <w:color w:val="000000"/>
              <w:sz w:val="26"/>
              <w:szCs w:val="26"/>
            </w:rPr>
            <w:t xml:space="preserve"> Южного округа»</w:t>
          </w:r>
        </w:p>
        <w:p w:rsidR="00B66538" w:rsidRPr="00CA6A4A" w:rsidRDefault="00B66538" w:rsidP="00B66538">
          <w:pPr>
            <w:pStyle w:val="a6"/>
            <w:numPr>
              <w:ilvl w:val="0"/>
              <w:numId w:val="43"/>
            </w:numPr>
            <w:spacing w:after="0" w:line="240" w:lineRule="auto"/>
            <w:rPr>
              <w:rFonts w:ascii="Times New Roman" w:eastAsia="Times New Roman" w:hAnsi="Times New Roman" w:cs="Times New Roman"/>
              <w:color w:val="000000"/>
              <w:sz w:val="26"/>
              <w:szCs w:val="26"/>
            </w:rPr>
          </w:pPr>
          <w:proofErr w:type="spellStart"/>
          <w:r w:rsidRPr="00CA6A4A">
            <w:rPr>
              <w:rFonts w:ascii="Times New Roman" w:eastAsia="Times New Roman" w:hAnsi="Times New Roman" w:cs="Times New Roman"/>
              <w:color w:val="000000"/>
              <w:sz w:val="26"/>
              <w:szCs w:val="26"/>
            </w:rPr>
            <w:t>ГКУ</w:t>
          </w:r>
          <w:proofErr w:type="spellEnd"/>
          <w:r w:rsidRPr="00CA6A4A">
            <w:rPr>
              <w:rFonts w:ascii="Times New Roman" w:eastAsia="Times New Roman" w:hAnsi="Times New Roman" w:cs="Times New Roman"/>
              <w:color w:val="000000"/>
              <w:sz w:val="26"/>
              <w:szCs w:val="26"/>
            </w:rPr>
            <w:t xml:space="preserve"> </w:t>
          </w:r>
          <w:proofErr w:type="gramStart"/>
          <w:r w:rsidRPr="00CA6A4A">
            <w:rPr>
              <w:rFonts w:ascii="Times New Roman" w:eastAsia="Times New Roman" w:hAnsi="Times New Roman" w:cs="Times New Roman"/>
              <w:color w:val="000000"/>
              <w:sz w:val="26"/>
              <w:szCs w:val="26"/>
            </w:rPr>
            <w:t>СО</w:t>
          </w:r>
          <w:proofErr w:type="gramEnd"/>
          <w:r w:rsidRPr="00CA6A4A">
            <w:rPr>
              <w:rFonts w:ascii="Times New Roman" w:eastAsia="Times New Roman" w:hAnsi="Times New Roman" w:cs="Times New Roman"/>
              <w:color w:val="000000"/>
              <w:sz w:val="26"/>
              <w:szCs w:val="26"/>
            </w:rPr>
            <w:t xml:space="preserve"> «Дельфин»</w:t>
          </w:r>
        </w:p>
        <w:p w:rsidR="00B66538" w:rsidRPr="00CA6A4A" w:rsidRDefault="00B66538" w:rsidP="00B66538">
          <w:pPr>
            <w:pStyle w:val="a6"/>
            <w:numPr>
              <w:ilvl w:val="0"/>
              <w:numId w:val="43"/>
            </w:numPr>
            <w:spacing w:after="0" w:line="240" w:lineRule="auto"/>
            <w:rPr>
              <w:rFonts w:ascii="Times New Roman" w:eastAsia="Times New Roman" w:hAnsi="Times New Roman" w:cs="Times New Roman"/>
              <w:color w:val="000000"/>
              <w:sz w:val="26"/>
              <w:szCs w:val="26"/>
            </w:rPr>
          </w:pPr>
          <w:proofErr w:type="spellStart"/>
          <w:r w:rsidRPr="00CA6A4A">
            <w:rPr>
              <w:rFonts w:ascii="Times New Roman" w:eastAsia="Times New Roman" w:hAnsi="Times New Roman" w:cs="Times New Roman"/>
              <w:color w:val="000000"/>
              <w:sz w:val="26"/>
              <w:szCs w:val="26"/>
            </w:rPr>
            <w:t>ГКУ</w:t>
          </w:r>
          <w:proofErr w:type="spellEnd"/>
          <w:r w:rsidRPr="00CA6A4A">
            <w:rPr>
              <w:rFonts w:ascii="Times New Roman" w:eastAsia="Times New Roman" w:hAnsi="Times New Roman" w:cs="Times New Roman"/>
              <w:color w:val="000000"/>
              <w:sz w:val="26"/>
              <w:szCs w:val="26"/>
            </w:rPr>
            <w:t xml:space="preserve"> </w:t>
          </w:r>
          <w:proofErr w:type="gramStart"/>
          <w:r w:rsidRPr="00CA6A4A">
            <w:rPr>
              <w:rFonts w:ascii="Times New Roman" w:eastAsia="Times New Roman" w:hAnsi="Times New Roman" w:cs="Times New Roman"/>
              <w:color w:val="000000"/>
              <w:sz w:val="26"/>
              <w:szCs w:val="26"/>
            </w:rPr>
            <w:t>СО</w:t>
          </w:r>
          <w:proofErr w:type="gramEnd"/>
          <w:r w:rsidRPr="00CA6A4A">
            <w:rPr>
              <w:rFonts w:ascii="Times New Roman" w:eastAsia="Times New Roman" w:hAnsi="Times New Roman" w:cs="Times New Roman"/>
              <w:color w:val="000000"/>
              <w:sz w:val="26"/>
              <w:szCs w:val="26"/>
            </w:rPr>
            <w:t xml:space="preserve"> «Искра»</w:t>
          </w:r>
        </w:p>
        <w:p w:rsidR="00B66538" w:rsidRPr="00CA6A4A" w:rsidRDefault="00B66538" w:rsidP="00B66538">
          <w:pPr>
            <w:pStyle w:val="a6"/>
            <w:numPr>
              <w:ilvl w:val="0"/>
              <w:numId w:val="43"/>
            </w:numPr>
            <w:spacing w:after="0" w:line="240" w:lineRule="auto"/>
            <w:rPr>
              <w:rFonts w:ascii="Times New Roman" w:eastAsia="Times New Roman" w:hAnsi="Times New Roman" w:cs="Times New Roman"/>
              <w:color w:val="000000"/>
              <w:sz w:val="26"/>
              <w:szCs w:val="26"/>
            </w:rPr>
          </w:pPr>
          <w:proofErr w:type="spellStart"/>
          <w:r>
            <w:rPr>
              <w:rFonts w:ascii="Times New Roman" w:eastAsia="Times New Roman" w:hAnsi="Times New Roman" w:cs="Times New Roman"/>
              <w:color w:val="000000"/>
              <w:sz w:val="26"/>
              <w:szCs w:val="26"/>
            </w:rPr>
            <w:t>ГБУ</w:t>
          </w:r>
          <w:proofErr w:type="spellEnd"/>
          <w:r>
            <w:rPr>
              <w:rFonts w:ascii="Times New Roman" w:eastAsia="Times New Roman" w:hAnsi="Times New Roman" w:cs="Times New Roman"/>
              <w:color w:val="000000"/>
              <w:sz w:val="26"/>
              <w:szCs w:val="26"/>
            </w:rPr>
            <w:t xml:space="preserve"> СО «</w:t>
          </w:r>
          <w:proofErr w:type="spellStart"/>
          <w:r>
            <w:rPr>
              <w:rFonts w:ascii="Times New Roman" w:eastAsia="Times New Roman" w:hAnsi="Times New Roman" w:cs="Times New Roman"/>
              <w:color w:val="000000"/>
              <w:sz w:val="26"/>
              <w:szCs w:val="26"/>
            </w:rPr>
            <w:t>Похвистневский</w:t>
          </w:r>
          <w:proofErr w:type="spellEnd"/>
          <w:r w:rsidRPr="00CA6A4A">
            <w:rPr>
              <w:rFonts w:ascii="Times New Roman" w:eastAsia="Times New Roman" w:hAnsi="Times New Roman" w:cs="Times New Roman"/>
              <w:color w:val="000000"/>
              <w:sz w:val="26"/>
              <w:szCs w:val="26"/>
            </w:rPr>
            <w:t xml:space="preserve"> молодежный пансионат»</w:t>
          </w:r>
        </w:p>
        <w:p w:rsidR="00B66538" w:rsidRPr="00CA6A4A" w:rsidRDefault="00B66538" w:rsidP="00B66538">
          <w:pPr>
            <w:pStyle w:val="a6"/>
            <w:numPr>
              <w:ilvl w:val="0"/>
              <w:numId w:val="43"/>
            </w:numPr>
            <w:spacing w:after="0" w:line="240" w:lineRule="auto"/>
            <w:rPr>
              <w:rFonts w:ascii="Times New Roman" w:eastAsia="Times New Roman" w:hAnsi="Times New Roman" w:cs="Times New Roman"/>
              <w:color w:val="000000"/>
              <w:sz w:val="26"/>
              <w:szCs w:val="26"/>
            </w:rPr>
          </w:pPr>
          <w:proofErr w:type="spellStart"/>
          <w:r>
            <w:rPr>
              <w:rFonts w:ascii="Times New Roman" w:eastAsia="Times New Roman" w:hAnsi="Times New Roman" w:cs="Times New Roman"/>
              <w:color w:val="000000"/>
              <w:sz w:val="26"/>
              <w:szCs w:val="26"/>
            </w:rPr>
            <w:t>ГБУ</w:t>
          </w:r>
          <w:proofErr w:type="spellEnd"/>
          <w:r>
            <w:rPr>
              <w:rFonts w:ascii="Times New Roman" w:eastAsia="Times New Roman" w:hAnsi="Times New Roman" w:cs="Times New Roman"/>
              <w:color w:val="000000"/>
              <w:sz w:val="26"/>
              <w:szCs w:val="26"/>
            </w:rPr>
            <w:t xml:space="preserve"> СО «</w:t>
          </w:r>
          <w:proofErr w:type="spellStart"/>
          <w:r>
            <w:rPr>
              <w:rFonts w:ascii="Times New Roman" w:eastAsia="Times New Roman" w:hAnsi="Times New Roman" w:cs="Times New Roman"/>
              <w:color w:val="000000"/>
              <w:sz w:val="26"/>
              <w:szCs w:val="26"/>
            </w:rPr>
            <w:t>Сызранский</w:t>
          </w:r>
          <w:proofErr w:type="spellEnd"/>
          <w:r w:rsidRPr="00CA6A4A">
            <w:rPr>
              <w:rFonts w:ascii="Times New Roman" w:eastAsia="Times New Roman" w:hAnsi="Times New Roman" w:cs="Times New Roman"/>
              <w:color w:val="000000"/>
              <w:sz w:val="26"/>
              <w:szCs w:val="26"/>
            </w:rPr>
            <w:t xml:space="preserve"> пансионат для инвалидов»</w:t>
          </w:r>
        </w:p>
        <w:p w:rsidR="00B66538" w:rsidRPr="00CA6A4A" w:rsidRDefault="00B66538" w:rsidP="00B66538">
          <w:pPr>
            <w:pStyle w:val="a6"/>
            <w:numPr>
              <w:ilvl w:val="0"/>
              <w:numId w:val="43"/>
            </w:numPr>
            <w:spacing w:after="0" w:line="240" w:lineRule="auto"/>
            <w:rPr>
              <w:rFonts w:ascii="Times New Roman" w:eastAsia="Times New Roman" w:hAnsi="Times New Roman" w:cs="Times New Roman"/>
              <w:color w:val="000000"/>
              <w:sz w:val="26"/>
              <w:szCs w:val="26"/>
            </w:rPr>
          </w:pPr>
          <w:proofErr w:type="spellStart"/>
          <w:r>
            <w:rPr>
              <w:rFonts w:ascii="Times New Roman" w:eastAsia="Times New Roman" w:hAnsi="Times New Roman" w:cs="Times New Roman"/>
              <w:color w:val="000000"/>
              <w:sz w:val="26"/>
              <w:szCs w:val="26"/>
            </w:rPr>
            <w:t>ГБУ</w:t>
          </w:r>
          <w:proofErr w:type="spellEnd"/>
          <w:r>
            <w:rPr>
              <w:rFonts w:ascii="Times New Roman" w:eastAsia="Times New Roman" w:hAnsi="Times New Roman" w:cs="Times New Roman"/>
              <w:color w:val="000000"/>
              <w:sz w:val="26"/>
              <w:szCs w:val="26"/>
            </w:rPr>
            <w:t xml:space="preserve"> СО «</w:t>
          </w:r>
          <w:proofErr w:type="spellStart"/>
          <w:r>
            <w:rPr>
              <w:rFonts w:ascii="Times New Roman" w:eastAsia="Times New Roman" w:hAnsi="Times New Roman" w:cs="Times New Roman"/>
              <w:color w:val="000000"/>
              <w:sz w:val="26"/>
              <w:szCs w:val="26"/>
            </w:rPr>
            <w:t>Сызранский</w:t>
          </w:r>
          <w:proofErr w:type="spellEnd"/>
          <w:r w:rsidRPr="00CA6A4A">
            <w:rPr>
              <w:rFonts w:ascii="Times New Roman" w:eastAsia="Times New Roman" w:hAnsi="Times New Roman" w:cs="Times New Roman"/>
              <w:color w:val="000000"/>
              <w:sz w:val="26"/>
              <w:szCs w:val="26"/>
            </w:rPr>
            <w:t xml:space="preserve"> пансионат для ветеранов труда»</w:t>
          </w:r>
        </w:p>
        <w:p w:rsidR="00B66538" w:rsidRPr="00CA6A4A" w:rsidRDefault="00B66538" w:rsidP="00B66538">
          <w:pPr>
            <w:pStyle w:val="a6"/>
            <w:numPr>
              <w:ilvl w:val="0"/>
              <w:numId w:val="43"/>
            </w:numPr>
            <w:spacing w:after="0" w:line="240" w:lineRule="auto"/>
            <w:rPr>
              <w:rFonts w:ascii="Times New Roman" w:eastAsia="Times New Roman" w:hAnsi="Times New Roman" w:cs="Times New Roman"/>
              <w:color w:val="000000"/>
              <w:sz w:val="26"/>
              <w:szCs w:val="26"/>
            </w:rPr>
          </w:pPr>
          <w:proofErr w:type="spellStart"/>
          <w:r>
            <w:rPr>
              <w:rFonts w:ascii="Times New Roman" w:eastAsia="Times New Roman" w:hAnsi="Times New Roman" w:cs="Times New Roman"/>
              <w:color w:val="000000"/>
              <w:sz w:val="26"/>
              <w:szCs w:val="26"/>
            </w:rPr>
            <w:t>ГБУ</w:t>
          </w:r>
          <w:proofErr w:type="spellEnd"/>
          <w:r>
            <w:rPr>
              <w:rFonts w:ascii="Times New Roman" w:eastAsia="Times New Roman" w:hAnsi="Times New Roman" w:cs="Times New Roman"/>
              <w:color w:val="000000"/>
              <w:sz w:val="26"/>
              <w:szCs w:val="26"/>
            </w:rPr>
            <w:t xml:space="preserve"> </w:t>
          </w:r>
          <w:proofErr w:type="gramStart"/>
          <w:r>
            <w:rPr>
              <w:rFonts w:ascii="Times New Roman" w:eastAsia="Times New Roman" w:hAnsi="Times New Roman" w:cs="Times New Roman"/>
              <w:color w:val="000000"/>
              <w:sz w:val="26"/>
              <w:szCs w:val="26"/>
            </w:rPr>
            <w:t>СО</w:t>
          </w:r>
          <w:proofErr w:type="gramEnd"/>
          <w:r>
            <w:rPr>
              <w:rFonts w:ascii="Times New Roman" w:eastAsia="Times New Roman" w:hAnsi="Times New Roman" w:cs="Times New Roman"/>
              <w:color w:val="000000"/>
              <w:sz w:val="26"/>
              <w:szCs w:val="26"/>
            </w:rPr>
            <w:t xml:space="preserve"> «Тольяттинский</w:t>
          </w:r>
          <w:r w:rsidRPr="00CA6A4A">
            <w:rPr>
              <w:rFonts w:ascii="Times New Roman" w:eastAsia="Times New Roman" w:hAnsi="Times New Roman" w:cs="Times New Roman"/>
              <w:color w:val="000000"/>
              <w:sz w:val="26"/>
              <w:szCs w:val="26"/>
            </w:rPr>
            <w:t xml:space="preserve"> пансионат для ветеранов труда»</w:t>
          </w:r>
        </w:p>
        <w:p w:rsidR="00B66538" w:rsidRPr="00CA6A4A" w:rsidRDefault="00B66538" w:rsidP="00B66538">
          <w:pPr>
            <w:pStyle w:val="a6"/>
            <w:numPr>
              <w:ilvl w:val="0"/>
              <w:numId w:val="43"/>
            </w:numPr>
            <w:spacing w:after="0" w:line="240" w:lineRule="auto"/>
            <w:rPr>
              <w:rFonts w:ascii="Times New Roman" w:eastAsia="Times New Roman" w:hAnsi="Times New Roman" w:cs="Times New Roman"/>
              <w:color w:val="000000"/>
              <w:sz w:val="26"/>
              <w:szCs w:val="26"/>
            </w:rPr>
          </w:pPr>
          <w:proofErr w:type="spellStart"/>
          <w:r>
            <w:rPr>
              <w:rFonts w:ascii="Times New Roman" w:eastAsia="Times New Roman" w:hAnsi="Times New Roman" w:cs="Times New Roman"/>
              <w:color w:val="000000"/>
              <w:sz w:val="26"/>
              <w:szCs w:val="26"/>
            </w:rPr>
            <w:t>ГБУ</w:t>
          </w:r>
          <w:proofErr w:type="spellEnd"/>
          <w:r>
            <w:rPr>
              <w:rFonts w:ascii="Times New Roman" w:eastAsia="Times New Roman" w:hAnsi="Times New Roman" w:cs="Times New Roman"/>
              <w:color w:val="000000"/>
              <w:sz w:val="26"/>
              <w:szCs w:val="26"/>
            </w:rPr>
            <w:t xml:space="preserve"> СО «</w:t>
          </w:r>
          <w:proofErr w:type="spellStart"/>
          <w:r>
            <w:rPr>
              <w:rFonts w:ascii="Times New Roman" w:eastAsia="Times New Roman" w:hAnsi="Times New Roman" w:cs="Times New Roman"/>
              <w:color w:val="000000"/>
              <w:sz w:val="26"/>
              <w:szCs w:val="26"/>
            </w:rPr>
            <w:t>ОРЦ</w:t>
          </w:r>
          <w:proofErr w:type="spellEnd"/>
          <w:r>
            <w:rPr>
              <w:rFonts w:ascii="Times New Roman" w:eastAsia="Times New Roman" w:hAnsi="Times New Roman" w:cs="Times New Roman"/>
              <w:color w:val="000000"/>
              <w:sz w:val="26"/>
              <w:szCs w:val="26"/>
            </w:rPr>
            <w:t xml:space="preserve"> для детей и подростков»</w:t>
          </w:r>
        </w:p>
        <w:p w:rsidR="00B66538" w:rsidRPr="00CA6A4A" w:rsidRDefault="00B66538" w:rsidP="00B66538">
          <w:pPr>
            <w:pStyle w:val="a6"/>
            <w:numPr>
              <w:ilvl w:val="0"/>
              <w:numId w:val="43"/>
            </w:numPr>
            <w:spacing w:after="0" w:line="240" w:lineRule="auto"/>
            <w:rPr>
              <w:rFonts w:ascii="Times New Roman" w:eastAsia="Times New Roman" w:hAnsi="Times New Roman" w:cs="Times New Roman"/>
              <w:color w:val="000000"/>
              <w:sz w:val="26"/>
              <w:szCs w:val="26"/>
            </w:rPr>
          </w:pPr>
          <w:proofErr w:type="spellStart"/>
          <w:r w:rsidRPr="00CA6A4A">
            <w:rPr>
              <w:rFonts w:ascii="Times New Roman" w:eastAsia="Times New Roman" w:hAnsi="Times New Roman" w:cs="Times New Roman"/>
              <w:color w:val="000000"/>
              <w:sz w:val="26"/>
              <w:szCs w:val="26"/>
            </w:rPr>
            <w:t>АНО</w:t>
          </w:r>
          <w:proofErr w:type="spellEnd"/>
          <w:r w:rsidRPr="00CA6A4A">
            <w:rPr>
              <w:rFonts w:ascii="Times New Roman" w:eastAsia="Times New Roman" w:hAnsi="Times New Roman" w:cs="Times New Roman"/>
              <w:color w:val="000000"/>
              <w:sz w:val="26"/>
              <w:szCs w:val="26"/>
            </w:rPr>
            <w:t xml:space="preserve"> «</w:t>
          </w:r>
          <w:proofErr w:type="spellStart"/>
          <w:r w:rsidRPr="00CA6A4A">
            <w:rPr>
              <w:rFonts w:ascii="Times New Roman" w:eastAsia="Times New Roman" w:hAnsi="Times New Roman" w:cs="Times New Roman"/>
              <w:color w:val="000000"/>
              <w:sz w:val="26"/>
              <w:szCs w:val="26"/>
            </w:rPr>
            <w:t>ЦСОН</w:t>
          </w:r>
          <w:proofErr w:type="spellEnd"/>
          <w:r w:rsidRPr="00CA6A4A">
            <w:rPr>
              <w:rFonts w:ascii="Times New Roman" w:eastAsia="Times New Roman" w:hAnsi="Times New Roman" w:cs="Times New Roman"/>
              <w:color w:val="000000"/>
              <w:sz w:val="26"/>
              <w:szCs w:val="26"/>
            </w:rPr>
            <w:t xml:space="preserve"> Юго-Западного округа»</w:t>
          </w:r>
        </w:p>
        <w:p w:rsidR="00B66538" w:rsidRPr="00CA6A4A" w:rsidRDefault="00B66538" w:rsidP="00B66538">
          <w:pPr>
            <w:pStyle w:val="a6"/>
            <w:numPr>
              <w:ilvl w:val="0"/>
              <w:numId w:val="43"/>
            </w:numPr>
            <w:spacing w:after="0" w:line="240" w:lineRule="auto"/>
            <w:rPr>
              <w:rFonts w:ascii="Times New Roman" w:eastAsia="Times New Roman" w:hAnsi="Times New Roman" w:cs="Times New Roman"/>
              <w:color w:val="000000"/>
              <w:sz w:val="26"/>
              <w:szCs w:val="26"/>
            </w:rPr>
          </w:pPr>
          <w:proofErr w:type="spellStart"/>
          <w:r w:rsidRPr="00CA6A4A">
            <w:rPr>
              <w:rFonts w:ascii="Times New Roman" w:eastAsia="Times New Roman" w:hAnsi="Times New Roman" w:cs="Times New Roman"/>
              <w:color w:val="000000"/>
              <w:sz w:val="26"/>
              <w:szCs w:val="26"/>
            </w:rPr>
            <w:t>АНО</w:t>
          </w:r>
          <w:proofErr w:type="spellEnd"/>
          <w:r w:rsidRPr="00CA6A4A">
            <w:rPr>
              <w:rFonts w:ascii="Times New Roman" w:eastAsia="Times New Roman" w:hAnsi="Times New Roman" w:cs="Times New Roman"/>
              <w:color w:val="000000"/>
              <w:sz w:val="26"/>
              <w:szCs w:val="26"/>
            </w:rPr>
            <w:t xml:space="preserve"> «</w:t>
          </w:r>
          <w:proofErr w:type="spellStart"/>
          <w:r w:rsidRPr="00CA6A4A">
            <w:rPr>
              <w:rFonts w:ascii="Times New Roman" w:eastAsia="Times New Roman" w:hAnsi="Times New Roman" w:cs="Times New Roman"/>
              <w:color w:val="000000"/>
              <w:sz w:val="26"/>
              <w:szCs w:val="26"/>
            </w:rPr>
            <w:t>ЦСОН</w:t>
          </w:r>
          <w:proofErr w:type="spellEnd"/>
          <w:r w:rsidRPr="00CA6A4A">
            <w:rPr>
              <w:rFonts w:ascii="Times New Roman" w:eastAsia="Times New Roman" w:hAnsi="Times New Roman" w:cs="Times New Roman"/>
              <w:color w:val="000000"/>
              <w:sz w:val="26"/>
              <w:szCs w:val="26"/>
            </w:rPr>
            <w:t xml:space="preserve"> Северо-Восточного округа»</w:t>
          </w:r>
        </w:p>
        <w:p w:rsidR="00B66538" w:rsidRPr="00CA6A4A" w:rsidRDefault="00B66538" w:rsidP="00B66538">
          <w:pPr>
            <w:pStyle w:val="a6"/>
            <w:numPr>
              <w:ilvl w:val="0"/>
              <w:numId w:val="43"/>
            </w:numPr>
            <w:spacing w:after="0" w:line="240" w:lineRule="auto"/>
            <w:rPr>
              <w:rFonts w:ascii="Times New Roman" w:eastAsia="Times New Roman" w:hAnsi="Times New Roman" w:cs="Times New Roman"/>
              <w:color w:val="000000"/>
              <w:sz w:val="26"/>
              <w:szCs w:val="26"/>
            </w:rPr>
          </w:pPr>
          <w:proofErr w:type="spellStart"/>
          <w:r w:rsidRPr="00CA6A4A">
            <w:rPr>
              <w:rFonts w:ascii="Times New Roman" w:eastAsia="Times New Roman" w:hAnsi="Times New Roman" w:cs="Times New Roman"/>
              <w:color w:val="000000"/>
              <w:sz w:val="26"/>
              <w:szCs w:val="26"/>
            </w:rPr>
            <w:t>АНО</w:t>
          </w:r>
          <w:proofErr w:type="spellEnd"/>
          <w:r w:rsidRPr="00CA6A4A">
            <w:rPr>
              <w:rFonts w:ascii="Times New Roman" w:eastAsia="Times New Roman" w:hAnsi="Times New Roman" w:cs="Times New Roman"/>
              <w:color w:val="000000"/>
              <w:sz w:val="26"/>
              <w:szCs w:val="26"/>
            </w:rPr>
            <w:t xml:space="preserve"> </w:t>
          </w:r>
          <w:proofErr w:type="spellStart"/>
          <w:r w:rsidRPr="00CA6A4A">
            <w:rPr>
              <w:rFonts w:ascii="Times New Roman" w:eastAsia="Times New Roman" w:hAnsi="Times New Roman" w:cs="Times New Roman"/>
              <w:color w:val="000000"/>
              <w:sz w:val="26"/>
              <w:szCs w:val="26"/>
            </w:rPr>
            <w:t>ЦСО</w:t>
          </w:r>
          <w:proofErr w:type="spellEnd"/>
          <w:r w:rsidRPr="00CA6A4A">
            <w:rPr>
              <w:rFonts w:ascii="Times New Roman" w:eastAsia="Times New Roman" w:hAnsi="Times New Roman" w:cs="Times New Roman"/>
              <w:color w:val="000000"/>
              <w:sz w:val="26"/>
              <w:szCs w:val="26"/>
            </w:rPr>
            <w:t xml:space="preserve"> «</w:t>
          </w:r>
          <w:proofErr w:type="spellStart"/>
          <w:r w:rsidRPr="00CA6A4A">
            <w:rPr>
              <w:rFonts w:ascii="Times New Roman" w:eastAsia="Times New Roman" w:hAnsi="Times New Roman" w:cs="Times New Roman"/>
              <w:color w:val="000000"/>
              <w:sz w:val="26"/>
              <w:szCs w:val="26"/>
            </w:rPr>
            <w:t>Безымянский</w:t>
          </w:r>
          <w:proofErr w:type="spellEnd"/>
          <w:r w:rsidRPr="00CA6A4A">
            <w:rPr>
              <w:rFonts w:ascii="Times New Roman" w:eastAsia="Times New Roman" w:hAnsi="Times New Roman" w:cs="Times New Roman"/>
              <w:color w:val="000000"/>
              <w:sz w:val="26"/>
              <w:szCs w:val="26"/>
            </w:rPr>
            <w:t>»</w:t>
          </w:r>
        </w:p>
        <w:p w:rsidR="00B66538" w:rsidRDefault="00B66538" w:rsidP="00B66538">
          <w:pPr>
            <w:rPr>
              <w:rFonts w:ascii="Times New Roman" w:hAnsi="Times New Roman" w:cs="Times New Roman"/>
              <w:sz w:val="28"/>
              <w:szCs w:val="28"/>
            </w:rPr>
          </w:pPr>
        </w:p>
        <w:p w:rsidR="00B66538" w:rsidRPr="00E04ECA" w:rsidRDefault="00B66538" w:rsidP="00B66538">
          <w:pPr>
            <w:shd w:val="clear" w:color="auto" w:fill="FFFFFF"/>
            <w:tabs>
              <w:tab w:val="left" w:pos="2342"/>
            </w:tabs>
            <w:spacing w:after="0" w:line="360" w:lineRule="auto"/>
            <w:ind w:left="207"/>
            <w:jc w:val="right"/>
            <w:rPr>
              <w:rFonts w:ascii="Times New Roman" w:hAnsi="Times New Roman" w:cs="Times New Roman"/>
              <w:sz w:val="28"/>
              <w:szCs w:val="28"/>
            </w:rPr>
          </w:pPr>
          <w:r w:rsidRPr="00E04ECA">
            <w:rPr>
              <w:rFonts w:ascii="Times New Roman" w:hAnsi="Times New Roman" w:cs="Times New Roman"/>
              <w:sz w:val="28"/>
              <w:szCs w:val="28"/>
            </w:rPr>
            <w:t>Диаграмма 3.2.</w:t>
          </w:r>
          <w:r>
            <w:rPr>
              <w:rFonts w:ascii="Times New Roman" w:hAnsi="Times New Roman" w:cs="Times New Roman"/>
              <w:sz w:val="28"/>
              <w:szCs w:val="28"/>
            </w:rPr>
            <w:t>3</w:t>
          </w:r>
        </w:p>
        <w:p w:rsidR="00B66538" w:rsidRPr="003835B4" w:rsidRDefault="00B66538" w:rsidP="00B66538">
          <w:pPr>
            <w:shd w:val="clear" w:color="auto" w:fill="FFFFFF"/>
            <w:tabs>
              <w:tab w:val="left" w:pos="2342"/>
            </w:tabs>
            <w:spacing w:after="0" w:line="360" w:lineRule="auto"/>
            <w:ind w:left="142" w:firstLine="708"/>
            <w:jc w:val="center"/>
            <w:rPr>
              <w:rFonts w:ascii="Times New Roman" w:hAnsi="Times New Roman" w:cs="Times New Roman"/>
              <w:sz w:val="28"/>
              <w:szCs w:val="28"/>
            </w:rPr>
          </w:pPr>
          <w:r>
            <w:rPr>
              <w:noProof/>
            </w:rPr>
            <w:lastRenderedPageBreak/>
            <w:drawing>
              <wp:inline distT="0" distB="0" distL="0" distR="0" wp14:anchorId="7A2C357C" wp14:editId="0D0CD74D">
                <wp:extent cx="4572000" cy="2743200"/>
                <wp:effectExtent l="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B66538" w:rsidRPr="00426CAC" w:rsidRDefault="00B66538" w:rsidP="00B66538">
          <w:pPr>
            <w:shd w:val="clear" w:color="auto" w:fill="FFFFFF"/>
            <w:tabs>
              <w:tab w:val="left" w:pos="2342"/>
            </w:tabs>
            <w:spacing w:after="0" w:line="360" w:lineRule="auto"/>
            <w:ind w:left="142" w:firstLine="708"/>
            <w:jc w:val="both"/>
            <w:rPr>
              <w:rFonts w:ascii="Times New Roman" w:hAnsi="Times New Roman" w:cs="Times New Roman"/>
              <w:color w:val="000000" w:themeColor="text1"/>
              <w:sz w:val="28"/>
              <w:szCs w:val="28"/>
            </w:rPr>
          </w:pPr>
          <w:r w:rsidRPr="00426CAC">
            <w:rPr>
              <w:rFonts w:ascii="Times New Roman" w:hAnsi="Times New Roman" w:cs="Times New Roman"/>
              <w:sz w:val="28"/>
              <w:szCs w:val="28"/>
            </w:rPr>
            <w:t xml:space="preserve">В </w:t>
          </w:r>
          <w:r w:rsidRPr="00426CAC">
            <w:rPr>
              <w:rFonts w:ascii="Times New Roman" w:hAnsi="Times New Roman" w:cs="Times New Roman"/>
              <w:i/>
              <w:sz w:val="28"/>
              <w:szCs w:val="28"/>
            </w:rPr>
            <w:t>обеспечении доступной среды для инвалидов</w:t>
          </w:r>
          <w:r w:rsidRPr="00426CAC">
            <w:rPr>
              <w:rFonts w:ascii="Times New Roman" w:hAnsi="Times New Roman" w:cs="Times New Roman"/>
              <w:sz w:val="28"/>
              <w:szCs w:val="28"/>
            </w:rPr>
            <w:t xml:space="preserve"> есть ряд </w:t>
          </w:r>
          <w:r w:rsidRPr="00426CAC">
            <w:rPr>
              <w:rFonts w:ascii="Times New Roman" w:hAnsi="Times New Roman" w:cs="Times New Roman"/>
              <w:color w:val="000000" w:themeColor="text1"/>
              <w:sz w:val="28"/>
              <w:szCs w:val="28"/>
            </w:rPr>
            <w:t xml:space="preserve">недостатков, которые выявляются постоянно в учреждениях </w:t>
          </w:r>
          <w:r>
            <w:rPr>
              <w:rFonts w:ascii="Times New Roman" w:hAnsi="Times New Roman" w:cs="Times New Roman"/>
              <w:color w:val="000000" w:themeColor="text1"/>
              <w:sz w:val="28"/>
              <w:szCs w:val="28"/>
            </w:rPr>
            <w:t>социальной</w:t>
          </w:r>
          <w:r w:rsidRPr="00426CAC">
            <w:rPr>
              <w:rFonts w:ascii="Times New Roman" w:hAnsi="Times New Roman" w:cs="Times New Roman"/>
              <w:color w:val="000000" w:themeColor="text1"/>
              <w:sz w:val="28"/>
              <w:szCs w:val="28"/>
            </w:rPr>
            <w:t xml:space="preserve"> сферы и требуют системного подхода </w:t>
          </w:r>
          <w:r>
            <w:rPr>
              <w:rFonts w:ascii="Times New Roman" w:hAnsi="Times New Roman" w:cs="Times New Roman"/>
              <w:color w:val="000000" w:themeColor="text1"/>
              <w:sz w:val="28"/>
              <w:szCs w:val="28"/>
            </w:rPr>
            <w:t>(см. таблицу 3.2.2)</w:t>
          </w:r>
          <w:r w:rsidRPr="00426CAC">
            <w:rPr>
              <w:rFonts w:ascii="Times New Roman" w:hAnsi="Times New Roman" w:cs="Times New Roman"/>
              <w:color w:val="000000" w:themeColor="text1"/>
              <w:sz w:val="28"/>
              <w:szCs w:val="28"/>
            </w:rPr>
            <w:t>:</w:t>
          </w:r>
        </w:p>
        <w:p w:rsidR="00B66538" w:rsidRPr="00426CAC" w:rsidRDefault="00B66538" w:rsidP="00B66538">
          <w:pPr>
            <w:pStyle w:val="a6"/>
            <w:numPr>
              <w:ilvl w:val="0"/>
              <w:numId w:val="6"/>
            </w:numPr>
            <w:shd w:val="clear" w:color="auto" w:fill="FFFFFF"/>
            <w:tabs>
              <w:tab w:val="left" w:pos="2342"/>
            </w:tabs>
            <w:spacing w:after="0"/>
            <w:ind w:left="851"/>
            <w:jc w:val="both"/>
            <w:rPr>
              <w:rFonts w:ascii="Times New Roman" w:hAnsi="Times New Roman" w:cs="Times New Roman"/>
              <w:sz w:val="28"/>
              <w:szCs w:val="28"/>
            </w:rPr>
          </w:pPr>
          <w:r w:rsidRPr="00426CAC">
            <w:rPr>
              <w:rFonts w:ascii="Times New Roman" w:hAnsi="Times New Roman" w:cs="Times New Roman"/>
              <w:sz w:val="28"/>
              <w:szCs w:val="28"/>
            </w:rPr>
            <w:t>отсутствуют специально оборудованные для инвалидов санитарно-гигиенические помещения (в 13-</w:t>
          </w:r>
          <w:proofErr w:type="spellStart"/>
          <w:r w:rsidRPr="00426CAC">
            <w:rPr>
              <w:rFonts w:ascii="Times New Roman" w:hAnsi="Times New Roman" w:cs="Times New Roman"/>
              <w:sz w:val="28"/>
              <w:szCs w:val="28"/>
            </w:rPr>
            <w:t>ти</w:t>
          </w:r>
          <w:proofErr w:type="spellEnd"/>
          <w:r w:rsidRPr="00426CAC">
            <w:rPr>
              <w:rFonts w:ascii="Times New Roman" w:hAnsi="Times New Roman" w:cs="Times New Roman"/>
              <w:sz w:val="28"/>
              <w:szCs w:val="28"/>
            </w:rPr>
            <w:t xml:space="preserve"> организациях; 44,8%);</w:t>
          </w:r>
        </w:p>
        <w:p w:rsidR="00B66538" w:rsidRPr="00426CAC" w:rsidRDefault="00B66538" w:rsidP="00B66538">
          <w:pPr>
            <w:pStyle w:val="a6"/>
            <w:numPr>
              <w:ilvl w:val="0"/>
              <w:numId w:val="6"/>
            </w:numPr>
            <w:shd w:val="clear" w:color="auto" w:fill="FFFFFF"/>
            <w:tabs>
              <w:tab w:val="left" w:pos="2342"/>
            </w:tabs>
            <w:spacing w:after="0"/>
            <w:ind w:left="851"/>
            <w:jc w:val="both"/>
            <w:rPr>
              <w:rFonts w:ascii="Times New Roman" w:hAnsi="Times New Roman" w:cs="Times New Roman"/>
              <w:sz w:val="28"/>
              <w:szCs w:val="28"/>
            </w:rPr>
          </w:pPr>
          <w:r w:rsidRPr="00426CAC">
            <w:rPr>
              <w:rFonts w:ascii="Times New Roman" w:hAnsi="Times New Roman" w:cs="Times New Roman"/>
              <w:sz w:val="28"/>
              <w:szCs w:val="28"/>
            </w:rPr>
            <w:t>отсутствуют сменные кресла-коляски, позволяющие посетителю с ограничениями быстро передвигаться внутри помещений (в 11-</w:t>
          </w:r>
          <w:proofErr w:type="spellStart"/>
          <w:r w:rsidRPr="00426CAC">
            <w:rPr>
              <w:rFonts w:ascii="Times New Roman" w:hAnsi="Times New Roman" w:cs="Times New Roman"/>
              <w:sz w:val="28"/>
              <w:szCs w:val="28"/>
            </w:rPr>
            <w:t>ти</w:t>
          </w:r>
          <w:proofErr w:type="spellEnd"/>
          <w:r w:rsidRPr="00426CAC">
            <w:rPr>
              <w:rFonts w:ascii="Times New Roman" w:hAnsi="Times New Roman" w:cs="Times New Roman"/>
              <w:sz w:val="28"/>
              <w:szCs w:val="28"/>
            </w:rPr>
            <w:t xml:space="preserve"> организациях; 37,9%).</w:t>
          </w:r>
        </w:p>
        <w:p w:rsidR="00B66538" w:rsidRDefault="00B66538" w:rsidP="00B66538">
          <w:pPr>
            <w:spacing w:after="0" w:line="240" w:lineRule="auto"/>
            <w:ind w:firstLine="709"/>
            <w:jc w:val="right"/>
            <w:rPr>
              <w:rFonts w:ascii="Times New Roman" w:hAnsi="Times New Roman" w:cs="Times New Roman"/>
              <w:color w:val="000000" w:themeColor="text1"/>
              <w:sz w:val="28"/>
              <w:szCs w:val="28"/>
            </w:rPr>
          </w:pPr>
          <w:r w:rsidRPr="008B5402">
            <w:rPr>
              <w:rFonts w:ascii="Times New Roman" w:hAnsi="Times New Roman" w:cs="Times New Roman"/>
              <w:color w:val="000000" w:themeColor="text1"/>
              <w:sz w:val="28"/>
              <w:szCs w:val="28"/>
            </w:rPr>
            <w:t>Таблица</w:t>
          </w:r>
          <w:r>
            <w:rPr>
              <w:rFonts w:ascii="Times New Roman" w:hAnsi="Times New Roman" w:cs="Times New Roman"/>
              <w:color w:val="000000" w:themeColor="text1"/>
              <w:sz w:val="28"/>
              <w:szCs w:val="28"/>
            </w:rPr>
            <w:t xml:space="preserve"> 3.2.2</w:t>
          </w:r>
        </w:p>
        <w:p w:rsidR="00B66538" w:rsidRDefault="00B66538" w:rsidP="00B66538">
          <w:pPr>
            <w:spacing w:after="0" w:line="240" w:lineRule="auto"/>
            <w:ind w:firstLine="709"/>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Уровень обеспечения доступной среды для инвалидов</w:t>
          </w:r>
        </w:p>
        <w:tbl>
          <w:tblPr>
            <w:tblW w:w="9396" w:type="dxa"/>
            <w:jc w:val="center"/>
            <w:tblLayout w:type="fixed"/>
            <w:tblLook w:val="04A0" w:firstRow="1" w:lastRow="0" w:firstColumn="1" w:lastColumn="0" w:noHBand="0" w:noVBand="1"/>
          </w:tblPr>
          <w:tblGrid>
            <w:gridCol w:w="4554"/>
            <w:gridCol w:w="2421"/>
            <w:gridCol w:w="2421"/>
          </w:tblGrid>
          <w:tr w:rsidR="00B66538" w:rsidRPr="00E73CAA" w:rsidTr="00042E54">
            <w:trPr>
              <w:trHeight w:val="330"/>
              <w:tblHeader/>
              <w:jc w:val="center"/>
            </w:trPr>
            <w:tc>
              <w:tcPr>
                <w:tcW w:w="4554" w:type="dxa"/>
                <w:vMerge w:val="restart"/>
                <w:tcBorders>
                  <w:top w:val="single" w:sz="4" w:space="0" w:color="auto"/>
                  <w:left w:val="single" w:sz="4" w:space="0" w:color="auto"/>
                  <w:right w:val="single" w:sz="4" w:space="0" w:color="auto"/>
                </w:tcBorders>
                <w:shd w:val="clear" w:color="auto" w:fill="auto"/>
                <w:vAlign w:val="center"/>
              </w:tcPr>
              <w:p w:rsidR="00B66538" w:rsidRPr="00E73CAA" w:rsidRDefault="00B66538" w:rsidP="00042E54">
                <w:pP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Элементы доступной среды</w:t>
                </w:r>
              </w:p>
            </w:tc>
            <w:tc>
              <w:tcPr>
                <w:tcW w:w="4842" w:type="dxa"/>
                <w:gridSpan w:val="2"/>
                <w:tcBorders>
                  <w:top w:val="single" w:sz="4" w:space="0" w:color="auto"/>
                  <w:left w:val="nil"/>
                  <w:bottom w:val="single" w:sz="4" w:space="0" w:color="auto"/>
                  <w:right w:val="single" w:sz="4" w:space="0" w:color="auto"/>
                </w:tcBorders>
                <w:shd w:val="clear" w:color="auto" w:fill="auto"/>
                <w:noWrap/>
                <w:vAlign w:val="center"/>
              </w:tcPr>
              <w:p w:rsidR="00B66538" w:rsidRPr="00E73CAA" w:rsidRDefault="00B66538" w:rsidP="00042E54">
                <w:pPr>
                  <w:spacing w:after="0" w:line="240" w:lineRule="auto"/>
                  <w:jc w:val="center"/>
                  <w:rPr>
                    <w:rFonts w:ascii="Times New Roman" w:eastAsia="Times New Roman" w:hAnsi="Times New Roman" w:cs="Times New Roman"/>
                    <w:b/>
                    <w:color w:val="000000"/>
                  </w:rPr>
                </w:pPr>
                <w:r w:rsidRPr="00E73CAA">
                  <w:rPr>
                    <w:rFonts w:ascii="Times New Roman" w:eastAsia="Times New Roman" w:hAnsi="Times New Roman" w:cs="Times New Roman"/>
                    <w:b/>
                    <w:color w:val="000000"/>
                  </w:rPr>
                  <w:t xml:space="preserve">Количество и % организаций </w:t>
                </w:r>
              </w:p>
            </w:tc>
          </w:tr>
          <w:tr w:rsidR="00B66538" w:rsidRPr="00241B2B" w:rsidTr="00042E54">
            <w:trPr>
              <w:trHeight w:val="330"/>
              <w:tblHeader/>
              <w:jc w:val="center"/>
            </w:trPr>
            <w:tc>
              <w:tcPr>
                <w:tcW w:w="4554" w:type="dxa"/>
                <w:vMerge/>
                <w:tcBorders>
                  <w:left w:val="single" w:sz="4" w:space="0" w:color="auto"/>
                  <w:bottom w:val="single" w:sz="4" w:space="0" w:color="auto"/>
                  <w:right w:val="single" w:sz="4" w:space="0" w:color="auto"/>
                </w:tcBorders>
                <w:shd w:val="clear" w:color="auto" w:fill="auto"/>
                <w:vAlign w:val="bottom"/>
              </w:tcPr>
              <w:p w:rsidR="00B66538" w:rsidRPr="00241B2B" w:rsidRDefault="00B66538" w:rsidP="00042E54">
                <w:pPr>
                  <w:spacing w:after="0" w:line="240" w:lineRule="auto"/>
                  <w:rPr>
                    <w:rFonts w:ascii="Times New Roman" w:eastAsia="Times New Roman" w:hAnsi="Times New Roman" w:cs="Times New Roman"/>
                    <w:color w:val="000000"/>
                  </w:rPr>
                </w:pPr>
              </w:p>
            </w:tc>
            <w:tc>
              <w:tcPr>
                <w:tcW w:w="2421" w:type="dxa"/>
                <w:tcBorders>
                  <w:top w:val="single" w:sz="4" w:space="0" w:color="auto"/>
                  <w:left w:val="nil"/>
                  <w:bottom w:val="single" w:sz="4" w:space="0" w:color="auto"/>
                  <w:right w:val="single" w:sz="4" w:space="0" w:color="auto"/>
                </w:tcBorders>
                <w:shd w:val="clear" w:color="auto" w:fill="auto"/>
                <w:noWrap/>
                <w:vAlign w:val="center"/>
              </w:tcPr>
              <w:p w:rsidR="00B66538" w:rsidRPr="00241B2B" w:rsidRDefault="00B66538" w:rsidP="00042E54">
                <w:pPr>
                  <w:spacing w:after="0" w:line="240" w:lineRule="auto"/>
                  <w:jc w:val="center"/>
                  <w:rPr>
                    <w:rFonts w:ascii="Times New Roman" w:eastAsia="Times New Roman" w:hAnsi="Times New Roman" w:cs="Times New Roman"/>
                    <w:color w:val="000000"/>
                  </w:rPr>
                </w:pPr>
                <w:r w:rsidRPr="00241B2B">
                  <w:rPr>
                    <w:rFonts w:ascii="Times New Roman" w:eastAsia="Times New Roman" w:hAnsi="Times New Roman" w:cs="Times New Roman"/>
                    <w:color w:val="000000"/>
                  </w:rPr>
                  <w:t>Ед.</w:t>
                </w:r>
              </w:p>
            </w:tc>
            <w:tc>
              <w:tcPr>
                <w:tcW w:w="2421" w:type="dxa"/>
                <w:tcBorders>
                  <w:top w:val="single" w:sz="4" w:space="0" w:color="auto"/>
                  <w:left w:val="nil"/>
                  <w:bottom w:val="single" w:sz="4" w:space="0" w:color="auto"/>
                  <w:right w:val="single" w:sz="4" w:space="0" w:color="auto"/>
                </w:tcBorders>
                <w:shd w:val="clear" w:color="000000" w:fill="FFFFFF"/>
                <w:noWrap/>
                <w:vAlign w:val="center"/>
              </w:tcPr>
              <w:p w:rsidR="00B66538" w:rsidRPr="00241B2B" w:rsidRDefault="00B66538" w:rsidP="00042E54">
                <w:pPr>
                  <w:spacing w:after="0" w:line="240" w:lineRule="auto"/>
                  <w:jc w:val="center"/>
                  <w:rPr>
                    <w:rFonts w:ascii="Times New Roman" w:eastAsia="Times New Roman" w:hAnsi="Times New Roman" w:cs="Times New Roman"/>
                    <w:color w:val="000000"/>
                  </w:rPr>
                </w:pPr>
                <w:r w:rsidRPr="00241B2B">
                  <w:rPr>
                    <w:rFonts w:ascii="Times New Roman" w:eastAsia="Times New Roman" w:hAnsi="Times New Roman" w:cs="Times New Roman"/>
                    <w:color w:val="000000"/>
                  </w:rPr>
                  <w:t>%</w:t>
                </w:r>
              </w:p>
            </w:tc>
          </w:tr>
          <w:tr w:rsidR="00B66538" w:rsidRPr="00241B2B" w:rsidTr="00042E54">
            <w:trPr>
              <w:trHeight w:val="330"/>
              <w:jc w:val="center"/>
            </w:trPr>
            <w:tc>
              <w:tcPr>
                <w:tcW w:w="4554" w:type="dxa"/>
                <w:tcBorders>
                  <w:top w:val="single" w:sz="4" w:space="0" w:color="auto"/>
                  <w:left w:val="single" w:sz="4" w:space="0" w:color="auto"/>
                  <w:bottom w:val="single" w:sz="4" w:space="0" w:color="auto"/>
                  <w:right w:val="single" w:sz="4" w:space="0" w:color="auto"/>
                </w:tcBorders>
                <w:shd w:val="clear" w:color="auto" w:fill="auto"/>
                <w:vAlign w:val="bottom"/>
              </w:tcPr>
              <w:p w:rsidR="00B66538" w:rsidRPr="00426CAC" w:rsidRDefault="00B66538" w:rsidP="00042E54">
                <w:pPr>
                  <w:spacing w:after="0" w:line="240" w:lineRule="auto"/>
                  <w:rPr>
                    <w:rFonts w:ascii="Times New Roman" w:eastAsia="Times New Roman" w:hAnsi="Times New Roman" w:cs="Times New Roman"/>
                    <w:color w:val="000000"/>
                    <w:sz w:val="24"/>
                    <w:szCs w:val="24"/>
                  </w:rPr>
                </w:pPr>
                <w:r w:rsidRPr="00426CAC">
                  <w:rPr>
                    <w:rFonts w:ascii="Times New Roman" w:eastAsia="Times New Roman" w:hAnsi="Times New Roman" w:cs="Times New Roman"/>
                    <w:color w:val="000000"/>
                    <w:sz w:val="24"/>
                    <w:szCs w:val="24"/>
                  </w:rPr>
                  <w:t>оборудование входных групп пандусами (подъемными платформами)</w:t>
                </w:r>
              </w:p>
            </w:tc>
            <w:tc>
              <w:tcPr>
                <w:tcW w:w="2421" w:type="dxa"/>
                <w:tcBorders>
                  <w:top w:val="single" w:sz="4" w:space="0" w:color="auto"/>
                  <w:left w:val="nil"/>
                  <w:bottom w:val="single" w:sz="4" w:space="0" w:color="auto"/>
                  <w:right w:val="single" w:sz="4" w:space="0" w:color="auto"/>
                </w:tcBorders>
                <w:shd w:val="clear" w:color="auto" w:fill="auto"/>
                <w:noWrap/>
                <w:vAlign w:val="center"/>
              </w:tcPr>
              <w:p w:rsidR="00B66538" w:rsidRPr="00426CAC" w:rsidRDefault="00B66538" w:rsidP="00042E54">
                <w:pPr>
                  <w:spacing w:after="0" w:line="240" w:lineRule="auto"/>
                  <w:jc w:val="center"/>
                  <w:rPr>
                    <w:rFonts w:ascii="Times New Roman" w:eastAsia="Times New Roman" w:hAnsi="Times New Roman" w:cs="Times New Roman"/>
                    <w:color w:val="000000"/>
                    <w:sz w:val="24"/>
                    <w:szCs w:val="24"/>
                  </w:rPr>
                </w:pPr>
                <w:r w:rsidRPr="00426CAC">
                  <w:rPr>
                    <w:rFonts w:ascii="Times New Roman" w:eastAsia="Times New Roman" w:hAnsi="Times New Roman" w:cs="Times New Roman"/>
                    <w:color w:val="000000"/>
                    <w:sz w:val="24"/>
                    <w:szCs w:val="24"/>
                  </w:rPr>
                  <w:t>26</w:t>
                </w:r>
              </w:p>
            </w:tc>
            <w:tc>
              <w:tcPr>
                <w:tcW w:w="2421" w:type="dxa"/>
                <w:tcBorders>
                  <w:top w:val="single" w:sz="4" w:space="0" w:color="auto"/>
                  <w:left w:val="nil"/>
                  <w:bottom w:val="single" w:sz="4" w:space="0" w:color="auto"/>
                  <w:right w:val="single" w:sz="4" w:space="0" w:color="auto"/>
                </w:tcBorders>
                <w:shd w:val="clear" w:color="000000" w:fill="FFFFFF"/>
                <w:noWrap/>
                <w:vAlign w:val="center"/>
              </w:tcPr>
              <w:p w:rsidR="00B66538" w:rsidRPr="00426CAC" w:rsidRDefault="00B66538" w:rsidP="00042E54">
                <w:pPr>
                  <w:spacing w:after="0" w:line="240" w:lineRule="auto"/>
                  <w:jc w:val="center"/>
                  <w:rPr>
                    <w:rFonts w:ascii="Times New Roman" w:eastAsia="Times New Roman" w:hAnsi="Times New Roman" w:cs="Times New Roman"/>
                    <w:color w:val="000000"/>
                    <w:sz w:val="24"/>
                    <w:szCs w:val="24"/>
                  </w:rPr>
                </w:pPr>
                <w:r w:rsidRPr="00426CAC">
                  <w:rPr>
                    <w:rFonts w:ascii="Times New Roman" w:eastAsia="Times New Roman" w:hAnsi="Times New Roman" w:cs="Times New Roman"/>
                    <w:color w:val="000000"/>
                    <w:sz w:val="24"/>
                    <w:szCs w:val="24"/>
                  </w:rPr>
                  <w:t>89,7</w:t>
                </w:r>
              </w:p>
            </w:tc>
          </w:tr>
          <w:tr w:rsidR="00B66538" w:rsidRPr="00241B2B" w:rsidTr="00042E54">
            <w:trPr>
              <w:trHeight w:val="285"/>
              <w:jc w:val="center"/>
            </w:trPr>
            <w:tc>
              <w:tcPr>
                <w:tcW w:w="4554" w:type="dxa"/>
                <w:tcBorders>
                  <w:top w:val="nil"/>
                  <w:left w:val="single" w:sz="4" w:space="0" w:color="auto"/>
                  <w:bottom w:val="single" w:sz="4" w:space="0" w:color="auto"/>
                  <w:right w:val="single" w:sz="4" w:space="0" w:color="auto"/>
                </w:tcBorders>
                <w:shd w:val="clear" w:color="auto" w:fill="auto"/>
                <w:vAlign w:val="bottom"/>
                <w:hideMark/>
              </w:tcPr>
              <w:p w:rsidR="00B66538" w:rsidRPr="00426CAC" w:rsidRDefault="00B66538" w:rsidP="00042E54">
                <w:pPr>
                  <w:spacing w:after="0" w:line="240" w:lineRule="auto"/>
                  <w:rPr>
                    <w:rFonts w:ascii="Times New Roman" w:eastAsia="Times New Roman" w:hAnsi="Times New Roman" w:cs="Times New Roman"/>
                    <w:color w:val="000000"/>
                    <w:sz w:val="24"/>
                    <w:szCs w:val="24"/>
                  </w:rPr>
                </w:pPr>
                <w:r w:rsidRPr="00426CAC">
                  <w:rPr>
                    <w:rFonts w:ascii="Times New Roman" w:eastAsia="Times New Roman" w:hAnsi="Times New Roman" w:cs="Times New Roman"/>
                    <w:color w:val="000000"/>
                    <w:sz w:val="24"/>
                    <w:szCs w:val="24"/>
                  </w:rPr>
                  <w:t>наличие выделенных стоянок для автотранспортных средств инвалидов</w:t>
                </w:r>
              </w:p>
            </w:tc>
            <w:tc>
              <w:tcPr>
                <w:tcW w:w="2421" w:type="dxa"/>
                <w:tcBorders>
                  <w:top w:val="nil"/>
                  <w:left w:val="nil"/>
                  <w:bottom w:val="single" w:sz="4" w:space="0" w:color="auto"/>
                  <w:right w:val="single" w:sz="4" w:space="0" w:color="auto"/>
                </w:tcBorders>
                <w:shd w:val="clear" w:color="auto" w:fill="auto"/>
                <w:noWrap/>
                <w:vAlign w:val="center"/>
                <w:hideMark/>
              </w:tcPr>
              <w:p w:rsidR="00B66538" w:rsidRPr="00426CAC" w:rsidRDefault="00B66538" w:rsidP="00042E54">
                <w:pPr>
                  <w:spacing w:after="0" w:line="240" w:lineRule="auto"/>
                  <w:jc w:val="center"/>
                  <w:rPr>
                    <w:rFonts w:ascii="Times New Roman" w:eastAsia="Times New Roman" w:hAnsi="Times New Roman" w:cs="Times New Roman"/>
                    <w:color w:val="000000"/>
                    <w:sz w:val="24"/>
                    <w:szCs w:val="24"/>
                  </w:rPr>
                </w:pPr>
                <w:r w:rsidRPr="00426CAC">
                  <w:rPr>
                    <w:rFonts w:ascii="Times New Roman" w:eastAsia="Times New Roman" w:hAnsi="Times New Roman" w:cs="Times New Roman"/>
                    <w:color w:val="000000"/>
                    <w:sz w:val="24"/>
                    <w:szCs w:val="24"/>
                  </w:rPr>
                  <w:t>21</w:t>
                </w:r>
              </w:p>
            </w:tc>
            <w:tc>
              <w:tcPr>
                <w:tcW w:w="2421" w:type="dxa"/>
                <w:tcBorders>
                  <w:top w:val="nil"/>
                  <w:left w:val="nil"/>
                  <w:bottom w:val="single" w:sz="4" w:space="0" w:color="auto"/>
                  <w:right w:val="single" w:sz="4" w:space="0" w:color="auto"/>
                </w:tcBorders>
                <w:shd w:val="clear" w:color="000000" w:fill="FFFFFF"/>
                <w:noWrap/>
                <w:vAlign w:val="center"/>
                <w:hideMark/>
              </w:tcPr>
              <w:p w:rsidR="00B66538" w:rsidRPr="00426CAC" w:rsidRDefault="00B66538" w:rsidP="00042E54">
                <w:pPr>
                  <w:spacing w:after="0" w:line="240" w:lineRule="auto"/>
                  <w:jc w:val="center"/>
                  <w:rPr>
                    <w:rFonts w:ascii="Times New Roman" w:eastAsia="Times New Roman" w:hAnsi="Times New Roman" w:cs="Times New Roman"/>
                    <w:color w:val="000000"/>
                    <w:sz w:val="24"/>
                    <w:szCs w:val="24"/>
                  </w:rPr>
                </w:pPr>
                <w:r w:rsidRPr="00426CAC">
                  <w:rPr>
                    <w:rFonts w:ascii="Times New Roman" w:eastAsia="Times New Roman" w:hAnsi="Times New Roman" w:cs="Times New Roman"/>
                    <w:color w:val="000000"/>
                    <w:sz w:val="24"/>
                    <w:szCs w:val="24"/>
                  </w:rPr>
                  <w:t>72,4</w:t>
                </w:r>
              </w:p>
            </w:tc>
          </w:tr>
          <w:tr w:rsidR="00B66538" w:rsidRPr="00241B2B" w:rsidTr="00042E54">
            <w:trPr>
              <w:trHeight w:val="323"/>
              <w:jc w:val="center"/>
            </w:trPr>
            <w:tc>
              <w:tcPr>
                <w:tcW w:w="45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66538" w:rsidRPr="00426CAC" w:rsidRDefault="00B66538" w:rsidP="00042E54">
                <w:pPr>
                  <w:spacing w:after="0" w:line="240" w:lineRule="auto"/>
                  <w:rPr>
                    <w:rFonts w:ascii="Times New Roman" w:eastAsia="Times New Roman" w:hAnsi="Times New Roman" w:cs="Times New Roman"/>
                    <w:color w:val="000000"/>
                    <w:sz w:val="24"/>
                    <w:szCs w:val="24"/>
                  </w:rPr>
                </w:pPr>
                <w:r w:rsidRPr="00426CAC">
                  <w:rPr>
                    <w:rFonts w:ascii="Times New Roman" w:eastAsia="Times New Roman" w:hAnsi="Times New Roman" w:cs="Times New Roman"/>
                    <w:color w:val="000000"/>
                    <w:sz w:val="24"/>
                    <w:szCs w:val="24"/>
                  </w:rPr>
                  <w:t>наличие адаптированных лифтов, поручней, наличие расширенных дверных проемов</w:t>
                </w:r>
              </w:p>
            </w:tc>
            <w:tc>
              <w:tcPr>
                <w:tcW w:w="2421" w:type="dxa"/>
                <w:tcBorders>
                  <w:top w:val="single" w:sz="4" w:space="0" w:color="auto"/>
                  <w:left w:val="nil"/>
                  <w:bottom w:val="single" w:sz="4" w:space="0" w:color="auto"/>
                  <w:right w:val="single" w:sz="4" w:space="0" w:color="auto"/>
                </w:tcBorders>
                <w:shd w:val="clear" w:color="auto" w:fill="auto"/>
                <w:noWrap/>
                <w:vAlign w:val="center"/>
                <w:hideMark/>
              </w:tcPr>
              <w:p w:rsidR="00B66538" w:rsidRPr="00426CAC" w:rsidRDefault="00B66538" w:rsidP="00042E54">
                <w:pPr>
                  <w:spacing w:after="0" w:line="240" w:lineRule="auto"/>
                  <w:jc w:val="center"/>
                  <w:rPr>
                    <w:rFonts w:ascii="Times New Roman" w:eastAsia="Times New Roman" w:hAnsi="Times New Roman" w:cs="Times New Roman"/>
                    <w:color w:val="000000"/>
                    <w:sz w:val="24"/>
                    <w:szCs w:val="24"/>
                  </w:rPr>
                </w:pPr>
                <w:r w:rsidRPr="00426CAC">
                  <w:rPr>
                    <w:rFonts w:ascii="Times New Roman" w:eastAsia="Times New Roman" w:hAnsi="Times New Roman" w:cs="Times New Roman"/>
                    <w:color w:val="000000"/>
                    <w:sz w:val="24"/>
                    <w:szCs w:val="24"/>
                  </w:rPr>
                  <w:t>24</w:t>
                </w:r>
              </w:p>
            </w:tc>
            <w:tc>
              <w:tcPr>
                <w:tcW w:w="2421" w:type="dxa"/>
                <w:tcBorders>
                  <w:top w:val="single" w:sz="4" w:space="0" w:color="auto"/>
                  <w:left w:val="nil"/>
                  <w:bottom w:val="single" w:sz="4" w:space="0" w:color="auto"/>
                  <w:right w:val="single" w:sz="4" w:space="0" w:color="auto"/>
                </w:tcBorders>
                <w:shd w:val="clear" w:color="000000" w:fill="FFFFFF"/>
                <w:noWrap/>
                <w:vAlign w:val="center"/>
                <w:hideMark/>
              </w:tcPr>
              <w:p w:rsidR="00B66538" w:rsidRPr="00426CAC" w:rsidRDefault="00B66538" w:rsidP="00042E54">
                <w:pPr>
                  <w:spacing w:after="0" w:line="240" w:lineRule="auto"/>
                  <w:jc w:val="center"/>
                  <w:rPr>
                    <w:rFonts w:ascii="Times New Roman" w:eastAsia="Times New Roman" w:hAnsi="Times New Roman" w:cs="Times New Roman"/>
                    <w:color w:val="000000"/>
                    <w:sz w:val="24"/>
                    <w:szCs w:val="24"/>
                  </w:rPr>
                </w:pPr>
                <w:r w:rsidRPr="00426CAC">
                  <w:rPr>
                    <w:rFonts w:ascii="Times New Roman" w:eastAsia="Times New Roman" w:hAnsi="Times New Roman" w:cs="Times New Roman"/>
                    <w:color w:val="000000"/>
                    <w:sz w:val="24"/>
                    <w:szCs w:val="24"/>
                  </w:rPr>
                  <w:t>82,8</w:t>
                </w:r>
              </w:p>
            </w:tc>
          </w:tr>
          <w:tr w:rsidR="00B66538" w:rsidRPr="00241B2B" w:rsidTr="00042E54">
            <w:trPr>
              <w:trHeight w:val="335"/>
              <w:jc w:val="center"/>
            </w:trPr>
            <w:tc>
              <w:tcPr>
                <w:tcW w:w="45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66538" w:rsidRPr="00426CAC" w:rsidRDefault="00B66538" w:rsidP="00042E54">
                <w:pPr>
                  <w:spacing w:after="0" w:line="240" w:lineRule="auto"/>
                  <w:rPr>
                    <w:rFonts w:ascii="Times New Roman" w:eastAsia="Times New Roman" w:hAnsi="Times New Roman" w:cs="Times New Roman"/>
                    <w:color w:val="000000"/>
                    <w:sz w:val="24"/>
                    <w:szCs w:val="24"/>
                  </w:rPr>
                </w:pPr>
                <w:r w:rsidRPr="00426CAC">
                  <w:rPr>
                    <w:rFonts w:ascii="Times New Roman" w:eastAsia="Times New Roman" w:hAnsi="Times New Roman" w:cs="Times New Roman"/>
                    <w:color w:val="000000"/>
                    <w:sz w:val="24"/>
                    <w:szCs w:val="24"/>
                  </w:rPr>
                  <w:t>наличие сменных кресел-колясок</w:t>
                </w:r>
              </w:p>
            </w:tc>
            <w:tc>
              <w:tcPr>
                <w:tcW w:w="2421" w:type="dxa"/>
                <w:tcBorders>
                  <w:top w:val="single" w:sz="4" w:space="0" w:color="auto"/>
                  <w:left w:val="nil"/>
                  <w:bottom w:val="single" w:sz="4" w:space="0" w:color="auto"/>
                  <w:right w:val="single" w:sz="4" w:space="0" w:color="auto"/>
                </w:tcBorders>
                <w:shd w:val="clear" w:color="auto" w:fill="auto"/>
                <w:noWrap/>
                <w:vAlign w:val="center"/>
                <w:hideMark/>
              </w:tcPr>
              <w:p w:rsidR="00B66538" w:rsidRPr="00426CAC" w:rsidRDefault="00B66538" w:rsidP="00042E54">
                <w:pPr>
                  <w:spacing w:after="0" w:line="240" w:lineRule="auto"/>
                  <w:jc w:val="center"/>
                  <w:rPr>
                    <w:rFonts w:ascii="Times New Roman" w:eastAsia="Times New Roman" w:hAnsi="Times New Roman" w:cs="Times New Roman"/>
                    <w:color w:val="000000"/>
                    <w:sz w:val="24"/>
                    <w:szCs w:val="24"/>
                  </w:rPr>
                </w:pPr>
                <w:r w:rsidRPr="00426CAC">
                  <w:rPr>
                    <w:rFonts w:ascii="Times New Roman" w:eastAsia="Times New Roman" w:hAnsi="Times New Roman" w:cs="Times New Roman"/>
                    <w:color w:val="000000"/>
                    <w:sz w:val="24"/>
                    <w:szCs w:val="24"/>
                  </w:rPr>
                  <w:t>18</w:t>
                </w:r>
              </w:p>
            </w:tc>
            <w:tc>
              <w:tcPr>
                <w:tcW w:w="2421" w:type="dxa"/>
                <w:tcBorders>
                  <w:top w:val="single" w:sz="4" w:space="0" w:color="auto"/>
                  <w:left w:val="nil"/>
                  <w:bottom w:val="single" w:sz="4" w:space="0" w:color="auto"/>
                  <w:right w:val="single" w:sz="4" w:space="0" w:color="auto"/>
                </w:tcBorders>
                <w:shd w:val="clear" w:color="000000" w:fill="FFFFFF"/>
                <w:noWrap/>
                <w:vAlign w:val="center"/>
                <w:hideMark/>
              </w:tcPr>
              <w:p w:rsidR="00B66538" w:rsidRPr="00426CAC" w:rsidRDefault="00B66538" w:rsidP="00042E54">
                <w:pPr>
                  <w:spacing w:after="0" w:line="240" w:lineRule="auto"/>
                  <w:jc w:val="center"/>
                  <w:rPr>
                    <w:rFonts w:ascii="Times New Roman" w:eastAsia="Times New Roman" w:hAnsi="Times New Roman" w:cs="Times New Roman"/>
                    <w:color w:val="000000"/>
                    <w:sz w:val="24"/>
                    <w:szCs w:val="24"/>
                  </w:rPr>
                </w:pPr>
                <w:r w:rsidRPr="00426CAC">
                  <w:rPr>
                    <w:rFonts w:ascii="Times New Roman" w:eastAsia="Times New Roman" w:hAnsi="Times New Roman" w:cs="Times New Roman"/>
                    <w:color w:val="000000"/>
                    <w:sz w:val="24"/>
                    <w:szCs w:val="24"/>
                  </w:rPr>
                  <w:t>62,1</w:t>
                </w:r>
              </w:p>
            </w:tc>
          </w:tr>
          <w:tr w:rsidR="00B66538" w:rsidRPr="00241B2B" w:rsidTr="00042E54">
            <w:trPr>
              <w:trHeight w:val="335"/>
              <w:jc w:val="center"/>
            </w:trPr>
            <w:tc>
              <w:tcPr>
                <w:tcW w:w="4554" w:type="dxa"/>
                <w:tcBorders>
                  <w:top w:val="single" w:sz="4" w:space="0" w:color="auto"/>
                  <w:left w:val="single" w:sz="4" w:space="0" w:color="auto"/>
                  <w:bottom w:val="single" w:sz="4" w:space="0" w:color="auto"/>
                  <w:right w:val="single" w:sz="4" w:space="0" w:color="auto"/>
                </w:tcBorders>
                <w:shd w:val="clear" w:color="auto" w:fill="auto"/>
                <w:vAlign w:val="bottom"/>
              </w:tcPr>
              <w:p w:rsidR="00B66538" w:rsidRPr="00426CAC" w:rsidRDefault="00B66538" w:rsidP="00042E54">
                <w:pPr>
                  <w:spacing w:after="0" w:line="240" w:lineRule="auto"/>
                  <w:rPr>
                    <w:rFonts w:ascii="Times New Roman" w:eastAsia="Times New Roman" w:hAnsi="Times New Roman" w:cs="Times New Roman"/>
                    <w:color w:val="000000"/>
                    <w:sz w:val="24"/>
                    <w:szCs w:val="24"/>
                  </w:rPr>
                </w:pPr>
                <w:r w:rsidRPr="00426CAC">
                  <w:rPr>
                    <w:rFonts w:ascii="Times New Roman" w:eastAsia="Times New Roman" w:hAnsi="Times New Roman" w:cs="Times New Roman"/>
                    <w:color w:val="000000"/>
                    <w:sz w:val="24"/>
                    <w:szCs w:val="24"/>
                  </w:rPr>
                  <w:t>наличие специально оборудованных для инвалидов санитарно-гигиенических помещений</w:t>
                </w:r>
              </w:p>
            </w:tc>
            <w:tc>
              <w:tcPr>
                <w:tcW w:w="2421" w:type="dxa"/>
                <w:tcBorders>
                  <w:top w:val="single" w:sz="4" w:space="0" w:color="auto"/>
                  <w:left w:val="nil"/>
                  <w:bottom w:val="single" w:sz="4" w:space="0" w:color="auto"/>
                  <w:right w:val="single" w:sz="4" w:space="0" w:color="auto"/>
                </w:tcBorders>
                <w:shd w:val="clear" w:color="auto" w:fill="auto"/>
                <w:noWrap/>
                <w:vAlign w:val="center"/>
              </w:tcPr>
              <w:p w:rsidR="00B66538" w:rsidRPr="00426CAC" w:rsidRDefault="00B66538" w:rsidP="00042E54">
                <w:pPr>
                  <w:spacing w:after="0" w:line="240" w:lineRule="auto"/>
                  <w:jc w:val="center"/>
                  <w:rPr>
                    <w:rFonts w:ascii="Times New Roman" w:eastAsia="Times New Roman" w:hAnsi="Times New Roman" w:cs="Times New Roman"/>
                    <w:color w:val="000000"/>
                    <w:sz w:val="24"/>
                    <w:szCs w:val="24"/>
                  </w:rPr>
                </w:pPr>
                <w:r w:rsidRPr="00426CAC">
                  <w:rPr>
                    <w:rFonts w:ascii="Times New Roman" w:eastAsia="Times New Roman" w:hAnsi="Times New Roman" w:cs="Times New Roman"/>
                    <w:color w:val="000000"/>
                    <w:sz w:val="24"/>
                    <w:szCs w:val="24"/>
                  </w:rPr>
                  <w:t>16</w:t>
                </w:r>
              </w:p>
            </w:tc>
            <w:tc>
              <w:tcPr>
                <w:tcW w:w="2421" w:type="dxa"/>
                <w:tcBorders>
                  <w:top w:val="single" w:sz="4" w:space="0" w:color="auto"/>
                  <w:left w:val="nil"/>
                  <w:bottom w:val="single" w:sz="4" w:space="0" w:color="auto"/>
                  <w:right w:val="single" w:sz="4" w:space="0" w:color="auto"/>
                </w:tcBorders>
                <w:shd w:val="clear" w:color="000000" w:fill="FFFFFF"/>
                <w:noWrap/>
                <w:vAlign w:val="center"/>
              </w:tcPr>
              <w:p w:rsidR="00B66538" w:rsidRPr="00426CAC" w:rsidRDefault="00B66538" w:rsidP="00042E54">
                <w:pPr>
                  <w:spacing w:after="0" w:line="240" w:lineRule="auto"/>
                  <w:jc w:val="center"/>
                  <w:rPr>
                    <w:rFonts w:ascii="Times New Roman" w:eastAsia="Times New Roman" w:hAnsi="Times New Roman" w:cs="Times New Roman"/>
                    <w:color w:val="000000"/>
                    <w:sz w:val="24"/>
                    <w:szCs w:val="24"/>
                  </w:rPr>
                </w:pPr>
                <w:r w:rsidRPr="00426CAC">
                  <w:rPr>
                    <w:rFonts w:ascii="Times New Roman" w:eastAsia="Times New Roman" w:hAnsi="Times New Roman" w:cs="Times New Roman"/>
                    <w:color w:val="000000"/>
                    <w:sz w:val="24"/>
                    <w:szCs w:val="24"/>
                  </w:rPr>
                  <w:t>55,2</w:t>
                </w:r>
              </w:p>
            </w:tc>
          </w:tr>
        </w:tbl>
        <w:p w:rsidR="00B66538" w:rsidRDefault="00B66538" w:rsidP="00B66538">
          <w:pPr>
            <w:shd w:val="clear" w:color="auto" w:fill="FFFFFF"/>
            <w:tabs>
              <w:tab w:val="left" w:pos="2342"/>
            </w:tabs>
            <w:spacing w:after="0" w:line="360" w:lineRule="auto"/>
            <w:ind w:left="142" w:firstLine="708"/>
            <w:jc w:val="both"/>
            <w:rPr>
              <w:rFonts w:ascii="Times New Roman" w:hAnsi="Times New Roman" w:cs="Times New Roman"/>
              <w:sz w:val="28"/>
              <w:szCs w:val="28"/>
            </w:rPr>
          </w:pPr>
        </w:p>
        <w:p w:rsidR="00B66538" w:rsidRPr="005A501E" w:rsidRDefault="00B66538" w:rsidP="00B66538">
          <w:pPr>
            <w:shd w:val="clear" w:color="auto" w:fill="FFFFFF"/>
            <w:tabs>
              <w:tab w:val="left" w:pos="2342"/>
            </w:tabs>
            <w:spacing w:after="0" w:line="360" w:lineRule="auto"/>
            <w:ind w:left="142" w:firstLine="708"/>
            <w:jc w:val="both"/>
            <w:rPr>
              <w:rFonts w:ascii="Times New Roman" w:hAnsi="Times New Roman" w:cs="Times New Roman"/>
              <w:sz w:val="28"/>
              <w:szCs w:val="28"/>
            </w:rPr>
          </w:pPr>
          <w:r w:rsidRPr="005A501E">
            <w:rPr>
              <w:rFonts w:ascii="Times New Roman" w:hAnsi="Times New Roman" w:cs="Times New Roman"/>
              <w:sz w:val="28"/>
              <w:szCs w:val="28"/>
            </w:rPr>
            <w:t>Благоприятным можно считать тот факт, что 26 из 29-</w:t>
          </w:r>
          <w:proofErr w:type="spellStart"/>
          <w:r w:rsidRPr="005A501E">
            <w:rPr>
              <w:rFonts w:ascii="Times New Roman" w:hAnsi="Times New Roman" w:cs="Times New Roman"/>
              <w:sz w:val="28"/>
              <w:szCs w:val="28"/>
            </w:rPr>
            <w:t>ти</w:t>
          </w:r>
          <w:proofErr w:type="spellEnd"/>
          <w:r w:rsidRPr="005A501E">
            <w:rPr>
              <w:rFonts w:ascii="Times New Roman" w:hAnsi="Times New Roman" w:cs="Times New Roman"/>
              <w:sz w:val="28"/>
              <w:szCs w:val="28"/>
            </w:rPr>
            <w:t xml:space="preserve"> учреждений (897%) </w:t>
          </w:r>
          <w:proofErr w:type="gramStart"/>
          <w:r w:rsidRPr="005A501E">
            <w:rPr>
              <w:rFonts w:ascii="Times New Roman" w:hAnsi="Times New Roman" w:cs="Times New Roman"/>
              <w:sz w:val="28"/>
              <w:szCs w:val="28"/>
            </w:rPr>
            <w:t>оборудованы</w:t>
          </w:r>
          <w:proofErr w:type="gramEnd"/>
          <w:r w:rsidRPr="005A501E">
            <w:rPr>
              <w:rFonts w:ascii="Times New Roman" w:hAnsi="Times New Roman" w:cs="Times New Roman"/>
              <w:sz w:val="28"/>
              <w:szCs w:val="28"/>
            </w:rPr>
            <w:t xml:space="preserve"> пандусами либо входная группа сделана таким образом, что пандус не требуется. </w:t>
          </w:r>
        </w:p>
        <w:p w:rsidR="00B66538" w:rsidRDefault="00B66538" w:rsidP="00B66538">
          <w:pPr>
            <w:shd w:val="clear" w:color="auto" w:fill="FFFFFF"/>
            <w:tabs>
              <w:tab w:val="left" w:pos="2342"/>
            </w:tabs>
            <w:spacing w:after="0" w:line="360" w:lineRule="auto"/>
            <w:ind w:left="142" w:firstLine="708"/>
            <w:jc w:val="both"/>
            <w:rPr>
              <w:rFonts w:ascii="Times New Roman" w:hAnsi="Times New Roman" w:cs="Times New Roman"/>
              <w:sz w:val="28"/>
              <w:szCs w:val="28"/>
            </w:rPr>
          </w:pPr>
          <w:r w:rsidRPr="005A501E">
            <w:rPr>
              <w:rFonts w:ascii="Times New Roman" w:hAnsi="Times New Roman" w:cs="Times New Roman"/>
              <w:sz w:val="28"/>
              <w:szCs w:val="28"/>
            </w:rPr>
            <w:lastRenderedPageBreak/>
            <w:t>В большинстве учреждений (24 организации; 82,8%) имеются расширенные дверные проемы</w:t>
          </w:r>
          <w:r>
            <w:rPr>
              <w:rFonts w:ascii="Times New Roman" w:hAnsi="Times New Roman" w:cs="Times New Roman"/>
              <w:sz w:val="28"/>
              <w:szCs w:val="28"/>
            </w:rPr>
            <w:t xml:space="preserve"> и/или адаптированные лифты,</w:t>
          </w:r>
          <w:r w:rsidRPr="005A501E">
            <w:rPr>
              <w:rFonts w:ascii="Times New Roman" w:hAnsi="Times New Roman" w:cs="Times New Roman"/>
              <w:sz w:val="28"/>
              <w:szCs w:val="28"/>
            </w:rPr>
            <w:t xml:space="preserve"> позволяющие передвигаться инвалидам-колясочникам</w:t>
          </w:r>
          <w:r>
            <w:rPr>
              <w:rFonts w:ascii="Times New Roman" w:hAnsi="Times New Roman" w:cs="Times New Roman"/>
              <w:sz w:val="28"/>
              <w:szCs w:val="28"/>
            </w:rPr>
            <w:t>, а также инвалидам с заболеваниями опорно-двигательного аппарата</w:t>
          </w:r>
          <w:r w:rsidRPr="005A501E">
            <w:rPr>
              <w:rFonts w:ascii="Times New Roman" w:hAnsi="Times New Roman" w:cs="Times New Roman"/>
              <w:sz w:val="28"/>
              <w:szCs w:val="28"/>
            </w:rPr>
            <w:t>.</w:t>
          </w:r>
        </w:p>
        <w:p w:rsidR="00B66538" w:rsidRDefault="00B66538" w:rsidP="00B66538">
          <w:pPr>
            <w:shd w:val="clear" w:color="auto" w:fill="FFFFFF"/>
            <w:tabs>
              <w:tab w:val="left" w:pos="2342"/>
            </w:tabs>
            <w:spacing w:after="0" w:line="360" w:lineRule="auto"/>
            <w:ind w:left="142" w:firstLine="708"/>
            <w:jc w:val="both"/>
            <w:rPr>
              <w:rFonts w:ascii="Times New Roman" w:hAnsi="Times New Roman" w:cs="Times New Roman"/>
              <w:sz w:val="28"/>
              <w:szCs w:val="28"/>
            </w:rPr>
          </w:pPr>
          <w:r>
            <w:rPr>
              <w:rFonts w:ascii="Times New Roman" w:hAnsi="Times New Roman" w:cs="Times New Roman"/>
              <w:sz w:val="28"/>
              <w:szCs w:val="28"/>
            </w:rPr>
            <w:t>Территория, прилегающая к учреждению, оборудована специально выделенной стоянкой для автотранспорта инвалидов, у 21 учреждения социального обслуживания (72,4%).</w:t>
          </w:r>
        </w:p>
        <w:p w:rsidR="00B66538" w:rsidRPr="00254649" w:rsidRDefault="00B66538" w:rsidP="00B66538">
          <w:pPr>
            <w:spacing w:after="0" w:line="240" w:lineRule="auto"/>
            <w:ind w:firstLine="709"/>
            <w:jc w:val="both"/>
            <w:rPr>
              <w:rFonts w:ascii="Times New Roman" w:hAnsi="Times New Roman" w:cs="Times New Roman"/>
              <w:i/>
              <w:color w:val="000000" w:themeColor="text1"/>
              <w:sz w:val="28"/>
              <w:szCs w:val="28"/>
            </w:rPr>
          </w:pPr>
          <w:r w:rsidRPr="0006251D">
            <w:rPr>
              <w:rFonts w:ascii="Times New Roman" w:hAnsi="Times New Roman" w:cs="Times New Roman"/>
              <w:b/>
              <w:i/>
              <w:color w:val="000000" w:themeColor="text1"/>
              <w:sz w:val="28"/>
              <w:szCs w:val="28"/>
            </w:rPr>
            <w:t>Показатель:</w:t>
          </w:r>
          <w:r>
            <w:rPr>
              <w:rFonts w:ascii="Times New Roman" w:hAnsi="Times New Roman" w:cs="Times New Roman"/>
              <w:i/>
              <w:color w:val="000000" w:themeColor="text1"/>
              <w:sz w:val="28"/>
              <w:szCs w:val="28"/>
            </w:rPr>
            <w:t xml:space="preserve"> </w:t>
          </w:r>
          <w:r w:rsidRPr="00254649">
            <w:rPr>
              <w:rFonts w:ascii="Times New Roman" w:hAnsi="Times New Roman" w:cs="Times New Roman"/>
              <w:i/>
              <w:color w:val="000000" w:themeColor="text1"/>
              <w:sz w:val="28"/>
              <w:szCs w:val="28"/>
            </w:rPr>
            <w:t>Обеспечение в</w:t>
          </w:r>
          <w:r>
            <w:rPr>
              <w:rFonts w:ascii="Times New Roman" w:hAnsi="Times New Roman" w:cs="Times New Roman"/>
              <w:i/>
              <w:color w:val="000000" w:themeColor="text1"/>
              <w:sz w:val="28"/>
              <w:szCs w:val="28"/>
            </w:rPr>
            <w:t xml:space="preserve"> </w:t>
          </w:r>
          <w:r w:rsidRPr="00254649">
            <w:rPr>
              <w:rFonts w:ascii="Times New Roman" w:hAnsi="Times New Roman" w:cs="Times New Roman"/>
              <w:i/>
              <w:color w:val="000000" w:themeColor="text1"/>
              <w:sz w:val="28"/>
              <w:szCs w:val="28"/>
            </w:rPr>
            <w:t>организаци</w:t>
          </w:r>
          <w:r>
            <w:rPr>
              <w:rFonts w:ascii="Times New Roman" w:hAnsi="Times New Roman" w:cs="Times New Roman"/>
              <w:i/>
              <w:color w:val="000000" w:themeColor="text1"/>
              <w:sz w:val="28"/>
              <w:szCs w:val="28"/>
            </w:rPr>
            <w:t>ях</w:t>
          </w:r>
          <w:r w:rsidRPr="00254649">
            <w:rPr>
              <w:rFonts w:ascii="Times New Roman" w:hAnsi="Times New Roman" w:cs="Times New Roman"/>
              <w:i/>
              <w:color w:val="000000" w:themeColor="text1"/>
              <w:sz w:val="28"/>
              <w:szCs w:val="28"/>
            </w:rPr>
            <w:t xml:space="preserve"> условий доступности, позволяющих инвалидам получать услуги наравне с другими</w:t>
          </w:r>
          <w:r>
            <w:rPr>
              <w:rFonts w:ascii="Times New Roman" w:hAnsi="Times New Roman" w:cs="Times New Roman"/>
              <w:i/>
              <w:color w:val="000000" w:themeColor="text1"/>
              <w:sz w:val="28"/>
              <w:szCs w:val="28"/>
            </w:rPr>
            <w:t>.</w:t>
          </w:r>
        </w:p>
        <w:p w:rsidR="00B66538" w:rsidRDefault="00B66538" w:rsidP="00B66538">
          <w:pPr>
            <w:shd w:val="clear" w:color="auto" w:fill="FFFFFF"/>
            <w:tabs>
              <w:tab w:val="left" w:pos="2342"/>
            </w:tabs>
            <w:spacing w:after="0" w:line="360" w:lineRule="auto"/>
            <w:ind w:left="142" w:firstLine="708"/>
            <w:jc w:val="both"/>
            <w:rPr>
              <w:rFonts w:ascii="Times New Roman" w:hAnsi="Times New Roman" w:cs="Times New Roman"/>
              <w:sz w:val="28"/>
              <w:szCs w:val="28"/>
            </w:rPr>
          </w:pPr>
          <w:r>
            <w:rPr>
              <w:rFonts w:ascii="Times New Roman" w:hAnsi="Times New Roman" w:cs="Times New Roman"/>
              <w:sz w:val="28"/>
              <w:szCs w:val="28"/>
            </w:rPr>
            <w:t>На 100% показатель обеспечения инвалидов доступными условиями выполняется 18-</w:t>
          </w:r>
          <w:proofErr w:type="spellStart"/>
          <w:r>
            <w:rPr>
              <w:rFonts w:ascii="Times New Roman" w:hAnsi="Times New Roman" w:cs="Times New Roman"/>
              <w:sz w:val="28"/>
              <w:szCs w:val="28"/>
            </w:rPr>
            <w:t>тью</w:t>
          </w:r>
          <w:proofErr w:type="spellEnd"/>
          <w:r>
            <w:rPr>
              <w:rFonts w:ascii="Times New Roman" w:hAnsi="Times New Roman" w:cs="Times New Roman"/>
              <w:sz w:val="28"/>
              <w:szCs w:val="28"/>
            </w:rPr>
            <w:t xml:space="preserve"> организациями (62,1%) (см. диаграмму 3.2.4):</w:t>
          </w:r>
        </w:p>
        <w:p w:rsidR="00B66538" w:rsidRPr="00E04ECA" w:rsidRDefault="00B66538" w:rsidP="00B66538">
          <w:pPr>
            <w:shd w:val="clear" w:color="auto" w:fill="FFFFFF"/>
            <w:tabs>
              <w:tab w:val="left" w:pos="2342"/>
            </w:tabs>
            <w:spacing w:after="0" w:line="360" w:lineRule="auto"/>
            <w:ind w:left="207"/>
            <w:jc w:val="right"/>
            <w:rPr>
              <w:rFonts w:ascii="Times New Roman" w:hAnsi="Times New Roman" w:cs="Times New Roman"/>
              <w:sz w:val="28"/>
              <w:szCs w:val="28"/>
            </w:rPr>
          </w:pPr>
          <w:r w:rsidRPr="00E04ECA">
            <w:rPr>
              <w:rFonts w:ascii="Times New Roman" w:hAnsi="Times New Roman" w:cs="Times New Roman"/>
              <w:sz w:val="28"/>
              <w:szCs w:val="28"/>
            </w:rPr>
            <w:t>Диаграмма 3.2.</w:t>
          </w:r>
          <w:r>
            <w:rPr>
              <w:rFonts w:ascii="Times New Roman" w:hAnsi="Times New Roman" w:cs="Times New Roman"/>
              <w:sz w:val="28"/>
              <w:szCs w:val="28"/>
            </w:rPr>
            <w:t>4</w:t>
          </w:r>
        </w:p>
        <w:p w:rsidR="00B66538" w:rsidRDefault="00B66538" w:rsidP="00B66538">
          <w:pPr>
            <w:shd w:val="clear" w:color="auto" w:fill="FFFFFF"/>
            <w:tabs>
              <w:tab w:val="left" w:pos="2342"/>
            </w:tabs>
            <w:spacing w:after="0" w:line="360" w:lineRule="auto"/>
            <w:ind w:left="142" w:firstLine="708"/>
            <w:jc w:val="both"/>
            <w:rPr>
              <w:rFonts w:ascii="Times New Roman" w:hAnsi="Times New Roman" w:cs="Times New Roman"/>
              <w:sz w:val="28"/>
              <w:szCs w:val="28"/>
            </w:rPr>
          </w:pPr>
          <w:r>
            <w:rPr>
              <w:noProof/>
            </w:rPr>
            <w:drawing>
              <wp:inline distT="0" distB="0" distL="0" distR="0" wp14:anchorId="40AC6530" wp14:editId="30B2AF77">
                <wp:extent cx="4572000" cy="2743200"/>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B66538" w:rsidRDefault="00B66538" w:rsidP="00B66538">
          <w:pPr>
            <w:shd w:val="clear" w:color="auto" w:fill="FFFFFF"/>
            <w:tabs>
              <w:tab w:val="left" w:pos="2342"/>
            </w:tabs>
            <w:spacing w:after="0" w:line="360" w:lineRule="auto"/>
            <w:ind w:left="142" w:firstLine="708"/>
            <w:jc w:val="both"/>
            <w:rPr>
              <w:rFonts w:ascii="Times New Roman" w:hAnsi="Times New Roman" w:cs="Times New Roman"/>
              <w:sz w:val="28"/>
              <w:szCs w:val="28"/>
            </w:rPr>
          </w:pPr>
          <w:r w:rsidRPr="00137159">
            <w:rPr>
              <w:rFonts w:ascii="Times New Roman" w:hAnsi="Times New Roman" w:cs="Times New Roman"/>
              <w:sz w:val="28"/>
              <w:szCs w:val="28"/>
            </w:rPr>
            <w:t>В 14-</w:t>
          </w:r>
          <w:proofErr w:type="spellStart"/>
          <w:r w:rsidRPr="00137159">
            <w:rPr>
              <w:rFonts w:ascii="Times New Roman" w:hAnsi="Times New Roman" w:cs="Times New Roman"/>
              <w:sz w:val="28"/>
              <w:szCs w:val="28"/>
            </w:rPr>
            <w:t>ти</w:t>
          </w:r>
          <w:proofErr w:type="spellEnd"/>
          <w:r w:rsidRPr="00137159">
            <w:rPr>
              <w:rFonts w:ascii="Times New Roman" w:hAnsi="Times New Roman" w:cs="Times New Roman"/>
              <w:sz w:val="28"/>
              <w:szCs w:val="28"/>
            </w:rPr>
            <w:t xml:space="preserve"> учреждениях (48,3%) отсутствует возможность предоставления инвалидам по слуху (слуху и зрению) услуг </w:t>
          </w:r>
          <w:proofErr w:type="spellStart"/>
          <w:r w:rsidRPr="00137159">
            <w:rPr>
              <w:rFonts w:ascii="Times New Roman" w:hAnsi="Times New Roman" w:cs="Times New Roman"/>
              <w:sz w:val="28"/>
              <w:szCs w:val="28"/>
            </w:rPr>
            <w:t>сурдопереводчика</w:t>
          </w:r>
          <w:proofErr w:type="spellEnd"/>
          <w:r w:rsidRPr="00137159">
            <w:rPr>
              <w:rFonts w:ascii="Times New Roman" w:hAnsi="Times New Roman" w:cs="Times New Roman"/>
              <w:sz w:val="28"/>
              <w:szCs w:val="28"/>
            </w:rPr>
            <w:t xml:space="preserve"> (</w:t>
          </w:r>
          <w:proofErr w:type="spellStart"/>
          <w:r w:rsidRPr="00137159">
            <w:rPr>
              <w:rFonts w:ascii="Times New Roman" w:hAnsi="Times New Roman" w:cs="Times New Roman"/>
              <w:sz w:val="28"/>
              <w:szCs w:val="28"/>
            </w:rPr>
            <w:t>тифлосурдопереводчика</w:t>
          </w:r>
          <w:proofErr w:type="spellEnd"/>
          <w:r w:rsidRPr="00137159">
            <w:rPr>
              <w:rFonts w:ascii="Times New Roman" w:hAnsi="Times New Roman" w:cs="Times New Roman"/>
              <w:sz w:val="28"/>
              <w:szCs w:val="28"/>
            </w:rPr>
            <w:t>) (см. таблицу 3.2.3). Единично упоминались факты решения таких вопросов с помощью найма специалиста по договору гражданско-правового характера.</w:t>
          </w:r>
        </w:p>
        <w:p w:rsidR="00B66538" w:rsidRDefault="00B66538" w:rsidP="00B66538">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br w:type="page"/>
          </w:r>
        </w:p>
        <w:p w:rsidR="00B66538" w:rsidRDefault="00B66538" w:rsidP="00B66538">
          <w:pPr>
            <w:spacing w:after="0" w:line="240" w:lineRule="auto"/>
            <w:ind w:firstLine="709"/>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Таблица 3.2.3</w:t>
          </w:r>
        </w:p>
        <w:p w:rsidR="00B66538" w:rsidRDefault="00B66538" w:rsidP="00B66538">
          <w:pPr>
            <w:spacing w:after="0" w:line="240" w:lineRule="auto"/>
            <w:ind w:firstLine="709"/>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У</w:t>
          </w:r>
          <w:r w:rsidRPr="006F3656">
            <w:rPr>
              <w:rFonts w:ascii="Times New Roman" w:hAnsi="Times New Roman" w:cs="Times New Roman"/>
              <w:b/>
              <w:color w:val="000000" w:themeColor="text1"/>
              <w:sz w:val="24"/>
              <w:szCs w:val="24"/>
            </w:rPr>
            <w:t>ров</w:t>
          </w:r>
          <w:r>
            <w:rPr>
              <w:rFonts w:ascii="Times New Roman" w:hAnsi="Times New Roman" w:cs="Times New Roman"/>
              <w:b/>
              <w:color w:val="000000" w:themeColor="text1"/>
              <w:sz w:val="24"/>
              <w:szCs w:val="24"/>
            </w:rPr>
            <w:t>ень</w:t>
          </w:r>
          <w:r w:rsidRPr="006F3656">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 xml:space="preserve">обеспечения </w:t>
          </w:r>
          <w:r w:rsidRPr="00C41BD2">
            <w:rPr>
              <w:rFonts w:ascii="Times New Roman" w:hAnsi="Times New Roman" w:cs="Times New Roman"/>
              <w:b/>
              <w:color w:val="000000" w:themeColor="text1"/>
              <w:sz w:val="24"/>
              <w:szCs w:val="24"/>
            </w:rPr>
            <w:t xml:space="preserve">условий доступности, </w:t>
          </w:r>
          <w:proofErr w:type="gramStart"/>
          <w:r w:rsidRPr="00C41BD2">
            <w:rPr>
              <w:rFonts w:ascii="Times New Roman" w:hAnsi="Times New Roman" w:cs="Times New Roman"/>
              <w:b/>
              <w:color w:val="000000" w:themeColor="text1"/>
              <w:sz w:val="24"/>
              <w:szCs w:val="24"/>
            </w:rPr>
            <w:t>позволяющих</w:t>
          </w:r>
          <w:proofErr w:type="gramEnd"/>
          <w:r w:rsidRPr="00C41BD2">
            <w:rPr>
              <w:rFonts w:ascii="Times New Roman" w:hAnsi="Times New Roman" w:cs="Times New Roman"/>
              <w:b/>
              <w:color w:val="000000" w:themeColor="text1"/>
              <w:sz w:val="24"/>
              <w:szCs w:val="24"/>
            </w:rPr>
            <w:t xml:space="preserve"> инвалидам </w:t>
          </w:r>
          <w:r>
            <w:rPr>
              <w:rFonts w:ascii="Times New Roman" w:hAnsi="Times New Roman" w:cs="Times New Roman"/>
              <w:b/>
              <w:color w:val="000000" w:themeColor="text1"/>
              <w:sz w:val="24"/>
              <w:szCs w:val="24"/>
            </w:rPr>
            <w:br/>
          </w:r>
          <w:r w:rsidRPr="00C41BD2">
            <w:rPr>
              <w:rFonts w:ascii="Times New Roman" w:hAnsi="Times New Roman" w:cs="Times New Roman"/>
              <w:b/>
              <w:color w:val="000000" w:themeColor="text1"/>
              <w:sz w:val="24"/>
              <w:szCs w:val="24"/>
            </w:rPr>
            <w:t>получать услуги наравне с другими</w:t>
          </w:r>
        </w:p>
        <w:tbl>
          <w:tblPr>
            <w:tblW w:w="9396" w:type="dxa"/>
            <w:jc w:val="center"/>
            <w:tblLayout w:type="fixed"/>
            <w:tblLook w:val="04A0" w:firstRow="1" w:lastRow="0" w:firstColumn="1" w:lastColumn="0" w:noHBand="0" w:noVBand="1"/>
          </w:tblPr>
          <w:tblGrid>
            <w:gridCol w:w="4554"/>
            <w:gridCol w:w="2421"/>
            <w:gridCol w:w="2421"/>
          </w:tblGrid>
          <w:tr w:rsidR="00B66538" w:rsidRPr="00E73CAA" w:rsidTr="00042E54">
            <w:trPr>
              <w:trHeight w:val="330"/>
              <w:tblHeader/>
              <w:jc w:val="center"/>
            </w:trPr>
            <w:tc>
              <w:tcPr>
                <w:tcW w:w="4554" w:type="dxa"/>
                <w:vMerge w:val="restart"/>
                <w:tcBorders>
                  <w:top w:val="single" w:sz="4" w:space="0" w:color="auto"/>
                  <w:left w:val="single" w:sz="4" w:space="0" w:color="auto"/>
                  <w:right w:val="single" w:sz="4" w:space="0" w:color="auto"/>
                </w:tcBorders>
                <w:shd w:val="clear" w:color="auto" w:fill="auto"/>
                <w:vAlign w:val="center"/>
              </w:tcPr>
              <w:p w:rsidR="00B66538" w:rsidRPr="00E73CAA" w:rsidRDefault="00B66538" w:rsidP="00042E54">
                <w:pPr>
                  <w:spacing w:after="0" w:line="240" w:lineRule="auto"/>
                  <w:jc w:val="center"/>
                  <w:rPr>
                    <w:rFonts w:ascii="Times New Roman" w:eastAsia="Times New Roman" w:hAnsi="Times New Roman" w:cs="Times New Roman"/>
                    <w:b/>
                    <w:color w:val="000000"/>
                  </w:rPr>
                </w:pPr>
                <w:r w:rsidRPr="00E73CAA">
                  <w:rPr>
                    <w:rFonts w:ascii="Times New Roman" w:eastAsia="Times New Roman" w:hAnsi="Times New Roman" w:cs="Times New Roman"/>
                    <w:b/>
                    <w:color w:val="000000"/>
                  </w:rPr>
                  <w:t>Дистанционные способы</w:t>
                </w:r>
              </w:p>
            </w:tc>
            <w:tc>
              <w:tcPr>
                <w:tcW w:w="4842" w:type="dxa"/>
                <w:gridSpan w:val="2"/>
                <w:tcBorders>
                  <w:top w:val="single" w:sz="4" w:space="0" w:color="auto"/>
                  <w:left w:val="nil"/>
                  <w:bottom w:val="single" w:sz="4" w:space="0" w:color="auto"/>
                  <w:right w:val="single" w:sz="4" w:space="0" w:color="auto"/>
                </w:tcBorders>
                <w:shd w:val="clear" w:color="auto" w:fill="auto"/>
                <w:noWrap/>
                <w:vAlign w:val="center"/>
              </w:tcPr>
              <w:p w:rsidR="00B66538" w:rsidRPr="00E73CAA" w:rsidRDefault="00B66538" w:rsidP="00042E54">
                <w:pPr>
                  <w:spacing w:after="0" w:line="240" w:lineRule="auto"/>
                  <w:jc w:val="center"/>
                  <w:rPr>
                    <w:rFonts w:ascii="Times New Roman" w:eastAsia="Times New Roman" w:hAnsi="Times New Roman" w:cs="Times New Roman"/>
                    <w:b/>
                    <w:color w:val="000000"/>
                  </w:rPr>
                </w:pPr>
                <w:r w:rsidRPr="00E73CAA">
                  <w:rPr>
                    <w:rFonts w:ascii="Times New Roman" w:eastAsia="Times New Roman" w:hAnsi="Times New Roman" w:cs="Times New Roman"/>
                    <w:b/>
                    <w:color w:val="000000"/>
                  </w:rPr>
                  <w:t xml:space="preserve">Количество и % организаций </w:t>
                </w:r>
              </w:p>
            </w:tc>
          </w:tr>
          <w:tr w:rsidR="00B66538" w:rsidRPr="00241B2B" w:rsidTr="00042E54">
            <w:trPr>
              <w:trHeight w:val="330"/>
              <w:tblHeader/>
              <w:jc w:val="center"/>
            </w:trPr>
            <w:tc>
              <w:tcPr>
                <w:tcW w:w="4554" w:type="dxa"/>
                <w:vMerge/>
                <w:tcBorders>
                  <w:left w:val="single" w:sz="4" w:space="0" w:color="auto"/>
                  <w:bottom w:val="single" w:sz="4" w:space="0" w:color="auto"/>
                  <w:right w:val="single" w:sz="4" w:space="0" w:color="auto"/>
                </w:tcBorders>
                <w:shd w:val="clear" w:color="auto" w:fill="auto"/>
                <w:vAlign w:val="bottom"/>
              </w:tcPr>
              <w:p w:rsidR="00B66538" w:rsidRPr="00241B2B" w:rsidRDefault="00B66538" w:rsidP="00042E54">
                <w:pPr>
                  <w:spacing w:after="0" w:line="240" w:lineRule="auto"/>
                  <w:rPr>
                    <w:rFonts w:ascii="Times New Roman" w:eastAsia="Times New Roman" w:hAnsi="Times New Roman" w:cs="Times New Roman"/>
                    <w:color w:val="000000"/>
                  </w:rPr>
                </w:pPr>
              </w:p>
            </w:tc>
            <w:tc>
              <w:tcPr>
                <w:tcW w:w="2421" w:type="dxa"/>
                <w:tcBorders>
                  <w:top w:val="single" w:sz="4" w:space="0" w:color="auto"/>
                  <w:left w:val="nil"/>
                  <w:bottom w:val="single" w:sz="4" w:space="0" w:color="auto"/>
                  <w:right w:val="single" w:sz="4" w:space="0" w:color="auto"/>
                </w:tcBorders>
                <w:shd w:val="clear" w:color="auto" w:fill="auto"/>
                <w:noWrap/>
                <w:vAlign w:val="center"/>
              </w:tcPr>
              <w:p w:rsidR="00B66538" w:rsidRPr="00241B2B" w:rsidRDefault="00B66538" w:rsidP="00042E54">
                <w:pPr>
                  <w:spacing w:after="0" w:line="240" w:lineRule="auto"/>
                  <w:jc w:val="center"/>
                  <w:rPr>
                    <w:rFonts w:ascii="Times New Roman" w:eastAsia="Times New Roman" w:hAnsi="Times New Roman" w:cs="Times New Roman"/>
                    <w:color w:val="000000"/>
                  </w:rPr>
                </w:pPr>
                <w:r w:rsidRPr="00241B2B">
                  <w:rPr>
                    <w:rFonts w:ascii="Times New Roman" w:eastAsia="Times New Roman" w:hAnsi="Times New Roman" w:cs="Times New Roman"/>
                    <w:color w:val="000000"/>
                  </w:rPr>
                  <w:t>Ед.</w:t>
                </w:r>
              </w:p>
            </w:tc>
            <w:tc>
              <w:tcPr>
                <w:tcW w:w="2421" w:type="dxa"/>
                <w:tcBorders>
                  <w:top w:val="single" w:sz="4" w:space="0" w:color="auto"/>
                  <w:left w:val="nil"/>
                  <w:bottom w:val="single" w:sz="4" w:space="0" w:color="auto"/>
                  <w:right w:val="single" w:sz="4" w:space="0" w:color="auto"/>
                </w:tcBorders>
                <w:shd w:val="clear" w:color="000000" w:fill="FFFFFF"/>
                <w:noWrap/>
                <w:vAlign w:val="center"/>
              </w:tcPr>
              <w:p w:rsidR="00B66538" w:rsidRPr="00241B2B" w:rsidRDefault="00B66538" w:rsidP="00042E54">
                <w:pPr>
                  <w:spacing w:after="0" w:line="240" w:lineRule="auto"/>
                  <w:jc w:val="center"/>
                  <w:rPr>
                    <w:rFonts w:ascii="Times New Roman" w:eastAsia="Times New Roman" w:hAnsi="Times New Roman" w:cs="Times New Roman"/>
                    <w:color w:val="000000"/>
                  </w:rPr>
                </w:pPr>
                <w:r w:rsidRPr="00241B2B">
                  <w:rPr>
                    <w:rFonts w:ascii="Times New Roman" w:eastAsia="Times New Roman" w:hAnsi="Times New Roman" w:cs="Times New Roman"/>
                    <w:color w:val="000000"/>
                  </w:rPr>
                  <w:t>%</w:t>
                </w:r>
              </w:p>
            </w:tc>
          </w:tr>
          <w:tr w:rsidR="00B66538" w:rsidRPr="00241B2B" w:rsidTr="00042E54">
            <w:trPr>
              <w:trHeight w:val="330"/>
              <w:jc w:val="center"/>
            </w:trPr>
            <w:tc>
              <w:tcPr>
                <w:tcW w:w="4554" w:type="dxa"/>
                <w:tcBorders>
                  <w:top w:val="single" w:sz="4" w:space="0" w:color="auto"/>
                  <w:left w:val="single" w:sz="4" w:space="0" w:color="auto"/>
                  <w:bottom w:val="single" w:sz="4" w:space="0" w:color="auto"/>
                  <w:right w:val="single" w:sz="4" w:space="0" w:color="auto"/>
                </w:tcBorders>
                <w:shd w:val="clear" w:color="auto" w:fill="auto"/>
                <w:vAlign w:val="bottom"/>
              </w:tcPr>
              <w:p w:rsidR="00B66538" w:rsidRPr="001C7F16" w:rsidRDefault="00B66538" w:rsidP="00042E54">
                <w:pPr>
                  <w:spacing w:after="0" w:line="240" w:lineRule="auto"/>
                  <w:rPr>
                    <w:rFonts w:ascii="Times New Roman" w:eastAsia="Times New Roman" w:hAnsi="Times New Roman" w:cs="Times New Roman"/>
                    <w:color w:val="000000"/>
                    <w:sz w:val="24"/>
                    <w:szCs w:val="24"/>
                  </w:rPr>
                </w:pPr>
                <w:r w:rsidRPr="001C7F16">
                  <w:rPr>
                    <w:rFonts w:ascii="Times New Roman" w:eastAsia="Times New Roman" w:hAnsi="Times New Roman" w:cs="Times New Roman"/>
                    <w:color w:val="000000"/>
                    <w:sz w:val="24"/>
                    <w:szCs w:val="24"/>
                  </w:rPr>
                  <w:t xml:space="preserve">дублирование для инвалидов по слуху и зрению </w:t>
                </w:r>
                <w:proofErr w:type="gramStart"/>
                <w:r w:rsidRPr="001C7F16">
                  <w:rPr>
                    <w:rFonts w:ascii="Times New Roman" w:eastAsia="Times New Roman" w:hAnsi="Times New Roman" w:cs="Times New Roman"/>
                    <w:color w:val="000000"/>
                    <w:sz w:val="24"/>
                    <w:szCs w:val="24"/>
                  </w:rPr>
                  <w:t>звуковой</w:t>
                </w:r>
                <w:proofErr w:type="gramEnd"/>
                <w:r w:rsidRPr="001C7F16">
                  <w:rPr>
                    <w:rFonts w:ascii="Times New Roman" w:eastAsia="Times New Roman" w:hAnsi="Times New Roman" w:cs="Times New Roman"/>
                    <w:color w:val="000000"/>
                    <w:sz w:val="24"/>
                    <w:szCs w:val="24"/>
                  </w:rPr>
                  <w:t xml:space="preserve"> и зрительной информации</w:t>
                </w:r>
              </w:p>
            </w:tc>
            <w:tc>
              <w:tcPr>
                <w:tcW w:w="2421" w:type="dxa"/>
                <w:tcBorders>
                  <w:top w:val="single" w:sz="4" w:space="0" w:color="auto"/>
                  <w:left w:val="nil"/>
                  <w:bottom w:val="single" w:sz="4" w:space="0" w:color="auto"/>
                  <w:right w:val="single" w:sz="4" w:space="0" w:color="auto"/>
                </w:tcBorders>
                <w:shd w:val="clear" w:color="auto" w:fill="auto"/>
                <w:noWrap/>
                <w:vAlign w:val="center"/>
              </w:tcPr>
              <w:p w:rsidR="00B66538" w:rsidRPr="001C7F16" w:rsidRDefault="00B66538" w:rsidP="00042E54">
                <w:pPr>
                  <w:spacing w:after="0" w:line="240" w:lineRule="auto"/>
                  <w:jc w:val="center"/>
                  <w:rPr>
                    <w:rFonts w:ascii="Times New Roman" w:eastAsia="Times New Roman" w:hAnsi="Times New Roman" w:cs="Times New Roman"/>
                    <w:color w:val="000000"/>
                    <w:sz w:val="24"/>
                    <w:szCs w:val="24"/>
                  </w:rPr>
                </w:pPr>
                <w:r w:rsidRPr="001C7F16">
                  <w:rPr>
                    <w:rFonts w:ascii="Times New Roman" w:eastAsia="Times New Roman" w:hAnsi="Times New Roman" w:cs="Times New Roman"/>
                    <w:color w:val="000000"/>
                    <w:sz w:val="24"/>
                    <w:szCs w:val="24"/>
                  </w:rPr>
                  <w:t>18</w:t>
                </w:r>
              </w:p>
            </w:tc>
            <w:tc>
              <w:tcPr>
                <w:tcW w:w="2421" w:type="dxa"/>
                <w:tcBorders>
                  <w:top w:val="single" w:sz="4" w:space="0" w:color="auto"/>
                  <w:left w:val="nil"/>
                  <w:bottom w:val="single" w:sz="4" w:space="0" w:color="auto"/>
                  <w:right w:val="single" w:sz="4" w:space="0" w:color="auto"/>
                </w:tcBorders>
                <w:shd w:val="clear" w:color="000000" w:fill="FFFFFF"/>
                <w:noWrap/>
                <w:vAlign w:val="center"/>
              </w:tcPr>
              <w:p w:rsidR="00B66538" w:rsidRPr="001C7F16" w:rsidRDefault="00B66538" w:rsidP="00042E54">
                <w:pPr>
                  <w:spacing w:after="0" w:line="240" w:lineRule="auto"/>
                  <w:jc w:val="center"/>
                  <w:rPr>
                    <w:rFonts w:ascii="Times New Roman" w:eastAsia="Times New Roman" w:hAnsi="Times New Roman" w:cs="Times New Roman"/>
                    <w:color w:val="000000"/>
                    <w:sz w:val="24"/>
                    <w:szCs w:val="24"/>
                  </w:rPr>
                </w:pPr>
                <w:r w:rsidRPr="001C7F16">
                  <w:rPr>
                    <w:rFonts w:ascii="Times New Roman" w:eastAsia="Times New Roman" w:hAnsi="Times New Roman" w:cs="Times New Roman"/>
                    <w:color w:val="000000"/>
                    <w:sz w:val="24"/>
                    <w:szCs w:val="24"/>
                  </w:rPr>
                  <w:t>62,1</w:t>
                </w:r>
              </w:p>
            </w:tc>
          </w:tr>
          <w:tr w:rsidR="00B66538" w:rsidRPr="00241B2B" w:rsidTr="00042E54">
            <w:trPr>
              <w:trHeight w:val="285"/>
              <w:jc w:val="center"/>
            </w:trPr>
            <w:tc>
              <w:tcPr>
                <w:tcW w:w="4554" w:type="dxa"/>
                <w:tcBorders>
                  <w:top w:val="nil"/>
                  <w:left w:val="single" w:sz="4" w:space="0" w:color="auto"/>
                  <w:bottom w:val="single" w:sz="4" w:space="0" w:color="auto"/>
                  <w:right w:val="single" w:sz="4" w:space="0" w:color="auto"/>
                </w:tcBorders>
                <w:shd w:val="clear" w:color="auto" w:fill="auto"/>
                <w:vAlign w:val="bottom"/>
              </w:tcPr>
              <w:p w:rsidR="00B66538" w:rsidRPr="001C7F16" w:rsidRDefault="00B66538" w:rsidP="00042E54">
                <w:pPr>
                  <w:spacing w:after="0" w:line="240" w:lineRule="auto"/>
                  <w:rPr>
                    <w:rFonts w:ascii="Times New Roman" w:eastAsia="Times New Roman" w:hAnsi="Times New Roman" w:cs="Times New Roman"/>
                    <w:color w:val="000000"/>
                    <w:sz w:val="24"/>
                    <w:szCs w:val="24"/>
                  </w:rPr>
                </w:pPr>
                <w:r w:rsidRPr="001C7F16">
                  <w:rPr>
                    <w:rFonts w:ascii="Times New Roman" w:eastAsia="Times New Roman" w:hAnsi="Times New Roman" w:cs="Times New Roman"/>
                    <w:color w:val="000000"/>
                    <w:sz w:val="24"/>
                    <w:szCs w:val="24"/>
                  </w:rPr>
                  <w:t>дублирование надписей, знаков и иной текстовой и графической информации знаками, выполненными рельефно-точечным шрифтом Брайля</w:t>
                </w:r>
              </w:p>
            </w:tc>
            <w:tc>
              <w:tcPr>
                <w:tcW w:w="2421" w:type="dxa"/>
                <w:tcBorders>
                  <w:top w:val="nil"/>
                  <w:left w:val="nil"/>
                  <w:bottom w:val="single" w:sz="4" w:space="0" w:color="auto"/>
                  <w:right w:val="single" w:sz="4" w:space="0" w:color="auto"/>
                </w:tcBorders>
                <w:shd w:val="clear" w:color="auto" w:fill="auto"/>
                <w:noWrap/>
                <w:vAlign w:val="center"/>
              </w:tcPr>
              <w:p w:rsidR="00B66538" w:rsidRPr="001C7F16" w:rsidRDefault="00B66538" w:rsidP="00042E54">
                <w:pPr>
                  <w:spacing w:after="0" w:line="240" w:lineRule="auto"/>
                  <w:jc w:val="center"/>
                  <w:rPr>
                    <w:rFonts w:ascii="Times New Roman" w:eastAsia="Times New Roman" w:hAnsi="Times New Roman" w:cs="Times New Roman"/>
                    <w:color w:val="000000"/>
                    <w:sz w:val="24"/>
                    <w:szCs w:val="24"/>
                  </w:rPr>
                </w:pPr>
                <w:r w:rsidRPr="001C7F16">
                  <w:rPr>
                    <w:rFonts w:ascii="Times New Roman" w:eastAsia="Times New Roman" w:hAnsi="Times New Roman" w:cs="Times New Roman"/>
                    <w:color w:val="000000"/>
                    <w:sz w:val="24"/>
                    <w:szCs w:val="24"/>
                  </w:rPr>
                  <w:t>19</w:t>
                </w:r>
              </w:p>
            </w:tc>
            <w:tc>
              <w:tcPr>
                <w:tcW w:w="2421" w:type="dxa"/>
                <w:tcBorders>
                  <w:top w:val="nil"/>
                  <w:left w:val="nil"/>
                  <w:bottom w:val="single" w:sz="4" w:space="0" w:color="auto"/>
                  <w:right w:val="single" w:sz="4" w:space="0" w:color="auto"/>
                </w:tcBorders>
                <w:shd w:val="clear" w:color="000000" w:fill="FFFFFF"/>
                <w:noWrap/>
                <w:vAlign w:val="center"/>
              </w:tcPr>
              <w:p w:rsidR="00B66538" w:rsidRPr="001C7F16" w:rsidRDefault="00B66538" w:rsidP="00042E54">
                <w:pPr>
                  <w:spacing w:after="0" w:line="240" w:lineRule="auto"/>
                  <w:jc w:val="center"/>
                  <w:rPr>
                    <w:rFonts w:ascii="Times New Roman" w:eastAsia="Times New Roman" w:hAnsi="Times New Roman" w:cs="Times New Roman"/>
                    <w:color w:val="000000"/>
                    <w:sz w:val="24"/>
                    <w:szCs w:val="24"/>
                  </w:rPr>
                </w:pPr>
                <w:r w:rsidRPr="001C7F16">
                  <w:rPr>
                    <w:rFonts w:ascii="Times New Roman" w:eastAsia="Times New Roman" w:hAnsi="Times New Roman" w:cs="Times New Roman"/>
                    <w:color w:val="000000"/>
                    <w:sz w:val="24"/>
                    <w:szCs w:val="24"/>
                  </w:rPr>
                  <w:t>65,5</w:t>
                </w:r>
              </w:p>
            </w:tc>
          </w:tr>
          <w:tr w:rsidR="00B66538" w:rsidRPr="00241B2B" w:rsidTr="00042E54">
            <w:trPr>
              <w:trHeight w:val="323"/>
              <w:jc w:val="center"/>
            </w:trPr>
            <w:tc>
              <w:tcPr>
                <w:tcW w:w="4554" w:type="dxa"/>
                <w:tcBorders>
                  <w:top w:val="single" w:sz="4" w:space="0" w:color="auto"/>
                  <w:left w:val="single" w:sz="4" w:space="0" w:color="auto"/>
                  <w:bottom w:val="single" w:sz="4" w:space="0" w:color="auto"/>
                  <w:right w:val="single" w:sz="4" w:space="0" w:color="auto"/>
                </w:tcBorders>
                <w:shd w:val="clear" w:color="auto" w:fill="auto"/>
                <w:vAlign w:val="bottom"/>
              </w:tcPr>
              <w:p w:rsidR="00B66538" w:rsidRPr="001C7F16" w:rsidRDefault="00B66538" w:rsidP="00042E54">
                <w:pPr>
                  <w:spacing w:after="0" w:line="240" w:lineRule="auto"/>
                  <w:rPr>
                    <w:rFonts w:ascii="Times New Roman" w:eastAsia="Times New Roman" w:hAnsi="Times New Roman" w:cs="Times New Roman"/>
                    <w:color w:val="000000"/>
                    <w:sz w:val="24"/>
                    <w:szCs w:val="24"/>
                  </w:rPr>
                </w:pPr>
                <w:r w:rsidRPr="001C7F16">
                  <w:rPr>
                    <w:rFonts w:ascii="Times New Roman" w:eastAsia="Times New Roman" w:hAnsi="Times New Roman" w:cs="Times New Roman"/>
                    <w:color w:val="000000"/>
                    <w:sz w:val="24"/>
                    <w:szCs w:val="24"/>
                  </w:rPr>
                  <w:t xml:space="preserve">возможность предоставления инвалидам по слуху (слуху и зрению) услуг </w:t>
                </w:r>
                <w:proofErr w:type="spellStart"/>
                <w:r w:rsidRPr="001C7F16">
                  <w:rPr>
                    <w:rFonts w:ascii="Times New Roman" w:eastAsia="Times New Roman" w:hAnsi="Times New Roman" w:cs="Times New Roman"/>
                    <w:color w:val="000000"/>
                    <w:sz w:val="24"/>
                    <w:szCs w:val="24"/>
                  </w:rPr>
                  <w:t>сурдопереводчика</w:t>
                </w:r>
                <w:proofErr w:type="spellEnd"/>
                <w:r w:rsidRPr="001C7F16">
                  <w:rPr>
                    <w:rFonts w:ascii="Times New Roman" w:eastAsia="Times New Roman" w:hAnsi="Times New Roman" w:cs="Times New Roman"/>
                    <w:color w:val="000000"/>
                    <w:sz w:val="24"/>
                    <w:szCs w:val="24"/>
                  </w:rPr>
                  <w:t xml:space="preserve"> (</w:t>
                </w:r>
                <w:proofErr w:type="spellStart"/>
                <w:r w:rsidRPr="001C7F16">
                  <w:rPr>
                    <w:rFonts w:ascii="Times New Roman" w:eastAsia="Times New Roman" w:hAnsi="Times New Roman" w:cs="Times New Roman"/>
                    <w:color w:val="000000"/>
                    <w:sz w:val="24"/>
                    <w:szCs w:val="24"/>
                  </w:rPr>
                  <w:t>тифлосурдопереводчика</w:t>
                </w:r>
                <w:proofErr w:type="spellEnd"/>
                <w:r w:rsidRPr="001C7F16">
                  <w:rPr>
                    <w:rFonts w:ascii="Times New Roman" w:eastAsia="Times New Roman" w:hAnsi="Times New Roman" w:cs="Times New Roman"/>
                    <w:color w:val="000000"/>
                    <w:sz w:val="24"/>
                    <w:szCs w:val="24"/>
                  </w:rPr>
                  <w:t>)</w:t>
                </w:r>
              </w:p>
            </w:tc>
            <w:tc>
              <w:tcPr>
                <w:tcW w:w="2421" w:type="dxa"/>
                <w:tcBorders>
                  <w:top w:val="single" w:sz="4" w:space="0" w:color="auto"/>
                  <w:left w:val="nil"/>
                  <w:bottom w:val="single" w:sz="4" w:space="0" w:color="auto"/>
                  <w:right w:val="single" w:sz="4" w:space="0" w:color="auto"/>
                </w:tcBorders>
                <w:shd w:val="clear" w:color="auto" w:fill="auto"/>
                <w:noWrap/>
                <w:vAlign w:val="center"/>
              </w:tcPr>
              <w:p w:rsidR="00B66538" w:rsidRPr="001C7F16" w:rsidRDefault="00B66538" w:rsidP="00042E54">
                <w:pPr>
                  <w:spacing w:after="0" w:line="240" w:lineRule="auto"/>
                  <w:jc w:val="center"/>
                  <w:rPr>
                    <w:rFonts w:ascii="Times New Roman" w:eastAsia="Times New Roman" w:hAnsi="Times New Roman" w:cs="Times New Roman"/>
                    <w:color w:val="000000"/>
                    <w:sz w:val="24"/>
                    <w:szCs w:val="24"/>
                  </w:rPr>
                </w:pPr>
                <w:r w:rsidRPr="001C7F16">
                  <w:rPr>
                    <w:rFonts w:ascii="Times New Roman" w:eastAsia="Times New Roman" w:hAnsi="Times New Roman" w:cs="Times New Roman"/>
                    <w:color w:val="000000"/>
                    <w:sz w:val="24"/>
                    <w:szCs w:val="24"/>
                  </w:rPr>
                  <w:t>15</w:t>
                </w:r>
              </w:p>
            </w:tc>
            <w:tc>
              <w:tcPr>
                <w:tcW w:w="2421" w:type="dxa"/>
                <w:tcBorders>
                  <w:top w:val="single" w:sz="4" w:space="0" w:color="auto"/>
                  <w:left w:val="nil"/>
                  <w:bottom w:val="single" w:sz="4" w:space="0" w:color="auto"/>
                  <w:right w:val="single" w:sz="4" w:space="0" w:color="auto"/>
                </w:tcBorders>
                <w:shd w:val="clear" w:color="000000" w:fill="FFFFFF"/>
                <w:noWrap/>
                <w:vAlign w:val="center"/>
              </w:tcPr>
              <w:p w:rsidR="00B66538" w:rsidRPr="001C7F16" w:rsidRDefault="00B66538" w:rsidP="00042E54">
                <w:pPr>
                  <w:spacing w:after="0" w:line="240" w:lineRule="auto"/>
                  <w:jc w:val="center"/>
                  <w:rPr>
                    <w:rFonts w:ascii="Times New Roman" w:eastAsia="Times New Roman" w:hAnsi="Times New Roman" w:cs="Times New Roman"/>
                    <w:color w:val="000000"/>
                    <w:sz w:val="24"/>
                    <w:szCs w:val="24"/>
                  </w:rPr>
                </w:pPr>
                <w:r w:rsidRPr="001C7F16">
                  <w:rPr>
                    <w:rFonts w:ascii="Times New Roman" w:eastAsia="Times New Roman" w:hAnsi="Times New Roman" w:cs="Times New Roman"/>
                    <w:color w:val="000000"/>
                    <w:sz w:val="24"/>
                    <w:szCs w:val="24"/>
                  </w:rPr>
                  <w:t>51,7</w:t>
                </w:r>
              </w:p>
            </w:tc>
          </w:tr>
          <w:tr w:rsidR="00B66538" w:rsidRPr="00241B2B" w:rsidTr="00042E54">
            <w:trPr>
              <w:trHeight w:val="335"/>
              <w:jc w:val="center"/>
            </w:trPr>
            <w:tc>
              <w:tcPr>
                <w:tcW w:w="4554" w:type="dxa"/>
                <w:tcBorders>
                  <w:top w:val="single" w:sz="4" w:space="0" w:color="auto"/>
                  <w:left w:val="single" w:sz="4" w:space="0" w:color="auto"/>
                  <w:bottom w:val="single" w:sz="4" w:space="0" w:color="auto"/>
                  <w:right w:val="single" w:sz="4" w:space="0" w:color="auto"/>
                </w:tcBorders>
                <w:shd w:val="clear" w:color="auto" w:fill="auto"/>
                <w:vAlign w:val="bottom"/>
              </w:tcPr>
              <w:p w:rsidR="00B66538" w:rsidRPr="001C7F16" w:rsidRDefault="00B66538" w:rsidP="00042E54">
                <w:pPr>
                  <w:spacing w:after="0" w:line="240" w:lineRule="auto"/>
                  <w:rPr>
                    <w:rFonts w:ascii="Times New Roman" w:eastAsia="Times New Roman" w:hAnsi="Times New Roman" w:cs="Times New Roman"/>
                    <w:color w:val="000000"/>
                    <w:sz w:val="24"/>
                    <w:szCs w:val="24"/>
                  </w:rPr>
                </w:pPr>
                <w:r w:rsidRPr="001C7F16">
                  <w:rPr>
                    <w:rFonts w:ascii="Times New Roman" w:eastAsia="Times New Roman" w:hAnsi="Times New Roman" w:cs="Times New Roman"/>
                    <w:color w:val="000000"/>
                    <w:sz w:val="24"/>
                    <w:szCs w:val="24"/>
                  </w:rPr>
                  <w:t>наличие альтернативной версии официального сайта организации для инвалидов по зрению</w:t>
                </w:r>
              </w:p>
            </w:tc>
            <w:tc>
              <w:tcPr>
                <w:tcW w:w="2421" w:type="dxa"/>
                <w:tcBorders>
                  <w:top w:val="single" w:sz="4" w:space="0" w:color="auto"/>
                  <w:left w:val="nil"/>
                  <w:bottom w:val="single" w:sz="4" w:space="0" w:color="auto"/>
                  <w:right w:val="single" w:sz="4" w:space="0" w:color="auto"/>
                </w:tcBorders>
                <w:shd w:val="clear" w:color="auto" w:fill="auto"/>
                <w:noWrap/>
                <w:vAlign w:val="center"/>
              </w:tcPr>
              <w:p w:rsidR="00B66538" w:rsidRPr="001C7F16" w:rsidRDefault="00B66538" w:rsidP="00042E54">
                <w:pPr>
                  <w:spacing w:after="0" w:line="240" w:lineRule="auto"/>
                  <w:jc w:val="center"/>
                  <w:rPr>
                    <w:rFonts w:ascii="Times New Roman" w:eastAsia="Times New Roman" w:hAnsi="Times New Roman" w:cs="Times New Roman"/>
                    <w:color w:val="000000"/>
                    <w:sz w:val="24"/>
                    <w:szCs w:val="24"/>
                  </w:rPr>
                </w:pPr>
                <w:r w:rsidRPr="001C7F16">
                  <w:rPr>
                    <w:rFonts w:ascii="Times New Roman" w:eastAsia="Times New Roman" w:hAnsi="Times New Roman" w:cs="Times New Roman"/>
                    <w:color w:val="000000"/>
                    <w:sz w:val="24"/>
                    <w:szCs w:val="24"/>
                  </w:rPr>
                  <w:t>27</w:t>
                </w:r>
              </w:p>
            </w:tc>
            <w:tc>
              <w:tcPr>
                <w:tcW w:w="2421" w:type="dxa"/>
                <w:tcBorders>
                  <w:top w:val="single" w:sz="4" w:space="0" w:color="auto"/>
                  <w:left w:val="nil"/>
                  <w:bottom w:val="single" w:sz="4" w:space="0" w:color="auto"/>
                  <w:right w:val="single" w:sz="4" w:space="0" w:color="auto"/>
                </w:tcBorders>
                <w:shd w:val="clear" w:color="000000" w:fill="FFFFFF"/>
                <w:noWrap/>
                <w:vAlign w:val="center"/>
              </w:tcPr>
              <w:p w:rsidR="00B66538" w:rsidRPr="001C7F16" w:rsidRDefault="00B66538" w:rsidP="00042E54">
                <w:pPr>
                  <w:spacing w:after="0" w:line="240" w:lineRule="auto"/>
                  <w:jc w:val="center"/>
                  <w:rPr>
                    <w:rFonts w:ascii="Times New Roman" w:eastAsia="Times New Roman" w:hAnsi="Times New Roman" w:cs="Times New Roman"/>
                    <w:color w:val="000000"/>
                    <w:sz w:val="24"/>
                    <w:szCs w:val="24"/>
                  </w:rPr>
                </w:pPr>
                <w:r w:rsidRPr="001C7F16">
                  <w:rPr>
                    <w:rFonts w:ascii="Times New Roman" w:eastAsia="Times New Roman" w:hAnsi="Times New Roman" w:cs="Times New Roman"/>
                    <w:color w:val="000000"/>
                    <w:sz w:val="24"/>
                    <w:szCs w:val="24"/>
                  </w:rPr>
                  <w:t>93,1</w:t>
                </w:r>
              </w:p>
            </w:tc>
          </w:tr>
          <w:tr w:rsidR="00B66538" w:rsidRPr="00241B2B" w:rsidTr="00042E54">
            <w:trPr>
              <w:trHeight w:val="335"/>
              <w:jc w:val="center"/>
            </w:trPr>
            <w:tc>
              <w:tcPr>
                <w:tcW w:w="4554" w:type="dxa"/>
                <w:tcBorders>
                  <w:top w:val="single" w:sz="4" w:space="0" w:color="auto"/>
                  <w:left w:val="single" w:sz="4" w:space="0" w:color="auto"/>
                  <w:bottom w:val="single" w:sz="4" w:space="0" w:color="auto"/>
                  <w:right w:val="single" w:sz="4" w:space="0" w:color="auto"/>
                </w:tcBorders>
                <w:shd w:val="clear" w:color="auto" w:fill="auto"/>
                <w:vAlign w:val="bottom"/>
              </w:tcPr>
              <w:p w:rsidR="00B66538" w:rsidRPr="001C7F16" w:rsidRDefault="00B66538" w:rsidP="00042E54">
                <w:pPr>
                  <w:spacing w:after="0" w:line="240" w:lineRule="auto"/>
                  <w:rPr>
                    <w:rFonts w:ascii="Times New Roman" w:eastAsia="Times New Roman" w:hAnsi="Times New Roman" w:cs="Times New Roman"/>
                    <w:color w:val="000000"/>
                    <w:sz w:val="24"/>
                    <w:szCs w:val="24"/>
                  </w:rPr>
                </w:pPr>
                <w:r w:rsidRPr="001C7F16">
                  <w:rPr>
                    <w:rFonts w:ascii="Times New Roman" w:eastAsia="Times New Roman" w:hAnsi="Times New Roman" w:cs="Times New Roman"/>
                    <w:color w:val="000000"/>
                    <w:sz w:val="24"/>
                    <w:szCs w:val="24"/>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tc>
            <w:tc>
              <w:tcPr>
                <w:tcW w:w="2421" w:type="dxa"/>
                <w:tcBorders>
                  <w:top w:val="single" w:sz="4" w:space="0" w:color="auto"/>
                  <w:left w:val="nil"/>
                  <w:bottom w:val="single" w:sz="4" w:space="0" w:color="auto"/>
                  <w:right w:val="single" w:sz="4" w:space="0" w:color="auto"/>
                </w:tcBorders>
                <w:shd w:val="clear" w:color="auto" w:fill="auto"/>
                <w:noWrap/>
                <w:vAlign w:val="center"/>
              </w:tcPr>
              <w:p w:rsidR="00B66538" w:rsidRPr="001C7F16" w:rsidRDefault="00B66538" w:rsidP="00042E54">
                <w:pPr>
                  <w:spacing w:after="0" w:line="240" w:lineRule="auto"/>
                  <w:jc w:val="center"/>
                  <w:rPr>
                    <w:rFonts w:ascii="Times New Roman" w:eastAsia="Times New Roman" w:hAnsi="Times New Roman" w:cs="Times New Roman"/>
                    <w:color w:val="000000"/>
                    <w:sz w:val="24"/>
                    <w:szCs w:val="24"/>
                  </w:rPr>
                </w:pPr>
                <w:r w:rsidRPr="001C7F16">
                  <w:rPr>
                    <w:rFonts w:ascii="Times New Roman" w:eastAsia="Times New Roman" w:hAnsi="Times New Roman" w:cs="Times New Roman"/>
                    <w:color w:val="000000"/>
                    <w:sz w:val="24"/>
                    <w:szCs w:val="24"/>
                  </w:rPr>
                  <w:t>27</w:t>
                </w:r>
              </w:p>
            </w:tc>
            <w:tc>
              <w:tcPr>
                <w:tcW w:w="2421" w:type="dxa"/>
                <w:tcBorders>
                  <w:top w:val="single" w:sz="4" w:space="0" w:color="auto"/>
                  <w:left w:val="nil"/>
                  <w:bottom w:val="single" w:sz="4" w:space="0" w:color="auto"/>
                  <w:right w:val="single" w:sz="4" w:space="0" w:color="auto"/>
                </w:tcBorders>
                <w:shd w:val="clear" w:color="000000" w:fill="FFFFFF"/>
                <w:noWrap/>
                <w:vAlign w:val="center"/>
              </w:tcPr>
              <w:p w:rsidR="00B66538" w:rsidRPr="001C7F16" w:rsidRDefault="00B66538" w:rsidP="00042E54">
                <w:pPr>
                  <w:spacing w:after="0" w:line="240" w:lineRule="auto"/>
                  <w:jc w:val="center"/>
                  <w:rPr>
                    <w:rFonts w:ascii="Times New Roman" w:eastAsia="Times New Roman" w:hAnsi="Times New Roman" w:cs="Times New Roman"/>
                    <w:color w:val="000000"/>
                    <w:sz w:val="24"/>
                    <w:szCs w:val="24"/>
                  </w:rPr>
                </w:pPr>
                <w:r w:rsidRPr="001C7F16">
                  <w:rPr>
                    <w:rFonts w:ascii="Times New Roman" w:eastAsia="Times New Roman" w:hAnsi="Times New Roman" w:cs="Times New Roman"/>
                    <w:color w:val="000000"/>
                    <w:sz w:val="24"/>
                    <w:szCs w:val="24"/>
                  </w:rPr>
                  <w:t>93,1</w:t>
                </w:r>
              </w:p>
            </w:tc>
          </w:tr>
          <w:tr w:rsidR="00B66538" w:rsidRPr="00241B2B" w:rsidTr="00042E54">
            <w:trPr>
              <w:trHeight w:val="335"/>
              <w:jc w:val="center"/>
            </w:trPr>
            <w:tc>
              <w:tcPr>
                <w:tcW w:w="4554" w:type="dxa"/>
                <w:tcBorders>
                  <w:top w:val="single" w:sz="4" w:space="0" w:color="auto"/>
                  <w:left w:val="single" w:sz="4" w:space="0" w:color="auto"/>
                  <w:bottom w:val="single" w:sz="4" w:space="0" w:color="auto"/>
                  <w:right w:val="single" w:sz="4" w:space="0" w:color="auto"/>
                </w:tcBorders>
                <w:shd w:val="clear" w:color="auto" w:fill="auto"/>
                <w:vAlign w:val="bottom"/>
              </w:tcPr>
              <w:p w:rsidR="00B66538" w:rsidRPr="001C7F16" w:rsidRDefault="00B66538" w:rsidP="00042E54">
                <w:pPr>
                  <w:spacing w:after="0" w:line="240" w:lineRule="auto"/>
                  <w:rPr>
                    <w:rFonts w:ascii="Times New Roman" w:eastAsia="Times New Roman" w:hAnsi="Times New Roman" w:cs="Times New Roman"/>
                    <w:color w:val="000000"/>
                    <w:sz w:val="24"/>
                    <w:szCs w:val="24"/>
                  </w:rPr>
                </w:pPr>
                <w:r w:rsidRPr="001C7F16">
                  <w:rPr>
                    <w:rFonts w:ascii="Times New Roman" w:eastAsia="Times New Roman" w:hAnsi="Times New Roman" w:cs="Times New Roman"/>
                    <w:color w:val="000000"/>
                    <w:sz w:val="24"/>
                    <w:szCs w:val="24"/>
                  </w:rPr>
                  <w:t>наличие возможности предоставления услуги в дистанционном режиме или на дому</w:t>
                </w:r>
              </w:p>
            </w:tc>
            <w:tc>
              <w:tcPr>
                <w:tcW w:w="2421" w:type="dxa"/>
                <w:tcBorders>
                  <w:top w:val="single" w:sz="4" w:space="0" w:color="auto"/>
                  <w:left w:val="nil"/>
                  <w:bottom w:val="single" w:sz="4" w:space="0" w:color="auto"/>
                  <w:right w:val="single" w:sz="4" w:space="0" w:color="auto"/>
                </w:tcBorders>
                <w:shd w:val="clear" w:color="auto" w:fill="auto"/>
                <w:noWrap/>
                <w:vAlign w:val="center"/>
              </w:tcPr>
              <w:p w:rsidR="00B66538" w:rsidRPr="001C7F16" w:rsidRDefault="00B66538" w:rsidP="00042E54">
                <w:pPr>
                  <w:spacing w:after="0" w:line="240" w:lineRule="auto"/>
                  <w:jc w:val="center"/>
                  <w:rPr>
                    <w:rFonts w:ascii="Times New Roman" w:eastAsia="Times New Roman" w:hAnsi="Times New Roman" w:cs="Times New Roman"/>
                    <w:color w:val="000000"/>
                    <w:sz w:val="24"/>
                    <w:szCs w:val="24"/>
                  </w:rPr>
                </w:pPr>
                <w:r w:rsidRPr="001C7F16">
                  <w:rPr>
                    <w:rFonts w:ascii="Times New Roman" w:eastAsia="Times New Roman" w:hAnsi="Times New Roman" w:cs="Times New Roman"/>
                    <w:color w:val="000000"/>
                    <w:sz w:val="24"/>
                    <w:szCs w:val="24"/>
                  </w:rPr>
                  <w:t>16</w:t>
                </w:r>
                <w:r>
                  <w:rPr>
                    <w:rFonts w:ascii="Times New Roman" w:eastAsia="Times New Roman" w:hAnsi="Times New Roman" w:cs="Times New Roman"/>
                    <w:color w:val="000000"/>
                    <w:sz w:val="24"/>
                    <w:szCs w:val="24"/>
                  </w:rPr>
                  <w:t>*</w:t>
                </w:r>
              </w:p>
            </w:tc>
            <w:tc>
              <w:tcPr>
                <w:tcW w:w="2421" w:type="dxa"/>
                <w:tcBorders>
                  <w:top w:val="single" w:sz="4" w:space="0" w:color="auto"/>
                  <w:left w:val="nil"/>
                  <w:bottom w:val="single" w:sz="4" w:space="0" w:color="auto"/>
                  <w:right w:val="single" w:sz="4" w:space="0" w:color="auto"/>
                </w:tcBorders>
                <w:shd w:val="clear" w:color="000000" w:fill="FFFFFF"/>
                <w:noWrap/>
                <w:vAlign w:val="center"/>
              </w:tcPr>
              <w:p w:rsidR="00B66538" w:rsidRPr="001C7F16" w:rsidRDefault="00B66538" w:rsidP="00042E54">
                <w:pPr>
                  <w:spacing w:after="0" w:line="240" w:lineRule="auto"/>
                  <w:jc w:val="center"/>
                  <w:rPr>
                    <w:rFonts w:ascii="Times New Roman" w:eastAsia="Times New Roman" w:hAnsi="Times New Roman" w:cs="Times New Roman"/>
                    <w:color w:val="000000"/>
                    <w:sz w:val="24"/>
                    <w:szCs w:val="24"/>
                  </w:rPr>
                </w:pPr>
                <w:r w:rsidRPr="001C7F16">
                  <w:rPr>
                    <w:rFonts w:ascii="Times New Roman" w:eastAsia="Times New Roman" w:hAnsi="Times New Roman" w:cs="Times New Roman"/>
                    <w:color w:val="000000"/>
                    <w:sz w:val="24"/>
                    <w:szCs w:val="24"/>
                  </w:rPr>
                  <w:t>55,2</w:t>
                </w:r>
              </w:p>
            </w:tc>
          </w:tr>
        </w:tbl>
        <w:p w:rsidR="00B66538" w:rsidRPr="00F26B6D" w:rsidRDefault="00B66538" w:rsidP="00B66538">
          <w:pPr>
            <w:spacing w:after="0" w:line="240" w:lineRule="auto"/>
            <w:jc w:val="both"/>
            <w:rPr>
              <w:rFonts w:ascii="Times New Roman" w:hAnsi="Times New Roman" w:cs="Times New Roman"/>
              <w:color w:val="000000" w:themeColor="text1"/>
            </w:rPr>
          </w:pPr>
          <w:r w:rsidRPr="00F26B6D">
            <w:rPr>
              <w:rFonts w:ascii="Times New Roman" w:hAnsi="Times New Roman" w:cs="Times New Roman"/>
              <w:color w:val="000000" w:themeColor="text1"/>
            </w:rPr>
            <w:t>* по регламенту ряд учреждений не оказывают услуги в дистанционном режиме или на дому</w:t>
          </w:r>
        </w:p>
        <w:p w:rsidR="00B66538" w:rsidRDefault="00B66538" w:rsidP="00B66538">
          <w:pPr>
            <w:spacing w:after="0" w:line="240" w:lineRule="auto"/>
            <w:ind w:firstLine="709"/>
            <w:jc w:val="center"/>
            <w:rPr>
              <w:rFonts w:ascii="Times New Roman" w:hAnsi="Times New Roman" w:cs="Times New Roman"/>
              <w:b/>
              <w:color w:val="000000" w:themeColor="text1"/>
              <w:sz w:val="24"/>
              <w:szCs w:val="24"/>
            </w:rPr>
          </w:pPr>
        </w:p>
        <w:p w:rsidR="00B66538" w:rsidRPr="00C00800" w:rsidRDefault="00B66538" w:rsidP="00B66538">
          <w:pPr>
            <w:shd w:val="clear" w:color="auto" w:fill="FFFFFF"/>
            <w:tabs>
              <w:tab w:val="left" w:pos="2342"/>
            </w:tabs>
            <w:spacing w:after="0" w:line="360" w:lineRule="auto"/>
            <w:ind w:left="142" w:firstLine="708"/>
            <w:jc w:val="both"/>
            <w:rPr>
              <w:rFonts w:ascii="Times New Roman" w:hAnsi="Times New Roman" w:cs="Times New Roman"/>
              <w:sz w:val="28"/>
              <w:szCs w:val="28"/>
            </w:rPr>
          </w:pPr>
          <w:r>
            <w:rPr>
              <w:rFonts w:ascii="Times New Roman" w:hAnsi="Times New Roman" w:cs="Times New Roman"/>
              <w:sz w:val="28"/>
              <w:szCs w:val="28"/>
            </w:rPr>
            <w:t>16-</w:t>
          </w:r>
          <w:proofErr w:type="spellStart"/>
          <w:r>
            <w:rPr>
              <w:rFonts w:ascii="Times New Roman" w:hAnsi="Times New Roman" w:cs="Times New Roman"/>
              <w:sz w:val="28"/>
              <w:szCs w:val="28"/>
            </w:rPr>
            <w:t>ть</w:t>
          </w:r>
          <w:proofErr w:type="spellEnd"/>
          <w:r>
            <w:rPr>
              <w:rFonts w:ascii="Times New Roman" w:hAnsi="Times New Roman" w:cs="Times New Roman"/>
              <w:sz w:val="28"/>
              <w:szCs w:val="28"/>
            </w:rPr>
            <w:t xml:space="preserve"> организаций социального обслуживания (55,2%)</w:t>
          </w:r>
          <w:r w:rsidRPr="009D1A26">
            <w:rPr>
              <w:rFonts w:ascii="Times New Roman" w:hAnsi="Times New Roman" w:cs="Times New Roman"/>
              <w:sz w:val="28"/>
              <w:szCs w:val="28"/>
            </w:rPr>
            <w:t xml:space="preserve"> предоставляют своим посетителям возможность получения услуги в дистанционном режиме.</w:t>
          </w:r>
          <w:r w:rsidRPr="00C00800">
            <w:rPr>
              <w:rFonts w:ascii="Times New Roman" w:hAnsi="Times New Roman" w:cs="Times New Roman"/>
              <w:sz w:val="28"/>
              <w:szCs w:val="28"/>
            </w:rPr>
            <w:t xml:space="preserve"> </w:t>
          </w:r>
        </w:p>
        <w:p w:rsidR="00B66538" w:rsidRPr="00137159" w:rsidRDefault="00B66538" w:rsidP="00B66538">
          <w:pPr>
            <w:shd w:val="clear" w:color="auto" w:fill="FFFFFF"/>
            <w:tabs>
              <w:tab w:val="left" w:pos="2342"/>
            </w:tabs>
            <w:spacing w:after="0" w:line="360" w:lineRule="auto"/>
            <w:ind w:left="142" w:firstLine="708"/>
            <w:jc w:val="both"/>
            <w:rPr>
              <w:rFonts w:ascii="Times New Roman" w:hAnsi="Times New Roman" w:cs="Times New Roman"/>
              <w:sz w:val="28"/>
              <w:szCs w:val="28"/>
            </w:rPr>
          </w:pPr>
          <w:r w:rsidRPr="00137159">
            <w:rPr>
              <w:rFonts w:ascii="Times New Roman" w:hAnsi="Times New Roman" w:cs="Times New Roman"/>
              <w:sz w:val="28"/>
              <w:szCs w:val="28"/>
            </w:rPr>
            <w:t>Дублирование для инвалидов по слуху и зрению звуковой и зрительной информации обеспечено в 18-х учреждениях (62,1%), дублирование надписей, знаков и иной текстовой и графической информации знаками, выполненными рельефно-точечным шрифтом Брайля, есть в 19-</w:t>
          </w:r>
          <w:proofErr w:type="spellStart"/>
          <w:r w:rsidRPr="00137159">
            <w:rPr>
              <w:rFonts w:ascii="Times New Roman" w:hAnsi="Times New Roman" w:cs="Times New Roman"/>
              <w:sz w:val="28"/>
              <w:szCs w:val="28"/>
            </w:rPr>
            <w:t>ти</w:t>
          </w:r>
          <w:proofErr w:type="spellEnd"/>
          <w:r w:rsidRPr="00137159">
            <w:rPr>
              <w:rFonts w:ascii="Times New Roman" w:hAnsi="Times New Roman" w:cs="Times New Roman"/>
              <w:sz w:val="28"/>
              <w:szCs w:val="28"/>
            </w:rPr>
            <w:t xml:space="preserve"> организациях социального обслуживания (65,5%).</w:t>
          </w:r>
        </w:p>
        <w:p w:rsidR="00B66538" w:rsidRPr="009D1A26" w:rsidRDefault="00B66538" w:rsidP="00B66538">
          <w:pPr>
            <w:shd w:val="clear" w:color="auto" w:fill="FFFFFF"/>
            <w:tabs>
              <w:tab w:val="left" w:pos="2342"/>
            </w:tabs>
            <w:spacing w:after="0" w:line="360" w:lineRule="auto"/>
            <w:ind w:left="142" w:firstLine="708"/>
            <w:jc w:val="both"/>
            <w:rPr>
              <w:rFonts w:ascii="Times New Roman" w:hAnsi="Times New Roman" w:cs="Times New Roman"/>
              <w:sz w:val="28"/>
              <w:szCs w:val="28"/>
            </w:rPr>
          </w:pPr>
          <w:r w:rsidRPr="009D1A26">
            <w:rPr>
              <w:rFonts w:ascii="Times New Roman" w:hAnsi="Times New Roman" w:cs="Times New Roman"/>
              <w:sz w:val="28"/>
              <w:szCs w:val="28"/>
            </w:rPr>
            <w:t xml:space="preserve">Благоприятным можно считать тот факт, что в 27-ми учреждениях (93,1%) в штате есть сотрудники, прошедшие обучение и имеющие знания о правилах работы с посетителями с ограничениями здоровья. </w:t>
          </w:r>
        </w:p>
        <w:p w:rsidR="00B66538" w:rsidRPr="009D1A26" w:rsidRDefault="00B66538" w:rsidP="00B66538">
          <w:pPr>
            <w:shd w:val="clear" w:color="auto" w:fill="FFFFFF"/>
            <w:tabs>
              <w:tab w:val="left" w:pos="2342"/>
            </w:tabs>
            <w:spacing w:after="0" w:line="360" w:lineRule="auto"/>
            <w:ind w:left="142" w:firstLine="708"/>
            <w:jc w:val="both"/>
            <w:rPr>
              <w:rFonts w:ascii="Times New Roman" w:hAnsi="Times New Roman" w:cs="Times New Roman"/>
              <w:sz w:val="28"/>
              <w:szCs w:val="28"/>
            </w:rPr>
          </w:pPr>
          <w:r w:rsidRPr="009D1A26">
            <w:rPr>
              <w:rFonts w:ascii="Times New Roman" w:hAnsi="Times New Roman" w:cs="Times New Roman"/>
              <w:sz w:val="28"/>
              <w:szCs w:val="28"/>
            </w:rPr>
            <w:t>У 27-ми организаций (93,1%) разработан и корректно функционирует сайт с альтернативной версией для инвалидов по зрению.</w:t>
          </w:r>
        </w:p>
        <w:p w:rsidR="00B66538" w:rsidRDefault="00B66538" w:rsidP="00B66538">
          <w:pPr>
            <w:shd w:val="clear" w:color="auto" w:fill="FFFFFF"/>
            <w:tabs>
              <w:tab w:val="left" w:pos="2342"/>
            </w:tabs>
            <w:spacing w:after="0" w:line="360" w:lineRule="auto"/>
            <w:ind w:left="142" w:firstLine="708"/>
            <w:jc w:val="both"/>
            <w:rPr>
              <w:rFonts w:ascii="Times New Roman" w:hAnsi="Times New Roman" w:cs="Times New Roman"/>
              <w:sz w:val="28"/>
              <w:szCs w:val="28"/>
            </w:rPr>
          </w:pPr>
          <w:r w:rsidRPr="00C00800">
            <w:rPr>
              <w:rFonts w:ascii="Times New Roman" w:hAnsi="Times New Roman" w:cs="Times New Roman"/>
              <w:sz w:val="28"/>
              <w:szCs w:val="28"/>
            </w:rPr>
            <w:lastRenderedPageBreak/>
            <w:t xml:space="preserve">Важно понимать, что маломобильные группы населения – это не только люди с ограниченными возможностями здоровья, но люди, испытывающие затруднения при самостоятельном передвижении, получении услуги, необходимой информации или при ориентировании в пространстве. К маломобильным группам населения относятся инвалиды, люди с временным нарушением здоровья, беременные женщины, люди старших возрастов, люди с детскими колясками и т.п. Обеспечение доступной среды и создание условий получения услуг является важным направлением усовершенствования работы организаций в сфере культуры, охраны здоровья, образования, социального </w:t>
          </w:r>
          <w:r w:rsidRPr="00711C3F">
            <w:rPr>
              <w:rFonts w:ascii="Times New Roman" w:hAnsi="Times New Roman" w:cs="Times New Roman"/>
              <w:sz w:val="28"/>
              <w:szCs w:val="28"/>
            </w:rPr>
            <w:t>обслуживания.</w:t>
          </w:r>
          <w:r>
            <w:rPr>
              <w:rFonts w:ascii="Times New Roman" w:hAnsi="Times New Roman" w:cs="Times New Roman"/>
              <w:sz w:val="28"/>
              <w:szCs w:val="28"/>
            </w:rPr>
            <w:t xml:space="preserve"> </w:t>
          </w:r>
        </w:p>
        <w:p w:rsidR="00B66538" w:rsidRDefault="00B66538" w:rsidP="00B66538">
          <w:pPr>
            <w:spacing w:after="0" w:line="240" w:lineRule="auto"/>
            <w:ind w:firstLine="709"/>
            <w:jc w:val="both"/>
            <w:rPr>
              <w:rFonts w:ascii="Times New Roman" w:hAnsi="Times New Roman" w:cs="Times New Roman"/>
              <w:i/>
              <w:color w:val="000000" w:themeColor="text1"/>
              <w:spacing w:val="-4"/>
              <w:sz w:val="28"/>
              <w:szCs w:val="28"/>
              <w:u w:val="single"/>
            </w:rPr>
          </w:pPr>
          <w:r w:rsidRPr="00FA14C5">
            <w:rPr>
              <w:rFonts w:ascii="Times New Roman" w:hAnsi="Times New Roman" w:cs="Times New Roman"/>
              <w:b/>
              <w:i/>
              <w:color w:val="000000" w:themeColor="text1"/>
              <w:spacing w:val="-4"/>
              <w:sz w:val="28"/>
              <w:szCs w:val="28"/>
              <w:u w:val="single"/>
            </w:rPr>
            <w:t>Критери</w:t>
          </w:r>
          <w:r>
            <w:rPr>
              <w:rFonts w:ascii="Times New Roman" w:hAnsi="Times New Roman" w:cs="Times New Roman"/>
              <w:b/>
              <w:i/>
              <w:color w:val="000000" w:themeColor="text1"/>
              <w:spacing w:val="-4"/>
              <w:sz w:val="28"/>
              <w:szCs w:val="28"/>
              <w:u w:val="single"/>
            </w:rPr>
            <w:t>и</w:t>
          </w:r>
          <w:r w:rsidRPr="00FA14C5">
            <w:rPr>
              <w:rFonts w:ascii="Times New Roman" w:hAnsi="Times New Roman" w:cs="Times New Roman"/>
              <w:b/>
              <w:i/>
              <w:color w:val="000000" w:themeColor="text1"/>
              <w:spacing w:val="-4"/>
              <w:sz w:val="28"/>
              <w:szCs w:val="28"/>
              <w:u w:val="single"/>
            </w:rPr>
            <w:t>:</w:t>
          </w:r>
          <w:r w:rsidRPr="00FA14C5">
            <w:rPr>
              <w:rFonts w:ascii="Times New Roman" w:hAnsi="Times New Roman" w:cs="Times New Roman"/>
              <w:i/>
              <w:color w:val="000000" w:themeColor="text1"/>
              <w:spacing w:val="-4"/>
              <w:sz w:val="28"/>
              <w:szCs w:val="28"/>
              <w:u w:val="single"/>
            </w:rPr>
            <w:t xml:space="preserve"> </w:t>
          </w:r>
        </w:p>
        <w:p w:rsidR="00B66538" w:rsidRPr="00FA14C5" w:rsidRDefault="00B66538" w:rsidP="00B66538">
          <w:pPr>
            <w:spacing w:after="0" w:line="240" w:lineRule="auto"/>
            <w:ind w:firstLine="709"/>
            <w:jc w:val="both"/>
            <w:rPr>
              <w:rFonts w:ascii="Times New Roman" w:hAnsi="Times New Roman" w:cs="Times New Roman"/>
              <w:i/>
              <w:color w:val="000000" w:themeColor="text1"/>
              <w:spacing w:val="-4"/>
              <w:sz w:val="28"/>
              <w:szCs w:val="28"/>
              <w:u w:val="single"/>
            </w:rPr>
          </w:pPr>
          <w:r w:rsidRPr="00FA14C5">
            <w:rPr>
              <w:rFonts w:ascii="Times New Roman" w:hAnsi="Times New Roman" w:cs="Times New Roman"/>
              <w:i/>
              <w:color w:val="000000" w:themeColor="text1"/>
              <w:spacing w:val="-4"/>
              <w:sz w:val="28"/>
              <w:szCs w:val="28"/>
              <w:u w:val="single"/>
            </w:rPr>
            <w:t>Доброжелательность, вежливость работников организации</w:t>
          </w:r>
        </w:p>
        <w:p w:rsidR="00B66538" w:rsidRPr="00895249" w:rsidRDefault="00B66538" w:rsidP="00B66538">
          <w:pPr>
            <w:spacing w:after="0" w:line="240" w:lineRule="auto"/>
            <w:ind w:firstLine="709"/>
            <w:jc w:val="both"/>
            <w:rPr>
              <w:rFonts w:ascii="Times New Roman" w:hAnsi="Times New Roman" w:cs="Times New Roman"/>
              <w:i/>
              <w:color w:val="000000" w:themeColor="text1"/>
              <w:sz w:val="28"/>
              <w:szCs w:val="28"/>
              <w:u w:val="single"/>
            </w:rPr>
          </w:pPr>
          <w:r w:rsidRPr="00895249">
            <w:rPr>
              <w:rFonts w:ascii="Times New Roman" w:hAnsi="Times New Roman" w:cs="Times New Roman"/>
              <w:i/>
              <w:color w:val="000000" w:themeColor="text1"/>
              <w:sz w:val="28"/>
              <w:szCs w:val="28"/>
              <w:u w:val="single"/>
            </w:rPr>
            <w:t>Удовлетворенность условиями оказания услуг</w:t>
          </w:r>
        </w:p>
        <w:p w:rsidR="00B66538" w:rsidRPr="008B4865" w:rsidRDefault="00B66538" w:rsidP="00B66538">
          <w:pPr>
            <w:shd w:val="clear" w:color="auto" w:fill="FFFFFF"/>
            <w:tabs>
              <w:tab w:val="left" w:pos="2342"/>
            </w:tabs>
            <w:spacing w:after="0" w:line="360" w:lineRule="auto"/>
            <w:ind w:left="142" w:firstLine="708"/>
            <w:jc w:val="both"/>
            <w:rPr>
              <w:rFonts w:ascii="Times New Roman" w:hAnsi="Times New Roman" w:cs="Times New Roman"/>
              <w:sz w:val="28"/>
              <w:szCs w:val="28"/>
            </w:rPr>
          </w:pPr>
          <w:r w:rsidRPr="008B4865">
            <w:rPr>
              <w:rFonts w:ascii="Times New Roman" w:hAnsi="Times New Roman" w:cs="Times New Roman"/>
              <w:sz w:val="28"/>
              <w:szCs w:val="28"/>
            </w:rPr>
            <w:t>Для сохранения высокого уровня удовлетворенности и его повышения важно выстраивать с получателями грамотную коммуникацию. Основным принципом взаимоотношений между получателем услуг и представителем организации должен стать принцип уважения к личности. Культура общения проявляется в умении выслушать, в проявлении отзывчивости и сопереживания.</w:t>
          </w:r>
        </w:p>
        <w:p w:rsidR="00B66538" w:rsidRPr="008B4865" w:rsidRDefault="00B66538" w:rsidP="00B66538">
          <w:pPr>
            <w:shd w:val="clear" w:color="auto" w:fill="FFFFFF"/>
            <w:tabs>
              <w:tab w:val="left" w:pos="2342"/>
            </w:tabs>
            <w:spacing w:after="0" w:line="360" w:lineRule="auto"/>
            <w:ind w:left="142" w:firstLine="708"/>
            <w:jc w:val="both"/>
            <w:rPr>
              <w:rFonts w:ascii="Times New Roman" w:hAnsi="Times New Roman" w:cs="Times New Roman"/>
              <w:sz w:val="28"/>
              <w:szCs w:val="28"/>
            </w:rPr>
          </w:pPr>
          <w:r>
            <w:rPr>
              <w:rFonts w:ascii="Times New Roman" w:hAnsi="Times New Roman" w:cs="Times New Roman"/>
              <w:sz w:val="28"/>
              <w:szCs w:val="28"/>
            </w:rPr>
            <w:t>Р</w:t>
          </w:r>
          <w:r w:rsidRPr="008B4865">
            <w:rPr>
              <w:rFonts w:ascii="Times New Roman" w:hAnsi="Times New Roman" w:cs="Times New Roman"/>
              <w:sz w:val="28"/>
              <w:szCs w:val="28"/>
            </w:rPr>
            <w:t>екомендуется организация семинаров и тренингов с педагогическим составом, а также персоналом, обеспечивающим первичный контакт с получателями услуг, направленных на  снятие психологического напряжения сотрудников, формирование компетенций по выстраиванию грамотной коммуникации с получателями услуг, способов выхода из конфликтной ситуации.</w:t>
          </w:r>
        </w:p>
        <w:p w:rsidR="00B66538" w:rsidRPr="0086280B" w:rsidRDefault="00B66538" w:rsidP="00B66538">
          <w:pPr>
            <w:shd w:val="clear" w:color="auto" w:fill="FFFFFF"/>
            <w:tabs>
              <w:tab w:val="left" w:pos="2342"/>
            </w:tabs>
            <w:spacing w:after="0" w:line="360" w:lineRule="auto"/>
            <w:ind w:left="142" w:firstLine="708"/>
            <w:jc w:val="both"/>
            <w:rPr>
              <w:rFonts w:ascii="Times New Roman" w:eastAsia="Times New Roman" w:hAnsi="Times New Roman" w:cs="Times New Roman"/>
              <w:color w:val="000000"/>
              <w:sz w:val="28"/>
              <w:szCs w:val="28"/>
            </w:rPr>
          </w:pPr>
          <w:r w:rsidRPr="008B4865">
            <w:rPr>
              <w:rFonts w:ascii="Times New Roman" w:hAnsi="Times New Roman" w:cs="Times New Roman"/>
              <w:sz w:val="28"/>
              <w:szCs w:val="28"/>
            </w:rPr>
            <w:t>Целесообразно проводить вну</w:t>
          </w:r>
          <w:r w:rsidRPr="0086280B">
            <w:rPr>
              <w:rFonts w:ascii="Times New Roman" w:eastAsia="Times New Roman" w:hAnsi="Times New Roman" w:cs="Times New Roman"/>
              <w:color w:val="000000"/>
              <w:sz w:val="28"/>
              <w:szCs w:val="28"/>
            </w:rPr>
            <w:t xml:space="preserve">тренний мониторинг удовлетворенности получателей услуг </w:t>
          </w:r>
          <w:r>
            <w:rPr>
              <w:rFonts w:ascii="Times New Roman" w:eastAsia="Times New Roman" w:hAnsi="Times New Roman" w:cs="Times New Roman"/>
              <w:color w:val="000000"/>
              <w:sz w:val="28"/>
              <w:szCs w:val="28"/>
            </w:rPr>
            <w:t>отдельными показателями, входящими в состав указанных критериев</w:t>
          </w:r>
          <w:r w:rsidRPr="0086280B">
            <w:rPr>
              <w:rFonts w:ascii="Times New Roman" w:eastAsia="Times New Roman" w:hAnsi="Times New Roman" w:cs="Times New Roman"/>
              <w:color w:val="000000"/>
              <w:sz w:val="28"/>
              <w:szCs w:val="28"/>
            </w:rPr>
            <w:t>.</w:t>
          </w:r>
        </w:p>
        <w:p w:rsidR="00B66538" w:rsidRDefault="00B66538" w:rsidP="00B66538">
          <w:pPr>
            <w:spacing w:after="0" w:line="240" w:lineRule="auto"/>
            <w:ind w:firstLine="709"/>
            <w:jc w:val="both"/>
            <w:rPr>
              <w:rFonts w:ascii="Times New Roman" w:hAnsi="Times New Roman" w:cs="Times New Roman"/>
              <w:color w:val="000000" w:themeColor="text1"/>
              <w:sz w:val="28"/>
              <w:szCs w:val="28"/>
            </w:rPr>
          </w:pPr>
        </w:p>
        <w:p w:rsidR="00B66538" w:rsidRDefault="00B66538" w:rsidP="000F76DA">
          <w:pPr>
            <w:shd w:val="clear" w:color="auto" w:fill="FFFFFF"/>
            <w:tabs>
              <w:tab w:val="left" w:pos="2342"/>
            </w:tabs>
            <w:spacing w:after="0" w:line="360" w:lineRule="auto"/>
            <w:ind w:firstLine="284"/>
            <w:jc w:val="both"/>
            <w:rPr>
              <w:rFonts w:ascii="Times New Roman" w:hAnsi="Times New Roman" w:cs="Times New Roman"/>
              <w:sz w:val="28"/>
              <w:szCs w:val="28"/>
            </w:rPr>
          </w:pPr>
        </w:p>
        <w:p w:rsidR="001626CF" w:rsidRDefault="00BD0E82" w:rsidP="00A90082">
          <w:pPr>
            <w:ind w:left="142"/>
            <w:rPr>
              <w:rFonts w:ascii="Times New Roman" w:hAnsi="Times New Roman" w:cs="Times New Roman"/>
              <w:i/>
              <w:sz w:val="28"/>
              <w:szCs w:val="28"/>
            </w:rPr>
          </w:pPr>
          <w:r>
            <w:rPr>
              <w:rFonts w:ascii="Times New Roman" w:hAnsi="Times New Roman" w:cs="Times New Roman"/>
              <w:i/>
              <w:sz w:val="28"/>
              <w:szCs w:val="28"/>
            </w:rPr>
            <w:br w:type="page"/>
          </w:r>
        </w:p>
      </w:sdtContent>
    </w:sdt>
    <w:bookmarkEnd w:id="9" w:displacedByCustomXml="prev"/>
    <w:bookmarkEnd w:id="8" w:displacedByCustomXml="prev"/>
    <w:bookmarkEnd w:id="7" w:displacedByCustomXml="prev"/>
    <w:bookmarkStart w:id="58" w:name="_Toc89677608" w:displacedByCustomXml="prev"/>
    <w:p w:rsidR="00DE40DF" w:rsidRPr="00CD7C30" w:rsidRDefault="00594FAE" w:rsidP="00A90082">
      <w:pPr>
        <w:pStyle w:val="1"/>
        <w:ind w:left="142"/>
        <w:rPr>
          <w:rFonts w:eastAsia="Times New Roman"/>
          <w:color w:val="000000" w:themeColor="text1"/>
        </w:rPr>
      </w:pPr>
      <w:bookmarkStart w:id="59" w:name="_Toc120568775"/>
      <w:r w:rsidRPr="00CD7C30">
        <w:rPr>
          <w:rFonts w:eastAsia="Times New Roman"/>
          <w:color w:val="000000" w:themeColor="text1"/>
        </w:rPr>
        <w:lastRenderedPageBreak/>
        <w:t>Приложени</w:t>
      </w:r>
      <w:r w:rsidR="00680D77" w:rsidRPr="00CD7C30">
        <w:rPr>
          <w:rFonts w:eastAsia="Times New Roman"/>
          <w:color w:val="000000" w:themeColor="text1"/>
        </w:rPr>
        <w:t>е</w:t>
      </w:r>
      <w:bookmarkEnd w:id="58"/>
      <w:bookmarkEnd w:id="59"/>
    </w:p>
    <w:p w:rsidR="00594FAE" w:rsidRDefault="00594FAE" w:rsidP="00A90082">
      <w:pPr>
        <w:shd w:val="clear" w:color="auto" w:fill="FFFFFF"/>
        <w:spacing w:after="0"/>
        <w:ind w:left="142" w:firstLine="708"/>
        <w:jc w:val="right"/>
        <w:rPr>
          <w:rFonts w:ascii="Times New Roman" w:hAnsi="Times New Roman" w:cs="Times New Roman"/>
          <w:sz w:val="28"/>
          <w:szCs w:val="28"/>
        </w:rPr>
      </w:pPr>
      <w:r>
        <w:rPr>
          <w:rFonts w:ascii="Times New Roman" w:hAnsi="Times New Roman" w:cs="Times New Roman"/>
          <w:sz w:val="28"/>
          <w:szCs w:val="28"/>
        </w:rPr>
        <w:t>Приложение 1</w:t>
      </w:r>
    </w:p>
    <w:p w:rsidR="00682CEF" w:rsidRDefault="00682CEF" w:rsidP="00F45C27">
      <w:pPr>
        <w:ind w:left="142"/>
        <w:jc w:val="center"/>
        <w:rPr>
          <w:rFonts w:ascii="Times New Roman" w:hAnsi="Times New Roman" w:cs="Times New Roman"/>
          <w:b/>
          <w:bCs/>
          <w:sz w:val="24"/>
          <w:szCs w:val="24"/>
        </w:rPr>
      </w:pPr>
      <w:r>
        <w:rPr>
          <w:rFonts w:ascii="Times New Roman" w:hAnsi="Times New Roman" w:cs="Times New Roman"/>
          <w:b/>
          <w:bCs/>
          <w:sz w:val="24"/>
          <w:szCs w:val="24"/>
        </w:rPr>
        <w:t>Анкета</w:t>
      </w:r>
    </w:p>
    <w:p w:rsidR="00F45C27" w:rsidRPr="00E8494D" w:rsidRDefault="00F45C27" w:rsidP="00F45C27">
      <w:pPr>
        <w:widowControl w:val="0"/>
        <w:tabs>
          <w:tab w:val="left" w:pos="4824"/>
        </w:tabs>
        <w:spacing w:after="0" w:line="240" w:lineRule="auto"/>
        <w:ind w:firstLine="709"/>
        <w:jc w:val="center"/>
        <w:rPr>
          <w:rFonts w:ascii="Arial" w:hAnsi="Arial" w:cs="Arial"/>
          <w:b/>
          <w:i/>
        </w:rPr>
      </w:pPr>
      <w:r w:rsidRPr="00E8494D">
        <w:rPr>
          <w:rFonts w:ascii="Arial" w:hAnsi="Arial" w:cs="Arial"/>
          <w:b/>
          <w:i/>
        </w:rPr>
        <w:t>Здравствуйте!</w:t>
      </w:r>
    </w:p>
    <w:p w:rsidR="00F45C27" w:rsidRPr="00E8494D" w:rsidRDefault="00F45C27" w:rsidP="00F45C27">
      <w:pPr>
        <w:widowControl w:val="0"/>
        <w:tabs>
          <w:tab w:val="left" w:pos="4824"/>
        </w:tabs>
        <w:spacing w:after="0" w:line="240" w:lineRule="auto"/>
        <w:ind w:firstLine="709"/>
        <w:jc w:val="both"/>
        <w:rPr>
          <w:rFonts w:ascii="Arial" w:hAnsi="Arial" w:cs="Arial"/>
        </w:rPr>
      </w:pPr>
      <w:r w:rsidRPr="00E8494D">
        <w:rPr>
          <w:rFonts w:ascii="Arial" w:hAnsi="Arial" w:cs="Arial"/>
        </w:rPr>
        <w:t>Просим Вас оценить работу организаций социального обслуживания. Это поможет нам исправить недостатки в работе.</w:t>
      </w:r>
    </w:p>
    <w:p w:rsidR="00F45C27" w:rsidRPr="00E8494D" w:rsidRDefault="00F45C27" w:rsidP="00F45C27">
      <w:pPr>
        <w:widowControl w:val="0"/>
        <w:tabs>
          <w:tab w:val="left" w:pos="4824"/>
        </w:tabs>
        <w:spacing w:after="0" w:line="240" w:lineRule="auto"/>
        <w:ind w:firstLine="709"/>
        <w:jc w:val="both"/>
        <w:rPr>
          <w:rFonts w:ascii="Arial" w:hAnsi="Arial" w:cs="Arial"/>
        </w:rPr>
      </w:pPr>
      <w:r w:rsidRPr="00E8494D">
        <w:rPr>
          <w:rFonts w:ascii="Arial" w:hAnsi="Arial" w:cs="Arial"/>
        </w:rPr>
        <w:t>Заполнить анкету нетрудно: прочитайте вопрос и варианты ответа. Затем обведите кружком тот (или те) номера вариантов, которые совпадают с Вашим мнением. В свободных строках или на полях анкеты Вы можете изложить свое мнение.</w:t>
      </w:r>
    </w:p>
    <w:p w:rsidR="00F45C27" w:rsidRPr="00E8494D" w:rsidRDefault="00F45C27" w:rsidP="00F45C27">
      <w:pPr>
        <w:widowControl w:val="0"/>
        <w:tabs>
          <w:tab w:val="left" w:pos="4824"/>
        </w:tabs>
        <w:spacing w:after="0" w:line="240" w:lineRule="auto"/>
        <w:ind w:firstLine="709"/>
        <w:jc w:val="both"/>
        <w:rPr>
          <w:rFonts w:ascii="Arial" w:hAnsi="Arial" w:cs="Arial"/>
        </w:rPr>
      </w:pPr>
      <w:r w:rsidRPr="00E8494D">
        <w:rPr>
          <w:rFonts w:ascii="Arial" w:hAnsi="Arial" w:cs="Arial"/>
        </w:rPr>
        <w:t xml:space="preserve">Опрос проводится анонимно. Ваши фамилия, имя, отчество, контактные телефоны указывать необязательно. Все данные будут использованы в обобщенном виде. </w:t>
      </w:r>
    </w:p>
    <w:p w:rsidR="00F45C27" w:rsidRPr="00E8494D" w:rsidRDefault="00F45C27" w:rsidP="00F45C27">
      <w:pPr>
        <w:widowControl w:val="0"/>
        <w:tabs>
          <w:tab w:val="left" w:pos="4824"/>
        </w:tabs>
        <w:spacing w:after="0" w:line="240" w:lineRule="auto"/>
        <w:ind w:firstLine="709"/>
        <w:jc w:val="both"/>
        <w:rPr>
          <w:rFonts w:ascii="Arial" w:hAnsi="Arial" w:cs="Arial"/>
        </w:rPr>
      </w:pPr>
      <w:r w:rsidRPr="00E8494D">
        <w:rPr>
          <w:rFonts w:ascii="Arial" w:hAnsi="Arial" w:cs="Arial"/>
        </w:rPr>
        <w:t>Заранее благодарим Вас за помощь и внимание!</w:t>
      </w:r>
    </w:p>
    <w:p w:rsidR="00F45C27" w:rsidRPr="00E8494D" w:rsidRDefault="00F45C27" w:rsidP="00F45C27">
      <w:pPr>
        <w:widowControl w:val="0"/>
        <w:tabs>
          <w:tab w:val="left" w:pos="4824"/>
        </w:tabs>
        <w:spacing w:after="0" w:line="240" w:lineRule="auto"/>
        <w:jc w:val="both"/>
        <w:rPr>
          <w:rFonts w:ascii="Arial" w:hAnsi="Arial" w:cs="Arial"/>
          <w:b/>
        </w:rPr>
      </w:pPr>
    </w:p>
    <w:p w:rsidR="00F45C27" w:rsidRPr="00E8494D" w:rsidRDefault="00F45C27" w:rsidP="00F45C27">
      <w:pPr>
        <w:widowControl w:val="0"/>
        <w:tabs>
          <w:tab w:val="left" w:pos="4824"/>
        </w:tabs>
        <w:spacing w:after="0" w:line="240" w:lineRule="auto"/>
        <w:jc w:val="both"/>
        <w:rPr>
          <w:rFonts w:ascii="Arial" w:hAnsi="Arial" w:cs="Arial"/>
          <w:b/>
        </w:rPr>
      </w:pPr>
      <w:r w:rsidRPr="00E8494D">
        <w:rPr>
          <w:rFonts w:ascii="Arial" w:hAnsi="Arial" w:cs="Arial"/>
          <w:b/>
        </w:rPr>
        <w:t>Укажите название организации социального обслуживания, в которой Вы являлись (являетесь) получателем услуг:</w:t>
      </w:r>
    </w:p>
    <w:p w:rsidR="00F45C27" w:rsidRPr="00E8494D" w:rsidRDefault="00F45C27" w:rsidP="00F45C27">
      <w:pPr>
        <w:widowControl w:val="0"/>
        <w:tabs>
          <w:tab w:val="left" w:pos="4824"/>
        </w:tabs>
        <w:spacing w:after="0" w:line="240" w:lineRule="auto"/>
        <w:rPr>
          <w:rFonts w:ascii="Arial" w:hAnsi="Arial" w:cs="Arial"/>
          <w:b/>
        </w:rPr>
      </w:pPr>
      <w:r>
        <w:rPr>
          <w:rFonts w:ascii="Arial" w:hAnsi="Arial" w:cs="Arial"/>
          <w:b/>
        </w:rPr>
        <w:t>_______________________________________________________________________________</w:t>
      </w:r>
    </w:p>
    <w:p w:rsidR="00F45C27" w:rsidRDefault="00F45C27" w:rsidP="00F45C27">
      <w:pPr>
        <w:widowControl w:val="0"/>
        <w:tabs>
          <w:tab w:val="left" w:pos="4824"/>
        </w:tabs>
        <w:spacing w:after="0" w:line="240" w:lineRule="auto"/>
        <w:jc w:val="both"/>
        <w:rPr>
          <w:rFonts w:ascii="Arial" w:hAnsi="Arial" w:cs="Arial"/>
          <w:b/>
        </w:rPr>
      </w:pPr>
    </w:p>
    <w:p w:rsidR="00F45C27" w:rsidRPr="00E8494D" w:rsidRDefault="00F45C27" w:rsidP="00F45C27">
      <w:pPr>
        <w:widowControl w:val="0"/>
        <w:tabs>
          <w:tab w:val="left" w:pos="4824"/>
        </w:tabs>
        <w:spacing w:after="0" w:line="240" w:lineRule="auto"/>
        <w:jc w:val="both"/>
        <w:rPr>
          <w:rFonts w:ascii="Arial" w:hAnsi="Arial" w:cs="Arial"/>
          <w:b/>
        </w:rPr>
      </w:pPr>
      <w:r w:rsidRPr="00E8494D">
        <w:rPr>
          <w:rFonts w:ascii="Arial" w:hAnsi="Arial" w:cs="Arial"/>
          <w:b/>
        </w:rPr>
        <w:t>1. Знакомились ли Вы с информацией, размещенной на стендах в помещениях</w:t>
      </w:r>
      <w:r w:rsidRPr="00E8494D">
        <w:rPr>
          <w:rFonts w:ascii="Arial" w:hAnsi="Arial" w:cs="Arial"/>
          <w:b/>
          <w:bCs/>
        </w:rPr>
        <w:t xml:space="preserve"> </w:t>
      </w:r>
      <w:r w:rsidRPr="00E8494D">
        <w:rPr>
          <w:rFonts w:ascii="Arial" w:hAnsi="Arial" w:cs="Arial"/>
          <w:b/>
        </w:rPr>
        <w:t>организации?</w:t>
      </w:r>
    </w:p>
    <w:p w:rsidR="00F45C27" w:rsidRPr="00E8494D" w:rsidRDefault="00F45C27" w:rsidP="00F45C27">
      <w:pPr>
        <w:widowControl w:val="0"/>
        <w:tabs>
          <w:tab w:val="left" w:pos="4824"/>
        </w:tabs>
        <w:ind w:left="720"/>
        <w:contextualSpacing/>
        <w:rPr>
          <w:rFonts w:ascii="Arial" w:hAnsi="Arial" w:cs="Arial"/>
        </w:rPr>
      </w:pPr>
      <w:r w:rsidRPr="00E8494D">
        <w:rPr>
          <w:rFonts w:ascii="Arial" w:hAnsi="Arial" w:cs="Arial"/>
        </w:rPr>
        <w:t xml:space="preserve">1. Да </w:t>
      </w:r>
      <w:r w:rsidRPr="00E8494D">
        <w:rPr>
          <w:rFonts w:ascii="Arial" w:hAnsi="Arial" w:cs="Arial"/>
        </w:rPr>
        <w:tab/>
        <w:t>→ПЕРЕХОД К ВОПРОСУ 2</w:t>
      </w:r>
    </w:p>
    <w:p w:rsidR="00F45C27" w:rsidRPr="00E8494D" w:rsidRDefault="00F45C27" w:rsidP="00F45C27">
      <w:pPr>
        <w:widowControl w:val="0"/>
        <w:tabs>
          <w:tab w:val="left" w:pos="4824"/>
        </w:tabs>
        <w:ind w:left="720"/>
        <w:contextualSpacing/>
        <w:rPr>
          <w:rFonts w:ascii="Arial" w:hAnsi="Arial" w:cs="Arial"/>
        </w:rPr>
      </w:pPr>
      <w:r w:rsidRPr="00E8494D">
        <w:rPr>
          <w:rFonts w:ascii="Arial" w:hAnsi="Arial" w:cs="Arial"/>
        </w:rPr>
        <w:t xml:space="preserve">2. </w:t>
      </w:r>
      <w:proofErr w:type="gramStart"/>
      <w:r w:rsidRPr="00E8494D">
        <w:rPr>
          <w:rFonts w:ascii="Arial" w:hAnsi="Arial" w:cs="Arial"/>
        </w:rPr>
        <w:t>Нет</w:t>
      </w:r>
      <w:proofErr w:type="gramEnd"/>
      <w:r w:rsidRPr="00E8494D">
        <w:rPr>
          <w:rFonts w:ascii="Arial" w:hAnsi="Arial" w:cs="Arial"/>
        </w:rPr>
        <w:t xml:space="preserve"> </w:t>
      </w:r>
      <w:r w:rsidRPr="00E8494D">
        <w:rPr>
          <w:rFonts w:ascii="Arial" w:hAnsi="Arial" w:cs="Arial"/>
        </w:rPr>
        <w:tab/>
        <w:t>→ПЕРЕХОД К ВОПРОСУ 3</w:t>
      </w:r>
    </w:p>
    <w:p w:rsidR="00F45C27" w:rsidRPr="00E8494D" w:rsidRDefault="00F45C27" w:rsidP="00F45C27">
      <w:pPr>
        <w:widowControl w:val="0"/>
        <w:tabs>
          <w:tab w:val="left" w:pos="4824"/>
        </w:tabs>
        <w:spacing w:after="0" w:line="240" w:lineRule="auto"/>
        <w:jc w:val="both"/>
        <w:rPr>
          <w:rFonts w:ascii="Arial" w:hAnsi="Arial" w:cs="Arial"/>
          <w:b/>
        </w:rPr>
      </w:pPr>
      <w:r w:rsidRPr="00E8494D">
        <w:rPr>
          <w:rFonts w:ascii="Arial" w:hAnsi="Arial" w:cs="Arial"/>
          <w:b/>
        </w:rPr>
        <w:t>2. Удовлетворены ли Вы</w:t>
      </w:r>
      <w:r w:rsidRPr="00E8494D">
        <w:rPr>
          <w:rFonts w:ascii="Arial" w:hAnsi="Arial" w:cs="Arial"/>
        </w:rPr>
        <w:t xml:space="preserve"> </w:t>
      </w:r>
      <w:r w:rsidRPr="00E8494D">
        <w:rPr>
          <w:rFonts w:ascii="Arial" w:hAnsi="Arial" w:cs="Arial"/>
          <w:b/>
        </w:rPr>
        <w:t xml:space="preserve">открытостью, полнотой и доступностью информации о деятельности организации, размещенной на информационных стендах </w:t>
      </w:r>
      <w:r w:rsidRPr="00E8494D">
        <w:rPr>
          <w:rFonts w:ascii="Arial" w:hAnsi="Arial" w:cs="Arial"/>
        </w:rPr>
        <w:t>(</w:t>
      </w:r>
      <w:r w:rsidRPr="00E8494D">
        <w:rPr>
          <w:rFonts w:ascii="Arial" w:hAnsi="Arial" w:cs="Arial"/>
          <w:i/>
          <w:iCs/>
        </w:rPr>
        <w:t>учредительные документы, информация о режиме и планах работы, услугах</w:t>
      </w:r>
      <w:r w:rsidRPr="00E8494D">
        <w:rPr>
          <w:rFonts w:ascii="Arial" w:hAnsi="Arial" w:cs="Arial"/>
        </w:rPr>
        <w:t>)</w:t>
      </w:r>
      <w:r w:rsidRPr="00E8494D">
        <w:rPr>
          <w:rFonts w:ascii="Arial" w:hAnsi="Arial" w:cs="Arial"/>
          <w:b/>
        </w:rPr>
        <w:t>?</w:t>
      </w:r>
    </w:p>
    <w:p w:rsidR="00F45C27" w:rsidRPr="00E8494D" w:rsidRDefault="00F45C27" w:rsidP="00F45C27">
      <w:pPr>
        <w:widowControl w:val="0"/>
        <w:tabs>
          <w:tab w:val="left" w:pos="4824"/>
        </w:tabs>
        <w:ind w:left="720"/>
        <w:contextualSpacing/>
        <w:rPr>
          <w:rFonts w:ascii="Arial" w:hAnsi="Arial" w:cs="Arial"/>
        </w:rPr>
      </w:pPr>
      <w:r w:rsidRPr="00E8494D">
        <w:rPr>
          <w:rFonts w:ascii="Arial" w:hAnsi="Arial" w:cs="Arial"/>
        </w:rPr>
        <w:t xml:space="preserve">1. Да  </w:t>
      </w:r>
    </w:p>
    <w:p w:rsidR="00F45C27" w:rsidRPr="00E8494D" w:rsidRDefault="00F45C27" w:rsidP="00F45C27">
      <w:pPr>
        <w:widowControl w:val="0"/>
        <w:tabs>
          <w:tab w:val="left" w:pos="4824"/>
        </w:tabs>
        <w:ind w:left="720"/>
        <w:contextualSpacing/>
        <w:rPr>
          <w:rFonts w:ascii="Arial" w:hAnsi="Arial" w:cs="Arial"/>
        </w:rPr>
      </w:pPr>
      <w:r w:rsidRPr="00E8494D">
        <w:rPr>
          <w:rFonts w:ascii="Arial" w:hAnsi="Arial" w:cs="Arial"/>
        </w:rPr>
        <w:t>2. Нет</w:t>
      </w:r>
    </w:p>
    <w:p w:rsidR="00F45C27" w:rsidRPr="00E8494D" w:rsidRDefault="00F45C27" w:rsidP="00F45C27">
      <w:pPr>
        <w:widowControl w:val="0"/>
        <w:tabs>
          <w:tab w:val="left" w:pos="4824"/>
        </w:tabs>
        <w:spacing w:after="0" w:line="240" w:lineRule="auto"/>
        <w:jc w:val="both"/>
        <w:rPr>
          <w:rFonts w:ascii="Arial" w:hAnsi="Arial" w:cs="Arial"/>
          <w:b/>
        </w:rPr>
      </w:pPr>
      <w:r w:rsidRPr="00E8494D">
        <w:rPr>
          <w:rFonts w:ascii="Arial" w:hAnsi="Arial" w:cs="Arial"/>
          <w:b/>
        </w:rPr>
        <w:t xml:space="preserve">3. Пользовались ли Вы официальным сайтом организации, чтобы получить информацию </w:t>
      </w:r>
      <w:proofErr w:type="gramStart"/>
      <w:r w:rsidRPr="00E8494D">
        <w:rPr>
          <w:rFonts w:ascii="Arial" w:hAnsi="Arial" w:cs="Arial"/>
          <w:b/>
        </w:rPr>
        <w:t>о</w:t>
      </w:r>
      <w:proofErr w:type="gramEnd"/>
      <w:r w:rsidRPr="00E8494D">
        <w:rPr>
          <w:rFonts w:ascii="Arial" w:hAnsi="Arial" w:cs="Arial"/>
          <w:b/>
        </w:rPr>
        <w:t xml:space="preserve"> </w:t>
      </w:r>
      <w:proofErr w:type="gramStart"/>
      <w:r w:rsidRPr="00E8494D">
        <w:rPr>
          <w:rFonts w:ascii="Arial" w:hAnsi="Arial" w:cs="Arial"/>
          <w:b/>
        </w:rPr>
        <w:t>ее</w:t>
      </w:r>
      <w:proofErr w:type="gramEnd"/>
      <w:r w:rsidRPr="00E8494D">
        <w:rPr>
          <w:rFonts w:ascii="Arial" w:hAnsi="Arial" w:cs="Arial"/>
          <w:b/>
        </w:rPr>
        <w:t xml:space="preserve"> деятельности?</w:t>
      </w:r>
    </w:p>
    <w:p w:rsidR="00F45C27" w:rsidRPr="00E8494D" w:rsidRDefault="00F45C27" w:rsidP="00F45C27">
      <w:pPr>
        <w:widowControl w:val="0"/>
        <w:tabs>
          <w:tab w:val="left" w:pos="4824"/>
        </w:tabs>
        <w:ind w:left="720"/>
        <w:contextualSpacing/>
        <w:rPr>
          <w:rFonts w:ascii="Arial" w:hAnsi="Arial" w:cs="Arial"/>
        </w:rPr>
      </w:pPr>
      <w:r w:rsidRPr="00E8494D">
        <w:rPr>
          <w:rFonts w:ascii="Arial" w:hAnsi="Arial" w:cs="Arial"/>
        </w:rPr>
        <w:t xml:space="preserve">1. Да </w:t>
      </w:r>
      <w:r w:rsidRPr="00E8494D">
        <w:rPr>
          <w:rFonts w:ascii="Arial" w:hAnsi="Arial" w:cs="Arial"/>
        </w:rPr>
        <w:tab/>
        <w:t>→ПЕРЕХОД К ВОПРОСУ 4</w:t>
      </w:r>
    </w:p>
    <w:p w:rsidR="00F45C27" w:rsidRPr="00E8494D" w:rsidRDefault="00F45C27" w:rsidP="00F45C27">
      <w:pPr>
        <w:widowControl w:val="0"/>
        <w:tabs>
          <w:tab w:val="left" w:pos="4824"/>
        </w:tabs>
        <w:ind w:left="720"/>
        <w:contextualSpacing/>
        <w:rPr>
          <w:rFonts w:ascii="Arial" w:hAnsi="Arial" w:cs="Arial"/>
        </w:rPr>
      </w:pPr>
      <w:r w:rsidRPr="00E8494D">
        <w:rPr>
          <w:rFonts w:ascii="Arial" w:hAnsi="Arial" w:cs="Arial"/>
        </w:rPr>
        <w:t xml:space="preserve">2. </w:t>
      </w:r>
      <w:proofErr w:type="gramStart"/>
      <w:r w:rsidRPr="00E8494D">
        <w:rPr>
          <w:rFonts w:ascii="Arial" w:hAnsi="Arial" w:cs="Arial"/>
        </w:rPr>
        <w:t>Нет</w:t>
      </w:r>
      <w:proofErr w:type="gramEnd"/>
      <w:r w:rsidRPr="00E8494D">
        <w:rPr>
          <w:rFonts w:ascii="Arial" w:hAnsi="Arial" w:cs="Arial"/>
        </w:rPr>
        <w:t xml:space="preserve"> </w:t>
      </w:r>
      <w:r w:rsidRPr="00E8494D">
        <w:rPr>
          <w:rFonts w:ascii="Arial" w:hAnsi="Arial" w:cs="Arial"/>
        </w:rPr>
        <w:tab/>
        <w:t>→ПЕРЕХОД К ВОПРОСУ 5</w:t>
      </w:r>
    </w:p>
    <w:p w:rsidR="00F45C27" w:rsidRPr="00E8494D" w:rsidRDefault="00F45C27" w:rsidP="00F45C27">
      <w:pPr>
        <w:widowControl w:val="0"/>
        <w:tabs>
          <w:tab w:val="left" w:pos="4824"/>
        </w:tabs>
        <w:spacing w:after="0" w:line="240" w:lineRule="auto"/>
        <w:jc w:val="both"/>
        <w:rPr>
          <w:rFonts w:ascii="Arial" w:hAnsi="Arial" w:cs="Arial"/>
          <w:b/>
        </w:rPr>
      </w:pPr>
      <w:r w:rsidRPr="00E8494D">
        <w:rPr>
          <w:rFonts w:ascii="Arial" w:hAnsi="Arial" w:cs="Arial"/>
          <w:b/>
        </w:rPr>
        <w:t>4. Удовлетворены ли Вы</w:t>
      </w:r>
      <w:r w:rsidRPr="00E8494D">
        <w:rPr>
          <w:rFonts w:ascii="Arial" w:hAnsi="Arial" w:cs="Arial"/>
        </w:rPr>
        <w:t xml:space="preserve"> </w:t>
      </w:r>
      <w:r w:rsidRPr="00E8494D">
        <w:rPr>
          <w:rFonts w:ascii="Arial" w:hAnsi="Arial" w:cs="Arial"/>
          <w:b/>
        </w:rPr>
        <w:t xml:space="preserve">открытостью, полнотой и доступностью информации о деятельности организации, размещенной на ее официальном сайте в сети «Интернет» </w:t>
      </w:r>
      <w:r w:rsidRPr="00E8494D">
        <w:rPr>
          <w:rFonts w:ascii="Arial" w:hAnsi="Arial" w:cs="Arial"/>
        </w:rPr>
        <w:t>(</w:t>
      </w:r>
      <w:r w:rsidRPr="00E8494D">
        <w:rPr>
          <w:rFonts w:ascii="Arial" w:hAnsi="Arial" w:cs="Arial"/>
          <w:i/>
          <w:iCs/>
        </w:rPr>
        <w:t>учредительные документы, информация о режиме и планах работы, услугах</w:t>
      </w:r>
      <w:r w:rsidRPr="00E8494D">
        <w:rPr>
          <w:rFonts w:ascii="Arial" w:hAnsi="Arial" w:cs="Arial"/>
        </w:rPr>
        <w:t>)</w:t>
      </w:r>
      <w:r w:rsidRPr="00E8494D">
        <w:rPr>
          <w:rFonts w:ascii="Arial" w:hAnsi="Arial" w:cs="Arial"/>
          <w:b/>
        </w:rPr>
        <w:t>?</w:t>
      </w:r>
    </w:p>
    <w:p w:rsidR="00F45C27" w:rsidRPr="00E8494D" w:rsidRDefault="00F45C27" w:rsidP="00F45C27">
      <w:pPr>
        <w:widowControl w:val="0"/>
        <w:tabs>
          <w:tab w:val="left" w:pos="4824"/>
        </w:tabs>
        <w:ind w:left="720"/>
        <w:contextualSpacing/>
        <w:rPr>
          <w:rFonts w:ascii="Arial" w:hAnsi="Arial" w:cs="Arial"/>
        </w:rPr>
      </w:pPr>
      <w:r w:rsidRPr="00E8494D">
        <w:rPr>
          <w:rFonts w:ascii="Arial" w:hAnsi="Arial" w:cs="Arial"/>
        </w:rPr>
        <w:t xml:space="preserve">1. Да </w:t>
      </w:r>
    </w:p>
    <w:p w:rsidR="00F45C27" w:rsidRPr="00E8494D" w:rsidRDefault="00F45C27" w:rsidP="00F45C27">
      <w:pPr>
        <w:widowControl w:val="0"/>
        <w:tabs>
          <w:tab w:val="left" w:pos="4824"/>
        </w:tabs>
        <w:ind w:left="720"/>
        <w:contextualSpacing/>
        <w:rPr>
          <w:rFonts w:ascii="Arial" w:hAnsi="Arial" w:cs="Arial"/>
        </w:rPr>
      </w:pPr>
      <w:r w:rsidRPr="00E8494D">
        <w:rPr>
          <w:rFonts w:ascii="Arial" w:hAnsi="Arial" w:cs="Arial"/>
        </w:rPr>
        <w:t>2. Нет</w:t>
      </w:r>
    </w:p>
    <w:p w:rsidR="00F45C27" w:rsidRPr="00E8494D" w:rsidRDefault="00F45C27" w:rsidP="00F45C27">
      <w:pPr>
        <w:widowControl w:val="0"/>
        <w:tabs>
          <w:tab w:val="left" w:pos="4824"/>
        </w:tabs>
        <w:spacing w:after="0" w:line="240" w:lineRule="auto"/>
        <w:jc w:val="both"/>
        <w:rPr>
          <w:rFonts w:ascii="Arial" w:hAnsi="Arial" w:cs="Arial"/>
        </w:rPr>
      </w:pPr>
      <w:r>
        <w:rPr>
          <w:rFonts w:ascii="Arial" w:hAnsi="Arial" w:cs="Arial"/>
          <w:b/>
        </w:rPr>
        <w:t>5</w:t>
      </w:r>
      <w:r w:rsidRPr="00E8494D">
        <w:rPr>
          <w:rFonts w:ascii="Arial" w:hAnsi="Arial" w:cs="Arial"/>
          <w:b/>
        </w:rPr>
        <w:t xml:space="preserve">. </w:t>
      </w:r>
      <w:r w:rsidRPr="00F57402">
        <w:rPr>
          <w:rFonts w:ascii="Arial" w:hAnsi="Arial" w:cs="Arial"/>
          <w:b/>
        </w:rPr>
        <w:t>Удовлетворены ли Вы комфортностью условий предоставления услуг в организации</w:t>
      </w:r>
      <w:r>
        <w:rPr>
          <w:rFonts w:ascii="Times New Roman" w:hAnsi="Times New Roman"/>
          <w:b/>
          <w:sz w:val="28"/>
          <w:szCs w:val="28"/>
        </w:rPr>
        <w:t xml:space="preserve"> </w:t>
      </w:r>
      <w:r w:rsidRPr="004474B9">
        <w:rPr>
          <w:rFonts w:ascii="Arial" w:hAnsi="Arial" w:cs="Arial"/>
        </w:rPr>
        <w:t>(</w:t>
      </w:r>
      <w:r w:rsidRPr="00E8494D">
        <w:rPr>
          <w:rFonts w:ascii="Arial" w:hAnsi="Arial" w:cs="Arial"/>
        </w:rPr>
        <w:t>зоной отдыха, понятностью навигации, доступностью питьевой воды и санитарно-гигиенических помещений и др.)?</w:t>
      </w:r>
    </w:p>
    <w:p w:rsidR="00F45C27" w:rsidRPr="00E8494D" w:rsidRDefault="00F45C27" w:rsidP="00F45C27">
      <w:pPr>
        <w:widowControl w:val="0"/>
        <w:tabs>
          <w:tab w:val="left" w:pos="4824"/>
        </w:tabs>
        <w:ind w:left="720"/>
        <w:contextualSpacing/>
        <w:rPr>
          <w:rFonts w:ascii="Arial" w:hAnsi="Arial" w:cs="Arial"/>
        </w:rPr>
      </w:pPr>
      <w:r w:rsidRPr="00E8494D">
        <w:rPr>
          <w:rFonts w:ascii="Arial" w:hAnsi="Arial" w:cs="Arial"/>
        </w:rPr>
        <w:t xml:space="preserve">1. Да </w:t>
      </w:r>
      <w:r w:rsidRPr="00E8494D">
        <w:rPr>
          <w:rFonts w:ascii="Arial" w:hAnsi="Arial" w:cs="Arial"/>
        </w:rPr>
        <w:tab/>
        <w:t>→ПЕРЕХОД К ВОПРОСУ</w:t>
      </w:r>
      <w:r>
        <w:rPr>
          <w:rFonts w:ascii="Arial" w:hAnsi="Arial" w:cs="Arial"/>
        </w:rPr>
        <w:t xml:space="preserve"> 7</w:t>
      </w:r>
    </w:p>
    <w:p w:rsidR="00F45C27" w:rsidRPr="00E8494D" w:rsidRDefault="00F45C27" w:rsidP="00F45C27">
      <w:pPr>
        <w:widowControl w:val="0"/>
        <w:tabs>
          <w:tab w:val="left" w:pos="4824"/>
        </w:tabs>
        <w:ind w:left="720"/>
        <w:contextualSpacing/>
        <w:rPr>
          <w:rFonts w:ascii="Arial" w:hAnsi="Arial" w:cs="Arial"/>
        </w:rPr>
      </w:pPr>
      <w:r w:rsidRPr="00E8494D">
        <w:rPr>
          <w:rFonts w:ascii="Arial" w:hAnsi="Arial" w:cs="Arial"/>
        </w:rPr>
        <w:t xml:space="preserve">2. </w:t>
      </w:r>
      <w:proofErr w:type="gramStart"/>
      <w:r w:rsidRPr="00E8494D">
        <w:rPr>
          <w:rFonts w:ascii="Arial" w:hAnsi="Arial" w:cs="Arial"/>
        </w:rPr>
        <w:t>Нет</w:t>
      </w:r>
      <w:proofErr w:type="gramEnd"/>
      <w:r w:rsidRPr="00E8494D">
        <w:rPr>
          <w:rFonts w:ascii="Arial" w:hAnsi="Arial" w:cs="Arial"/>
        </w:rPr>
        <w:t xml:space="preserve"> </w:t>
      </w:r>
      <w:r w:rsidRPr="00E8494D">
        <w:rPr>
          <w:rFonts w:ascii="Arial" w:hAnsi="Arial" w:cs="Arial"/>
        </w:rPr>
        <w:tab/>
        <w:t>→ПЕРЕХОД К ВОПРОСУ</w:t>
      </w:r>
      <w:r>
        <w:rPr>
          <w:rFonts w:ascii="Arial" w:hAnsi="Arial" w:cs="Arial"/>
        </w:rPr>
        <w:t xml:space="preserve"> 6</w:t>
      </w:r>
    </w:p>
    <w:p w:rsidR="00F45C27" w:rsidRPr="00E8494D" w:rsidRDefault="00F45C27" w:rsidP="00F45C27">
      <w:pPr>
        <w:widowControl w:val="0"/>
        <w:tabs>
          <w:tab w:val="left" w:pos="4824"/>
        </w:tabs>
        <w:spacing w:after="0" w:line="240" w:lineRule="auto"/>
        <w:jc w:val="both"/>
        <w:rPr>
          <w:rFonts w:ascii="Arial" w:hAnsi="Arial" w:cs="Arial"/>
          <w:b/>
        </w:rPr>
      </w:pPr>
      <w:r>
        <w:rPr>
          <w:rFonts w:ascii="Arial" w:hAnsi="Arial" w:cs="Arial"/>
          <w:b/>
        </w:rPr>
        <w:t>6</w:t>
      </w:r>
      <w:r w:rsidRPr="00E8494D">
        <w:rPr>
          <w:rFonts w:ascii="Arial" w:hAnsi="Arial" w:cs="Arial"/>
          <w:b/>
        </w:rPr>
        <w:t xml:space="preserve">. Что именно Вас не удовлетворяет? </w:t>
      </w:r>
      <w:r w:rsidRPr="00E8494D">
        <w:rPr>
          <w:rFonts w:ascii="Arial" w:hAnsi="Arial" w:cs="Arial"/>
        </w:rPr>
        <w:t>(можно отметить несколько вариантов ответа)</w:t>
      </w:r>
    </w:p>
    <w:p w:rsidR="00F45C27" w:rsidRPr="00E8494D" w:rsidRDefault="00F45C27" w:rsidP="00F45C27">
      <w:pPr>
        <w:widowControl w:val="0"/>
        <w:numPr>
          <w:ilvl w:val="0"/>
          <w:numId w:val="27"/>
        </w:numPr>
        <w:shd w:val="clear" w:color="auto" w:fill="FFFFFF"/>
        <w:tabs>
          <w:tab w:val="left" w:pos="245"/>
          <w:tab w:val="left" w:pos="567"/>
        </w:tabs>
        <w:autoSpaceDE w:val="0"/>
        <w:autoSpaceDN w:val="0"/>
        <w:adjustRightInd w:val="0"/>
        <w:spacing w:after="0" w:line="240" w:lineRule="auto"/>
        <w:ind w:left="284"/>
        <w:rPr>
          <w:rFonts w:ascii="Arial" w:hAnsi="Arial" w:cs="Arial"/>
          <w:spacing w:val="-5"/>
        </w:rPr>
      </w:pPr>
      <w:r w:rsidRPr="00E8494D">
        <w:rPr>
          <w:rFonts w:ascii="Arial" w:hAnsi="Arial" w:cs="Arial"/>
          <w:spacing w:val="-5"/>
        </w:rPr>
        <w:t>Отсутствие гардероба</w:t>
      </w:r>
    </w:p>
    <w:p w:rsidR="00F45C27" w:rsidRPr="00E8494D" w:rsidRDefault="00F45C27" w:rsidP="00F45C27">
      <w:pPr>
        <w:widowControl w:val="0"/>
        <w:numPr>
          <w:ilvl w:val="0"/>
          <w:numId w:val="27"/>
        </w:numPr>
        <w:shd w:val="clear" w:color="auto" w:fill="FFFFFF"/>
        <w:tabs>
          <w:tab w:val="left" w:pos="245"/>
          <w:tab w:val="left" w:pos="567"/>
        </w:tabs>
        <w:autoSpaceDE w:val="0"/>
        <w:autoSpaceDN w:val="0"/>
        <w:adjustRightInd w:val="0"/>
        <w:spacing w:after="0" w:line="240" w:lineRule="auto"/>
        <w:ind w:left="284"/>
        <w:rPr>
          <w:rFonts w:ascii="Arial" w:hAnsi="Arial" w:cs="Arial"/>
          <w:spacing w:val="-5"/>
        </w:rPr>
      </w:pPr>
      <w:r w:rsidRPr="00E8494D">
        <w:rPr>
          <w:rFonts w:ascii="Arial" w:hAnsi="Arial" w:cs="Arial"/>
          <w:spacing w:val="-5"/>
        </w:rPr>
        <w:t>Отсутствие комфортной зоны отдыха (ожидания)</w:t>
      </w:r>
    </w:p>
    <w:p w:rsidR="00F45C27" w:rsidRPr="00E8494D" w:rsidRDefault="00F45C27" w:rsidP="00F45C27">
      <w:pPr>
        <w:widowControl w:val="0"/>
        <w:numPr>
          <w:ilvl w:val="0"/>
          <w:numId w:val="27"/>
        </w:numPr>
        <w:shd w:val="clear" w:color="auto" w:fill="FFFFFF"/>
        <w:tabs>
          <w:tab w:val="left" w:pos="245"/>
          <w:tab w:val="left" w:pos="567"/>
        </w:tabs>
        <w:autoSpaceDE w:val="0"/>
        <w:autoSpaceDN w:val="0"/>
        <w:adjustRightInd w:val="0"/>
        <w:spacing w:after="0" w:line="240" w:lineRule="auto"/>
        <w:ind w:left="284"/>
        <w:rPr>
          <w:rFonts w:ascii="Arial" w:hAnsi="Arial" w:cs="Arial"/>
          <w:spacing w:val="-5"/>
        </w:rPr>
      </w:pPr>
      <w:r w:rsidRPr="00E8494D">
        <w:rPr>
          <w:rFonts w:ascii="Arial" w:hAnsi="Arial" w:cs="Arial"/>
          <w:spacing w:val="-5"/>
        </w:rPr>
        <w:t xml:space="preserve">Неудовлетворительное состояние гардероба </w:t>
      </w:r>
    </w:p>
    <w:p w:rsidR="00F45C27" w:rsidRPr="00E8494D" w:rsidRDefault="00F45C27" w:rsidP="00F45C27">
      <w:pPr>
        <w:widowControl w:val="0"/>
        <w:numPr>
          <w:ilvl w:val="0"/>
          <w:numId w:val="27"/>
        </w:numPr>
        <w:shd w:val="clear" w:color="auto" w:fill="FFFFFF"/>
        <w:tabs>
          <w:tab w:val="left" w:pos="245"/>
          <w:tab w:val="left" w:pos="567"/>
        </w:tabs>
        <w:autoSpaceDE w:val="0"/>
        <w:autoSpaceDN w:val="0"/>
        <w:adjustRightInd w:val="0"/>
        <w:spacing w:after="0" w:line="240" w:lineRule="auto"/>
        <w:ind w:left="284"/>
        <w:rPr>
          <w:rFonts w:ascii="Arial" w:hAnsi="Arial" w:cs="Arial"/>
          <w:spacing w:val="-5"/>
        </w:rPr>
      </w:pPr>
      <w:r w:rsidRPr="00E8494D">
        <w:rPr>
          <w:rFonts w:ascii="Arial" w:hAnsi="Arial" w:cs="Arial"/>
          <w:spacing w:val="-5"/>
        </w:rPr>
        <w:t xml:space="preserve">Отсутствие указателей внутри организации, чтобы найти нужное помещение </w:t>
      </w:r>
    </w:p>
    <w:p w:rsidR="00F45C27" w:rsidRPr="00E8494D" w:rsidRDefault="00F45C27" w:rsidP="00F45C27">
      <w:pPr>
        <w:widowControl w:val="0"/>
        <w:numPr>
          <w:ilvl w:val="0"/>
          <w:numId w:val="27"/>
        </w:numPr>
        <w:shd w:val="clear" w:color="auto" w:fill="FFFFFF"/>
        <w:tabs>
          <w:tab w:val="left" w:pos="245"/>
          <w:tab w:val="left" w:pos="567"/>
        </w:tabs>
        <w:autoSpaceDE w:val="0"/>
        <w:autoSpaceDN w:val="0"/>
        <w:adjustRightInd w:val="0"/>
        <w:spacing w:after="0" w:line="240" w:lineRule="auto"/>
        <w:ind w:left="284"/>
        <w:rPr>
          <w:rFonts w:ascii="Arial" w:hAnsi="Arial" w:cs="Arial"/>
          <w:spacing w:val="-5"/>
        </w:rPr>
      </w:pPr>
      <w:r w:rsidRPr="00E8494D">
        <w:rPr>
          <w:rFonts w:ascii="Arial" w:hAnsi="Arial" w:cs="Arial"/>
          <w:spacing w:val="-5"/>
        </w:rPr>
        <w:t>Отсутствие питьевой воды</w:t>
      </w:r>
    </w:p>
    <w:p w:rsidR="00F45C27" w:rsidRPr="00E8494D" w:rsidRDefault="00F45C27" w:rsidP="00F45C27">
      <w:pPr>
        <w:widowControl w:val="0"/>
        <w:numPr>
          <w:ilvl w:val="0"/>
          <w:numId w:val="27"/>
        </w:numPr>
        <w:shd w:val="clear" w:color="auto" w:fill="FFFFFF"/>
        <w:tabs>
          <w:tab w:val="left" w:pos="245"/>
          <w:tab w:val="left" w:pos="567"/>
        </w:tabs>
        <w:autoSpaceDE w:val="0"/>
        <w:autoSpaceDN w:val="0"/>
        <w:adjustRightInd w:val="0"/>
        <w:spacing w:after="0" w:line="240" w:lineRule="auto"/>
        <w:ind w:left="284"/>
        <w:rPr>
          <w:rFonts w:ascii="Arial" w:hAnsi="Arial" w:cs="Arial"/>
          <w:spacing w:val="-5"/>
        </w:rPr>
      </w:pPr>
      <w:r w:rsidRPr="00E8494D">
        <w:rPr>
          <w:rFonts w:ascii="Arial" w:hAnsi="Arial" w:cs="Arial"/>
          <w:spacing w:val="-5"/>
        </w:rPr>
        <w:t>Отсутствие/недостаточное количество санитарно-гигиенических помещений</w:t>
      </w:r>
    </w:p>
    <w:p w:rsidR="00F45C27" w:rsidRPr="00E8494D" w:rsidRDefault="00F45C27" w:rsidP="00F45C27">
      <w:pPr>
        <w:widowControl w:val="0"/>
        <w:numPr>
          <w:ilvl w:val="0"/>
          <w:numId w:val="27"/>
        </w:numPr>
        <w:shd w:val="clear" w:color="auto" w:fill="FFFFFF"/>
        <w:tabs>
          <w:tab w:val="left" w:pos="245"/>
          <w:tab w:val="left" w:pos="567"/>
        </w:tabs>
        <w:autoSpaceDE w:val="0"/>
        <w:autoSpaceDN w:val="0"/>
        <w:adjustRightInd w:val="0"/>
        <w:spacing w:after="0" w:line="240" w:lineRule="auto"/>
        <w:ind w:left="284"/>
        <w:rPr>
          <w:rFonts w:ascii="Arial" w:hAnsi="Arial" w:cs="Arial"/>
          <w:spacing w:val="-5"/>
        </w:rPr>
      </w:pPr>
      <w:r w:rsidRPr="00E8494D">
        <w:rPr>
          <w:rFonts w:ascii="Arial" w:hAnsi="Arial" w:cs="Arial"/>
          <w:spacing w:val="-5"/>
        </w:rPr>
        <w:t>Неудовлетворительное состояние санитарно-гигиенических помещений (грязно, нет мыла и бумаги в туалетах)</w:t>
      </w:r>
    </w:p>
    <w:p w:rsidR="00F45C27" w:rsidRPr="00E8494D" w:rsidRDefault="00F45C27" w:rsidP="00F45C27">
      <w:pPr>
        <w:widowControl w:val="0"/>
        <w:numPr>
          <w:ilvl w:val="0"/>
          <w:numId w:val="27"/>
        </w:numPr>
        <w:shd w:val="clear" w:color="auto" w:fill="FFFFFF"/>
        <w:tabs>
          <w:tab w:val="left" w:pos="245"/>
          <w:tab w:val="left" w:pos="567"/>
        </w:tabs>
        <w:autoSpaceDE w:val="0"/>
        <w:autoSpaceDN w:val="0"/>
        <w:adjustRightInd w:val="0"/>
        <w:spacing w:after="0" w:line="240" w:lineRule="auto"/>
        <w:ind w:left="284"/>
        <w:rPr>
          <w:rFonts w:ascii="Arial" w:hAnsi="Arial" w:cs="Arial"/>
          <w:spacing w:val="-5"/>
        </w:rPr>
      </w:pPr>
      <w:r w:rsidRPr="00E8494D">
        <w:rPr>
          <w:rFonts w:ascii="Arial" w:hAnsi="Arial" w:cs="Arial"/>
          <w:spacing w:val="-5"/>
        </w:rPr>
        <w:t>Трудно добраться до организации на общественном транспорте</w:t>
      </w:r>
    </w:p>
    <w:p w:rsidR="00F45C27" w:rsidRPr="00E8494D" w:rsidRDefault="00F45C27" w:rsidP="00F45C27">
      <w:pPr>
        <w:widowControl w:val="0"/>
        <w:numPr>
          <w:ilvl w:val="0"/>
          <w:numId w:val="27"/>
        </w:numPr>
        <w:shd w:val="clear" w:color="auto" w:fill="FFFFFF"/>
        <w:tabs>
          <w:tab w:val="left" w:pos="245"/>
          <w:tab w:val="left" w:pos="567"/>
        </w:tabs>
        <w:autoSpaceDE w:val="0"/>
        <w:autoSpaceDN w:val="0"/>
        <w:adjustRightInd w:val="0"/>
        <w:spacing w:after="0" w:line="240" w:lineRule="auto"/>
        <w:ind w:left="284"/>
        <w:rPr>
          <w:rFonts w:ascii="Arial" w:hAnsi="Arial" w:cs="Arial"/>
          <w:spacing w:val="-5"/>
        </w:rPr>
      </w:pPr>
      <w:r w:rsidRPr="00E8494D">
        <w:rPr>
          <w:rFonts w:ascii="Arial" w:hAnsi="Arial" w:cs="Arial"/>
          <w:spacing w:val="-5"/>
        </w:rPr>
        <w:t>Другое (напишите, что именно)___________________</w:t>
      </w:r>
      <w:r w:rsidR="00F16E3B">
        <w:rPr>
          <w:rFonts w:ascii="Arial" w:hAnsi="Arial" w:cs="Arial"/>
          <w:spacing w:val="-5"/>
        </w:rPr>
        <w:t>____________</w:t>
      </w:r>
      <w:r w:rsidRPr="00E8494D">
        <w:rPr>
          <w:rFonts w:ascii="Arial" w:hAnsi="Arial" w:cs="Arial"/>
          <w:spacing w:val="-5"/>
        </w:rPr>
        <w:t>____________________</w:t>
      </w:r>
    </w:p>
    <w:p w:rsidR="00F45C27" w:rsidRPr="00E8494D" w:rsidRDefault="00F45C27" w:rsidP="00F45C27">
      <w:pPr>
        <w:widowControl w:val="0"/>
        <w:tabs>
          <w:tab w:val="left" w:pos="4824"/>
        </w:tabs>
        <w:spacing w:after="0" w:line="240" w:lineRule="auto"/>
        <w:jc w:val="both"/>
        <w:rPr>
          <w:rFonts w:ascii="Arial" w:hAnsi="Arial" w:cs="Arial"/>
          <w:b/>
        </w:rPr>
      </w:pPr>
    </w:p>
    <w:p w:rsidR="00F45C27" w:rsidRPr="00757053" w:rsidRDefault="00F45C27" w:rsidP="00F45C27">
      <w:pPr>
        <w:shd w:val="clear" w:color="auto" w:fill="FFFFFF"/>
        <w:spacing w:after="0" w:line="274" w:lineRule="exact"/>
        <w:ind w:left="284" w:right="5"/>
        <w:jc w:val="both"/>
        <w:rPr>
          <w:rFonts w:ascii="Arial" w:hAnsi="Arial" w:cs="Arial"/>
          <w:b/>
          <w:bCs/>
        </w:rPr>
      </w:pPr>
      <w:r>
        <w:rPr>
          <w:rFonts w:ascii="Arial" w:hAnsi="Arial" w:cs="Arial"/>
          <w:b/>
          <w:bCs/>
        </w:rPr>
        <w:lastRenderedPageBreak/>
        <w:t xml:space="preserve">7. </w:t>
      </w:r>
      <w:r w:rsidRPr="00757053">
        <w:rPr>
          <w:rFonts w:ascii="Arial" w:hAnsi="Arial" w:cs="Arial"/>
          <w:b/>
          <w:bCs/>
        </w:rPr>
        <w:t xml:space="preserve">Обращались ли Вы за информацией по телефону, </w:t>
      </w:r>
      <w:r>
        <w:rPr>
          <w:rFonts w:ascii="Arial" w:hAnsi="Arial" w:cs="Arial"/>
          <w:b/>
          <w:bCs/>
        </w:rPr>
        <w:t xml:space="preserve">по </w:t>
      </w:r>
      <w:r w:rsidRPr="00757053">
        <w:rPr>
          <w:rFonts w:ascii="Arial" w:hAnsi="Arial" w:cs="Arial"/>
          <w:b/>
          <w:bCs/>
        </w:rPr>
        <w:t xml:space="preserve">электронной почте или с помощью обращения </w:t>
      </w:r>
      <w:r>
        <w:rPr>
          <w:rFonts w:ascii="Arial" w:hAnsi="Arial" w:cs="Arial"/>
          <w:b/>
          <w:bCs/>
        </w:rPr>
        <w:t xml:space="preserve">прямо </w:t>
      </w:r>
      <w:r w:rsidRPr="00757053">
        <w:rPr>
          <w:rFonts w:ascii="Arial" w:hAnsi="Arial" w:cs="Arial"/>
          <w:b/>
          <w:bCs/>
        </w:rPr>
        <w:t xml:space="preserve">на сайте </w:t>
      </w:r>
      <w:r>
        <w:rPr>
          <w:rFonts w:ascii="Arial" w:hAnsi="Arial" w:cs="Arial"/>
          <w:b/>
          <w:bCs/>
        </w:rPr>
        <w:t>организации</w:t>
      </w:r>
      <w:r w:rsidRPr="00757053">
        <w:rPr>
          <w:rFonts w:ascii="Arial" w:hAnsi="Arial" w:cs="Arial"/>
          <w:b/>
          <w:bCs/>
        </w:rPr>
        <w:t>?</w:t>
      </w:r>
      <w:r w:rsidRPr="00757053">
        <w:rPr>
          <w:rFonts w:ascii="Arial" w:hAnsi="Arial" w:cs="Arial"/>
          <w:bCs/>
        </w:rPr>
        <w:t xml:space="preserve"> (отметьте все способы)</w:t>
      </w:r>
    </w:p>
    <w:p w:rsidR="00F45C27" w:rsidRPr="00A72E0E" w:rsidRDefault="00F45C27" w:rsidP="00F45C27">
      <w:pPr>
        <w:pStyle w:val="a6"/>
        <w:shd w:val="clear" w:color="auto" w:fill="FFFFFF"/>
        <w:spacing w:line="274" w:lineRule="exact"/>
        <w:ind w:left="284" w:right="5"/>
        <w:rPr>
          <w:rFonts w:ascii="Arial" w:hAnsi="Arial" w:cs="Arial"/>
        </w:rPr>
      </w:pPr>
      <w:r w:rsidRPr="00A72E0E">
        <w:rPr>
          <w:rFonts w:ascii="Arial" w:hAnsi="Arial" w:cs="Arial"/>
        </w:rPr>
        <w:t>1. По телефону</w:t>
      </w:r>
      <w:r w:rsidRPr="00A72E0E">
        <w:rPr>
          <w:rFonts w:ascii="Arial" w:hAnsi="Arial" w:cs="Arial"/>
        </w:rPr>
        <w:tab/>
      </w:r>
      <w:r w:rsidRPr="00A72E0E">
        <w:rPr>
          <w:rFonts w:ascii="Arial" w:hAnsi="Arial" w:cs="Arial"/>
        </w:rPr>
        <w:tab/>
      </w:r>
      <w:r>
        <w:rPr>
          <w:rFonts w:ascii="Arial" w:hAnsi="Arial" w:cs="Arial"/>
        </w:rPr>
        <w:tab/>
      </w:r>
      <w:r w:rsidRPr="00A72E0E">
        <w:rPr>
          <w:rFonts w:ascii="Arial" w:hAnsi="Arial" w:cs="Arial"/>
          <w:spacing w:val="-5"/>
        </w:rPr>
        <w:t>→</w:t>
      </w:r>
      <w:r w:rsidRPr="003E0C99">
        <w:rPr>
          <w:rFonts w:ascii="Arial" w:hAnsi="Arial" w:cs="Arial"/>
        </w:rPr>
        <w:t xml:space="preserve"> </w:t>
      </w:r>
      <w:r w:rsidRPr="00E8494D">
        <w:rPr>
          <w:rFonts w:ascii="Arial" w:hAnsi="Arial" w:cs="Arial"/>
        </w:rPr>
        <w:t>ПЕРЕХОД К ВОПРОСУ</w:t>
      </w:r>
      <w:r>
        <w:rPr>
          <w:rFonts w:ascii="Arial" w:hAnsi="Arial" w:cs="Arial"/>
        </w:rPr>
        <w:t xml:space="preserve"> 8</w:t>
      </w:r>
    </w:p>
    <w:p w:rsidR="00F45C27" w:rsidRPr="00A72E0E" w:rsidRDefault="00F45C27" w:rsidP="00F45C27">
      <w:pPr>
        <w:pStyle w:val="a6"/>
        <w:shd w:val="clear" w:color="auto" w:fill="FFFFFF"/>
        <w:spacing w:before="278" w:line="274" w:lineRule="exact"/>
        <w:ind w:left="284" w:right="5"/>
        <w:rPr>
          <w:rFonts w:ascii="Arial" w:hAnsi="Arial" w:cs="Arial"/>
        </w:rPr>
      </w:pPr>
      <w:r w:rsidRPr="00A72E0E">
        <w:rPr>
          <w:rFonts w:ascii="Arial" w:hAnsi="Arial" w:cs="Arial"/>
        </w:rPr>
        <w:t>2. По электронной почте</w:t>
      </w:r>
      <w:r>
        <w:rPr>
          <w:rFonts w:ascii="Arial" w:hAnsi="Arial" w:cs="Arial"/>
        </w:rPr>
        <w:tab/>
      </w:r>
      <w:r>
        <w:rPr>
          <w:rFonts w:ascii="Arial" w:hAnsi="Arial" w:cs="Arial"/>
        </w:rPr>
        <w:tab/>
      </w:r>
      <w:r w:rsidRPr="00A72E0E">
        <w:rPr>
          <w:rFonts w:ascii="Arial" w:hAnsi="Arial" w:cs="Arial"/>
          <w:spacing w:val="-5"/>
        </w:rPr>
        <w:t>→</w:t>
      </w:r>
      <w:r w:rsidRPr="003E0C99">
        <w:rPr>
          <w:rFonts w:ascii="Arial" w:hAnsi="Arial" w:cs="Arial"/>
        </w:rPr>
        <w:t xml:space="preserve"> </w:t>
      </w:r>
      <w:r w:rsidRPr="00E8494D">
        <w:rPr>
          <w:rFonts w:ascii="Arial" w:hAnsi="Arial" w:cs="Arial"/>
        </w:rPr>
        <w:t>ПЕРЕХОД К ВОПРОСУ</w:t>
      </w:r>
      <w:r>
        <w:rPr>
          <w:rFonts w:ascii="Arial" w:hAnsi="Arial" w:cs="Arial"/>
        </w:rPr>
        <w:t xml:space="preserve"> 8</w:t>
      </w:r>
    </w:p>
    <w:p w:rsidR="00F45C27" w:rsidRPr="00A72E0E" w:rsidRDefault="00F45C27" w:rsidP="00F45C27">
      <w:pPr>
        <w:pStyle w:val="a6"/>
        <w:shd w:val="clear" w:color="auto" w:fill="FFFFFF"/>
        <w:spacing w:before="278" w:line="274" w:lineRule="exact"/>
        <w:ind w:left="284" w:right="5"/>
        <w:rPr>
          <w:rFonts w:ascii="Arial" w:hAnsi="Arial" w:cs="Arial"/>
        </w:rPr>
      </w:pPr>
      <w:r w:rsidRPr="00A72E0E">
        <w:rPr>
          <w:rFonts w:ascii="Arial" w:hAnsi="Arial" w:cs="Arial"/>
        </w:rPr>
        <w:t>3. </w:t>
      </w:r>
      <w:r>
        <w:rPr>
          <w:rFonts w:ascii="Arial" w:hAnsi="Arial" w:cs="Arial"/>
        </w:rPr>
        <w:t>С помощью электронного сервиса</w:t>
      </w:r>
      <w:r w:rsidRPr="00A72E0E">
        <w:rPr>
          <w:rFonts w:ascii="Arial" w:hAnsi="Arial" w:cs="Arial"/>
        </w:rPr>
        <w:t xml:space="preserve"> </w:t>
      </w:r>
      <w:r>
        <w:rPr>
          <w:rFonts w:ascii="Arial" w:hAnsi="Arial" w:cs="Arial"/>
        </w:rPr>
        <w:t xml:space="preserve">на </w:t>
      </w:r>
      <w:r w:rsidRPr="00A72E0E">
        <w:rPr>
          <w:rFonts w:ascii="Arial" w:hAnsi="Arial" w:cs="Arial"/>
        </w:rPr>
        <w:t>сайт</w:t>
      </w:r>
      <w:r>
        <w:rPr>
          <w:rFonts w:ascii="Arial" w:hAnsi="Arial" w:cs="Arial"/>
        </w:rPr>
        <w:t>е</w:t>
      </w:r>
      <w:r w:rsidRPr="00A72E0E">
        <w:rPr>
          <w:rFonts w:ascii="Arial" w:hAnsi="Arial" w:cs="Arial"/>
        </w:rPr>
        <w:t xml:space="preserve"> учреждения</w:t>
      </w:r>
      <w:r>
        <w:rPr>
          <w:rFonts w:ascii="Arial" w:hAnsi="Arial" w:cs="Arial"/>
        </w:rPr>
        <w:tab/>
      </w:r>
      <w:r w:rsidRPr="00A72E0E">
        <w:rPr>
          <w:rFonts w:ascii="Arial" w:hAnsi="Arial" w:cs="Arial"/>
          <w:spacing w:val="-5"/>
        </w:rPr>
        <w:t>→</w:t>
      </w:r>
      <w:r w:rsidRPr="003E0C99">
        <w:rPr>
          <w:rFonts w:ascii="Arial" w:hAnsi="Arial" w:cs="Arial"/>
        </w:rPr>
        <w:t xml:space="preserve"> </w:t>
      </w:r>
      <w:r w:rsidRPr="00E8494D">
        <w:rPr>
          <w:rFonts w:ascii="Arial" w:hAnsi="Arial" w:cs="Arial"/>
        </w:rPr>
        <w:t>ПЕРЕХОД К ВОПРОСУ</w:t>
      </w:r>
      <w:r>
        <w:rPr>
          <w:rFonts w:ascii="Arial" w:hAnsi="Arial" w:cs="Arial"/>
        </w:rPr>
        <w:t xml:space="preserve"> 8</w:t>
      </w:r>
    </w:p>
    <w:p w:rsidR="00F45C27" w:rsidRPr="00A72E0E" w:rsidRDefault="00F45C27" w:rsidP="00F45C27">
      <w:pPr>
        <w:pStyle w:val="a6"/>
        <w:shd w:val="clear" w:color="auto" w:fill="FFFFFF"/>
        <w:spacing w:before="278" w:line="274" w:lineRule="exact"/>
        <w:ind w:left="284" w:right="5"/>
        <w:rPr>
          <w:rFonts w:ascii="Arial" w:hAnsi="Arial" w:cs="Arial"/>
          <w:b/>
          <w:bCs/>
        </w:rPr>
      </w:pPr>
      <w:r w:rsidRPr="00A72E0E">
        <w:rPr>
          <w:rFonts w:ascii="Arial" w:hAnsi="Arial" w:cs="Arial"/>
        </w:rPr>
        <w:t>4. Не обращался</w:t>
      </w:r>
      <w:r>
        <w:rPr>
          <w:rFonts w:ascii="Arial" w:hAnsi="Arial" w:cs="Arial"/>
        </w:rPr>
        <w:tab/>
      </w:r>
      <w:r>
        <w:rPr>
          <w:rFonts w:ascii="Arial" w:hAnsi="Arial" w:cs="Arial"/>
        </w:rPr>
        <w:tab/>
      </w:r>
      <w:r>
        <w:rPr>
          <w:rFonts w:ascii="Arial" w:hAnsi="Arial" w:cs="Arial"/>
        </w:rPr>
        <w:tab/>
      </w:r>
      <w:r w:rsidRPr="00A72E0E">
        <w:rPr>
          <w:rFonts w:ascii="Arial" w:hAnsi="Arial" w:cs="Arial"/>
          <w:spacing w:val="-5"/>
        </w:rPr>
        <w:t>→</w:t>
      </w:r>
      <w:r w:rsidRPr="003E0C99">
        <w:rPr>
          <w:rFonts w:ascii="Arial" w:hAnsi="Arial" w:cs="Arial"/>
        </w:rPr>
        <w:t xml:space="preserve"> </w:t>
      </w:r>
      <w:r w:rsidRPr="00E8494D">
        <w:rPr>
          <w:rFonts w:ascii="Arial" w:hAnsi="Arial" w:cs="Arial"/>
        </w:rPr>
        <w:t>ПЕРЕХОД К ВОПРОСУ</w:t>
      </w:r>
      <w:r>
        <w:rPr>
          <w:rFonts w:ascii="Arial" w:hAnsi="Arial" w:cs="Arial"/>
        </w:rPr>
        <w:t xml:space="preserve"> 9</w:t>
      </w:r>
    </w:p>
    <w:p w:rsidR="00F45C27" w:rsidRPr="00A72E0E" w:rsidRDefault="00F45C27" w:rsidP="00F45C27">
      <w:pPr>
        <w:pStyle w:val="a6"/>
        <w:shd w:val="clear" w:color="auto" w:fill="FFFFFF"/>
        <w:tabs>
          <w:tab w:val="left" w:pos="1608"/>
          <w:tab w:val="left" w:pos="3144"/>
          <w:tab w:val="left" w:pos="4555"/>
          <w:tab w:val="left" w:pos="6192"/>
          <w:tab w:val="left" w:pos="7910"/>
        </w:tabs>
        <w:spacing w:line="160" w:lineRule="exact"/>
        <w:ind w:left="284"/>
        <w:jc w:val="both"/>
        <w:rPr>
          <w:rFonts w:ascii="Arial" w:hAnsi="Arial" w:cs="Arial"/>
          <w:b/>
          <w:bCs/>
        </w:rPr>
      </w:pPr>
    </w:p>
    <w:p w:rsidR="00F45C27" w:rsidRDefault="00F45C27" w:rsidP="00F45C27">
      <w:pPr>
        <w:shd w:val="clear" w:color="auto" w:fill="FFFFFF"/>
        <w:spacing w:after="0" w:line="274" w:lineRule="exact"/>
        <w:ind w:left="284" w:right="5"/>
        <w:jc w:val="both"/>
        <w:rPr>
          <w:rFonts w:ascii="Arial" w:hAnsi="Arial" w:cs="Arial"/>
          <w:b/>
          <w:bCs/>
        </w:rPr>
      </w:pPr>
      <w:r>
        <w:rPr>
          <w:rFonts w:ascii="Arial" w:hAnsi="Arial" w:cs="Arial"/>
          <w:b/>
          <w:bCs/>
        </w:rPr>
        <w:t>8. Н</w:t>
      </w:r>
      <w:r w:rsidRPr="00A72E0E">
        <w:rPr>
          <w:rFonts w:ascii="Arial" w:hAnsi="Arial" w:cs="Arial"/>
          <w:b/>
          <w:bCs/>
        </w:rPr>
        <w:t>асколько Вы удовлетворены доброжелательностью</w:t>
      </w:r>
      <w:r>
        <w:rPr>
          <w:rFonts w:ascii="Arial" w:hAnsi="Arial" w:cs="Arial"/>
          <w:b/>
          <w:bCs/>
        </w:rPr>
        <w:t xml:space="preserve"> и</w:t>
      </w:r>
      <w:r w:rsidRPr="00A72E0E">
        <w:rPr>
          <w:rFonts w:ascii="Arial" w:hAnsi="Arial" w:cs="Arial"/>
          <w:b/>
          <w:bCs/>
        </w:rPr>
        <w:t xml:space="preserve"> вежливостью сотрудников</w:t>
      </w:r>
      <w:r>
        <w:rPr>
          <w:rFonts w:ascii="Arial" w:hAnsi="Arial" w:cs="Arial"/>
          <w:b/>
          <w:bCs/>
        </w:rPr>
        <w:t xml:space="preserve">, с которыми Вы общались по телефону, электронной почте и/или через электронный сервис на сайте учреждения? </w:t>
      </w:r>
      <w:r w:rsidRPr="00A72E0E">
        <w:rPr>
          <w:rFonts w:ascii="Arial" w:hAnsi="Arial" w:cs="Arial"/>
        </w:rPr>
        <w:t>(один ответ)</w:t>
      </w:r>
    </w:p>
    <w:p w:rsidR="00F45C27" w:rsidRPr="00A72E0E" w:rsidRDefault="00F45C27" w:rsidP="00F45C27">
      <w:pPr>
        <w:widowControl w:val="0"/>
        <w:numPr>
          <w:ilvl w:val="0"/>
          <w:numId w:val="24"/>
        </w:numPr>
        <w:shd w:val="clear" w:color="auto" w:fill="FFFFFF"/>
        <w:tabs>
          <w:tab w:val="left" w:pos="245"/>
          <w:tab w:val="left" w:pos="567"/>
        </w:tabs>
        <w:autoSpaceDE w:val="0"/>
        <w:autoSpaceDN w:val="0"/>
        <w:adjustRightInd w:val="0"/>
        <w:spacing w:after="0" w:line="240" w:lineRule="auto"/>
        <w:ind w:left="284"/>
        <w:rPr>
          <w:rFonts w:ascii="Arial" w:hAnsi="Arial" w:cs="Arial"/>
          <w:spacing w:val="-5"/>
        </w:rPr>
      </w:pPr>
      <w:r>
        <w:rPr>
          <w:rFonts w:ascii="Arial" w:hAnsi="Arial" w:cs="Arial"/>
          <w:spacing w:val="-5"/>
        </w:rPr>
        <w:t xml:space="preserve">В целом </w:t>
      </w:r>
      <w:r w:rsidRPr="00A72E0E">
        <w:rPr>
          <w:rFonts w:ascii="Arial" w:hAnsi="Arial" w:cs="Arial"/>
          <w:spacing w:val="-5"/>
        </w:rPr>
        <w:t>удовлетворен</w:t>
      </w:r>
      <w:r w:rsidRPr="00A72E0E">
        <w:rPr>
          <w:rFonts w:ascii="Arial" w:hAnsi="Arial" w:cs="Arial"/>
          <w:spacing w:val="-5"/>
        </w:rPr>
        <w:tab/>
      </w:r>
      <w:r w:rsidRPr="00A72E0E">
        <w:rPr>
          <w:rFonts w:ascii="Arial" w:hAnsi="Arial" w:cs="Arial"/>
          <w:spacing w:val="-5"/>
        </w:rPr>
        <w:tab/>
      </w:r>
      <w:r w:rsidRPr="00A72E0E">
        <w:rPr>
          <w:rFonts w:ascii="Arial" w:hAnsi="Arial" w:cs="Arial"/>
          <w:spacing w:val="-5"/>
        </w:rPr>
        <w:tab/>
      </w:r>
      <w:r w:rsidRPr="00A72E0E">
        <w:rPr>
          <w:rFonts w:ascii="Arial" w:hAnsi="Arial" w:cs="Arial"/>
          <w:spacing w:val="-5"/>
        </w:rPr>
        <w:tab/>
      </w:r>
    </w:p>
    <w:p w:rsidR="00F45C27" w:rsidRPr="00A72E0E" w:rsidRDefault="00F45C27" w:rsidP="00F45C27">
      <w:pPr>
        <w:widowControl w:val="0"/>
        <w:numPr>
          <w:ilvl w:val="0"/>
          <w:numId w:val="24"/>
        </w:numPr>
        <w:shd w:val="clear" w:color="auto" w:fill="FFFFFF"/>
        <w:tabs>
          <w:tab w:val="left" w:pos="245"/>
          <w:tab w:val="left" w:pos="567"/>
        </w:tabs>
        <w:autoSpaceDE w:val="0"/>
        <w:autoSpaceDN w:val="0"/>
        <w:adjustRightInd w:val="0"/>
        <w:spacing w:after="0" w:line="240" w:lineRule="auto"/>
        <w:ind w:left="284"/>
        <w:rPr>
          <w:rFonts w:ascii="Arial" w:hAnsi="Arial" w:cs="Arial"/>
          <w:spacing w:val="-5"/>
        </w:rPr>
      </w:pPr>
      <w:r>
        <w:rPr>
          <w:rFonts w:ascii="Arial" w:hAnsi="Arial" w:cs="Arial"/>
          <w:spacing w:val="-5"/>
        </w:rPr>
        <w:t xml:space="preserve">В целом </w:t>
      </w:r>
      <w:r w:rsidRPr="00A72E0E">
        <w:rPr>
          <w:rFonts w:ascii="Arial" w:hAnsi="Arial" w:cs="Arial"/>
          <w:spacing w:val="-5"/>
        </w:rPr>
        <w:t>не удовлетворен</w:t>
      </w:r>
    </w:p>
    <w:p w:rsidR="00F45C27" w:rsidRPr="00A72E0E" w:rsidRDefault="00F45C27" w:rsidP="00F45C27">
      <w:pPr>
        <w:widowControl w:val="0"/>
        <w:numPr>
          <w:ilvl w:val="0"/>
          <w:numId w:val="24"/>
        </w:numPr>
        <w:shd w:val="clear" w:color="auto" w:fill="FFFFFF"/>
        <w:tabs>
          <w:tab w:val="left" w:pos="245"/>
          <w:tab w:val="left" w:pos="567"/>
        </w:tabs>
        <w:autoSpaceDE w:val="0"/>
        <w:autoSpaceDN w:val="0"/>
        <w:adjustRightInd w:val="0"/>
        <w:spacing w:after="0" w:line="240" w:lineRule="auto"/>
        <w:ind w:left="284"/>
        <w:rPr>
          <w:rFonts w:ascii="Arial" w:hAnsi="Arial" w:cs="Arial"/>
          <w:spacing w:val="-5"/>
        </w:rPr>
      </w:pPr>
      <w:r w:rsidRPr="00A72E0E">
        <w:rPr>
          <w:rFonts w:ascii="Arial" w:hAnsi="Arial" w:cs="Arial"/>
          <w:spacing w:val="-5"/>
        </w:rPr>
        <w:t>Затрудняюсь ответить</w:t>
      </w:r>
    </w:p>
    <w:p w:rsidR="00F45C27" w:rsidRDefault="00F45C27" w:rsidP="00F45C27">
      <w:pPr>
        <w:shd w:val="clear" w:color="auto" w:fill="FFFFFF"/>
        <w:spacing w:before="240" w:after="0" w:line="274" w:lineRule="exact"/>
        <w:ind w:left="284" w:right="5"/>
        <w:jc w:val="both"/>
        <w:rPr>
          <w:sz w:val="23"/>
          <w:szCs w:val="23"/>
        </w:rPr>
      </w:pPr>
      <w:r>
        <w:rPr>
          <w:rFonts w:ascii="Arial" w:hAnsi="Arial" w:cs="Arial"/>
          <w:b/>
          <w:bCs/>
        </w:rPr>
        <w:t>9</w:t>
      </w:r>
      <w:r w:rsidRPr="001C09E2">
        <w:rPr>
          <w:rFonts w:ascii="Arial" w:hAnsi="Arial" w:cs="Arial"/>
          <w:b/>
          <w:bCs/>
        </w:rPr>
        <w:t xml:space="preserve">. Удовлетворены ли Вы доброжелательностью и вежливостью работников, </w:t>
      </w:r>
      <w:r>
        <w:rPr>
          <w:rFonts w:ascii="Arial" w:hAnsi="Arial" w:cs="Arial"/>
          <w:b/>
          <w:bCs/>
        </w:rPr>
        <w:t xml:space="preserve">отвечающих за </w:t>
      </w:r>
      <w:r w:rsidRPr="001C09E2">
        <w:rPr>
          <w:rFonts w:ascii="Arial" w:hAnsi="Arial" w:cs="Arial"/>
          <w:b/>
          <w:bCs/>
        </w:rPr>
        <w:t xml:space="preserve">информирование </w:t>
      </w:r>
      <w:r>
        <w:rPr>
          <w:rFonts w:ascii="Arial" w:hAnsi="Arial" w:cs="Arial"/>
          <w:b/>
          <w:bCs/>
        </w:rPr>
        <w:t xml:space="preserve">об </w:t>
      </w:r>
      <w:r w:rsidRPr="001C09E2">
        <w:rPr>
          <w:rFonts w:ascii="Arial" w:hAnsi="Arial" w:cs="Arial"/>
          <w:b/>
          <w:bCs/>
        </w:rPr>
        <w:t xml:space="preserve">услугах при обращении в </w:t>
      </w:r>
      <w:r>
        <w:rPr>
          <w:rFonts w:ascii="Arial" w:hAnsi="Arial" w:cs="Arial"/>
          <w:b/>
          <w:bCs/>
        </w:rPr>
        <w:t>учреждение</w:t>
      </w:r>
      <w:r w:rsidRPr="003E0C99">
        <w:rPr>
          <w:rFonts w:ascii="Arial" w:hAnsi="Arial" w:cs="Arial"/>
          <w:b/>
          <w:bCs/>
        </w:rPr>
        <w:t>?</w:t>
      </w:r>
      <w:r w:rsidRPr="001C09E2">
        <w:rPr>
          <w:rFonts w:ascii="Arial" w:hAnsi="Arial" w:cs="Arial"/>
        </w:rPr>
        <w:t xml:space="preserve"> </w:t>
      </w:r>
      <w:r w:rsidRPr="00A72E0E">
        <w:rPr>
          <w:rFonts w:ascii="Arial" w:hAnsi="Arial" w:cs="Arial"/>
        </w:rPr>
        <w:t>(один ответ)</w:t>
      </w:r>
    </w:p>
    <w:p w:rsidR="00F45C27" w:rsidRPr="00A72E0E" w:rsidRDefault="00F45C27" w:rsidP="00F45C27">
      <w:pPr>
        <w:widowControl w:val="0"/>
        <w:numPr>
          <w:ilvl w:val="0"/>
          <w:numId w:val="25"/>
        </w:numPr>
        <w:shd w:val="clear" w:color="auto" w:fill="FFFFFF"/>
        <w:tabs>
          <w:tab w:val="left" w:pos="245"/>
          <w:tab w:val="left" w:pos="567"/>
        </w:tabs>
        <w:autoSpaceDE w:val="0"/>
        <w:autoSpaceDN w:val="0"/>
        <w:adjustRightInd w:val="0"/>
        <w:spacing w:after="0" w:line="240" w:lineRule="auto"/>
        <w:ind w:left="284"/>
        <w:rPr>
          <w:rFonts w:ascii="Arial" w:hAnsi="Arial" w:cs="Arial"/>
          <w:spacing w:val="-5"/>
        </w:rPr>
      </w:pPr>
      <w:r>
        <w:rPr>
          <w:rFonts w:ascii="Arial" w:hAnsi="Arial" w:cs="Arial"/>
          <w:spacing w:val="-5"/>
        </w:rPr>
        <w:t xml:space="preserve">В целом </w:t>
      </w:r>
      <w:r w:rsidRPr="00A72E0E">
        <w:rPr>
          <w:rFonts w:ascii="Arial" w:hAnsi="Arial" w:cs="Arial"/>
          <w:spacing w:val="-5"/>
        </w:rPr>
        <w:t>удовлетворен</w:t>
      </w:r>
      <w:r w:rsidRPr="00A72E0E">
        <w:rPr>
          <w:rFonts w:ascii="Arial" w:hAnsi="Arial" w:cs="Arial"/>
          <w:spacing w:val="-5"/>
        </w:rPr>
        <w:tab/>
      </w:r>
      <w:r w:rsidRPr="00A72E0E">
        <w:rPr>
          <w:rFonts w:ascii="Arial" w:hAnsi="Arial" w:cs="Arial"/>
          <w:spacing w:val="-5"/>
        </w:rPr>
        <w:tab/>
      </w:r>
      <w:r w:rsidRPr="00A72E0E">
        <w:rPr>
          <w:rFonts w:ascii="Arial" w:hAnsi="Arial" w:cs="Arial"/>
          <w:spacing w:val="-5"/>
        </w:rPr>
        <w:tab/>
      </w:r>
      <w:r w:rsidRPr="00A72E0E">
        <w:rPr>
          <w:rFonts w:ascii="Arial" w:hAnsi="Arial" w:cs="Arial"/>
          <w:spacing w:val="-5"/>
        </w:rPr>
        <w:tab/>
      </w:r>
    </w:p>
    <w:p w:rsidR="00F45C27" w:rsidRPr="00A72E0E" w:rsidRDefault="00F45C27" w:rsidP="00F45C27">
      <w:pPr>
        <w:widowControl w:val="0"/>
        <w:numPr>
          <w:ilvl w:val="0"/>
          <w:numId w:val="25"/>
        </w:numPr>
        <w:shd w:val="clear" w:color="auto" w:fill="FFFFFF"/>
        <w:tabs>
          <w:tab w:val="left" w:pos="245"/>
          <w:tab w:val="left" w:pos="567"/>
        </w:tabs>
        <w:autoSpaceDE w:val="0"/>
        <w:autoSpaceDN w:val="0"/>
        <w:adjustRightInd w:val="0"/>
        <w:spacing w:after="0" w:line="240" w:lineRule="auto"/>
        <w:ind w:left="284"/>
        <w:rPr>
          <w:rFonts w:ascii="Arial" w:hAnsi="Arial" w:cs="Arial"/>
          <w:spacing w:val="-5"/>
        </w:rPr>
      </w:pPr>
      <w:r>
        <w:rPr>
          <w:rFonts w:ascii="Arial" w:hAnsi="Arial" w:cs="Arial"/>
          <w:spacing w:val="-5"/>
        </w:rPr>
        <w:t xml:space="preserve">В целом </w:t>
      </w:r>
      <w:r w:rsidRPr="00A72E0E">
        <w:rPr>
          <w:rFonts w:ascii="Arial" w:hAnsi="Arial" w:cs="Arial"/>
          <w:spacing w:val="-5"/>
        </w:rPr>
        <w:t>не удовлетворен</w:t>
      </w:r>
    </w:p>
    <w:p w:rsidR="00F45C27" w:rsidRPr="00A72E0E" w:rsidRDefault="00F45C27" w:rsidP="00F45C27">
      <w:pPr>
        <w:widowControl w:val="0"/>
        <w:numPr>
          <w:ilvl w:val="0"/>
          <w:numId w:val="25"/>
        </w:numPr>
        <w:shd w:val="clear" w:color="auto" w:fill="FFFFFF"/>
        <w:tabs>
          <w:tab w:val="left" w:pos="245"/>
          <w:tab w:val="left" w:pos="567"/>
        </w:tabs>
        <w:autoSpaceDE w:val="0"/>
        <w:autoSpaceDN w:val="0"/>
        <w:adjustRightInd w:val="0"/>
        <w:spacing w:after="0" w:line="240" w:lineRule="auto"/>
        <w:ind w:left="284"/>
        <w:rPr>
          <w:rFonts w:ascii="Arial" w:hAnsi="Arial" w:cs="Arial"/>
          <w:spacing w:val="-5"/>
        </w:rPr>
      </w:pPr>
      <w:r w:rsidRPr="00A72E0E">
        <w:rPr>
          <w:rFonts w:ascii="Arial" w:hAnsi="Arial" w:cs="Arial"/>
          <w:spacing w:val="-5"/>
        </w:rPr>
        <w:t>Затрудняюсь ответить</w:t>
      </w:r>
    </w:p>
    <w:p w:rsidR="00F45C27" w:rsidRDefault="00F45C27" w:rsidP="00F45C27">
      <w:pPr>
        <w:shd w:val="clear" w:color="auto" w:fill="FFFFFF"/>
        <w:spacing w:before="240" w:after="0" w:line="274" w:lineRule="exact"/>
        <w:ind w:left="284" w:right="5"/>
        <w:jc w:val="both"/>
        <w:rPr>
          <w:sz w:val="23"/>
          <w:szCs w:val="23"/>
        </w:rPr>
      </w:pPr>
      <w:r>
        <w:rPr>
          <w:rFonts w:ascii="Arial" w:hAnsi="Arial" w:cs="Arial"/>
          <w:b/>
          <w:bCs/>
        </w:rPr>
        <w:t>10</w:t>
      </w:r>
      <w:r w:rsidRPr="001C09E2">
        <w:rPr>
          <w:rFonts w:ascii="Arial" w:hAnsi="Arial" w:cs="Arial"/>
          <w:b/>
          <w:bCs/>
        </w:rPr>
        <w:t xml:space="preserve">. Удовлетворены ли Вы доброжелательностью и вежливостью </w:t>
      </w:r>
      <w:r w:rsidRPr="003B72DA">
        <w:rPr>
          <w:rFonts w:ascii="Arial" w:hAnsi="Arial" w:cs="Arial"/>
          <w:b/>
          <w:bCs/>
        </w:rPr>
        <w:t>обслуживающего персонала</w:t>
      </w:r>
      <w:r>
        <w:rPr>
          <w:rFonts w:ascii="Arial" w:hAnsi="Arial" w:cs="Arial"/>
          <w:b/>
          <w:bCs/>
        </w:rPr>
        <w:t xml:space="preserve"> (</w:t>
      </w:r>
      <w:r w:rsidRPr="003E0C99">
        <w:rPr>
          <w:rFonts w:ascii="Arial" w:hAnsi="Arial" w:cs="Arial"/>
          <w:b/>
          <w:bCs/>
        </w:rPr>
        <w:t xml:space="preserve">врачи, социальные работники, работники, осуществляющие экспертно-реабилитационную диагностику </w:t>
      </w:r>
      <w:r>
        <w:rPr>
          <w:rFonts w:ascii="Arial" w:hAnsi="Arial" w:cs="Arial"/>
          <w:b/>
          <w:bCs/>
        </w:rPr>
        <w:t>и т.д.</w:t>
      </w:r>
      <w:r w:rsidRPr="003B72DA">
        <w:rPr>
          <w:rFonts w:ascii="Arial" w:hAnsi="Arial" w:cs="Arial"/>
          <w:b/>
          <w:bCs/>
        </w:rPr>
        <w:t>)?</w:t>
      </w:r>
      <w:r>
        <w:rPr>
          <w:sz w:val="23"/>
          <w:szCs w:val="23"/>
        </w:rPr>
        <w:t xml:space="preserve">  </w:t>
      </w:r>
      <w:r w:rsidRPr="00A72E0E">
        <w:rPr>
          <w:rFonts w:ascii="Arial" w:hAnsi="Arial" w:cs="Arial"/>
        </w:rPr>
        <w:t>(один ответ)</w:t>
      </w:r>
    </w:p>
    <w:p w:rsidR="00F45C27" w:rsidRPr="00A72E0E" w:rsidRDefault="00F45C27" w:rsidP="00F45C27">
      <w:pPr>
        <w:widowControl w:val="0"/>
        <w:numPr>
          <w:ilvl w:val="0"/>
          <w:numId w:val="26"/>
        </w:numPr>
        <w:shd w:val="clear" w:color="auto" w:fill="FFFFFF"/>
        <w:tabs>
          <w:tab w:val="left" w:pos="245"/>
          <w:tab w:val="left" w:pos="567"/>
        </w:tabs>
        <w:autoSpaceDE w:val="0"/>
        <w:autoSpaceDN w:val="0"/>
        <w:adjustRightInd w:val="0"/>
        <w:spacing w:after="0" w:line="240" w:lineRule="auto"/>
        <w:ind w:left="284"/>
        <w:rPr>
          <w:rFonts w:ascii="Arial" w:hAnsi="Arial" w:cs="Arial"/>
          <w:spacing w:val="-5"/>
        </w:rPr>
      </w:pPr>
      <w:r>
        <w:rPr>
          <w:rFonts w:ascii="Arial" w:hAnsi="Arial" w:cs="Arial"/>
          <w:spacing w:val="-5"/>
        </w:rPr>
        <w:t xml:space="preserve">В целом </w:t>
      </w:r>
      <w:r w:rsidRPr="00A72E0E">
        <w:rPr>
          <w:rFonts w:ascii="Arial" w:hAnsi="Arial" w:cs="Arial"/>
          <w:spacing w:val="-5"/>
        </w:rPr>
        <w:t>удовлетворен</w:t>
      </w:r>
      <w:r w:rsidRPr="00A72E0E">
        <w:rPr>
          <w:rFonts w:ascii="Arial" w:hAnsi="Arial" w:cs="Arial"/>
          <w:spacing w:val="-5"/>
        </w:rPr>
        <w:tab/>
      </w:r>
      <w:r w:rsidRPr="00A72E0E">
        <w:rPr>
          <w:rFonts w:ascii="Arial" w:hAnsi="Arial" w:cs="Arial"/>
          <w:spacing w:val="-5"/>
        </w:rPr>
        <w:tab/>
      </w:r>
      <w:r w:rsidRPr="00A72E0E">
        <w:rPr>
          <w:rFonts w:ascii="Arial" w:hAnsi="Arial" w:cs="Arial"/>
          <w:spacing w:val="-5"/>
        </w:rPr>
        <w:tab/>
      </w:r>
      <w:r w:rsidRPr="00A72E0E">
        <w:rPr>
          <w:rFonts w:ascii="Arial" w:hAnsi="Arial" w:cs="Arial"/>
          <w:spacing w:val="-5"/>
        </w:rPr>
        <w:tab/>
      </w:r>
    </w:p>
    <w:p w:rsidR="00F45C27" w:rsidRPr="00A72E0E" w:rsidRDefault="00F45C27" w:rsidP="00F45C27">
      <w:pPr>
        <w:widowControl w:val="0"/>
        <w:numPr>
          <w:ilvl w:val="0"/>
          <w:numId w:val="26"/>
        </w:numPr>
        <w:shd w:val="clear" w:color="auto" w:fill="FFFFFF"/>
        <w:tabs>
          <w:tab w:val="left" w:pos="245"/>
          <w:tab w:val="left" w:pos="567"/>
        </w:tabs>
        <w:autoSpaceDE w:val="0"/>
        <w:autoSpaceDN w:val="0"/>
        <w:adjustRightInd w:val="0"/>
        <w:spacing w:after="0" w:line="240" w:lineRule="auto"/>
        <w:ind w:left="284"/>
        <w:rPr>
          <w:rFonts w:ascii="Arial" w:hAnsi="Arial" w:cs="Arial"/>
          <w:spacing w:val="-5"/>
        </w:rPr>
      </w:pPr>
      <w:r>
        <w:rPr>
          <w:rFonts w:ascii="Arial" w:hAnsi="Arial" w:cs="Arial"/>
          <w:spacing w:val="-5"/>
        </w:rPr>
        <w:t xml:space="preserve">В целом </w:t>
      </w:r>
      <w:r w:rsidRPr="00A72E0E">
        <w:rPr>
          <w:rFonts w:ascii="Arial" w:hAnsi="Arial" w:cs="Arial"/>
          <w:spacing w:val="-5"/>
        </w:rPr>
        <w:t>не удовлетворен</w:t>
      </w:r>
    </w:p>
    <w:p w:rsidR="00F45C27" w:rsidRPr="00A72E0E" w:rsidRDefault="00F45C27" w:rsidP="00F45C27">
      <w:pPr>
        <w:widowControl w:val="0"/>
        <w:numPr>
          <w:ilvl w:val="0"/>
          <w:numId w:val="26"/>
        </w:numPr>
        <w:shd w:val="clear" w:color="auto" w:fill="FFFFFF"/>
        <w:tabs>
          <w:tab w:val="left" w:pos="245"/>
          <w:tab w:val="left" w:pos="567"/>
        </w:tabs>
        <w:autoSpaceDE w:val="0"/>
        <w:autoSpaceDN w:val="0"/>
        <w:adjustRightInd w:val="0"/>
        <w:spacing w:after="0" w:line="240" w:lineRule="auto"/>
        <w:ind w:left="284"/>
        <w:rPr>
          <w:rFonts w:ascii="Arial" w:hAnsi="Arial" w:cs="Arial"/>
          <w:spacing w:val="-5"/>
        </w:rPr>
      </w:pPr>
      <w:r w:rsidRPr="00A72E0E">
        <w:rPr>
          <w:rFonts w:ascii="Arial" w:hAnsi="Arial" w:cs="Arial"/>
          <w:spacing w:val="-5"/>
        </w:rPr>
        <w:t>Затрудняюсь ответить</w:t>
      </w:r>
    </w:p>
    <w:p w:rsidR="00F45C27" w:rsidRPr="00A72E0E" w:rsidRDefault="00F45C27" w:rsidP="00F45C27">
      <w:pPr>
        <w:shd w:val="clear" w:color="auto" w:fill="FFFFFF"/>
        <w:spacing w:before="240" w:after="0" w:line="274" w:lineRule="exact"/>
        <w:ind w:left="284" w:right="5"/>
        <w:jc w:val="both"/>
        <w:rPr>
          <w:rFonts w:ascii="Arial" w:hAnsi="Arial" w:cs="Arial"/>
          <w:b/>
          <w:bCs/>
        </w:rPr>
      </w:pPr>
      <w:r>
        <w:rPr>
          <w:rFonts w:ascii="Arial" w:hAnsi="Arial" w:cs="Arial"/>
          <w:b/>
          <w:bCs/>
        </w:rPr>
        <w:t xml:space="preserve">11. </w:t>
      </w:r>
      <w:r w:rsidRPr="00A72E0E">
        <w:rPr>
          <w:rFonts w:ascii="Arial" w:hAnsi="Arial" w:cs="Arial"/>
          <w:b/>
          <w:bCs/>
        </w:rPr>
        <w:t>Удовлетворены ли Вы графиком работы</w:t>
      </w:r>
      <w:r>
        <w:rPr>
          <w:rFonts w:ascii="Arial" w:hAnsi="Arial" w:cs="Arial"/>
          <w:b/>
          <w:bCs/>
        </w:rPr>
        <w:t xml:space="preserve"> </w:t>
      </w:r>
      <w:r w:rsidRPr="003E0C99">
        <w:rPr>
          <w:rFonts w:ascii="Arial" w:hAnsi="Arial" w:cs="Arial"/>
          <w:b/>
          <w:bCs/>
        </w:rPr>
        <w:t>организации</w:t>
      </w:r>
      <w:r>
        <w:rPr>
          <w:rFonts w:ascii="Arial" w:hAnsi="Arial" w:cs="Arial"/>
          <w:b/>
          <w:bCs/>
        </w:rPr>
        <w:t>:</w:t>
      </w:r>
      <w:r w:rsidRPr="003E0C99">
        <w:rPr>
          <w:rFonts w:ascii="Arial" w:hAnsi="Arial" w:cs="Arial"/>
          <w:b/>
          <w:bCs/>
        </w:rPr>
        <w:t xml:space="preserve"> отделений, отдельных специалистов, периодичностью прихода социального работника на дом</w:t>
      </w:r>
      <w:r w:rsidRPr="00A72E0E">
        <w:rPr>
          <w:rFonts w:ascii="Arial" w:hAnsi="Arial" w:cs="Arial"/>
          <w:b/>
          <w:bCs/>
        </w:rPr>
        <w:t xml:space="preserve">? </w:t>
      </w:r>
      <w:r w:rsidRPr="00A72E0E">
        <w:rPr>
          <w:rFonts w:ascii="Arial" w:hAnsi="Arial" w:cs="Arial"/>
        </w:rPr>
        <w:t>(один ответ)</w:t>
      </w:r>
    </w:p>
    <w:p w:rsidR="00F45C27" w:rsidRPr="00A72E0E" w:rsidRDefault="00F45C27" w:rsidP="00F45C27">
      <w:pPr>
        <w:widowControl w:val="0"/>
        <w:numPr>
          <w:ilvl w:val="0"/>
          <w:numId w:val="28"/>
        </w:numPr>
        <w:shd w:val="clear" w:color="auto" w:fill="FFFFFF"/>
        <w:tabs>
          <w:tab w:val="left" w:pos="245"/>
          <w:tab w:val="left" w:pos="567"/>
        </w:tabs>
        <w:autoSpaceDE w:val="0"/>
        <w:autoSpaceDN w:val="0"/>
        <w:adjustRightInd w:val="0"/>
        <w:spacing w:after="0" w:line="240" w:lineRule="auto"/>
        <w:ind w:left="284"/>
        <w:rPr>
          <w:rFonts w:ascii="Arial" w:hAnsi="Arial" w:cs="Arial"/>
          <w:spacing w:val="-5"/>
        </w:rPr>
      </w:pPr>
      <w:r>
        <w:rPr>
          <w:rFonts w:ascii="Arial" w:hAnsi="Arial" w:cs="Arial"/>
          <w:spacing w:val="-5"/>
        </w:rPr>
        <w:t xml:space="preserve">В целом </w:t>
      </w:r>
      <w:r w:rsidRPr="00A72E0E">
        <w:rPr>
          <w:rFonts w:ascii="Arial" w:hAnsi="Arial" w:cs="Arial"/>
          <w:spacing w:val="-5"/>
        </w:rPr>
        <w:t>удовлетворен</w:t>
      </w:r>
      <w:r w:rsidRPr="00A72E0E">
        <w:rPr>
          <w:rFonts w:ascii="Arial" w:hAnsi="Arial" w:cs="Arial"/>
          <w:spacing w:val="-5"/>
        </w:rPr>
        <w:tab/>
      </w:r>
      <w:r w:rsidRPr="00A72E0E">
        <w:rPr>
          <w:rFonts w:ascii="Arial" w:hAnsi="Arial" w:cs="Arial"/>
          <w:spacing w:val="-5"/>
        </w:rPr>
        <w:tab/>
      </w:r>
      <w:r w:rsidRPr="00A72E0E">
        <w:rPr>
          <w:rFonts w:ascii="Arial" w:hAnsi="Arial" w:cs="Arial"/>
          <w:spacing w:val="-5"/>
        </w:rPr>
        <w:tab/>
      </w:r>
      <w:r w:rsidRPr="00A72E0E">
        <w:rPr>
          <w:rFonts w:ascii="Arial" w:hAnsi="Arial" w:cs="Arial"/>
          <w:spacing w:val="-5"/>
        </w:rPr>
        <w:tab/>
      </w:r>
    </w:p>
    <w:p w:rsidR="00F45C27" w:rsidRPr="00A72E0E" w:rsidRDefault="00F45C27" w:rsidP="00F45C27">
      <w:pPr>
        <w:widowControl w:val="0"/>
        <w:numPr>
          <w:ilvl w:val="0"/>
          <w:numId w:val="28"/>
        </w:numPr>
        <w:shd w:val="clear" w:color="auto" w:fill="FFFFFF"/>
        <w:tabs>
          <w:tab w:val="left" w:pos="245"/>
          <w:tab w:val="left" w:pos="567"/>
        </w:tabs>
        <w:autoSpaceDE w:val="0"/>
        <w:autoSpaceDN w:val="0"/>
        <w:adjustRightInd w:val="0"/>
        <w:spacing w:after="0" w:line="240" w:lineRule="auto"/>
        <w:ind w:left="284"/>
        <w:rPr>
          <w:rFonts w:ascii="Arial" w:hAnsi="Arial" w:cs="Arial"/>
          <w:spacing w:val="-5"/>
        </w:rPr>
      </w:pPr>
      <w:r>
        <w:rPr>
          <w:rFonts w:ascii="Arial" w:hAnsi="Arial" w:cs="Arial"/>
          <w:spacing w:val="-5"/>
        </w:rPr>
        <w:t xml:space="preserve">В целом </w:t>
      </w:r>
      <w:r w:rsidRPr="00A72E0E">
        <w:rPr>
          <w:rFonts w:ascii="Arial" w:hAnsi="Arial" w:cs="Arial"/>
          <w:spacing w:val="-5"/>
        </w:rPr>
        <w:t>не удовлетворен</w:t>
      </w:r>
    </w:p>
    <w:p w:rsidR="00F45C27" w:rsidRPr="00A72E0E" w:rsidRDefault="00F45C27" w:rsidP="00F45C27">
      <w:pPr>
        <w:widowControl w:val="0"/>
        <w:numPr>
          <w:ilvl w:val="0"/>
          <w:numId w:val="28"/>
        </w:numPr>
        <w:shd w:val="clear" w:color="auto" w:fill="FFFFFF"/>
        <w:tabs>
          <w:tab w:val="left" w:pos="245"/>
          <w:tab w:val="left" w:pos="567"/>
        </w:tabs>
        <w:autoSpaceDE w:val="0"/>
        <w:autoSpaceDN w:val="0"/>
        <w:adjustRightInd w:val="0"/>
        <w:spacing w:after="0" w:line="240" w:lineRule="auto"/>
        <w:ind w:left="284"/>
        <w:rPr>
          <w:rFonts w:ascii="Arial" w:hAnsi="Arial" w:cs="Arial"/>
          <w:spacing w:val="-5"/>
        </w:rPr>
      </w:pPr>
      <w:r w:rsidRPr="00A72E0E">
        <w:rPr>
          <w:rFonts w:ascii="Arial" w:hAnsi="Arial" w:cs="Arial"/>
          <w:spacing w:val="-5"/>
        </w:rPr>
        <w:t>Затрудняюсь ответить</w:t>
      </w:r>
    </w:p>
    <w:p w:rsidR="00F45C27" w:rsidRDefault="00F45C27" w:rsidP="00F45C27">
      <w:pPr>
        <w:shd w:val="clear" w:color="auto" w:fill="FFFFFF"/>
        <w:spacing w:before="240" w:after="0" w:line="274" w:lineRule="exact"/>
        <w:ind w:left="284" w:right="5"/>
        <w:jc w:val="both"/>
        <w:rPr>
          <w:rFonts w:ascii="Arial" w:hAnsi="Arial" w:cs="Arial"/>
          <w:b/>
          <w:bCs/>
        </w:rPr>
      </w:pPr>
      <w:r>
        <w:rPr>
          <w:rFonts w:ascii="Arial" w:hAnsi="Arial" w:cs="Arial"/>
          <w:b/>
          <w:bCs/>
        </w:rPr>
        <w:t xml:space="preserve">12. </w:t>
      </w:r>
      <w:r w:rsidRPr="00F756FD">
        <w:rPr>
          <w:rFonts w:ascii="Arial" w:hAnsi="Arial" w:cs="Arial"/>
          <w:b/>
          <w:bCs/>
        </w:rPr>
        <w:t>Имеете ли Вы (или лицо, представителем которого Вы являетесь) установленную группу инвалидности</w:t>
      </w:r>
      <w:r>
        <w:rPr>
          <w:rFonts w:ascii="Arial" w:hAnsi="Arial" w:cs="Arial"/>
          <w:b/>
          <w:bCs/>
        </w:rPr>
        <w:t>?</w:t>
      </w:r>
    </w:p>
    <w:p w:rsidR="00F45C27" w:rsidRPr="00F756FD" w:rsidRDefault="00F45C27" w:rsidP="00F45C27">
      <w:pPr>
        <w:widowControl w:val="0"/>
        <w:tabs>
          <w:tab w:val="left" w:pos="4824"/>
        </w:tabs>
        <w:ind w:left="720"/>
        <w:contextualSpacing/>
        <w:rPr>
          <w:rFonts w:ascii="Arial" w:hAnsi="Arial" w:cs="Arial"/>
        </w:rPr>
      </w:pPr>
      <w:r w:rsidRPr="00E8494D">
        <w:rPr>
          <w:rFonts w:ascii="Arial" w:hAnsi="Arial" w:cs="Arial"/>
        </w:rPr>
        <w:t>1. Да</w:t>
      </w:r>
      <w:r>
        <w:rPr>
          <w:rFonts w:ascii="Arial" w:hAnsi="Arial" w:cs="Arial"/>
        </w:rPr>
        <w:t xml:space="preserve"> </w:t>
      </w:r>
      <w:r w:rsidRPr="00A72E0E">
        <w:rPr>
          <w:rFonts w:ascii="Arial" w:hAnsi="Arial" w:cs="Arial"/>
          <w:spacing w:val="-5"/>
        </w:rPr>
        <w:t>→</w:t>
      </w:r>
      <w:r w:rsidRPr="00E8494D">
        <w:rPr>
          <w:rFonts w:ascii="Arial" w:hAnsi="Arial" w:cs="Arial"/>
        </w:rPr>
        <w:t>ПЕРЕХОД К ВОПРОСУ</w:t>
      </w:r>
      <w:r>
        <w:rPr>
          <w:rFonts w:ascii="Arial" w:hAnsi="Arial" w:cs="Arial"/>
        </w:rPr>
        <w:t xml:space="preserve"> 13</w:t>
      </w:r>
    </w:p>
    <w:p w:rsidR="00F45C27" w:rsidRPr="00E8494D" w:rsidRDefault="00F45C27" w:rsidP="00F45C27">
      <w:pPr>
        <w:widowControl w:val="0"/>
        <w:tabs>
          <w:tab w:val="left" w:pos="4824"/>
        </w:tabs>
        <w:ind w:left="720"/>
        <w:contextualSpacing/>
        <w:rPr>
          <w:rFonts w:ascii="Arial" w:hAnsi="Arial" w:cs="Arial"/>
        </w:rPr>
      </w:pPr>
      <w:r w:rsidRPr="00E8494D">
        <w:rPr>
          <w:rFonts w:ascii="Arial" w:hAnsi="Arial" w:cs="Arial"/>
        </w:rPr>
        <w:t xml:space="preserve">2. </w:t>
      </w:r>
      <w:proofErr w:type="gramStart"/>
      <w:r w:rsidRPr="00E8494D">
        <w:rPr>
          <w:rFonts w:ascii="Arial" w:hAnsi="Arial" w:cs="Arial"/>
        </w:rPr>
        <w:t>Нет</w:t>
      </w:r>
      <w:proofErr w:type="gramEnd"/>
      <w:r>
        <w:rPr>
          <w:rFonts w:ascii="Arial" w:hAnsi="Arial" w:cs="Arial"/>
        </w:rPr>
        <w:t xml:space="preserve"> </w:t>
      </w:r>
      <w:r w:rsidRPr="00A72E0E">
        <w:rPr>
          <w:rFonts w:ascii="Arial" w:hAnsi="Arial" w:cs="Arial"/>
          <w:spacing w:val="-5"/>
        </w:rPr>
        <w:t>→</w:t>
      </w:r>
      <w:r w:rsidRPr="00E8494D">
        <w:rPr>
          <w:rFonts w:ascii="Arial" w:hAnsi="Arial" w:cs="Arial"/>
        </w:rPr>
        <w:t>ПЕРЕХОД К ВОПРОСУ</w:t>
      </w:r>
      <w:r>
        <w:rPr>
          <w:rFonts w:ascii="Arial" w:hAnsi="Arial" w:cs="Arial"/>
        </w:rPr>
        <w:t xml:space="preserve"> 15</w:t>
      </w:r>
    </w:p>
    <w:p w:rsidR="00F45C27" w:rsidRPr="006E025E" w:rsidRDefault="00F45C27" w:rsidP="00F45C27">
      <w:pPr>
        <w:shd w:val="clear" w:color="auto" w:fill="FFFFFF"/>
        <w:spacing w:before="240" w:after="0" w:line="274" w:lineRule="exact"/>
        <w:ind w:left="284" w:right="5"/>
        <w:jc w:val="both"/>
        <w:rPr>
          <w:rFonts w:ascii="Arial" w:hAnsi="Arial" w:cs="Arial"/>
          <w:b/>
          <w:bCs/>
        </w:rPr>
      </w:pPr>
      <w:r>
        <w:rPr>
          <w:rFonts w:ascii="Arial" w:hAnsi="Arial" w:cs="Arial"/>
          <w:b/>
          <w:bCs/>
        </w:rPr>
        <w:t>13</w:t>
      </w:r>
      <w:r w:rsidRPr="00A72E0E">
        <w:rPr>
          <w:rFonts w:ascii="Arial" w:hAnsi="Arial" w:cs="Arial"/>
          <w:b/>
          <w:bCs/>
        </w:rPr>
        <w:t xml:space="preserve">. Насколько </w:t>
      </w:r>
      <w:r>
        <w:rPr>
          <w:rFonts w:ascii="Arial" w:hAnsi="Arial" w:cs="Arial"/>
          <w:b/>
          <w:bCs/>
        </w:rPr>
        <w:t xml:space="preserve">в целом </w:t>
      </w:r>
      <w:r w:rsidRPr="00A72E0E">
        <w:rPr>
          <w:rFonts w:ascii="Arial" w:hAnsi="Arial" w:cs="Arial"/>
          <w:b/>
          <w:bCs/>
        </w:rPr>
        <w:t>Вы удовлетворены</w:t>
      </w:r>
      <w:r>
        <w:rPr>
          <w:rFonts w:ascii="Arial" w:hAnsi="Arial" w:cs="Arial"/>
          <w:b/>
          <w:bCs/>
        </w:rPr>
        <w:t xml:space="preserve"> комфортностью</w:t>
      </w:r>
      <w:r w:rsidRPr="00A72E0E">
        <w:rPr>
          <w:rFonts w:ascii="Arial" w:hAnsi="Arial" w:cs="Arial"/>
          <w:b/>
          <w:bCs/>
        </w:rPr>
        <w:t xml:space="preserve"> услови</w:t>
      </w:r>
      <w:r>
        <w:rPr>
          <w:rFonts w:ascii="Arial" w:hAnsi="Arial" w:cs="Arial"/>
          <w:b/>
          <w:bCs/>
        </w:rPr>
        <w:t>й</w:t>
      </w:r>
      <w:r w:rsidRPr="00A72E0E">
        <w:rPr>
          <w:rFonts w:ascii="Arial" w:hAnsi="Arial" w:cs="Arial"/>
          <w:b/>
          <w:bCs/>
        </w:rPr>
        <w:t xml:space="preserve"> для маломобильных граждан (инвалидов, посетителей с детьми</w:t>
      </w:r>
      <w:r>
        <w:rPr>
          <w:rFonts w:ascii="Arial" w:hAnsi="Arial" w:cs="Arial"/>
          <w:b/>
          <w:bCs/>
        </w:rPr>
        <w:t>, посетителей, испытывающих сложности в передвижении и ориентации</w:t>
      </w:r>
      <w:r w:rsidRPr="00A72E0E">
        <w:rPr>
          <w:rFonts w:ascii="Arial" w:hAnsi="Arial" w:cs="Arial"/>
          <w:b/>
          <w:bCs/>
        </w:rPr>
        <w:t>)?</w:t>
      </w:r>
      <w:r w:rsidRPr="00A72E0E">
        <w:rPr>
          <w:rFonts w:ascii="Arial" w:hAnsi="Arial" w:cs="Arial"/>
        </w:rPr>
        <w:t xml:space="preserve"> (один ответ)</w:t>
      </w:r>
    </w:p>
    <w:p w:rsidR="00F45C27" w:rsidRPr="00A72E0E" w:rsidRDefault="00F45C27" w:rsidP="00F45C27">
      <w:pPr>
        <w:widowControl w:val="0"/>
        <w:numPr>
          <w:ilvl w:val="0"/>
          <w:numId w:val="29"/>
        </w:numPr>
        <w:shd w:val="clear" w:color="auto" w:fill="FFFFFF"/>
        <w:tabs>
          <w:tab w:val="left" w:pos="245"/>
          <w:tab w:val="left" w:pos="567"/>
        </w:tabs>
        <w:autoSpaceDE w:val="0"/>
        <w:autoSpaceDN w:val="0"/>
        <w:adjustRightInd w:val="0"/>
        <w:spacing w:after="0" w:line="240" w:lineRule="auto"/>
        <w:ind w:left="284"/>
        <w:rPr>
          <w:rFonts w:ascii="Arial" w:hAnsi="Arial" w:cs="Arial"/>
          <w:spacing w:val="-5"/>
        </w:rPr>
      </w:pPr>
      <w:r>
        <w:rPr>
          <w:rFonts w:ascii="Arial" w:hAnsi="Arial" w:cs="Arial"/>
          <w:spacing w:val="-5"/>
        </w:rPr>
        <w:t xml:space="preserve">В целом </w:t>
      </w:r>
      <w:r w:rsidRPr="00A72E0E">
        <w:rPr>
          <w:rFonts w:ascii="Arial" w:hAnsi="Arial" w:cs="Arial"/>
          <w:spacing w:val="-5"/>
        </w:rPr>
        <w:t>удовлетворен</w:t>
      </w:r>
      <w:r>
        <w:rPr>
          <w:rFonts w:ascii="Arial" w:hAnsi="Arial" w:cs="Arial"/>
          <w:spacing w:val="-5"/>
        </w:rPr>
        <w:tab/>
      </w:r>
      <w:r>
        <w:rPr>
          <w:rFonts w:ascii="Arial" w:hAnsi="Arial" w:cs="Arial"/>
          <w:bCs/>
        </w:rPr>
        <w:tab/>
      </w:r>
      <w:r w:rsidRPr="00A72E0E">
        <w:rPr>
          <w:rFonts w:ascii="Arial" w:hAnsi="Arial" w:cs="Arial"/>
          <w:spacing w:val="-5"/>
        </w:rPr>
        <w:t>→</w:t>
      </w:r>
      <w:r w:rsidRPr="00F756FD">
        <w:rPr>
          <w:rFonts w:ascii="Arial" w:hAnsi="Arial" w:cs="Arial"/>
        </w:rPr>
        <w:t xml:space="preserve"> </w:t>
      </w:r>
      <w:r w:rsidRPr="00E8494D">
        <w:rPr>
          <w:rFonts w:ascii="Arial" w:hAnsi="Arial" w:cs="Arial"/>
        </w:rPr>
        <w:t>ПЕРЕХОД К ВОПРОСУ</w:t>
      </w:r>
      <w:r>
        <w:rPr>
          <w:rFonts w:ascii="Arial" w:hAnsi="Arial" w:cs="Arial"/>
        </w:rPr>
        <w:t xml:space="preserve"> 15</w:t>
      </w:r>
      <w:r w:rsidRPr="00A72E0E">
        <w:rPr>
          <w:rFonts w:ascii="Arial" w:hAnsi="Arial" w:cs="Arial"/>
          <w:spacing w:val="-5"/>
        </w:rPr>
        <w:tab/>
      </w:r>
      <w:r w:rsidRPr="00A72E0E">
        <w:rPr>
          <w:rFonts w:ascii="Arial" w:hAnsi="Arial" w:cs="Arial"/>
          <w:spacing w:val="-5"/>
        </w:rPr>
        <w:tab/>
      </w:r>
    </w:p>
    <w:p w:rsidR="00F45C27" w:rsidRPr="00A72E0E" w:rsidRDefault="00F45C27" w:rsidP="00F45C27">
      <w:pPr>
        <w:widowControl w:val="0"/>
        <w:numPr>
          <w:ilvl w:val="0"/>
          <w:numId w:val="29"/>
        </w:numPr>
        <w:shd w:val="clear" w:color="auto" w:fill="FFFFFF"/>
        <w:tabs>
          <w:tab w:val="left" w:pos="245"/>
          <w:tab w:val="left" w:pos="567"/>
        </w:tabs>
        <w:autoSpaceDE w:val="0"/>
        <w:autoSpaceDN w:val="0"/>
        <w:adjustRightInd w:val="0"/>
        <w:spacing w:after="0" w:line="240" w:lineRule="auto"/>
        <w:ind w:left="284"/>
        <w:rPr>
          <w:rFonts w:ascii="Arial" w:hAnsi="Arial" w:cs="Arial"/>
          <w:spacing w:val="-5"/>
        </w:rPr>
      </w:pPr>
      <w:r>
        <w:rPr>
          <w:rFonts w:ascii="Arial" w:hAnsi="Arial" w:cs="Arial"/>
          <w:spacing w:val="-5"/>
        </w:rPr>
        <w:t xml:space="preserve">В целом </w:t>
      </w:r>
      <w:r w:rsidRPr="00A72E0E">
        <w:rPr>
          <w:rFonts w:ascii="Arial" w:hAnsi="Arial" w:cs="Arial"/>
          <w:spacing w:val="-5"/>
        </w:rPr>
        <w:t>не удовлетворен</w:t>
      </w:r>
      <w:r>
        <w:rPr>
          <w:rFonts w:ascii="Arial" w:hAnsi="Arial" w:cs="Arial"/>
          <w:bCs/>
        </w:rPr>
        <w:tab/>
      </w:r>
      <w:r w:rsidRPr="00A72E0E">
        <w:rPr>
          <w:rFonts w:ascii="Arial" w:hAnsi="Arial" w:cs="Arial"/>
          <w:spacing w:val="-5"/>
        </w:rPr>
        <w:t>→</w:t>
      </w:r>
      <w:r w:rsidRPr="00F756FD">
        <w:rPr>
          <w:rFonts w:ascii="Arial" w:hAnsi="Arial" w:cs="Arial"/>
        </w:rPr>
        <w:t xml:space="preserve"> </w:t>
      </w:r>
      <w:r w:rsidRPr="00E8494D">
        <w:rPr>
          <w:rFonts w:ascii="Arial" w:hAnsi="Arial" w:cs="Arial"/>
        </w:rPr>
        <w:t>ПЕРЕХОД К ВОПРОСУ</w:t>
      </w:r>
      <w:r>
        <w:rPr>
          <w:rFonts w:ascii="Arial" w:hAnsi="Arial" w:cs="Arial"/>
        </w:rPr>
        <w:t xml:space="preserve"> 14</w:t>
      </w:r>
    </w:p>
    <w:p w:rsidR="00F45C27" w:rsidRDefault="00F45C27" w:rsidP="00F45C27">
      <w:pPr>
        <w:widowControl w:val="0"/>
        <w:numPr>
          <w:ilvl w:val="0"/>
          <w:numId w:val="29"/>
        </w:numPr>
        <w:shd w:val="clear" w:color="auto" w:fill="FFFFFF"/>
        <w:tabs>
          <w:tab w:val="left" w:pos="245"/>
          <w:tab w:val="left" w:pos="567"/>
        </w:tabs>
        <w:autoSpaceDE w:val="0"/>
        <w:autoSpaceDN w:val="0"/>
        <w:adjustRightInd w:val="0"/>
        <w:spacing w:after="0" w:line="240" w:lineRule="auto"/>
        <w:ind w:left="284"/>
        <w:rPr>
          <w:rFonts w:ascii="Arial" w:hAnsi="Arial" w:cs="Arial"/>
          <w:spacing w:val="-5"/>
        </w:rPr>
      </w:pPr>
      <w:r>
        <w:rPr>
          <w:rFonts w:ascii="Arial" w:hAnsi="Arial" w:cs="Arial"/>
          <w:spacing w:val="-5"/>
        </w:rPr>
        <w:t xml:space="preserve">Не обратил на это внимание  </w:t>
      </w:r>
      <w:r>
        <w:rPr>
          <w:rFonts w:ascii="Arial" w:hAnsi="Arial" w:cs="Arial"/>
          <w:spacing w:val="-5"/>
        </w:rPr>
        <w:tab/>
      </w:r>
      <w:r w:rsidRPr="00A72E0E">
        <w:rPr>
          <w:rFonts w:ascii="Arial" w:hAnsi="Arial" w:cs="Arial"/>
          <w:spacing w:val="-5"/>
        </w:rPr>
        <w:t>→</w:t>
      </w:r>
      <w:r w:rsidRPr="00F756FD">
        <w:rPr>
          <w:rFonts w:ascii="Arial" w:hAnsi="Arial" w:cs="Arial"/>
        </w:rPr>
        <w:t xml:space="preserve"> </w:t>
      </w:r>
      <w:r w:rsidRPr="00E8494D">
        <w:rPr>
          <w:rFonts w:ascii="Arial" w:hAnsi="Arial" w:cs="Arial"/>
        </w:rPr>
        <w:t>ПЕРЕХОД К ВОПРОСУ</w:t>
      </w:r>
      <w:r>
        <w:rPr>
          <w:rFonts w:ascii="Arial" w:hAnsi="Arial" w:cs="Arial"/>
        </w:rPr>
        <w:t xml:space="preserve"> 15</w:t>
      </w:r>
    </w:p>
    <w:p w:rsidR="00F45C27" w:rsidRPr="00A72E0E" w:rsidRDefault="00F45C27" w:rsidP="00F45C27">
      <w:pPr>
        <w:widowControl w:val="0"/>
        <w:numPr>
          <w:ilvl w:val="0"/>
          <w:numId w:val="29"/>
        </w:numPr>
        <w:shd w:val="clear" w:color="auto" w:fill="FFFFFF"/>
        <w:tabs>
          <w:tab w:val="left" w:pos="245"/>
          <w:tab w:val="left" w:pos="567"/>
        </w:tabs>
        <w:autoSpaceDE w:val="0"/>
        <w:autoSpaceDN w:val="0"/>
        <w:adjustRightInd w:val="0"/>
        <w:spacing w:after="0" w:line="240" w:lineRule="auto"/>
        <w:ind w:left="284"/>
        <w:rPr>
          <w:rFonts w:ascii="Arial" w:hAnsi="Arial" w:cs="Arial"/>
          <w:spacing w:val="-5"/>
        </w:rPr>
      </w:pPr>
      <w:r w:rsidRPr="00A72E0E">
        <w:rPr>
          <w:rFonts w:ascii="Arial" w:hAnsi="Arial" w:cs="Arial"/>
          <w:spacing w:val="-5"/>
        </w:rPr>
        <w:t>Затрудняюсь ответить</w:t>
      </w:r>
      <w:r>
        <w:rPr>
          <w:rFonts w:ascii="Arial" w:hAnsi="Arial" w:cs="Arial"/>
          <w:spacing w:val="-5"/>
        </w:rPr>
        <w:tab/>
      </w:r>
      <w:r>
        <w:rPr>
          <w:rFonts w:ascii="Arial" w:hAnsi="Arial" w:cs="Arial"/>
          <w:bCs/>
        </w:rPr>
        <w:tab/>
      </w:r>
      <w:r w:rsidRPr="00A72E0E">
        <w:rPr>
          <w:rFonts w:ascii="Arial" w:hAnsi="Arial" w:cs="Arial"/>
          <w:spacing w:val="-5"/>
        </w:rPr>
        <w:t>→</w:t>
      </w:r>
      <w:r w:rsidRPr="00F756FD">
        <w:rPr>
          <w:rFonts w:ascii="Arial" w:hAnsi="Arial" w:cs="Arial"/>
        </w:rPr>
        <w:t xml:space="preserve"> </w:t>
      </w:r>
      <w:r w:rsidRPr="00E8494D">
        <w:rPr>
          <w:rFonts w:ascii="Arial" w:hAnsi="Arial" w:cs="Arial"/>
        </w:rPr>
        <w:t>ПЕРЕХОД К ВОПРОСУ</w:t>
      </w:r>
      <w:r>
        <w:rPr>
          <w:rFonts w:ascii="Arial" w:hAnsi="Arial" w:cs="Arial"/>
        </w:rPr>
        <w:t xml:space="preserve"> 15</w:t>
      </w:r>
    </w:p>
    <w:p w:rsidR="00F45C27" w:rsidRPr="006E025E" w:rsidRDefault="00F45C27" w:rsidP="00F45C27">
      <w:pPr>
        <w:shd w:val="clear" w:color="auto" w:fill="FFFFFF"/>
        <w:spacing w:before="240" w:after="0" w:line="274" w:lineRule="exact"/>
        <w:ind w:left="284" w:right="5"/>
        <w:jc w:val="both"/>
        <w:rPr>
          <w:rFonts w:ascii="Arial" w:hAnsi="Arial" w:cs="Arial"/>
          <w:b/>
          <w:bCs/>
        </w:rPr>
      </w:pPr>
      <w:r>
        <w:rPr>
          <w:rFonts w:ascii="Arial" w:hAnsi="Arial" w:cs="Arial"/>
          <w:b/>
          <w:bCs/>
        </w:rPr>
        <w:t xml:space="preserve">14. Что </w:t>
      </w:r>
      <w:r w:rsidRPr="006E025E">
        <w:rPr>
          <w:rFonts w:ascii="Arial" w:hAnsi="Arial" w:cs="Arial"/>
          <w:b/>
          <w:bCs/>
        </w:rPr>
        <w:t>именно В</w:t>
      </w:r>
      <w:r>
        <w:rPr>
          <w:rFonts w:ascii="Arial" w:hAnsi="Arial" w:cs="Arial"/>
          <w:b/>
          <w:bCs/>
        </w:rPr>
        <w:t>ас</w:t>
      </w:r>
      <w:r w:rsidRPr="006E025E">
        <w:rPr>
          <w:rFonts w:ascii="Arial" w:hAnsi="Arial" w:cs="Arial"/>
          <w:b/>
          <w:bCs/>
        </w:rPr>
        <w:t xml:space="preserve"> не </w:t>
      </w:r>
      <w:r>
        <w:rPr>
          <w:rFonts w:ascii="Arial" w:hAnsi="Arial" w:cs="Arial"/>
          <w:b/>
          <w:bCs/>
        </w:rPr>
        <w:t>устраивает</w:t>
      </w:r>
      <w:r w:rsidRPr="006E025E">
        <w:rPr>
          <w:rFonts w:ascii="Arial" w:hAnsi="Arial" w:cs="Arial"/>
          <w:b/>
          <w:bCs/>
        </w:rPr>
        <w:t>?</w:t>
      </w:r>
      <w:r>
        <w:rPr>
          <w:rFonts w:ascii="Arial" w:hAnsi="Arial" w:cs="Arial"/>
          <w:b/>
          <w:bCs/>
        </w:rPr>
        <w:t xml:space="preserve"> </w:t>
      </w:r>
      <w:r w:rsidRPr="00274BBB">
        <w:rPr>
          <w:rFonts w:ascii="Arial" w:hAnsi="Arial" w:cs="Arial"/>
          <w:bCs/>
        </w:rPr>
        <w:t>(можно отметить несколько вариантов ответа)</w:t>
      </w:r>
    </w:p>
    <w:p w:rsidR="00F45C27" w:rsidRPr="006E025E" w:rsidRDefault="00F45C27" w:rsidP="00F45C27">
      <w:pPr>
        <w:shd w:val="clear" w:color="auto" w:fill="FFFFFF"/>
        <w:tabs>
          <w:tab w:val="left" w:pos="1843"/>
        </w:tabs>
        <w:spacing w:after="0" w:line="240" w:lineRule="auto"/>
        <w:ind w:left="284"/>
        <w:rPr>
          <w:rFonts w:ascii="Arial" w:hAnsi="Arial" w:cs="Arial"/>
          <w:spacing w:val="-2"/>
        </w:rPr>
      </w:pPr>
      <w:r w:rsidRPr="006E025E">
        <w:rPr>
          <w:rFonts w:ascii="Arial" w:hAnsi="Arial" w:cs="Arial"/>
          <w:spacing w:val="-2"/>
        </w:rPr>
        <w:t xml:space="preserve">1. </w:t>
      </w:r>
      <w:r>
        <w:rPr>
          <w:rFonts w:ascii="Arial" w:hAnsi="Arial" w:cs="Arial"/>
          <w:spacing w:val="-2"/>
        </w:rPr>
        <w:t>Отсутствует выделенная парковка</w:t>
      </w:r>
      <w:r w:rsidRPr="006E025E">
        <w:rPr>
          <w:rFonts w:ascii="Arial" w:hAnsi="Arial" w:cs="Arial"/>
          <w:spacing w:val="-2"/>
        </w:rPr>
        <w:t xml:space="preserve"> для авто</w:t>
      </w:r>
      <w:r>
        <w:rPr>
          <w:rFonts w:ascii="Arial" w:hAnsi="Arial" w:cs="Arial"/>
          <w:spacing w:val="-2"/>
        </w:rPr>
        <w:t>мобиля</w:t>
      </w:r>
    </w:p>
    <w:p w:rsidR="00F45C27" w:rsidRPr="006E025E" w:rsidRDefault="00F45C27" w:rsidP="00F45C27">
      <w:pPr>
        <w:shd w:val="clear" w:color="auto" w:fill="FFFFFF"/>
        <w:tabs>
          <w:tab w:val="left" w:pos="1843"/>
        </w:tabs>
        <w:spacing w:after="0" w:line="240" w:lineRule="auto"/>
        <w:ind w:left="284"/>
        <w:rPr>
          <w:rFonts w:ascii="Arial" w:hAnsi="Arial" w:cs="Arial"/>
          <w:spacing w:val="-2"/>
        </w:rPr>
      </w:pPr>
      <w:r w:rsidRPr="006E025E">
        <w:rPr>
          <w:rFonts w:ascii="Arial" w:hAnsi="Arial" w:cs="Arial"/>
          <w:spacing w:val="-2"/>
        </w:rPr>
        <w:t xml:space="preserve">2. </w:t>
      </w:r>
      <w:r>
        <w:rPr>
          <w:rFonts w:ascii="Arial" w:hAnsi="Arial" w:cs="Arial"/>
          <w:spacing w:val="-2"/>
        </w:rPr>
        <w:t>Нет п</w:t>
      </w:r>
      <w:r w:rsidRPr="006E025E">
        <w:rPr>
          <w:rFonts w:ascii="Arial" w:hAnsi="Arial" w:cs="Arial"/>
          <w:spacing w:val="-2"/>
        </w:rPr>
        <w:t>андус</w:t>
      </w:r>
      <w:r>
        <w:rPr>
          <w:rFonts w:ascii="Arial" w:hAnsi="Arial" w:cs="Arial"/>
          <w:spacing w:val="-2"/>
        </w:rPr>
        <w:t>а</w:t>
      </w:r>
    </w:p>
    <w:p w:rsidR="00F45C27" w:rsidRPr="006E025E" w:rsidRDefault="00F45C27" w:rsidP="00F45C27">
      <w:pPr>
        <w:shd w:val="clear" w:color="auto" w:fill="FFFFFF"/>
        <w:tabs>
          <w:tab w:val="left" w:pos="1843"/>
        </w:tabs>
        <w:spacing w:after="0" w:line="240" w:lineRule="auto"/>
        <w:ind w:left="284"/>
        <w:rPr>
          <w:rFonts w:ascii="Arial" w:hAnsi="Arial" w:cs="Arial"/>
          <w:spacing w:val="-2"/>
        </w:rPr>
      </w:pPr>
      <w:r w:rsidRPr="006E025E">
        <w:rPr>
          <w:rFonts w:ascii="Arial" w:hAnsi="Arial" w:cs="Arial"/>
          <w:spacing w:val="-2"/>
        </w:rPr>
        <w:t xml:space="preserve">3. </w:t>
      </w:r>
      <w:r>
        <w:rPr>
          <w:rFonts w:ascii="Arial" w:hAnsi="Arial" w:cs="Arial"/>
          <w:spacing w:val="-2"/>
        </w:rPr>
        <w:t>Отсутствуют а</w:t>
      </w:r>
      <w:r w:rsidRPr="006E025E">
        <w:rPr>
          <w:rFonts w:ascii="Arial" w:hAnsi="Arial" w:cs="Arial"/>
          <w:spacing w:val="-2"/>
        </w:rPr>
        <w:t>даптир</w:t>
      </w:r>
      <w:r>
        <w:rPr>
          <w:rFonts w:ascii="Arial" w:hAnsi="Arial" w:cs="Arial"/>
          <w:spacing w:val="-2"/>
        </w:rPr>
        <w:t xml:space="preserve">ованные </w:t>
      </w:r>
      <w:r w:rsidRPr="006E025E">
        <w:rPr>
          <w:rFonts w:ascii="Arial" w:hAnsi="Arial" w:cs="Arial"/>
          <w:spacing w:val="-2"/>
        </w:rPr>
        <w:t>лифты</w:t>
      </w:r>
    </w:p>
    <w:p w:rsidR="00F45C27" w:rsidRPr="006E025E" w:rsidRDefault="00F45C27" w:rsidP="00F45C27">
      <w:pPr>
        <w:shd w:val="clear" w:color="auto" w:fill="FFFFFF"/>
        <w:tabs>
          <w:tab w:val="left" w:pos="1843"/>
        </w:tabs>
        <w:spacing w:after="0" w:line="240" w:lineRule="auto"/>
        <w:ind w:left="284"/>
        <w:rPr>
          <w:rFonts w:ascii="Arial" w:hAnsi="Arial" w:cs="Arial"/>
          <w:spacing w:val="-2"/>
        </w:rPr>
      </w:pPr>
      <w:r w:rsidRPr="006E025E">
        <w:rPr>
          <w:rFonts w:ascii="Arial" w:hAnsi="Arial" w:cs="Arial"/>
          <w:spacing w:val="-2"/>
        </w:rPr>
        <w:t xml:space="preserve">4. </w:t>
      </w:r>
      <w:r>
        <w:rPr>
          <w:rFonts w:ascii="Arial" w:hAnsi="Arial" w:cs="Arial"/>
          <w:spacing w:val="-2"/>
        </w:rPr>
        <w:t>Отсутствуют с</w:t>
      </w:r>
      <w:r w:rsidRPr="006E025E">
        <w:rPr>
          <w:rFonts w:ascii="Arial" w:hAnsi="Arial" w:cs="Arial"/>
          <w:spacing w:val="-2"/>
        </w:rPr>
        <w:t>мен</w:t>
      </w:r>
      <w:r>
        <w:rPr>
          <w:rFonts w:ascii="Arial" w:hAnsi="Arial" w:cs="Arial"/>
          <w:spacing w:val="-2"/>
        </w:rPr>
        <w:t xml:space="preserve">ные </w:t>
      </w:r>
      <w:r w:rsidRPr="006E025E">
        <w:rPr>
          <w:rFonts w:ascii="Arial" w:hAnsi="Arial" w:cs="Arial"/>
          <w:spacing w:val="-2"/>
        </w:rPr>
        <w:t>кресла</w:t>
      </w:r>
      <w:r>
        <w:rPr>
          <w:rFonts w:ascii="Arial" w:hAnsi="Arial" w:cs="Arial"/>
          <w:spacing w:val="-2"/>
        </w:rPr>
        <w:t>-коляски</w:t>
      </w:r>
    </w:p>
    <w:p w:rsidR="00F45C27" w:rsidRPr="006E025E" w:rsidRDefault="00F45C27" w:rsidP="00F45C27">
      <w:pPr>
        <w:shd w:val="clear" w:color="auto" w:fill="FFFFFF"/>
        <w:tabs>
          <w:tab w:val="left" w:pos="1843"/>
        </w:tabs>
        <w:spacing w:after="0" w:line="240" w:lineRule="auto"/>
        <w:ind w:left="284"/>
        <w:rPr>
          <w:rFonts w:ascii="Arial" w:hAnsi="Arial" w:cs="Arial"/>
          <w:spacing w:val="-2"/>
        </w:rPr>
      </w:pPr>
      <w:r w:rsidRPr="006E025E">
        <w:rPr>
          <w:rFonts w:ascii="Arial" w:hAnsi="Arial" w:cs="Arial"/>
          <w:spacing w:val="-2"/>
        </w:rPr>
        <w:t xml:space="preserve">5. </w:t>
      </w:r>
      <w:r>
        <w:rPr>
          <w:rFonts w:ascii="Arial" w:hAnsi="Arial" w:cs="Arial"/>
          <w:spacing w:val="-2"/>
        </w:rPr>
        <w:t xml:space="preserve">Не обеспечено </w:t>
      </w:r>
      <w:r w:rsidRPr="006E025E">
        <w:rPr>
          <w:rFonts w:ascii="Arial" w:hAnsi="Arial" w:cs="Arial"/>
          <w:spacing w:val="-2"/>
        </w:rPr>
        <w:t xml:space="preserve">дублирование </w:t>
      </w:r>
      <w:proofErr w:type="gramStart"/>
      <w:r w:rsidRPr="006E025E">
        <w:rPr>
          <w:rFonts w:ascii="Arial" w:hAnsi="Arial" w:cs="Arial"/>
          <w:spacing w:val="-2"/>
        </w:rPr>
        <w:t>звуковой</w:t>
      </w:r>
      <w:proofErr w:type="gramEnd"/>
      <w:r w:rsidRPr="006E025E">
        <w:rPr>
          <w:rFonts w:ascii="Arial" w:hAnsi="Arial" w:cs="Arial"/>
          <w:spacing w:val="-2"/>
        </w:rPr>
        <w:t xml:space="preserve"> и световой инфо</w:t>
      </w:r>
      <w:r>
        <w:rPr>
          <w:rFonts w:ascii="Arial" w:hAnsi="Arial" w:cs="Arial"/>
          <w:spacing w:val="-2"/>
        </w:rPr>
        <w:t>рмации</w:t>
      </w:r>
    </w:p>
    <w:p w:rsidR="00F45C27" w:rsidRPr="006E025E" w:rsidRDefault="00F45C27" w:rsidP="00F45C27">
      <w:pPr>
        <w:shd w:val="clear" w:color="auto" w:fill="FFFFFF"/>
        <w:tabs>
          <w:tab w:val="left" w:pos="1843"/>
        </w:tabs>
        <w:spacing w:after="0" w:line="240" w:lineRule="auto"/>
        <w:ind w:left="284"/>
        <w:rPr>
          <w:rFonts w:ascii="Arial" w:hAnsi="Arial" w:cs="Arial"/>
          <w:spacing w:val="-2"/>
        </w:rPr>
      </w:pPr>
      <w:r w:rsidRPr="006E025E">
        <w:rPr>
          <w:rFonts w:ascii="Arial" w:hAnsi="Arial" w:cs="Arial"/>
          <w:spacing w:val="-2"/>
        </w:rPr>
        <w:t xml:space="preserve">6. </w:t>
      </w:r>
      <w:r>
        <w:rPr>
          <w:rFonts w:ascii="Arial" w:hAnsi="Arial" w:cs="Arial"/>
          <w:spacing w:val="-2"/>
        </w:rPr>
        <w:t>Не обеспечено д</w:t>
      </w:r>
      <w:r w:rsidRPr="006E025E">
        <w:rPr>
          <w:rFonts w:ascii="Arial" w:hAnsi="Arial" w:cs="Arial"/>
          <w:spacing w:val="-2"/>
        </w:rPr>
        <w:t>ублирование шрифтом Брайля</w:t>
      </w:r>
    </w:p>
    <w:p w:rsidR="00F45C27" w:rsidRPr="006E025E" w:rsidRDefault="00F45C27" w:rsidP="00F45C27">
      <w:pPr>
        <w:shd w:val="clear" w:color="auto" w:fill="FFFFFF"/>
        <w:tabs>
          <w:tab w:val="left" w:pos="1843"/>
        </w:tabs>
        <w:spacing w:after="0" w:line="240" w:lineRule="auto"/>
        <w:ind w:left="284"/>
        <w:rPr>
          <w:rFonts w:ascii="Arial" w:hAnsi="Arial" w:cs="Arial"/>
          <w:spacing w:val="-2"/>
        </w:rPr>
      </w:pPr>
      <w:r w:rsidRPr="006E025E">
        <w:rPr>
          <w:rFonts w:ascii="Arial" w:hAnsi="Arial" w:cs="Arial"/>
          <w:spacing w:val="-2"/>
        </w:rPr>
        <w:lastRenderedPageBreak/>
        <w:t xml:space="preserve">7. </w:t>
      </w:r>
      <w:r>
        <w:rPr>
          <w:rFonts w:ascii="Arial" w:hAnsi="Arial" w:cs="Arial"/>
          <w:spacing w:val="-2"/>
        </w:rPr>
        <w:t xml:space="preserve">Отсутствует </w:t>
      </w:r>
      <w:r w:rsidRPr="006E025E">
        <w:rPr>
          <w:rFonts w:ascii="Arial" w:hAnsi="Arial" w:cs="Arial"/>
          <w:spacing w:val="-2"/>
        </w:rPr>
        <w:t>спец</w:t>
      </w:r>
      <w:r>
        <w:rPr>
          <w:rFonts w:ascii="Arial" w:hAnsi="Arial" w:cs="Arial"/>
          <w:spacing w:val="-2"/>
        </w:rPr>
        <w:t xml:space="preserve">иально </w:t>
      </w:r>
      <w:r w:rsidRPr="006E025E">
        <w:rPr>
          <w:rFonts w:ascii="Arial" w:hAnsi="Arial" w:cs="Arial"/>
          <w:spacing w:val="-2"/>
        </w:rPr>
        <w:t>обору</w:t>
      </w:r>
      <w:r>
        <w:rPr>
          <w:rFonts w:ascii="Arial" w:hAnsi="Arial" w:cs="Arial"/>
          <w:spacing w:val="-2"/>
        </w:rPr>
        <w:t xml:space="preserve">дованный </w:t>
      </w:r>
      <w:r w:rsidRPr="006E025E">
        <w:rPr>
          <w:rFonts w:ascii="Arial" w:hAnsi="Arial" w:cs="Arial"/>
          <w:spacing w:val="-2"/>
        </w:rPr>
        <w:t>туалет</w:t>
      </w:r>
    </w:p>
    <w:p w:rsidR="00F45C27" w:rsidRPr="006E025E" w:rsidRDefault="00F45C27" w:rsidP="00F45C27">
      <w:pPr>
        <w:shd w:val="clear" w:color="auto" w:fill="FFFFFF"/>
        <w:tabs>
          <w:tab w:val="left" w:pos="1843"/>
        </w:tabs>
        <w:spacing w:after="0" w:line="240" w:lineRule="auto"/>
        <w:ind w:left="284"/>
        <w:rPr>
          <w:rFonts w:ascii="Arial" w:hAnsi="Arial" w:cs="Arial"/>
          <w:spacing w:val="-2"/>
        </w:rPr>
      </w:pPr>
      <w:r w:rsidRPr="006E025E">
        <w:rPr>
          <w:rFonts w:ascii="Arial" w:hAnsi="Arial" w:cs="Arial"/>
          <w:spacing w:val="-2"/>
        </w:rPr>
        <w:t xml:space="preserve">8. </w:t>
      </w:r>
      <w:r>
        <w:rPr>
          <w:rFonts w:ascii="Arial" w:hAnsi="Arial" w:cs="Arial"/>
          <w:spacing w:val="-2"/>
        </w:rPr>
        <w:t xml:space="preserve">Нет </w:t>
      </w:r>
      <w:r w:rsidRPr="006E025E">
        <w:rPr>
          <w:rFonts w:ascii="Arial" w:hAnsi="Arial" w:cs="Arial"/>
          <w:spacing w:val="-2"/>
        </w:rPr>
        <w:t>работник</w:t>
      </w:r>
      <w:r>
        <w:rPr>
          <w:rFonts w:ascii="Arial" w:hAnsi="Arial" w:cs="Arial"/>
          <w:spacing w:val="-2"/>
        </w:rPr>
        <w:t xml:space="preserve">ов, </w:t>
      </w:r>
      <w:r w:rsidRPr="00265806">
        <w:rPr>
          <w:rFonts w:ascii="Arial" w:hAnsi="Arial" w:cs="Arial"/>
          <w:spacing w:val="-2"/>
        </w:rPr>
        <w:t>прошедши</w:t>
      </w:r>
      <w:r>
        <w:rPr>
          <w:rFonts w:ascii="Arial" w:hAnsi="Arial" w:cs="Arial"/>
          <w:spacing w:val="-2"/>
        </w:rPr>
        <w:t>х</w:t>
      </w:r>
      <w:r w:rsidRPr="00265806">
        <w:rPr>
          <w:rFonts w:ascii="Arial" w:hAnsi="Arial" w:cs="Arial"/>
          <w:spacing w:val="-2"/>
        </w:rPr>
        <w:t xml:space="preserve"> </w:t>
      </w:r>
      <w:proofErr w:type="gramStart"/>
      <w:r w:rsidRPr="00265806">
        <w:rPr>
          <w:rFonts w:ascii="Arial" w:hAnsi="Arial" w:cs="Arial"/>
          <w:spacing w:val="-2"/>
        </w:rPr>
        <w:t>обучение по сопровождению</w:t>
      </w:r>
      <w:proofErr w:type="gramEnd"/>
      <w:r w:rsidRPr="00265806">
        <w:rPr>
          <w:rFonts w:ascii="Arial" w:hAnsi="Arial" w:cs="Arial"/>
          <w:spacing w:val="-2"/>
        </w:rPr>
        <w:t xml:space="preserve"> инвалидов </w:t>
      </w:r>
    </w:p>
    <w:p w:rsidR="00F45C27" w:rsidRDefault="00F45C27" w:rsidP="00F45C27">
      <w:pPr>
        <w:shd w:val="clear" w:color="auto" w:fill="FFFFFF"/>
        <w:tabs>
          <w:tab w:val="left" w:pos="1843"/>
        </w:tabs>
        <w:spacing w:after="0" w:line="240" w:lineRule="auto"/>
        <w:ind w:left="284"/>
        <w:rPr>
          <w:rFonts w:ascii="Arial" w:hAnsi="Arial" w:cs="Arial"/>
          <w:spacing w:val="-2"/>
        </w:rPr>
      </w:pPr>
      <w:r w:rsidRPr="006E025E">
        <w:rPr>
          <w:rFonts w:ascii="Arial" w:hAnsi="Arial" w:cs="Arial"/>
          <w:spacing w:val="-2"/>
        </w:rPr>
        <w:t xml:space="preserve">9. </w:t>
      </w:r>
      <w:r>
        <w:rPr>
          <w:rFonts w:ascii="Arial" w:hAnsi="Arial" w:cs="Arial"/>
          <w:spacing w:val="-2"/>
        </w:rPr>
        <w:t xml:space="preserve">Отсутствует </w:t>
      </w:r>
      <w:r w:rsidRPr="00265806">
        <w:rPr>
          <w:rFonts w:ascii="Arial" w:hAnsi="Arial" w:cs="Arial"/>
          <w:spacing w:val="-2"/>
        </w:rPr>
        <w:t>возможность предоставления услуг в дистанционном режиме</w:t>
      </w:r>
    </w:p>
    <w:p w:rsidR="00F45C27" w:rsidRPr="00E8494D" w:rsidRDefault="00F45C27" w:rsidP="00F45C27">
      <w:pPr>
        <w:shd w:val="clear" w:color="auto" w:fill="FFFFFF"/>
        <w:spacing w:before="240" w:after="0" w:line="274" w:lineRule="exact"/>
        <w:ind w:left="284" w:right="5"/>
        <w:jc w:val="both"/>
        <w:rPr>
          <w:rFonts w:ascii="Arial" w:hAnsi="Arial" w:cs="Arial"/>
          <w:b/>
          <w:i/>
        </w:rPr>
      </w:pPr>
      <w:r>
        <w:rPr>
          <w:rFonts w:ascii="Arial" w:hAnsi="Arial" w:cs="Arial"/>
          <w:b/>
        </w:rPr>
        <w:t>15</w:t>
      </w:r>
      <w:r w:rsidRPr="00E8494D">
        <w:rPr>
          <w:rFonts w:ascii="Arial" w:hAnsi="Arial" w:cs="Arial"/>
          <w:b/>
        </w:rPr>
        <w:t xml:space="preserve">. </w:t>
      </w:r>
      <w:r w:rsidRPr="003E0C99">
        <w:rPr>
          <w:rFonts w:ascii="Arial" w:hAnsi="Arial" w:cs="Arial"/>
          <w:b/>
          <w:bCs/>
        </w:rPr>
        <w:t>Своевременно</w:t>
      </w:r>
      <w:r w:rsidRPr="00E8494D">
        <w:rPr>
          <w:rFonts w:ascii="Arial" w:hAnsi="Arial" w:cs="Arial"/>
          <w:b/>
        </w:rPr>
        <w:t xml:space="preserve"> ли Вам была предоставлена услуга в организации, в которую Вы обратились </w:t>
      </w:r>
      <w:r w:rsidRPr="00E8494D">
        <w:rPr>
          <w:rFonts w:ascii="Arial" w:hAnsi="Arial" w:cs="Arial"/>
          <w:i/>
          <w:iCs/>
        </w:rPr>
        <w:t>(</w:t>
      </w:r>
      <w:r>
        <w:rPr>
          <w:rFonts w:ascii="Arial" w:hAnsi="Arial" w:cs="Arial"/>
          <w:i/>
          <w:iCs/>
        </w:rPr>
        <w:t xml:space="preserve">в соответствии </w:t>
      </w:r>
      <w:r w:rsidRPr="00E8494D">
        <w:rPr>
          <w:rFonts w:ascii="Arial" w:hAnsi="Arial" w:cs="Arial"/>
          <w:i/>
          <w:iCs/>
        </w:rPr>
        <w:t>со сроками, установленными индивидуальной программой пр</w:t>
      </w:r>
      <w:r>
        <w:rPr>
          <w:rFonts w:ascii="Arial" w:hAnsi="Arial" w:cs="Arial"/>
          <w:i/>
          <w:iCs/>
        </w:rPr>
        <w:t>едоставления социальных услуг</w:t>
      </w:r>
      <w:r w:rsidRPr="00E8494D">
        <w:rPr>
          <w:rFonts w:ascii="Arial" w:hAnsi="Arial" w:cs="Arial"/>
          <w:i/>
          <w:iCs/>
        </w:rPr>
        <w:t>)</w:t>
      </w:r>
      <w:r w:rsidRPr="00E8494D">
        <w:rPr>
          <w:rFonts w:ascii="Arial" w:hAnsi="Arial" w:cs="Arial"/>
          <w:b/>
        </w:rPr>
        <w:t>?</w:t>
      </w:r>
    </w:p>
    <w:p w:rsidR="00F45C27" w:rsidRPr="00E8494D" w:rsidRDefault="00F45C27" w:rsidP="00F45C27">
      <w:pPr>
        <w:widowControl w:val="0"/>
        <w:tabs>
          <w:tab w:val="left" w:pos="4824"/>
        </w:tabs>
        <w:ind w:left="720"/>
        <w:contextualSpacing/>
        <w:rPr>
          <w:rFonts w:ascii="Arial" w:hAnsi="Arial" w:cs="Arial"/>
        </w:rPr>
      </w:pPr>
      <w:r w:rsidRPr="00E8494D">
        <w:rPr>
          <w:rFonts w:ascii="Arial" w:hAnsi="Arial" w:cs="Arial"/>
        </w:rPr>
        <w:t xml:space="preserve">1. Да, услуга предоставлена своевременно </w:t>
      </w:r>
      <w:r>
        <w:rPr>
          <w:rFonts w:ascii="Arial" w:hAnsi="Arial" w:cs="Arial"/>
        </w:rPr>
        <w:t>/</w:t>
      </w:r>
      <w:r w:rsidRPr="00E8494D">
        <w:rPr>
          <w:rFonts w:ascii="Arial" w:hAnsi="Arial" w:cs="Arial"/>
        </w:rPr>
        <w:t xml:space="preserve"> ранее установленного срока</w:t>
      </w:r>
    </w:p>
    <w:p w:rsidR="00F45C27" w:rsidRPr="00F45C27" w:rsidRDefault="00F45C27" w:rsidP="00F45C27">
      <w:pPr>
        <w:widowControl w:val="0"/>
        <w:tabs>
          <w:tab w:val="left" w:pos="4824"/>
        </w:tabs>
        <w:ind w:left="720"/>
        <w:contextualSpacing/>
        <w:rPr>
          <w:rFonts w:ascii="Arial" w:hAnsi="Arial" w:cs="Arial"/>
        </w:rPr>
      </w:pPr>
      <w:r w:rsidRPr="00E8494D">
        <w:rPr>
          <w:rFonts w:ascii="Arial" w:hAnsi="Arial" w:cs="Arial"/>
        </w:rPr>
        <w:t>2. Нет, услуга предоставлена с опозданием</w:t>
      </w:r>
    </w:p>
    <w:p w:rsidR="00F45C27" w:rsidRPr="009F66CA" w:rsidRDefault="00F45C27" w:rsidP="00F45C27">
      <w:pPr>
        <w:shd w:val="clear" w:color="auto" w:fill="FFFFFF"/>
        <w:spacing w:before="240" w:after="0" w:line="274" w:lineRule="exact"/>
        <w:ind w:left="284" w:right="5"/>
        <w:jc w:val="both"/>
        <w:rPr>
          <w:rFonts w:ascii="Arial" w:hAnsi="Arial" w:cs="Arial"/>
          <w:b/>
          <w:bCs/>
        </w:rPr>
      </w:pPr>
      <w:r w:rsidRPr="009F66CA">
        <w:rPr>
          <w:rFonts w:ascii="Arial" w:hAnsi="Arial" w:cs="Arial"/>
          <w:b/>
          <w:bCs/>
        </w:rPr>
        <w:t>1</w:t>
      </w:r>
      <w:r>
        <w:rPr>
          <w:rFonts w:ascii="Arial" w:hAnsi="Arial" w:cs="Arial"/>
          <w:b/>
          <w:bCs/>
        </w:rPr>
        <w:t>6</w:t>
      </w:r>
      <w:r w:rsidRPr="009F66CA">
        <w:rPr>
          <w:rFonts w:ascii="Arial" w:hAnsi="Arial" w:cs="Arial"/>
          <w:b/>
          <w:bCs/>
        </w:rPr>
        <w:t xml:space="preserve">. </w:t>
      </w:r>
      <w:r>
        <w:rPr>
          <w:rFonts w:ascii="Arial" w:hAnsi="Arial" w:cs="Arial"/>
          <w:b/>
          <w:bCs/>
        </w:rPr>
        <w:t xml:space="preserve">Если говорить в целом, насколько </w:t>
      </w:r>
      <w:r w:rsidRPr="009F66CA">
        <w:rPr>
          <w:rFonts w:ascii="Arial" w:hAnsi="Arial" w:cs="Arial"/>
          <w:b/>
          <w:bCs/>
        </w:rPr>
        <w:t xml:space="preserve">Вы </w:t>
      </w:r>
      <w:r>
        <w:rPr>
          <w:rFonts w:ascii="Arial" w:hAnsi="Arial" w:cs="Arial"/>
          <w:b/>
          <w:bCs/>
        </w:rPr>
        <w:t>у</w:t>
      </w:r>
      <w:r w:rsidRPr="009F66CA">
        <w:rPr>
          <w:rFonts w:ascii="Arial" w:hAnsi="Arial" w:cs="Arial"/>
          <w:b/>
          <w:bCs/>
        </w:rPr>
        <w:t xml:space="preserve">довлетворены условиями оказания </w:t>
      </w:r>
      <w:r>
        <w:rPr>
          <w:rFonts w:ascii="Arial" w:hAnsi="Arial" w:cs="Arial"/>
          <w:b/>
          <w:bCs/>
        </w:rPr>
        <w:t>услуг этой организации социального обслуживания</w:t>
      </w:r>
      <w:r w:rsidRPr="009F66CA">
        <w:rPr>
          <w:rFonts w:ascii="Arial" w:hAnsi="Arial" w:cs="Arial"/>
          <w:b/>
          <w:bCs/>
        </w:rPr>
        <w:t xml:space="preserve">? </w:t>
      </w:r>
      <w:r w:rsidRPr="00A72E0E">
        <w:rPr>
          <w:rFonts w:ascii="Arial" w:hAnsi="Arial" w:cs="Arial"/>
        </w:rPr>
        <w:t>(один ответ)</w:t>
      </w:r>
    </w:p>
    <w:p w:rsidR="00F45C27" w:rsidRPr="00A72E0E" w:rsidRDefault="00F45C27" w:rsidP="00F45C27">
      <w:pPr>
        <w:widowControl w:val="0"/>
        <w:numPr>
          <w:ilvl w:val="0"/>
          <w:numId w:val="30"/>
        </w:numPr>
        <w:shd w:val="clear" w:color="auto" w:fill="FFFFFF"/>
        <w:tabs>
          <w:tab w:val="left" w:pos="245"/>
          <w:tab w:val="left" w:pos="567"/>
        </w:tabs>
        <w:autoSpaceDE w:val="0"/>
        <w:autoSpaceDN w:val="0"/>
        <w:adjustRightInd w:val="0"/>
        <w:spacing w:after="0" w:line="240" w:lineRule="auto"/>
        <w:ind w:left="284"/>
        <w:rPr>
          <w:rFonts w:ascii="Arial" w:hAnsi="Arial" w:cs="Arial"/>
          <w:spacing w:val="-5"/>
        </w:rPr>
      </w:pPr>
      <w:r>
        <w:rPr>
          <w:rFonts w:ascii="Arial" w:hAnsi="Arial" w:cs="Arial"/>
          <w:spacing w:val="-5"/>
        </w:rPr>
        <w:t xml:space="preserve">В целом </w:t>
      </w:r>
      <w:r w:rsidRPr="00A72E0E">
        <w:rPr>
          <w:rFonts w:ascii="Arial" w:hAnsi="Arial" w:cs="Arial"/>
          <w:spacing w:val="-5"/>
        </w:rPr>
        <w:t>удовлетворен</w:t>
      </w:r>
      <w:r>
        <w:rPr>
          <w:rFonts w:ascii="Arial" w:hAnsi="Arial" w:cs="Arial"/>
          <w:spacing w:val="-5"/>
        </w:rPr>
        <w:tab/>
      </w:r>
      <w:r w:rsidRPr="00A72E0E">
        <w:rPr>
          <w:rFonts w:ascii="Arial" w:hAnsi="Arial" w:cs="Arial"/>
          <w:spacing w:val="-5"/>
        </w:rPr>
        <w:tab/>
      </w:r>
      <w:r w:rsidRPr="00A72E0E">
        <w:rPr>
          <w:rFonts w:ascii="Arial" w:hAnsi="Arial" w:cs="Arial"/>
          <w:spacing w:val="-5"/>
        </w:rPr>
        <w:tab/>
      </w:r>
    </w:p>
    <w:p w:rsidR="00F45C27" w:rsidRPr="00A72E0E" w:rsidRDefault="00F45C27" w:rsidP="00F45C27">
      <w:pPr>
        <w:widowControl w:val="0"/>
        <w:numPr>
          <w:ilvl w:val="0"/>
          <w:numId w:val="30"/>
        </w:numPr>
        <w:shd w:val="clear" w:color="auto" w:fill="FFFFFF"/>
        <w:tabs>
          <w:tab w:val="left" w:pos="245"/>
          <w:tab w:val="left" w:pos="567"/>
        </w:tabs>
        <w:autoSpaceDE w:val="0"/>
        <w:autoSpaceDN w:val="0"/>
        <w:adjustRightInd w:val="0"/>
        <w:spacing w:after="0" w:line="240" w:lineRule="auto"/>
        <w:ind w:left="284"/>
        <w:rPr>
          <w:rFonts w:ascii="Arial" w:hAnsi="Arial" w:cs="Arial"/>
          <w:spacing w:val="-5"/>
        </w:rPr>
      </w:pPr>
      <w:r>
        <w:rPr>
          <w:rFonts w:ascii="Arial" w:hAnsi="Arial" w:cs="Arial"/>
          <w:spacing w:val="-5"/>
        </w:rPr>
        <w:t xml:space="preserve">В целом </w:t>
      </w:r>
      <w:r w:rsidRPr="00A72E0E">
        <w:rPr>
          <w:rFonts w:ascii="Arial" w:hAnsi="Arial" w:cs="Arial"/>
          <w:spacing w:val="-5"/>
        </w:rPr>
        <w:t>не удовлетворен</w:t>
      </w:r>
      <w:r>
        <w:rPr>
          <w:rFonts w:ascii="Arial" w:hAnsi="Arial" w:cs="Arial"/>
          <w:bCs/>
        </w:rPr>
        <w:tab/>
      </w:r>
    </w:p>
    <w:p w:rsidR="00F45C27" w:rsidRPr="00A72E0E" w:rsidRDefault="00F45C27" w:rsidP="00F45C27">
      <w:pPr>
        <w:widowControl w:val="0"/>
        <w:numPr>
          <w:ilvl w:val="0"/>
          <w:numId w:val="30"/>
        </w:numPr>
        <w:shd w:val="clear" w:color="auto" w:fill="FFFFFF"/>
        <w:tabs>
          <w:tab w:val="left" w:pos="245"/>
          <w:tab w:val="left" w:pos="567"/>
        </w:tabs>
        <w:autoSpaceDE w:val="0"/>
        <w:autoSpaceDN w:val="0"/>
        <w:adjustRightInd w:val="0"/>
        <w:spacing w:after="0" w:line="240" w:lineRule="auto"/>
        <w:ind w:left="284"/>
        <w:rPr>
          <w:rFonts w:ascii="Arial" w:hAnsi="Arial" w:cs="Arial"/>
          <w:spacing w:val="-5"/>
        </w:rPr>
      </w:pPr>
      <w:r w:rsidRPr="00A72E0E">
        <w:rPr>
          <w:rFonts w:ascii="Arial" w:hAnsi="Arial" w:cs="Arial"/>
          <w:spacing w:val="-5"/>
        </w:rPr>
        <w:t>Затрудняюсь ответить</w:t>
      </w:r>
      <w:r>
        <w:rPr>
          <w:rFonts w:ascii="Arial" w:hAnsi="Arial" w:cs="Arial"/>
          <w:spacing w:val="-5"/>
        </w:rPr>
        <w:tab/>
      </w:r>
    </w:p>
    <w:p w:rsidR="00F45C27" w:rsidRPr="00A72E0E" w:rsidRDefault="00F45C27" w:rsidP="00F45C27">
      <w:pPr>
        <w:shd w:val="clear" w:color="auto" w:fill="FFFFFF"/>
        <w:spacing w:before="240" w:after="0" w:line="274" w:lineRule="exact"/>
        <w:ind w:left="284" w:right="5"/>
        <w:jc w:val="both"/>
        <w:rPr>
          <w:rFonts w:ascii="Arial" w:hAnsi="Arial" w:cs="Arial"/>
          <w:b/>
          <w:bCs/>
        </w:rPr>
      </w:pPr>
      <w:r w:rsidRPr="00A72E0E">
        <w:rPr>
          <w:rFonts w:ascii="Arial" w:hAnsi="Arial" w:cs="Arial"/>
          <w:b/>
          <w:bCs/>
        </w:rPr>
        <w:t>1</w:t>
      </w:r>
      <w:r>
        <w:rPr>
          <w:rFonts w:ascii="Arial" w:hAnsi="Arial" w:cs="Arial"/>
          <w:b/>
          <w:bCs/>
        </w:rPr>
        <w:t>7</w:t>
      </w:r>
      <w:r w:rsidRPr="00A72E0E">
        <w:rPr>
          <w:rFonts w:ascii="Arial" w:hAnsi="Arial" w:cs="Arial"/>
          <w:b/>
          <w:bCs/>
        </w:rPr>
        <w:t xml:space="preserve">. Вы могли бы порекомендовать </w:t>
      </w:r>
      <w:r w:rsidRPr="003E0C99">
        <w:rPr>
          <w:rFonts w:ascii="Arial" w:hAnsi="Arial" w:cs="Arial"/>
          <w:b/>
          <w:bCs/>
        </w:rPr>
        <w:t>данн</w:t>
      </w:r>
      <w:r>
        <w:rPr>
          <w:rFonts w:ascii="Arial" w:hAnsi="Arial" w:cs="Arial"/>
          <w:b/>
          <w:bCs/>
        </w:rPr>
        <w:t xml:space="preserve">ую организацию </w:t>
      </w:r>
      <w:r w:rsidRPr="00A72E0E">
        <w:rPr>
          <w:rFonts w:ascii="Arial" w:hAnsi="Arial" w:cs="Arial"/>
          <w:b/>
          <w:bCs/>
        </w:rPr>
        <w:t>своим родственникам и знакомым?</w:t>
      </w:r>
      <w:r>
        <w:rPr>
          <w:rFonts w:ascii="Arial" w:hAnsi="Arial" w:cs="Arial"/>
          <w:b/>
          <w:bCs/>
        </w:rPr>
        <w:t xml:space="preserve"> </w:t>
      </w:r>
      <w:r w:rsidRPr="00A72E0E">
        <w:rPr>
          <w:rFonts w:ascii="Arial" w:hAnsi="Arial" w:cs="Arial"/>
        </w:rPr>
        <w:t>(один ответ)</w:t>
      </w:r>
    </w:p>
    <w:p w:rsidR="00F45C27" w:rsidRPr="00A72E0E" w:rsidRDefault="00F45C27" w:rsidP="00F45C27">
      <w:pPr>
        <w:spacing w:after="0" w:line="240" w:lineRule="auto"/>
        <w:ind w:left="284"/>
        <w:rPr>
          <w:rFonts w:ascii="Arial" w:hAnsi="Arial" w:cs="Arial"/>
          <w:bCs/>
        </w:rPr>
      </w:pPr>
      <w:r w:rsidRPr="00A72E0E">
        <w:rPr>
          <w:rFonts w:ascii="Arial" w:hAnsi="Arial" w:cs="Arial"/>
          <w:bCs/>
        </w:rPr>
        <w:t>1. Да, порекомендова</w:t>
      </w:r>
      <w:proofErr w:type="gramStart"/>
      <w:r w:rsidRPr="00A72E0E">
        <w:rPr>
          <w:rFonts w:ascii="Arial" w:hAnsi="Arial" w:cs="Arial"/>
          <w:bCs/>
        </w:rPr>
        <w:t>л(</w:t>
      </w:r>
      <w:proofErr w:type="gramEnd"/>
      <w:r w:rsidRPr="00A72E0E">
        <w:rPr>
          <w:rFonts w:ascii="Arial" w:hAnsi="Arial" w:cs="Arial"/>
          <w:bCs/>
        </w:rPr>
        <w:t>-ла) бы</w:t>
      </w:r>
    </w:p>
    <w:p w:rsidR="00F45C27" w:rsidRPr="00A72E0E" w:rsidRDefault="00F45C27" w:rsidP="00F45C27">
      <w:pPr>
        <w:spacing w:after="0" w:line="240" w:lineRule="auto"/>
        <w:ind w:left="284"/>
        <w:rPr>
          <w:rFonts w:ascii="Arial" w:hAnsi="Arial" w:cs="Arial"/>
          <w:bCs/>
        </w:rPr>
      </w:pPr>
      <w:r w:rsidRPr="00A72E0E">
        <w:rPr>
          <w:rFonts w:ascii="Arial" w:hAnsi="Arial" w:cs="Arial"/>
          <w:bCs/>
        </w:rPr>
        <w:t>2. Нет, не порекомендова</w:t>
      </w:r>
      <w:proofErr w:type="gramStart"/>
      <w:r w:rsidRPr="00A72E0E">
        <w:rPr>
          <w:rFonts w:ascii="Arial" w:hAnsi="Arial" w:cs="Arial"/>
          <w:bCs/>
        </w:rPr>
        <w:t>л(</w:t>
      </w:r>
      <w:proofErr w:type="gramEnd"/>
      <w:r w:rsidRPr="00A72E0E">
        <w:rPr>
          <w:rFonts w:ascii="Arial" w:hAnsi="Arial" w:cs="Arial"/>
          <w:bCs/>
        </w:rPr>
        <w:t>-ла) бы</w:t>
      </w:r>
    </w:p>
    <w:p w:rsidR="00F45C27" w:rsidRPr="00A72E0E" w:rsidRDefault="00F45C27" w:rsidP="00F45C27">
      <w:pPr>
        <w:spacing w:after="0" w:line="240" w:lineRule="auto"/>
        <w:ind w:left="284"/>
        <w:rPr>
          <w:rFonts w:ascii="Arial" w:hAnsi="Arial" w:cs="Arial"/>
          <w:bCs/>
        </w:rPr>
      </w:pPr>
      <w:r w:rsidRPr="00A72E0E">
        <w:rPr>
          <w:rFonts w:ascii="Arial" w:hAnsi="Arial" w:cs="Arial"/>
          <w:bCs/>
        </w:rPr>
        <w:t>3. Затрудняюсь ответить</w:t>
      </w:r>
    </w:p>
    <w:p w:rsidR="00F45C27" w:rsidRPr="002A2841" w:rsidRDefault="00F45C27" w:rsidP="00F45C27">
      <w:pPr>
        <w:shd w:val="clear" w:color="auto" w:fill="FFFFFF"/>
        <w:tabs>
          <w:tab w:val="left" w:pos="274"/>
        </w:tabs>
        <w:jc w:val="center"/>
        <w:rPr>
          <w:rFonts w:ascii="Arial" w:hAnsi="Arial" w:cs="Arial"/>
          <w:sz w:val="24"/>
          <w:szCs w:val="24"/>
        </w:rPr>
      </w:pPr>
    </w:p>
    <w:p w:rsidR="00F45C27" w:rsidRPr="00E8494D" w:rsidRDefault="00F45C27" w:rsidP="00F45C27">
      <w:pPr>
        <w:shd w:val="clear" w:color="auto" w:fill="FFFFFF"/>
        <w:spacing w:before="240" w:after="0" w:line="274" w:lineRule="exact"/>
        <w:ind w:left="284" w:right="5"/>
        <w:jc w:val="both"/>
        <w:rPr>
          <w:rFonts w:ascii="Arial" w:hAnsi="Arial" w:cs="Arial"/>
          <w:b/>
        </w:rPr>
      </w:pPr>
      <w:r w:rsidRPr="00E8494D">
        <w:rPr>
          <w:rFonts w:ascii="Arial" w:hAnsi="Arial" w:cs="Arial"/>
          <w:b/>
        </w:rPr>
        <w:t>1</w:t>
      </w:r>
      <w:r>
        <w:rPr>
          <w:rFonts w:ascii="Arial" w:hAnsi="Arial" w:cs="Arial"/>
          <w:b/>
        </w:rPr>
        <w:t>8</w:t>
      </w:r>
      <w:r w:rsidRPr="00E8494D">
        <w:rPr>
          <w:rFonts w:ascii="Arial" w:hAnsi="Arial" w:cs="Arial"/>
          <w:b/>
        </w:rPr>
        <w:t xml:space="preserve">. </w:t>
      </w:r>
      <w:proofErr w:type="gramStart"/>
      <w:r w:rsidRPr="00E8494D">
        <w:rPr>
          <w:rFonts w:ascii="Arial" w:hAnsi="Arial" w:cs="Arial"/>
          <w:b/>
        </w:rPr>
        <w:t>Ваши</w:t>
      </w:r>
      <w:proofErr w:type="gramEnd"/>
      <w:r w:rsidRPr="00E8494D">
        <w:rPr>
          <w:rFonts w:ascii="Arial" w:hAnsi="Arial" w:cs="Arial"/>
          <w:b/>
        </w:rPr>
        <w:t xml:space="preserve"> предложения по улучшению условий оказания услуг в данной организации:</w:t>
      </w:r>
    </w:p>
    <w:p w:rsidR="00F45C27" w:rsidRPr="00E8494D" w:rsidRDefault="00F45C27" w:rsidP="00F45C27">
      <w:pPr>
        <w:widowControl w:val="0"/>
        <w:pBdr>
          <w:bottom w:val="single" w:sz="6" w:space="1" w:color="auto"/>
        </w:pBdr>
        <w:tabs>
          <w:tab w:val="left" w:pos="4824"/>
        </w:tabs>
        <w:spacing w:after="0" w:line="240" w:lineRule="auto"/>
        <w:jc w:val="both"/>
        <w:rPr>
          <w:rFonts w:ascii="Arial" w:hAnsi="Arial" w:cs="Arial"/>
        </w:rPr>
      </w:pPr>
      <w:r w:rsidRPr="00E8494D">
        <w:rPr>
          <w:rFonts w:ascii="Arial" w:hAnsi="Arial" w:cs="Arial"/>
        </w:rPr>
        <w:t>__________________________________________________________________________</w:t>
      </w:r>
      <w:r>
        <w:rPr>
          <w:rFonts w:ascii="Arial" w:hAnsi="Arial" w:cs="Arial"/>
        </w:rPr>
        <w:t>_____</w:t>
      </w:r>
    </w:p>
    <w:p w:rsidR="00F45C27" w:rsidRPr="00E8494D" w:rsidRDefault="00F45C27" w:rsidP="00F45C27">
      <w:pPr>
        <w:widowControl w:val="0"/>
        <w:pBdr>
          <w:bottom w:val="single" w:sz="6" w:space="1" w:color="auto"/>
        </w:pBdr>
        <w:tabs>
          <w:tab w:val="left" w:pos="4824"/>
        </w:tabs>
        <w:spacing w:after="0" w:line="240" w:lineRule="auto"/>
        <w:jc w:val="both"/>
        <w:rPr>
          <w:rFonts w:ascii="Arial" w:hAnsi="Arial" w:cs="Arial"/>
        </w:rPr>
      </w:pPr>
    </w:p>
    <w:p w:rsidR="00F45C27" w:rsidRDefault="00F45C27" w:rsidP="00F45C27">
      <w:pPr>
        <w:widowControl w:val="0"/>
        <w:tabs>
          <w:tab w:val="left" w:pos="4824"/>
        </w:tabs>
        <w:spacing w:after="0" w:line="240" w:lineRule="auto"/>
        <w:ind w:firstLine="709"/>
        <w:jc w:val="center"/>
        <w:rPr>
          <w:rFonts w:ascii="Arial" w:hAnsi="Arial" w:cs="Arial"/>
        </w:rPr>
      </w:pPr>
    </w:p>
    <w:p w:rsidR="00F45C27" w:rsidRPr="00CE788B" w:rsidRDefault="00F45C27" w:rsidP="00F45C27">
      <w:pPr>
        <w:widowControl w:val="0"/>
        <w:tabs>
          <w:tab w:val="left" w:pos="4824"/>
        </w:tabs>
        <w:spacing w:after="0" w:line="240" w:lineRule="auto"/>
        <w:ind w:firstLine="709"/>
        <w:jc w:val="center"/>
        <w:rPr>
          <w:rFonts w:ascii="Arial" w:hAnsi="Arial" w:cs="Arial"/>
          <w:b/>
        </w:rPr>
      </w:pPr>
      <w:r>
        <w:rPr>
          <w:rFonts w:ascii="Arial" w:hAnsi="Arial" w:cs="Arial"/>
          <w:b/>
        </w:rPr>
        <w:t>НЕСКОЛЬКО ВОПРОСОВ О ВАС /ЛИЦЕ, ЗАКОННЫМ ПРЕДСТАВИТЕЛЕМ КОТОРОГО ВЫ ЯВЛЯЕТЕСЬ</w:t>
      </w:r>
    </w:p>
    <w:p w:rsidR="00F45C27" w:rsidRPr="00D403A7" w:rsidRDefault="00F45C27" w:rsidP="00F45C27">
      <w:pPr>
        <w:widowControl w:val="0"/>
        <w:tabs>
          <w:tab w:val="left" w:pos="4824"/>
        </w:tabs>
        <w:spacing w:after="0" w:line="240" w:lineRule="auto"/>
        <w:rPr>
          <w:rFonts w:ascii="Arial" w:hAnsi="Arial" w:cs="Arial"/>
          <w:b/>
        </w:rPr>
      </w:pPr>
      <w:r w:rsidRPr="00E8494D">
        <w:rPr>
          <w:rFonts w:ascii="Arial" w:hAnsi="Arial" w:cs="Arial"/>
          <w:b/>
        </w:rPr>
        <w:t>1</w:t>
      </w:r>
      <w:r>
        <w:rPr>
          <w:rFonts w:ascii="Arial" w:hAnsi="Arial" w:cs="Arial"/>
          <w:b/>
        </w:rPr>
        <w:t>9</w:t>
      </w:r>
      <w:r w:rsidRPr="00E8494D">
        <w:rPr>
          <w:rFonts w:ascii="Arial" w:hAnsi="Arial" w:cs="Arial"/>
          <w:b/>
        </w:rPr>
        <w:t>. Ваш пол</w:t>
      </w:r>
      <w:r>
        <w:rPr>
          <w:rFonts w:ascii="Arial" w:hAnsi="Arial" w:cs="Arial"/>
          <w:b/>
        </w:rPr>
        <w:t xml:space="preserve"> /</w:t>
      </w:r>
      <w:proofErr w:type="gramStart"/>
      <w:r>
        <w:rPr>
          <w:rFonts w:ascii="Arial" w:hAnsi="Arial" w:cs="Arial"/>
          <w:b/>
        </w:rPr>
        <w:t>пол</w:t>
      </w:r>
      <w:proofErr w:type="gramEnd"/>
      <w:r>
        <w:rPr>
          <w:rFonts w:ascii="Arial" w:hAnsi="Arial" w:cs="Arial"/>
          <w:b/>
        </w:rPr>
        <w:t xml:space="preserve"> </w:t>
      </w:r>
      <w:r w:rsidRPr="00F756FD">
        <w:rPr>
          <w:rFonts w:ascii="Arial" w:hAnsi="Arial" w:cs="Arial"/>
          <w:b/>
          <w:bCs/>
        </w:rPr>
        <w:t>лиц</w:t>
      </w:r>
      <w:r>
        <w:rPr>
          <w:rFonts w:ascii="Arial" w:hAnsi="Arial" w:cs="Arial"/>
          <w:b/>
          <w:bCs/>
        </w:rPr>
        <w:t>а</w:t>
      </w:r>
      <w:r w:rsidRPr="00F756FD">
        <w:rPr>
          <w:rFonts w:ascii="Arial" w:hAnsi="Arial" w:cs="Arial"/>
          <w:b/>
          <w:bCs/>
        </w:rPr>
        <w:t>, представителем которого Вы являетесь</w:t>
      </w:r>
      <w:r>
        <w:rPr>
          <w:rFonts w:ascii="Arial" w:hAnsi="Arial" w:cs="Arial"/>
          <w:b/>
        </w:rPr>
        <w:t xml:space="preserve">: </w:t>
      </w:r>
    </w:p>
    <w:p w:rsidR="00F45C27" w:rsidRPr="00E8494D" w:rsidRDefault="00F45C27" w:rsidP="00F45C27">
      <w:pPr>
        <w:widowControl w:val="0"/>
        <w:tabs>
          <w:tab w:val="left" w:pos="4824"/>
        </w:tabs>
        <w:ind w:left="720"/>
        <w:contextualSpacing/>
        <w:rPr>
          <w:rFonts w:ascii="Arial" w:hAnsi="Arial" w:cs="Arial"/>
        </w:rPr>
      </w:pPr>
      <w:r>
        <w:rPr>
          <w:rFonts w:ascii="Arial" w:hAnsi="Arial" w:cs="Arial"/>
        </w:rPr>
        <w:t>1. </w:t>
      </w:r>
      <w:r w:rsidRPr="00E8494D">
        <w:rPr>
          <w:rFonts w:ascii="Arial" w:hAnsi="Arial" w:cs="Arial"/>
        </w:rPr>
        <w:t>Мужской</w:t>
      </w:r>
    </w:p>
    <w:p w:rsidR="00F45C27" w:rsidRPr="00E8494D" w:rsidRDefault="00F45C27" w:rsidP="00F45C27">
      <w:pPr>
        <w:widowControl w:val="0"/>
        <w:tabs>
          <w:tab w:val="left" w:pos="4824"/>
        </w:tabs>
        <w:ind w:left="720"/>
        <w:contextualSpacing/>
        <w:rPr>
          <w:rFonts w:ascii="Arial" w:hAnsi="Arial" w:cs="Arial"/>
        </w:rPr>
      </w:pPr>
      <w:r>
        <w:rPr>
          <w:rFonts w:ascii="Arial" w:hAnsi="Arial" w:cs="Arial"/>
        </w:rPr>
        <w:t>2. </w:t>
      </w:r>
      <w:r w:rsidRPr="00E8494D">
        <w:rPr>
          <w:rFonts w:ascii="Arial" w:hAnsi="Arial" w:cs="Arial"/>
        </w:rPr>
        <w:t xml:space="preserve">Женский </w:t>
      </w:r>
    </w:p>
    <w:p w:rsidR="00F45C27" w:rsidRDefault="00F45C27" w:rsidP="00F45C27">
      <w:pPr>
        <w:widowControl w:val="0"/>
        <w:tabs>
          <w:tab w:val="left" w:pos="4824"/>
        </w:tabs>
        <w:spacing w:after="0" w:line="240" w:lineRule="auto"/>
        <w:rPr>
          <w:rFonts w:ascii="Arial" w:hAnsi="Arial" w:cs="Arial"/>
          <w:b/>
        </w:rPr>
      </w:pPr>
    </w:p>
    <w:p w:rsidR="00F45C27" w:rsidRPr="00E8494D" w:rsidRDefault="00F45C27" w:rsidP="00F45C27">
      <w:pPr>
        <w:widowControl w:val="0"/>
        <w:tabs>
          <w:tab w:val="left" w:pos="4824"/>
        </w:tabs>
        <w:spacing w:after="0" w:line="240" w:lineRule="auto"/>
        <w:rPr>
          <w:rFonts w:ascii="Arial" w:hAnsi="Arial" w:cs="Arial"/>
          <w:b/>
        </w:rPr>
      </w:pPr>
      <w:r>
        <w:rPr>
          <w:rFonts w:ascii="Arial" w:hAnsi="Arial" w:cs="Arial"/>
          <w:b/>
        </w:rPr>
        <w:t>20</w:t>
      </w:r>
      <w:r w:rsidRPr="00E8494D">
        <w:rPr>
          <w:rFonts w:ascii="Arial" w:hAnsi="Arial" w:cs="Arial"/>
          <w:b/>
        </w:rPr>
        <w:t xml:space="preserve">. Ваш возраст </w:t>
      </w:r>
      <w:r>
        <w:rPr>
          <w:rFonts w:ascii="Arial" w:hAnsi="Arial" w:cs="Arial"/>
          <w:b/>
        </w:rPr>
        <w:t xml:space="preserve">/ </w:t>
      </w:r>
      <w:proofErr w:type="gramStart"/>
      <w:r>
        <w:rPr>
          <w:rFonts w:ascii="Arial" w:hAnsi="Arial" w:cs="Arial"/>
          <w:b/>
        </w:rPr>
        <w:t>возраст</w:t>
      </w:r>
      <w:proofErr w:type="gramEnd"/>
      <w:r>
        <w:rPr>
          <w:rFonts w:ascii="Arial" w:hAnsi="Arial" w:cs="Arial"/>
          <w:b/>
        </w:rPr>
        <w:t xml:space="preserve"> </w:t>
      </w:r>
      <w:r w:rsidRPr="00F756FD">
        <w:rPr>
          <w:rFonts w:ascii="Arial" w:hAnsi="Arial" w:cs="Arial"/>
          <w:b/>
          <w:bCs/>
        </w:rPr>
        <w:t>лиц</w:t>
      </w:r>
      <w:r>
        <w:rPr>
          <w:rFonts w:ascii="Arial" w:hAnsi="Arial" w:cs="Arial"/>
          <w:b/>
          <w:bCs/>
        </w:rPr>
        <w:t>а</w:t>
      </w:r>
      <w:r w:rsidRPr="00F756FD">
        <w:rPr>
          <w:rFonts w:ascii="Arial" w:hAnsi="Arial" w:cs="Arial"/>
          <w:b/>
          <w:bCs/>
        </w:rPr>
        <w:t>, представителем которого Вы являетесь</w:t>
      </w:r>
      <w:r>
        <w:rPr>
          <w:rFonts w:ascii="Arial" w:hAnsi="Arial" w:cs="Arial"/>
          <w:b/>
        </w:rPr>
        <w:t xml:space="preserve">: </w:t>
      </w:r>
      <w:r w:rsidRPr="00E8494D">
        <w:rPr>
          <w:rFonts w:ascii="Arial" w:hAnsi="Arial" w:cs="Arial"/>
          <w:b/>
        </w:rPr>
        <w:t>__________(укажите сколько Вам полных лет)</w:t>
      </w:r>
    </w:p>
    <w:p w:rsidR="00F45C27" w:rsidRDefault="00F45C27" w:rsidP="00F45C27">
      <w:pPr>
        <w:tabs>
          <w:tab w:val="left" w:pos="0"/>
          <w:tab w:val="left" w:pos="1276"/>
        </w:tabs>
        <w:spacing w:after="0" w:line="240" w:lineRule="auto"/>
        <w:rPr>
          <w:rFonts w:ascii="Arial" w:hAnsi="Arial" w:cs="Arial"/>
          <w:b/>
        </w:rPr>
      </w:pPr>
    </w:p>
    <w:p w:rsidR="00F45C27" w:rsidRPr="00E8494D" w:rsidRDefault="00F45C27" w:rsidP="00F45C27">
      <w:pPr>
        <w:tabs>
          <w:tab w:val="left" w:pos="0"/>
          <w:tab w:val="left" w:pos="1276"/>
        </w:tabs>
        <w:spacing w:after="0" w:line="240" w:lineRule="auto"/>
        <w:rPr>
          <w:rFonts w:ascii="Arial" w:hAnsi="Arial" w:cs="Arial"/>
          <w:b/>
        </w:rPr>
      </w:pPr>
      <w:r>
        <w:rPr>
          <w:rFonts w:ascii="Arial" w:hAnsi="Arial" w:cs="Arial"/>
          <w:b/>
        </w:rPr>
        <w:t>21</w:t>
      </w:r>
      <w:r w:rsidRPr="00E8494D">
        <w:rPr>
          <w:rFonts w:ascii="Arial" w:hAnsi="Arial" w:cs="Arial"/>
          <w:b/>
        </w:rPr>
        <w:t>. Укажите форму социального обслуживания, при которой была получена услуга:</w:t>
      </w:r>
    </w:p>
    <w:p w:rsidR="00F45C27" w:rsidRPr="00CE788B" w:rsidRDefault="00F45C27" w:rsidP="00F45C27">
      <w:pPr>
        <w:pStyle w:val="a6"/>
        <w:numPr>
          <w:ilvl w:val="0"/>
          <w:numId w:val="45"/>
        </w:numPr>
        <w:tabs>
          <w:tab w:val="left" w:pos="0"/>
          <w:tab w:val="left" w:pos="1276"/>
        </w:tabs>
        <w:spacing w:after="0" w:line="240" w:lineRule="auto"/>
        <w:jc w:val="both"/>
        <w:rPr>
          <w:rFonts w:ascii="Arial" w:hAnsi="Arial" w:cs="Arial"/>
        </w:rPr>
      </w:pPr>
      <w:r w:rsidRPr="00CE788B">
        <w:rPr>
          <w:rFonts w:ascii="Arial" w:hAnsi="Arial" w:cs="Arial"/>
        </w:rPr>
        <w:t>полустационарная форма социального обслуживания</w:t>
      </w:r>
    </w:p>
    <w:p w:rsidR="00F45C27" w:rsidRPr="00CE788B" w:rsidRDefault="00F45C27" w:rsidP="00F45C27">
      <w:pPr>
        <w:pStyle w:val="a6"/>
        <w:numPr>
          <w:ilvl w:val="0"/>
          <w:numId w:val="45"/>
        </w:numPr>
        <w:tabs>
          <w:tab w:val="left" w:pos="0"/>
          <w:tab w:val="left" w:pos="1276"/>
        </w:tabs>
        <w:spacing w:after="0" w:line="240" w:lineRule="auto"/>
        <w:jc w:val="both"/>
        <w:rPr>
          <w:rFonts w:ascii="Arial" w:hAnsi="Arial" w:cs="Arial"/>
        </w:rPr>
      </w:pPr>
      <w:r w:rsidRPr="00CE788B">
        <w:rPr>
          <w:rFonts w:ascii="Arial" w:hAnsi="Arial" w:cs="Arial"/>
        </w:rPr>
        <w:t>стационарная форма социального обслуживания</w:t>
      </w:r>
    </w:p>
    <w:p w:rsidR="00F45C27" w:rsidRPr="00CE788B" w:rsidRDefault="00F45C27" w:rsidP="00F45C27">
      <w:pPr>
        <w:pStyle w:val="a6"/>
        <w:numPr>
          <w:ilvl w:val="0"/>
          <w:numId w:val="45"/>
        </w:numPr>
        <w:tabs>
          <w:tab w:val="left" w:pos="0"/>
          <w:tab w:val="left" w:pos="1276"/>
        </w:tabs>
        <w:spacing w:after="0" w:line="240" w:lineRule="auto"/>
        <w:jc w:val="both"/>
        <w:rPr>
          <w:rFonts w:ascii="Arial" w:hAnsi="Arial" w:cs="Arial"/>
          <w:lang w:bidi="ru-RU"/>
        </w:rPr>
      </w:pPr>
      <w:proofErr w:type="gramStart"/>
      <w:r w:rsidRPr="00CE788B">
        <w:rPr>
          <w:rFonts w:ascii="Arial" w:hAnsi="Arial" w:cs="Arial"/>
        </w:rPr>
        <w:t>социальное</w:t>
      </w:r>
      <w:proofErr w:type="gramEnd"/>
      <w:r w:rsidRPr="00CE788B">
        <w:rPr>
          <w:rFonts w:ascii="Arial" w:hAnsi="Arial" w:cs="Arial"/>
        </w:rPr>
        <w:t xml:space="preserve"> обслуживания на дому</w:t>
      </w:r>
    </w:p>
    <w:p w:rsidR="00F45C27" w:rsidRPr="00E8494D" w:rsidRDefault="00F45C27" w:rsidP="00F45C27">
      <w:pPr>
        <w:widowControl w:val="0"/>
        <w:tabs>
          <w:tab w:val="left" w:pos="4824"/>
        </w:tabs>
        <w:spacing w:after="0" w:line="240" w:lineRule="auto"/>
        <w:rPr>
          <w:rFonts w:ascii="Arial" w:hAnsi="Arial" w:cs="Arial"/>
          <w:b/>
        </w:rPr>
      </w:pPr>
    </w:p>
    <w:p w:rsidR="00F45C27" w:rsidRPr="00E8494D" w:rsidRDefault="00F45C27" w:rsidP="00F45C27">
      <w:pPr>
        <w:widowControl w:val="0"/>
        <w:tabs>
          <w:tab w:val="left" w:pos="4824"/>
        </w:tabs>
        <w:spacing w:after="0" w:line="240" w:lineRule="auto"/>
        <w:jc w:val="both"/>
        <w:rPr>
          <w:rFonts w:ascii="Arial" w:hAnsi="Arial" w:cs="Arial"/>
          <w:b/>
        </w:rPr>
      </w:pPr>
    </w:p>
    <w:p w:rsidR="00F45C27" w:rsidRPr="00E8494D" w:rsidRDefault="00F45C27" w:rsidP="00F45C27">
      <w:pPr>
        <w:jc w:val="center"/>
        <w:rPr>
          <w:rFonts w:ascii="Arial" w:hAnsi="Arial" w:cs="Arial"/>
        </w:rPr>
      </w:pPr>
      <w:r w:rsidRPr="00E8494D">
        <w:rPr>
          <w:rFonts w:ascii="Arial" w:hAnsi="Arial" w:cs="Arial"/>
          <w:b/>
        </w:rPr>
        <w:t>Благодарим Вас за участие в опросе!</w:t>
      </w:r>
    </w:p>
    <w:p w:rsidR="00F45C27" w:rsidRDefault="00F45C27" w:rsidP="00A90082">
      <w:pPr>
        <w:ind w:left="142"/>
        <w:rPr>
          <w:rFonts w:ascii="Times New Roman" w:hAnsi="Times New Roman" w:cs="Times New Roman"/>
          <w:b/>
          <w:bCs/>
          <w:sz w:val="24"/>
          <w:szCs w:val="24"/>
        </w:rPr>
      </w:pPr>
    </w:p>
    <w:p w:rsidR="00611BB0" w:rsidRDefault="00611BB0" w:rsidP="00A90082">
      <w:pPr>
        <w:ind w:left="142"/>
        <w:rPr>
          <w:rFonts w:ascii="Times New Roman" w:hAnsi="Times New Roman" w:cs="Times New Roman"/>
          <w:sz w:val="28"/>
          <w:szCs w:val="28"/>
        </w:rPr>
      </w:pPr>
      <w:r>
        <w:rPr>
          <w:rFonts w:ascii="Times New Roman" w:hAnsi="Times New Roman" w:cs="Times New Roman"/>
          <w:sz w:val="28"/>
          <w:szCs w:val="28"/>
        </w:rPr>
        <w:br w:type="page"/>
      </w:r>
    </w:p>
    <w:p w:rsidR="00611BB0" w:rsidRDefault="00611BB0" w:rsidP="00A90082">
      <w:pPr>
        <w:shd w:val="clear" w:color="auto" w:fill="FFFFFF"/>
        <w:spacing w:after="0"/>
        <w:ind w:left="142" w:firstLine="708"/>
        <w:jc w:val="right"/>
        <w:rPr>
          <w:rFonts w:ascii="Times New Roman" w:hAnsi="Times New Roman" w:cs="Times New Roman"/>
          <w:sz w:val="28"/>
          <w:szCs w:val="28"/>
        </w:rPr>
      </w:pPr>
      <w:r>
        <w:rPr>
          <w:rFonts w:ascii="Times New Roman" w:hAnsi="Times New Roman" w:cs="Times New Roman"/>
          <w:sz w:val="28"/>
          <w:szCs w:val="28"/>
        </w:rPr>
        <w:lastRenderedPageBreak/>
        <w:t>Приложение 2</w:t>
      </w:r>
    </w:p>
    <w:p w:rsidR="00081026" w:rsidRPr="00081026" w:rsidRDefault="00081026" w:rsidP="00A90082">
      <w:pPr>
        <w:shd w:val="clear" w:color="auto" w:fill="FFFFFF"/>
        <w:spacing w:after="0"/>
        <w:ind w:left="142" w:firstLine="708"/>
        <w:jc w:val="center"/>
        <w:rPr>
          <w:rFonts w:ascii="Times New Roman" w:hAnsi="Times New Roman" w:cs="Times New Roman"/>
          <w:b/>
          <w:sz w:val="28"/>
          <w:szCs w:val="28"/>
        </w:rPr>
      </w:pPr>
      <w:r w:rsidRPr="00081026">
        <w:rPr>
          <w:rFonts w:ascii="Times New Roman" w:hAnsi="Times New Roman" w:cs="Times New Roman"/>
          <w:b/>
          <w:sz w:val="28"/>
          <w:szCs w:val="28"/>
        </w:rPr>
        <w:t>Объем выборки (требуемый и фактический), чел.</w:t>
      </w:r>
    </w:p>
    <w:p w:rsidR="00081026" w:rsidRDefault="00081026" w:rsidP="00A90082">
      <w:pPr>
        <w:shd w:val="clear" w:color="auto" w:fill="FFFFFF"/>
        <w:spacing w:after="0"/>
        <w:ind w:left="142" w:firstLine="708"/>
        <w:jc w:val="right"/>
        <w:rPr>
          <w:rFonts w:ascii="Times New Roman" w:hAnsi="Times New Roman" w:cs="Times New Roman"/>
          <w:sz w:val="28"/>
          <w:szCs w:val="28"/>
        </w:rPr>
      </w:pPr>
    </w:p>
    <w:tbl>
      <w:tblPr>
        <w:tblW w:w="9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366"/>
        <w:gridCol w:w="2150"/>
        <w:gridCol w:w="2159"/>
        <w:gridCol w:w="1602"/>
      </w:tblGrid>
      <w:tr w:rsidR="003E5D56" w:rsidRPr="00D518BF" w:rsidTr="003E5D56">
        <w:trPr>
          <w:jc w:val="center"/>
        </w:trPr>
        <w:tc>
          <w:tcPr>
            <w:tcW w:w="709" w:type="dxa"/>
            <w:shd w:val="clear" w:color="auto" w:fill="auto"/>
          </w:tcPr>
          <w:p w:rsidR="003E5D56" w:rsidRPr="00F16E3B" w:rsidRDefault="003E5D56" w:rsidP="00B124D5">
            <w:pPr>
              <w:spacing w:after="0" w:line="240" w:lineRule="auto"/>
              <w:rPr>
                <w:rFonts w:ascii="Times New Roman" w:hAnsi="Times New Roman" w:cs="Times New Roman"/>
                <w:color w:val="000000"/>
                <w:sz w:val="24"/>
                <w:szCs w:val="24"/>
                <w:lang w:eastAsia="hi-IN" w:bidi="hi-IN"/>
              </w:rPr>
            </w:pPr>
            <w:r w:rsidRPr="00F16E3B">
              <w:rPr>
                <w:rFonts w:ascii="Times New Roman" w:hAnsi="Times New Roman" w:cs="Times New Roman"/>
                <w:color w:val="000000"/>
                <w:sz w:val="24"/>
                <w:szCs w:val="24"/>
                <w:lang w:eastAsia="hi-IN" w:bidi="hi-IN"/>
              </w:rPr>
              <w:t xml:space="preserve">№ </w:t>
            </w:r>
            <w:proofErr w:type="gramStart"/>
            <w:r w:rsidRPr="00F16E3B">
              <w:rPr>
                <w:rFonts w:ascii="Times New Roman" w:hAnsi="Times New Roman" w:cs="Times New Roman"/>
                <w:color w:val="000000"/>
                <w:sz w:val="24"/>
                <w:szCs w:val="24"/>
                <w:lang w:eastAsia="hi-IN" w:bidi="hi-IN"/>
              </w:rPr>
              <w:t>п</w:t>
            </w:r>
            <w:proofErr w:type="gramEnd"/>
            <w:r w:rsidRPr="00F16E3B">
              <w:rPr>
                <w:rFonts w:ascii="Times New Roman" w:hAnsi="Times New Roman" w:cs="Times New Roman"/>
                <w:color w:val="000000"/>
                <w:sz w:val="24"/>
                <w:szCs w:val="24"/>
                <w:lang w:eastAsia="hi-IN" w:bidi="hi-IN"/>
              </w:rPr>
              <w:t>/п</w:t>
            </w:r>
          </w:p>
        </w:tc>
        <w:tc>
          <w:tcPr>
            <w:tcW w:w="3366" w:type="dxa"/>
            <w:shd w:val="clear" w:color="auto" w:fill="auto"/>
          </w:tcPr>
          <w:p w:rsidR="003E5D56" w:rsidRPr="00F16E3B" w:rsidRDefault="003E5D56" w:rsidP="00B124D5">
            <w:pPr>
              <w:spacing w:after="0" w:line="240" w:lineRule="auto"/>
              <w:jc w:val="center"/>
              <w:rPr>
                <w:rFonts w:ascii="Times New Roman" w:hAnsi="Times New Roman" w:cs="Times New Roman"/>
                <w:color w:val="000000"/>
                <w:sz w:val="24"/>
                <w:szCs w:val="24"/>
                <w:lang w:eastAsia="hi-IN" w:bidi="hi-IN"/>
              </w:rPr>
            </w:pPr>
            <w:r w:rsidRPr="00F16E3B">
              <w:rPr>
                <w:rFonts w:ascii="Times New Roman" w:hAnsi="Times New Roman" w:cs="Times New Roman"/>
                <w:color w:val="000000"/>
                <w:sz w:val="24"/>
                <w:szCs w:val="24"/>
                <w:lang w:eastAsia="hi-IN" w:bidi="hi-IN"/>
              </w:rPr>
              <w:t>Наименование учреждения</w:t>
            </w:r>
          </w:p>
        </w:tc>
        <w:tc>
          <w:tcPr>
            <w:tcW w:w="2150" w:type="dxa"/>
            <w:shd w:val="clear" w:color="auto" w:fill="auto"/>
          </w:tcPr>
          <w:p w:rsidR="003E5D56" w:rsidRPr="00F16E3B" w:rsidRDefault="003E5D56" w:rsidP="00B124D5">
            <w:pPr>
              <w:spacing w:after="0" w:line="240" w:lineRule="auto"/>
              <w:jc w:val="center"/>
              <w:rPr>
                <w:rFonts w:ascii="Times New Roman" w:hAnsi="Times New Roman" w:cs="Times New Roman"/>
                <w:color w:val="000000"/>
                <w:sz w:val="24"/>
                <w:szCs w:val="24"/>
                <w:lang w:eastAsia="hi-IN" w:bidi="hi-IN"/>
              </w:rPr>
            </w:pPr>
            <w:r w:rsidRPr="00F16E3B">
              <w:rPr>
                <w:rFonts w:ascii="Times New Roman" w:hAnsi="Times New Roman" w:cs="Times New Roman"/>
                <w:color w:val="000000"/>
                <w:sz w:val="24"/>
                <w:szCs w:val="24"/>
                <w:lang w:eastAsia="hi-IN" w:bidi="hi-IN"/>
              </w:rPr>
              <w:t xml:space="preserve">Кол-во </w:t>
            </w:r>
            <w:proofErr w:type="spellStart"/>
            <w:proofErr w:type="gramStart"/>
            <w:r w:rsidRPr="00F16E3B">
              <w:rPr>
                <w:rFonts w:ascii="Times New Roman" w:hAnsi="Times New Roman" w:cs="Times New Roman"/>
                <w:color w:val="000000"/>
                <w:sz w:val="24"/>
                <w:szCs w:val="24"/>
                <w:lang w:eastAsia="hi-IN" w:bidi="hi-IN"/>
              </w:rPr>
              <w:t>получа-телей</w:t>
            </w:r>
            <w:proofErr w:type="spellEnd"/>
            <w:proofErr w:type="gramEnd"/>
            <w:r w:rsidRPr="00F16E3B">
              <w:rPr>
                <w:rFonts w:ascii="Times New Roman" w:hAnsi="Times New Roman" w:cs="Times New Roman"/>
                <w:color w:val="000000"/>
                <w:sz w:val="24"/>
                <w:szCs w:val="24"/>
                <w:lang w:eastAsia="hi-IN" w:bidi="hi-IN"/>
              </w:rPr>
              <w:t xml:space="preserve"> услуг в 2022 году</w:t>
            </w:r>
          </w:p>
        </w:tc>
        <w:tc>
          <w:tcPr>
            <w:tcW w:w="2159" w:type="dxa"/>
            <w:shd w:val="clear" w:color="auto" w:fill="auto"/>
          </w:tcPr>
          <w:p w:rsidR="003E5D56" w:rsidRPr="00F16E3B" w:rsidRDefault="003E5D56" w:rsidP="00B124D5">
            <w:pPr>
              <w:spacing w:after="0" w:line="240" w:lineRule="auto"/>
              <w:ind w:right="-108"/>
              <w:jc w:val="center"/>
              <w:rPr>
                <w:rFonts w:ascii="Times New Roman" w:hAnsi="Times New Roman" w:cs="Times New Roman"/>
                <w:color w:val="000000"/>
                <w:sz w:val="24"/>
                <w:szCs w:val="24"/>
                <w:lang w:eastAsia="hi-IN" w:bidi="hi-IN"/>
              </w:rPr>
            </w:pPr>
            <w:r w:rsidRPr="00F16E3B">
              <w:rPr>
                <w:rFonts w:ascii="Times New Roman" w:hAnsi="Times New Roman" w:cs="Times New Roman"/>
                <w:color w:val="000000"/>
                <w:sz w:val="24"/>
                <w:szCs w:val="24"/>
                <w:lang w:eastAsia="hi-IN" w:bidi="hi-IN"/>
              </w:rPr>
              <w:t>Выборка 40% (но не более 600)</w:t>
            </w:r>
          </w:p>
        </w:tc>
        <w:tc>
          <w:tcPr>
            <w:tcW w:w="1602" w:type="dxa"/>
            <w:shd w:val="clear" w:color="auto" w:fill="auto"/>
          </w:tcPr>
          <w:p w:rsidR="003E5D56" w:rsidRPr="00F16E3B" w:rsidRDefault="003E5D56" w:rsidP="00B124D5">
            <w:pPr>
              <w:spacing w:after="0" w:line="240" w:lineRule="auto"/>
              <w:jc w:val="center"/>
              <w:rPr>
                <w:rFonts w:ascii="Times New Roman" w:hAnsi="Times New Roman" w:cs="Times New Roman"/>
                <w:color w:val="000000"/>
                <w:sz w:val="24"/>
                <w:szCs w:val="24"/>
                <w:lang w:eastAsia="hi-IN" w:bidi="hi-IN"/>
              </w:rPr>
            </w:pPr>
            <w:r w:rsidRPr="00F16E3B">
              <w:rPr>
                <w:rFonts w:ascii="Times New Roman" w:hAnsi="Times New Roman" w:cs="Times New Roman"/>
                <w:color w:val="000000"/>
                <w:sz w:val="24"/>
                <w:szCs w:val="24"/>
                <w:lang w:eastAsia="hi-IN" w:bidi="hi-IN"/>
              </w:rPr>
              <w:t>Фактическая выборка</w:t>
            </w:r>
          </w:p>
        </w:tc>
      </w:tr>
      <w:tr w:rsidR="00B124D5" w:rsidRPr="00D518BF" w:rsidTr="003E5D56">
        <w:trPr>
          <w:trHeight w:val="645"/>
          <w:jc w:val="center"/>
        </w:trPr>
        <w:tc>
          <w:tcPr>
            <w:tcW w:w="709" w:type="dxa"/>
            <w:shd w:val="clear" w:color="auto" w:fill="auto"/>
            <w:hideMark/>
          </w:tcPr>
          <w:p w:rsidR="00B124D5" w:rsidRPr="00F16E3B" w:rsidRDefault="00B124D5" w:rsidP="00B124D5">
            <w:pPr>
              <w:spacing w:after="0" w:line="240" w:lineRule="auto"/>
              <w:rPr>
                <w:rFonts w:ascii="Times New Roman" w:eastAsia="Times New Roman" w:hAnsi="Times New Roman" w:cs="Times New Roman"/>
                <w:b/>
                <w:color w:val="000000"/>
                <w:sz w:val="24"/>
                <w:szCs w:val="24"/>
              </w:rPr>
            </w:pPr>
            <w:r w:rsidRPr="00F16E3B">
              <w:rPr>
                <w:rFonts w:ascii="Times New Roman" w:eastAsia="Times New Roman" w:hAnsi="Times New Roman" w:cs="Times New Roman"/>
                <w:b/>
                <w:color w:val="000000"/>
                <w:sz w:val="24"/>
                <w:szCs w:val="24"/>
              </w:rPr>
              <w:t>1.                  </w:t>
            </w:r>
          </w:p>
        </w:tc>
        <w:tc>
          <w:tcPr>
            <w:tcW w:w="3366" w:type="dxa"/>
            <w:shd w:val="clear" w:color="auto" w:fill="auto"/>
            <w:hideMark/>
          </w:tcPr>
          <w:p w:rsidR="00B124D5" w:rsidRPr="007B519A" w:rsidRDefault="00B124D5" w:rsidP="00B124D5">
            <w:pPr>
              <w:spacing w:after="0" w:line="240" w:lineRule="auto"/>
              <w:rPr>
                <w:rFonts w:ascii="Times New Roman" w:hAnsi="Times New Roman" w:cs="Times New Roman"/>
                <w:sz w:val="24"/>
                <w:szCs w:val="24"/>
              </w:rPr>
            </w:pPr>
            <w:r w:rsidRPr="007B519A">
              <w:rPr>
                <w:rFonts w:ascii="Times New Roman" w:hAnsi="Times New Roman" w:cs="Times New Roman"/>
                <w:sz w:val="24"/>
                <w:szCs w:val="24"/>
              </w:rPr>
              <w:t>Государственное казенное учреждение Самарской области «Комплексный центр социального обслуживания населения Северного округа»</w:t>
            </w:r>
          </w:p>
        </w:tc>
        <w:tc>
          <w:tcPr>
            <w:tcW w:w="2150" w:type="dxa"/>
            <w:shd w:val="clear" w:color="auto" w:fill="auto"/>
            <w:noWrap/>
            <w:hideMark/>
          </w:tcPr>
          <w:p w:rsidR="00B124D5" w:rsidRPr="00F16E3B" w:rsidRDefault="00B124D5" w:rsidP="00B124D5">
            <w:pPr>
              <w:spacing w:after="0" w:line="240" w:lineRule="auto"/>
              <w:jc w:val="center"/>
              <w:rPr>
                <w:rFonts w:ascii="Times New Roman" w:eastAsia="Times New Roman" w:hAnsi="Times New Roman" w:cs="Times New Roman"/>
                <w:color w:val="000000"/>
                <w:sz w:val="24"/>
                <w:szCs w:val="24"/>
              </w:rPr>
            </w:pPr>
            <w:r w:rsidRPr="00F16E3B">
              <w:rPr>
                <w:rFonts w:ascii="Times New Roman" w:hAnsi="Times New Roman" w:cs="Times New Roman"/>
                <w:sz w:val="24"/>
                <w:szCs w:val="24"/>
              </w:rPr>
              <w:t>42414</w:t>
            </w:r>
          </w:p>
        </w:tc>
        <w:tc>
          <w:tcPr>
            <w:tcW w:w="2159" w:type="dxa"/>
            <w:shd w:val="clear" w:color="auto" w:fill="auto"/>
            <w:hideMark/>
          </w:tcPr>
          <w:p w:rsidR="00B124D5" w:rsidRPr="00F16E3B" w:rsidRDefault="00B124D5" w:rsidP="007B519A">
            <w:pPr>
              <w:spacing w:after="0" w:line="240" w:lineRule="auto"/>
              <w:jc w:val="center"/>
              <w:rPr>
                <w:rFonts w:ascii="Times New Roman" w:eastAsia="Times New Roman" w:hAnsi="Times New Roman" w:cs="Times New Roman"/>
                <w:color w:val="000000"/>
                <w:sz w:val="24"/>
                <w:szCs w:val="24"/>
              </w:rPr>
            </w:pPr>
            <w:r w:rsidRPr="00F16E3B">
              <w:rPr>
                <w:rFonts w:ascii="Times New Roman" w:eastAsia="Times New Roman" w:hAnsi="Times New Roman" w:cs="Times New Roman"/>
                <w:color w:val="000000"/>
                <w:sz w:val="24"/>
                <w:szCs w:val="24"/>
              </w:rPr>
              <w:t>600</w:t>
            </w:r>
          </w:p>
        </w:tc>
        <w:tc>
          <w:tcPr>
            <w:tcW w:w="1602" w:type="dxa"/>
            <w:shd w:val="clear" w:color="auto" w:fill="auto"/>
            <w:hideMark/>
          </w:tcPr>
          <w:p w:rsidR="00B124D5" w:rsidRPr="00B124D5" w:rsidRDefault="00B124D5" w:rsidP="00B124D5">
            <w:pPr>
              <w:spacing w:after="0" w:line="240" w:lineRule="auto"/>
              <w:jc w:val="right"/>
              <w:rPr>
                <w:rFonts w:ascii="Times New Roman" w:eastAsia="Times New Roman" w:hAnsi="Times New Roman" w:cs="Times New Roman"/>
                <w:color w:val="000000"/>
                <w:sz w:val="24"/>
                <w:szCs w:val="24"/>
              </w:rPr>
            </w:pPr>
            <w:r w:rsidRPr="00B124D5">
              <w:rPr>
                <w:rFonts w:ascii="Times New Roman" w:eastAsia="Times New Roman" w:hAnsi="Times New Roman" w:cs="Times New Roman"/>
                <w:color w:val="000000"/>
                <w:sz w:val="24"/>
                <w:szCs w:val="24"/>
              </w:rPr>
              <w:t>616</w:t>
            </w:r>
          </w:p>
        </w:tc>
      </w:tr>
      <w:tr w:rsidR="00B124D5" w:rsidRPr="00D518BF" w:rsidTr="003E5D56">
        <w:trPr>
          <w:trHeight w:val="780"/>
          <w:jc w:val="center"/>
        </w:trPr>
        <w:tc>
          <w:tcPr>
            <w:tcW w:w="709" w:type="dxa"/>
            <w:shd w:val="clear" w:color="auto" w:fill="auto"/>
            <w:hideMark/>
          </w:tcPr>
          <w:p w:rsidR="00B124D5" w:rsidRPr="00F16E3B" w:rsidRDefault="00B124D5" w:rsidP="00B124D5">
            <w:pPr>
              <w:spacing w:after="0" w:line="240" w:lineRule="auto"/>
              <w:rPr>
                <w:rFonts w:ascii="Times New Roman" w:eastAsia="Times New Roman" w:hAnsi="Times New Roman" w:cs="Times New Roman"/>
                <w:color w:val="000000"/>
                <w:sz w:val="24"/>
                <w:szCs w:val="24"/>
              </w:rPr>
            </w:pPr>
            <w:r w:rsidRPr="00F16E3B">
              <w:rPr>
                <w:rFonts w:ascii="Times New Roman" w:eastAsia="Times New Roman" w:hAnsi="Times New Roman" w:cs="Times New Roman"/>
                <w:color w:val="000000"/>
                <w:sz w:val="24"/>
                <w:szCs w:val="24"/>
              </w:rPr>
              <w:t>2</w:t>
            </w:r>
          </w:p>
        </w:tc>
        <w:tc>
          <w:tcPr>
            <w:tcW w:w="3366" w:type="dxa"/>
            <w:shd w:val="clear" w:color="auto" w:fill="auto"/>
          </w:tcPr>
          <w:p w:rsidR="00B124D5" w:rsidRPr="007B519A" w:rsidRDefault="00B124D5" w:rsidP="00B124D5">
            <w:pPr>
              <w:spacing w:after="0" w:line="240" w:lineRule="auto"/>
              <w:rPr>
                <w:rFonts w:ascii="Times New Roman" w:hAnsi="Times New Roman" w:cs="Times New Roman"/>
                <w:sz w:val="24"/>
                <w:szCs w:val="24"/>
              </w:rPr>
            </w:pPr>
            <w:r w:rsidRPr="007B519A">
              <w:rPr>
                <w:rFonts w:ascii="Times New Roman" w:hAnsi="Times New Roman" w:cs="Times New Roman"/>
                <w:sz w:val="24"/>
                <w:szCs w:val="24"/>
              </w:rPr>
              <w:t>Государственное казенное учреждение Самарской области «Комплексный центр социального обслуживания населения Юго-Западного округа»</w:t>
            </w:r>
          </w:p>
        </w:tc>
        <w:tc>
          <w:tcPr>
            <w:tcW w:w="2150" w:type="dxa"/>
            <w:shd w:val="clear" w:color="auto" w:fill="auto"/>
            <w:noWrap/>
          </w:tcPr>
          <w:p w:rsidR="00B124D5" w:rsidRPr="00F16E3B" w:rsidRDefault="00B124D5" w:rsidP="00B124D5">
            <w:pPr>
              <w:spacing w:after="0" w:line="240" w:lineRule="auto"/>
              <w:jc w:val="center"/>
              <w:rPr>
                <w:rFonts w:ascii="Times New Roman" w:eastAsia="Times New Roman" w:hAnsi="Times New Roman" w:cs="Times New Roman"/>
                <w:color w:val="000000"/>
                <w:sz w:val="24"/>
                <w:szCs w:val="24"/>
              </w:rPr>
            </w:pPr>
            <w:r w:rsidRPr="00F16E3B">
              <w:rPr>
                <w:rFonts w:ascii="Times New Roman" w:hAnsi="Times New Roman" w:cs="Times New Roman"/>
                <w:sz w:val="24"/>
                <w:szCs w:val="24"/>
              </w:rPr>
              <w:t>48272</w:t>
            </w:r>
          </w:p>
        </w:tc>
        <w:tc>
          <w:tcPr>
            <w:tcW w:w="2159" w:type="dxa"/>
            <w:shd w:val="clear" w:color="auto" w:fill="auto"/>
          </w:tcPr>
          <w:p w:rsidR="00B124D5" w:rsidRPr="00F16E3B" w:rsidRDefault="00B124D5" w:rsidP="007B519A">
            <w:pPr>
              <w:spacing w:after="0" w:line="240" w:lineRule="auto"/>
              <w:jc w:val="center"/>
              <w:rPr>
                <w:rFonts w:ascii="Times New Roman" w:eastAsia="Times New Roman" w:hAnsi="Times New Roman" w:cs="Times New Roman"/>
                <w:color w:val="000000"/>
                <w:sz w:val="24"/>
                <w:szCs w:val="24"/>
              </w:rPr>
            </w:pPr>
            <w:r w:rsidRPr="00F16E3B">
              <w:rPr>
                <w:rFonts w:ascii="Times New Roman" w:eastAsia="Times New Roman" w:hAnsi="Times New Roman" w:cs="Times New Roman"/>
                <w:color w:val="000000"/>
                <w:sz w:val="24"/>
                <w:szCs w:val="24"/>
              </w:rPr>
              <w:t>600</w:t>
            </w:r>
          </w:p>
        </w:tc>
        <w:tc>
          <w:tcPr>
            <w:tcW w:w="1602" w:type="dxa"/>
            <w:shd w:val="clear" w:color="auto" w:fill="auto"/>
            <w:noWrap/>
          </w:tcPr>
          <w:p w:rsidR="00B124D5" w:rsidRPr="00B124D5" w:rsidRDefault="00B124D5" w:rsidP="00B124D5">
            <w:pPr>
              <w:spacing w:after="0" w:line="240" w:lineRule="auto"/>
              <w:jc w:val="right"/>
              <w:rPr>
                <w:rFonts w:ascii="Times New Roman" w:eastAsia="Times New Roman" w:hAnsi="Times New Roman" w:cs="Times New Roman"/>
                <w:color w:val="000000"/>
                <w:sz w:val="24"/>
                <w:szCs w:val="24"/>
              </w:rPr>
            </w:pPr>
            <w:r w:rsidRPr="00B124D5">
              <w:rPr>
                <w:rFonts w:ascii="Times New Roman" w:eastAsia="Times New Roman" w:hAnsi="Times New Roman" w:cs="Times New Roman"/>
                <w:color w:val="000000"/>
                <w:sz w:val="24"/>
                <w:szCs w:val="24"/>
              </w:rPr>
              <w:t>485</w:t>
            </w:r>
          </w:p>
        </w:tc>
      </w:tr>
      <w:tr w:rsidR="00B124D5" w:rsidRPr="00D518BF" w:rsidTr="003E5D56">
        <w:trPr>
          <w:trHeight w:val="780"/>
          <w:jc w:val="center"/>
        </w:trPr>
        <w:tc>
          <w:tcPr>
            <w:tcW w:w="709" w:type="dxa"/>
            <w:shd w:val="clear" w:color="auto" w:fill="auto"/>
          </w:tcPr>
          <w:p w:rsidR="00B124D5" w:rsidRPr="00F16E3B" w:rsidRDefault="00B124D5" w:rsidP="00B124D5">
            <w:pPr>
              <w:spacing w:after="0" w:line="240" w:lineRule="auto"/>
              <w:rPr>
                <w:rFonts w:ascii="Times New Roman" w:hAnsi="Times New Roman" w:cs="Times New Roman"/>
                <w:sz w:val="24"/>
                <w:szCs w:val="24"/>
              </w:rPr>
            </w:pPr>
            <w:r w:rsidRPr="00F16E3B">
              <w:rPr>
                <w:rFonts w:ascii="Times New Roman" w:hAnsi="Times New Roman" w:cs="Times New Roman"/>
                <w:sz w:val="24"/>
                <w:szCs w:val="24"/>
              </w:rPr>
              <w:t>3.</w:t>
            </w:r>
          </w:p>
        </w:tc>
        <w:tc>
          <w:tcPr>
            <w:tcW w:w="3366" w:type="dxa"/>
            <w:shd w:val="clear" w:color="auto" w:fill="auto"/>
          </w:tcPr>
          <w:p w:rsidR="00B124D5" w:rsidRPr="007B519A" w:rsidRDefault="00B124D5" w:rsidP="00B124D5">
            <w:pPr>
              <w:spacing w:after="0" w:line="240" w:lineRule="auto"/>
              <w:rPr>
                <w:rFonts w:ascii="Times New Roman" w:hAnsi="Times New Roman" w:cs="Times New Roman"/>
                <w:sz w:val="24"/>
                <w:szCs w:val="24"/>
              </w:rPr>
            </w:pPr>
            <w:r w:rsidRPr="007B519A">
              <w:rPr>
                <w:rFonts w:ascii="Times New Roman" w:hAnsi="Times New Roman" w:cs="Times New Roman"/>
                <w:sz w:val="24"/>
                <w:szCs w:val="24"/>
              </w:rPr>
              <w:t>Государственное казенное учреждение Самарской области «Комплексный центр социального обслуживания населения Северо-Восточного округа»</w:t>
            </w:r>
          </w:p>
        </w:tc>
        <w:tc>
          <w:tcPr>
            <w:tcW w:w="2150" w:type="dxa"/>
            <w:shd w:val="clear" w:color="auto" w:fill="auto"/>
            <w:noWrap/>
          </w:tcPr>
          <w:p w:rsidR="00B124D5" w:rsidRPr="00F16E3B" w:rsidRDefault="00B124D5" w:rsidP="00B124D5">
            <w:pPr>
              <w:spacing w:after="0" w:line="240" w:lineRule="auto"/>
              <w:jc w:val="center"/>
              <w:rPr>
                <w:rFonts w:ascii="Times New Roman" w:hAnsi="Times New Roman" w:cs="Times New Roman"/>
                <w:sz w:val="24"/>
                <w:szCs w:val="24"/>
              </w:rPr>
            </w:pPr>
            <w:r w:rsidRPr="00F16E3B">
              <w:rPr>
                <w:rFonts w:ascii="Times New Roman" w:eastAsia="Times New Roman" w:hAnsi="Times New Roman" w:cs="Times New Roman"/>
                <w:color w:val="000000"/>
                <w:sz w:val="24"/>
                <w:szCs w:val="24"/>
              </w:rPr>
              <w:t>36976</w:t>
            </w:r>
          </w:p>
        </w:tc>
        <w:tc>
          <w:tcPr>
            <w:tcW w:w="2159" w:type="dxa"/>
            <w:shd w:val="clear" w:color="auto" w:fill="auto"/>
          </w:tcPr>
          <w:p w:rsidR="00B124D5" w:rsidRPr="00F16E3B" w:rsidRDefault="00B124D5" w:rsidP="007B519A">
            <w:pPr>
              <w:spacing w:after="0" w:line="240" w:lineRule="auto"/>
              <w:jc w:val="center"/>
              <w:rPr>
                <w:rFonts w:ascii="Times New Roman" w:eastAsia="Times New Roman" w:hAnsi="Times New Roman" w:cs="Times New Roman"/>
                <w:color w:val="000000"/>
                <w:sz w:val="24"/>
                <w:szCs w:val="24"/>
              </w:rPr>
            </w:pPr>
            <w:r w:rsidRPr="00F16E3B">
              <w:rPr>
                <w:rFonts w:ascii="Times New Roman" w:eastAsia="Times New Roman" w:hAnsi="Times New Roman" w:cs="Times New Roman"/>
                <w:color w:val="000000"/>
                <w:sz w:val="24"/>
                <w:szCs w:val="24"/>
              </w:rPr>
              <w:t>600</w:t>
            </w:r>
          </w:p>
        </w:tc>
        <w:tc>
          <w:tcPr>
            <w:tcW w:w="1602" w:type="dxa"/>
            <w:shd w:val="clear" w:color="auto" w:fill="auto"/>
            <w:noWrap/>
          </w:tcPr>
          <w:p w:rsidR="00B124D5" w:rsidRPr="00B124D5" w:rsidRDefault="00B124D5" w:rsidP="00B124D5">
            <w:pPr>
              <w:spacing w:after="0" w:line="240" w:lineRule="auto"/>
              <w:jc w:val="right"/>
              <w:rPr>
                <w:rFonts w:ascii="Times New Roman" w:eastAsia="Times New Roman" w:hAnsi="Times New Roman" w:cs="Times New Roman"/>
                <w:color w:val="000000"/>
                <w:sz w:val="24"/>
                <w:szCs w:val="24"/>
              </w:rPr>
            </w:pPr>
            <w:r w:rsidRPr="00B124D5">
              <w:rPr>
                <w:rFonts w:ascii="Times New Roman" w:eastAsia="Times New Roman" w:hAnsi="Times New Roman" w:cs="Times New Roman"/>
                <w:color w:val="000000"/>
                <w:sz w:val="24"/>
                <w:szCs w:val="24"/>
              </w:rPr>
              <w:t>949</w:t>
            </w:r>
          </w:p>
        </w:tc>
      </w:tr>
      <w:tr w:rsidR="000109E0" w:rsidRPr="00D518BF" w:rsidTr="003E5D56">
        <w:trPr>
          <w:trHeight w:val="780"/>
          <w:jc w:val="center"/>
        </w:trPr>
        <w:tc>
          <w:tcPr>
            <w:tcW w:w="709" w:type="dxa"/>
            <w:shd w:val="clear" w:color="auto" w:fill="auto"/>
          </w:tcPr>
          <w:p w:rsidR="000109E0" w:rsidRPr="00F16E3B" w:rsidRDefault="000109E0" w:rsidP="00B124D5">
            <w:pPr>
              <w:spacing w:after="0" w:line="240" w:lineRule="auto"/>
              <w:rPr>
                <w:rFonts w:ascii="Times New Roman" w:eastAsia="Times New Roman" w:hAnsi="Times New Roman" w:cs="Times New Roman"/>
                <w:color w:val="000000"/>
                <w:sz w:val="24"/>
                <w:szCs w:val="24"/>
              </w:rPr>
            </w:pPr>
            <w:r w:rsidRPr="00F16E3B">
              <w:rPr>
                <w:rFonts w:ascii="Times New Roman" w:eastAsia="Times New Roman" w:hAnsi="Times New Roman" w:cs="Times New Roman"/>
                <w:color w:val="000000"/>
                <w:sz w:val="24"/>
                <w:szCs w:val="24"/>
              </w:rPr>
              <w:t>4.</w:t>
            </w:r>
          </w:p>
        </w:tc>
        <w:tc>
          <w:tcPr>
            <w:tcW w:w="3366" w:type="dxa"/>
            <w:shd w:val="clear" w:color="auto" w:fill="auto"/>
          </w:tcPr>
          <w:p w:rsidR="000109E0" w:rsidRPr="007B519A" w:rsidRDefault="000109E0" w:rsidP="000109E0">
            <w:pPr>
              <w:spacing w:after="0"/>
              <w:rPr>
                <w:rFonts w:ascii="Times New Roman" w:eastAsia="Times New Roman" w:hAnsi="Times New Roman"/>
                <w:color w:val="000000"/>
                <w:sz w:val="24"/>
                <w:szCs w:val="24"/>
              </w:rPr>
            </w:pPr>
            <w:r w:rsidRPr="007B519A">
              <w:rPr>
                <w:rFonts w:ascii="Times New Roman" w:eastAsia="Times New Roman" w:hAnsi="Times New Roman"/>
                <w:color w:val="000000"/>
                <w:sz w:val="24"/>
                <w:szCs w:val="24"/>
              </w:rPr>
              <w:t>Государственное казенное учреждение Самарской области «Комплексный центр социального обслуживания населения Южного округа»</w:t>
            </w:r>
          </w:p>
        </w:tc>
        <w:tc>
          <w:tcPr>
            <w:tcW w:w="2150" w:type="dxa"/>
            <w:shd w:val="clear" w:color="auto" w:fill="auto"/>
            <w:noWrap/>
          </w:tcPr>
          <w:p w:rsidR="000109E0" w:rsidRPr="00504908" w:rsidRDefault="000109E0" w:rsidP="000109E0">
            <w:pPr>
              <w:spacing w:after="0"/>
              <w:jc w:val="center"/>
              <w:rPr>
                <w:rFonts w:ascii="Times New Roman" w:eastAsia="Times New Roman" w:hAnsi="Times New Roman"/>
                <w:color w:val="000000"/>
                <w:sz w:val="24"/>
                <w:szCs w:val="24"/>
              </w:rPr>
            </w:pPr>
            <w:r w:rsidRPr="00504908">
              <w:rPr>
                <w:rFonts w:ascii="Times New Roman" w:eastAsia="Times New Roman" w:hAnsi="Times New Roman"/>
                <w:color w:val="000000"/>
                <w:sz w:val="24"/>
                <w:szCs w:val="24"/>
              </w:rPr>
              <w:t>37472</w:t>
            </w:r>
          </w:p>
        </w:tc>
        <w:tc>
          <w:tcPr>
            <w:tcW w:w="2159" w:type="dxa"/>
            <w:shd w:val="clear" w:color="auto" w:fill="auto"/>
          </w:tcPr>
          <w:p w:rsidR="000109E0" w:rsidRPr="00D518BF" w:rsidRDefault="000109E0" w:rsidP="007B519A">
            <w:pPr>
              <w:spacing w:after="0"/>
              <w:jc w:val="center"/>
              <w:rPr>
                <w:rFonts w:ascii="Times New Roman" w:eastAsia="Times New Roman" w:hAnsi="Times New Roman"/>
                <w:color w:val="000000"/>
                <w:sz w:val="24"/>
                <w:szCs w:val="24"/>
              </w:rPr>
            </w:pPr>
            <w:r w:rsidRPr="00D518BF">
              <w:rPr>
                <w:rFonts w:ascii="Times New Roman" w:eastAsia="Times New Roman" w:hAnsi="Times New Roman"/>
                <w:color w:val="000000"/>
                <w:sz w:val="24"/>
                <w:szCs w:val="24"/>
              </w:rPr>
              <w:t>600</w:t>
            </w:r>
          </w:p>
        </w:tc>
        <w:tc>
          <w:tcPr>
            <w:tcW w:w="1602" w:type="dxa"/>
            <w:shd w:val="clear" w:color="auto" w:fill="auto"/>
            <w:noWrap/>
          </w:tcPr>
          <w:p w:rsidR="000109E0" w:rsidRPr="00B124D5" w:rsidRDefault="000109E0" w:rsidP="00B124D5">
            <w:pPr>
              <w:spacing w:after="0" w:line="240" w:lineRule="auto"/>
              <w:jc w:val="right"/>
              <w:rPr>
                <w:rFonts w:ascii="Times New Roman" w:eastAsia="Times New Roman" w:hAnsi="Times New Roman" w:cs="Times New Roman"/>
                <w:color w:val="000000"/>
                <w:sz w:val="24"/>
                <w:szCs w:val="24"/>
              </w:rPr>
            </w:pPr>
            <w:r w:rsidRPr="00B124D5">
              <w:rPr>
                <w:rFonts w:ascii="Times New Roman" w:eastAsia="Times New Roman" w:hAnsi="Times New Roman" w:cs="Times New Roman"/>
                <w:color w:val="000000"/>
                <w:sz w:val="24"/>
                <w:szCs w:val="24"/>
              </w:rPr>
              <w:t>596</w:t>
            </w:r>
          </w:p>
        </w:tc>
      </w:tr>
      <w:tr w:rsidR="000109E0" w:rsidRPr="00D518BF" w:rsidTr="003E5D56">
        <w:trPr>
          <w:trHeight w:val="780"/>
          <w:jc w:val="center"/>
        </w:trPr>
        <w:tc>
          <w:tcPr>
            <w:tcW w:w="709" w:type="dxa"/>
            <w:shd w:val="clear" w:color="auto" w:fill="auto"/>
          </w:tcPr>
          <w:p w:rsidR="000109E0" w:rsidRPr="00F16E3B" w:rsidRDefault="000109E0" w:rsidP="00B124D5">
            <w:pPr>
              <w:spacing w:after="0" w:line="240" w:lineRule="auto"/>
              <w:rPr>
                <w:rFonts w:ascii="Times New Roman" w:eastAsia="Times New Roman" w:hAnsi="Times New Roman" w:cs="Times New Roman"/>
                <w:color w:val="000000"/>
                <w:sz w:val="24"/>
                <w:szCs w:val="24"/>
              </w:rPr>
            </w:pPr>
            <w:r w:rsidRPr="00F16E3B">
              <w:rPr>
                <w:rFonts w:ascii="Times New Roman" w:eastAsia="Times New Roman" w:hAnsi="Times New Roman" w:cs="Times New Roman"/>
                <w:color w:val="000000"/>
                <w:sz w:val="24"/>
                <w:szCs w:val="24"/>
              </w:rPr>
              <w:t>5.</w:t>
            </w:r>
          </w:p>
        </w:tc>
        <w:tc>
          <w:tcPr>
            <w:tcW w:w="3366" w:type="dxa"/>
            <w:shd w:val="clear" w:color="auto" w:fill="auto"/>
          </w:tcPr>
          <w:p w:rsidR="000109E0" w:rsidRPr="007B519A" w:rsidRDefault="000109E0" w:rsidP="00B124D5">
            <w:pPr>
              <w:spacing w:after="0" w:line="240" w:lineRule="auto"/>
              <w:rPr>
                <w:rFonts w:ascii="Times New Roman" w:eastAsia="Times New Roman" w:hAnsi="Times New Roman" w:cs="Times New Roman"/>
                <w:color w:val="000000"/>
                <w:sz w:val="24"/>
                <w:szCs w:val="24"/>
              </w:rPr>
            </w:pPr>
            <w:r w:rsidRPr="007B519A">
              <w:rPr>
                <w:rFonts w:ascii="Times New Roman" w:eastAsia="Times New Roman" w:hAnsi="Times New Roman" w:cs="Times New Roman"/>
                <w:color w:val="000000"/>
                <w:sz w:val="24"/>
                <w:szCs w:val="24"/>
              </w:rPr>
              <w:t>Государственное казенное учреждение Самарской области «Социально - реабилитационный центр для несовершеннолетних «Солнечный лучик»</w:t>
            </w:r>
          </w:p>
        </w:tc>
        <w:tc>
          <w:tcPr>
            <w:tcW w:w="2150" w:type="dxa"/>
            <w:shd w:val="clear" w:color="auto" w:fill="auto"/>
            <w:noWrap/>
          </w:tcPr>
          <w:p w:rsidR="000109E0" w:rsidRPr="00F16E3B" w:rsidRDefault="000109E0" w:rsidP="00B124D5">
            <w:pPr>
              <w:spacing w:after="0" w:line="240" w:lineRule="auto"/>
              <w:jc w:val="center"/>
              <w:rPr>
                <w:rFonts w:ascii="Times New Roman" w:eastAsia="Times New Roman" w:hAnsi="Times New Roman" w:cs="Times New Roman"/>
                <w:color w:val="000000"/>
                <w:sz w:val="24"/>
                <w:szCs w:val="24"/>
              </w:rPr>
            </w:pPr>
            <w:r w:rsidRPr="00F16E3B">
              <w:rPr>
                <w:rFonts w:ascii="Times New Roman" w:eastAsia="Times New Roman" w:hAnsi="Times New Roman" w:cs="Times New Roman"/>
                <w:color w:val="000000"/>
                <w:sz w:val="24"/>
                <w:szCs w:val="24"/>
              </w:rPr>
              <w:t>34</w:t>
            </w:r>
          </w:p>
        </w:tc>
        <w:tc>
          <w:tcPr>
            <w:tcW w:w="2159" w:type="dxa"/>
            <w:shd w:val="clear" w:color="auto" w:fill="auto"/>
          </w:tcPr>
          <w:p w:rsidR="000109E0" w:rsidRPr="00F16E3B" w:rsidRDefault="000109E0" w:rsidP="007B519A">
            <w:pPr>
              <w:spacing w:after="0" w:line="240" w:lineRule="auto"/>
              <w:jc w:val="center"/>
              <w:rPr>
                <w:rFonts w:ascii="Times New Roman" w:eastAsia="Times New Roman" w:hAnsi="Times New Roman" w:cs="Times New Roman"/>
                <w:color w:val="000000"/>
                <w:sz w:val="24"/>
                <w:szCs w:val="24"/>
              </w:rPr>
            </w:pPr>
            <w:r w:rsidRPr="00F16E3B">
              <w:rPr>
                <w:rFonts w:ascii="Times New Roman" w:eastAsia="Times New Roman" w:hAnsi="Times New Roman" w:cs="Times New Roman"/>
                <w:color w:val="000000"/>
                <w:sz w:val="24"/>
                <w:szCs w:val="24"/>
              </w:rPr>
              <w:t>33</w:t>
            </w:r>
          </w:p>
        </w:tc>
        <w:tc>
          <w:tcPr>
            <w:tcW w:w="1602" w:type="dxa"/>
            <w:shd w:val="clear" w:color="auto" w:fill="auto"/>
            <w:noWrap/>
          </w:tcPr>
          <w:p w:rsidR="000109E0" w:rsidRPr="00B124D5" w:rsidRDefault="000109E0" w:rsidP="00B124D5">
            <w:pPr>
              <w:spacing w:after="0" w:line="240" w:lineRule="auto"/>
              <w:jc w:val="right"/>
              <w:rPr>
                <w:rFonts w:ascii="Times New Roman" w:eastAsia="Times New Roman" w:hAnsi="Times New Roman" w:cs="Times New Roman"/>
                <w:color w:val="000000"/>
                <w:sz w:val="24"/>
                <w:szCs w:val="24"/>
              </w:rPr>
            </w:pPr>
            <w:r w:rsidRPr="00B124D5">
              <w:rPr>
                <w:rFonts w:ascii="Times New Roman" w:eastAsia="Times New Roman" w:hAnsi="Times New Roman" w:cs="Times New Roman"/>
                <w:color w:val="000000"/>
                <w:sz w:val="24"/>
                <w:szCs w:val="24"/>
              </w:rPr>
              <w:t>34</w:t>
            </w:r>
          </w:p>
        </w:tc>
      </w:tr>
      <w:tr w:rsidR="000109E0" w:rsidRPr="00D518BF" w:rsidTr="003E5D56">
        <w:trPr>
          <w:trHeight w:val="780"/>
          <w:jc w:val="center"/>
        </w:trPr>
        <w:tc>
          <w:tcPr>
            <w:tcW w:w="709" w:type="dxa"/>
            <w:shd w:val="clear" w:color="auto" w:fill="auto"/>
          </w:tcPr>
          <w:p w:rsidR="000109E0" w:rsidRPr="00F16E3B" w:rsidRDefault="000109E0" w:rsidP="00B124D5">
            <w:pPr>
              <w:spacing w:after="0" w:line="240" w:lineRule="auto"/>
              <w:rPr>
                <w:rFonts w:ascii="Times New Roman" w:eastAsia="Times New Roman" w:hAnsi="Times New Roman" w:cs="Times New Roman"/>
                <w:color w:val="000000"/>
                <w:sz w:val="24"/>
                <w:szCs w:val="24"/>
              </w:rPr>
            </w:pPr>
            <w:r w:rsidRPr="00F16E3B">
              <w:rPr>
                <w:rFonts w:ascii="Times New Roman" w:eastAsia="Times New Roman" w:hAnsi="Times New Roman" w:cs="Times New Roman"/>
                <w:color w:val="000000"/>
                <w:sz w:val="24"/>
                <w:szCs w:val="24"/>
              </w:rPr>
              <w:t>6.</w:t>
            </w:r>
          </w:p>
        </w:tc>
        <w:tc>
          <w:tcPr>
            <w:tcW w:w="3366" w:type="dxa"/>
            <w:shd w:val="clear" w:color="auto" w:fill="auto"/>
          </w:tcPr>
          <w:p w:rsidR="000109E0" w:rsidRPr="007B519A" w:rsidRDefault="000109E0" w:rsidP="00B124D5">
            <w:pPr>
              <w:spacing w:after="0" w:line="240" w:lineRule="auto"/>
              <w:rPr>
                <w:rFonts w:ascii="Times New Roman" w:eastAsia="Times New Roman" w:hAnsi="Times New Roman" w:cs="Times New Roman"/>
                <w:color w:val="000000"/>
                <w:sz w:val="24"/>
                <w:szCs w:val="24"/>
              </w:rPr>
            </w:pPr>
            <w:r w:rsidRPr="007B519A">
              <w:rPr>
                <w:rFonts w:ascii="Times New Roman" w:eastAsia="Times New Roman" w:hAnsi="Times New Roman" w:cs="Times New Roman"/>
                <w:color w:val="000000"/>
                <w:sz w:val="24"/>
                <w:szCs w:val="24"/>
              </w:rPr>
              <w:t>Государственное казенное учреждение Самарской области «Чапаевский социально-реабилитационный центр для несовершеннолетних»</w:t>
            </w:r>
          </w:p>
        </w:tc>
        <w:tc>
          <w:tcPr>
            <w:tcW w:w="2150" w:type="dxa"/>
            <w:shd w:val="clear" w:color="auto" w:fill="auto"/>
            <w:noWrap/>
          </w:tcPr>
          <w:p w:rsidR="000109E0" w:rsidRPr="00F16E3B" w:rsidRDefault="000109E0" w:rsidP="00B124D5">
            <w:pPr>
              <w:spacing w:after="0" w:line="240" w:lineRule="auto"/>
              <w:jc w:val="center"/>
              <w:rPr>
                <w:rFonts w:ascii="Times New Roman" w:eastAsia="Times New Roman" w:hAnsi="Times New Roman" w:cs="Times New Roman"/>
                <w:color w:val="000000"/>
                <w:sz w:val="24"/>
                <w:szCs w:val="24"/>
              </w:rPr>
            </w:pPr>
            <w:r w:rsidRPr="00F16E3B">
              <w:rPr>
                <w:rFonts w:ascii="Times New Roman" w:eastAsia="Times New Roman" w:hAnsi="Times New Roman" w:cs="Times New Roman"/>
                <w:color w:val="000000"/>
                <w:sz w:val="24"/>
                <w:szCs w:val="24"/>
              </w:rPr>
              <w:t>95</w:t>
            </w:r>
          </w:p>
        </w:tc>
        <w:tc>
          <w:tcPr>
            <w:tcW w:w="2159" w:type="dxa"/>
            <w:shd w:val="clear" w:color="auto" w:fill="auto"/>
          </w:tcPr>
          <w:p w:rsidR="000109E0" w:rsidRPr="00F16E3B" w:rsidRDefault="000109E0" w:rsidP="007B519A">
            <w:pPr>
              <w:spacing w:after="0" w:line="240" w:lineRule="auto"/>
              <w:jc w:val="center"/>
              <w:rPr>
                <w:rFonts w:ascii="Times New Roman" w:eastAsia="Times New Roman" w:hAnsi="Times New Roman" w:cs="Times New Roman"/>
                <w:color w:val="000000"/>
                <w:sz w:val="24"/>
                <w:szCs w:val="24"/>
              </w:rPr>
            </w:pPr>
            <w:r w:rsidRPr="00F16E3B">
              <w:rPr>
                <w:rFonts w:ascii="Times New Roman" w:eastAsia="Times New Roman" w:hAnsi="Times New Roman" w:cs="Times New Roman"/>
                <w:color w:val="000000"/>
                <w:sz w:val="24"/>
                <w:szCs w:val="24"/>
              </w:rPr>
              <w:t>76</w:t>
            </w:r>
          </w:p>
        </w:tc>
        <w:tc>
          <w:tcPr>
            <w:tcW w:w="1602" w:type="dxa"/>
            <w:shd w:val="clear" w:color="auto" w:fill="auto"/>
            <w:noWrap/>
          </w:tcPr>
          <w:p w:rsidR="000109E0" w:rsidRPr="00B124D5" w:rsidRDefault="000109E0" w:rsidP="00B124D5">
            <w:pPr>
              <w:spacing w:after="0" w:line="240" w:lineRule="auto"/>
              <w:jc w:val="right"/>
              <w:rPr>
                <w:rFonts w:ascii="Times New Roman" w:eastAsia="Times New Roman" w:hAnsi="Times New Roman" w:cs="Times New Roman"/>
                <w:color w:val="000000"/>
                <w:sz w:val="24"/>
                <w:szCs w:val="24"/>
              </w:rPr>
            </w:pPr>
            <w:r w:rsidRPr="00B124D5">
              <w:rPr>
                <w:rFonts w:ascii="Times New Roman" w:eastAsia="Times New Roman" w:hAnsi="Times New Roman" w:cs="Times New Roman"/>
                <w:color w:val="000000"/>
                <w:sz w:val="24"/>
                <w:szCs w:val="24"/>
              </w:rPr>
              <w:t>109</w:t>
            </w:r>
          </w:p>
        </w:tc>
      </w:tr>
      <w:tr w:rsidR="000109E0" w:rsidRPr="00D518BF" w:rsidTr="003E5D56">
        <w:trPr>
          <w:trHeight w:val="780"/>
          <w:jc w:val="center"/>
        </w:trPr>
        <w:tc>
          <w:tcPr>
            <w:tcW w:w="709" w:type="dxa"/>
            <w:shd w:val="clear" w:color="auto" w:fill="auto"/>
          </w:tcPr>
          <w:p w:rsidR="000109E0" w:rsidRPr="00F16E3B" w:rsidRDefault="000109E0" w:rsidP="00B124D5">
            <w:pPr>
              <w:spacing w:after="0" w:line="240" w:lineRule="auto"/>
              <w:rPr>
                <w:rFonts w:ascii="Times New Roman" w:eastAsia="Times New Roman" w:hAnsi="Times New Roman" w:cs="Times New Roman"/>
                <w:color w:val="000000"/>
                <w:sz w:val="24"/>
                <w:szCs w:val="24"/>
              </w:rPr>
            </w:pPr>
            <w:r w:rsidRPr="00F16E3B">
              <w:rPr>
                <w:rFonts w:ascii="Times New Roman" w:eastAsia="Times New Roman" w:hAnsi="Times New Roman" w:cs="Times New Roman"/>
                <w:color w:val="000000"/>
                <w:sz w:val="24"/>
                <w:szCs w:val="24"/>
              </w:rPr>
              <w:t>7.</w:t>
            </w:r>
          </w:p>
        </w:tc>
        <w:tc>
          <w:tcPr>
            <w:tcW w:w="3366" w:type="dxa"/>
            <w:shd w:val="clear" w:color="auto" w:fill="auto"/>
            <w:vAlign w:val="center"/>
          </w:tcPr>
          <w:p w:rsidR="000109E0" w:rsidRPr="007B519A" w:rsidRDefault="000109E0" w:rsidP="00B124D5">
            <w:pPr>
              <w:spacing w:after="0" w:line="240" w:lineRule="auto"/>
              <w:rPr>
                <w:rFonts w:ascii="Times New Roman" w:eastAsia="Times New Roman" w:hAnsi="Times New Roman" w:cs="Times New Roman"/>
                <w:color w:val="000000"/>
                <w:sz w:val="24"/>
                <w:szCs w:val="24"/>
              </w:rPr>
            </w:pPr>
            <w:r w:rsidRPr="007B519A">
              <w:rPr>
                <w:rFonts w:ascii="Times New Roman" w:eastAsia="Times New Roman" w:hAnsi="Times New Roman" w:cs="Times New Roman"/>
                <w:color w:val="000000"/>
                <w:sz w:val="24"/>
                <w:szCs w:val="24"/>
              </w:rPr>
              <w:t xml:space="preserve">Государственное казенное учреждение Самарской области «Тольяттинский социальный приют для детей и подростков «Дельфин» </w:t>
            </w:r>
          </w:p>
        </w:tc>
        <w:tc>
          <w:tcPr>
            <w:tcW w:w="2150" w:type="dxa"/>
            <w:shd w:val="clear" w:color="auto" w:fill="auto"/>
            <w:noWrap/>
          </w:tcPr>
          <w:p w:rsidR="000109E0" w:rsidRPr="00F16E3B" w:rsidRDefault="000109E0" w:rsidP="00B124D5">
            <w:pPr>
              <w:spacing w:after="0" w:line="240" w:lineRule="auto"/>
              <w:jc w:val="center"/>
              <w:rPr>
                <w:rFonts w:ascii="Times New Roman" w:eastAsia="Times New Roman" w:hAnsi="Times New Roman" w:cs="Times New Roman"/>
                <w:color w:val="000000"/>
                <w:sz w:val="24"/>
                <w:szCs w:val="24"/>
              </w:rPr>
            </w:pPr>
            <w:r w:rsidRPr="00F16E3B">
              <w:rPr>
                <w:rFonts w:ascii="Times New Roman" w:eastAsia="Times New Roman" w:hAnsi="Times New Roman" w:cs="Times New Roman"/>
                <w:color w:val="000000"/>
                <w:sz w:val="24"/>
                <w:szCs w:val="24"/>
              </w:rPr>
              <w:t>50</w:t>
            </w:r>
          </w:p>
        </w:tc>
        <w:tc>
          <w:tcPr>
            <w:tcW w:w="2159" w:type="dxa"/>
            <w:shd w:val="clear" w:color="auto" w:fill="auto"/>
          </w:tcPr>
          <w:p w:rsidR="000109E0" w:rsidRPr="00F16E3B" w:rsidRDefault="000109E0" w:rsidP="007B519A">
            <w:pPr>
              <w:spacing w:after="0" w:line="240" w:lineRule="auto"/>
              <w:jc w:val="center"/>
              <w:rPr>
                <w:rFonts w:ascii="Times New Roman" w:eastAsia="Times New Roman" w:hAnsi="Times New Roman" w:cs="Times New Roman"/>
                <w:color w:val="000000"/>
                <w:sz w:val="24"/>
                <w:szCs w:val="24"/>
              </w:rPr>
            </w:pPr>
            <w:r w:rsidRPr="00F16E3B">
              <w:rPr>
                <w:rFonts w:ascii="Times New Roman" w:eastAsia="Times New Roman" w:hAnsi="Times New Roman" w:cs="Times New Roman"/>
                <w:color w:val="000000"/>
                <w:sz w:val="24"/>
                <w:szCs w:val="24"/>
              </w:rPr>
              <w:t>44</w:t>
            </w:r>
          </w:p>
        </w:tc>
        <w:tc>
          <w:tcPr>
            <w:tcW w:w="1602" w:type="dxa"/>
            <w:shd w:val="clear" w:color="auto" w:fill="auto"/>
            <w:noWrap/>
          </w:tcPr>
          <w:p w:rsidR="000109E0" w:rsidRPr="00B124D5" w:rsidRDefault="000109E0" w:rsidP="00B124D5">
            <w:pPr>
              <w:spacing w:after="0" w:line="240" w:lineRule="auto"/>
              <w:jc w:val="right"/>
              <w:rPr>
                <w:rFonts w:ascii="Times New Roman" w:eastAsia="Times New Roman" w:hAnsi="Times New Roman" w:cs="Times New Roman"/>
                <w:color w:val="000000"/>
                <w:sz w:val="24"/>
                <w:szCs w:val="24"/>
              </w:rPr>
            </w:pPr>
            <w:r w:rsidRPr="00B124D5">
              <w:rPr>
                <w:rFonts w:ascii="Times New Roman" w:eastAsia="Times New Roman" w:hAnsi="Times New Roman" w:cs="Times New Roman"/>
                <w:color w:val="000000"/>
                <w:sz w:val="24"/>
                <w:szCs w:val="24"/>
              </w:rPr>
              <w:t>47</w:t>
            </w:r>
          </w:p>
        </w:tc>
      </w:tr>
      <w:tr w:rsidR="000109E0" w:rsidRPr="00D518BF" w:rsidTr="003E5D56">
        <w:trPr>
          <w:trHeight w:val="780"/>
          <w:jc w:val="center"/>
        </w:trPr>
        <w:tc>
          <w:tcPr>
            <w:tcW w:w="709" w:type="dxa"/>
            <w:shd w:val="clear" w:color="auto" w:fill="auto"/>
          </w:tcPr>
          <w:p w:rsidR="000109E0" w:rsidRPr="00F16E3B" w:rsidRDefault="000109E0" w:rsidP="00B124D5">
            <w:pPr>
              <w:spacing w:after="0" w:line="240" w:lineRule="auto"/>
              <w:rPr>
                <w:rFonts w:ascii="Times New Roman" w:eastAsia="Times New Roman" w:hAnsi="Times New Roman" w:cs="Times New Roman"/>
                <w:color w:val="000000"/>
                <w:sz w:val="24"/>
                <w:szCs w:val="24"/>
              </w:rPr>
            </w:pPr>
            <w:r w:rsidRPr="00F16E3B">
              <w:rPr>
                <w:rFonts w:ascii="Times New Roman" w:eastAsia="Times New Roman" w:hAnsi="Times New Roman" w:cs="Times New Roman"/>
                <w:color w:val="000000"/>
                <w:sz w:val="24"/>
                <w:szCs w:val="24"/>
              </w:rPr>
              <w:t>8.</w:t>
            </w:r>
          </w:p>
        </w:tc>
        <w:tc>
          <w:tcPr>
            <w:tcW w:w="3366" w:type="dxa"/>
            <w:shd w:val="clear" w:color="auto" w:fill="auto"/>
            <w:vAlign w:val="center"/>
          </w:tcPr>
          <w:p w:rsidR="000109E0" w:rsidRPr="007B519A" w:rsidRDefault="000109E0" w:rsidP="00B124D5">
            <w:pPr>
              <w:spacing w:after="0" w:line="240" w:lineRule="auto"/>
              <w:rPr>
                <w:rFonts w:ascii="Times New Roman" w:eastAsia="Times New Roman" w:hAnsi="Times New Roman" w:cs="Times New Roman"/>
                <w:color w:val="000000"/>
                <w:sz w:val="24"/>
                <w:szCs w:val="24"/>
              </w:rPr>
            </w:pPr>
            <w:r w:rsidRPr="007B519A">
              <w:rPr>
                <w:rFonts w:ascii="Times New Roman" w:eastAsia="Times New Roman" w:hAnsi="Times New Roman" w:cs="Times New Roman"/>
                <w:color w:val="000000"/>
                <w:sz w:val="24"/>
                <w:szCs w:val="24"/>
              </w:rPr>
              <w:t xml:space="preserve">Государственное казенное учреждение Самарской области «Центр помощи детям, оставшимся без попечения родителей </w:t>
            </w:r>
            <w:r w:rsidRPr="007B519A">
              <w:rPr>
                <w:rFonts w:ascii="Times New Roman" w:eastAsia="Times New Roman" w:hAnsi="Times New Roman" w:cs="Times New Roman"/>
                <w:color w:val="000000"/>
                <w:sz w:val="24"/>
                <w:szCs w:val="24"/>
              </w:rPr>
              <w:lastRenderedPageBreak/>
              <w:t>«Единство» городского округа Тольятти (коррекционный)»</w:t>
            </w:r>
          </w:p>
        </w:tc>
        <w:tc>
          <w:tcPr>
            <w:tcW w:w="2150" w:type="dxa"/>
            <w:shd w:val="clear" w:color="auto" w:fill="auto"/>
            <w:noWrap/>
          </w:tcPr>
          <w:p w:rsidR="000109E0" w:rsidRPr="00F16E3B" w:rsidRDefault="000109E0" w:rsidP="00B124D5">
            <w:pPr>
              <w:spacing w:after="0" w:line="240" w:lineRule="auto"/>
              <w:jc w:val="center"/>
              <w:rPr>
                <w:rFonts w:ascii="Times New Roman" w:eastAsia="Times New Roman" w:hAnsi="Times New Roman" w:cs="Times New Roman"/>
                <w:color w:val="000000"/>
                <w:sz w:val="24"/>
                <w:szCs w:val="24"/>
              </w:rPr>
            </w:pPr>
            <w:r w:rsidRPr="00F16E3B">
              <w:rPr>
                <w:rFonts w:ascii="Times New Roman" w:eastAsia="Times New Roman" w:hAnsi="Times New Roman" w:cs="Times New Roman"/>
                <w:color w:val="000000"/>
                <w:sz w:val="24"/>
                <w:szCs w:val="24"/>
              </w:rPr>
              <w:lastRenderedPageBreak/>
              <w:t>160</w:t>
            </w:r>
          </w:p>
        </w:tc>
        <w:tc>
          <w:tcPr>
            <w:tcW w:w="2159" w:type="dxa"/>
            <w:shd w:val="clear" w:color="auto" w:fill="auto"/>
          </w:tcPr>
          <w:p w:rsidR="000109E0" w:rsidRPr="00F16E3B" w:rsidRDefault="000109E0" w:rsidP="007B519A">
            <w:pPr>
              <w:spacing w:after="0" w:line="240" w:lineRule="auto"/>
              <w:jc w:val="center"/>
              <w:rPr>
                <w:rFonts w:ascii="Times New Roman" w:eastAsia="Times New Roman" w:hAnsi="Times New Roman" w:cs="Times New Roman"/>
                <w:color w:val="000000"/>
                <w:sz w:val="24"/>
                <w:szCs w:val="24"/>
              </w:rPr>
            </w:pPr>
            <w:r w:rsidRPr="00F16E3B">
              <w:rPr>
                <w:rFonts w:ascii="Times New Roman" w:eastAsia="Times New Roman" w:hAnsi="Times New Roman" w:cs="Times New Roman"/>
                <w:color w:val="000000"/>
                <w:sz w:val="24"/>
                <w:szCs w:val="24"/>
              </w:rPr>
              <w:t>113</w:t>
            </w:r>
          </w:p>
        </w:tc>
        <w:tc>
          <w:tcPr>
            <w:tcW w:w="1602" w:type="dxa"/>
            <w:shd w:val="clear" w:color="auto" w:fill="auto"/>
            <w:noWrap/>
          </w:tcPr>
          <w:p w:rsidR="000109E0" w:rsidRPr="00B124D5" w:rsidRDefault="000109E0" w:rsidP="00B124D5">
            <w:pPr>
              <w:spacing w:after="0" w:line="240" w:lineRule="auto"/>
              <w:jc w:val="right"/>
              <w:rPr>
                <w:rFonts w:ascii="Times New Roman" w:eastAsia="Times New Roman" w:hAnsi="Times New Roman" w:cs="Times New Roman"/>
                <w:color w:val="000000"/>
                <w:sz w:val="24"/>
                <w:szCs w:val="24"/>
              </w:rPr>
            </w:pPr>
            <w:r w:rsidRPr="00B124D5">
              <w:rPr>
                <w:rFonts w:ascii="Times New Roman" w:eastAsia="Times New Roman" w:hAnsi="Times New Roman" w:cs="Times New Roman"/>
                <w:color w:val="000000"/>
                <w:sz w:val="24"/>
                <w:szCs w:val="24"/>
              </w:rPr>
              <w:t>135</w:t>
            </w:r>
          </w:p>
        </w:tc>
      </w:tr>
      <w:tr w:rsidR="000109E0" w:rsidRPr="00641D91" w:rsidTr="003E5D56">
        <w:trPr>
          <w:trHeight w:val="780"/>
          <w:jc w:val="center"/>
        </w:trPr>
        <w:tc>
          <w:tcPr>
            <w:tcW w:w="709" w:type="dxa"/>
            <w:shd w:val="clear" w:color="auto" w:fill="auto"/>
          </w:tcPr>
          <w:p w:rsidR="000109E0" w:rsidRPr="00F16E3B" w:rsidRDefault="000109E0" w:rsidP="00B124D5">
            <w:pPr>
              <w:spacing w:after="0" w:line="240" w:lineRule="auto"/>
              <w:rPr>
                <w:rFonts w:ascii="Times New Roman" w:eastAsia="Times New Roman" w:hAnsi="Times New Roman" w:cs="Times New Roman"/>
                <w:color w:val="000000"/>
                <w:sz w:val="24"/>
                <w:szCs w:val="24"/>
              </w:rPr>
            </w:pPr>
            <w:r w:rsidRPr="00F16E3B">
              <w:rPr>
                <w:rFonts w:ascii="Times New Roman" w:eastAsia="Times New Roman" w:hAnsi="Times New Roman" w:cs="Times New Roman"/>
                <w:color w:val="000000"/>
                <w:sz w:val="24"/>
                <w:szCs w:val="24"/>
              </w:rPr>
              <w:lastRenderedPageBreak/>
              <w:t>9.</w:t>
            </w:r>
          </w:p>
        </w:tc>
        <w:tc>
          <w:tcPr>
            <w:tcW w:w="3366" w:type="dxa"/>
            <w:shd w:val="clear" w:color="auto" w:fill="auto"/>
            <w:vAlign w:val="center"/>
          </w:tcPr>
          <w:p w:rsidR="000109E0" w:rsidRPr="007B519A" w:rsidRDefault="000109E0" w:rsidP="00B124D5">
            <w:pPr>
              <w:spacing w:after="0" w:line="240" w:lineRule="auto"/>
              <w:rPr>
                <w:rFonts w:ascii="Times New Roman" w:eastAsia="Times New Roman" w:hAnsi="Times New Roman" w:cs="Times New Roman"/>
                <w:color w:val="000000"/>
                <w:sz w:val="24"/>
                <w:szCs w:val="24"/>
              </w:rPr>
            </w:pPr>
            <w:r w:rsidRPr="007B519A">
              <w:rPr>
                <w:rFonts w:ascii="Times New Roman" w:eastAsia="Times New Roman" w:hAnsi="Times New Roman" w:cs="Times New Roman"/>
                <w:color w:val="000000"/>
                <w:sz w:val="24"/>
                <w:szCs w:val="24"/>
              </w:rPr>
              <w:t>Государственное казенное учреждение Самарской области «Центр помощи детям, оставшимся без попечения родителей «Искра» городского округа Сызрань (коррекционный)»</w:t>
            </w:r>
          </w:p>
        </w:tc>
        <w:tc>
          <w:tcPr>
            <w:tcW w:w="2150" w:type="dxa"/>
            <w:shd w:val="clear" w:color="auto" w:fill="auto"/>
            <w:noWrap/>
          </w:tcPr>
          <w:p w:rsidR="000109E0" w:rsidRPr="00F16E3B" w:rsidRDefault="000109E0" w:rsidP="00B124D5">
            <w:pPr>
              <w:spacing w:after="0" w:line="240" w:lineRule="auto"/>
              <w:jc w:val="center"/>
              <w:rPr>
                <w:rFonts w:ascii="Times New Roman" w:eastAsia="Times New Roman" w:hAnsi="Times New Roman" w:cs="Times New Roman"/>
                <w:color w:val="000000"/>
                <w:sz w:val="24"/>
                <w:szCs w:val="24"/>
              </w:rPr>
            </w:pPr>
            <w:r w:rsidRPr="00F16E3B">
              <w:rPr>
                <w:rFonts w:ascii="Times New Roman" w:eastAsia="Times New Roman" w:hAnsi="Times New Roman" w:cs="Times New Roman"/>
                <w:color w:val="000000"/>
                <w:sz w:val="24"/>
                <w:szCs w:val="24"/>
              </w:rPr>
              <w:t>151</w:t>
            </w:r>
          </w:p>
        </w:tc>
        <w:tc>
          <w:tcPr>
            <w:tcW w:w="2159" w:type="dxa"/>
            <w:shd w:val="clear" w:color="auto" w:fill="auto"/>
          </w:tcPr>
          <w:p w:rsidR="000109E0" w:rsidRPr="00F16E3B" w:rsidRDefault="000109E0" w:rsidP="007B519A">
            <w:pPr>
              <w:spacing w:after="0" w:line="240" w:lineRule="auto"/>
              <w:jc w:val="center"/>
              <w:rPr>
                <w:rFonts w:ascii="Times New Roman" w:eastAsia="Times New Roman" w:hAnsi="Times New Roman" w:cs="Times New Roman"/>
                <w:color w:val="000000"/>
                <w:sz w:val="24"/>
                <w:szCs w:val="24"/>
              </w:rPr>
            </w:pPr>
            <w:r w:rsidRPr="00F16E3B">
              <w:rPr>
                <w:rFonts w:ascii="Times New Roman" w:eastAsia="Times New Roman" w:hAnsi="Times New Roman" w:cs="Times New Roman"/>
                <w:color w:val="000000"/>
                <w:sz w:val="24"/>
                <w:szCs w:val="24"/>
              </w:rPr>
              <w:t>108</w:t>
            </w:r>
          </w:p>
        </w:tc>
        <w:tc>
          <w:tcPr>
            <w:tcW w:w="1602" w:type="dxa"/>
            <w:shd w:val="clear" w:color="auto" w:fill="auto"/>
            <w:noWrap/>
          </w:tcPr>
          <w:p w:rsidR="000109E0" w:rsidRPr="00B124D5" w:rsidRDefault="000109E0" w:rsidP="00B124D5">
            <w:pPr>
              <w:spacing w:after="0" w:line="240" w:lineRule="auto"/>
              <w:jc w:val="right"/>
              <w:rPr>
                <w:rFonts w:ascii="Times New Roman" w:eastAsia="Times New Roman" w:hAnsi="Times New Roman" w:cs="Times New Roman"/>
                <w:color w:val="000000"/>
                <w:sz w:val="24"/>
                <w:szCs w:val="24"/>
              </w:rPr>
            </w:pPr>
            <w:r w:rsidRPr="00B124D5">
              <w:rPr>
                <w:rFonts w:ascii="Times New Roman" w:eastAsia="Times New Roman" w:hAnsi="Times New Roman" w:cs="Times New Roman"/>
                <w:color w:val="000000"/>
                <w:sz w:val="24"/>
                <w:szCs w:val="24"/>
              </w:rPr>
              <w:t>111</w:t>
            </w:r>
          </w:p>
        </w:tc>
      </w:tr>
      <w:tr w:rsidR="000109E0" w:rsidRPr="00641D91" w:rsidTr="003E5D56">
        <w:trPr>
          <w:trHeight w:val="780"/>
          <w:jc w:val="center"/>
        </w:trPr>
        <w:tc>
          <w:tcPr>
            <w:tcW w:w="709" w:type="dxa"/>
            <w:shd w:val="clear" w:color="auto" w:fill="auto"/>
          </w:tcPr>
          <w:p w:rsidR="000109E0" w:rsidRPr="00F16E3B" w:rsidRDefault="000109E0" w:rsidP="00B124D5">
            <w:pPr>
              <w:spacing w:after="0" w:line="240" w:lineRule="auto"/>
              <w:rPr>
                <w:rFonts w:ascii="Times New Roman" w:eastAsia="Times New Roman" w:hAnsi="Times New Roman" w:cs="Times New Roman"/>
                <w:color w:val="000000"/>
                <w:sz w:val="24"/>
                <w:szCs w:val="24"/>
              </w:rPr>
            </w:pPr>
            <w:r w:rsidRPr="00F16E3B">
              <w:rPr>
                <w:rFonts w:ascii="Times New Roman" w:eastAsia="Times New Roman" w:hAnsi="Times New Roman" w:cs="Times New Roman"/>
                <w:color w:val="000000"/>
                <w:sz w:val="24"/>
                <w:szCs w:val="24"/>
              </w:rPr>
              <w:t>10.</w:t>
            </w:r>
          </w:p>
        </w:tc>
        <w:tc>
          <w:tcPr>
            <w:tcW w:w="3366" w:type="dxa"/>
            <w:shd w:val="clear" w:color="auto" w:fill="auto"/>
          </w:tcPr>
          <w:p w:rsidR="000109E0" w:rsidRPr="007B519A" w:rsidRDefault="000109E0" w:rsidP="00B124D5">
            <w:pPr>
              <w:spacing w:after="0" w:line="240" w:lineRule="auto"/>
              <w:rPr>
                <w:rFonts w:ascii="Times New Roman" w:eastAsia="Times New Roman" w:hAnsi="Times New Roman" w:cs="Times New Roman"/>
                <w:color w:val="000000"/>
                <w:sz w:val="24"/>
                <w:szCs w:val="24"/>
              </w:rPr>
            </w:pPr>
            <w:r w:rsidRPr="007B519A">
              <w:rPr>
                <w:rFonts w:ascii="Times New Roman" w:eastAsia="Times New Roman" w:hAnsi="Times New Roman" w:cs="Times New Roman"/>
                <w:color w:val="000000"/>
                <w:sz w:val="24"/>
                <w:szCs w:val="24"/>
              </w:rPr>
              <w:t>Государственное казенное учреждение Самарской области «Центр помощи детям, оставшимся без попечения родителей «Созвездие» городского округа Тольятти (коррекционный)»</w:t>
            </w:r>
          </w:p>
        </w:tc>
        <w:tc>
          <w:tcPr>
            <w:tcW w:w="2150" w:type="dxa"/>
            <w:shd w:val="clear" w:color="auto" w:fill="auto"/>
            <w:noWrap/>
          </w:tcPr>
          <w:p w:rsidR="000109E0" w:rsidRPr="00F16E3B" w:rsidRDefault="000109E0" w:rsidP="00B124D5">
            <w:pPr>
              <w:spacing w:after="0" w:line="240" w:lineRule="auto"/>
              <w:jc w:val="center"/>
              <w:rPr>
                <w:rFonts w:ascii="Times New Roman" w:eastAsia="Times New Roman" w:hAnsi="Times New Roman" w:cs="Times New Roman"/>
                <w:color w:val="000000"/>
                <w:sz w:val="24"/>
                <w:szCs w:val="24"/>
              </w:rPr>
            </w:pPr>
            <w:r w:rsidRPr="00F16E3B">
              <w:rPr>
                <w:rFonts w:ascii="Times New Roman" w:eastAsia="Times New Roman" w:hAnsi="Times New Roman" w:cs="Times New Roman"/>
                <w:color w:val="000000"/>
                <w:sz w:val="24"/>
                <w:szCs w:val="24"/>
              </w:rPr>
              <w:t xml:space="preserve">60 </w:t>
            </w:r>
          </w:p>
        </w:tc>
        <w:tc>
          <w:tcPr>
            <w:tcW w:w="2159" w:type="dxa"/>
            <w:shd w:val="clear" w:color="auto" w:fill="auto"/>
          </w:tcPr>
          <w:p w:rsidR="000109E0" w:rsidRPr="00F16E3B" w:rsidRDefault="000109E0" w:rsidP="00B124D5">
            <w:pPr>
              <w:spacing w:after="0" w:line="240" w:lineRule="auto"/>
              <w:jc w:val="center"/>
              <w:rPr>
                <w:rFonts w:ascii="Times New Roman" w:eastAsia="Times New Roman" w:hAnsi="Times New Roman" w:cs="Times New Roman"/>
                <w:color w:val="000000"/>
                <w:sz w:val="24"/>
                <w:szCs w:val="24"/>
              </w:rPr>
            </w:pPr>
            <w:r w:rsidRPr="00F16E3B">
              <w:rPr>
                <w:rFonts w:ascii="Times New Roman" w:eastAsia="Times New Roman" w:hAnsi="Times New Roman" w:cs="Times New Roman"/>
                <w:color w:val="000000"/>
                <w:sz w:val="24"/>
                <w:szCs w:val="24"/>
              </w:rPr>
              <w:t>52</w:t>
            </w:r>
          </w:p>
        </w:tc>
        <w:tc>
          <w:tcPr>
            <w:tcW w:w="1602" w:type="dxa"/>
            <w:shd w:val="clear" w:color="auto" w:fill="auto"/>
            <w:noWrap/>
          </w:tcPr>
          <w:p w:rsidR="000109E0" w:rsidRPr="00B124D5" w:rsidRDefault="000109E0" w:rsidP="00B124D5">
            <w:pPr>
              <w:spacing w:after="0" w:line="240" w:lineRule="auto"/>
              <w:jc w:val="right"/>
              <w:rPr>
                <w:rFonts w:ascii="Times New Roman" w:eastAsia="Times New Roman" w:hAnsi="Times New Roman" w:cs="Times New Roman"/>
                <w:color w:val="000000"/>
                <w:sz w:val="24"/>
                <w:szCs w:val="24"/>
              </w:rPr>
            </w:pPr>
            <w:r w:rsidRPr="00B124D5">
              <w:rPr>
                <w:rFonts w:ascii="Times New Roman" w:eastAsia="Times New Roman" w:hAnsi="Times New Roman" w:cs="Times New Roman"/>
                <w:color w:val="000000"/>
                <w:sz w:val="24"/>
                <w:szCs w:val="24"/>
              </w:rPr>
              <w:t>74</w:t>
            </w:r>
          </w:p>
        </w:tc>
      </w:tr>
      <w:tr w:rsidR="000109E0" w:rsidRPr="00641D91" w:rsidTr="003E5D56">
        <w:trPr>
          <w:trHeight w:val="780"/>
          <w:jc w:val="center"/>
        </w:trPr>
        <w:tc>
          <w:tcPr>
            <w:tcW w:w="709" w:type="dxa"/>
            <w:shd w:val="clear" w:color="auto" w:fill="auto"/>
          </w:tcPr>
          <w:p w:rsidR="000109E0" w:rsidRPr="00F16E3B" w:rsidRDefault="000109E0" w:rsidP="00B124D5">
            <w:pPr>
              <w:spacing w:after="0" w:line="240" w:lineRule="auto"/>
              <w:rPr>
                <w:rFonts w:ascii="Times New Roman" w:eastAsia="Times New Roman" w:hAnsi="Times New Roman" w:cs="Times New Roman"/>
                <w:color w:val="000000"/>
                <w:sz w:val="24"/>
                <w:szCs w:val="24"/>
              </w:rPr>
            </w:pPr>
            <w:r w:rsidRPr="00F16E3B">
              <w:rPr>
                <w:rFonts w:ascii="Times New Roman" w:eastAsia="Times New Roman" w:hAnsi="Times New Roman" w:cs="Times New Roman"/>
                <w:color w:val="000000"/>
                <w:sz w:val="24"/>
                <w:szCs w:val="24"/>
              </w:rPr>
              <w:t>11.</w:t>
            </w:r>
          </w:p>
        </w:tc>
        <w:tc>
          <w:tcPr>
            <w:tcW w:w="3366" w:type="dxa"/>
            <w:shd w:val="clear" w:color="auto" w:fill="auto"/>
            <w:vAlign w:val="center"/>
          </w:tcPr>
          <w:p w:rsidR="000109E0" w:rsidRPr="007B519A" w:rsidRDefault="000109E0" w:rsidP="00B124D5">
            <w:pPr>
              <w:spacing w:after="0" w:line="240" w:lineRule="auto"/>
              <w:rPr>
                <w:rFonts w:ascii="Times New Roman" w:eastAsia="Times New Roman" w:hAnsi="Times New Roman" w:cs="Times New Roman"/>
                <w:color w:val="000000"/>
                <w:sz w:val="24"/>
                <w:szCs w:val="24"/>
              </w:rPr>
            </w:pPr>
            <w:r w:rsidRPr="007B519A">
              <w:rPr>
                <w:rFonts w:ascii="Times New Roman" w:eastAsia="Times New Roman" w:hAnsi="Times New Roman" w:cs="Times New Roman"/>
                <w:color w:val="000000"/>
                <w:sz w:val="24"/>
                <w:szCs w:val="24"/>
              </w:rPr>
              <w:t>Государственное бюджетное учреждение Самарской области  «</w:t>
            </w:r>
            <w:proofErr w:type="spellStart"/>
            <w:r w:rsidRPr="007B519A">
              <w:rPr>
                <w:rFonts w:ascii="Times New Roman" w:eastAsia="Times New Roman" w:hAnsi="Times New Roman" w:cs="Times New Roman"/>
                <w:color w:val="000000"/>
                <w:sz w:val="24"/>
                <w:szCs w:val="24"/>
              </w:rPr>
              <w:t>Похвистневский</w:t>
            </w:r>
            <w:proofErr w:type="spellEnd"/>
            <w:r w:rsidRPr="007B519A">
              <w:rPr>
                <w:rFonts w:ascii="Times New Roman" w:eastAsia="Times New Roman" w:hAnsi="Times New Roman" w:cs="Times New Roman"/>
                <w:color w:val="000000"/>
                <w:sz w:val="24"/>
                <w:szCs w:val="24"/>
              </w:rPr>
              <w:t xml:space="preserve"> молодёжный пансионат для инвалидов (психоневрологический интернат)»</w:t>
            </w:r>
          </w:p>
        </w:tc>
        <w:tc>
          <w:tcPr>
            <w:tcW w:w="2150" w:type="dxa"/>
            <w:shd w:val="clear" w:color="auto" w:fill="auto"/>
            <w:noWrap/>
          </w:tcPr>
          <w:p w:rsidR="000109E0" w:rsidRPr="00F16E3B" w:rsidRDefault="000109E0" w:rsidP="00B124D5">
            <w:pPr>
              <w:spacing w:after="0" w:line="240" w:lineRule="auto"/>
              <w:jc w:val="center"/>
              <w:rPr>
                <w:rFonts w:ascii="Times New Roman" w:eastAsia="Times New Roman" w:hAnsi="Times New Roman" w:cs="Times New Roman"/>
                <w:color w:val="000000"/>
                <w:sz w:val="24"/>
                <w:szCs w:val="24"/>
              </w:rPr>
            </w:pPr>
            <w:r w:rsidRPr="00F16E3B">
              <w:rPr>
                <w:rFonts w:ascii="Times New Roman" w:eastAsia="Times New Roman" w:hAnsi="Times New Roman" w:cs="Times New Roman"/>
                <w:color w:val="000000"/>
                <w:sz w:val="24"/>
                <w:szCs w:val="24"/>
              </w:rPr>
              <w:t xml:space="preserve">312 </w:t>
            </w:r>
          </w:p>
        </w:tc>
        <w:tc>
          <w:tcPr>
            <w:tcW w:w="2159" w:type="dxa"/>
            <w:shd w:val="clear" w:color="auto" w:fill="auto"/>
          </w:tcPr>
          <w:p w:rsidR="000109E0" w:rsidRPr="00F16E3B" w:rsidRDefault="000109E0" w:rsidP="00B124D5">
            <w:pPr>
              <w:spacing w:after="0" w:line="240" w:lineRule="auto"/>
              <w:jc w:val="center"/>
              <w:rPr>
                <w:rFonts w:ascii="Times New Roman" w:eastAsia="Times New Roman" w:hAnsi="Times New Roman" w:cs="Times New Roman"/>
                <w:color w:val="000000"/>
                <w:sz w:val="24"/>
                <w:szCs w:val="24"/>
              </w:rPr>
            </w:pPr>
            <w:r w:rsidRPr="00F16E3B">
              <w:rPr>
                <w:rFonts w:ascii="Times New Roman" w:eastAsia="Times New Roman" w:hAnsi="Times New Roman" w:cs="Times New Roman"/>
                <w:color w:val="000000"/>
                <w:sz w:val="24"/>
                <w:szCs w:val="24"/>
              </w:rPr>
              <w:t>172</w:t>
            </w:r>
          </w:p>
        </w:tc>
        <w:tc>
          <w:tcPr>
            <w:tcW w:w="1602" w:type="dxa"/>
            <w:shd w:val="clear" w:color="auto" w:fill="auto"/>
            <w:noWrap/>
          </w:tcPr>
          <w:p w:rsidR="000109E0" w:rsidRPr="00B124D5" w:rsidRDefault="000109E0" w:rsidP="00B124D5">
            <w:pPr>
              <w:spacing w:after="0" w:line="240" w:lineRule="auto"/>
              <w:jc w:val="right"/>
              <w:rPr>
                <w:rFonts w:ascii="Times New Roman" w:eastAsia="Times New Roman" w:hAnsi="Times New Roman" w:cs="Times New Roman"/>
                <w:color w:val="000000"/>
                <w:sz w:val="24"/>
                <w:szCs w:val="24"/>
              </w:rPr>
            </w:pPr>
            <w:r w:rsidRPr="00B124D5">
              <w:rPr>
                <w:rFonts w:ascii="Times New Roman" w:eastAsia="Times New Roman" w:hAnsi="Times New Roman" w:cs="Times New Roman"/>
                <w:color w:val="000000"/>
                <w:sz w:val="24"/>
                <w:szCs w:val="24"/>
              </w:rPr>
              <w:t>215</w:t>
            </w:r>
          </w:p>
        </w:tc>
      </w:tr>
      <w:tr w:rsidR="000109E0" w:rsidRPr="00641D91" w:rsidTr="003E5D56">
        <w:trPr>
          <w:trHeight w:val="780"/>
          <w:jc w:val="center"/>
        </w:trPr>
        <w:tc>
          <w:tcPr>
            <w:tcW w:w="709" w:type="dxa"/>
            <w:shd w:val="clear" w:color="auto" w:fill="auto"/>
          </w:tcPr>
          <w:p w:rsidR="000109E0" w:rsidRPr="00F16E3B" w:rsidRDefault="000109E0" w:rsidP="00B124D5">
            <w:pPr>
              <w:spacing w:after="0" w:line="240" w:lineRule="auto"/>
              <w:rPr>
                <w:rFonts w:ascii="Times New Roman" w:eastAsia="Times New Roman" w:hAnsi="Times New Roman" w:cs="Times New Roman"/>
                <w:color w:val="000000"/>
                <w:sz w:val="24"/>
                <w:szCs w:val="24"/>
              </w:rPr>
            </w:pPr>
            <w:r w:rsidRPr="00F16E3B">
              <w:rPr>
                <w:rFonts w:ascii="Times New Roman" w:eastAsia="Times New Roman" w:hAnsi="Times New Roman" w:cs="Times New Roman"/>
                <w:color w:val="000000"/>
                <w:sz w:val="24"/>
                <w:szCs w:val="24"/>
              </w:rPr>
              <w:t>12.</w:t>
            </w:r>
          </w:p>
        </w:tc>
        <w:tc>
          <w:tcPr>
            <w:tcW w:w="3366" w:type="dxa"/>
            <w:shd w:val="clear" w:color="auto" w:fill="auto"/>
            <w:vAlign w:val="center"/>
          </w:tcPr>
          <w:p w:rsidR="000109E0" w:rsidRPr="007B519A" w:rsidRDefault="000109E0" w:rsidP="00B124D5">
            <w:pPr>
              <w:spacing w:after="0" w:line="240" w:lineRule="auto"/>
              <w:rPr>
                <w:rFonts w:ascii="Times New Roman" w:eastAsia="Times New Roman" w:hAnsi="Times New Roman" w:cs="Times New Roman"/>
                <w:color w:val="000000"/>
                <w:sz w:val="24"/>
                <w:szCs w:val="24"/>
              </w:rPr>
            </w:pPr>
            <w:r w:rsidRPr="007B519A">
              <w:rPr>
                <w:rFonts w:ascii="Times New Roman" w:eastAsia="Times New Roman" w:hAnsi="Times New Roman" w:cs="Times New Roman"/>
                <w:color w:val="000000"/>
                <w:sz w:val="24"/>
                <w:szCs w:val="24"/>
              </w:rPr>
              <w:t>Государственное бюджетное учреждение Самарской области  «Алексеевский пансионат для инвалидов (психоневрологический интернат)»</w:t>
            </w:r>
          </w:p>
        </w:tc>
        <w:tc>
          <w:tcPr>
            <w:tcW w:w="2150" w:type="dxa"/>
            <w:shd w:val="clear" w:color="auto" w:fill="auto"/>
            <w:noWrap/>
          </w:tcPr>
          <w:p w:rsidR="000109E0" w:rsidRPr="00F16E3B" w:rsidRDefault="000109E0" w:rsidP="00B124D5">
            <w:pPr>
              <w:spacing w:after="0" w:line="240" w:lineRule="auto"/>
              <w:jc w:val="center"/>
              <w:rPr>
                <w:rFonts w:ascii="Times New Roman" w:eastAsia="Times New Roman" w:hAnsi="Times New Roman" w:cs="Times New Roman"/>
                <w:color w:val="000000"/>
                <w:sz w:val="24"/>
                <w:szCs w:val="24"/>
              </w:rPr>
            </w:pPr>
            <w:r w:rsidRPr="00F16E3B">
              <w:rPr>
                <w:rFonts w:ascii="Times New Roman" w:eastAsia="Times New Roman" w:hAnsi="Times New Roman" w:cs="Times New Roman"/>
                <w:color w:val="000000"/>
                <w:sz w:val="24"/>
                <w:szCs w:val="24"/>
              </w:rPr>
              <w:t xml:space="preserve">51 </w:t>
            </w:r>
          </w:p>
        </w:tc>
        <w:tc>
          <w:tcPr>
            <w:tcW w:w="2159" w:type="dxa"/>
            <w:shd w:val="clear" w:color="auto" w:fill="auto"/>
          </w:tcPr>
          <w:p w:rsidR="000109E0" w:rsidRPr="00F16E3B" w:rsidRDefault="000109E0" w:rsidP="00B124D5">
            <w:pPr>
              <w:spacing w:after="0" w:line="240" w:lineRule="auto"/>
              <w:jc w:val="center"/>
              <w:rPr>
                <w:rFonts w:ascii="Times New Roman" w:eastAsia="Times New Roman" w:hAnsi="Times New Roman" w:cs="Times New Roman"/>
                <w:color w:val="000000"/>
                <w:sz w:val="24"/>
                <w:szCs w:val="24"/>
              </w:rPr>
            </w:pPr>
            <w:r w:rsidRPr="00F16E3B">
              <w:rPr>
                <w:rFonts w:ascii="Times New Roman" w:eastAsia="Times New Roman" w:hAnsi="Times New Roman" w:cs="Times New Roman"/>
                <w:color w:val="000000"/>
                <w:sz w:val="24"/>
                <w:szCs w:val="24"/>
              </w:rPr>
              <w:t>45</w:t>
            </w:r>
          </w:p>
        </w:tc>
        <w:tc>
          <w:tcPr>
            <w:tcW w:w="1602" w:type="dxa"/>
            <w:shd w:val="clear" w:color="auto" w:fill="auto"/>
            <w:noWrap/>
          </w:tcPr>
          <w:p w:rsidR="000109E0" w:rsidRPr="00B124D5" w:rsidRDefault="000109E0" w:rsidP="00B124D5">
            <w:pPr>
              <w:spacing w:after="0" w:line="240" w:lineRule="auto"/>
              <w:jc w:val="right"/>
              <w:rPr>
                <w:rFonts w:ascii="Times New Roman" w:eastAsia="Times New Roman" w:hAnsi="Times New Roman" w:cs="Times New Roman"/>
                <w:color w:val="000000"/>
                <w:sz w:val="24"/>
                <w:szCs w:val="24"/>
              </w:rPr>
            </w:pPr>
            <w:r w:rsidRPr="00B124D5">
              <w:rPr>
                <w:rFonts w:ascii="Times New Roman" w:eastAsia="Times New Roman" w:hAnsi="Times New Roman" w:cs="Times New Roman"/>
                <w:color w:val="000000"/>
                <w:sz w:val="24"/>
                <w:szCs w:val="24"/>
              </w:rPr>
              <w:t>45</w:t>
            </w:r>
          </w:p>
        </w:tc>
      </w:tr>
      <w:tr w:rsidR="000109E0" w:rsidRPr="00641D91" w:rsidTr="003E5D56">
        <w:trPr>
          <w:trHeight w:val="780"/>
          <w:jc w:val="center"/>
        </w:trPr>
        <w:tc>
          <w:tcPr>
            <w:tcW w:w="709" w:type="dxa"/>
            <w:shd w:val="clear" w:color="auto" w:fill="auto"/>
          </w:tcPr>
          <w:p w:rsidR="000109E0" w:rsidRPr="00F16E3B" w:rsidRDefault="000109E0" w:rsidP="00B124D5">
            <w:pPr>
              <w:spacing w:after="0" w:line="240" w:lineRule="auto"/>
              <w:rPr>
                <w:rFonts w:ascii="Times New Roman" w:eastAsia="Times New Roman" w:hAnsi="Times New Roman" w:cs="Times New Roman"/>
                <w:color w:val="000000"/>
                <w:sz w:val="24"/>
                <w:szCs w:val="24"/>
              </w:rPr>
            </w:pPr>
            <w:r w:rsidRPr="00F16E3B">
              <w:rPr>
                <w:rFonts w:ascii="Times New Roman" w:eastAsia="Times New Roman" w:hAnsi="Times New Roman" w:cs="Times New Roman"/>
                <w:color w:val="000000"/>
                <w:sz w:val="24"/>
                <w:szCs w:val="24"/>
              </w:rPr>
              <w:t>13.</w:t>
            </w:r>
          </w:p>
        </w:tc>
        <w:tc>
          <w:tcPr>
            <w:tcW w:w="3366" w:type="dxa"/>
            <w:shd w:val="clear" w:color="auto" w:fill="auto"/>
            <w:vAlign w:val="center"/>
          </w:tcPr>
          <w:p w:rsidR="000109E0" w:rsidRPr="007B519A" w:rsidRDefault="000109E0" w:rsidP="00B124D5">
            <w:pPr>
              <w:spacing w:after="0" w:line="240" w:lineRule="auto"/>
              <w:rPr>
                <w:rFonts w:ascii="Times New Roman" w:eastAsia="Times New Roman" w:hAnsi="Times New Roman" w:cs="Times New Roman"/>
                <w:color w:val="000000"/>
                <w:sz w:val="24"/>
                <w:szCs w:val="24"/>
              </w:rPr>
            </w:pPr>
            <w:r w:rsidRPr="007B519A">
              <w:rPr>
                <w:rFonts w:ascii="Times New Roman" w:eastAsia="Times New Roman" w:hAnsi="Times New Roman" w:cs="Times New Roman"/>
                <w:color w:val="000000"/>
                <w:sz w:val="24"/>
                <w:szCs w:val="24"/>
              </w:rPr>
              <w:t>Государственное бюджетное учреждение Самарской области  «</w:t>
            </w:r>
            <w:proofErr w:type="spellStart"/>
            <w:r w:rsidRPr="007B519A">
              <w:rPr>
                <w:rFonts w:ascii="Times New Roman" w:eastAsia="Times New Roman" w:hAnsi="Times New Roman" w:cs="Times New Roman"/>
                <w:color w:val="000000"/>
                <w:sz w:val="24"/>
                <w:szCs w:val="24"/>
              </w:rPr>
              <w:t>Сызранский</w:t>
            </w:r>
            <w:proofErr w:type="spellEnd"/>
            <w:r w:rsidRPr="007B519A">
              <w:rPr>
                <w:rFonts w:ascii="Times New Roman" w:eastAsia="Times New Roman" w:hAnsi="Times New Roman" w:cs="Times New Roman"/>
                <w:color w:val="000000"/>
                <w:sz w:val="24"/>
                <w:szCs w:val="24"/>
              </w:rPr>
              <w:t xml:space="preserve"> пансионат для инвалидов (психоневрологический интернат)» </w:t>
            </w:r>
          </w:p>
        </w:tc>
        <w:tc>
          <w:tcPr>
            <w:tcW w:w="2150" w:type="dxa"/>
            <w:shd w:val="clear" w:color="auto" w:fill="auto"/>
            <w:noWrap/>
          </w:tcPr>
          <w:p w:rsidR="000109E0" w:rsidRPr="00F16E3B" w:rsidRDefault="000109E0" w:rsidP="00B124D5">
            <w:pPr>
              <w:spacing w:after="0" w:line="240" w:lineRule="auto"/>
              <w:jc w:val="center"/>
              <w:rPr>
                <w:rFonts w:ascii="Times New Roman" w:eastAsia="Times New Roman" w:hAnsi="Times New Roman" w:cs="Times New Roman"/>
                <w:color w:val="000000"/>
                <w:sz w:val="24"/>
                <w:szCs w:val="24"/>
              </w:rPr>
            </w:pPr>
            <w:r w:rsidRPr="00F16E3B">
              <w:rPr>
                <w:rFonts w:ascii="Times New Roman" w:eastAsia="Times New Roman" w:hAnsi="Times New Roman" w:cs="Times New Roman"/>
                <w:color w:val="000000"/>
                <w:sz w:val="24"/>
                <w:szCs w:val="24"/>
              </w:rPr>
              <w:t>615</w:t>
            </w:r>
          </w:p>
        </w:tc>
        <w:tc>
          <w:tcPr>
            <w:tcW w:w="2159" w:type="dxa"/>
            <w:shd w:val="clear" w:color="auto" w:fill="auto"/>
          </w:tcPr>
          <w:p w:rsidR="000109E0" w:rsidRPr="00F16E3B" w:rsidRDefault="000109E0" w:rsidP="007B519A">
            <w:pPr>
              <w:spacing w:after="0" w:line="240" w:lineRule="auto"/>
              <w:jc w:val="center"/>
              <w:rPr>
                <w:rFonts w:ascii="Times New Roman" w:eastAsia="Times New Roman" w:hAnsi="Times New Roman" w:cs="Times New Roman"/>
                <w:color w:val="000000"/>
                <w:sz w:val="24"/>
                <w:szCs w:val="24"/>
              </w:rPr>
            </w:pPr>
            <w:r w:rsidRPr="00F16E3B">
              <w:rPr>
                <w:rFonts w:ascii="Times New Roman" w:eastAsia="Times New Roman" w:hAnsi="Times New Roman" w:cs="Times New Roman"/>
                <w:color w:val="000000"/>
                <w:sz w:val="24"/>
                <w:szCs w:val="24"/>
              </w:rPr>
              <w:t>246</w:t>
            </w:r>
          </w:p>
        </w:tc>
        <w:tc>
          <w:tcPr>
            <w:tcW w:w="1602" w:type="dxa"/>
            <w:shd w:val="clear" w:color="auto" w:fill="auto"/>
            <w:noWrap/>
          </w:tcPr>
          <w:p w:rsidR="000109E0" w:rsidRPr="00B124D5" w:rsidRDefault="000109E0" w:rsidP="00B124D5">
            <w:pPr>
              <w:spacing w:after="0" w:line="240" w:lineRule="auto"/>
              <w:jc w:val="right"/>
              <w:rPr>
                <w:rFonts w:ascii="Times New Roman" w:eastAsia="Times New Roman" w:hAnsi="Times New Roman" w:cs="Times New Roman"/>
                <w:color w:val="000000"/>
                <w:sz w:val="24"/>
                <w:szCs w:val="24"/>
              </w:rPr>
            </w:pPr>
            <w:r w:rsidRPr="00B124D5">
              <w:rPr>
                <w:rFonts w:ascii="Times New Roman" w:eastAsia="Times New Roman" w:hAnsi="Times New Roman" w:cs="Times New Roman"/>
                <w:color w:val="000000"/>
                <w:sz w:val="24"/>
                <w:szCs w:val="24"/>
              </w:rPr>
              <w:t>264</w:t>
            </w:r>
          </w:p>
        </w:tc>
      </w:tr>
      <w:tr w:rsidR="000109E0" w:rsidRPr="00641D91" w:rsidTr="003E5D56">
        <w:trPr>
          <w:trHeight w:val="780"/>
          <w:jc w:val="center"/>
        </w:trPr>
        <w:tc>
          <w:tcPr>
            <w:tcW w:w="709" w:type="dxa"/>
            <w:shd w:val="clear" w:color="auto" w:fill="auto"/>
          </w:tcPr>
          <w:p w:rsidR="000109E0" w:rsidRPr="00F16E3B" w:rsidRDefault="000109E0" w:rsidP="00B124D5">
            <w:pPr>
              <w:spacing w:after="0" w:line="240" w:lineRule="auto"/>
              <w:rPr>
                <w:rFonts w:ascii="Times New Roman" w:eastAsia="Times New Roman" w:hAnsi="Times New Roman" w:cs="Times New Roman"/>
                <w:color w:val="000000"/>
                <w:sz w:val="24"/>
                <w:szCs w:val="24"/>
              </w:rPr>
            </w:pPr>
            <w:r w:rsidRPr="00F16E3B">
              <w:rPr>
                <w:rFonts w:ascii="Times New Roman" w:eastAsia="Times New Roman" w:hAnsi="Times New Roman" w:cs="Times New Roman"/>
                <w:color w:val="000000"/>
                <w:sz w:val="24"/>
                <w:szCs w:val="24"/>
              </w:rPr>
              <w:t>14.</w:t>
            </w:r>
          </w:p>
        </w:tc>
        <w:tc>
          <w:tcPr>
            <w:tcW w:w="3366" w:type="dxa"/>
            <w:shd w:val="clear" w:color="auto" w:fill="auto"/>
            <w:vAlign w:val="center"/>
          </w:tcPr>
          <w:p w:rsidR="000109E0" w:rsidRPr="007B519A" w:rsidRDefault="000109E0" w:rsidP="00B124D5">
            <w:pPr>
              <w:spacing w:after="0" w:line="240" w:lineRule="auto"/>
              <w:rPr>
                <w:rFonts w:ascii="Times New Roman" w:eastAsia="Times New Roman" w:hAnsi="Times New Roman" w:cs="Times New Roman"/>
                <w:color w:val="000000"/>
                <w:sz w:val="24"/>
                <w:szCs w:val="24"/>
              </w:rPr>
            </w:pPr>
            <w:r w:rsidRPr="007B519A">
              <w:rPr>
                <w:rFonts w:ascii="Times New Roman" w:eastAsia="Times New Roman" w:hAnsi="Times New Roman" w:cs="Times New Roman"/>
                <w:color w:val="000000"/>
                <w:sz w:val="24"/>
                <w:szCs w:val="24"/>
              </w:rPr>
              <w:t>Государственное бюджетное учреждение Самарской области  «</w:t>
            </w:r>
            <w:proofErr w:type="spellStart"/>
            <w:r w:rsidRPr="007B519A">
              <w:rPr>
                <w:rFonts w:ascii="Times New Roman" w:eastAsia="Times New Roman" w:hAnsi="Times New Roman" w:cs="Times New Roman"/>
                <w:color w:val="000000"/>
                <w:sz w:val="24"/>
                <w:szCs w:val="24"/>
              </w:rPr>
              <w:t>Сызранский</w:t>
            </w:r>
            <w:proofErr w:type="spellEnd"/>
            <w:r w:rsidRPr="007B519A">
              <w:rPr>
                <w:rFonts w:ascii="Times New Roman" w:eastAsia="Times New Roman" w:hAnsi="Times New Roman" w:cs="Times New Roman"/>
                <w:color w:val="000000"/>
                <w:sz w:val="24"/>
                <w:szCs w:val="24"/>
              </w:rPr>
              <w:t xml:space="preserve"> пансионат для ветеранов труда (дом-интернат для престарелых и инвалидов)»</w:t>
            </w:r>
          </w:p>
        </w:tc>
        <w:tc>
          <w:tcPr>
            <w:tcW w:w="2150" w:type="dxa"/>
            <w:shd w:val="clear" w:color="auto" w:fill="auto"/>
            <w:noWrap/>
          </w:tcPr>
          <w:p w:rsidR="000109E0" w:rsidRPr="00F16E3B" w:rsidRDefault="000109E0" w:rsidP="00B124D5">
            <w:pPr>
              <w:spacing w:after="0" w:line="240" w:lineRule="auto"/>
              <w:jc w:val="center"/>
              <w:rPr>
                <w:rFonts w:ascii="Times New Roman" w:eastAsia="Times New Roman" w:hAnsi="Times New Roman" w:cs="Times New Roman"/>
                <w:color w:val="000000"/>
                <w:sz w:val="24"/>
                <w:szCs w:val="24"/>
              </w:rPr>
            </w:pPr>
            <w:r w:rsidRPr="00F16E3B">
              <w:rPr>
                <w:rFonts w:ascii="Times New Roman" w:eastAsia="Times New Roman" w:hAnsi="Times New Roman" w:cs="Times New Roman"/>
                <w:color w:val="000000"/>
                <w:sz w:val="24"/>
                <w:szCs w:val="24"/>
              </w:rPr>
              <w:t>432</w:t>
            </w:r>
          </w:p>
        </w:tc>
        <w:tc>
          <w:tcPr>
            <w:tcW w:w="2159" w:type="dxa"/>
            <w:shd w:val="clear" w:color="auto" w:fill="auto"/>
          </w:tcPr>
          <w:p w:rsidR="000109E0" w:rsidRPr="00F16E3B" w:rsidRDefault="000109E0" w:rsidP="007B519A">
            <w:pPr>
              <w:spacing w:after="0" w:line="240" w:lineRule="auto"/>
              <w:jc w:val="center"/>
              <w:rPr>
                <w:rFonts w:ascii="Times New Roman" w:eastAsia="Times New Roman" w:hAnsi="Times New Roman" w:cs="Times New Roman"/>
                <w:color w:val="000000"/>
                <w:sz w:val="24"/>
                <w:szCs w:val="24"/>
              </w:rPr>
            </w:pPr>
            <w:r w:rsidRPr="00F16E3B">
              <w:rPr>
                <w:rFonts w:ascii="Times New Roman" w:eastAsia="Times New Roman" w:hAnsi="Times New Roman" w:cs="Times New Roman"/>
                <w:color w:val="000000"/>
                <w:sz w:val="24"/>
                <w:szCs w:val="24"/>
              </w:rPr>
              <w:t>172</w:t>
            </w:r>
          </w:p>
        </w:tc>
        <w:tc>
          <w:tcPr>
            <w:tcW w:w="1602" w:type="dxa"/>
            <w:shd w:val="clear" w:color="auto" w:fill="auto"/>
            <w:noWrap/>
          </w:tcPr>
          <w:p w:rsidR="000109E0" w:rsidRPr="00B124D5" w:rsidRDefault="000109E0" w:rsidP="00B124D5">
            <w:pPr>
              <w:spacing w:after="0" w:line="240" w:lineRule="auto"/>
              <w:jc w:val="right"/>
              <w:rPr>
                <w:rFonts w:ascii="Times New Roman" w:eastAsia="Times New Roman" w:hAnsi="Times New Roman" w:cs="Times New Roman"/>
                <w:color w:val="000000"/>
                <w:sz w:val="24"/>
                <w:szCs w:val="24"/>
              </w:rPr>
            </w:pPr>
            <w:r w:rsidRPr="00B124D5">
              <w:rPr>
                <w:rFonts w:ascii="Times New Roman" w:eastAsia="Times New Roman" w:hAnsi="Times New Roman" w:cs="Times New Roman"/>
                <w:color w:val="000000"/>
                <w:sz w:val="24"/>
                <w:szCs w:val="24"/>
              </w:rPr>
              <w:t>173</w:t>
            </w:r>
          </w:p>
        </w:tc>
      </w:tr>
      <w:tr w:rsidR="000109E0" w:rsidRPr="00641D91" w:rsidTr="003E5D56">
        <w:trPr>
          <w:trHeight w:val="780"/>
          <w:jc w:val="center"/>
        </w:trPr>
        <w:tc>
          <w:tcPr>
            <w:tcW w:w="709" w:type="dxa"/>
            <w:shd w:val="clear" w:color="auto" w:fill="auto"/>
          </w:tcPr>
          <w:p w:rsidR="000109E0" w:rsidRPr="00F16E3B" w:rsidRDefault="000109E0" w:rsidP="00B124D5">
            <w:pPr>
              <w:spacing w:after="0" w:line="240" w:lineRule="auto"/>
              <w:rPr>
                <w:rFonts w:ascii="Times New Roman" w:eastAsia="Times New Roman" w:hAnsi="Times New Roman" w:cs="Times New Roman"/>
                <w:color w:val="000000"/>
                <w:sz w:val="24"/>
                <w:szCs w:val="24"/>
              </w:rPr>
            </w:pPr>
            <w:r w:rsidRPr="00F16E3B">
              <w:rPr>
                <w:rFonts w:ascii="Times New Roman" w:eastAsia="Times New Roman" w:hAnsi="Times New Roman" w:cs="Times New Roman"/>
                <w:color w:val="000000"/>
                <w:sz w:val="24"/>
                <w:szCs w:val="24"/>
              </w:rPr>
              <w:t>15.</w:t>
            </w:r>
          </w:p>
        </w:tc>
        <w:tc>
          <w:tcPr>
            <w:tcW w:w="3366" w:type="dxa"/>
            <w:shd w:val="clear" w:color="auto" w:fill="auto"/>
            <w:vAlign w:val="center"/>
          </w:tcPr>
          <w:p w:rsidR="000109E0" w:rsidRPr="007B519A" w:rsidRDefault="000109E0" w:rsidP="00B124D5">
            <w:pPr>
              <w:spacing w:after="0" w:line="240" w:lineRule="auto"/>
              <w:rPr>
                <w:rFonts w:ascii="Times New Roman" w:eastAsia="Times New Roman" w:hAnsi="Times New Roman" w:cs="Times New Roman"/>
                <w:color w:val="000000"/>
                <w:sz w:val="24"/>
                <w:szCs w:val="24"/>
              </w:rPr>
            </w:pPr>
            <w:r w:rsidRPr="007B519A">
              <w:rPr>
                <w:rFonts w:ascii="Times New Roman" w:eastAsia="Times New Roman" w:hAnsi="Times New Roman" w:cs="Times New Roman"/>
                <w:color w:val="000000"/>
                <w:sz w:val="24"/>
                <w:szCs w:val="24"/>
              </w:rPr>
              <w:t xml:space="preserve">Государственное бюджетное учреждение Самарской области  «Тольяттинский пансионат для ветеранов труда (дом-интернат для престарелых и инвалидов)» </w:t>
            </w:r>
          </w:p>
        </w:tc>
        <w:tc>
          <w:tcPr>
            <w:tcW w:w="2150" w:type="dxa"/>
            <w:shd w:val="clear" w:color="auto" w:fill="auto"/>
            <w:noWrap/>
          </w:tcPr>
          <w:p w:rsidR="000109E0" w:rsidRPr="00F16E3B" w:rsidRDefault="000109E0" w:rsidP="00B124D5">
            <w:pPr>
              <w:spacing w:after="0" w:line="240" w:lineRule="auto"/>
              <w:jc w:val="center"/>
              <w:rPr>
                <w:rFonts w:ascii="Times New Roman" w:eastAsia="Times New Roman" w:hAnsi="Times New Roman" w:cs="Times New Roman"/>
                <w:color w:val="000000"/>
                <w:sz w:val="24"/>
                <w:szCs w:val="24"/>
              </w:rPr>
            </w:pPr>
            <w:r w:rsidRPr="00F16E3B">
              <w:rPr>
                <w:rFonts w:ascii="Times New Roman" w:eastAsia="Times New Roman" w:hAnsi="Times New Roman" w:cs="Times New Roman"/>
                <w:color w:val="000000"/>
                <w:sz w:val="24"/>
                <w:szCs w:val="24"/>
              </w:rPr>
              <w:t>414</w:t>
            </w:r>
          </w:p>
        </w:tc>
        <w:tc>
          <w:tcPr>
            <w:tcW w:w="2159" w:type="dxa"/>
            <w:shd w:val="clear" w:color="auto" w:fill="auto"/>
          </w:tcPr>
          <w:p w:rsidR="000109E0" w:rsidRPr="00F16E3B" w:rsidRDefault="000109E0" w:rsidP="007B519A">
            <w:pPr>
              <w:spacing w:after="0" w:line="240" w:lineRule="auto"/>
              <w:jc w:val="center"/>
              <w:rPr>
                <w:rFonts w:ascii="Times New Roman" w:eastAsia="Times New Roman" w:hAnsi="Times New Roman" w:cs="Times New Roman"/>
                <w:color w:val="000000"/>
                <w:sz w:val="24"/>
                <w:szCs w:val="24"/>
              </w:rPr>
            </w:pPr>
            <w:r w:rsidRPr="00F16E3B">
              <w:rPr>
                <w:rFonts w:ascii="Times New Roman" w:eastAsia="Times New Roman" w:hAnsi="Times New Roman" w:cs="Times New Roman"/>
                <w:color w:val="000000"/>
                <w:sz w:val="24"/>
                <w:szCs w:val="24"/>
              </w:rPr>
              <w:t>166</w:t>
            </w:r>
          </w:p>
        </w:tc>
        <w:tc>
          <w:tcPr>
            <w:tcW w:w="1602" w:type="dxa"/>
            <w:shd w:val="clear" w:color="auto" w:fill="auto"/>
            <w:noWrap/>
          </w:tcPr>
          <w:p w:rsidR="000109E0" w:rsidRPr="00B124D5" w:rsidRDefault="000109E0" w:rsidP="00B124D5">
            <w:pPr>
              <w:spacing w:after="0" w:line="240" w:lineRule="auto"/>
              <w:jc w:val="right"/>
              <w:rPr>
                <w:rFonts w:ascii="Times New Roman" w:eastAsia="Times New Roman" w:hAnsi="Times New Roman" w:cs="Times New Roman"/>
                <w:color w:val="000000"/>
                <w:sz w:val="24"/>
                <w:szCs w:val="24"/>
              </w:rPr>
            </w:pPr>
            <w:r w:rsidRPr="00B124D5">
              <w:rPr>
                <w:rFonts w:ascii="Times New Roman" w:eastAsia="Times New Roman" w:hAnsi="Times New Roman" w:cs="Times New Roman"/>
                <w:color w:val="000000"/>
                <w:sz w:val="24"/>
                <w:szCs w:val="24"/>
              </w:rPr>
              <w:t>182</w:t>
            </w:r>
          </w:p>
        </w:tc>
      </w:tr>
      <w:tr w:rsidR="000109E0" w:rsidRPr="00641D91" w:rsidTr="003E5D56">
        <w:trPr>
          <w:trHeight w:val="780"/>
          <w:jc w:val="center"/>
        </w:trPr>
        <w:tc>
          <w:tcPr>
            <w:tcW w:w="709" w:type="dxa"/>
            <w:shd w:val="clear" w:color="auto" w:fill="auto"/>
          </w:tcPr>
          <w:p w:rsidR="000109E0" w:rsidRPr="00F16E3B" w:rsidRDefault="000109E0" w:rsidP="00B124D5">
            <w:pPr>
              <w:spacing w:after="0" w:line="240" w:lineRule="auto"/>
              <w:rPr>
                <w:rFonts w:ascii="Times New Roman" w:eastAsia="Times New Roman" w:hAnsi="Times New Roman" w:cs="Times New Roman"/>
                <w:color w:val="000000"/>
                <w:sz w:val="24"/>
                <w:szCs w:val="24"/>
              </w:rPr>
            </w:pPr>
            <w:r w:rsidRPr="00F16E3B">
              <w:rPr>
                <w:rFonts w:ascii="Times New Roman" w:eastAsia="Times New Roman" w:hAnsi="Times New Roman" w:cs="Times New Roman"/>
                <w:color w:val="000000"/>
                <w:sz w:val="24"/>
                <w:szCs w:val="24"/>
              </w:rPr>
              <w:t>16.</w:t>
            </w:r>
          </w:p>
        </w:tc>
        <w:tc>
          <w:tcPr>
            <w:tcW w:w="3366" w:type="dxa"/>
            <w:shd w:val="clear" w:color="auto" w:fill="auto"/>
            <w:vAlign w:val="center"/>
          </w:tcPr>
          <w:p w:rsidR="000109E0" w:rsidRPr="007B519A" w:rsidRDefault="000109E0" w:rsidP="00B124D5">
            <w:pPr>
              <w:spacing w:after="0" w:line="240" w:lineRule="auto"/>
              <w:rPr>
                <w:rFonts w:ascii="Times New Roman" w:eastAsia="Times New Roman" w:hAnsi="Times New Roman" w:cs="Times New Roman"/>
                <w:color w:val="000000"/>
                <w:sz w:val="24"/>
                <w:szCs w:val="24"/>
              </w:rPr>
            </w:pPr>
            <w:r w:rsidRPr="007B519A">
              <w:rPr>
                <w:rFonts w:ascii="Times New Roman" w:eastAsia="Times New Roman" w:hAnsi="Times New Roman" w:cs="Times New Roman"/>
                <w:color w:val="000000"/>
                <w:sz w:val="24"/>
                <w:szCs w:val="24"/>
              </w:rPr>
              <w:t xml:space="preserve">Государственное бюджетное учреждение Самарской области  «Самарский </w:t>
            </w:r>
            <w:r w:rsidRPr="007B519A">
              <w:rPr>
                <w:rFonts w:ascii="Times New Roman" w:eastAsia="Times New Roman" w:hAnsi="Times New Roman" w:cs="Times New Roman"/>
                <w:color w:val="000000"/>
                <w:sz w:val="24"/>
                <w:szCs w:val="24"/>
              </w:rPr>
              <w:lastRenderedPageBreak/>
              <w:t>пансионат для детей-инвалидов (детский дом-интернат для умственно отсталых детей)»</w:t>
            </w:r>
          </w:p>
        </w:tc>
        <w:tc>
          <w:tcPr>
            <w:tcW w:w="2150" w:type="dxa"/>
            <w:shd w:val="clear" w:color="auto" w:fill="auto"/>
            <w:noWrap/>
          </w:tcPr>
          <w:p w:rsidR="000109E0" w:rsidRPr="00F16E3B" w:rsidRDefault="000109E0" w:rsidP="00B124D5">
            <w:pPr>
              <w:spacing w:after="0" w:line="240" w:lineRule="auto"/>
              <w:jc w:val="center"/>
              <w:rPr>
                <w:rFonts w:ascii="Times New Roman" w:eastAsia="Times New Roman" w:hAnsi="Times New Roman" w:cs="Times New Roman"/>
                <w:color w:val="000000"/>
                <w:sz w:val="24"/>
                <w:szCs w:val="24"/>
              </w:rPr>
            </w:pPr>
            <w:r w:rsidRPr="00F16E3B">
              <w:rPr>
                <w:rFonts w:ascii="Times New Roman" w:eastAsia="Times New Roman" w:hAnsi="Times New Roman" w:cs="Times New Roman"/>
                <w:color w:val="000000"/>
                <w:sz w:val="24"/>
                <w:szCs w:val="24"/>
              </w:rPr>
              <w:lastRenderedPageBreak/>
              <w:t>230</w:t>
            </w:r>
          </w:p>
          <w:p w:rsidR="000109E0" w:rsidRPr="00F16E3B" w:rsidRDefault="000109E0" w:rsidP="00B124D5">
            <w:pPr>
              <w:spacing w:after="0" w:line="240" w:lineRule="auto"/>
              <w:jc w:val="center"/>
              <w:rPr>
                <w:rFonts w:ascii="Times New Roman" w:eastAsia="Times New Roman" w:hAnsi="Times New Roman" w:cs="Times New Roman"/>
                <w:color w:val="000000"/>
                <w:sz w:val="24"/>
                <w:szCs w:val="24"/>
              </w:rPr>
            </w:pPr>
            <w:proofErr w:type="spellStart"/>
            <w:r w:rsidRPr="00F16E3B">
              <w:rPr>
                <w:rFonts w:ascii="Times New Roman" w:eastAsia="Times New Roman" w:hAnsi="Times New Roman" w:cs="Times New Roman"/>
                <w:color w:val="000000"/>
                <w:sz w:val="24"/>
                <w:szCs w:val="24"/>
              </w:rPr>
              <w:t>Госзадание</w:t>
            </w:r>
            <w:proofErr w:type="spellEnd"/>
            <w:r w:rsidRPr="00F16E3B">
              <w:rPr>
                <w:rFonts w:ascii="Times New Roman" w:eastAsia="Times New Roman" w:hAnsi="Times New Roman" w:cs="Times New Roman"/>
                <w:color w:val="000000"/>
                <w:sz w:val="24"/>
                <w:szCs w:val="24"/>
              </w:rPr>
              <w:t xml:space="preserve"> – 190</w:t>
            </w:r>
          </w:p>
        </w:tc>
        <w:tc>
          <w:tcPr>
            <w:tcW w:w="2159" w:type="dxa"/>
            <w:shd w:val="clear" w:color="auto" w:fill="auto"/>
          </w:tcPr>
          <w:p w:rsidR="000109E0" w:rsidRPr="00F16E3B" w:rsidRDefault="000109E0" w:rsidP="00B124D5">
            <w:pPr>
              <w:spacing w:after="0" w:line="240" w:lineRule="auto"/>
              <w:jc w:val="center"/>
              <w:rPr>
                <w:rFonts w:ascii="Times New Roman" w:eastAsia="Times New Roman" w:hAnsi="Times New Roman" w:cs="Times New Roman"/>
                <w:color w:val="000000"/>
                <w:sz w:val="24"/>
                <w:szCs w:val="24"/>
              </w:rPr>
            </w:pPr>
            <w:r w:rsidRPr="00F16E3B">
              <w:rPr>
                <w:rFonts w:ascii="Times New Roman" w:eastAsia="Times New Roman" w:hAnsi="Times New Roman" w:cs="Times New Roman"/>
                <w:color w:val="000000"/>
                <w:sz w:val="24"/>
                <w:szCs w:val="24"/>
              </w:rPr>
              <w:t>92</w:t>
            </w:r>
          </w:p>
          <w:p w:rsidR="000109E0" w:rsidRPr="00F16E3B" w:rsidRDefault="007B519A" w:rsidP="00B124D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Перерасчет – 76</w:t>
            </w:r>
          </w:p>
        </w:tc>
        <w:tc>
          <w:tcPr>
            <w:tcW w:w="1602" w:type="dxa"/>
            <w:shd w:val="clear" w:color="auto" w:fill="auto"/>
            <w:noWrap/>
          </w:tcPr>
          <w:p w:rsidR="000109E0" w:rsidRPr="00B124D5" w:rsidRDefault="000109E0" w:rsidP="00B124D5">
            <w:pPr>
              <w:spacing w:after="0" w:line="240" w:lineRule="auto"/>
              <w:jc w:val="right"/>
              <w:rPr>
                <w:rFonts w:ascii="Times New Roman" w:eastAsia="Times New Roman" w:hAnsi="Times New Roman" w:cs="Times New Roman"/>
                <w:color w:val="000000"/>
                <w:sz w:val="24"/>
                <w:szCs w:val="24"/>
              </w:rPr>
            </w:pPr>
            <w:r w:rsidRPr="00B124D5">
              <w:rPr>
                <w:rFonts w:ascii="Times New Roman" w:eastAsia="Times New Roman" w:hAnsi="Times New Roman" w:cs="Times New Roman"/>
                <w:color w:val="000000"/>
                <w:sz w:val="24"/>
                <w:szCs w:val="24"/>
              </w:rPr>
              <w:t>88</w:t>
            </w:r>
          </w:p>
        </w:tc>
      </w:tr>
      <w:tr w:rsidR="000109E0" w:rsidRPr="00641D91" w:rsidTr="003E5D56">
        <w:trPr>
          <w:trHeight w:val="780"/>
          <w:jc w:val="center"/>
        </w:trPr>
        <w:tc>
          <w:tcPr>
            <w:tcW w:w="709" w:type="dxa"/>
            <w:shd w:val="clear" w:color="auto" w:fill="auto"/>
          </w:tcPr>
          <w:p w:rsidR="000109E0" w:rsidRPr="00F16E3B" w:rsidRDefault="000109E0" w:rsidP="00B124D5">
            <w:pPr>
              <w:spacing w:after="0" w:line="240" w:lineRule="auto"/>
              <w:rPr>
                <w:rFonts w:ascii="Times New Roman" w:eastAsia="Times New Roman" w:hAnsi="Times New Roman" w:cs="Times New Roman"/>
                <w:color w:val="000000"/>
                <w:sz w:val="24"/>
                <w:szCs w:val="24"/>
              </w:rPr>
            </w:pPr>
            <w:r w:rsidRPr="00F16E3B">
              <w:rPr>
                <w:rFonts w:ascii="Times New Roman" w:eastAsia="Times New Roman" w:hAnsi="Times New Roman" w:cs="Times New Roman"/>
                <w:color w:val="000000"/>
                <w:sz w:val="24"/>
                <w:szCs w:val="24"/>
              </w:rPr>
              <w:lastRenderedPageBreak/>
              <w:t>17.</w:t>
            </w:r>
          </w:p>
        </w:tc>
        <w:tc>
          <w:tcPr>
            <w:tcW w:w="3366" w:type="dxa"/>
            <w:shd w:val="clear" w:color="auto" w:fill="auto"/>
          </w:tcPr>
          <w:p w:rsidR="000109E0" w:rsidRPr="007B519A" w:rsidRDefault="000109E0" w:rsidP="00B124D5">
            <w:pPr>
              <w:spacing w:after="0" w:line="240" w:lineRule="auto"/>
              <w:rPr>
                <w:rFonts w:ascii="Times New Roman" w:eastAsia="Times New Roman" w:hAnsi="Times New Roman" w:cs="Times New Roman"/>
                <w:color w:val="000000"/>
                <w:sz w:val="24"/>
                <w:szCs w:val="24"/>
              </w:rPr>
            </w:pPr>
            <w:r w:rsidRPr="007B519A">
              <w:rPr>
                <w:rFonts w:ascii="Times New Roman" w:eastAsia="Times New Roman" w:hAnsi="Times New Roman" w:cs="Times New Roman"/>
                <w:color w:val="000000"/>
                <w:sz w:val="24"/>
                <w:szCs w:val="24"/>
              </w:rPr>
              <w:t>Государственное бюджетное учреждение Самарской области  «Реабилитационный центр для инвалидов «Самарский»</w:t>
            </w:r>
          </w:p>
        </w:tc>
        <w:tc>
          <w:tcPr>
            <w:tcW w:w="2150" w:type="dxa"/>
            <w:shd w:val="clear" w:color="auto" w:fill="auto"/>
            <w:noWrap/>
          </w:tcPr>
          <w:p w:rsidR="000109E0" w:rsidRPr="00F16E3B" w:rsidRDefault="000109E0" w:rsidP="00B124D5">
            <w:pPr>
              <w:spacing w:after="0" w:line="240" w:lineRule="auto"/>
              <w:jc w:val="center"/>
              <w:rPr>
                <w:rFonts w:ascii="Times New Roman" w:eastAsia="Times New Roman" w:hAnsi="Times New Roman" w:cs="Times New Roman"/>
                <w:color w:val="000000"/>
                <w:sz w:val="24"/>
                <w:szCs w:val="24"/>
              </w:rPr>
            </w:pPr>
            <w:r w:rsidRPr="00F16E3B">
              <w:rPr>
                <w:rFonts w:ascii="Times New Roman" w:eastAsia="Times New Roman" w:hAnsi="Times New Roman" w:cs="Times New Roman"/>
                <w:color w:val="000000"/>
                <w:sz w:val="24"/>
                <w:szCs w:val="24"/>
              </w:rPr>
              <w:t>3460</w:t>
            </w:r>
          </w:p>
        </w:tc>
        <w:tc>
          <w:tcPr>
            <w:tcW w:w="2159" w:type="dxa"/>
            <w:shd w:val="clear" w:color="auto" w:fill="auto"/>
          </w:tcPr>
          <w:p w:rsidR="000109E0" w:rsidRPr="00F16E3B" w:rsidRDefault="000109E0" w:rsidP="00B124D5">
            <w:pPr>
              <w:spacing w:after="0" w:line="240" w:lineRule="auto"/>
              <w:jc w:val="center"/>
              <w:rPr>
                <w:rFonts w:ascii="Times New Roman" w:eastAsia="Times New Roman" w:hAnsi="Times New Roman" w:cs="Times New Roman"/>
                <w:color w:val="000000"/>
                <w:sz w:val="24"/>
                <w:szCs w:val="24"/>
              </w:rPr>
            </w:pPr>
            <w:r w:rsidRPr="00F16E3B">
              <w:rPr>
                <w:rFonts w:ascii="Times New Roman" w:eastAsia="Times New Roman" w:hAnsi="Times New Roman" w:cs="Times New Roman"/>
                <w:color w:val="000000"/>
                <w:sz w:val="24"/>
                <w:szCs w:val="24"/>
              </w:rPr>
              <w:t>600</w:t>
            </w:r>
          </w:p>
        </w:tc>
        <w:tc>
          <w:tcPr>
            <w:tcW w:w="1602" w:type="dxa"/>
            <w:shd w:val="clear" w:color="auto" w:fill="auto"/>
            <w:noWrap/>
          </w:tcPr>
          <w:p w:rsidR="000109E0" w:rsidRPr="00B124D5" w:rsidRDefault="000109E0" w:rsidP="00B124D5">
            <w:pPr>
              <w:spacing w:after="0" w:line="240" w:lineRule="auto"/>
              <w:jc w:val="right"/>
              <w:rPr>
                <w:rFonts w:ascii="Times New Roman" w:eastAsia="Times New Roman" w:hAnsi="Times New Roman" w:cs="Times New Roman"/>
                <w:color w:val="000000"/>
                <w:sz w:val="24"/>
                <w:szCs w:val="24"/>
              </w:rPr>
            </w:pPr>
            <w:r w:rsidRPr="00B124D5">
              <w:rPr>
                <w:rFonts w:ascii="Times New Roman" w:eastAsia="Times New Roman" w:hAnsi="Times New Roman" w:cs="Times New Roman"/>
                <w:color w:val="000000"/>
                <w:sz w:val="24"/>
                <w:szCs w:val="24"/>
              </w:rPr>
              <w:t>643</w:t>
            </w:r>
          </w:p>
        </w:tc>
      </w:tr>
      <w:tr w:rsidR="000109E0" w:rsidRPr="00641D91" w:rsidTr="003E5D56">
        <w:trPr>
          <w:trHeight w:val="780"/>
          <w:jc w:val="center"/>
        </w:trPr>
        <w:tc>
          <w:tcPr>
            <w:tcW w:w="709" w:type="dxa"/>
            <w:shd w:val="clear" w:color="auto" w:fill="auto"/>
          </w:tcPr>
          <w:p w:rsidR="000109E0" w:rsidRPr="00F16E3B" w:rsidRDefault="000109E0" w:rsidP="00B124D5">
            <w:pPr>
              <w:spacing w:after="0" w:line="240" w:lineRule="auto"/>
              <w:rPr>
                <w:rFonts w:ascii="Times New Roman" w:eastAsia="Times New Roman" w:hAnsi="Times New Roman" w:cs="Times New Roman"/>
                <w:color w:val="000000"/>
                <w:sz w:val="24"/>
                <w:szCs w:val="24"/>
              </w:rPr>
            </w:pPr>
            <w:r w:rsidRPr="00F16E3B">
              <w:rPr>
                <w:rFonts w:ascii="Times New Roman" w:eastAsia="Times New Roman" w:hAnsi="Times New Roman" w:cs="Times New Roman"/>
                <w:color w:val="000000"/>
                <w:sz w:val="24"/>
                <w:szCs w:val="24"/>
              </w:rPr>
              <w:t>18.</w:t>
            </w:r>
          </w:p>
        </w:tc>
        <w:tc>
          <w:tcPr>
            <w:tcW w:w="3366" w:type="dxa"/>
            <w:shd w:val="clear" w:color="auto" w:fill="auto"/>
          </w:tcPr>
          <w:p w:rsidR="000109E0" w:rsidRPr="007B519A" w:rsidRDefault="000109E0" w:rsidP="00B124D5">
            <w:pPr>
              <w:spacing w:after="0" w:line="240" w:lineRule="auto"/>
              <w:rPr>
                <w:rFonts w:ascii="Times New Roman" w:eastAsia="Times New Roman" w:hAnsi="Times New Roman" w:cs="Times New Roman"/>
                <w:color w:val="000000"/>
                <w:sz w:val="24"/>
                <w:szCs w:val="24"/>
              </w:rPr>
            </w:pPr>
            <w:r w:rsidRPr="007B519A">
              <w:rPr>
                <w:rFonts w:ascii="Times New Roman" w:eastAsia="Times New Roman" w:hAnsi="Times New Roman" w:cs="Times New Roman"/>
                <w:color w:val="000000"/>
                <w:sz w:val="24"/>
                <w:szCs w:val="24"/>
              </w:rPr>
              <w:t>Государственное бюджетное учреждение Самарской области  «Реабилитационный центр для инвалидов вследствие психических заболеваний «Здоровье»</w:t>
            </w:r>
          </w:p>
        </w:tc>
        <w:tc>
          <w:tcPr>
            <w:tcW w:w="2150" w:type="dxa"/>
            <w:shd w:val="clear" w:color="auto" w:fill="auto"/>
            <w:noWrap/>
          </w:tcPr>
          <w:p w:rsidR="000109E0" w:rsidRPr="00F16E3B" w:rsidRDefault="000109E0" w:rsidP="00B124D5">
            <w:pPr>
              <w:spacing w:after="0" w:line="240" w:lineRule="auto"/>
              <w:jc w:val="center"/>
              <w:rPr>
                <w:rFonts w:ascii="Times New Roman" w:eastAsia="Times New Roman" w:hAnsi="Times New Roman" w:cs="Times New Roman"/>
                <w:color w:val="000000"/>
                <w:sz w:val="24"/>
                <w:szCs w:val="24"/>
              </w:rPr>
            </w:pPr>
            <w:r w:rsidRPr="00F16E3B">
              <w:rPr>
                <w:rFonts w:ascii="Times New Roman" w:eastAsia="Times New Roman" w:hAnsi="Times New Roman" w:cs="Times New Roman"/>
                <w:color w:val="000000"/>
                <w:sz w:val="24"/>
                <w:szCs w:val="24"/>
              </w:rPr>
              <w:t>800</w:t>
            </w:r>
          </w:p>
        </w:tc>
        <w:tc>
          <w:tcPr>
            <w:tcW w:w="2159" w:type="dxa"/>
            <w:shd w:val="clear" w:color="auto" w:fill="auto"/>
          </w:tcPr>
          <w:p w:rsidR="000109E0" w:rsidRPr="00F16E3B" w:rsidRDefault="000109E0" w:rsidP="00B124D5">
            <w:pPr>
              <w:spacing w:after="0" w:line="240" w:lineRule="auto"/>
              <w:jc w:val="center"/>
              <w:rPr>
                <w:rFonts w:ascii="Times New Roman" w:eastAsia="Times New Roman" w:hAnsi="Times New Roman" w:cs="Times New Roman"/>
                <w:color w:val="000000"/>
                <w:sz w:val="24"/>
                <w:szCs w:val="24"/>
              </w:rPr>
            </w:pPr>
            <w:r w:rsidRPr="00F16E3B">
              <w:rPr>
                <w:rFonts w:ascii="Times New Roman" w:eastAsia="Times New Roman" w:hAnsi="Times New Roman" w:cs="Times New Roman"/>
                <w:color w:val="000000"/>
                <w:sz w:val="24"/>
                <w:szCs w:val="24"/>
              </w:rPr>
              <w:t>320</w:t>
            </w:r>
          </w:p>
        </w:tc>
        <w:tc>
          <w:tcPr>
            <w:tcW w:w="1602" w:type="dxa"/>
            <w:shd w:val="clear" w:color="auto" w:fill="auto"/>
            <w:noWrap/>
          </w:tcPr>
          <w:p w:rsidR="000109E0" w:rsidRPr="00B124D5" w:rsidRDefault="000109E0" w:rsidP="00B124D5">
            <w:pPr>
              <w:spacing w:after="0" w:line="240" w:lineRule="auto"/>
              <w:jc w:val="right"/>
              <w:rPr>
                <w:rFonts w:ascii="Times New Roman" w:eastAsia="Times New Roman" w:hAnsi="Times New Roman" w:cs="Times New Roman"/>
                <w:color w:val="000000"/>
                <w:sz w:val="24"/>
                <w:szCs w:val="24"/>
              </w:rPr>
            </w:pPr>
            <w:r w:rsidRPr="00B124D5">
              <w:rPr>
                <w:rFonts w:ascii="Times New Roman" w:eastAsia="Times New Roman" w:hAnsi="Times New Roman" w:cs="Times New Roman"/>
                <w:color w:val="000000"/>
                <w:sz w:val="24"/>
                <w:szCs w:val="24"/>
              </w:rPr>
              <w:t>320</w:t>
            </w:r>
          </w:p>
        </w:tc>
      </w:tr>
      <w:tr w:rsidR="000109E0" w:rsidRPr="00641D91" w:rsidTr="003E5D56">
        <w:trPr>
          <w:trHeight w:val="780"/>
          <w:jc w:val="center"/>
        </w:trPr>
        <w:tc>
          <w:tcPr>
            <w:tcW w:w="709" w:type="dxa"/>
            <w:shd w:val="clear" w:color="auto" w:fill="auto"/>
          </w:tcPr>
          <w:p w:rsidR="000109E0" w:rsidRPr="00F16E3B" w:rsidRDefault="000109E0" w:rsidP="00B124D5">
            <w:pPr>
              <w:spacing w:after="0" w:line="240" w:lineRule="auto"/>
              <w:rPr>
                <w:rFonts w:ascii="Times New Roman" w:eastAsia="Times New Roman" w:hAnsi="Times New Roman" w:cs="Times New Roman"/>
                <w:color w:val="000000"/>
                <w:sz w:val="24"/>
                <w:szCs w:val="24"/>
              </w:rPr>
            </w:pPr>
            <w:r w:rsidRPr="00F16E3B">
              <w:rPr>
                <w:rFonts w:ascii="Times New Roman" w:eastAsia="Times New Roman" w:hAnsi="Times New Roman" w:cs="Times New Roman"/>
                <w:color w:val="000000"/>
                <w:sz w:val="24"/>
                <w:szCs w:val="24"/>
              </w:rPr>
              <w:t>19.</w:t>
            </w:r>
          </w:p>
        </w:tc>
        <w:tc>
          <w:tcPr>
            <w:tcW w:w="3366" w:type="dxa"/>
            <w:shd w:val="clear" w:color="auto" w:fill="auto"/>
          </w:tcPr>
          <w:p w:rsidR="000109E0" w:rsidRPr="007B519A" w:rsidRDefault="000109E0" w:rsidP="00B124D5">
            <w:pPr>
              <w:spacing w:after="0" w:line="240" w:lineRule="auto"/>
              <w:rPr>
                <w:rFonts w:ascii="Times New Roman" w:eastAsia="Times New Roman" w:hAnsi="Times New Roman" w:cs="Times New Roman"/>
                <w:color w:val="000000"/>
                <w:sz w:val="24"/>
                <w:szCs w:val="24"/>
              </w:rPr>
            </w:pPr>
            <w:r w:rsidRPr="007B519A">
              <w:rPr>
                <w:rFonts w:ascii="Times New Roman" w:eastAsia="Times New Roman" w:hAnsi="Times New Roman" w:cs="Times New Roman"/>
                <w:color w:val="000000"/>
                <w:sz w:val="24"/>
                <w:szCs w:val="24"/>
              </w:rPr>
              <w:t>Государственное бюджетное учреждение Самарской области   «Областной реабилитационный центр для детей и подростков»</w:t>
            </w:r>
          </w:p>
        </w:tc>
        <w:tc>
          <w:tcPr>
            <w:tcW w:w="2150" w:type="dxa"/>
            <w:shd w:val="clear" w:color="auto" w:fill="auto"/>
            <w:noWrap/>
          </w:tcPr>
          <w:p w:rsidR="000109E0" w:rsidRPr="00F16E3B" w:rsidRDefault="000109E0" w:rsidP="00B124D5">
            <w:pPr>
              <w:spacing w:after="0" w:line="240" w:lineRule="auto"/>
              <w:jc w:val="center"/>
              <w:rPr>
                <w:rFonts w:ascii="Times New Roman" w:eastAsia="Times New Roman" w:hAnsi="Times New Roman" w:cs="Times New Roman"/>
                <w:color w:val="000000"/>
                <w:sz w:val="24"/>
                <w:szCs w:val="24"/>
              </w:rPr>
            </w:pPr>
            <w:r w:rsidRPr="00F16E3B">
              <w:rPr>
                <w:rFonts w:ascii="Times New Roman" w:eastAsia="Times New Roman" w:hAnsi="Times New Roman" w:cs="Times New Roman"/>
                <w:color w:val="000000"/>
                <w:sz w:val="24"/>
                <w:szCs w:val="24"/>
              </w:rPr>
              <w:t>356</w:t>
            </w:r>
          </w:p>
        </w:tc>
        <w:tc>
          <w:tcPr>
            <w:tcW w:w="2159" w:type="dxa"/>
            <w:shd w:val="clear" w:color="auto" w:fill="auto"/>
          </w:tcPr>
          <w:p w:rsidR="000109E0" w:rsidRPr="00F16E3B" w:rsidRDefault="000109E0" w:rsidP="00B124D5">
            <w:pPr>
              <w:spacing w:after="0" w:line="240" w:lineRule="auto"/>
              <w:jc w:val="center"/>
              <w:rPr>
                <w:rFonts w:ascii="Times New Roman" w:eastAsia="Times New Roman" w:hAnsi="Times New Roman" w:cs="Times New Roman"/>
                <w:color w:val="000000"/>
                <w:sz w:val="24"/>
                <w:szCs w:val="24"/>
              </w:rPr>
            </w:pPr>
            <w:r w:rsidRPr="00F16E3B">
              <w:rPr>
                <w:rFonts w:ascii="Times New Roman" w:eastAsia="Times New Roman" w:hAnsi="Times New Roman" w:cs="Times New Roman"/>
                <w:color w:val="000000"/>
                <w:sz w:val="24"/>
                <w:szCs w:val="24"/>
              </w:rPr>
              <w:t>142</w:t>
            </w:r>
          </w:p>
        </w:tc>
        <w:tc>
          <w:tcPr>
            <w:tcW w:w="1602" w:type="dxa"/>
            <w:shd w:val="clear" w:color="auto" w:fill="auto"/>
            <w:noWrap/>
          </w:tcPr>
          <w:p w:rsidR="000109E0" w:rsidRPr="00B124D5" w:rsidRDefault="000109E0" w:rsidP="00B124D5">
            <w:pPr>
              <w:spacing w:after="0" w:line="240" w:lineRule="auto"/>
              <w:jc w:val="right"/>
              <w:rPr>
                <w:rFonts w:ascii="Times New Roman" w:eastAsia="Times New Roman" w:hAnsi="Times New Roman" w:cs="Times New Roman"/>
                <w:color w:val="000000"/>
                <w:sz w:val="24"/>
                <w:szCs w:val="24"/>
              </w:rPr>
            </w:pPr>
            <w:r w:rsidRPr="00B124D5">
              <w:rPr>
                <w:rFonts w:ascii="Times New Roman" w:eastAsia="Times New Roman" w:hAnsi="Times New Roman" w:cs="Times New Roman"/>
                <w:color w:val="000000"/>
                <w:sz w:val="24"/>
                <w:szCs w:val="24"/>
              </w:rPr>
              <w:t>150</w:t>
            </w:r>
          </w:p>
        </w:tc>
      </w:tr>
      <w:tr w:rsidR="000109E0" w:rsidRPr="00641D91" w:rsidTr="003E5D56">
        <w:trPr>
          <w:trHeight w:val="780"/>
          <w:jc w:val="center"/>
        </w:trPr>
        <w:tc>
          <w:tcPr>
            <w:tcW w:w="709" w:type="dxa"/>
            <w:shd w:val="clear" w:color="auto" w:fill="auto"/>
          </w:tcPr>
          <w:p w:rsidR="000109E0" w:rsidRPr="00F16E3B" w:rsidRDefault="000109E0" w:rsidP="00B124D5">
            <w:pPr>
              <w:spacing w:after="0" w:line="240" w:lineRule="auto"/>
              <w:rPr>
                <w:rFonts w:ascii="Times New Roman" w:eastAsia="Times New Roman" w:hAnsi="Times New Roman" w:cs="Times New Roman"/>
                <w:color w:val="000000"/>
                <w:sz w:val="24"/>
                <w:szCs w:val="24"/>
              </w:rPr>
            </w:pPr>
            <w:r w:rsidRPr="00F16E3B">
              <w:rPr>
                <w:rFonts w:ascii="Times New Roman" w:eastAsia="Times New Roman" w:hAnsi="Times New Roman" w:cs="Times New Roman"/>
                <w:color w:val="000000"/>
                <w:sz w:val="24"/>
                <w:szCs w:val="24"/>
              </w:rPr>
              <w:t>20.</w:t>
            </w:r>
          </w:p>
        </w:tc>
        <w:tc>
          <w:tcPr>
            <w:tcW w:w="3366" w:type="dxa"/>
            <w:shd w:val="clear" w:color="auto" w:fill="auto"/>
          </w:tcPr>
          <w:p w:rsidR="000109E0" w:rsidRPr="007B519A" w:rsidRDefault="000109E0" w:rsidP="00B124D5">
            <w:pPr>
              <w:spacing w:after="0" w:line="240" w:lineRule="auto"/>
              <w:rPr>
                <w:rFonts w:ascii="Times New Roman" w:eastAsia="Times New Roman" w:hAnsi="Times New Roman" w:cs="Times New Roman"/>
                <w:color w:val="000000"/>
                <w:sz w:val="24"/>
                <w:szCs w:val="24"/>
              </w:rPr>
            </w:pPr>
            <w:r w:rsidRPr="007B519A">
              <w:rPr>
                <w:rFonts w:ascii="Times New Roman" w:eastAsia="Times New Roman" w:hAnsi="Times New Roman" w:cs="Times New Roman"/>
                <w:color w:val="000000"/>
                <w:sz w:val="24"/>
                <w:szCs w:val="24"/>
              </w:rPr>
              <w:t>Автономная некоммерческая организация "Центр социального обслуживания населения Юго-Западного округа" (</w:t>
            </w:r>
            <w:proofErr w:type="spellStart"/>
            <w:r w:rsidRPr="007B519A">
              <w:rPr>
                <w:rFonts w:ascii="Times New Roman" w:eastAsia="Times New Roman" w:hAnsi="Times New Roman" w:cs="Times New Roman"/>
                <w:color w:val="000000"/>
                <w:sz w:val="24"/>
                <w:szCs w:val="24"/>
              </w:rPr>
              <w:t>АНО</w:t>
            </w:r>
            <w:proofErr w:type="spellEnd"/>
            <w:r w:rsidRPr="007B519A">
              <w:rPr>
                <w:rFonts w:ascii="Times New Roman" w:eastAsia="Times New Roman" w:hAnsi="Times New Roman" w:cs="Times New Roman"/>
                <w:color w:val="000000"/>
                <w:sz w:val="24"/>
                <w:szCs w:val="24"/>
              </w:rPr>
              <w:t xml:space="preserve"> "</w:t>
            </w:r>
            <w:proofErr w:type="spellStart"/>
            <w:r w:rsidRPr="007B519A">
              <w:rPr>
                <w:rFonts w:ascii="Times New Roman" w:eastAsia="Times New Roman" w:hAnsi="Times New Roman" w:cs="Times New Roman"/>
                <w:color w:val="000000"/>
                <w:sz w:val="24"/>
                <w:szCs w:val="24"/>
              </w:rPr>
              <w:t>ЦСОН</w:t>
            </w:r>
            <w:proofErr w:type="spellEnd"/>
            <w:r w:rsidRPr="007B519A">
              <w:rPr>
                <w:rFonts w:ascii="Times New Roman" w:eastAsia="Times New Roman" w:hAnsi="Times New Roman" w:cs="Times New Roman"/>
                <w:color w:val="000000"/>
                <w:sz w:val="24"/>
                <w:szCs w:val="24"/>
              </w:rPr>
              <w:t xml:space="preserve"> Юго-Западного округа)</w:t>
            </w:r>
          </w:p>
        </w:tc>
        <w:tc>
          <w:tcPr>
            <w:tcW w:w="2150" w:type="dxa"/>
            <w:shd w:val="clear" w:color="auto" w:fill="auto"/>
            <w:noWrap/>
          </w:tcPr>
          <w:p w:rsidR="000109E0" w:rsidRPr="00F16E3B" w:rsidRDefault="000109E0" w:rsidP="00B124D5">
            <w:pPr>
              <w:spacing w:after="0" w:line="240" w:lineRule="auto"/>
              <w:jc w:val="center"/>
              <w:rPr>
                <w:rFonts w:ascii="Times New Roman" w:eastAsia="Times New Roman" w:hAnsi="Times New Roman" w:cs="Times New Roman"/>
                <w:color w:val="000000"/>
                <w:sz w:val="24"/>
                <w:szCs w:val="24"/>
              </w:rPr>
            </w:pPr>
            <w:r w:rsidRPr="00F16E3B">
              <w:rPr>
                <w:rFonts w:ascii="Times New Roman" w:eastAsia="Times New Roman" w:hAnsi="Times New Roman" w:cs="Times New Roman"/>
                <w:color w:val="000000"/>
                <w:sz w:val="24"/>
                <w:szCs w:val="24"/>
              </w:rPr>
              <w:t>7265</w:t>
            </w:r>
          </w:p>
        </w:tc>
        <w:tc>
          <w:tcPr>
            <w:tcW w:w="2159" w:type="dxa"/>
            <w:shd w:val="clear" w:color="auto" w:fill="auto"/>
          </w:tcPr>
          <w:p w:rsidR="000109E0" w:rsidRPr="00F16E3B" w:rsidRDefault="000109E0" w:rsidP="00B124D5">
            <w:pPr>
              <w:spacing w:after="0" w:line="240" w:lineRule="auto"/>
              <w:jc w:val="center"/>
              <w:rPr>
                <w:rFonts w:ascii="Times New Roman" w:eastAsia="Times New Roman" w:hAnsi="Times New Roman" w:cs="Times New Roman"/>
                <w:color w:val="000000"/>
                <w:sz w:val="24"/>
                <w:szCs w:val="24"/>
              </w:rPr>
            </w:pPr>
            <w:r w:rsidRPr="00F16E3B">
              <w:rPr>
                <w:rFonts w:ascii="Times New Roman" w:eastAsia="Times New Roman" w:hAnsi="Times New Roman" w:cs="Times New Roman"/>
                <w:color w:val="000000"/>
                <w:sz w:val="24"/>
                <w:szCs w:val="24"/>
              </w:rPr>
              <w:t>600</w:t>
            </w:r>
          </w:p>
        </w:tc>
        <w:tc>
          <w:tcPr>
            <w:tcW w:w="1602" w:type="dxa"/>
            <w:shd w:val="clear" w:color="auto" w:fill="auto"/>
            <w:noWrap/>
          </w:tcPr>
          <w:p w:rsidR="000109E0" w:rsidRPr="00B124D5" w:rsidRDefault="000109E0" w:rsidP="00B124D5">
            <w:pPr>
              <w:spacing w:after="0" w:line="240" w:lineRule="auto"/>
              <w:jc w:val="right"/>
              <w:rPr>
                <w:rFonts w:ascii="Times New Roman" w:eastAsia="Times New Roman" w:hAnsi="Times New Roman" w:cs="Times New Roman"/>
                <w:color w:val="000000"/>
                <w:sz w:val="24"/>
                <w:szCs w:val="24"/>
              </w:rPr>
            </w:pPr>
            <w:r w:rsidRPr="00B124D5">
              <w:rPr>
                <w:rFonts w:ascii="Times New Roman" w:eastAsia="Times New Roman" w:hAnsi="Times New Roman" w:cs="Times New Roman"/>
                <w:color w:val="000000"/>
                <w:sz w:val="24"/>
                <w:szCs w:val="24"/>
              </w:rPr>
              <w:t>1051</w:t>
            </w:r>
          </w:p>
        </w:tc>
      </w:tr>
      <w:tr w:rsidR="000109E0" w:rsidRPr="00641D91" w:rsidTr="003E5D56">
        <w:trPr>
          <w:trHeight w:val="780"/>
          <w:jc w:val="center"/>
        </w:trPr>
        <w:tc>
          <w:tcPr>
            <w:tcW w:w="709" w:type="dxa"/>
            <w:shd w:val="clear" w:color="auto" w:fill="auto"/>
          </w:tcPr>
          <w:p w:rsidR="000109E0" w:rsidRPr="00F16E3B" w:rsidRDefault="000109E0" w:rsidP="00B124D5">
            <w:pPr>
              <w:spacing w:after="0" w:line="240" w:lineRule="auto"/>
              <w:jc w:val="center"/>
              <w:rPr>
                <w:rFonts w:ascii="Times New Roman" w:hAnsi="Times New Roman" w:cs="Times New Roman"/>
                <w:sz w:val="24"/>
                <w:szCs w:val="24"/>
              </w:rPr>
            </w:pPr>
            <w:r w:rsidRPr="00F16E3B">
              <w:rPr>
                <w:rFonts w:ascii="Times New Roman" w:hAnsi="Times New Roman" w:cs="Times New Roman"/>
                <w:sz w:val="24"/>
                <w:szCs w:val="24"/>
              </w:rPr>
              <w:t>21.</w:t>
            </w:r>
          </w:p>
        </w:tc>
        <w:tc>
          <w:tcPr>
            <w:tcW w:w="3366" w:type="dxa"/>
            <w:shd w:val="clear" w:color="auto" w:fill="auto"/>
          </w:tcPr>
          <w:p w:rsidR="000109E0" w:rsidRPr="007B519A" w:rsidRDefault="000109E0" w:rsidP="00B124D5">
            <w:pPr>
              <w:spacing w:after="0" w:line="240" w:lineRule="auto"/>
              <w:rPr>
                <w:rFonts w:ascii="Times New Roman" w:eastAsia="Times New Roman" w:hAnsi="Times New Roman" w:cs="Times New Roman"/>
                <w:color w:val="000000"/>
                <w:sz w:val="24"/>
                <w:szCs w:val="24"/>
              </w:rPr>
            </w:pPr>
            <w:r w:rsidRPr="007B519A">
              <w:rPr>
                <w:rFonts w:ascii="Times New Roman" w:eastAsia="Times New Roman" w:hAnsi="Times New Roman" w:cs="Times New Roman"/>
                <w:color w:val="000000"/>
                <w:sz w:val="24"/>
                <w:szCs w:val="24"/>
              </w:rPr>
              <w:t>Автономная некоммерческая организация "Центр социального обслуживания населения Северо-Восточного округа" (</w:t>
            </w:r>
            <w:proofErr w:type="spellStart"/>
            <w:r w:rsidRPr="007B519A">
              <w:rPr>
                <w:rFonts w:ascii="Times New Roman" w:eastAsia="Times New Roman" w:hAnsi="Times New Roman" w:cs="Times New Roman"/>
                <w:color w:val="000000"/>
                <w:sz w:val="24"/>
                <w:szCs w:val="24"/>
              </w:rPr>
              <w:t>АНО</w:t>
            </w:r>
            <w:proofErr w:type="spellEnd"/>
            <w:r w:rsidRPr="007B519A">
              <w:rPr>
                <w:rFonts w:ascii="Times New Roman" w:eastAsia="Times New Roman" w:hAnsi="Times New Roman" w:cs="Times New Roman"/>
                <w:color w:val="000000"/>
                <w:sz w:val="24"/>
                <w:szCs w:val="24"/>
              </w:rPr>
              <w:t xml:space="preserve"> "</w:t>
            </w:r>
            <w:proofErr w:type="spellStart"/>
            <w:r w:rsidRPr="007B519A">
              <w:rPr>
                <w:rFonts w:ascii="Times New Roman" w:eastAsia="Times New Roman" w:hAnsi="Times New Roman" w:cs="Times New Roman"/>
                <w:color w:val="000000"/>
                <w:sz w:val="24"/>
                <w:szCs w:val="24"/>
              </w:rPr>
              <w:t>ЦСОН</w:t>
            </w:r>
            <w:proofErr w:type="spellEnd"/>
            <w:r w:rsidRPr="007B519A">
              <w:rPr>
                <w:rFonts w:ascii="Times New Roman" w:eastAsia="Times New Roman" w:hAnsi="Times New Roman" w:cs="Times New Roman"/>
                <w:color w:val="000000"/>
                <w:sz w:val="24"/>
                <w:szCs w:val="24"/>
              </w:rPr>
              <w:t xml:space="preserve"> </w:t>
            </w:r>
            <w:proofErr w:type="spellStart"/>
            <w:r w:rsidRPr="007B519A">
              <w:rPr>
                <w:rFonts w:ascii="Times New Roman" w:eastAsia="Times New Roman" w:hAnsi="Times New Roman" w:cs="Times New Roman"/>
                <w:color w:val="000000"/>
                <w:sz w:val="24"/>
                <w:szCs w:val="24"/>
              </w:rPr>
              <w:t>СВО</w:t>
            </w:r>
            <w:proofErr w:type="spellEnd"/>
            <w:r w:rsidRPr="007B519A">
              <w:rPr>
                <w:rFonts w:ascii="Times New Roman" w:eastAsia="Times New Roman" w:hAnsi="Times New Roman" w:cs="Times New Roman"/>
                <w:color w:val="000000"/>
                <w:sz w:val="24"/>
                <w:szCs w:val="24"/>
              </w:rPr>
              <w:t>")</w:t>
            </w:r>
          </w:p>
        </w:tc>
        <w:tc>
          <w:tcPr>
            <w:tcW w:w="2150" w:type="dxa"/>
            <w:shd w:val="clear" w:color="auto" w:fill="auto"/>
            <w:noWrap/>
          </w:tcPr>
          <w:p w:rsidR="000109E0" w:rsidRPr="00F16E3B" w:rsidRDefault="000109E0" w:rsidP="00B124D5">
            <w:pPr>
              <w:spacing w:after="0" w:line="240" w:lineRule="auto"/>
              <w:jc w:val="center"/>
              <w:rPr>
                <w:rFonts w:ascii="Times New Roman" w:eastAsia="Times New Roman" w:hAnsi="Times New Roman" w:cs="Times New Roman"/>
                <w:color w:val="000000"/>
                <w:sz w:val="24"/>
                <w:szCs w:val="24"/>
              </w:rPr>
            </w:pPr>
            <w:r w:rsidRPr="00F16E3B">
              <w:rPr>
                <w:rFonts w:ascii="Times New Roman" w:eastAsia="Times New Roman" w:hAnsi="Times New Roman" w:cs="Times New Roman"/>
                <w:color w:val="000000"/>
                <w:sz w:val="24"/>
                <w:szCs w:val="24"/>
              </w:rPr>
              <w:t>5042</w:t>
            </w:r>
          </w:p>
        </w:tc>
        <w:tc>
          <w:tcPr>
            <w:tcW w:w="2159" w:type="dxa"/>
            <w:shd w:val="clear" w:color="auto" w:fill="auto"/>
          </w:tcPr>
          <w:p w:rsidR="000109E0" w:rsidRPr="00F16E3B" w:rsidRDefault="000109E0" w:rsidP="00B124D5">
            <w:pPr>
              <w:spacing w:after="0" w:line="240" w:lineRule="auto"/>
              <w:jc w:val="center"/>
              <w:rPr>
                <w:rFonts w:ascii="Times New Roman" w:eastAsia="Times New Roman" w:hAnsi="Times New Roman" w:cs="Times New Roman"/>
                <w:color w:val="000000"/>
                <w:sz w:val="24"/>
                <w:szCs w:val="24"/>
              </w:rPr>
            </w:pPr>
            <w:r w:rsidRPr="00F16E3B">
              <w:rPr>
                <w:rFonts w:ascii="Times New Roman" w:eastAsia="Times New Roman" w:hAnsi="Times New Roman" w:cs="Times New Roman"/>
                <w:color w:val="000000"/>
                <w:sz w:val="24"/>
                <w:szCs w:val="24"/>
              </w:rPr>
              <w:t>600</w:t>
            </w:r>
          </w:p>
        </w:tc>
        <w:tc>
          <w:tcPr>
            <w:tcW w:w="1602" w:type="dxa"/>
            <w:shd w:val="clear" w:color="auto" w:fill="auto"/>
            <w:noWrap/>
          </w:tcPr>
          <w:p w:rsidR="000109E0" w:rsidRPr="00B124D5" w:rsidRDefault="000109E0" w:rsidP="00B124D5">
            <w:pPr>
              <w:spacing w:after="0" w:line="240" w:lineRule="auto"/>
              <w:jc w:val="right"/>
              <w:rPr>
                <w:rFonts w:ascii="Times New Roman" w:eastAsia="Times New Roman" w:hAnsi="Times New Roman" w:cs="Times New Roman"/>
                <w:color w:val="000000"/>
                <w:sz w:val="24"/>
                <w:szCs w:val="24"/>
              </w:rPr>
            </w:pPr>
            <w:r w:rsidRPr="00B124D5">
              <w:rPr>
                <w:rFonts w:ascii="Times New Roman" w:eastAsia="Times New Roman" w:hAnsi="Times New Roman" w:cs="Times New Roman"/>
                <w:color w:val="000000"/>
                <w:sz w:val="24"/>
                <w:szCs w:val="24"/>
              </w:rPr>
              <w:t>4307</w:t>
            </w:r>
          </w:p>
        </w:tc>
      </w:tr>
      <w:tr w:rsidR="000109E0" w:rsidRPr="00641D91" w:rsidTr="003E5D56">
        <w:trPr>
          <w:trHeight w:val="780"/>
          <w:jc w:val="center"/>
        </w:trPr>
        <w:tc>
          <w:tcPr>
            <w:tcW w:w="709" w:type="dxa"/>
            <w:shd w:val="clear" w:color="auto" w:fill="auto"/>
          </w:tcPr>
          <w:p w:rsidR="000109E0" w:rsidRPr="00F16E3B" w:rsidRDefault="000109E0" w:rsidP="00B124D5">
            <w:pPr>
              <w:spacing w:after="0" w:line="240" w:lineRule="auto"/>
              <w:rPr>
                <w:rFonts w:ascii="Times New Roman" w:eastAsia="Times New Roman" w:hAnsi="Times New Roman" w:cs="Times New Roman"/>
                <w:color w:val="000000"/>
                <w:sz w:val="24"/>
                <w:szCs w:val="24"/>
              </w:rPr>
            </w:pPr>
            <w:r w:rsidRPr="00F16E3B">
              <w:rPr>
                <w:rFonts w:ascii="Times New Roman" w:eastAsia="Times New Roman" w:hAnsi="Times New Roman" w:cs="Times New Roman"/>
                <w:color w:val="000000"/>
                <w:sz w:val="24"/>
                <w:szCs w:val="24"/>
              </w:rPr>
              <w:t>22</w:t>
            </w:r>
          </w:p>
        </w:tc>
        <w:tc>
          <w:tcPr>
            <w:tcW w:w="3366" w:type="dxa"/>
            <w:shd w:val="clear" w:color="auto" w:fill="auto"/>
          </w:tcPr>
          <w:p w:rsidR="000109E0" w:rsidRPr="007B519A" w:rsidRDefault="000109E0" w:rsidP="00B124D5">
            <w:pPr>
              <w:spacing w:after="0" w:line="240" w:lineRule="auto"/>
              <w:rPr>
                <w:rFonts w:ascii="Times New Roman" w:eastAsia="Times New Roman" w:hAnsi="Times New Roman" w:cs="Times New Roman"/>
                <w:color w:val="000000"/>
                <w:sz w:val="24"/>
                <w:szCs w:val="24"/>
              </w:rPr>
            </w:pPr>
            <w:r w:rsidRPr="007B519A">
              <w:rPr>
                <w:rFonts w:ascii="Times New Roman" w:eastAsia="Times New Roman" w:hAnsi="Times New Roman" w:cs="Times New Roman"/>
                <w:color w:val="000000"/>
                <w:sz w:val="24"/>
                <w:szCs w:val="24"/>
              </w:rPr>
              <w:t>Автономная некоммерческая организация "Центр социального обслуживания населения Восточного округа" (</w:t>
            </w:r>
            <w:proofErr w:type="spellStart"/>
            <w:r w:rsidRPr="007B519A">
              <w:rPr>
                <w:rFonts w:ascii="Times New Roman" w:eastAsia="Times New Roman" w:hAnsi="Times New Roman" w:cs="Times New Roman"/>
                <w:color w:val="000000"/>
                <w:sz w:val="24"/>
                <w:szCs w:val="24"/>
              </w:rPr>
              <w:t>АНО</w:t>
            </w:r>
            <w:proofErr w:type="spellEnd"/>
            <w:r w:rsidRPr="007B519A">
              <w:rPr>
                <w:rFonts w:ascii="Times New Roman" w:eastAsia="Times New Roman" w:hAnsi="Times New Roman" w:cs="Times New Roman"/>
                <w:color w:val="000000"/>
                <w:sz w:val="24"/>
                <w:szCs w:val="24"/>
              </w:rPr>
              <w:t xml:space="preserve"> "</w:t>
            </w:r>
            <w:proofErr w:type="spellStart"/>
            <w:r w:rsidRPr="007B519A">
              <w:rPr>
                <w:rFonts w:ascii="Times New Roman" w:eastAsia="Times New Roman" w:hAnsi="Times New Roman" w:cs="Times New Roman"/>
                <w:color w:val="000000"/>
                <w:sz w:val="24"/>
                <w:szCs w:val="24"/>
              </w:rPr>
              <w:t>ЦСОН</w:t>
            </w:r>
            <w:proofErr w:type="spellEnd"/>
            <w:r w:rsidRPr="007B519A">
              <w:rPr>
                <w:rFonts w:ascii="Times New Roman" w:eastAsia="Times New Roman" w:hAnsi="Times New Roman" w:cs="Times New Roman"/>
                <w:color w:val="000000"/>
                <w:sz w:val="24"/>
                <w:szCs w:val="24"/>
              </w:rPr>
              <w:t xml:space="preserve"> Восточного округа")</w:t>
            </w:r>
          </w:p>
        </w:tc>
        <w:tc>
          <w:tcPr>
            <w:tcW w:w="2150" w:type="dxa"/>
            <w:shd w:val="clear" w:color="auto" w:fill="auto"/>
            <w:noWrap/>
          </w:tcPr>
          <w:p w:rsidR="000109E0" w:rsidRPr="00F16E3B" w:rsidRDefault="000109E0" w:rsidP="00B124D5">
            <w:pPr>
              <w:spacing w:after="0" w:line="240" w:lineRule="auto"/>
              <w:jc w:val="center"/>
              <w:rPr>
                <w:rFonts w:ascii="Times New Roman" w:eastAsia="Times New Roman" w:hAnsi="Times New Roman" w:cs="Times New Roman"/>
                <w:color w:val="000000"/>
                <w:sz w:val="24"/>
                <w:szCs w:val="24"/>
              </w:rPr>
            </w:pPr>
            <w:r w:rsidRPr="00F16E3B">
              <w:rPr>
                <w:rFonts w:ascii="Times New Roman" w:eastAsia="Times New Roman" w:hAnsi="Times New Roman" w:cs="Times New Roman"/>
                <w:color w:val="000000"/>
                <w:sz w:val="24"/>
                <w:szCs w:val="24"/>
              </w:rPr>
              <w:t>5330</w:t>
            </w:r>
          </w:p>
        </w:tc>
        <w:tc>
          <w:tcPr>
            <w:tcW w:w="2159" w:type="dxa"/>
            <w:shd w:val="clear" w:color="auto" w:fill="auto"/>
          </w:tcPr>
          <w:p w:rsidR="000109E0" w:rsidRPr="00F16E3B" w:rsidRDefault="000109E0" w:rsidP="00B124D5">
            <w:pPr>
              <w:spacing w:after="0" w:line="240" w:lineRule="auto"/>
              <w:jc w:val="center"/>
              <w:rPr>
                <w:rFonts w:ascii="Times New Roman" w:eastAsia="Times New Roman" w:hAnsi="Times New Roman" w:cs="Times New Roman"/>
                <w:color w:val="000000"/>
                <w:sz w:val="24"/>
                <w:szCs w:val="24"/>
              </w:rPr>
            </w:pPr>
            <w:r w:rsidRPr="00F16E3B">
              <w:rPr>
                <w:rFonts w:ascii="Times New Roman" w:eastAsia="Times New Roman" w:hAnsi="Times New Roman" w:cs="Times New Roman"/>
                <w:color w:val="000000"/>
                <w:sz w:val="24"/>
                <w:szCs w:val="24"/>
              </w:rPr>
              <w:t>600</w:t>
            </w:r>
          </w:p>
        </w:tc>
        <w:tc>
          <w:tcPr>
            <w:tcW w:w="1602" w:type="dxa"/>
            <w:shd w:val="clear" w:color="auto" w:fill="auto"/>
            <w:noWrap/>
          </w:tcPr>
          <w:p w:rsidR="000109E0" w:rsidRPr="00B124D5" w:rsidRDefault="000109E0" w:rsidP="00B124D5">
            <w:pPr>
              <w:spacing w:after="0" w:line="240" w:lineRule="auto"/>
              <w:jc w:val="right"/>
              <w:rPr>
                <w:rFonts w:ascii="Times New Roman" w:eastAsia="Times New Roman" w:hAnsi="Times New Roman" w:cs="Times New Roman"/>
                <w:color w:val="000000"/>
                <w:sz w:val="24"/>
                <w:szCs w:val="24"/>
              </w:rPr>
            </w:pPr>
            <w:r w:rsidRPr="00B124D5">
              <w:rPr>
                <w:rFonts w:ascii="Times New Roman" w:eastAsia="Times New Roman" w:hAnsi="Times New Roman" w:cs="Times New Roman"/>
                <w:color w:val="000000"/>
                <w:sz w:val="24"/>
                <w:szCs w:val="24"/>
              </w:rPr>
              <w:t>813</w:t>
            </w:r>
          </w:p>
        </w:tc>
      </w:tr>
      <w:tr w:rsidR="000109E0" w:rsidRPr="00641D91" w:rsidTr="003E5D56">
        <w:trPr>
          <w:trHeight w:val="780"/>
          <w:jc w:val="center"/>
        </w:trPr>
        <w:tc>
          <w:tcPr>
            <w:tcW w:w="709" w:type="dxa"/>
            <w:shd w:val="clear" w:color="auto" w:fill="auto"/>
          </w:tcPr>
          <w:p w:rsidR="000109E0" w:rsidRPr="00F16E3B" w:rsidRDefault="000109E0" w:rsidP="00B124D5">
            <w:pPr>
              <w:spacing w:after="0" w:line="240" w:lineRule="auto"/>
              <w:rPr>
                <w:rFonts w:ascii="Times New Roman" w:eastAsia="Times New Roman" w:hAnsi="Times New Roman" w:cs="Times New Roman"/>
                <w:color w:val="000000"/>
                <w:sz w:val="24"/>
                <w:szCs w:val="24"/>
              </w:rPr>
            </w:pPr>
            <w:r w:rsidRPr="00F16E3B">
              <w:rPr>
                <w:rFonts w:ascii="Times New Roman" w:eastAsia="Times New Roman" w:hAnsi="Times New Roman" w:cs="Times New Roman"/>
                <w:color w:val="000000"/>
                <w:sz w:val="24"/>
                <w:szCs w:val="24"/>
              </w:rPr>
              <w:t>23</w:t>
            </w:r>
          </w:p>
        </w:tc>
        <w:tc>
          <w:tcPr>
            <w:tcW w:w="3366" w:type="dxa"/>
            <w:shd w:val="clear" w:color="auto" w:fill="auto"/>
          </w:tcPr>
          <w:p w:rsidR="000109E0" w:rsidRPr="007B519A" w:rsidRDefault="000109E0" w:rsidP="00B124D5">
            <w:pPr>
              <w:spacing w:after="0" w:line="240" w:lineRule="auto"/>
              <w:rPr>
                <w:rFonts w:ascii="Times New Roman" w:eastAsia="Times New Roman" w:hAnsi="Times New Roman" w:cs="Times New Roman"/>
                <w:color w:val="000000"/>
                <w:sz w:val="24"/>
                <w:szCs w:val="24"/>
              </w:rPr>
            </w:pPr>
            <w:r w:rsidRPr="007B519A">
              <w:rPr>
                <w:rFonts w:ascii="Times New Roman" w:eastAsia="Times New Roman" w:hAnsi="Times New Roman" w:cs="Times New Roman"/>
                <w:color w:val="000000"/>
                <w:sz w:val="24"/>
                <w:szCs w:val="24"/>
              </w:rPr>
              <w:t>Автономная некоммерческая организация "Центр социального обслуживания населения «Тольяттинский" (</w:t>
            </w:r>
            <w:proofErr w:type="spellStart"/>
            <w:r w:rsidRPr="007B519A">
              <w:rPr>
                <w:rFonts w:ascii="Times New Roman" w:eastAsia="Times New Roman" w:hAnsi="Times New Roman" w:cs="Times New Roman"/>
                <w:color w:val="000000"/>
                <w:sz w:val="24"/>
                <w:szCs w:val="24"/>
              </w:rPr>
              <w:t>АНО</w:t>
            </w:r>
            <w:proofErr w:type="spellEnd"/>
            <w:r w:rsidRPr="007B519A">
              <w:rPr>
                <w:rFonts w:ascii="Times New Roman" w:eastAsia="Times New Roman" w:hAnsi="Times New Roman" w:cs="Times New Roman"/>
                <w:color w:val="000000"/>
                <w:sz w:val="24"/>
                <w:szCs w:val="24"/>
              </w:rPr>
              <w:t xml:space="preserve"> "</w:t>
            </w:r>
            <w:proofErr w:type="spellStart"/>
            <w:r w:rsidRPr="007B519A">
              <w:rPr>
                <w:rFonts w:ascii="Times New Roman" w:eastAsia="Times New Roman" w:hAnsi="Times New Roman" w:cs="Times New Roman"/>
                <w:color w:val="000000"/>
                <w:sz w:val="24"/>
                <w:szCs w:val="24"/>
              </w:rPr>
              <w:t>ЦСОН</w:t>
            </w:r>
            <w:proofErr w:type="spellEnd"/>
            <w:r w:rsidRPr="007B519A">
              <w:rPr>
                <w:rFonts w:ascii="Times New Roman" w:eastAsia="Times New Roman" w:hAnsi="Times New Roman" w:cs="Times New Roman"/>
                <w:color w:val="000000"/>
                <w:sz w:val="24"/>
                <w:szCs w:val="24"/>
              </w:rPr>
              <w:t xml:space="preserve"> "Тольяттинский")</w:t>
            </w:r>
          </w:p>
        </w:tc>
        <w:tc>
          <w:tcPr>
            <w:tcW w:w="2150" w:type="dxa"/>
            <w:shd w:val="clear" w:color="auto" w:fill="auto"/>
            <w:noWrap/>
          </w:tcPr>
          <w:p w:rsidR="000109E0" w:rsidRPr="00F16E3B" w:rsidRDefault="000109E0" w:rsidP="00B124D5">
            <w:pPr>
              <w:spacing w:after="0" w:line="240" w:lineRule="auto"/>
              <w:jc w:val="center"/>
              <w:rPr>
                <w:rFonts w:ascii="Times New Roman" w:eastAsia="Times New Roman" w:hAnsi="Times New Roman" w:cs="Times New Roman"/>
                <w:color w:val="000000"/>
                <w:sz w:val="24"/>
                <w:szCs w:val="24"/>
              </w:rPr>
            </w:pPr>
            <w:r w:rsidRPr="00F16E3B">
              <w:rPr>
                <w:rFonts w:ascii="Times New Roman" w:eastAsia="Times New Roman" w:hAnsi="Times New Roman" w:cs="Times New Roman"/>
                <w:color w:val="000000"/>
                <w:sz w:val="24"/>
                <w:szCs w:val="24"/>
              </w:rPr>
              <w:t>4717</w:t>
            </w:r>
          </w:p>
        </w:tc>
        <w:tc>
          <w:tcPr>
            <w:tcW w:w="2159" w:type="dxa"/>
            <w:shd w:val="clear" w:color="auto" w:fill="auto"/>
          </w:tcPr>
          <w:p w:rsidR="000109E0" w:rsidRPr="00F16E3B" w:rsidRDefault="000109E0" w:rsidP="00B124D5">
            <w:pPr>
              <w:spacing w:after="0" w:line="240" w:lineRule="auto"/>
              <w:jc w:val="center"/>
              <w:rPr>
                <w:rFonts w:ascii="Times New Roman" w:eastAsia="Times New Roman" w:hAnsi="Times New Roman" w:cs="Times New Roman"/>
                <w:color w:val="000000"/>
                <w:sz w:val="24"/>
                <w:szCs w:val="24"/>
              </w:rPr>
            </w:pPr>
            <w:r w:rsidRPr="00F16E3B">
              <w:rPr>
                <w:rFonts w:ascii="Times New Roman" w:eastAsia="Times New Roman" w:hAnsi="Times New Roman" w:cs="Times New Roman"/>
                <w:color w:val="000000"/>
                <w:sz w:val="24"/>
                <w:szCs w:val="24"/>
              </w:rPr>
              <w:t>600</w:t>
            </w:r>
          </w:p>
        </w:tc>
        <w:tc>
          <w:tcPr>
            <w:tcW w:w="1602" w:type="dxa"/>
            <w:shd w:val="clear" w:color="auto" w:fill="auto"/>
            <w:noWrap/>
          </w:tcPr>
          <w:p w:rsidR="000109E0" w:rsidRPr="00B124D5" w:rsidRDefault="000109E0" w:rsidP="00B124D5">
            <w:pPr>
              <w:spacing w:after="0" w:line="240" w:lineRule="auto"/>
              <w:jc w:val="right"/>
              <w:rPr>
                <w:rFonts w:ascii="Times New Roman" w:eastAsia="Times New Roman" w:hAnsi="Times New Roman" w:cs="Times New Roman"/>
                <w:color w:val="000000"/>
                <w:sz w:val="24"/>
                <w:szCs w:val="24"/>
              </w:rPr>
            </w:pPr>
            <w:r w:rsidRPr="00B124D5">
              <w:rPr>
                <w:rFonts w:ascii="Times New Roman" w:eastAsia="Times New Roman" w:hAnsi="Times New Roman" w:cs="Times New Roman"/>
                <w:color w:val="000000"/>
                <w:sz w:val="24"/>
                <w:szCs w:val="24"/>
              </w:rPr>
              <w:t>609</w:t>
            </w:r>
          </w:p>
        </w:tc>
      </w:tr>
      <w:tr w:rsidR="000109E0" w:rsidRPr="00D518BF" w:rsidTr="003E5D56">
        <w:trPr>
          <w:trHeight w:val="780"/>
          <w:jc w:val="center"/>
        </w:trPr>
        <w:tc>
          <w:tcPr>
            <w:tcW w:w="709" w:type="dxa"/>
            <w:shd w:val="clear" w:color="auto" w:fill="auto"/>
          </w:tcPr>
          <w:p w:rsidR="000109E0" w:rsidRPr="00F16E3B" w:rsidRDefault="000109E0" w:rsidP="00B124D5">
            <w:pPr>
              <w:spacing w:after="0" w:line="240" w:lineRule="auto"/>
              <w:rPr>
                <w:rFonts w:ascii="Times New Roman" w:eastAsia="Times New Roman" w:hAnsi="Times New Roman" w:cs="Times New Roman"/>
                <w:color w:val="000000"/>
                <w:sz w:val="24"/>
                <w:szCs w:val="24"/>
              </w:rPr>
            </w:pPr>
            <w:r w:rsidRPr="00F16E3B">
              <w:rPr>
                <w:rFonts w:ascii="Times New Roman" w:eastAsia="Times New Roman" w:hAnsi="Times New Roman" w:cs="Times New Roman"/>
                <w:color w:val="000000"/>
                <w:sz w:val="24"/>
                <w:szCs w:val="24"/>
              </w:rPr>
              <w:t>24.</w:t>
            </w:r>
          </w:p>
        </w:tc>
        <w:tc>
          <w:tcPr>
            <w:tcW w:w="3366" w:type="dxa"/>
            <w:shd w:val="clear" w:color="auto" w:fill="auto"/>
          </w:tcPr>
          <w:p w:rsidR="000109E0" w:rsidRPr="007B519A" w:rsidRDefault="000109E0" w:rsidP="00B124D5">
            <w:pPr>
              <w:spacing w:after="0" w:line="240" w:lineRule="auto"/>
              <w:rPr>
                <w:rFonts w:ascii="Times New Roman" w:eastAsia="Times New Roman" w:hAnsi="Times New Roman" w:cs="Times New Roman"/>
                <w:color w:val="000000"/>
                <w:sz w:val="24"/>
                <w:szCs w:val="24"/>
              </w:rPr>
            </w:pPr>
            <w:r w:rsidRPr="007B519A">
              <w:rPr>
                <w:rFonts w:ascii="Times New Roman" w:eastAsia="Times New Roman" w:hAnsi="Times New Roman" w:cs="Times New Roman"/>
                <w:color w:val="000000"/>
                <w:sz w:val="24"/>
                <w:szCs w:val="24"/>
              </w:rPr>
              <w:t>Автономная некоммерческая организация "Центр социального обслуживания населения "</w:t>
            </w:r>
            <w:proofErr w:type="spellStart"/>
            <w:r w:rsidRPr="007B519A">
              <w:rPr>
                <w:rFonts w:ascii="Times New Roman" w:eastAsia="Times New Roman" w:hAnsi="Times New Roman" w:cs="Times New Roman"/>
                <w:color w:val="000000"/>
                <w:sz w:val="24"/>
                <w:szCs w:val="24"/>
              </w:rPr>
              <w:t>Безымянский</w:t>
            </w:r>
            <w:proofErr w:type="spellEnd"/>
            <w:r w:rsidRPr="007B519A">
              <w:rPr>
                <w:rFonts w:ascii="Times New Roman" w:eastAsia="Times New Roman" w:hAnsi="Times New Roman" w:cs="Times New Roman"/>
                <w:color w:val="000000"/>
                <w:sz w:val="24"/>
                <w:szCs w:val="24"/>
              </w:rPr>
              <w:t>" городского округа Самара (</w:t>
            </w:r>
            <w:proofErr w:type="spellStart"/>
            <w:r w:rsidRPr="007B519A">
              <w:rPr>
                <w:rFonts w:ascii="Times New Roman" w:eastAsia="Times New Roman" w:hAnsi="Times New Roman" w:cs="Times New Roman"/>
                <w:color w:val="000000"/>
                <w:sz w:val="24"/>
                <w:szCs w:val="24"/>
              </w:rPr>
              <w:t>АНО</w:t>
            </w:r>
            <w:proofErr w:type="spellEnd"/>
            <w:r w:rsidRPr="007B519A">
              <w:rPr>
                <w:rFonts w:ascii="Times New Roman" w:eastAsia="Times New Roman" w:hAnsi="Times New Roman" w:cs="Times New Roman"/>
                <w:color w:val="000000"/>
                <w:sz w:val="24"/>
                <w:szCs w:val="24"/>
              </w:rPr>
              <w:t xml:space="preserve"> "</w:t>
            </w:r>
            <w:proofErr w:type="spellStart"/>
            <w:r w:rsidRPr="007B519A">
              <w:rPr>
                <w:rFonts w:ascii="Times New Roman" w:eastAsia="Times New Roman" w:hAnsi="Times New Roman" w:cs="Times New Roman"/>
                <w:color w:val="000000"/>
                <w:sz w:val="24"/>
                <w:szCs w:val="24"/>
              </w:rPr>
              <w:t>ЦСОН</w:t>
            </w:r>
            <w:proofErr w:type="spellEnd"/>
            <w:r w:rsidRPr="007B519A">
              <w:rPr>
                <w:rFonts w:ascii="Times New Roman" w:eastAsia="Times New Roman" w:hAnsi="Times New Roman" w:cs="Times New Roman"/>
                <w:color w:val="000000"/>
                <w:sz w:val="24"/>
                <w:szCs w:val="24"/>
              </w:rPr>
              <w:t xml:space="preserve"> "</w:t>
            </w:r>
            <w:proofErr w:type="spellStart"/>
            <w:r w:rsidRPr="007B519A">
              <w:rPr>
                <w:rFonts w:ascii="Times New Roman" w:eastAsia="Times New Roman" w:hAnsi="Times New Roman" w:cs="Times New Roman"/>
                <w:color w:val="000000"/>
                <w:sz w:val="24"/>
                <w:szCs w:val="24"/>
              </w:rPr>
              <w:t>Безымянский</w:t>
            </w:r>
            <w:proofErr w:type="spellEnd"/>
            <w:r w:rsidRPr="007B519A">
              <w:rPr>
                <w:rFonts w:ascii="Times New Roman" w:eastAsia="Times New Roman" w:hAnsi="Times New Roman" w:cs="Times New Roman"/>
                <w:color w:val="000000"/>
                <w:sz w:val="24"/>
                <w:szCs w:val="24"/>
              </w:rPr>
              <w:t>")</w:t>
            </w:r>
          </w:p>
        </w:tc>
        <w:tc>
          <w:tcPr>
            <w:tcW w:w="2150" w:type="dxa"/>
            <w:shd w:val="clear" w:color="auto" w:fill="auto"/>
            <w:noWrap/>
          </w:tcPr>
          <w:p w:rsidR="000109E0" w:rsidRPr="00F16E3B" w:rsidRDefault="000109E0" w:rsidP="00B124D5">
            <w:pPr>
              <w:spacing w:after="0" w:line="240" w:lineRule="auto"/>
              <w:jc w:val="center"/>
              <w:rPr>
                <w:rFonts w:ascii="Times New Roman" w:eastAsia="Times New Roman" w:hAnsi="Times New Roman" w:cs="Times New Roman"/>
                <w:color w:val="000000"/>
                <w:sz w:val="24"/>
                <w:szCs w:val="24"/>
              </w:rPr>
            </w:pPr>
            <w:r w:rsidRPr="00F16E3B">
              <w:rPr>
                <w:rFonts w:ascii="Times New Roman" w:eastAsia="Times New Roman" w:hAnsi="Times New Roman" w:cs="Times New Roman"/>
                <w:color w:val="000000"/>
                <w:sz w:val="24"/>
                <w:szCs w:val="24"/>
              </w:rPr>
              <w:t>6267</w:t>
            </w:r>
          </w:p>
        </w:tc>
        <w:tc>
          <w:tcPr>
            <w:tcW w:w="2159" w:type="dxa"/>
            <w:shd w:val="clear" w:color="auto" w:fill="auto"/>
          </w:tcPr>
          <w:p w:rsidR="000109E0" w:rsidRPr="00F16E3B" w:rsidRDefault="000109E0" w:rsidP="00B124D5">
            <w:pPr>
              <w:spacing w:after="0" w:line="240" w:lineRule="auto"/>
              <w:jc w:val="center"/>
              <w:rPr>
                <w:rFonts w:ascii="Times New Roman" w:eastAsia="Times New Roman" w:hAnsi="Times New Roman" w:cs="Times New Roman"/>
                <w:color w:val="000000"/>
                <w:sz w:val="24"/>
                <w:szCs w:val="24"/>
              </w:rPr>
            </w:pPr>
            <w:r w:rsidRPr="00F16E3B">
              <w:rPr>
                <w:rFonts w:ascii="Times New Roman" w:eastAsia="Times New Roman" w:hAnsi="Times New Roman" w:cs="Times New Roman"/>
                <w:color w:val="000000"/>
                <w:sz w:val="24"/>
                <w:szCs w:val="24"/>
              </w:rPr>
              <w:t>600</w:t>
            </w:r>
          </w:p>
        </w:tc>
        <w:tc>
          <w:tcPr>
            <w:tcW w:w="1602" w:type="dxa"/>
            <w:shd w:val="clear" w:color="auto" w:fill="auto"/>
            <w:noWrap/>
          </w:tcPr>
          <w:p w:rsidR="000109E0" w:rsidRPr="00B124D5" w:rsidRDefault="000109E0" w:rsidP="00B124D5">
            <w:pPr>
              <w:spacing w:after="0" w:line="240" w:lineRule="auto"/>
              <w:jc w:val="right"/>
              <w:rPr>
                <w:rFonts w:ascii="Times New Roman" w:eastAsia="Times New Roman" w:hAnsi="Times New Roman" w:cs="Times New Roman"/>
                <w:color w:val="000000"/>
                <w:sz w:val="24"/>
                <w:szCs w:val="24"/>
              </w:rPr>
            </w:pPr>
            <w:r w:rsidRPr="00B124D5">
              <w:rPr>
                <w:rFonts w:ascii="Times New Roman" w:eastAsia="Times New Roman" w:hAnsi="Times New Roman" w:cs="Times New Roman"/>
                <w:color w:val="000000"/>
                <w:sz w:val="24"/>
                <w:szCs w:val="24"/>
              </w:rPr>
              <w:t>676</w:t>
            </w:r>
          </w:p>
        </w:tc>
      </w:tr>
      <w:tr w:rsidR="000109E0" w:rsidRPr="00641D91" w:rsidTr="003E5D56">
        <w:trPr>
          <w:trHeight w:val="780"/>
          <w:jc w:val="center"/>
        </w:trPr>
        <w:tc>
          <w:tcPr>
            <w:tcW w:w="709" w:type="dxa"/>
            <w:shd w:val="clear" w:color="auto" w:fill="auto"/>
          </w:tcPr>
          <w:p w:rsidR="000109E0" w:rsidRPr="00F16E3B" w:rsidRDefault="000109E0" w:rsidP="00B124D5">
            <w:pPr>
              <w:spacing w:after="0" w:line="240" w:lineRule="auto"/>
              <w:rPr>
                <w:rFonts w:ascii="Times New Roman" w:eastAsia="Times New Roman" w:hAnsi="Times New Roman" w:cs="Times New Roman"/>
                <w:color w:val="000000"/>
                <w:sz w:val="24"/>
                <w:szCs w:val="24"/>
              </w:rPr>
            </w:pPr>
            <w:r w:rsidRPr="00F16E3B">
              <w:rPr>
                <w:rFonts w:ascii="Times New Roman" w:eastAsia="Times New Roman" w:hAnsi="Times New Roman" w:cs="Times New Roman"/>
                <w:color w:val="000000"/>
                <w:sz w:val="24"/>
                <w:szCs w:val="24"/>
              </w:rPr>
              <w:t>25.</w:t>
            </w:r>
          </w:p>
        </w:tc>
        <w:tc>
          <w:tcPr>
            <w:tcW w:w="3366" w:type="dxa"/>
            <w:shd w:val="clear" w:color="auto" w:fill="auto"/>
          </w:tcPr>
          <w:p w:rsidR="000109E0" w:rsidRPr="007B519A" w:rsidRDefault="000109E0" w:rsidP="00B124D5">
            <w:pPr>
              <w:spacing w:after="0" w:line="240" w:lineRule="auto"/>
              <w:rPr>
                <w:rFonts w:ascii="Times New Roman" w:eastAsia="Times New Roman" w:hAnsi="Times New Roman" w:cs="Times New Roman"/>
                <w:color w:val="000000"/>
                <w:sz w:val="24"/>
                <w:szCs w:val="24"/>
              </w:rPr>
            </w:pPr>
            <w:r w:rsidRPr="007B519A">
              <w:rPr>
                <w:rFonts w:ascii="Times New Roman" w:eastAsia="Times New Roman" w:hAnsi="Times New Roman" w:cs="Times New Roman"/>
                <w:color w:val="000000"/>
                <w:sz w:val="24"/>
                <w:szCs w:val="24"/>
              </w:rPr>
              <w:t>Государственное казенное учреждение Самарской области "</w:t>
            </w:r>
            <w:proofErr w:type="spellStart"/>
            <w:r w:rsidRPr="007B519A">
              <w:rPr>
                <w:rFonts w:ascii="Times New Roman" w:eastAsia="Times New Roman" w:hAnsi="Times New Roman" w:cs="Times New Roman"/>
                <w:color w:val="000000"/>
                <w:sz w:val="24"/>
                <w:szCs w:val="24"/>
              </w:rPr>
              <w:t>Клявлинский</w:t>
            </w:r>
            <w:proofErr w:type="spellEnd"/>
            <w:r w:rsidRPr="007B519A">
              <w:rPr>
                <w:rFonts w:ascii="Times New Roman" w:eastAsia="Times New Roman" w:hAnsi="Times New Roman" w:cs="Times New Roman"/>
                <w:color w:val="000000"/>
                <w:sz w:val="24"/>
                <w:szCs w:val="24"/>
              </w:rPr>
              <w:t xml:space="preserve"> </w:t>
            </w:r>
            <w:r w:rsidRPr="007B519A">
              <w:rPr>
                <w:rFonts w:ascii="Times New Roman" w:eastAsia="Times New Roman" w:hAnsi="Times New Roman" w:cs="Times New Roman"/>
                <w:color w:val="000000"/>
                <w:sz w:val="24"/>
                <w:szCs w:val="24"/>
              </w:rPr>
              <w:lastRenderedPageBreak/>
              <w:t>реабилитационный центр для детей и подростков с ограниченными возможностями" (</w:t>
            </w:r>
            <w:proofErr w:type="spellStart"/>
            <w:r w:rsidRPr="007B519A">
              <w:rPr>
                <w:rFonts w:ascii="Times New Roman" w:eastAsia="Times New Roman" w:hAnsi="Times New Roman" w:cs="Times New Roman"/>
                <w:color w:val="000000"/>
                <w:sz w:val="24"/>
                <w:szCs w:val="24"/>
              </w:rPr>
              <w:t>ГКУ</w:t>
            </w:r>
            <w:proofErr w:type="spellEnd"/>
            <w:r w:rsidRPr="007B519A">
              <w:rPr>
                <w:rFonts w:ascii="Times New Roman" w:eastAsia="Times New Roman" w:hAnsi="Times New Roman" w:cs="Times New Roman"/>
                <w:color w:val="000000"/>
                <w:sz w:val="24"/>
                <w:szCs w:val="24"/>
              </w:rPr>
              <w:t xml:space="preserve"> СО "</w:t>
            </w:r>
            <w:proofErr w:type="spellStart"/>
            <w:r w:rsidRPr="007B519A">
              <w:rPr>
                <w:rFonts w:ascii="Times New Roman" w:eastAsia="Times New Roman" w:hAnsi="Times New Roman" w:cs="Times New Roman"/>
                <w:color w:val="000000"/>
                <w:sz w:val="24"/>
                <w:szCs w:val="24"/>
              </w:rPr>
              <w:t>Клявлинский</w:t>
            </w:r>
            <w:proofErr w:type="spellEnd"/>
            <w:r w:rsidRPr="007B519A">
              <w:rPr>
                <w:rFonts w:ascii="Times New Roman" w:eastAsia="Times New Roman" w:hAnsi="Times New Roman" w:cs="Times New Roman"/>
                <w:color w:val="000000"/>
                <w:sz w:val="24"/>
                <w:szCs w:val="24"/>
              </w:rPr>
              <w:t xml:space="preserve"> </w:t>
            </w:r>
            <w:proofErr w:type="spellStart"/>
            <w:r w:rsidRPr="007B519A">
              <w:rPr>
                <w:rFonts w:ascii="Times New Roman" w:eastAsia="Times New Roman" w:hAnsi="Times New Roman" w:cs="Times New Roman"/>
                <w:color w:val="000000"/>
                <w:sz w:val="24"/>
                <w:szCs w:val="24"/>
              </w:rPr>
              <w:t>РЦД</w:t>
            </w:r>
            <w:proofErr w:type="spellEnd"/>
            <w:r w:rsidRPr="007B519A">
              <w:rPr>
                <w:rFonts w:ascii="Times New Roman" w:eastAsia="Times New Roman" w:hAnsi="Times New Roman" w:cs="Times New Roman"/>
                <w:color w:val="000000"/>
                <w:sz w:val="24"/>
                <w:szCs w:val="24"/>
              </w:rPr>
              <w:t xml:space="preserve"> и </w:t>
            </w:r>
            <w:proofErr w:type="spellStart"/>
            <w:r w:rsidRPr="007B519A">
              <w:rPr>
                <w:rFonts w:ascii="Times New Roman" w:eastAsia="Times New Roman" w:hAnsi="Times New Roman" w:cs="Times New Roman"/>
                <w:color w:val="000000"/>
                <w:sz w:val="24"/>
                <w:szCs w:val="24"/>
              </w:rPr>
              <w:t>ПОВ</w:t>
            </w:r>
            <w:proofErr w:type="spellEnd"/>
            <w:r w:rsidRPr="007B519A">
              <w:rPr>
                <w:rFonts w:ascii="Times New Roman" w:eastAsia="Times New Roman" w:hAnsi="Times New Roman" w:cs="Times New Roman"/>
                <w:color w:val="000000"/>
                <w:sz w:val="24"/>
                <w:szCs w:val="24"/>
              </w:rPr>
              <w:t>")</w:t>
            </w:r>
          </w:p>
        </w:tc>
        <w:tc>
          <w:tcPr>
            <w:tcW w:w="2150" w:type="dxa"/>
            <w:shd w:val="clear" w:color="auto" w:fill="auto"/>
            <w:noWrap/>
          </w:tcPr>
          <w:p w:rsidR="000109E0" w:rsidRPr="00F16E3B" w:rsidRDefault="000109E0" w:rsidP="00B124D5">
            <w:pPr>
              <w:spacing w:after="0" w:line="240" w:lineRule="auto"/>
              <w:jc w:val="center"/>
              <w:rPr>
                <w:rFonts w:ascii="Times New Roman" w:eastAsia="Times New Roman" w:hAnsi="Times New Roman" w:cs="Times New Roman"/>
                <w:color w:val="000000"/>
                <w:sz w:val="24"/>
                <w:szCs w:val="24"/>
              </w:rPr>
            </w:pPr>
            <w:r w:rsidRPr="00F16E3B">
              <w:rPr>
                <w:rFonts w:ascii="Times New Roman" w:eastAsia="Times New Roman" w:hAnsi="Times New Roman" w:cs="Times New Roman"/>
                <w:color w:val="000000"/>
                <w:sz w:val="24"/>
                <w:szCs w:val="24"/>
              </w:rPr>
              <w:lastRenderedPageBreak/>
              <w:t>40</w:t>
            </w:r>
          </w:p>
        </w:tc>
        <w:tc>
          <w:tcPr>
            <w:tcW w:w="2159" w:type="dxa"/>
            <w:shd w:val="clear" w:color="auto" w:fill="auto"/>
          </w:tcPr>
          <w:p w:rsidR="000109E0" w:rsidRPr="00F16E3B" w:rsidRDefault="000109E0" w:rsidP="007B519A">
            <w:pPr>
              <w:spacing w:after="0" w:line="240" w:lineRule="auto"/>
              <w:jc w:val="center"/>
              <w:rPr>
                <w:rFonts w:ascii="Times New Roman" w:eastAsia="Times New Roman" w:hAnsi="Times New Roman" w:cs="Times New Roman"/>
                <w:color w:val="000000"/>
                <w:sz w:val="24"/>
                <w:szCs w:val="24"/>
              </w:rPr>
            </w:pPr>
            <w:r w:rsidRPr="00F16E3B">
              <w:rPr>
                <w:rFonts w:ascii="Times New Roman" w:eastAsia="Times New Roman" w:hAnsi="Times New Roman" w:cs="Times New Roman"/>
                <w:color w:val="000000"/>
                <w:sz w:val="24"/>
                <w:szCs w:val="24"/>
              </w:rPr>
              <w:t>36</w:t>
            </w:r>
          </w:p>
        </w:tc>
        <w:tc>
          <w:tcPr>
            <w:tcW w:w="1602" w:type="dxa"/>
            <w:shd w:val="clear" w:color="auto" w:fill="auto"/>
            <w:noWrap/>
          </w:tcPr>
          <w:p w:rsidR="000109E0" w:rsidRPr="00B124D5" w:rsidRDefault="000109E0" w:rsidP="00B124D5">
            <w:pPr>
              <w:spacing w:after="0" w:line="240" w:lineRule="auto"/>
              <w:jc w:val="right"/>
              <w:rPr>
                <w:rFonts w:ascii="Times New Roman" w:eastAsia="Times New Roman" w:hAnsi="Times New Roman" w:cs="Times New Roman"/>
                <w:color w:val="000000"/>
                <w:sz w:val="24"/>
                <w:szCs w:val="24"/>
              </w:rPr>
            </w:pPr>
            <w:r w:rsidRPr="00B124D5">
              <w:rPr>
                <w:rFonts w:ascii="Times New Roman" w:eastAsia="Times New Roman" w:hAnsi="Times New Roman" w:cs="Times New Roman"/>
                <w:color w:val="000000"/>
                <w:sz w:val="24"/>
                <w:szCs w:val="24"/>
              </w:rPr>
              <w:t>23</w:t>
            </w:r>
          </w:p>
        </w:tc>
      </w:tr>
      <w:tr w:rsidR="000109E0" w:rsidRPr="00641D91" w:rsidTr="003E5D56">
        <w:trPr>
          <w:trHeight w:val="780"/>
          <w:jc w:val="center"/>
        </w:trPr>
        <w:tc>
          <w:tcPr>
            <w:tcW w:w="709" w:type="dxa"/>
            <w:shd w:val="clear" w:color="auto" w:fill="auto"/>
          </w:tcPr>
          <w:p w:rsidR="000109E0" w:rsidRPr="00F16E3B" w:rsidRDefault="000109E0" w:rsidP="00B124D5">
            <w:pPr>
              <w:spacing w:after="0" w:line="240" w:lineRule="auto"/>
              <w:rPr>
                <w:rFonts w:ascii="Times New Roman" w:hAnsi="Times New Roman" w:cs="Times New Roman"/>
                <w:sz w:val="24"/>
                <w:szCs w:val="24"/>
              </w:rPr>
            </w:pPr>
            <w:r w:rsidRPr="00F16E3B">
              <w:rPr>
                <w:rFonts w:ascii="Times New Roman" w:eastAsia="Times New Roman" w:hAnsi="Times New Roman" w:cs="Times New Roman"/>
                <w:color w:val="000000"/>
                <w:sz w:val="24"/>
                <w:szCs w:val="24"/>
              </w:rPr>
              <w:lastRenderedPageBreak/>
              <w:t>26.</w:t>
            </w:r>
          </w:p>
        </w:tc>
        <w:tc>
          <w:tcPr>
            <w:tcW w:w="3366" w:type="dxa"/>
            <w:shd w:val="clear" w:color="auto" w:fill="auto"/>
          </w:tcPr>
          <w:p w:rsidR="000109E0" w:rsidRPr="007B519A" w:rsidRDefault="000109E0" w:rsidP="00B124D5">
            <w:pPr>
              <w:spacing w:after="0" w:line="240" w:lineRule="auto"/>
              <w:rPr>
                <w:rFonts w:ascii="Times New Roman" w:eastAsia="Times New Roman" w:hAnsi="Times New Roman" w:cs="Times New Roman"/>
                <w:color w:val="000000"/>
                <w:sz w:val="24"/>
                <w:szCs w:val="24"/>
              </w:rPr>
            </w:pPr>
            <w:r w:rsidRPr="007B519A">
              <w:rPr>
                <w:rFonts w:ascii="Times New Roman" w:eastAsia="Times New Roman" w:hAnsi="Times New Roman" w:cs="Times New Roman"/>
                <w:color w:val="000000"/>
                <w:sz w:val="24"/>
                <w:szCs w:val="24"/>
              </w:rPr>
              <w:t>Государственное казенное учреждение Самарской области "Комплексный центр социального обслуживания населения  "Ровесник" (</w:t>
            </w:r>
            <w:proofErr w:type="spellStart"/>
            <w:r w:rsidRPr="007B519A">
              <w:rPr>
                <w:rFonts w:ascii="Times New Roman" w:eastAsia="Times New Roman" w:hAnsi="Times New Roman" w:cs="Times New Roman"/>
                <w:color w:val="000000"/>
                <w:sz w:val="24"/>
                <w:szCs w:val="24"/>
              </w:rPr>
              <w:t>ГКУ</w:t>
            </w:r>
            <w:proofErr w:type="spellEnd"/>
            <w:r w:rsidRPr="007B519A">
              <w:rPr>
                <w:rFonts w:ascii="Times New Roman" w:eastAsia="Times New Roman" w:hAnsi="Times New Roman" w:cs="Times New Roman"/>
                <w:color w:val="000000"/>
                <w:sz w:val="24"/>
                <w:szCs w:val="24"/>
              </w:rPr>
              <w:t xml:space="preserve"> СО  "</w:t>
            </w:r>
            <w:proofErr w:type="spellStart"/>
            <w:r w:rsidRPr="007B519A">
              <w:rPr>
                <w:rFonts w:ascii="Times New Roman" w:eastAsia="Times New Roman" w:hAnsi="Times New Roman" w:cs="Times New Roman"/>
                <w:color w:val="000000"/>
                <w:sz w:val="24"/>
                <w:szCs w:val="24"/>
              </w:rPr>
              <w:t>КЦ</w:t>
            </w:r>
            <w:proofErr w:type="spellEnd"/>
            <w:r w:rsidRPr="007B519A">
              <w:rPr>
                <w:rFonts w:ascii="Times New Roman" w:eastAsia="Times New Roman" w:hAnsi="Times New Roman" w:cs="Times New Roman"/>
                <w:color w:val="000000"/>
                <w:sz w:val="24"/>
                <w:szCs w:val="24"/>
              </w:rPr>
              <w:t xml:space="preserve"> </w:t>
            </w:r>
            <w:proofErr w:type="gramStart"/>
            <w:r w:rsidRPr="007B519A">
              <w:rPr>
                <w:rFonts w:ascii="Times New Roman" w:eastAsia="Times New Roman" w:hAnsi="Times New Roman" w:cs="Times New Roman"/>
                <w:color w:val="000000"/>
                <w:sz w:val="24"/>
                <w:szCs w:val="24"/>
              </w:rPr>
              <w:t>СО</w:t>
            </w:r>
            <w:proofErr w:type="gramEnd"/>
            <w:r w:rsidRPr="007B519A">
              <w:rPr>
                <w:rFonts w:ascii="Times New Roman" w:eastAsia="Times New Roman" w:hAnsi="Times New Roman" w:cs="Times New Roman"/>
                <w:color w:val="000000"/>
                <w:sz w:val="24"/>
                <w:szCs w:val="24"/>
              </w:rPr>
              <w:t xml:space="preserve"> "Ровесник")</w:t>
            </w:r>
          </w:p>
        </w:tc>
        <w:tc>
          <w:tcPr>
            <w:tcW w:w="2150" w:type="dxa"/>
            <w:shd w:val="clear" w:color="auto" w:fill="auto"/>
            <w:noWrap/>
          </w:tcPr>
          <w:p w:rsidR="000109E0" w:rsidRPr="00F16E3B" w:rsidRDefault="000109E0" w:rsidP="00B124D5">
            <w:pPr>
              <w:spacing w:after="0" w:line="240" w:lineRule="auto"/>
              <w:jc w:val="center"/>
              <w:rPr>
                <w:rFonts w:ascii="Times New Roman" w:eastAsia="Times New Roman" w:hAnsi="Times New Roman" w:cs="Times New Roman"/>
                <w:color w:val="000000"/>
                <w:sz w:val="24"/>
                <w:szCs w:val="24"/>
              </w:rPr>
            </w:pPr>
            <w:r w:rsidRPr="00F16E3B">
              <w:rPr>
                <w:rFonts w:ascii="Times New Roman" w:eastAsia="Times New Roman" w:hAnsi="Times New Roman" w:cs="Times New Roman"/>
                <w:color w:val="000000"/>
                <w:sz w:val="24"/>
                <w:szCs w:val="24"/>
              </w:rPr>
              <w:t>173</w:t>
            </w:r>
          </w:p>
          <w:p w:rsidR="000109E0" w:rsidRPr="00F16E3B" w:rsidRDefault="000109E0" w:rsidP="00B124D5">
            <w:pPr>
              <w:spacing w:after="0" w:line="240" w:lineRule="auto"/>
              <w:jc w:val="center"/>
              <w:rPr>
                <w:rFonts w:ascii="Times New Roman" w:eastAsia="Times New Roman" w:hAnsi="Times New Roman" w:cs="Times New Roman"/>
                <w:color w:val="000000"/>
                <w:sz w:val="24"/>
                <w:szCs w:val="24"/>
              </w:rPr>
            </w:pPr>
          </w:p>
        </w:tc>
        <w:tc>
          <w:tcPr>
            <w:tcW w:w="2159" w:type="dxa"/>
            <w:shd w:val="clear" w:color="auto" w:fill="auto"/>
          </w:tcPr>
          <w:p w:rsidR="000109E0" w:rsidRPr="00F16E3B" w:rsidRDefault="000109E0" w:rsidP="00B124D5">
            <w:pPr>
              <w:spacing w:after="0" w:line="240" w:lineRule="auto"/>
              <w:jc w:val="center"/>
              <w:rPr>
                <w:rFonts w:ascii="Times New Roman" w:eastAsia="Times New Roman" w:hAnsi="Times New Roman" w:cs="Times New Roman"/>
                <w:color w:val="000000"/>
                <w:sz w:val="24"/>
                <w:szCs w:val="24"/>
              </w:rPr>
            </w:pPr>
            <w:r w:rsidRPr="00F16E3B">
              <w:rPr>
                <w:rFonts w:ascii="Times New Roman" w:eastAsia="Times New Roman" w:hAnsi="Times New Roman" w:cs="Times New Roman"/>
                <w:color w:val="000000"/>
                <w:sz w:val="24"/>
                <w:szCs w:val="24"/>
              </w:rPr>
              <w:t>70</w:t>
            </w:r>
          </w:p>
          <w:p w:rsidR="000109E0" w:rsidRPr="00F16E3B" w:rsidRDefault="000109E0" w:rsidP="00B124D5">
            <w:pPr>
              <w:spacing w:after="0" w:line="240" w:lineRule="auto"/>
              <w:jc w:val="center"/>
              <w:rPr>
                <w:rFonts w:ascii="Times New Roman" w:eastAsia="Times New Roman" w:hAnsi="Times New Roman" w:cs="Times New Roman"/>
                <w:color w:val="000000"/>
                <w:sz w:val="24"/>
                <w:szCs w:val="24"/>
              </w:rPr>
            </w:pPr>
          </w:p>
        </w:tc>
        <w:tc>
          <w:tcPr>
            <w:tcW w:w="1602" w:type="dxa"/>
            <w:shd w:val="clear" w:color="auto" w:fill="auto"/>
            <w:noWrap/>
          </w:tcPr>
          <w:p w:rsidR="000109E0" w:rsidRPr="00B124D5" w:rsidRDefault="000109E0" w:rsidP="00B124D5">
            <w:pPr>
              <w:spacing w:after="0" w:line="240" w:lineRule="auto"/>
              <w:jc w:val="right"/>
              <w:rPr>
                <w:rFonts w:ascii="Times New Roman" w:eastAsia="Times New Roman" w:hAnsi="Times New Roman" w:cs="Times New Roman"/>
                <w:color w:val="000000"/>
                <w:sz w:val="24"/>
                <w:szCs w:val="24"/>
              </w:rPr>
            </w:pPr>
            <w:r w:rsidRPr="00B124D5">
              <w:rPr>
                <w:rFonts w:ascii="Times New Roman" w:eastAsia="Times New Roman" w:hAnsi="Times New Roman" w:cs="Times New Roman"/>
                <w:color w:val="000000"/>
                <w:sz w:val="24"/>
                <w:szCs w:val="24"/>
              </w:rPr>
              <w:t>83</w:t>
            </w:r>
          </w:p>
        </w:tc>
      </w:tr>
      <w:tr w:rsidR="000109E0" w:rsidRPr="00641D91" w:rsidTr="003E5D56">
        <w:trPr>
          <w:trHeight w:val="780"/>
          <w:jc w:val="center"/>
        </w:trPr>
        <w:tc>
          <w:tcPr>
            <w:tcW w:w="709" w:type="dxa"/>
            <w:shd w:val="clear" w:color="auto" w:fill="auto"/>
          </w:tcPr>
          <w:p w:rsidR="000109E0" w:rsidRPr="00F16E3B" w:rsidRDefault="000109E0" w:rsidP="00B124D5">
            <w:pPr>
              <w:spacing w:after="0" w:line="240" w:lineRule="auto"/>
              <w:jc w:val="center"/>
              <w:rPr>
                <w:rFonts w:ascii="Times New Roman" w:hAnsi="Times New Roman" w:cs="Times New Roman"/>
                <w:sz w:val="24"/>
                <w:szCs w:val="24"/>
              </w:rPr>
            </w:pPr>
            <w:r w:rsidRPr="00F16E3B">
              <w:rPr>
                <w:rFonts w:ascii="Times New Roman" w:hAnsi="Times New Roman" w:cs="Times New Roman"/>
                <w:sz w:val="24"/>
                <w:szCs w:val="24"/>
              </w:rPr>
              <w:t>27.</w:t>
            </w:r>
          </w:p>
        </w:tc>
        <w:tc>
          <w:tcPr>
            <w:tcW w:w="3366" w:type="dxa"/>
            <w:shd w:val="clear" w:color="auto" w:fill="auto"/>
          </w:tcPr>
          <w:p w:rsidR="000109E0" w:rsidRPr="007B519A" w:rsidRDefault="000109E0" w:rsidP="007B519A">
            <w:pPr>
              <w:spacing w:after="0" w:line="240" w:lineRule="auto"/>
              <w:rPr>
                <w:rFonts w:ascii="Times New Roman" w:eastAsia="Times New Roman" w:hAnsi="Times New Roman" w:cs="Times New Roman"/>
                <w:color w:val="000000"/>
                <w:sz w:val="24"/>
                <w:szCs w:val="24"/>
              </w:rPr>
            </w:pPr>
            <w:r w:rsidRPr="007B519A">
              <w:rPr>
                <w:rFonts w:ascii="Times New Roman" w:eastAsia="Times New Roman" w:hAnsi="Times New Roman" w:cs="Times New Roman"/>
                <w:color w:val="000000"/>
                <w:sz w:val="24"/>
                <w:szCs w:val="24"/>
              </w:rPr>
              <w:t>Государственное казенное учреждение Самарской области "Областной центр социальной помощи семье и детям" (</w:t>
            </w:r>
            <w:proofErr w:type="spellStart"/>
            <w:r w:rsidRPr="007B519A">
              <w:rPr>
                <w:rFonts w:ascii="Times New Roman" w:eastAsia="Times New Roman" w:hAnsi="Times New Roman" w:cs="Times New Roman"/>
                <w:color w:val="000000"/>
                <w:sz w:val="24"/>
                <w:szCs w:val="24"/>
              </w:rPr>
              <w:t>ГКУ</w:t>
            </w:r>
            <w:proofErr w:type="spellEnd"/>
            <w:r w:rsidRPr="007B519A">
              <w:rPr>
                <w:rFonts w:ascii="Times New Roman" w:eastAsia="Times New Roman" w:hAnsi="Times New Roman" w:cs="Times New Roman"/>
                <w:color w:val="000000"/>
                <w:sz w:val="24"/>
                <w:szCs w:val="24"/>
              </w:rPr>
              <w:t xml:space="preserve"> </w:t>
            </w:r>
            <w:proofErr w:type="gramStart"/>
            <w:r w:rsidRPr="007B519A">
              <w:rPr>
                <w:rFonts w:ascii="Times New Roman" w:eastAsia="Times New Roman" w:hAnsi="Times New Roman" w:cs="Times New Roman"/>
                <w:color w:val="000000"/>
                <w:sz w:val="24"/>
                <w:szCs w:val="24"/>
              </w:rPr>
              <w:t>СО</w:t>
            </w:r>
            <w:proofErr w:type="gramEnd"/>
            <w:r w:rsidRPr="007B519A">
              <w:rPr>
                <w:rFonts w:ascii="Times New Roman" w:eastAsia="Times New Roman" w:hAnsi="Times New Roman" w:cs="Times New Roman"/>
                <w:color w:val="000000"/>
                <w:sz w:val="24"/>
                <w:szCs w:val="24"/>
              </w:rPr>
              <w:t xml:space="preserve"> "Областной центр социальной помощи семье и детям")</w:t>
            </w:r>
          </w:p>
        </w:tc>
        <w:tc>
          <w:tcPr>
            <w:tcW w:w="2150" w:type="dxa"/>
            <w:shd w:val="clear" w:color="auto" w:fill="auto"/>
            <w:noWrap/>
          </w:tcPr>
          <w:p w:rsidR="000109E0" w:rsidRPr="00F16E3B" w:rsidRDefault="000109E0" w:rsidP="00B124D5">
            <w:pPr>
              <w:spacing w:after="0" w:line="240" w:lineRule="auto"/>
              <w:jc w:val="center"/>
              <w:rPr>
                <w:rFonts w:ascii="Times New Roman" w:eastAsia="Times New Roman" w:hAnsi="Times New Roman" w:cs="Times New Roman"/>
                <w:color w:val="000000"/>
                <w:sz w:val="24"/>
                <w:szCs w:val="24"/>
              </w:rPr>
            </w:pPr>
            <w:r w:rsidRPr="00F16E3B">
              <w:rPr>
                <w:rFonts w:ascii="Times New Roman" w:eastAsia="Times New Roman" w:hAnsi="Times New Roman" w:cs="Times New Roman"/>
                <w:color w:val="000000"/>
                <w:sz w:val="24"/>
                <w:szCs w:val="24"/>
              </w:rPr>
              <w:t>273</w:t>
            </w:r>
          </w:p>
          <w:p w:rsidR="000109E0" w:rsidRPr="00F16E3B" w:rsidRDefault="000109E0" w:rsidP="00B124D5">
            <w:pPr>
              <w:spacing w:after="0" w:line="240" w:lineRule="auto"/>
              <w:jc w:val="center"/>
              <w:rPr>
                <w:rFonts w:ascii="Times New Roman" w:eastAsia="Times New Roman" w:hAnsi="Times New Roman" w:cs="Times New Roman"/>
                <w:color w:val="000000"/>
                <w:sz w:val="24"/>
                <w:szCs w:val="24"/>
              </w:rPr>
            </w:pPr>
          </w:p>
          <w:p w:rsidR="000109E0" w:rsidRPr="00F16E3B" w:rsidRDefault="000109E0" w:rsidP="00B124D5">
            <w:pPr>
              <w:spacing w:after="0" w:line="240" w:lineRule="auto"/>
              <w:jc w:val="center"/>
              <w:rPr>
                <w:rFonts w:ascii="Times New Roman" w:eastAsia="Times New Roman" w:hAnsi="Times New Roman" w:cs="Times New Roman"/>
                <w:color w:val="000000"/>
                <w:sz w:val="24"/>
                <w:szCs w:val="24"/>
              </w:rPr>
            </w:pPr>
            <w:r w:rsidRPr="00F16E3B">
              <w:rPr>
                <w:rFonts w:ascii="Times New Roman" w:eastAsia="Times New Roman" w:hAnsi="Times New Roman" w:cs="Times New Roman"/>
                <w:color w:val="000000"/>
                <w:sz w:val="24"/>
                <w:szCs w:val="24"/>
              </w:rPr>
              <w:t>26856</w:t>
            </w:r>
          </w:p>
          <w:p w:rsidR="000109E0" w:rsidRPr="00F16E3B" w:rsidRDefault="000109E0" w:rsidP="00B124D5">
            <w:pPr>
              <w:spacing w:after="0" w:line="240" w:lineRule="auto"/>
              <w:rPr>
                <w:rFonts w:ascii="Times New Roman" w:eastAsia="Times New Roman" w:hAnsi="Times New Roman" w:cs="Times New Roman"/>
                <w:color w:val="000000"/>
                <w:sz w:val="24"/>
                <w:szCs w:val="24"/>
              </w:rPr>
            </w:pPr>
          </w:p>
        </w:tc>
        <w:tc>
          <w:tcPr>
            <w:tcW w:w="2159" w:type="dxa"/>
            <w:shd w:val="clear" w:color="auto" w:fill="auto"/>
          </w:tcPr>
          <w:p w:rsidR="000109E0" w:rsidRPr="00F16E3B" w:rsidRDefault="000109E0" w:rsidP="00B124D5">
            <w:pPr>
              <w:spacing w:after="0" w:line="240" w:lineRule="auto"/>
              <w:jc w:val="center"/>
              <w:rPr>
                <w:rFonts w:ascii="Times New Roman" w:eastAsia="Times New Roman" w:hAnsi="Times New Roman" w:cs="Times New Roman"/>
                <w:color w:val="000000"/>
                <w:sz w:val="24"/>
                <w:szCs w:val="24"/>
              </w:rPr>
            </w:pPr>
            <w:r w:rsidRPr="00F16E3B">
              <w:rPr>
                <w:rFonts w:ascii="Times New Roman" w:eastAsia="Times New Roman" w:hAnsi="Times New Roman" w:cs="Times New Roman"/>
                <w:color w:val="000000"/>
                <w:sz w:val="24"/>
                <w:szCs w:val="24"/>
              </w:rPr>
              <w:t>109</w:t>
            </w:r>
          </w:p>
          <w:p w:rsidR="000109E0" w:rsidRPr="00F16E3B" w:rsidRDefault="007B519A" w:rsidP="00B124D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p w:rsidR="000109E0" w:rsidRPr="00F16E3B" w:rsidRDefault="000109E0" w:rsidP="00B124D5">
            <w:pPr>
              <w:spacing w:after="0" w:line="240" w:lineRule="auto"/>
              <w:jc w:val="center"/>
              <w:rPr>
                <w:rFonts w:ascii="Times New Roman" w:eastAsia="Times New Roman" w:hAnsi="Times New Roman" w:cs="Times New Roman"/>
                <w:color w:val="000000"/>
                <w:sz w:val="24"/>
                <w:szCs w:val="24"/>
              </w:rPr>
            </w:pPr>
            <w:r w:rsidRPr="00F16E3B">
              <w:rPr>
                <w:rFonts w:ascii="Times New Roman" w:eastAsia="Times New Roman" w:hAnsi="Times New Roman" w:cs="Times New Roman"/>
                <w:color w:val="000000"/>
                <w:sz w:val="24"/>
                <w:szCs w:val="24"/>
              </w:rPr>
              <w:t>600</w:t>
            </w:r>
          </w:p>
        </w:tc>
        <w:tc>
          <w:tcPr>
            <w:tcW w:w="1602" w:type="dxa"/>
            <w:shd w:val="clear" w:color="auto" w:fill="auto"/>
            <w:noWrap/>
          </w:tcPr>
          <w:p w:rsidR="000109E0" w:rsidRPr="00B124D5" w:rsidRDefault="000109E0" w:rsidP="00B124D5">
            <w:pPr>
              <w:spacing w:after="0" w:line="240" w:lineRule="auto"/>
              <w:jc w:val="right"/>
              <w:rPr>
                <w:rFonts w:ascii="Times New Roman" w:eastAsia="Times New Roman" w:hAnsi="Times New Roman" w:cs="Times New Roman"/>
                <w:color w:val="000000"/>
                <w:sz w:val="24"/>
                <w:szCs w:val="24"/>
              </w:rPr>
            </w:pPr>
            <w:r w:rsidRPr="00B124D5">
              <w:rPr>
                <w:rFonts w:ascii="Times New Roman" w:eastAsia="Times New Roman" w:hAnsi="Times New Roman" w:cs="Times New Roman"/>
                <w:color w:val="000000"/>
                <w:sz w:val="24"/>
                <w:szCs w:val="24"/>
              </w:rPr>
              <w:t>848</w:t>
            </w:r>
          </w:p>
        </w:tc>
      </w:tr>
      <w:tr w:rsidR="000109E0" w:rsidRPr="00641D91" w:rsidTr="003E5D56">
        <w:trPr>
          <w:trHeight w:val="780"/>
          <w:jc w:val="center"/>
        </w:trPr>
        <w:tc>
          <w:tcPr>
            <w:tcW w:w="709" w:type="dxa"/>
            <w:shd w:val="clear" w:color="auto" w:fill="auto"/>
          </w:tcPr>
          <w:p w:rsidR="000109E0" w:rsidRPr="00F16E3B" w:rsidRDefault="000109E0" w:rsidP="00B124D5">
            <w:pPr>
              <w:spacing w:after="0" w:line="240" w:lineRule="auto"/>
              <w:rPr>
                <w:rFonts w:ascii="Times New Roman" w:eastAsia="Times New Roman" w:hAnsi="Times New Roman" w:cs="Times New Roman"/>
                <w:color w:val="000000"/>
                <w:sz w:val="24"/>
                <w:szCs w:val="24"/>
              </w:rPr>
            </w:pPr>
            <w:r w:rsidRPr="00F16E3B">
              <w:rPr>
                <w:rFonts w:ascii="Times New Roman" w:eastAsia="Times New Roman" w:hAnsi="Times New Roman" w:cs="Times New Roman"/>
                <w:color w:val="000000"/>
                <w:sz w:val="24"/>
                <w:szCs w:val="24"/>
              </w:rPr>
              <w:t>28.</w:t>
            </w:r>
          </w:p>
        </w:tc>
        <w:tc>
          <w:tcPr>
            <w:tcW w:w="3366" w:type="dxa"/>
            <w:shd w:val="clear" w:color="auto" w:fill="auto"/>
          </w:tcPr>
          <w:p w:rsidR="000109E0" w:rsidRPr="007B519A" w:rsidRDefault="000109E0" w:rsidP="00B124D5">
            <w:pPr>
              <w:spacing w:after="0" w:line="240" w:lineRule="auto"/>
              <w:rPr>
                <w:rFonts w:ascii="Times New Roman" w:eastAsia="Times New Roman" w:hAnsi="Times New Roman" w:cs="Times New Roman"/>
                <w:color w:val="000000"/>
                <w:sz w:val="24"/>
                <w:szCs w:val="24"/>
              </w:rPr>
            </w:pPr>
            <w:r w:rsidRPr="007B519A">
              <w:rPr>
                <w:rFonts w:ascii="Times New Roman" w:eastAsia="Times New Roman" w:hAnsi="Times New Roman" w:cs="Times New Roman"/>
                <w:color w:val="000000"/>
                <w:sz w:val="24"/>
                <w:szCs w:val="24"/>
              </w:rPr>
              <w:t>Государственное казенное учреждение Самарской области "</w:t>
            </w:r>
            <w:proofErr w:type="spellStart"/>
            <w:r w:rsidRPr="007B519A">
              <w:rPr>
                <w:rFonts w:ascii="Times New Roman" w:eastAsia="Times New Roman" w:hAnsi="Times New Roman" w:cs="Times New Roman"/>
                <w:color w:val="000000"/>
                <w:sz w:val="24"/>
                <w:szCs w:val="24"/>
              </w:rPr>
              <w:t>Клявлинский</w:t>
            </w:r>
            <w:proofErr w:type="spellEnd"/>
            <w:r w:rsidRPr="007B519A">
              <w:rPr>
                <w:rFonts w:ascii="Times New Roman" w:eastAsia="Times New Roman" w:hAnsi="Times New Roman" w:cs="Times New Roman"/>
                <w:color w:val="000000"/>
                <w:sz w:val="24"/>
                <w:szCs w:val="24"/>
              </w:rPr>
              <w:t xml:space="preserve"> социальный приют для детей и подростков "Надежда" (</w:t>
            </w:r>
            <w:proofErr w:type="spellStart"/>
            <w:r w:rsidRPr="007B519A">
              <w:rPr>
                <w:rFonts w:ascii="Times New Roman" w:eastAsia="Times New Roman" w:hAnsi="Times New Roman" w:cs="Times New Roman"/>
                <w:color w:val="000000"/>
                <w:sz w:val="24"/>
                <w:szCs w:val="24"/>
              </w:rPr>
              <w:t>ГКУ</w:t>
            </w:r>
            <w:proofErr w:type="spellEnd"/>
            <w:r w:rsidRPr="007B519A">
              <w:rPr>
                <w:rFonts w:ascii="Times New Roman" w:eastAsia="Times New Roman" w:hAnsi="Times New Roman" w:cs="Times New Roman"/>
                <w:color w:val="000000"/>
                <w:sz w:val="24"/>
                <w:szCs w:val="24"/>
              </w:rPr>
              <w:t xml:space="preserve"> СО "</w:t>
            </w:r>
            <w:proofErr w:type="spellStart"/>
            <w:r w:rsidRPr="007B519A">
              <w:rPr>
                <w:rFonts w:ascii="Times New Roman" w:eastAsia="Times New Roman" w:hAnsi="Times New Roman" w:cs="Times New Roman"/>
                <w:color w:val="000000"/>
                <w:sz w:val="24"/>
                <w:szCs w:val="24"/>
              </w:rPr>
              <w:t>Клявлинский</w:t>
            </w:r>
            <w:proofErr w:type="spellEnd"/>
            <w:r w:rsidRPr="007B519A">
              <w:rPr>
                <w:rFonts w:ascii="Times New Roman" w:eastAsia="Times New Roman" w:hAnsi="Times New Roman" w:cs="Times New Roman"/>
                <w:color w:val="000000"/>
                <w:sz w:val="24"/>
                <w:szCs w:val="24"/>
              </w:rPr>
              <w:t xml:space="preserve"> СП "Надежда")</w:t>
            </w:r>
          </w:p>
        </w:tc>
        <w:tc>
          <w:tcPr>
            <w:tcW w:w="2150" w:type="dxa"/>
            <w:shd w:val="clear" w:color="auto" w:fill="auto"/>
            <w:noWrap/>
          </w:tcPr>
          <w:p w:rsidR="000109E0" w:rsidRPr="00F16E3B" w:rsidRDefault="000109E0" w:rsidP="00B124D5">
            <w:pPr>
              <w:spacing w:after="0" w:line="240" w:lineRule="auto"/>
              <w:jc w:val="center"/>
              <w:rPr>
                <w:rFonts w:ascii="Times New Roman" w:eastAsia="Times New Roman" w:hAnsi="Times New Roman" w:cs="Times New Roman"/>
                <w:color w:val="000000"/>
                <w:sz w:val="24"/>
                <w:szCs w:val="24"/>
              </w:rPr>
            </w:pPr>
            <w:r w:rsidRPr="00F16E3B">
              <w:rPr>
                <w:rFonts w:ascii="Times New Roman" w:eastAsia="Times New Roman" w:hAnsi="Times New Roman" w:cs="Times New Roman"/>
                <w:color w:val="000000"/>
                <w:sz w:val="24"/>
                <w:szCs w:val="24"/>
              </w:rPr>
              <w:t>32</w:t>
            </w:r>
          </w:p>
        </w:tc>
        <w:tc>
          <w:tcPr>
            <w:tcW w:w="2159" w:type="dxa"/>
            <w:shd w:val="clear" w:color="auto" w:fill="auto"/>
          </w:tcPr>
          <w:p w:rsidR="000109E0" w:rsidRPr="00F16E3B" w:rsidRDefault="000109E0" w:rsidP="00B124D5">
            <w:pPr>
              <w:spacing w:after="0" w:line="240" w:lineRule="auto"/>
              <w:jc w:val="center"/>
              <w:rPr>
                <w:rFonts w:ascii="Times New Roman" w:eastAsia="Times New Roman" w:hAnsi="Times New Roman" w:cs="Times New Roman"/>
                <w:color w:val="000000"/>
                <w:sz w:val="24"/>
                <w:szCs w:val="24"/>
              </w:rPr>
            </w:pPr>
            <w:r w:rsidRPr="00F16E3B">
              <w:rPr>
                <w:rFonts w:ascii="Times New Roman" w:eastAsia="Times New Roman" w:hAnsi="Times New Roman" w:cs="Times New Roman"/>
                <w:color w:val="000000"/>
                <w:sz w:val="24"/>
                <w:szCs w:val="24"/>
              </w:rPr>
              <w:t>30</w:t>
            </w:r>
          </w:p>
        </w:tc>
        <w:tc>
          <w:tcPr>
            <w:tcW w:w="1602" w:type="dxa"/>
            <w:shd w:val="clear" w:color="auto" w:fill="auto"/>
            <w:noWrap/>
          </w:tcPr>
          <w:p w:rsidR="000109E0" w:rsidRPr="00B124D5" w:rsidRDefault="000109E0" w:rsidP="00B124D5">
            <w:pPr>
              <w:spacing w:after="0" w:line="240" w:lineRule="auto"/>
              <w:jc w:val="right"/>
              <w:rPr>
                <w:rFonts w:ascii="Times New Roman" w:eastAsia="Times New Roman" w:hAnsi="Times New Roman" w:cs="Times New Roman"/>
                <w:color w:val="000000"/>
                <w:sz w:val="24"/>
                <w:szCs w:val="24"/>
              </w:rPr>
            </w:pPr>
            <w:r w:rsidRPr="00B124D5">
              <w:rPr>
                <w:rFonts w:ascii="Times New Roman" w:eastAsia="Times New Roman" w:hAnsi="Times New Roman" w:cs="Times New Roman"/>
                <w:color w:val="000000"/>
                <w:sz w:val="24"/>
                <w:szCs w:val="24"/>
              </w:rPr>
              <w:t>34</w:t>
            </w:r>
          </w:p>
        </w:tc>
      </w:tr>
      <w:tr w:rsidR="000109E0" w:rsidRPr="00343D43" w:rsidTr="007B519A">
        <w:trPr>
          <w:trHeight w:val="85"/>
          <w:jc w:val="center"/>
        </w:trPr>
        <w:tc>
          <w:tcPr>
            <w:tcW w:w="709" w:type="dxa"/>
            <w:shd w:val="clear" w:color="auto" w:fill="auto"/>
          </w:tcPr>
          <w:p w:rsidR="000109E0" w:rsidRPr="00F16E3B" w:rsidRDefault="000109E0" w:rsidP="00B124D5">
            <w:pPr>
              <w:spacing w:after="0" w:line="240" w:lineRule="auto"/>
              <w:rPr>
                <w:rFonts w:ascii="Times New Roman" w:eastAsia="Times New Roman" w:hAnsi="Times New Roman" w:cs="Times New Roman"/>
                <w:color w:val="000000"/>
                <w:sz w:val="24"/>
                <w:szCs w:val="24"/>
              </w:rPr>
            </w:pPr>
            <w:r w:rsidRPr="00F16E3B">
              <w:rPr>
                <w:rFonts w:ascii="Times New Roman" w:eastAsia="Times New Roman" w:hAnsi="Times New Roman" w:cs="Times New Roman"/>
                <w:color w:val="000000"/>
                <w:sz w:val="24"/>
                <w:szCs w:val="24"/>
              </w:rPr>
              <w:t>29.</w:t>
            </w:r>
          </w:p>
        </w:tc>
        <w:tc>
          <w:tcPr>
            <w:tcW w:w="3366" w:type="dxa"/>
            <w:shd w:val="clear" w:color="auto" w:fill="auto"/>
          </w:tcPr>
          <w:p w:rsidR="000109E0" w:rsidRPr="007B519A" w:rsidRDefault="000109E0" w:rsidP="00B124D5">
            <w:pPr>
              <w:spacing w:after="0" w:line="240" w:lineRule="auto"/>
              <w:rPr>
                <w:rFonts w:ascii="Times New Roman" w:eastAsia="Times New Roman" w:hAnsi="Times New Roman" w:cs="Times New Roman"/>
                <w:color w:val="000000"/>
                <w:sz w:val="24"/>
                <w:szCs w:val="24"/>
              </w:rPr>
            </w:pPr>
            <w:r w:rsidRPr="007B519A">
              <w:rPr>
                <w:rFonts w:ascii="Times New Roman" w:eastAsia="Times New Roman" w:hAnsi="Times New Roman" w:cs="Times New Roman"/>
                <w:color w:val="000000"/>
                <w:sz w:val="24"/>
                <w:szCs w:val="24"/>
              </w:rPr>
              <w:t>Государственное казённое учреждение Самарской области "Реабилитационный центр для детей и подростков с ограниченными возможностями "</w:t>
            </w:r>
            <w:proofErr w:type="spellStart"/>
            <w:r w:rsidRPr="007B519A">
              <w:rPr>
                <w:rFonts w:ascii="Times New Roman" w:eastAsia="Times New Roman" w:hAnsi="Times New Roman" w:cs="Times New Roman"/>
                <w:color w:val="000000"/>
                <w:sz w:val="24"/>
                <w:szCs w:val="24"/>
              </w:rPr>
              <w:t>Варрель</w:t>
            </w:r>
            <w:proofErr w:type="spellEnd"/>
            <w:r w:rsidRPr="007B519A">
              <w:rPr>
                <w:rFonts w:ascii="Times New Roman" w:eastAsia="Times New Roman" w:hAnsi="Times New Roman" w:cs="Times New Roman"/>
                <w:color w:val="000000"/>
                <w:sz w:val="24"/>
                <w:szCs w:val="24"/>
              </w:rPr>
              <w:t>" (</w:t>
            </w:r>
            <w:proofErr w:type="spellStart"/>
            <w:r w:rsidRPr="007B519A">
              <w:rPr>
                <w:rFonts w:ascii="Times New Roman" w:eastAsia="Times New Roman" w:hAnsi="Times New Roman" w:cs="Times New Roman"/>
                <w:color w:val="000000"/>
                <w:sz w:val="24"/>
                <w:szCs w:val="24"/>
              </w:rPr>
              <w:t>ГКУ</w:t>
            </w:r>
            <w:proofErr w:type="spellEnd"/>
            <w:r w:rsidRPr="007B519A">
              <w:rPr>
                <w:rFonts w:ascii="Times New Roman" w:eastAsia="Times New Roman" w:hAnsi="Times New Roman" w:cs="Times New Roman"/>
                <w:color w:val="000000"/>
                <w:sz w:val="24"/>
                <w:szCs w:val="24"/>
              </w:rPr>
              <w:t xml:space="preserve"> СО "</w:t>
            </w:r>
            <w:proofErr w:type="spellStart"/>
            <w:r w:rsidRPr="007B519A">
              <w:rPr>
                <w:rFonts w:ascii="Times New Roman" w:eastAsia="Times New Roman" w:hAnsi="Times New Roman" w:cs="Times New Roman"/>
                <w:color w:val="000000"/>
                <w:sz w:val="24"/>
                <w:szCs w:val="24"/>
              </w:rPr>
              <w:t>РЦДиПОВ</w:t>
            </w:r>
            <w:proofErr w:type="spellEnd"/>
            <w:r w:rsidRPr="007B519A">
              <w:rPr>
                <w:rFonts w:ascii="Times New Roman" w:eastAsia="Times New Roman" w:hAnsi="Times New Roman" w:cs="Times New Roman"/>
                <w:color w:val="000000"/>
                <w:sz w:val="24"/>
                <w:szCs w:val="24"/>
              </w:rPr>
              <w:t xml:space="preserve"> "</w:t>
            </w:r>
            <w:proofErr w:type="spellStart"/>
            <w:r w:rsidRPr="007B519A">
              <w:rPr>
                <w:rFonts w:ascii="Times New Roman" w:eastAsia="Times New Roman" w:hAnsi="Times New Roman" w:cs="Times New Roman"/>
                <w:color w:val="000000"/>
                <w:sz w:val="24"/>
                <w:szCs w:val="24"/>
              </w:rPr>
              <w:t>Варрель</w:t>
            </w:r>
            <w:proofErr w:type="spellEnd"/>
            <w:r w:rsidRPr="007B519A">
              <w:rPr>
                <w:rFonts w:ascii="Times New Roman" w:eastAsia="Times New Roman" w:hAnsi="Times New Roman" w:cs="Times New Roman"/>
                <w:color w:val="000000"/>
                <w:sz w:val="24"/>
                <w:szCs w:val="24"/>
              </w:rPr>
              <w:t>")</w:t>
            </w:r>
          </w:p>
        </w:tc>
        <w:tc>
          <w:tcPr>
            <w:tcW w:w="2150" w:type="dxa"/>
            <w:shd w:val="clear" w:color="auto" w:fill="auto"/>
            <w:noWrap/>
          </w:tcPr>
          <w:p w:rsidR="000109E0" w:rsidRPr="00F16E3B" w:rsidRDefault="000109E0" w:rsidP="00B124D5">
            <w:pPr>
              <w:spacing w:after="0" w:line="240" w:lineRule="auto"/>
              <w:jc w:val="center"/>
              <w:rPr>
                <w:rFonts w:ascii="Times New Roman" w:eastAsia="Times New Roman" w:hAnsi="Times New Roman" w:cs="Times New Roman"/>
                <w:color w:val="000000"/>
                <w:sz w:val="24"/>
                <w:szCs w:val="24"/>
              </w:rPr>
            </w:pPr>
            <w:r w:rsidRPr="00F16E3B">
              <w:rPr>
                <w:rFonts w:ascii="Times New Roman" w:eastAsia="Times New Roman" w:hAnsi="Times New Roman" w:cs="Times New Roman"/>
                <w:color w:val="000000"/>
                <w:sz w:val="24"/>
                <w:szCs w:val="24"/>
              </w:rPr>
              <w:t>124</w:t>
            </w:r>
          </w:p>
        </w:tc>
        <w:tc>
          <w:tcPr>
            <w:tcW w:w="2159" w:type="dxa"/>
            <w:shd w:val="clear" w:color="auto" w:fill="auto"/>
          </w:tcPr>
          <w:p w:rsidR="000109E0" w:rsidRPr="00F16E3B" w:rsidRDefault="000109E0" w:rsidP="007B519A">
            <w:pPr>
              <w:spacing w:after="0" w:line="240" w:lineRule="auto"/>
              <w:jc w:val="center"/>
              <w:rPr>
                <w:rFonts w:ascii="Times New Roman" w:eastAsia="Times New Roman" w:hAnsi="Times New Roman" w:cs="Times New Roman"/>
                <w:color w:val="000000"/>
                <w:sz w:val="24"/>
                <w:szCs w:val="24"/>
              </w:rPr>
            </w:pPr>
            <w:r w:rsidRPr="00F16E3B">
              <w:rPr>
                <w:rFonts w:ascii="Times New Roman" w:eastAsia="Times New Roman" w:hAnsi="Times New Roman" w:cs="Times New Roman"/>
                <w:color w:val="000000"/>
                <w:sz w:val="24"/>
                <w:szCs w:val="24"/>
              </w:rPr>
              <w:t>94</w:t>
            </w:r>
          </w:p>
        </w:tc>
        <w:tc>
          <w:tcPr>
            <w:tcW w:w="1602" w:type="dxa"/>
            <w:shd w:val="clear" w:color="auto" w:fill="auto"/>
            <w:noWrap/>
          </w:tcPr>
          <w:p w:rsidR="000109E0" w:rsidRPr="00B124D5" w:rsidRDefault="000109E0" w:rsidP="00B124D5">
            <w:pPr>
              <w:spacing w:after="0" w:line="240" w:lineRule="auto"/>
              <w:jc w:val="right"/>
              <w:rPr>
                <w:rFonts w:ascii="Times New Roman" w:eastAsia="Times New Roman" w:hAnsi="Times New Roman" w:cs="Times New Roman"/>
                <w:color w:val="000000"/>
                <w:sz w:val="24"/>
                <w:szCs w:val="24"/>
              </w:rPr>
            </w:pPr>
            <w:r w:rsidRPr="00B124D5">
              <w:rPr>
                <w:rFonts w:ascii="Times New Roman" w:eastAsia="Times New Roman" w:hAnsi="Times New Roman" w:cs="Times New Roman"/>
                <w:color w:val="000000"/>
                <w:sz w:val="24"/>
                <w:szCs w:val="24"/>
              </w:rPr>
              <w:t>117</w:t>
            </w:r>
          </w:p>
        </w:tc>
      </w:tr>
    </w:tbl>
    <w:p w:rsidR="003E5D56" w:rsidRDefault="003E5D56" w:rsidP="00A90082">
      <w:pPr>
        <w:shd w:val="clear" w:color="auto" w:fill="FFFFFF"/>
        <w:spacing w:after="0"/>
        <w:ind w:left="142" w:firstLine="708"/>
        <w:jc w:val="right"/>
        <w:rPr>
          <w:rFonts w:ascii="Times New Roman" w:hAnsi="Times New Roman" w:cs="Times New Roman"/>
          <w:sz w:val="28"/>
          <w:szCs w:val="28"/>
        </w:rPr>
      </w:pPr>
    </w:p>
    <w:p w:rsidR="003E5D56" w:rsidRDefault="003E5D56" w:rsidP="00A90082">
      <w:pPr>
        <w:shd w:val="clear" w:color="auto" w:fill="FFFFFF"/>
        <w:spacing w:after="0"/>
        <w:ind w:left="142" w:firstLine="708"/>
        <w:jc w:val="right"/>
        <w:rPr>
          <w:rFonts w:ascii="Times New Roman" w:hAnsi="Times New Roman" w:cs="Times New Roman"/>
          <w:sz w:val="28"/>
          <w:szCs w:val="28"/>
        </w:rPr>
      </w:pPr>
    </w:p>
    <w:p w:rsidR="00081026" w:rsidRDefault="00081026" w:rsidP="00A90082">
      <w:pPr>
        <w:shd w:val="clear" w:color="auto" w:fill="FFFFFF"/>
        <w:spacing w:after="0"/>
        <w:ind w:left="142" w:firstLine="708"/>
        <w:jc w:val="right"/>
        <w:rPr>
          <w:rFonts w:ascii="Times New Roman" w:hAnsi="Times New Roman" w:cs="Times New Roman"/>
          <w:sz w:val="28"/>
          <w:szCs w:val="28"/>
        </w:rPr>
      </w:pPr>
    </w:p>
    <w:p w:rsidR="00666C58" w:rsidRDefault="00666C58" w:rsidP="00666C58">
      <w:pPr>
        <w:rPr>
          <w:rFonts w:ascii="Times New Roman" w:hAnsi="Times New Roman" w:cs="Times New Roman"/>
          <w:sz w:val="28"/>
          <w:szCs w:val="28"/>
        </w:rPr>
        <w:sectPr w:rsidR="00666C58" w:rsidSect="0087569C">
          <w:pgSz w:w="11906" w:h="16838"/>
          <w:pgMar w:top="1134" w:right="567" w:bottom="1134" w:left="1701" w:header="709" w:footer="420" w:gutter="0"/>
          <w:pgNumType w:start="189"/>
          <w:cols w:space="708"/>
          <w:docGrid w:linePitch="360"/>
        </w:sectPr>
      </w:pPr>
    </w:p>
    <w:p w:rsidR="00082D11" w:rsidRDefault="00666C58" w:rsidP="00666C58">
      <w:pPr>
        <w:jc w:val="right"/>
        <w:rPr>
          <w:rFonts w:ascii="Times New Roman" w:hAnsi="Times New Roman" w:cs="Times New Roman"/>
          <w:sz w:val="28"/>
          <w:szCs w:val="28"/>
        </w:rPr>
      </w:pPr>
      <w:r>
        <w:rPr>
          <w:rFonts w:ascii="Times New Roman" w:hAnsi="Times New Roman" w:cs="Times New Roman"/>
          <w:sz w:val="28"/>
          <w:szCs w:val="28"/>
        </w:rPr>
        <w:lastRenderedPageBreak/>
        <w:t>Приложение 3</w:t>
      </w:r>
    </w:p>
    <w:p w:rsidR="00666C58" w:rsidRDefault="00666C58" w:rsidP="00666C58">
      <w:pPr>
        <w:shd w:val="clear" w:color="auto" w:fill="FFFFFF"/>
        <w:spacing w:after="0"/>
        <w:ind w:left="142" w:firstLine="708"/>
        <w:jc w:val="center"/>
        <w:rPr>
          <w:rFonts w:ascii="Times New Roman" w:hAnsi="Times New Roman" w:cs="Times New Roman"/>
          <w:sz w:val="28"/>
          <w:szCs w:val="28"/>
        </w:rPr>
      </w:pPr>
      <w:r>
        <w:rPr>
          <w:rFonts w:ascii="Times New Roman" w:hAnsi="Times New Roman" w:cs="Times New Roman"/>
          <w:sz w:val="28"/>
          <w:szCs w:val="28"/>
        </w:rPr>
        <w:t>Половозрастной профиль респондентов, прошедших онлайн-анкетирование в рамках независимой оценки качества оказания услуг организациями социального обслуживания</w:t>
      </w:r>
    </w:p>
    <w:tbl>
      <w:tblPr>
        <w:tblW w:w="14848" w:type="dxa"/>
        <w:jc w:val="center"/>
        <w:tblLayout w:type="fixed"/>
        <w:tblLook w:val="04A0" w:firstRow="1" w:lastRow="0" w:firstColumn="1" w:lastColumn="0" w:noHBand="0" w:noVBand="1"/>
      </w:tblPr>
      <w:tblGrid>
        <w:gridCol w:w="2410"/>
        <w:gridCol w:w="1346"/>
        <w:gridCol w:w="1347"/>
        <w:gridCol w:w="978"/>
        <w:gridCol w:w="978"/>
        <w:gridCol w:w="978"/>
        <w:gridCol w:w="978"/>
        <w:gridCol w:w="979"/>
        <w:gridCol w:w="1662"/>
        <w:gridCol w:w="1568"/>
        <w:gridCol w:w="1624"/>
      </w:tblGrid>
      <w:tr w:rsidR="00666C58" w:rsidRPr="00666C58" w:rsidTr="00666C58">
        <w:trPr>
          <w:trHeight w:val="813"/>
          <w:jc w:val="center"/>
        </w:trPr>
        <w:tc>
          <w:tcPr>
            <w:tcW w:w="241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666C58" w:rsidRPr="00666C58" w:rsidRDefault="00666C58" w:rsidP="00666C58">
            <w:pPr>
              <w:spacing w:after="0" w:line="240" w:lineRule="auto"/>
              <w:rPr>
                <w:rFonts w:ascii="Times New Roman" w:eastAsia="Times New Roman" w:hAnsi="Times New Roman" w:cs="Times New Roman"/>
                <w:color w:val="000000"/>
              </w:rPr>
            </w:pPr>
            <w:r w:rsidRPr="00666C58">
              <w:rPr>
                <w:rFonts w:ascii="Times New Roman" w:eastAsia="Times New Roman" w:hAnsi="Times New Roman" w:cs="Times New Roman"/>
                <w:color w:val="000000"/>
              </w:rPr>
              <w:t> </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66C58" w:rsidRPr="00666C58" w:rsidRDefault="00666C58" w:rsidP="00666C58">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П</w:t>
            </w:r>
            <w:r w:rsidRPr="00666C58">
              <w:rPr>
                <w:rFonts w:ascii="Times New Roman" w:eastAsia="Times New Roman" w:hAnsi="Times New Roman" w:cs="Times New Roman"/>
                <w:b/>
                <w:bCs/>
                <w:color w:val="000000"/>
              </w:rPr>
              <w:t>ол</w:t>
            </w:r>
            <w:r>
              <w:rPr>
                <w:rFonts w:ascii="Times New Roman" w:eastAsia="Times New Roman" w:hAnsi="Times New Roman" w:cs="Times New Roman"/>
                <w:b/>
                <w:bCs/>
                <w:color w:val="000000"/>
              </w:rPr>
              <w:t xml:space="preserve"> получателя услуги</w:t>
            </w:r>
          </w:p>
        </w:tc>
        <w:tc>
          <w:tcPr>
            <w:tcW w:w="489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666C58" w:rsidRPr="00666C58" w:rsidRDefault="00666C58" w:rsidP="00666C58">
            <w:pPr>
              <w:spacing w:after="0" w:line="240" w:lineRule="auto"/>
              <w:jc w:val="center"/>
              <w:rPr>
                <w:rFonts w:ascii="Times New Roman" w:eastAsia="Times New Roman" w:hAnsi="Times New Roman" w:cs="Times New Roman"/>
                <w:b/>
                <w:bCs/>
                <w:color w:val="000000"/>
              </w:rPr>
            </w:pPr>
            <w:r w:rsidRPr="00666C58">
              <w:rPr>
                <w:rFonts w:ascii="Times New Roman" w:eastAsia="Times New Roman" w:hAnsi="Times New Roman" w:cs="Times New Roman"/>
                <w:b/>
                <w:bCs/>
                <w:color w:val="000000"/>
              </w:rPr>
              <w:t>Возрастные группы</w:t>
            </w:r>
          </w:p>
        </w:tc>
        <w:tc>
          <w:tcPr>
            <w:tcW w:w="485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66C58" w:rsidRPr="00666C58" w:rsidRDefault="00666C58" w:rsidP="00666C58">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Ф</w:t>
            </w:r>
            <w:r w:rsidRPr="00666C58">
              <w:rPr>
                <w:rFonts w:ascii="Times New Roman" w:eastAsia="Times New Roman" w:hAnsi="Times New Roman" w:cs="Times New Roman"/>
                <w:b/>
                <w:bCs/>
                <w:color w:val="000000"/>
              </w:rPr>
              <w:t>орм</w:t>
            </w:r>
            <w:r>
              <w:rPr>
                <w:rFonts w:ascii="Times New Roman" w:eastAsia="Times New Roman" w:hAnsi="Times New Roman" w:cs="Times New Roman"/>
                <w:b/>
                <w:bCs/>
                <w:color w:val="000000"/>
              </w:rPr>
              <w:t>а</w:t>
            </w:r>
            <w:r w:rsidRPr="00666C58">
              <w:rPr>
                <w:rFonts w:ascii="Times New Roman" w:eastAsia="Times New Roman" w:hAnsi="Times New Roman" w:cs="Times New Roman"/>
                <w:b/>
                <w:bCs/>
                <w:color w:val="000000"/>
              </w:rPr>
              <w:t xml:space="preserve"> социального обслуживания, п</w:t>
            </w:r>
            <w:r>
              <w:rPr>
                <w:rFonts w:ascii="Times New Roman" w:eastAsia="Times New Roman" w:hAnsi="Times New Roman" w:cs="Times New Roman"/>
                <w:b/>
                <w:bCs/>
                <w:color w:val="000000"/>
              </w:rPr>
              <w:t>ри которой была получена услуга</w:t>
            </w:r>
          </w:p>
        </w:tc>
      </w:tr>
      <w:tr w:rsidR="00666C58" w:rsidRPr="00666C58" w:rsidTr="00666C58">
        <w:trPr>
          <w:trHeight w:val="1200"/>
          <w:jc w:val="center"/>
        </w:trPr>
        <w:tc>
          <w:tcPr>
            <w:tcW w:w="2410" w:type="dxa"/>
            <w:vMerge/>
            <w:tcBorders>
              <w:top w:val="single" w:sz="4" w:space="0" w:color="auto"/>
              <w:left w:val="single" w:sz="4" w:space="0" w:color="auto"/>
              <w:bottom w:val="single" w:sz="4" w:space="0" w:color="auto"/>
              <w:right w:val="single" w:sz="4" w:space="0" w:color="auto"/>
            </w:tcBorders>
            <w:vAlign w:val="center"/>
            <w:hideMark/>
          </w:tcPr>
          <w:p w:rsidR="00666C58" w:rsidRPr="00666C58" w:rsidRDefault="00666C58" w:rsidP="00666C58">
            <w:pPr>
              <w:spacing w:after="0" w:line="240" w:lineRule="auto"/>
              <w:rPr>
                <w:rFonts w:ascii="Times New Roman" w:eastAsia="Times New Roman" w:hAnsi="Times New Roman" w:cs="Times New Roman"/>
                <w:color w:val="000000"/>
              </w:rPr>
            </w:pP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6C58" w:rsidRPr="00666C58" w:rsidRDefault="00666C58" w:rsidP="00666C58">
            <w:pPr>
              <w:spacing w:after="0" w:line="240" w:lineRule="auto"/>
              <w:jc w:val="center"/>
              <w:rPr>
                <w:rFonts w:ascii="Times New Roman" w:eastAsia="Times New Roman" w:hAnsi="Times New Roman" w:cs="Times New Roman"/>
                <w:b/>
                <w:bCs/>
                <w:color w:val="000000"/>
              </w:rPr>
            </w:pPr>
            <w:r w:rsidRPr="00666C58">
              <w:rPr>
                <w:rFonts w:ascii="Times New Roman" w:eastAsia="Times New Roman" w:hAnsi="Times New Roman" w:cs="Times New Roman"/>
                <w:b/>
                <w:bCs/>
                <w:color w:val="000000"/>
              </w:rPr>
              <w:t>Мужской</w:t>
            </w:r>
          </w:p>
        </w:tc>
        <w:tc>
          <w:tcPr>
            <w:tcW w:w="13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6C58" w:rsidRPr="00666C58" w:rsidRDefault="00666C58" w:rsidP="00666C58">
            <w:pPr>
              <w:spacing w:after="0" w:line="240" w:lineRule="auto"/>
              <w:jc w:val="center"/>
              <w:rPr>
                <w:rFonts w:ascii="Times New Roman" w:eastAsia="Times New Roman" w:hAnsi="Times New Roman" w:cs="Times New Roman"/>
                <w:b/>
                <w:bCs/>
                <w:color w:val="000000"/>
              </w:rPr>
            </w:pPr>
            <w:r w:rsidRPr="00666C58">
              <w:rPr>
                <w:rFonts w:ascii="Times New Roman" w:eastAsia="Times New Roman" w:hAnsi="Times New Roman" w:cs="Times New Roman"/>
                <w:b/>
                <w:bCs/>
                <w:color w:val="000000"/>
              </w:rPr>
              <w:t>Женский</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6C58" w:rsidRPr="00666C58" w:rsidRDefault="00666C58" w:rsidP="00666C58">
            <w:pPr>
              <w:spacing w:after="0" w:line="240" w:lineRule="auto"/>
              <w:jc w:val="center"/>
              <w:rPr>
                <w:rFonts w:ascii="Times New Roman" w:eastAsia="Times New Roman" w:hAnsi="Times New Roman" w:cs="Times New Roman"/>
                <w:b/>
                <w:bCs/>
                <w:color w:val="000000"/>
              </w:rPr>
            </w:pPr>
            <w:r w:rsidRPr="00666C58">
              <w:rPr>
                <w:rFonts w:ascii="Times New Roman" w:eastAsia="Times New Roman" w:hAnsi="Times New Roman" w:cs="Times New Roman"/>
                <w:b/>
                <w:bCs/>
                <w:color w:val="000000"/>
              </w:rPr>
              <w:t>до 14 лет</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6C58" w:rsidRPr="00666C58" w:rsidRDefault="00666C58" w:rsidP="00666C58">
            <w:pPr>
              <w:spacing w:after="0" w:line="240" w:lineRule="auto"/>
              <w:jc w:val="center"/>
              <w:rPr>
                <w:rFonts w:ascii="Times New Roman" w:eastAsia="Times New Roman" w:hAnsi="Times New Roman" w:cs="Times New Roman"/>
                <w:b/>
                <w:bCs/>
                <w:color w:val="000000"/>
              </w:rPr>
            </w:pPr>
            <w:r w:rsidRPr="00666C58">
              <w:rPr>
                <w:rFonts w:ascii="Times New Roman" w:eastAsia="Times New Roman" w:hAnsi="Times New Roman" w:cs="Times New Roman"/>
                <w:b/>
                <w:bCs/>
                <w:color w:val="000000"/>
              </w:rPr>
              <w:t>15-17 лет</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6C58" w:rsidRPr="00666C58" w:rsidRDefault="00666C58" w:rsidP="00666C58">
            <w:pPr>
              <w:spacing w:after="0" w:line="240" w:lineRule="auto"/>
              <w:jc w:val="center"/>
              <w:rPr>
                <w:rFonts w:ascii="Times New Roman" w:eastAsia="Times New Roman" w:hAnsi="Times New Roman" w:cs="Times New Roman"/>
                <w:b/>
                <w:bCs/>
                <w:color w:val="000000"/>
              </w:rPr>
            </w:pPr>
            <w:r w:rsidRPr="00666C58">
              <w:rPr>
                <w:rFonts w:ascii="Times New Roman" w:eastAsia="Times New Roman" w:hAnsi="Times New Roman" w:cs="Times New Roman"/>
                <w:b/>
                <w:bCs/>
                <w:color w:val="000000"/>
              </w:rPr>
              <w:t>18-35 лет</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6C58" w:rsidRPr="00666C58" w:rsidRDefault="00666C58" w:rsidP="00666C58">
            <w:pPr>
              <w:spacing w:after="0" w:line="240" w:lineRule="auto"/>
              <w:jc w:val="center"/>
              <w:rPr>
                <w:rFonts w:ascii="Times New Roman" w:eastAsia="Times New Roman" w:hAnsi="Times New Roman" w:cs="Times New Roman"/>
                <w:b/>
                <w:bCs/>
                <w:color w:val="000000"/>
              </w:rPr>
            </w:pPr>
            <w:r w:rsidRPr="00666C58">
              <w:rPr>
                <w:rFonts w:ascii="Times New Roman" w:eastAsia="Times New Roman" w:hAnsi="Times New Roman" w:cs="Times New Roman"/>
                <w:b/>
                <w:bCs/>
                <w:color w:val="000000"/>
              </w:rPr>
              <w:t>36-59 лет</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6C58" w:rsidRPr="00666C58" w:rsidRDefault="00666C58" w:rsidP="00666C58">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60 лет и ст</w:t>
            </w:r>
            <w:r w:rsidRPr="00666C58">
              <w:rPr>
                <w:rFonts w:ascii="Times New Roman" w:eastAsia="Times New Roman" w:hAnsi="Times New Roman" w:cs="Times New Roman"/>
                <w:b/>
                <w:bCs/>
                <w:color w:val="000000"/>
              </w:rPr>
              <w:t>а</w:t>
            </w:r>
            <w:r>
              <w:rPr>
                <w:rFonts w:ascii="Times New Roman" w:eastAsia="Times New Roman" w:hAnsi="Times New Roman" w:cs="Times New Roman"/>
                <w:b/>
                <w:bCs/>
                <w:color w:val="000000"/>
              </w:rPr>
              <w:t>р</w:t>
            </w:r>
            <w:r w:rsidRPr="00666C58">
              <w:rPr>
                <w:rFonts w:ascii="Times New Roman" w:eastAsia="Times New Roman" w:hAnsi="Times New Roman" w:cs="Times New Roman"/>
                <w:b/>
                <w:bCs/>
                <w:color w:val="000000"/>
              </w:rPr>
              <w:t>ше</w:t>
            </w:r>
          </w:p>
        </w:tc>
        <w:tc>
          <w:tcPr>
            <w:tcW w:w="16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6C58" w:rsidRPr="00666C58" w:rsidRDefault="00666C58" w:rsidP="00666C58">
            <w:pPr>
              <w:spacing w:after="0" w:line="240" w:lineRule="auto"/>
              <w:jc w:val="center"/>
              <w:rPr>
                <w:rFonts w:ascii="Times New Roman" w:eastAsia="Times New Roman" w:hAnsi="Times New Roman" w:cs="Times New Roman"/>
                <w:b/>
                <w:bCs/>
                <w:color w:val="000000"/>
              </w:rPr>
            </w:pPr>
            <w:proofErr w:type="spellStart"/>
            <w:r w:rsidRPr="00666C58">
              <w:rPr>
                <w:rFonts w:ascii="Times New Roman" w:eastAsia="Times New Roman" w:hAnsi="Times New Roman" w:cs="Times New Roman"/>
                <w:b/>
                <w:bCs/>
                <w:color w:val="000000"/>
              </w:rPr>
              <w:t>Полустаци</w:t>
            </w:r>
            <w:r>
              <w:rPr>
                <w:rFonts w:ascii="Times New Roman" w:eastAsia="Times New Roman" w:hAnsi="Times New Roman" w:cs="Times New Roman"/>
                <w:b/>
                <w:bCs/>
                <w:color w:val="000000"/>
              </w:rPr>
              <w:t>-</w:t>
            </w:r>
            <w:r w:rsidRPr="00666C58">
              <w:rPr>
                <w:rFonts w:ascii="Times New Roman" w:eastAsia="Times New Roman" w:hAnsi="Times New Roman" w:cs="Times New Roman"/>
                <w:b/>
                <w:bCs/>
                <w:color w:val="000000"/>
              </w:rPr>
              <w:t>онарная</w:t>
            </w:r>
            <w:proofErr w:type="spellEnd"/>
            <w:r w:rsidRPr="00666C58">
              <w:rPr>
                <w:rFonts w:ascii="Times New Roman" w:eastAsia="Times New Roman" w:hAnsi="Times New Roman" w:cs="Times New Roman"/>
                <w:b/>
                <w:bCs/>
                <w:color w:val="000000"/>
              </w:rPr>
              <w:t xml:space="preserve"> форма социального обслуживания</w:t>
            </w:r>
          </w:p>
        </w:tc>
        <w:tc>
          <w:tcPr>
            <w:tcW w:w="1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6C58" w:rsidRPr="00666C58" w:rsidRDefault="00666C58" w:rsidP="00666C58">
            <w:pPr>
              <w:spacing w:after="0" w:line="240" w:lineRule="auto"/>
              <w:jc w:val="center"/>
              <w:rPr>
                <w:rFonts w:ascii="Times New Roman" w:eastAsia="Times New Roman" w:hAnsi="Times New Roman" w:cs="Times New Roman"/>
                <w:b/>
                <w:bCs/>
                <w:color w:val="000000"/>
              </w:rPr>
            </w:pPr>
            <w:proofErr w:type="spellStart"/>
            <w:r w:rsidRPr="00666C58">
              <w:rPr>
                <w:rFonts w:ascii="Times New Roman" w:eastAsia="Times New Roman" w:hAnsi="Times New Roman" w:cs="Times New Roman"/>
                <w:b/>
                <w:bCs/>
                <w:color w:val="000000"/>
              </w:rPr>
              <w:t>Стацио</w:t>
            </w:r>
            <w:r>
              <w:rPr>
                <w:rFonts w:ascii="Times New Roman" w:eastAsia="Times New Roman" w:hAnsi="Times New Roman" w:cs="Times New Roman"/>
                <w:b/>
                <w:bCs/>
                <w:color w:val="000000"/>
              </w:rPr>
              <w:t>-</w:t>
            </w:r>
            <w:r w:rsidRPr="00666C58">
              <w:rPr>
                <w:rFonts w:ascii="Times New Roman" w:eastAsia="Times New Roman" w:hAnsi="Times New Roman" w:cs="Times New Roman"/>
                <w:b/>
                <w:bCs/>
                <w:color w:val="000000"/>
              </w:rPr>
              <w:t>нарная</w:t>
            </w:r>
            <w:proofErr w:type="spellEnd"/>
            <w:r w:rsidRPr="00666C58">
              <w:rPr>
                <w:rFonts w:ascii="Times New Roman" w:eastAsia="Times New Roman" w:hAnsi="Times New Roman" w:cs="Times New Roman"/>
                <w:b/>
                <w:bCs/>
                <w:color w:val="000000"/>
              </w:rPr>
              <w:t xml:space="preserve"> форма </w:t>
            </w:r>
            <w:proofErr w:type="gramStart"/>
            <w:r w:rsidRPr="00666C58">
              <w:rPr>
                <w:rFonts w:ascii="Times New Roman" w:eastAsia="Times New Roman" w:hAnsi="Times New Roman" w:cs="Times New Roman"/>
                <w:b/>
                <w:bCs/>
                <w:color w:val="000000"/>
              </w:rPr>
              <w:t>социального</w:t>
            </w:r>
            <w:proofErr w:type="gramEnd"/>
            <w:r w:rsidRPr="00666C58">
              <w:rPr>
                <w:rFonts w:ascii="Times New Roman" w:eastAsia="Times New Roman" w:hAnsi="Times New Roman" w:cs="Times New Roman"/>
                <w:b/>
                <w:bCs/>
                <w:color w:val="000000"/>
              </w:rPr>
              <w:t xml:space="preserve"> обслужи</w:t>
            </w:r>
            <w:r>
              <w:rPr>
                <w:rFonts w:ascii="Times New Roman" w:eastAsia="Times New Roman" w:hAnsi="Times New Roman" w:cs="Times New Roman"/>
                <w:b/>
                <w:bCs/>
                <w:color w:val="000000"/>
              </w:rPr>
              <w:t>-</w:t>
            </w:r>
            <w:proofErr w:type="spellStart"/>
            <w:r w:rsidRPr="00666C58">
              <w:rPr>
                <w:rFonts w:ascii="Times New Roman" w:eastAsia="Times New Roman" w:hAnsi="Times New Roman" w:cs="Times New Roman"/>
                <w:b/>
                <w:bCs/>
                <w:color w:val="000000"/>
              </w:rPr>
              <w:t>вания</w:t>
            </w:r>
            <w:proofErr w:type="spellEnd"/>
          </w:p>
        </w:tc>
        <w:tc>
          <w:tcPr>
            <w:tcW w:w="16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6C58" w:rsidRPr="00666C58" w:rsidRDefault="00666C58" w:rsidP="00666C58">
            <w:pPr>
              <w:spacing w:after="0" w:line="240" w:lineRule="auto"/>
              <w:jc w:val="center"/>
              <w:rPr>
                <w:rFonts w:ascii="Times New Roman" w:eastAsia="Times New Roman" w:hAnsi="Times New Roman" w:cs="Times New Roman"/>
                <w:b/>
                <w:bCs/>
                <w:color w:val="000000"/>
              </w:rPr>
            </w:pPr>
            <w:proofErr w:type="gramStart"/>
            <w:r w:rsidRPr="00666C58">
              <w:rPr>
                <w:rFonts w:ascii="Times New Roman" w:eastAsia="Times New Roman" w:hAnsi="Times New Roman" w:cs="Times New Roman"/>
                <w:b/>
                <w:bCs/>
                <w:color w:val="000000"/>
              </w:rPr>
              <w:t>социальное</w:t>
            </w:r>
            <w:proofErr w:type="gramEnd"/>
            <w:r w:rsidRPr="00666C58">
              <w:rPr>
                <w:rFonts w:ascii="Times New Roman" w:eastAsia="Times New Roman" w:hAnsi="Times New Roman" w:cs="Times New Roman"/>
                <w:b/>
                <w:bCs/>
                <w:color w:val="000000"/>
              </w:rPr>
              <w:t xml:space="preserve"> обслужи</w:t>
            </w:r>
            <w:r>
              <w:rPr>
                <w:rFonts w:ascii="Times New Roman" w:eastAsia="Times New Roman" w:hAnsi="Times New Roman" w:cs="Times New Roman"/>
                <w:b/>
                <w:bCs/>
                <w:color w:val="000000"/>
              </w:rPr>
              <w:t>-</w:t>
            </w:r>
            <w:proofErr w:type="spellStart"/>
            <w:r w:rsidRPr="00666C58">
              <w:rPr>
                <w:rFonts w:ascii="Times New Roman" w:eastAsia="Times New Roman" w:hAnsi="Times New Roman" w:cs="Times New Roman"/>
                <w:b/>
                <w:bCs/>
                <w:color w:val="000000"/>
              </w:rPr>
              <w:t>вания</w:t>
            </w:r>
            <w:proofErr w:type="spellEnd"/>
            <w:r w:rsidRPr="00666C58">
              <w:rPr>
                <w:rFonts w:ascii="Times New Roman" w:eastAsia="Times New Roman" w:hAnsi="Times New Roman" w:cs="Times New Roman"/>
                <w:b/>
                <w:bCs/>
                <w:color w:val="000000"/>
              </w:rPr>
              <w:t xml:space="preserve"> на дому</w:t>
            </w:r>
          </w:p>
        </w:tc>
      </w:tr>
      <w:tr w:rsidR="00666C58" w:rsidRPr="00666C58" w:rsidTr="00666C58">
        <w:trPr>
          <w:trHeight w:val="315"/>
          <w:jc w:val="center"/>
        </w:trPr>
        <w:tc>
          <w:tcPr>
            <w:tcW w:w="2410" w:type="dxa"/>
            <w:vMerge/>
            <w:tcBorders>
              <w:top w:val="single" w:sz="4" w:space="0" w:color="auto"/>
              <w:left w:val="single" w:sz="4" w:space="0" w:color="auto"/>
              <w:bottom w:val="single" w:sz="4" w:space="0" w:color="auto"/>
              <w:right w:val="single" w:sz="4" w:space="0" w:color="auto"/>
            </w:tcBorders>
            <w:vAlign w:val="center"/>
            <w:hideMark/>
          </w:tcPr>
          <w:p w:rsidR="00666C58" w:rsidRPr="00666C58" w:rsidRDefault="00666C58" w:rsidP="00666C58">
            <w:pPr>
              <w:spacing w:after="0" w:line="240" w:lineRule="auto"/>
              <w:rPr>
                <w:rFonts w:ascii="Times New Roman" w:eastAsia="Times New Roman" w:hAnsi="Times New Roman" w:cs="Times New Roman"/>
                <w:color w:val="000000"/>
              </w:rPr>
            </w:pPr>
          </w:p>
        </w:tc>
        <w:tc>
          <w:tcPr>
            <w:tcW w:w="13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 по строке</w:t>
            </w:r>
          </w:p>
        </w:tc>
        <w:tc>
          <w:tcPr>
            <w:tcW w:w="134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 по строке</w:t>
            </w:r>
          </w:p>
        </w:tc>
        <w:tc>
          <w:tcPr>
            <w:tcW w:w="9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 по строке</w:t>
            </w:r>
          </w:p>
        </w:tc>
        <w:tc>
          <w:tcPr>
            <w:tcW w:w="9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 по строке</w:t>
            </w:r>
          </w:p>
        </w:tc>
        <w:tc>
          <w:tcPr>
            <w:tcW w:w="9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 по строке</w:t>
            </w:r>
          </w:p>
        </w:tc>
        <w:tc>
          <w:tcPr>
            <w:tcW w:w="9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 по строке</w:t>
            </w:r>
          </w:p>
        </w:tc>
        <w:tc>
          <w:tcPr>
            <w:tcW w:w="9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 по строке</w:t>
            </w:r>
          </w:p>
        </w:tc>
        <w:tc>
          <w:tcPr>
            <w:tcW w:w="16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 по строке</w:t>
            </w:r>
          </w:p>
        </w:tc>
        <w:tc>
          <w:tcPr>
            <w:tcW w:w="15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 по строке</w:t>
            </w:r>
          </w:p>
        </w:tc>
        <w:tc>
          <w:tcPr>
            <w:tcW w:w="16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 по строке</w:t>
            </w:r>
          </w:p>
        </w:tc>
      </w:tr>
      <w:tr w:rsidR="00666C58" w:rsidRPr="00666C58" w:rsidTr="00666C58">
        <w:trPr>
          <w:trHeight w:val="315"/>
          <w:jc w:val="center"/>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666C58" w:rsidRPr="00666C58" w:rsidRDefault="00666C58" w:rsidP="00666C58">
            <w:pPr>
              <w:spacing w:after="0" w:line="240" w:lineRule="auto"/>
              <w:rPr>
                <w:rFonts w:ascii="Times New Roman" w:eastAsia="Times New Roman" w:hAnsi="Times New Roman" w:cs="Times New Roman"/>
                <w:color w:val="000000"/>
              </w:rPr>
            </w:pPr>
            <w:proofErr w:type="spellStart"/>
            <w:r w:rsidRPr="00666C58">
              <w:rPr>
                <w:rFonts w:ascii="Times New Roman" w:eastAsia="Times New Roman" w:hAnsi="Times New Roman" w:cs="Times New Roman"/>
                <w:color w:val="000000"/>
              </w:rPr>
              <w:t>ГКУ</w:t>
            </w:r>
            <w:proofErr w:type="spellEnd"/>
            <w:r w:rsidRPr="00666C58">
              <w:rPr>
                <w:rFonts w:ascii="Times New Roman" w:eastAsia="Times New Roman" w:hAnsi="Times New Roman" w:cs="Times New Roman"/>
                <w:color w:val="000000"/>
              </w:rPr>
              <w:t xml:space="preserve"> СО "</w:t>
            </w:r>
            <w:proofErr w:type="spellStart"/>
            <w:r w:rsidRPr="00666C58">
              <w:rPr>
                <w:rFonts w:ascii="Times New Roman" w:eastAsia="Times New Roman" w:hAnsi="Times New Roman" w:cs="Times New Roman"/>
                <w:color w:val="000000"/>
              </w:rPr>
              <w:t>КЦСОН</w:t>
            </w:r>
            <w:proofErr w:type="spellEnd"/>
            <w:r w:rsidRPr="00666C58">
              <w:rPr>
                <w:rFonts w:ascii="Times New Roman" w:eastAsia="Times New Roman" w:hAnsi="Times New Roman" w:cs="Times New Roman"/>
                <w:color w:val="000000"/>
              </w:rPr>
              <w:t xml:space="preserve"> Северного округа"</w:t>
            </w:r>
          </w:p>
        </w:tc>
        <w:tc>
          <w:tcPr>
            <w:tcW w:w="1346"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26,3%</w:t>
            </w:r>
          </w:p>
        </w:tc>
        <w:tc>
          <w:tcPr>
            <w:tcW w:w="1347"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73,7%</w:t>
            </w:r>
          </w:p>
        </w:tc>
        <w:tc>
          <w:tcPr>
            <w:tcW w:w="978"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1,1%</w:t>
            </w:r>
          </w:p>
        </w:tc>
        <w:tc>
          <w:tcPr>
            <w:tcW w:w="978"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1,3%</w:t>
            </w:r>
          </w:p>
        </w:tc>
        <w:tc>
          <w:tcPr>
            <w:tcW w:w="978"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13,3%</w:t>
            </w:r>
          </w:p>
        </w:tc>
        <w:tc>
          <w:tcPr>
            <w:tcW w:w="978"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48,9%</w:t>
            </w:r>
          </w:p>
        </w:tc>
        <w:tc>
          <w:tcPr>
            <w:tcW w:w="979"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35,4%</w:t>
            </w:r>
          </w:p>
        </w:tc>
        <w:tc>
          <w:tcPr>
            <w:tcW w:w="1662"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93,7%</w:t>
            </w:r>
          </w:p>
        </w:tc>
        <w:tc>
          <w:tcPr>
            <w:tcW w:w="1568"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4,1%</w:t>
            </w:r>
          </w:p>
        </w:tc>
        <w:tc>
          <w:tcPr>
            <w:tcW w:w="1624"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2,3%</w:t>
            </w:r>
          </w:p>
        </w:tc>
      </w:tr>
      <w:tr w:rsidR="00666C58" w:rsidRPr="00666C58" w:rsidTr="00666C58">
        <w:trPr>
          <w:trHeight w:val="300"/>
          <w:jc w:val="center"/>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666C58" w:rsidRPr="00666C58" w:rsidRDefault="00666C58" w:rsidP="00666C58">
            <w:pPr>
              <w:spacing w:after="0" w:line="240" w:lineRule="auto"/>
              <w:rPr>
                <w:rFonts w:ascii="Times New Roman" w:eastAsia="Times New Roman" w:hAnsi="Times New Roman" w:cs="Times New Roman"/>
                <w:color w:val="000000"/>
              </w:rPr>
            </w:pPr>
            <w:proofErr w:type="spellStart"/>
            <w:r w:rsidRPr="00666C58">
              <w:rPr>
                <w:rFonts w:ascii="Times New Roman" w:eastAsia="Times New Roman" w:hAnsi="Times New Roman" w:cs="Times New Roman"/>
                <w:color w:val="000000"/>
              </w:rPr>
              <w:t>ГКУ</w:t>
            </w:r>
            <w:proofErr w:type="spellEnd"/>
            <w:r w:rsidRPr="00666C58">
              <w:rPr>
                <w:rFonts w:ascii="Times New Roman" w:eastAsia="Times New Roman" w:hAnsi="Times New Roman" w:cs="Times New Roman"/>
                <w:color w:val="000000"/>
              </w:rPr>
              <w:t xml:space="preserve"> СО "</w:t>
            </w:r>
            <w:proofErr w:type="spellStart"/>
            <w:r w:rsidRPr="00666C58">
              <w:rPr>
                <w:rFonts w:ascii="Times New Roman" w:eastAsia="Times New Roman" w:hAnsi="Times New Roman" w:cs="Times New Roman"/>
                <w:color w:val="000000"/>
              </w:rPr>
              <w:t>КЦСОН</w:t>
            </w:r>
            <w:proofErr w:type="spellEnd"/>
            <w:r w:rsidRPr="00666C58">
              <w:rPr>
                <w:rFonts w:ascii="Times New Roman" w:eastAsia="Times New Roman" w:hAnsi="Times New Roman" w:cs="Times New Roman"/>
                <w:color w:val="000000"/>
              </w:rPr>
              <w:t xml:space="preserve"> Юго-Западного округа"</w:t>
            </w:r>
          </w:p>
        </w:tc>
        <w:tc>
          <w:tcPr>
            <w:tcW w:w="1346"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30,3%</w:t>
            </w:r>
          </w:p>
        </w:tc>
        <w:tc>
          <w:tcPr>
            <w:tcW w:w="1347"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69,7%</w:t>
            </w:r>
          </w:p>
        </w:tc>
        <w:tc>
          <w:tcPr>
            <w:tcW w:w="978"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0,4%</w:t>
            </w:r>
          </w:p>
        </w:tc>
        <w:tc>
          <w:tcPr>
            <w:tcW w:w="978"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0,2%</w:t>
            </w:r>
          </w:p>
        </w:tc>
        <w:tc>
          <w:tcPr>
            <w:tcW w:w="978"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20,2%</w:t>
            </w:r>
          </w:p>
        </w:tc>
        <w:tc>
          <w:tcPr>
            <w:tcW w:w="978"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46,6%</w:t>
            </w:r>
          </w:p>
        </w:tc>
        <w:tc>
          <w:tcPr>
            <w:tcW w:w="979"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32,6%</w:t>
            </w:r>
          </w:p>
        </w:tc>
        <w:tc>
          <w:tcPr>
            <w:tcW w:w="1662"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87,2%</w:t>
            </w:r>
          </w:p>
        </w:tc>
        <w:tc>
          <w:tcPr>
            <w:tcW w:w="1568"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3,3%</w:t>
            </w:r>
          </w:p>
        </w:tc>
        <w:tc>
          <w:tcPr>
            <w:tcW w:w="1624"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9,5%</w:t>
            </w:r>
          </w:p>
        </w:tc>
      </w:tr>
      <w:tr w:rsidR="00666C58" w:rsidRPr="00666C58" w:rsidTr="00666C58">
        <w:trPr>
          <w:trHeight w:val="300"/>
          <w:jc w:val="center"/>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666C58" w:rsidRPr="00666C58" w:rsidRDefault="00666C58" w:rsidP="00666C58">
            <w:pPr>
              <w:spacing w:after="0" w:line="240" w:lineRule="auto"/>
              <w:rPr>
                <w:rFonts w:ascii="Times New Roman" w:eastAsia="Times New Roman" w:hAnsi="Times New Roman" w:cs="Times New Roman"/>
                <w:color w:val="000000"/>
              </w:rPr>
            </w:pPr>
            <w:proofErr w:type="spellStart"/>
            <w:r w:rsidRPr="00666C58">
              <w:rPr>
                <w:rFonts w:ascii="Times New Roman" w:eastAsia="Times New Roman" w:hAnsi="Times New Roman" w:cs="Times New Roman"/>
                <w:color w:val="000000"/>
              </w:rPr>
              <w:t>ГКУ</w:t>
            </w:r>
            <w:proofErr w:type="spellEnd"/>
            <w:r w:rsidRPr="00666C58">
              <w:rPr>
                <w:rFonts w:ascii="Times New Roman" w:eastAsia="Times New Roman" w:hAnsi="Times New Roman" w:cs="Times New Roman"/>
                <w:color w:val="000000"/>
              </w:rPr>
              <w:t xml:space="preserve"> СО "</w:t>
            </w:r>
            <w:proofErr w:type="spellStart"/>
            <w:r w:rsidRPr="00666C58">
              <w:rPr>
                <w:rFonts w:ascii="Times New Roman" w:eastAsia="Times New Roman" w:hAnsi="Times New Roman" w:cs="Times New Roman"/>
                <w:color w:val="000000"/>
              </w:rPr>
              <w:t>КЦСОН</w:t>
            </w:r>
            <w:proofErr w:type="spellEnd"/>
            <w:r w:rsidRPr="00666C58">
              <w:rPr>
                <w:rFonts w:ascii="Times New Roman" w:eastAsia="Times New Roman" w:hAnsi="Times New Roman" w:cs="Times New Roman"/>
                <w:color w:val="000000"/>
              </w:rPr>
              <w:t xml:space="preserve"> Северо-Восточного округа"</w:t>
            </w:r>
          </w:p>
        </w:tc>
        <w:tc>
          <w:tcPr>
            <w:tcW w:w="1346"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27,9%</w:t>
            </w:r>
          </w:p>
        </w:tc>
        <w:tc>
          <w:tcPr>
            <w:tcW w:w="1347"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72,1%</w:t>
            </w:r>
          </w:p>
        </w:tc>
        <w:tc>
          <w:tcPr>
            <w:tcW w:w="978"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0,9%</w:t>
            </w:r>
          </w:p>
        </w:tc>
        <w:tc>
          <w:tcPr>
            <w:tcW w:w="978"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0,9%</w:t>
            </w:r>
          </w:p>
        </w:tc>
        <w:tc>
          <w:tcPr>
            <w:tcW w:w="978"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9,3%</w:t>
            </w:r>
          </w:p>
        </w:tc>
        <w:tc>
          <w:tcPr>
            <w:tcW w:w="978"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40,1%</w:t>
            </w:r>
          </w:p>
        </w:tc>
        <w:tc>
          <w:tcPr>
            <w:tcW w:w="979"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48,7%</w:t>
            </w:r>
          </w:p>
        </w:tc>
        <w:tc>
          <w:tcPr>
            <w:tcW w:w="1662"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94,8%</w:t>
            </w:r>
          </w:p>
        </w:tc>
        <w:tc>
          <w:tcPr>
            <w:tcW w:w="1568"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1,5%</w:t>
            </w:r>
          </w:p>
        </w:tc>
        <w:tc>
          <w:tcPr>
            <w:tcW w:w="1624"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3,7%</w:t>
            </w:r>
          </w:p>
        </w:tc>
      </w:tr>
      <w:tr w:rsidR="00666C58" w:rsidRPr="00666C58" w:rsidTr="00666C58">
        <w:trPr>
          <w:trHeight w:val="300"/>
          <w:jc w:val="center"/>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666C58" w:rsidRPr="00666C58" w:rsidRDefault="00666C58" w:rsidP="00666C58">
            <w:pPr>
              <w:spacing w:after="0" w:line="240" w:lineRule="auto"/>
              <w:rPr>
                <w:rFonts w:ascii="Times New Roman" w:eastAsia="Times New Roman" w:hAnsi="Times New Roman" w:cs="Times New Roman"/>
                <w:color w:val="000000"/>
              </w:rPr>
            </w:pPr>
            <w:proofErr w:type="spellStart"/>
            <w:r w:rsidRPr="00666C58">
              <w:rPr>
                <w:rFonts w:ascii="Times New Roman" w:eastAsia="Times New Roman" w:hAnsi="Times New Roman" w:cs="Times New Roman"/>
                <w:color w:val="000000"/>
              </w:rPr>
              <w:t>ГКУ</w:t>
            </w:r>
            <w:proofErr w:type="spellEnd"/>
            <w:r w:rsidRPr="00666C58">
              <w:rPr>
                <w:rFonts w:ascii="Times New Roman" w:eastAsia="Times New Roman" w:hAnsi="Times New Roman" w:cs="Times New Roman"/>
                <w:color w:val="000000"/>
              </w:rPr>
              <w:t xml:space="preserve"> СО "</w:t>
            </w:r>
            <w:proofErr w:type="spellStart"/>
            <w:r w:rsidRPr="00666C58">
              <w:rPr>
                <w:rFonts w:ascii="Times New Roman" w:eastAsia="Times New Roman" w:hAnsi="Times New Roman" w:cs="Times New Roman"/>
                <w:color w:val="000000"/>
              </w:rPr>
              <w:t>КЦСОН</w:t>
            </w:r>
            <w:proofErr w:type="spellEnd"/>
            <w:r w:rsidRPr="00666C58">
              <w:rPr>
                <w:rFonts w:ascii="Times New Roman" w:eastAsia="Times New Roman" w:hAnsi="Times New Roman" w:cs="Times New Roman"/>
                <w:color w:val="000000"/>
              </w:rPr>
              <w:t xml:space="preserve"> Южного округа"</w:t>
            </w:r>
          </w:p>
        </w:tc>
        <w:tc>
          <w:tcPr>
            <w:tcW w:w="1346"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27,2%</w:t>
            </w:r>
          </w:p>
        </w:tc>
        <w:tc>
          <w:tcPr>
            <w:tcW w:w="1347"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72,8%</w:t>
            </w:r>
          </w:p>
        </w:tc>
        <w:tc>
          <w:tcPr>
            <w:tcW w:w="978"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0,7%</w:t>
            </w:r>
          </w:p>
        </w:tc>
        <w:tc>
          <w:tcPr>
            <w:tcW w:w="978"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0,2%</w:t>
            </w:r>
          </w:p>
        </w:tc>
        <w:tc>
          <w:tcPr>
            <w:tcW w:w="978"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14,6%</w:t>
            </w:r>
          </w:p>
        </w:tc>
        <w:tc>
          <w:tcPr>
            <w:tcW w:w="978"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37,6%</w:t>
            </w:r>
          </w:p>
        </w:tc>
        <w:tc>
          <w:tcPr>
            <w:tcW w:w="979"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47,0%</w:t>
            </w:r>
          </w:p>
        </w:tc>
        <w:tc>
          <w:tcPr>
            <w:tcW w:w="1662"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87,1%</w:t>
            </w:r>
          </w:p>
        </w:tc>
        <w:tc>
          <w:tcPr>
            <w:tcW w:w="1568"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7,0%</w:t>
            </w:r>
          </w:p>
        </w:tc>
        <w:tc>
          <w:tcPr>
            <w:tcW w:w="1624"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5,9%</w:t>
            </w:r>
          </w:p>
        </w:tc>
      </w:tr>
      <w:tr w:rsidR="00666C58" w:rsidRPr="00666C58" w:rsidTr="00666C58">
        <w:trPr>
          <w:trHeight w:val="300"/>
          <w:jc w:val="center"/>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666C58" w:rsidRPr="00666C58" w:rsidRDefault="00666C58" w:rsidP="00666C58">
            <w:pPr>
              <w:spacing w:after="0" w:line="240" w:lineRule="auto"/>
              <w:rPr>
                <w:rFonts w:ascii="Times New Roman" w:eastAsia="Times New Roman" w:hAnsi="Times New Roman" w:cs="Times New Roman"/>
                <w:color w:val="000000"/>
              </w:rPr>
            </w:pPr>
            <w:proofErr w:type="spellStart"/>
            <w:r w:rsidRPr="00666C58">
              <w:rPr>
                <w:rFonts w:ascii="Times New Roman" w:eastAsia="Times New Roman" w:hAnsi="Times New Roman" w:cs="Times New Roman"/>
                <w:color w:val="000000"/>
              </w:rPr>
              <w:t>ГКУ</w:t>
            </w:r>
            <w:proofErr w:type="spellEnd"/>
            <w:r w:rsidRPr="00666C58">
              <w:rPr>
                <w:rFonts w:ascii="Times New Roman" w:eastAsia="Times New Roman" w:hAnsi="Times New Roman" w:cs="Times New Roman"/>
                <w:color w:val="000000"/>
              </w:rPr>
              <w:t xml:space="preserve"> СО </w:t>
            </w:r>
            <w:proofErr w:type="spellStart"/>
            <w:r w:rsidRPr="00666C58">
              <w:rPr>
                <w:rFonts w:ascii="Times New Roman" w:eastAsia="Times New Roman" w:hAnsi="Times New Roman" w:cs="Times New Roman"/>
                <w:color w:val="000000"/>
              </w:rPr>
              <w:t>СРЦ</w:t>
            </w:r>
            <w:proofErr w:type="spellEnd"/>
            <w:r w:rsidRPr="00666C58">
              <w:rPr>
                <w:rFonts w:ascii="Times New Roman" w:eastAsia="Times New Roman" w:hAnsi="Times New Roman" w:cs="Times New Roman"/>
                <w:color w:val="000000"/>
              </w:rPr>
              <w:t xml:space="preserve"> "Солнечный лучик"</w:t>
            </w:r>
          </w:p>
        </w:tc>
        <w:tc>
          <w:tcPr>
            <w:tcW w:w="1346"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41,2%</w:t>
            </w:r>
          </w:p>
        </w:tc>
        <w:tc>
          <w:tcPr>
            <w:tcW w:w="1347"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58,8%</w:t>
            </w:r>
          </w:p>
        </w:tc>
        <w:tc>
          <w:tcPr>
            <w:tcW w:w="978"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5,9%</w:t>
            </w:r>
          </w:p>
        </w:tc>
        <w:tc>
          <w:tcPr>
            <w:tcW w:w="978"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41,2%</w:t>
            </w:r>
          </w:p>
        </w:tc>
        <w:tc>
          <w:tcPr>
            <w:tcW w:w="978"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17,6%</w:t>
            </w:r>
          </w:p>
        </w:tc>
        <w:tc>
          <w:tcPr>
            <w:tcW w:w="978"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29,4%</w:t>
            </w:r>
          </w:p>
        </w:tc>
        <w:tc>
          <w:tcPr>
            <w:tcW w:w="979"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5,9%</w:t>
            </w:r>
          </w:p>
        </w:tc>
        <w:tc>
          <w:tcPr>
            <w:tcW w:w="1662"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2,9%</w:t>
            </w:r>
          </w:p>
        </w:tc>
        <w:tc>
          <w:tcPr>
            <w:tcW w:w="1568"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94,1%</w:t>
            </w:r>
          </w:p>
        </w:tc>
        <w:tc>
          <w:tcPr>
            <w:tcW w:w="1624"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2,9%</w:t>
            </w:r>
          </w:p>
        </w:tc>
      </w:tr>
      <w:tr w:rsidR="00666C58" w:rsidRPr="00666C58" w:rsidTr="00666C58">
        <w:trPr>
          <w:trHeight w:val="300"/>
          <w:jc w:val="center"/>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666C58" w:rsidRPr="00666C58" w:rsidRDefault="00666C58" w:rsidP="00666C58">
            <w:pPr>
              <w:spacing w:after="0" w:line="240" w:lineRule="auto"/>
              <w:rPr>
                <w:rFonts w:ascii="Times New Roman" w:eastAsia="Times New Roman" w:hAnsi="Times New Roman" w:cs="Times New Roman"/>
                <w:color w:val="000000"/>
              </w:rPr>
            </w:pPr>
            <w:proofErr w:type="spellStart"/>
            <w:r w:rsidRPr="00666C58">
              <w:rPr>
                <w:rFonts w:ascii="Times New Roman" w:eastAsia="Times New Roman" w:hAnsi="Times New Roman" w:cs="Times New Roman"/>
                <w:color w:val="000000"/>
              </w:rPr>
              <w:t>ГКУ</w:t>
            </w:r>
            <w:proofErr w:type="spellEnd"/>
            <w:r w:rsidRPr="00666C58">
              <w:rPr>
                <w:rFonts w:ascii="Times New Roman" w:eastAsia="Times New Roman" w:hAnsi="Times New Roman" w:cs="Times New Roman"/>
                <w:color w:val="000000"/>
              </w:rPr>
              <w:t xml:space="preserve"> СО "</w:t>
            </w:r>
            <w:proofErr w:type="spellStart"/>
            <w:r w:rsidRPr="00666C58">
              <w:rPr>
                <w:rFonts w:ascii="Times New Roman" w:eastAsia="Times New Roman" w:hAnsi="Times New Roman" w:cs="Times New Roman"/>
                <w:color w:val="000000"/>
              </w:rPr>
              <w:t>ЧСРЦ</w:t>
            </w:r>
            <w:proofErr w:type="spellEnd"/>
            <w:r w:rsidRPr="00666C58">
              <w:rPr>
                <w:rFonts w:ascii="Times New Roman" w:eastAsia="Times New Roman" w:hAnsi="Times New Roman" w:cs="Times New Roman"/>
                <w:color w:val="000000"/>
              </w:rPr>
              <w:t xml:space="preserve"> для несовершеннолетних"</w:t>
            </w:r>
          </w:p>
        </w:tc>
        <w:tc>
          <w:tcPr>
            <w:tcW w:w="1346"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3,7%</w:t>
            </w:r>
          </w:p>
        </w:tc>
        <w:tc>
          <w:tcPr>
            <w:tcW w:w="1347"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96,3%</w:t>
            </w:r>
          </w:p>
        </w:tc>
        <w:tc>
          <w:tcPr>
            <w:tcW w:w="978"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3,7%</w:t>
            </w:r>
          </w:p>
        </w:tc>
        <w:tc>
          <w:tcPr>
            <w:tcW w:w="978"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0,0%</w:t>
            </w:r>
          </w:p>
        </w:tc>
        <w:tc>
          <w:tcPr>
            <w:tcW w:w="978"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16,5%</w:t>
            </w:r>
          </w:p>
        </w:tc>
        <w:tc>
          <w:tcPr>
            <w:tcW w:w="978"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76,1%</w:t>
            </w:r>
          </w:p>
        </w:tc>
        <w:tc>
          <w:tcPr>
            <w:tcW w:w="979"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3,7%</w:t>
            </w:r>
          </w:p>
        </w:tc>
        <w:tc>
          <w:tcPr>
            <w:tcW w:w="1662"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41,3%</w:t>
            </w:r>
          </w:p>
        </w:tc>
        <w:tc>
          <w:tcPr>
            <w:tcW w:w="1568"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52,3%</w:t>
            </w:r>
          </w:p>
        </w:tc>
        <w:tc>
          <w:tcPr>
            <w:tcW w:w="1624"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6,4%</w:t>
            </w:r>
          </w:p>
        </w:tc>
      </w:tr>
      <w:tr w:rsidR="00666C58" w:rsidRPr="00666C58" w:rsidTr="00666C58">
        <w:trPr>
          <w:trHeight w:val="300"/>
          <w:jc w:val="center"/>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666C58" w:rsidRPr="00666C58" w:rsidRDefault="00666C58" w:rsidP="00666C58">
            <w:pPr>
              <w:spacing w:after="0" w:line="240" w:lineRule="auto"/>
              <w:rPr>
                <w:rFonts w:ascii="Times New Roman" w:eastAsia="Times New Roman" w:hAnsi="Times New Roman" w:cs="Times New Roman"/>
                <w:color w:val="000000"/>
              </w:rPr>
            </w:pPr>
            <w:proofErr w:type="spellStart"/>
            <w:r w:rsidRPr="00666C58">
              <w:rPr>
                <w:rFonts w:ascii="Times New Roman" w:eastAsia="Times New Roman" w:hAnsi="Times New Roman" w:cs="Times New Roman"/>
                <w:color w:val="000000"/>
              </w:rPr>
              <w:t>ГКУ</w:t>
            </w:r>
            <w:proofErr w:type="spellEnd"/>
            <w:r w:rsidRPr="00666C58">
              <w:rPr>
                <w:rFonts w:ascii="Times New Roman" w:eastAsia="Times New Roman" w:hAnsi="Times New Roman" w:cs="Times New Roman"/>
                <w:color w:val="000000"/>
              </w:rPr>
              <w:t xml:space="preserve"> </w:t>
            </w:r>
            <w:proofErr w:type="gramStart"/>
            <w:r w:rsidRPr="00666C58">
              <w:rPr>
                <w:rFonts w:ascii="Times New Roman" w:eastAsia="Times New Roman" w:hAnsi="Times New Roman" w:cs="Times New Roman"/>
                <w:color w:val="000000"/>
              </w:rPr>
              <w:t>СО</w:t>
            </w:r>
            <w:proofErr w:type="gramEnd"/>
            <w:r w:rsidRPr="00666C58">
              <w:rPr>
                <w:rFonts w:ascii="Times New Roman" w:eastAsia="Times New Roman" w:hAnsi="Times New Roman" w:cs="Times New Roman"/>
                <w:color w:val="000000"/>
              </w:rPr>
              <w:t xml:space="preserve"> "Дельфин"</w:t>
            </w:r>
          </w:p>
        </w:tc>
        <w:tc>
          <w:tcPr>
            <w:tcW w:w="1346"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31,9%</w:t>
            </w:r>
          </w:p>
        </w:tc>
        <w:tc>
          <w:tcPr>
            <w:tcW w:w="1347"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68,1%</w:t>
            </w:r>
          </w:p>
        </w:tc>
        <w:tc>
          <w:tcPr>
            <w:tcW w:w="978"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40,4%</w:t>
            </w:r>
          </w:p>
        </w:tc>
        <w:tc>
          <w:tcPr>
            <w:tcW w:w="978"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38,3%</w:t>
            </w:r>
          </w:p>
        </w:tc>
        <w:tc>
          <w:tcPr>
            <w:tcW w:w="978"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4,3%</w:t>
            </w:r>
          </w:p>
        </w:tc>
        <w:tc>
          <w:tcPr>
            <w:tcW w:w="978"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17,0%</w:t>
            </w:r>
          </w:p>
        </w:tc>
        <w:tc>
          <w:tcPr>
            <w:tcW w:w="979"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0,0%</w:t>
            </w:r>
          </w:p>
        </w:tc>
        <w:tc>
          <w:tcPr>
            <w:tcW w:w="1662"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34,0%</w:t>
            </w:r>
          </w:p>
        </w:tc>
        <w:tc>
          <w:tcPr>
            <w:tcW w:w="1568"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66,0%</w:t>
            </w:r>
          </w:p>
        </w:tc>
        <w:tc>
          <w:tcPr>
            <w:tcW w:w="1624"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0,0%</w:t>
            </w:r>
          </w:p>
        </w:tc>
      </w:tr>
      <w:tr w:rsidR="00666C58" w:rsidRPr="00666C58" w:rsidTr="00666C58">
        <w:trPr>
          <w:trHeight w:val="300"/>
          <w:jc w:val="center"/>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666C58" w:rsidRPr="00666C58" w:rsidRDefault="00666C58" w:rsidP="00666C58">
            <w:pPr>
              <w:spacing w:after="0" w:line="240" w:lineRule="auto"/>
              <w:rPr>
                <w:rFonts w:ascii="Times New Roman" w:eastAsia="Times New Roman" w:hAnsi="Times New Roman" w:cs="Times New Roman"/>
                <w:color w:val="000000"/>
              </w:rPr>
            </w:pPr>
            <w:proofErr w:type="spellStart"/>
            <w:r w:rsidRPr="00666C58">
              <w:rPr>
                <w:rFonts w:ascii="Times New Roman" w:eastAsia="Times New Roman" w:hAnsi="Times New Roman" w:cs="Times New Roman"/>
                <w:color w:val="000000"/>
              </w:rPr>
              <w:t>ГКУ</w:t>
            </w:r>
            <w:proofErr w:type="spellEnd"/>
            <w:r w:rsidRPr="00666C58">
              <w:rPr>
                <w:rFonts w:ascii="Times New Roman" w:eastAsia="Times New Roman" w:hAnsi="Times New Roman" w:cs="Times New Roman"/>
                <w:color w:val="000000"/>
              </w:rPr>
              <w:t xml:space="preserve"> </w:t>
            </w:r>
            <w:proofErr w:type="gramStart"/>
            <w:r w:rsidRPr="00666C58">
              <w:rPr>
                <w:rFonts w:ascii="Times New Roman" w:eastAsia="Times New Roman" w:hAnsi="Times New Roman" w:cs="Times New Roman"/>
                <w:color w:val="000000"/>
              </w:rPr>
              <w:t>СО</w:t>
            </w:r>
            <w:proofErr w:type="gramEnd"/>
            <w:r w:rsidRPr="00666C58">
              <w:rPr>
                <w:rFonts w:ascii="Times New Roman" w:eastAsia="Times New Roman" w:hAnsi="Times New Roman" w:cs="Times New Roman"/>
                <w:color w:val="000000"/>
              </w:rPr>
              <w:t xml:space="preserve"> "Единство"</w:t>
            </w:r>
          </w:p>
        </w:tc>
        <w:tc>
          <w:tcPr>
            <w:tcW w:w="1346"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52,6%</w:t>
            </w:r>
          </w:p>
        </w:tc>
        <w:tc>
          <w:tcPr>
            <w:tcW w:w="1347"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47,4%</w:t>
            </w:r>
          </w:p>
        </w:tc>
        <w:tc>
          <w:tcPr>
            <w:tcW w:w="978"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5,2%</w:t>
            </w:r>
          </w:p>
        </w:tc>
        <w:tc>
          <w:tcPr>
            <w:tcW w:w="978"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51,9%</w:t>
            </w:r>
          </w:p>
        </w:tc>
        <w:tc>
          <w:tcPr>
            <w:tcW w:w="978"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30,4%</w:t>
            </w:r>
          </w:p>
        </w:tc>
        <w:tc>
          <w:tcPr>
            <w:tcW w:w="978"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11,1%</w:t>
            </w:r>
          </w:p>
        </w:tc>
        <w:tc>
          <w:tcPr>
            <w:tcW w:w="979"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1,5%</w:t>
            </w:r>
          </w:p>
        </w:tc>
        <w:tc>
          <w:tcPr>
            <w:tcW w:w="1662"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0,0%</w:t>
            </w:r>
          </w:p>
        </w:tc>
        <w:tc>
          <w:tcPr>
            <w:tcW w:w="1568"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100,0%</w:t>
            </w:r>
          </w:p>
        </w:tc>
        <w:tc>
          <w:tcPr>
            <w:tcW w:w="1624"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0,0%</w:t>
            </w:r>
          </w:p>
        </w:tc>
      </w:tr>
      <w:tr w:rsidR="00666C58" w:rsidRPr="00666C58" w:rsidTr="00666C58">
        <w:trPr>
          <w:trHeight w:val="300"/>
          <w:jc w:val="center"/>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666C58" w:rsidRPr="00666C58" w:rsidRDefault="00666C58" w:rsidP="00666C58">
            <w:pPr>
              <w:spacing w:after="0" w:line="240" w:lineRule="auto"/>
              <w:rPr>
                <w:rFonts w:ascii="Times New Roman" w:eastAsia="Times New Roman" w:hAnsi="Times New Roman" w:cs="Times New Roman"/>
                <w:color w:val="000000"/>
              </w:rPr>
            </w:pPr>
            <w:proofErr w:type="spellStart"/>
            <w:r w:rsidRPr="00666C58">
              <w:rPr>
                <w:rFonts w:ascii="Times New Roman" w:eastAsia="Times New Roman" w:hAnsi="Times New Roman" w:cs="Times New Roman"/>
                <w:color w:val="000000"/>
              </w:rPr>
              <w:t>ГКУ</w:t>
            </w:r>
            <w:proofErr w:type="spellEnd"/>
            <w:r w:rsidRPr="00666C58">
              <w:rPr>
                <w:rFonts w:ascii="Times New Roman" w:eastAsia="Times New Roman" w:hAnsi="Times New Roman" w:cs="Times New Roman"/>
                <w:color w:val="000000"/>
              </w:rPr>
              <w:t xml:space="preserve"> </w:t>
            </w:r>
            <w:proofErr w:type="gramStart"/>
            <w:r w:rsidRPr="00666C58">
              <w:rPr>
                <w:rFonts w:ascii="Times New Roman" w:eastAsia="Times New Roman" w:hAnsi="Times New Roman" w:cs="Times New Roman"/>
                <w:color w:val="000000"/>
              </w:rPr>
              <w:t>СО</w:t>
            </w:r>
            <w:proofErr w:type="gramEnd"/>
            <w:r w:rsidRPr="00666C58">
              <w:rPr>
                <w:rFonts w:ascii="Times New Roman" w:eastAsia="Times New Roman" w:hAnsi="Times New Roman" w:cs="Times New Roman"/>
                <w:color w:val="000000"/>
              </w:rPr>
              <w:t xml:space="preserve"> "Искра"</w:t>
            </w:r>
          </w:p>
        </w:tc>
        <w:tc>
          <w:tcPr>
            <w:tcW w:w="1346"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36,9%</w:t>
            </w:r>
          </w:p>
        </w:tc>
        <w:tc>
          <w:tcPr>
            <w:tcW w:w="1347"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63,1%</w:t>
            </w:r>
          </w:p>
        </w:tc>
        <w:tc>
          <w:tcPr>
            <w:tcW w:w="978"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26,1%</w:t>
            </w:r>
          </w:p>
        </w:tc>
        <w:tc>
          <w:tcPr>
            <w:tcW w:w="978"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32,4%</w:t>
            </w:r>
          </w:p>
        </w:tc>
        <w:tc>
          <w:tcPr>
            <w:tcW w:w="978"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19,8%</w:t>
            </w:r>
          </w:p>
        </w:tc>
        <w:tc>
          <w:tcPr>
            <w:tcW w:w="978"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19,8%</w:t>
            </w:r>
          </w:p>
        </w:tc>
        <w:tc>
          <w:tcPr>
            <w:tcW w:w="979"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1,8%</w:t>
            </w:r>
          </w:p>
        </w:tc>
        <w:tc>
          <w:tcPr>
            <w:tcW w:w="1662"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18,9%</w:t>
            </w:r>
          </w:p>
        </w:tc>
        <w:tc>
          <w:tcPr>
            <w:tcW w:w="1568"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80,2%</w:t>
            </w:r>
          </w:p>
        </w:tc>
        <w:tc>
          <w:tcPr>
            <w:tcW w:w="1624"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0,9%</w:t>
            </w:r>
          </w:p>
        </w:tc>
      </w:tr>
      <w:tr w:rsidR="00666C58" w:rsidRPr="00666C58" w:rsidTr="00666C58">
        <w:trPr>
          <w:trHeight w:val="300"/>
          <w:jc w:val="center"/>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666C58" w:rsidRPr="00666C58" w:rsidRDefault="00666C58" w:rsidP="00666C58">
            <w:pPr>
              <w:spacing w:after="0" w:line="240" w:lineRule="auto"/>
              <w:rPr>
                <w:rFonts w:ascii="Times New Roman" w:eastAsia="Times New Roman" w:hAnsi="Times New Roman" w:cs="Times New Roman"/>
                <w:color w:val="000000"/>
              </w:rPr>
            </w:pPr>
            <w:proofErr w:type="spellStart"/>
            <w:r w:rsidRPr="00666C58">
              <w:rPr>
                <w:rFonts w:ascii="Times New Roman" w:eastAsia="Times New Roman" w:hAnsi="Times New Roman" w:cs="Times New Roman"/>
                <w:color w:val="000000"/>
              </w:rPr>
              <w:t>ГКУ</w:t>
            </w:r>
            <w:proofErr w:type="spellEnd"/>
            <w:r w:rsidRPr="00666C58">
              <w:rPr>
                <w:rFonts w:ascii="Times New Roman" w:eastAsia="Times New Roman" w:hAnsi="Times New Roman" w:cs="Times New Roman"/>
                <w:color w:val="000000"/>
              </w:rPr>
              <w:t xml:space="preserve"> </w:t>
            </w:r>
            <w:proofErr w:type="gramStart"/>
            <w:r w:rsidRPr="00666C58">
              <w:rPr>
                <w:rFonts w:ascii="Times New Roman" w:eastAsia="Times New Roman" w:hAnsi="Times New Roman" w:cs="Times New Roman"/>
                <w:color w:val="000000"/>
              </w:rPr>
              <w:t>СО</w:t>
            </w:r>
            <w:proofErr w:type="gramEnd"/>
            <w:r w:rsidRPr="00666C58">
              <w:rPr>
                <w:rFonts w:ascii="Times New Roman" w:eastAsia="Times New Roman" w:hAnsi="Times New Roman" w:cs="Times New Roman"/>
                <w:color w:val="000000"/>
              </w:rPr>
              <w:t xml:space="preserve"> "Созвездие"</w:t>
            </w:r>
          </w:p>
        </w:tc>
        <w:tc>
          <w:tcPr>
            <w:tcW w:w="1346"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41,9%</w:t>
            </w:r>
          </w:p>
        </w:tc>
        <w:tc>
          <w:tcPr>
            <w:tcW w:w="1347"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58,1%</w:t>
            </w:r>
          </w:p>
        </w:tc>
        <w:tc>
          <w:tcPr>
            <w:tcW w:w="978"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16,2%</w:t>
            </w:r>
          </w:p>
        </w:tc>
        <w:tc>
          <w:tcPr>
            <w:tcW w:w="978"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37,8%</w:t>
            </w:r>
          </w:p>
        </w:tc>
        <w:tc>
          <w:tcPr>
            <w:tcW w:w="978"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44,6%</w:t>
            </w:r>
          </w:p>
        </w:tc>
        <w:tc>
          <w:tcPr>
            <w:tcW w:w="978"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1,4%</w:t>
            </w:r>
          </w:p>
        </w:tc>
        <w:tc>
          <w:tcPr>
            <w:tcW w:w="979"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0,0%</w:t>
            </w:r>
          </w:p>
        </w:tc>
        <w:tc>
          <w:tcPr>
            <w:tcW w:w="1662"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0,0%</w:t>
            </w:r>
          </w:p>
        </w:tc>
        <w:tc>
          <w:tcPr>
            <w:tcW w:w="1568"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100,0%</w:t>
            </w:r>
          </w:p>
        </w:tc>
        <w:tc>
          <w:tcPr>
            <w:tcW w:w="1624"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0,0%</w:t>
            </w:r>
          </w:p>
        </w:tc>
      </w:tr>
      <w:tr w:rsidR="00666C58" w:rsidRPr="00666C58" w:rsidTr="00666C58">
        <w:trPr>
          <w:trHeight w:val="480"/>
          <w:jc w:val="center"/>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666C58" w:rsidRPr="00666C58" w:rsidRDefault="00666C58" w:rsidP="00666C58">
            <w:pPr>
              <w:spacing w:after="0" w:line="240" w:lineRule="auto"/>
              <w:rPr>
                <w:rFonts w:ascii="Times New Roman" w:eastAsia="Times New Roman" w:hAnsi="Times New Roman" w:cs="Times New Roman"/>
                <w:color w:val="000000"/>
              </w:rPr>
            </w:pPr>
            <w:proofErr w:type="spellStart"/>
            <w:r w:rsidRPr="00666C58">
              <w:rPr>
                <w:rFonts w:ascii="Times New Roman" w:eastAsia="Times New Roman" w:hAnsi="Times New Roman" w:cs="Times New Roman"/>
                <w:color w:val="000000"/>
              </w:rPr>
              <w:t>ГКУ</w:t>
            </w:r>
            <w:proofErr w:type="spellEnd"/>
            <w:r w:rsidRPr="00666C58">
              <w:rPr>
                <w:rFonts w:ascii="Times New Roman" w:eastAsia="Times New Roman" w:hAnsi="Times New Roman" w:cs="Times New Roman"/>
                <w:color w:val="000000"/>
              </w:rPr>
              <w:t xml:space="preserve"> СО "</w:t>
            </w:r>
            <w:proofErr w:type="spellStart"/>
            <w:r w:rsidRPr="00666C58">
              <w:rPr>
                <w:rFonts w:ascii="Times New Roman" w:eastAsia="Times New Roman" w:hAnsi="Times New Roman" w:cs="Times New Roman"/>
                <w:color w:val="000000"/>
              </w:rPr>
              <w:t>Похвистневский</w:t>
            </w:r>
            <w:proofErr w:type="spellEnd"/>
            <w:r w:rsidRPr="00666C58">
              <w:rPr>
                <w:rFonts w:ascii="Times New Roman" w:eastAsia="Times New Roman" w:hAnsi="Times New Roman" w:cs="Times New Roman"/>
                <w:color w:val="000000"/>
              </w:rPr>
              <w:t xml:space="preserve"> </w:t>
            </w:r>
            <w:r w:rsidRPr="00666C58">
              <w:rPr>
                <w:rFonts w:ascii="Times New Roman" w:eastAsia="Times New Roman" w:hAnsi="Times New Roman" w:cs="Times New Roman"/>
                <w:color w:val="000000"/>
              </w:rPr>
              <w:lastRenderedPageBreak/>
              <w:t>молодежный пансионат"</w:t>
            </w:r>
          </w:p>
        </w:tc>
        <w:tc>
          <w:tcPr>
            <w:tcW w:w="1346"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lastRenderedPageBreak/>
              <w:t>33,5%</w:t>
            </w:r>
          </w:p>
        </w:tc>
        <w:tc>
          <w:tcPr>
            <w:tcW w:w="1347"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66,5%</w:t>
            </w:r>
          </w:p>
        </w:tc>
        <w:tc>
          <w:tcPr>
            <w:tcW w:w="978"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0,0%</w:t>
            </w:r>
          </w:p>
        </w:tc>
        <w:tc>
          <w:tcPr>
            <w:tcW w:w="978"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0,0%</w:t>
            </w:r>
          </w:p>
        </w:tc>
        <w:tc>
          <w:tcPr>
            <w:tcW w:w="978"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34,0%</w:t>
            </w:r>
          </w:p>
        </w:tc>
        <w:tc>
          <w:tcPr>
            <w:tcW w:w="978"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60,5%</w:t>
            </w:r>
          </w:p>
        </w:tc>
        <w:tc>
          <w:tcPr>
            <w:tcW w:w="979"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5,6%</w:t>
            </w:r>
          </w:p>
        </w:tc>
        <w:tc>
          <w:tcPr>
            <w:tcW w:w="1662"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20,9%</w:t>
            </w:r>
          </w:p>
        </w:tc>
        <w:tc>
          <w:tcPr>
            <w:tcW w:w="1568"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75,8%</w:t>
            </w:r>
          </w:p>
        </w:tc>
        <w:tc>
          <w:tcPr>
            <w:tcW w:w="1624"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3,3%</w:t>
            </w:r>
          </w:p>
        </w:tc>
      </w:tr>
      <w:tr w:rsidR="00666C58" w:rsidRPr="00666C58" w:rsidTr="00666C58">
        <w:trPr>
          <w:trHeight w:val="480"/>
          <w:jc w:val="center"/>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666C58" w:rsidRPr="00666C58" w:rsidRDefault="00666C58" w:rsidP="00666C58">
            <w:pPr>
              <w:spacing w:after="0" w:line="240" w:lineRule="auto"/>
              <w:rPr>
                <w:rFonts w:ascii="Times New Roman" w:eastAsia="Times New Roman" w:hAnsi="Times New Roman" w:cs="Times New Roman"/>
                <w:color w:val="000000"/>
              </w:rPr>
            </w:pPr>
            <w:proofErr w:type="spellStart"/>
            <w:r w:rsidRPr="00666C58">
              <w:rPr>
                <w:rFonts w:ascii="Times New Roman" w:eastAsia="Times New Roman" w:hAnsi="Times New Roman" w:cs="Times New Roman"/>
                <w:color w:val="000000"/>
              </w:rPr>
              <w:lastRenderedPageBreak/>
              <w:t>ГКУ</w:t>
            </w:r>
            <w:proofErr w:type="spellEnd"/>
            <w:r w:rsidRPr="00666C58">
              <w:rPr>
                <w:rFonts w:ascii="Times New Roman" w:eastAsia="Times New Roman" w:hAnsi="Times New Roman" w:cs="Times New Roman"/>
                <w:color w:val="000000"/>
              </w:rPr>
              <w:t xml:space="preserve"> </w:t>
            </w:r>
            <w:proofErr w:type="gramStart"/>
            <w:r w:rsidRPr="00666C58">
              <w:rPr>
                <w:rFonts w:ascii="Times New Roman" w:eastAsia="Times New Roman" w:hAnsi="Times New Roman" w:cs="Times New Roman"/>
                <w:color w:val="000000"/>
              </w:rPr>
              <w:t>СО</w:t>
            </w:r>
            <w:proofErr w:type="gramEnd"/>
            <w:r w:rsidRPr="00666C58">
              <w:rPr>
                <w:rFonts w:ascii="Times New Roman" w:eastAsia="Times New Roman" w:hAnsi="Times New Roman" w:cs="Times New Roman"/>
                <w:color w:val="000000"/>
              </w:rPr>
              <w:t xml:space="preserve"> "Алексеевский пансионат для инвалидов"</w:t>
            </w:r>
          </w:p>
        </w:tc>
        <w:tc>
          <w:tcPr>
            <w:tcW w:w="1346"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8,9%</w:t>
            </w:r>
          </w:p>
        </w:tc>
        <w:tc>
          <w:tcPr>
            <w:tcW w:w="1347"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91,1%</w:t>
            </w:r>
          </w:p>
        </w:tc>
        <w:tc>
          <w:tcPr>
            <w:tcW w:w="978"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0,0%</w:t>
            </w:r>
          </w:p>
        </w:tc>
        <w:tc>
          <w:tcPr>
            <w:tcW w:w="978"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0,0%</w:t>
            </w:r>
          </w:p>
        </w:tc>
        <w:tc>
          <w:tcPr>
            <w:tcW w:w="978"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2,2%</w:t>
            </w:r>
          </w:p>
        </w:tc>
        <w:tc>
          <w:tcPr>
            <w:tcW w:w="978"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60,0%</w:t>
            </w:r>
          </w:p>
        </w:tc>
        <w:tc>
          <w:tcPr>
            <w:tcW w:w="979"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37,8%</w:t>
            </w:r>
          </w:p>
        </w:tc>
        <w:tc>
          <w:tcPr>
            <w:tcW w:w="1662"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4,4%</w:t>
            </w:r>
          </w:p>
        </w:tc>
        <w:tc>
          <w:tcPr>
            <w:tcW w:w="1568"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95,6%</w:t>
            </w:r>
          </w:p>
        </w:tc>
        <w:tc>
          <w:tcPr>
            <w:tcW w:w="1624"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0,0%</w:t>
            </w:r>
          </w:p>
        </w:tc>
      </w:tr>
      <w:tr w:rsidR="00666C58" w:rsidRPr="00666C58" w:rsidTr="00666C58">
        <w:trPr>
          <w:trHeight w:val="480"/>
          <w:jc w:val="center"/>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666C58" w:rsidRPr="00666C58" w:rsidRDefault="000C336C" w:rsidP="00666C58">
            <w:pPr>
              <w:spacing w:after="0" w:line="240" w:lineRule="auto"/>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ГБУ</w:t>
            </w:r>
            <w:proofErr w:type="spellEnd"/>
            <w:r>
              <w:rPr>
                <w:rFonts w:ascii="Times New Roman" w:eastAsia="Times New Roman" w:hAnsi="Times New Roman" w:cs="Times New Roman"/>
                <w:color w:val="000000"/>
              </w:rPr>
              <w:t xml:space="preserve"> СО «</w:t>
            </w:r>
            <w:proofErr w:type="spellStart"/>
            <w:r>
              <w:rPr>
                <w:rFonts w:ascii="Times New Roman" w:eastAsia="Times New Roman" w:hAnsi="Times New Roman" w:cs="Times New Roman"/>
                <w:color w:val="000000"/>
              </w:rPr>
              <w:t>Сызранский</w:t>
            </w:r>
            <w:proofErr w:type="spellEnd"/>
            <w:r w:rsidR="00666C58" w:rsidRPr="00666C58">
              <w:rPr>
                <w:rFonts w:ascii="Times New Roman" w:eastAsia="Times New Roman" w:hAnsi="Times New Roman" w:cs="Times New Roman"/>
                <w:color w:val="000000"/>
              </w:rPr>
              <w:t xml:space="preserve"> пансионат для инвалидов"</w:t>
            </w:r>
          </w:p>
        </w:tc>
        <w:tc>
          <w:tcPr>
            <w:tcW w:w="1346"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7,6%</w:t>
            </w:r>
          </w:p>
        </w:tc>
        <w:tc>
          <w:tcPr>
            <w:tcW w:w="1347"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92,4%</w:t>
            </w:r>
          </w:p>
        </w:tc>
        <w:tc>
          <w:tcPr>
            <w:tcW w:w="978"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0,0%</w:t>
            </w:r>
          </w:p>
        </w:tc>
        <w:tc>
          <w:tcPr>
            <w:tcW w:w="978"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0,0%</w:t>
            </w:r>
          </w:p>
        </w:tc>
        <w:tc>
          <w:tcPr>
            <w:tcW w:w="978"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9,8%</w:t>
            </w:r>
          </w:p>
        </w:tc>
        <w:tc>
          <w:tcPr>
            <w:tcW w:w="978"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59,8%</w:t>
            </w:r>
          </w:p>
        </w:tc>
        <w:tc>
          <w:tcPr>
            <w:tcW w:w="979"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30,3%</w:t>
            </w:r>
          </w:p>
        </w:tc>
        <w:tc>
          <w:tcPr>
            <w:tcW w:w="1662"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0,0%</w:t>
            </w:r>
          </w:p>
        </w:tc>
        <w:tc>
          <w:tcPr>
            <w:tcW w:w="1568"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100,0%</w:t>
            </w:r>
          </w:p>
        </w:tc>
        <w:tc>
          <w:tcPr>
            <w:tcW w:w="1624"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0,0%</w:t>
            </w:r>
          </w:p>
        </w:tc>
      </w:tr>
      <w:tr w:rsidR="00666C58" w:rsidRPr="00666C58" w:rsidTr="00666C58">
        <w:trPr>
          <w:trHeight w:val="480"/>
          <w:jc w:val="center"/>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666C58" w:rsidRPr="00666C58" w:rsidRDefault="000C336C" w:rsidP="00666C58">
            <w:pPr>
              <w:spacing w:after="0" w:line="240" w:lineRule="auto"/>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ГБУ</w:t>
            </w:r>
            <w:proofErr w:type="spellEnd"/>
            <w:r>
              <w:rPr>
                <w:rFonts w:ascii="Times New Roman" w:eastAsia="Times New Roman" w:hAnsi="Times New Roman" w:cs="Times New Roman"/>
                <w:color w:val="000000"/>
              </w:rPr>
              <w:t xml:space="preserve"> СО «</w:t>
            </w:r>
            <w:proofErr w:type="spellStart"/>
            <w:r>
              <w:rPr>
                <w:rFonts w:ascii="Times New Roman" w:eastAsia="Times New Roman" w:hAnsi="Times New Roman" w:cs="Times New Roman"/>
                <w:color w:val="000000"/>
              </w:rPr>
              <w:t>Сызранский</w:t>
            </w:r>
            <w:proofErr w:type="spellEnd"/>
            <w:r w:rsidR="00666C58" w:rsidRPr="00666C58">
              <w:rPr>
                <w:rFonts w:ascii="Times New Roman" w:eastAsia="Times New Roman" w:hAnsi="Times New Roman" w:cs="Times New Roman"/>
                <w:color w:val="000000"/>
              </w:rPr>
              <w:t xml:space="preserve"> пансионат для ветеранов труда"</w:t>
            </w:r>
          </w:p>
        </w:tc>
        <w:tc>
          <w:tcPr>
            <w:tcW w:w="1346"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53,2%</w:t>
            </w:r>
          </w:p>
        </w:tc>
        <w:tc>
          <w:tcPr>
            <w:tcW w:w="1347"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46,8%</w:t>
            </w:r>
          </w:p>
        </w:tc>
        <w:tc>
          <w:tcPr>
            <w:tcW w:w="978"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0,0%</w:t>
            </w:r>
          </w:p>
        </w:tc>
        <w:tc>
          <w:tcPr>
            <w:tcW w:w="978"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0,0%</w:t>
            </w:r>
          </w:p>
        </w:tc>
        <w:tc>
          <w:tcPr>
            <w:tcW w:w="978"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0,0%</w:t>
            </w:r>
          </w:p>
        </w:tc>
        <w:tc>
          <w:tcPr>
            <w:tcW w:w="978"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13,9%</w:t>
            </w:r>
          </w:p>
        </w:tc>
        <w:tc>
          <w:tcPr>
            <w:tcW w:w="979"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86,1%</w:t>
            </w:r>
          </w:p>
        </w:tc>
        <w:tc>
          <w:tcPr>
            <w:tcW w:w="1662"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1,2%</w:t>
            </w:r>
          </w:p>
        </w:tc>
        <w:tc>
          <w:tcPr>
            <w:tcW w:w="1568"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98,8%</w:t>
            </w:r>
          </w:p>
        </w:tc>
        <w:tc>
          <w:tcPr>
            <w:tcW w:w="1624"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0,0%</w:t>
            </w:r>
          </w:p>
        </w:tc>
      </w:tr>
      <w:tr w:rsidR="00666C58" w:rsidRPr="00666C58" w:rsidTr="00666C58">
        <w:trPr>
          <w:trHeight w:val="480"/>
          <w:jc w:val="center"/>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666C58" w:rsidRPr="00666C58" w:rsidRDefault="000C336C" w:rsidP="00666C58">
            <w:pPr>
              <w:spacing w:after="0" w:line="240" w:lineRule="auto"/>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ГБУ</w:t>
            </w:r>
            <w:proofErr w:type="spellEnd"/>
            <w:r>
              <w:rPr>
                <w:rFonts w:ascii="Times New Roman" w:eastAsia="Times New Roman" w:hAnsi="Times New Roman" w:cs="Times New Roman"/>
                <w:color w:val="000000"/>
              </w:rPr>
              <w:t xml:space="preserve"> </w:t>
            </w:r>
            <w:proofErr w:type="gramStart"/>
            <w:r>
              <w:rPr>
                <w:rFonts w:ascii="Times New Roman" w:eastAsia="Times New Roman" w:hAnsi="Times New Roman" w:cs="Times New Roman"/>
                <w:color w:val="000000"/>
              </w:rPr>
              <w:t>СО</w:t>
            </w:r>
            <w:proofErr w:type="gramEnd"/>
            <w:r>
              <w:rPr>
                <w:rFonts w:ascii="Times New Roman" w:eastAsia="Times New Roman" w:hAnsi="Times New Roman" w:cs="Times New Roman"/>
                <w:color w:val="000000"/>
              </w:rPr>
              <w:t xml:space="preserve"> «Тольяттинский</w:t>
            </w:r>
            <w:r w:rsidR="00666C58" w:rsidRPr="00666C58">
              <w:rPr>
                <w:rFonts w:ascii="Times New Roman" w:eastAsia="Times New Roman" w:hAnsi="Times New Roman" w:cs="Times New Roman"/>
                <w:color w:val="000000"/>
              </w:rPr>
              <w:t xml:space="preserve"> пансионат для ветеранов труда"</w:t>
            </w:r>
          </w:p>
        </w:tc>
        <w:tc>
          <w:tcPr>
            <w:tcW w:w="1346"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66,5%</w:t>
            </w:r>
          </w:p>
        </w:tc>
        <w:tc>
          <w:tcPr>
            <w:tcW w:w="1347"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33,5%</w:t>
            </w:r>
          </w:p>
        </w:tc>
        <w:tc>
          <w:tcPr>
            <w:tcW w:w="978"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0,0%</w:t>
            </w:r>
          </w:p>
        </w:tc>
        <w:tc>
          <w:tcPr>
            <w:tcW w:w="978"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0,0%</w:t>
            </w:r>
          </w:p>
        </w:tc>
        <w:tc>
          <w:tcPr>
            <w:tcW w:w="978"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3,3%</w:t>
            </w:r>
          </w:p>
        </w:tc>
        <w:tc>
          <w:tcPr>
            <w:tcW w:w="978"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31,9%</w:t>
            </w:r>
          </w:p>
        </w:tc>
        <w:tc>
          <w:tcPr>
            <w:tcW w:w="979"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64,8%</w:t>
            </w:r>
          </w:p>
        </w:tc>
        <w:tc>
          <w:tcPr>
            <w:tcW w:w="1662"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0,5%</w:t>
            </w:r>
          </w:p>
        </w:tc>
        <w:tc>
          <w:tcPr>
            <w:tcW w:w="1568"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99,5%</w:t>
            </w:r>
          </w:p>
        </w:tc>
        <w:tc>
          <w:tcPr>
            <w:tcW w:w="1624"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0,0%</w:t>
            </w:r>
          </w:p>
        </w:tc>
      </w:tr>
      <w:tr w:rsidR="00666C58" w:rsidRPr="00666C58" w:rsidTr="00666C58">
        <w:trPr>
          <w:trHeight w:val="480"/>
          <w:jc w:val="center"/>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666C58" w:rsidRPr="00666C58" w:rsidRDefault="000C336C" w:rsidP="00666C58">
            <w:pPr>
              <w:spacing w:after="0" w:line="240" w:lineRule="auto"/>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ГБУ</w:t>
            </w:r>
            <w:proofErr w:type="spellEnd"/>
            <w:r>
              <w:rPr>
                <w:rFonts w:ascii="Times New Roman" w:eastAsia="Times New Roman" w:hAnsi="Times New Roman" w:cs="Times New Roman"/>
                <w:color w:val="000000"/>
              </w:rPr>
              <w:t xml:space="preserve"> </w:t>
            </w:r>
            <w:proofErr w:type="gramStart"/>
            <w:r>
              <w:rPr>
                <w:rFonts w:ascii="Times New Roman" w:eastAsia="Times New Roman" w:hAnsi="Times New Roman" w:cs="Times New Roman"/>
                <w:color w:val="000000"/>
              </w:rPr>
              <w:t>СО</w:t>
            </w:r>
            <w:proofErr w:type="gramEnd"/>
            <w:r>
              <w:rPr>
                <w:rFonts w:ascii="Times New Roman" w:eastAsia="Times New Roman" w:hAnsi="Times New Roman" w:cs="Times New Roman"/>
                <w:color w:val="000000"/>
              </w:rPr>
              <w:t xml:space="preserve"> «Самарский пансионат</w:t>
            </w:r>
            <w:r w:rsidR="00666C58" w:rsidRPr="00666C58">
              <w:rPr>
                <w:rFonts w:ascii="Times New Roman" w:eastAsia="Times New Roman" w:hAnsi="Times New Roman" w:cs="Times New Roman"/>
                <w:color w:val="000000"/>
              </w:rPr>
              <w:t xml:space="preserve"> для детей-инвалидов"</w:t>
            </w:r>
          </w:p>
        </w:tc>
        <w:tc>
          <w:tcPr>
            <w:tcW w:w="1346"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11,4%</w:t>
            </w:r>
          </w:p>
        </w:tc>
        <w:tc>
          <w:tcPr>
            <w:tcW w:w="1347"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88,6%</w:t>
            </w:r>
          </w:p>
        </w:tc>
        <w:tc>
          <w:tcPr>
            <w:tcW w:w="978"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3,4%</w:t>
            </w:r>
          </w:p>
        </w:tc>
        <w:tc>
          <w:tcPr>
            <w:tcW w:w="978"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1,1%</w:t>
            </w:r>
          </w:p>
        </w:tc>
        <w:tc>
          <w:tcPr>
            <w:tcW w:w="978"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12,5%</w:t>
            </w:r>
          </w:p>
        </w:tc>
        <w:tc>
          <w:tcPr>
            <w:tcW w:w="978"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76,1%</w:t>
            </w:r>
          </w:p>
        </w:tc>
        <w:tc>
          <w:tcPr>
            <w:tcW w:w="979"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6,8%</w:t>
            </w:r>
          </w:p>
        </w:tc>
        <w:tc>
          <w:tcPr>
            <w:tcW w:w="1662"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36,4%</w:t>
            </w:r>
          </w:p>
        </w:tc>
        <w:tc>
          <w:tcPr>
            <w:tcW w:w="1568"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50,0%</w:t>
            </w:r>
          </w:p>
        </w:tc>
        <w:tc>
          <w:tcPr>
            <w:tcW w:w="1624"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13,6%</w:t>
            </w:r>
          </w:p>
        </w:tc>
      </w:tr>
      <w:tr w:rsidR="00666C58" w:rsidRPr="00666C58" w:rsidTr="00666C58">
        <w:trPr>
          <w:trHeight w:val="300"/>
          <w:jc w:val="center"/>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666C58" w:rsidRPr="00666C58" w:rsidRDefault="000C336C" w:rsidP="00666C58">
            <w:pPr>
              <w:spacing w:after="0" w:line="240" w:lineRule="auto"/>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ГБУ</w:t>
            </w:r>
            <w:proofErr w:type="spellEnd"/>
            <w:r>
              <w:rPr>
                <w:rFonts w:ascii="Times New Roman" w:eastAsia="Times New Roman" w:hAnsi="Times New Roman" w:cs="Times New Roman"/>
                <w:color w:val="000000"/>
              </w:rPr>
              <w:t xml:space="preserve"> СО «</w:t>
            </w:r>
            <w:proofErr w:type="spellStart"/>
            <w:r>
              <w:rPr>
                <w:rFonts w:ascii="Times New Roman" w:eastAsia="Times New Roman" w:hAnsi="Times New Roman" w:cs="Times New Roman"/>
                <w:color w:val="000000"/>
              </w:rPr>
              <w:t>РЦ</w:t>
            </w:r>
            <w:proofErr w:type="spellEnd"/>
            <w:r>
              <w:rPr>
                <w:rFonts w:ascii="Times New Roman" w:eastAsia="Times New Roman" w:hAnsi="Times New Roman" w:cs="Times New Roman"/>
                <w:color w:val="000000"/>
              </w:rPr>
              <w:t xml:space="preserve"> «Самарский»</w:t>
            </w:r>
          </w:p>
        </w:tc>
        <w:tc>
          <w:tcPr>
            <w:tcW w:w="1346"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35,5%</w:t>
            </w:r>
          </w:p>
        </w:tc>
        <w:tc>
          <w:tcPr>
            <w:tcW w:w="1347"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64,5%</w:t>
            </w:r>
          </w:p>
        </w:tc>
        <w:tc>
          <w:tcPr>
            <w:tcW w:w="978"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0,5%</w:t>
            </w:r>
          </w:p>
        </w:tc>
        <w:tc>
          <w:tcPr>
            <w:tcW w:w="978"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0,0%</w:t>
            </w:r>
          </w:p>
        </w:tc>
        <w:tc>
          <w:tcPr>
            <w:tcW w:w="978"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7,3%</w:t>
            </w:r>
          </w:p>
        </w:tc>
        <w:tc>
          <w:tcPr>
            <w:tcW w:w="978"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47,7%</w:t>
            </w:r>
          </w:p>
        </w:tc>
        <w:tc>
          <w:tcPr>
            <w:tcW w:w="979"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44,5%</w:t>
            </w:r>
          </w:p>
        </w:tc>
        <w:tc>
          <w:tcPr>
            <w:tcW w:w="1662"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65,5%</w:t>
            </w:r>
          </w:p>
        </w:tc>
        <w:tc>
          <w:tcPr>
            <w:tcW w:w="1568"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33,7%</w:t>
            </w:r>
          </w:p>
        </w:tc>
        <w:tc>
          <w:tcPr>
            <w:tcW w:w="1624"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0,8%</w:t>
            </w:r>
          </w:p>
        </w:tc>
      </w:tr>
      <w:tr w:rsidR="00666C58" w:rsidRPr="00666C58" w:rsidTr="00666C58">
        <w:trPr>
          <w:trHeight w:val="300"/>
          <w:jc w:val="center"/>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666C58" w:rsidRPr="00666C58" w:rsidRDefault="000C336C" w:rsidP="00666C58">
            <w:pPr>
              <w:spacing w:after="0" w:line="240" w:lineRule="auto"/>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ГБУ</w:t>
            </w:r>
            <w:proofErr w:type="spellEnd"/>
            <w:r>
              <w:rPr>
                <w:rFonts w:ascii="Times New Roman" w:eastAsia="Times New Roman" w:hAnsi="Times New Roman" w:cs="Times New Roman"/>
                <w:color w:val="000000"/>
              </w:rPr>
              <w:t xml:space="preserve"> СО «</w:t>
            </w:r>
            <w:proofErr w:type="spellStart"/>
            <w:r>
              <w:rPr>
                <w:rFonts w:ascii="Times New Roman" w:eastAsia="Times New Roman" w:hAnsi="Times New Roman" w:cs="Times New Roman"/>
                <w:color w:val="000000"/>
              </w:rPr>
              <w:t>РЦ</w:t>
            </w:r>
            <w:proofErr w:type="spellEnd"/>
            <w:r>
              <w:rPr>
                <w:rFonts w:ascii="Times New Roman" w:eastAsia="Times New Roman" w:hAnsi="Times New Roman" w:cs="Times New Roman"/>
                <w:color w:val="000000"/>
              </w:rPr>
              <w:t xml:space="preserve"> «Здоровье»</w:t>
            </w:r>
          </w:p>
        </w:tc>
        <w:tc>
          <w:tcPr>
            <w:tcW w:w="1346"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51,9%</w:t>
            </w:r>
          </w:p>
        </w:tc>
        <w:tc>
          <w:tcPr>
            <w:tcW w:w="1347"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48,1%</w:t>
            </w:r>
          </w:p>
        </w:tc>
        <w:tc>
          <w:tcPr>
            <w:tcW w:w="978"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0,0%</w:t>
            </w:r>
          </w:p>
        </w:tc>
        <w:tc>
          <w:tcPr>
            <w:tcW w:w="978"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0,3%</w:t>
            </w:r>
          </w:p>
        </w:tc>
        <w:tc>
          <w:tcPr>
            <w:tcW w:w="978"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34,1%</w:t>
            </w:r>
          </w:p>
        </w:tc>
        <w:tc>
          <w:tcPr>
            <w:tcW w:w="978"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53,1%</w:t>
            </w:r>
          </w:p>
        </w:tc>
        <w:tc>
          <w:tcPr>
            <w:tcW w:w="979"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12,5%</w:t>
            </w:r>
          </w:p>
        </w:tc>
        <w:tc>
          <w:tcPr>
            <w:tcW w:w="1662"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98,8%</w:t>
            </w:r>
          </w:p>
        </w:tc>
        <w:tc>
          <w:tcPr>
            <w:tcW w:w="1568"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1,3%</w:t>
            </w:r>
          </w:p>
        </w:tc>
        <w:tc>
          <w:tcPr>
            <w:tcW w:w="1624"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0,0%</w:t>
            </w:r>
          </w:p>
        </w:tc>
      </w:tr>
      <w:tr w:rsidR="00666C58" w:rsidRPr="00666C58" w:rsidTr="00666C58">
        <w:trPr>
          <w:trHeight w:val="300"/>
          <w:jc w:val="center"/>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666C58" w:rsidRPr="00666C58" w:rsidRDefault="00666C58" w:rsidP="00666C58">
            <w:pPr>
              <w:spacing w:after="0" w:line="240" w:lineRule="auto"/>
              <w:rPr>
                <w:rFonts w:ascii="Times New Roman" w:eastAsia="Times New Roman" w:hAnsi="Times New Roman" w:cs="Times New Roman"/>
                <w:color w:val="000000"/>
              </w:rPr>
            </w:pPr>
            <w:proofErr w:type="spellStart"/>
            <w:r w:rsidRPr="00666C58">
              <w:rPr>
                <w:rFonts w:ascii="Times New Roman" w:eastAsia="Times New Roman" w:hAnsi="Times New Roman" w:cs="Times New Roman"/>
                <w:color w:val="000000"/>
              </w:rPr>
              <w:t>ГКУ</w:t>
            </w:r>
            <w:proofErr w:type="spellEnd"/>
            <w:r w:rsidRPr="00666C58">
              <w:rPr>
                <w:rFonts w:ascii="Times New Roman" w:eastAsia="Times New Roman" w:hAnsi="Times New Roman" w:cs="Times New Roman"/>
                <w:color w:val="000000"/>
              </w:rPr>
              <w:t xml:space="preserve"> СО «</w:t>
            </w:r>
            <w:proofErr w:type="spellStart"/>
            <w:r w:rsidRPr="00666C58">
              <w:rPr>
                <w:rFonts w:ascii="Times New Roman" w:eastAsia="Times New Roman" w:hAnsi="Times New Roman" w:cs="Times New Roman"/>
                <w:color w:val="000000"/>
              </w:rPr>
              <w:t>ОРЦ</w:t>
            </w:r>
            <w:proofErr w:type="spellEnd"/>
            <w:r w:rsidRPr="00666C58">
              <w:rPr>
                <w:rFonts w:ascii="Times New Roman" w:eastAsia="Times New Roman" w:hAnsi="Times New Roman" w:cs="Times New Roman"/>
                <w:color w:val="000000"/>
              </w:rPr>
              <w:t xml:space="preserve"> для детей и подростков"</w:t>
            </w:r>
          </w:p>
        </w:tc>
        <w:tc>
          <w:tcPr>
            <w:tcW w:w="1346"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38,7%</w:t>
            </w:r>
          </w:p>
        </w:tc>
        <w:tc>
          <w:tcPr>
            <w:tcW w:w="1347"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61,3%</w:t>
            </w:r>
          </w:p>
        </w:tc>
        <w:tc>
          <w:tcPr>
            <w:tcW w:w="978"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26,7%</w:t>
            </w:r>
          </w:p>
        </w:tc>
        <w:tc>
          <w:tcPr>
            <w:tcW w:w="978"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0,0%</w:t>
            </w:r>
          </w:p>
        </w:tc>
        <w:tc>
          <w:tcPr>
            <w:tcW w:w="978"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39,3%</w:t>
            </w:r>
          </w:p>
        </w:tc>
        <w:tc>
          <w:tcPr>
            <w:tcW w:w="978"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33,3%</w:t>
            </w:r>
          </w:p>
        </w:tc>
        <w:tc>
          <w:tcPr>
            <w:tcW w:w="979"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0,7%</w:t>
            </w:r>
          </w:p>
        </w:tc>
        <w:tc>
          <w:tcPr>
            <w:tcW w:w="1662"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86,7%</w:t>
            </w:r>
          </w:p>
        </w:tc>
        <w:tc>
          <w:tcPr>
            <w:tcW w:w="1568"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8,7%</w:t>
            </w:r>
          </w:p>
        </w:tc>
        <w:tc>
          <w:tcPr>
            <w:tcW w:w="1624"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4,7%</w:t>
            </w:r>
          </w:p>
        </w:tc>
      </w:tr>
      <w:tr w:rsidR="00666C58" w:rsidRPr="00666C58" w:rsidTr="00666C58">
        <w:trPr>
          <w:trHeight w:val="480"/>
          <w:jc w:val="center"/>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666C58" w:rsidRPr="00666C58" w:rsidRDefault="00666C58" w:rsidP="00666C58">
            <w:pPr>
              <w:spacing w:after="0" w:line="240" w:lineRule="auto"/>
              <w:rPr>
                <w:rFonts w:ascii="Times New Roman" w:eastAsia="Times New Roman" w:hAnsi="Times New Roman" w:cs="Times New Roman"/>
                <w:color w:val="000000"/>
              </w:rPr>
            </w:pPr>
            <w:proofErr w:type="spellStart"/>
            <w:r w:rsidRPr="00666C58">
              <w:rPr>
                <w:rFonts w:ascii="Times New Roman" w:eastAsia="Times New Roman" w:hAnsi="Times New Roman" w:cs="Times New Roman"/>
                <w:color w:val="000000"/>
              </w:rPr>
              <w:t>ОСОН</w:t>
            </w:r>
            <w:proofErr w:type="spellEnd"/>
            <w:r w:rsidRPr="00666C58">
              <w:rPr>
                <w:rFonts w:ascii="Times New Roman" w:eastAsia="Times New Roman" w:hAnsi="Times New Roman" w:cs="Times New Roman"/>
                <w:color w:val="000000"/>
              </w:rPr>
              <w:t xml:space="preserve"> </w:t>
            </w:r>
            <w:proofErr w:type="gramStart"/>
            <w:r w:rsidRPr="00666C58">
              <w:rPr>
                <w:rFonts w:ascii="Times New Roman" w:eastAsia="Times New Roman" w:hAnsi="Times New Roman" w:cs="Times New Roman"/>
                <w:color w:val="000000"/>
              </w:rPr>
              <w:t>Приволжский</w:t>
            </w:r>
            <w:proofErr w:type="gramEnd"/>
            <w:r w:rsidRPr="00666C58">
              <w:rPr>
                <w:rFonts w:ascii="Times New Roman" w:eastAsia="Times New Roman" w:hAnsi="Times New Roman" w:cs="Times New Roman"/>
                <w:color w:val="000000"/>
              </w:rPr>
              <w:t xml:space="preserve"> </w:t>
            </w:r>
            <w:proofErr w:type="spellStart"/>
            <w:r w:rsidRPr="00666C58">
              <w:rPr>
                <w:rFonts w:ascii="Times New Roman" w:eastAsia="Times New Roman" w:hAnsi="Times New Roman" w:cs="Times New Roman"/>
                <w:color w:val="000000"/>
              </w:rPr>
              <w:t>АНО</w:t>
            </w:r>
            <w:proofErr w:type="spellEnd"/>
            <w:r w:rsidRPr="00666C58">
              <w:rPr>
                <w:rFonts w:ascii="Times New Roman" w:eastAsia="Times New Roman" w:hAnsi="Times New Roman" w:cs="Times New Roman"/>
                <w:color w:val="000000"/>
              </w:rPr>
              <w:t xml:space="preserve"> "</w:t>
            </w:r>
            <w:proofErr w:type="spellStart"/>
            <w:r w:rsidRPr="00666C58">
              <w:rPr>
                <w:rFonts w:ascii="Times New Roman" w:eastAsia="Times New Roman" w:hAnsi="Times New Roman" w:cs="Times New Roman"/>
                <w:color w:val="000000"/>
              </w:rPr>
              <w:t>ЦСОН</w:t>
            </w:r>
            <w:proofErr w:type="spellEnd"/>
            <w:r w:rsidRPr="00666C58">
              <w:rPr>
                <w:rFonts w:ascii="Times New Roman" w:eastAsia="Times New Roman" w:hAnsi="Times New Roman" w:cs="Times New Roman"/>
                <w:color w:val="000000"/>
              </w:rPr>
              <w:t xml:space="preserve"> Юго-Западного округа"</w:t>
            </w:r>
          </w:p>
        </w:tc>
        <w:tc>
          <w:tcPr>
            <w:tcW w:w="1346"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20,3%</w:t>
            </w:r>
          </w:p>
        </w:tc>
        <w:tc>
          <w:tcPr>
            <w:tcW w:w="1347"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79,7%</w:t>
            </w:r>
          </w:p>
        </w:tc>
        <w:tc>
          <w:tcPr>
            <w:tcW w:w="978"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0,1%</w:t>
            </w:r>
          </w:p>
        </w:tc>
        <w:tc>
          <w:tcPr>
            <w:tcW w:w="978"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0,0%</w:t>
            </w:r>
          </w:p>
        </w:tc>
        <w:tc>
          <w:tcPr>
            <w:tcW w:w="978"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0,8%</w:t>
            </w:r>
          </w:p>
        </w:tc>
        <w:tc>
          <w:tcPr>
            <w:tcW w:w="978"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6,9%</w:t>
            </w:r>
          </w:p>
        </w:tc>
        <w:tc>
          <w:tcPr>
            <w:tcW w:w="979"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92,2%</w:t>
            </w:r>
          </w:p>
        </w:tc>
        <w:tc>
          <w:tcPr>
            <w:tcW w:w="1662"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3,5%</w:t>
            </w:r>
          </w:p>
        </w:tc>
        <w:tc>
          <w:tcPr>
            <w:tcW w:w="1568"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0,4%</w:t>
            </w:r>
          </w:p>
        </w:tc>
        <w:tc>
          <w:tcPr>
            <w:tcW w:w="1624"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96,1%</w:t>
            </w:r>
          </w:p>
        </w:tc>
      </w:tr>
      <w:tr w:rsidR="00666C58" w:rsidRPr="00666C58" w:rsidTr="00666C58">
        <w:trPr>
          <w:trHeight w:val="480"/>
          <w:jc w:val="center"/>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666C58" w:rsidRPr="00666C58" w:rsidRDefault="00666C58" w:rsidP="00666C58">
            <w:pPr>
              <w:spacing w:after="0" w:line="240" w:lineRule="auto"/>
              <w:rPr>
                <w:rFonts w:ascii="Times New Roman" w:eastAsia="Times New Roman" w:hAnsi="Times New Roman" w:cs="Times New Roman"/>
                <w:color w:val="000000"/>
              </w:rPr>
            </w:pPr>
            <w:proofErr w:type="spellStart"/>
            <w:r w:rsidRPr="00666C58">
              <w:rPr>
                <w:rFonts w:ascii="Times New Roman" w:eastAsia="Times New Roman" w:hAnsi="Times New Roman" w:cs="Times New Roman"/>
                <w:color w:val="000000"/>
              </w:rPr>
              <w:t>ОСОН</w:t>
            </w:r>
            <w:proofErr w:type="spellEnd"/>
            <w:r w:rsidRPr="00666C58">
              <w:rPr>
                <w:rFonts w:ascii="Times New Roman" w:eastAsia="Times New Roman" w:hAnsi="Times New Roman" w:cs="Times New Roman"/>
                <w:color w:val="000000"/>
              </w:rPr>
              <w:t xml:space="preserve"> </w:t>
            </w:r>
            <w:proofErr w:type="spellStart"/>
            <w:r w:rsidRPr="00666C58">
              <w:rPr>
                <w:rFonts w:ascii="Times New Roman" w:eastAsia="Times New Roman" w:hAnsi="Times New Roman" w:cs="Times New Roman"/>
                <w:color w:val="000000"/>
              </w:rPr>
              <w:t>г.о</w:t>
            </w:r>
            <w:proofErr w:type="spellEnd"/>
            <w:r w:rsidRPr="00666C58">
              <w:rPr>
                <w:rFonts w:ascii="Times New Roman" w:eastAsia="Times New Roman" w:hAnsi="Times New Roman" w:cs="Times New Roman"/>
                <w:color w:val="000000"/>
              </w:rPr>
              <w:t xml:space="preserve">. Похвистнево </w:t>
            </w:r>
            <w:proofErr w:type="spellStart"/>
            <w:r w:rsidRPr="00666C58">
              <w:rPr>
                <w:rFonts w:ascii="Times New Roman" w:eastAsia="Times New Roman" w:hAnsi="Times New Roman" w:cs="Times New Roman"/>
                <w:color w:val="000000"/>
              </w:rPr>
              <w:t>АНО</w:t>
            </w:r>
            <w:proofErr w:type="spellEnd"/>
            <w:r w:rsidRPr="00666C58">
              <w:rPr>
                <w:rFonts w:ascii="Times New Roman" w:eastAsia="Times New Roman" w:hAnsi="Times New Roman" w:cs="Times New Roman"/>
                <w:color w:val="000000"/>
              </w:rPr>
              <w:t xml:space="preserve"> "</w:t>
            </w:r>
            <w:proofErr w:type="spellStart"/>
            <w:r w:rsidRPr="00666C58">
              <w:rPr>
                <w:rFonts w:ascii="Times New Roman" w:eastAsia="Times New Roman" w:hAnsi="Times New Roman" w:cs="Times New Roman"/>
                <w:color w:val="000000"/>
              </w:rPr>
              <w:t>ЦСОН</w:t>
            </w:r>
            <w:proofErr w:type="spellEnd"/>
            <w:r w:rsidRPr="00666C58">
              <w:rPr>
                <w:rFonts w:ascii="Times New Roman" w:eastAsia="Times New Roman" w:hAnsi="Times New Roman" w:cs="Times New Roman"/>
                <w:color w:val="000000"/>
              </w:rPr>
              <w:t xml:space="preserve"> Северо-Восточного округа"</w:t>
            </w:r>
          </w:p>
        </w:tc>
        <w:tc>
          <w:tcPr>
            <w:tcW w:w="1346"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33,4%</w:t>
            </w:r>
          </w:p>
        </w:tc>
        <w:tc>
          <w:tcPr>
            <w:tcW w:w="1347"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66,6%</w:t>
            </w:r>
          </w:p>
        </w:tc>
        <w:tc>
          <w:tcPr>
            <w:tcW w:w="978"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0,0%</w:t>
            </w:r>
          </w:p>
        </w:tc>
        <w:tc>
          <w:tcPr>
            <w:tcW w:w="978"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0,0%</w:t>
            </w:r>
          </w:p>
        </w:tc>
        <w:tc>
          <w:tcPr>
            <w:tcW w:w="978"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0,1%</w:t>
            </w:r>
          </w:p>
        </w:tc>
        <w:tc>
          <w:tcPr>
            <w:tcW w:w="978"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6,3%</w:t>
            </w:r>
          </w:p>
        </w:tc>
        <w:tc>
          <w:tcPr>
            <w:tcW w:w="979"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93,6%</w:t>
            </w:r>
          </w:p>
        </w:tc>
        <w:tc>
          <w:tcPr>
            <w:tcW w:w="1662"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0,7%</w:t>
            </w:r>
          </w:p>
        </w:tc>
        <w:tc>
          <w:tcPr>
            <w:tcW w:w="1568"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0,1%</w:t>
            </w:r>
          </w:p>
        </w:tc>
        <w:tc>
          <w:tcPr>
            <w:tcW w:w="1624"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99,1%</w:t>
            </w:r>
          </w:p>
        </w:tc>
      </w:tr>
      <w:tr w:rsidR="00666C58" w:rsidRPr="00666C58" w:rsidTr="00666C58">
        <w:trPr>
          <w:trHeight w:val="480"/>
          <w:jc w:val="center"/>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666C58" w:rsidRPr="00666C58" w:rsidRDefault="00666C58" w:rsidP="00666C58">
            <w:pPr>
              <w:spacing w:after="0" w:line="240" w:lineRule="auto"/>
              <w:rPr>
                <w:rFonts w:ascii="Times New Roman" w:eastAsia="Times New Roman" w:hAnsi="Times New Roman" w:cs="Times New Roman"/>
                <w:color w:val="000000"/>
              </w:rPr>
            </w:pPr>
            <w:proofErr w:type="spellStart"/>
            <w:r w:rsidRPr="00666C58">
              <w:rPr>
                <w:rFonts w:ascii="Times New Roman" w:eastAsia="Times New Roman" w:hAnsi="Times New Roman" w:cs="Times New Roman"/>
                <w:color w:val="000000"/>
              </w:rPr>
              <w:t>ОСОН</w:t>
            </w:r>
            <w:proofErr w:type="spellEnd"/>
            <w:r w:rsidRPr="00666C58">
              <w:rPr>
                <w:rFonts w:ascii="Times New Roman" w:eastAsia="Times New Roman" w:hAnsi="Times New Roman" w:cs="Times New Roman"/>
                <w:color w:val="000000"/>
              </w:rPr>
              <w:t xml:space="preserve"> </w:t>
            </w:r>
            <w:proofErr w:type="spellStart"/>
            <w:r w:rsidRPr="00666C58">
              <w:rPr>
                <w:rFonts w:ascii="Times New Roman" w:eastAsia="Times New Roman" w:hAnsi="Times New Roman" w:cs="Times New Roman"/>
                <w:color w:val="000000"/>
              </w:rPr>
              <w:t>м.р</w:t>
            </w:r>
            <w:proofErr w:type="spellEnd"/>
            <w:r w:rsidRPr="00666C58">
              <w:rPr>
                <w:rFonts w:ascii="Times New Roman" w:eastAsia="Times New Roman" w:hAnsi="Times New Roman" w:cs="Times New Roman"/>
                <w:color w:val="000000"/>
              </w:rPr>
              <w:t xml:space="preserve">. </w:t>
            </w:r>
            <w:proofErr w:type="spellStart"/>
            <w:r w:rsidRPr="00666C58">
              <w:rPr>
                <w:rFonts w:ascii="Times New Roman" w:eastAsia="Times New Roman" w:hAnsi="Times New Roman" w:cs="Times New Roman"/>
                <w:color w:val="000000"/>
              </w:rPr>
              <w:t>Кинельский</w:t>
            </w:r>
            <w:proofErr w:type="spellEnd"/>
            <w:r w:rsidRPr="00666C58">
              <w:rPr>
                <w:rFonts w:ascii="Times New Roman" w:eastAsia="Times New Roman" w:hAnsi="Times New Roman" w:cs="Times New Roman"/>
                <w:color w:val="000000"/>
              </w:rPr>
              <w:t xml:space="preserve">  </w:t>
            </w:r>
            <w:proofErr w:type="spellStart"/>
            <w:r w:rsidRPr="00666C58">
              <w:rPr>
                <w:rFonts w:ascii="Times New Roman" w:eastAsia="Times New Roman" w:hAnsi="Times New Roman" w:cs="Times New Roman"/>
                <w:color w:val="000000"/>
              </w:rPr>
              <w:t>АНО</w:t>
            </w:r>
            <w:proofErr w:type="spellEnd"/>
            <w:r w:rsidRPr="00666C58">
              <w:rPr>
                <w:rFonts w:ascii="Times New Roman" w:eastAsia="Times New Roman" w:hAnsi="Times New Roman" w:cs="Times New Roman"/>
                <w:color w:val="000000"/>
              </w:rPr>
              <w:t xml:space="preserve"> "</w:t>
            </w:r>
            <w:proofErr w:type="spellStart"/>
            <w:r w:rsidRPr="00666C58">
              <w:rPr>
                <w:rFonts w:ascii="Times New Roman" w:eastAsia="Times New Roman" w:hAnsi="Times New Roman" w:cs="Times New Roman"/>
                <w:color w:val="000000"/>
              </w:rPr>
              <w:t>ЦСОН</w:t>
            </w:r>
            <w:proofErr w:type="spellEnd"/>
            <w:r w:rsidRPr="00666C58">
              <w:rPr>
                <w:rFonts w:ascii="Times New Roman" w:eastAsia="Times New Roman" w:hAnsi="Times New Roman" w:cs="Times New Roman"/>
                <w:color w:val="000000"/>
              </w:rPr>
              <w:t xml:space="preserve"> Восточного округа"</w:t>
            </w:r>
          </w:p>
        </w:tc>
        <w:tc>
          <w:tcPr>
            <w:tcW w:w="1346"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19,4%</w:t>
            </w:r>
          </w:p>
        </w:tc>
        <w:tc>
          <w:tcPr>
            <w:tcW w:w="1347"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80,6%</w:t>
            </w:r>
          </w:p>
        </w:tc>
        <w:tc>
          <w:tcPr>
            <w:tcW w:w="978"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0,0%</w:t>
            </w:r>
          </w:p>
        </w:tc>
        <w:tc>
          <w:tcPr>
            <w:tcW w:w="978"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0,0%</w:t>
            </w:r>
          </w:p>
        </w:tc>
        <w:tc>
          <w:tcPr>
            <w:tcW w:w="978"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2,3%</w:t>
            </w:r>
          </w:p>
        </w:tc>
        <w:tc>
          <w:tcPr>
            <w:tcW w:w="978"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14,5%</w:t>
            </w:r>
          </w:p>
        </w:tc>
        <w:tc>
          <w:tcPr>
            <w:tcW w:w="979"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83,1%</w:t>
            </w:r>
          </w:p>
        </w:tc>
        <w:tc>
          <w:tcPr>
            <w:tcW w:w="1662"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3,3%</w:t>
            </w:r>
          </w:p>
        </w:tc>
        <w:tc>
          <w:tcPr>
            <w:tcW w:w="1568"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2,1%</w:t>
            </w:r>
          </w:p>
        </w:tc>
        <w:tc>
          <w:tcPr>
            <w:tcW w:w="1624"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94,6%</w:t>
            </w:r>
          </w:p>
        </w:tc>
      </w:tr>
      <w:tr w:rsidR="00666C58" w:rsidRPr="00666C58" w:rsidTr="00666C58">
        <w:trPr>
          <w:trHeight w:val="300"/>
          <w:jc w:val="center"/>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666C58" w:rsidRPr="00666C58" w:rsidRDefault="00666C58" w:rsidP="00666C58">
            <w:pPr>
              <w:spacing w:after="0" w:line="240" w:lineRule="auto"/>
              <w:rPr>
                <w:rFonts w:ascii="Times New Roman" w:eastAsia="Times New Roman" w:hAnsi="Times New Roman" w:cs="Times New Roman"/>
                <w:color w:val="000000"/>
              </w:rPr>
            </w:pPr>
            <w:proofErr w:type="spellStart"/>
            <w:r w:rsidRPr="00666C58">
              <w:rPr>
                <w:rFonts w:ascii="Times New Roman" w:eastAsia="Times New Roman" w:hAnsi="Times New Roman" w:cs="Times New Roman"/>
                <w:color w:val="000000"/>
              </w:rPr>
              <w:t>АНО</w:t>
            </w:r>
            <w:proofErr w:type="spellEnd"/>
            <w:r w:rsidRPr="00666C58">
              <w:rPr>
                <w:rFonts w:ascii="Times New Roman" w:eastAsia="Times New Roman" w:hAnsi="Times New Roman" w:cs="Times New Roman"/>
                <w:color w:val="000000"/>
              </w:rPr>
              <w:t xml:space="preserve"> </w:t>
            </w:r>
            <w:proofErr w:type="spellStart"/>
            <w:r w:rsidRPr="00666C58">
              <w:rPr>
                <w:rFonts w:ascii="Times New Roman" w:eastAsia="Times New Roman" w:hAnsi="Times New Roman" w:cs="Times New Roman"/>
                <w:color w:val="000000"/>
              </w:rPr>
              <w:t>ЦСОН</w:t>
            </w:r>
            <w:proofErr w:type="spellEnd"/>
            <w:r w:rsidRPr="00666C58">
              <w:rPr>
                <w:rFonts w:ascii="Times New Roman" w:eastAsia="Times New Roman" w:hAnsi="Times New Roman" w:cs="Times New Roman"/>
                <w:color w:val="000000"/>
              </w:rPr>
              <w:t xml:space="preserve"> «Тольяттинский"</w:t>
            </w:r>
          </w:p>
        </w:tc>
        <w:tc>
          <w:tcPr>
            <w:tcW w:w="1346"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20,9%</w:t>
            </w:r>
          </w:p>
        </w:tc>
        <w:tc>
          <w:tcPr>
            <w:tcW w:w="1347"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79,1%</w:t>
            </w:r>
          </w:p>
        </w:tc>
        <w:tc>
          <w:tcPr>
            <w:tcW w:w="978"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0,2%</w:t>
            </w:r>
          </w:p>
        </w:tc>
        <w:tc>
          <w:tcPr>
            <w:tcW w:w="978"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0,0%</w:t>
            </w:r>
          </w:p>
        </w:tc>
        <w:tc>
          <w:tcPr>
            <w:tcW w:w="978"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0,0%</w:t>
            </w:r>
          </w:p>
        </w:tc>
        <w:tc>
          <w:tcPr>
            <w:tcW w:w="978"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0,8%</w:t>
            </w:r>
          </w:p>
        </w:tc>
        <w:tc>
          <w:tcPr>
            <w:tcW w:w="979"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99,0%</w:t>
            </w:r>
          </w:p>
        </w:tc>
        <w:tc>
          <w:tcPr>
            <w:tcW w:w="1662"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1,0%</w:t>
            </w:r>
          </w:p>
        </w:tc>
        <w:tc>
          <w:tcPr>
            <w:tcW w:w="1568"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0,2%</w:t>
            </w:r>
          </w:p>
        </w:tc>
        <w:tc>
          <w:tcPr>
            <w:tcW w:w="1624"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98,9%</w:t>
            </w:r>
          </w:p>
        </w:tc>
      </w:tr>
      <w:tr w:rsidR="00666C58" w:rsidRPr="00666C58" w:rsidTr="00666C58">
        <w:trPr>
          <w:trHeight w:val="300"/>
          <w:jc w:val="center"/>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666C58" w:rsidRPr="00666C58" w:rsidRDefault="00666C58" w:rsidP="00666C58">
            <w:pPr>
              <w:spacing w:after="0" w:line="240" w:lineRule="auto"/>
              <w:rPr>
                <w:rFonts w:ascii="Times New Roman" w:eastAsia="Times New Roman" w:hAnsi="Times New Roman" w:cs="Times New Roman"/>
                <w:color w:val="000000"/>
              </w:rPr>
            </w:pPr>
            <w:proofErr w:type="spellStart"/>
            <w:r w:rsidRPr="00666C58">
              <w:rPr>
                <w:rFonts w:ascii="Times New Roman" w:eastAsia="Times New Roman" w:hAnsi="Times New Roman" w:cs="Times New Roman"/>
                <w:color w:val="000000"/>
              </w:rPr>
              <w:lastRenderedPageBreak/>
              <w:t>АНО</w:t>
            </w:r>
            <w:proofErr w:type="spellEnd"/>
            <w:r w:rsidRPr="00666C58">
              <w:rPr>
                <w:rFonts w:ascii="Times New Roman" w:eastAsia="Times New Roman" w:hAnsi="Times New Roman" w:cs="Times New Roman"/>
                <w:color w:val="000000"/>
              </w:rPr>
              <w:t xml:space="preserve"> </w:t>
            </w:r>
            <w:proofErr w:type="spellStart"/>
            <w:r w:rsidRPr="00666C58">
              <w:rPr>
                <w:rFonts w:ascii="Times New Roman" w:eastAsia="Times New Roman" w:hAnsi="Times New Roman" w:cs="Times New Roman"/>
                <w:color w:val="000000"/>
              </w:rPr>
              <w:t>ЦСО</w:t>
            </w:r>
            <w:proofErr w:type="spellEnd"/>
            <w:r w:rsidRPr="00666C58">
              <w:rPr>
                <w:rFonts w:ascii="Times New Roman" w:eastAsia="Times New Roman" w:hAnsi="Times New Roman" w:cs="Times New Roman"/>
                <w:color w:val="000000"/>
              </w:rPr>
              <w:t xml:space="preserve"> "</w:t>
            </w:r>
            <w:proofErr w:type="spellStart"/>
            <w:r w:rsidRPr="00666C58">
              <w:rPr>
                <w:rFonts w:ascii="Times New Roman" w:eastAsia="Times New Roman" w:hAnsi="Times New Roman" w:cs="Times New Roman"/>
                <w:color w:val="000000"/>
              </w:rPr>
              <w:t>Безымянский</w:t>
            </w:r>
            <w:proofErr w:type="spellEnd"/>
            <w:r w:rsidRPr="00666C58">
              <w:rPr>
                <w:rFonts w:ascii="Times New Roman" w:eastAsia="Times New Roman" w:hAnsi="Times New Roman" w:cs="Times New Roman"/>
                <w:color w:val="000000"/>
              </w:rPr>
              <w:t>"</w:t>
            </w:r>
          </w:p>
        </w:tc>
        <w:tc>
          <w:tcPr>
            <w:tcW w:w="1346"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19,2%</w:t>
            </w:r>
          </w:p>
        </w:tc>
        <w:tc>
          <w:tcPr>
            <w:tcW w:w="1347"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80,8%</w:t>
            </w:r>
          </w:p>
        </w:tc>
        <w:tc>
          <w:tcPr>
            <w:tcW w:w="978"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0,1%</w:t>
            </w:r>
          </w:p>
        </w:tc>
        <w:tc>
          <w:tcPr>
            <w:tcW w:w="978"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0,0%</w:t>
            </w:r>
          </w:p>
        </w:tc>
        <w:tc>
          <w:tcPr>
            <w:tcW w:w="978"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1,5%</w:t>
            </w:r>
          </w:p>
        </w:tc>
        <w:tc>
          <w:tcPr>
            <w:tcW w:w="978"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19,5%</w:t>
            </w:r>
          </w:p>
        </w:tc>
        <w:tc>
          <w:tcPr>
            <w:tcW w:w="979"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78,8%</w:t>
            </w:r>
          </w:p>
        </w:tc>
        <w:tc>
          <w:tcPr>
            <w:tcW w:w="1662"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4,4%</w:t>
            </w:r>
          </w:p>
        </w:tc>
        <w:tc>
          <w:tcPr>
            <w:tcW w:w="1568"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2,1%</w:t>
            </w:r>
          </w:p>
        </w:tc>
        <w:tc>
          <w:tcPr>
            <w:tcW w:w="1624"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93,5%</w:t>
            </w:r>
          </w:p>
        </w:tc>
      </w:tr>
      <w:tr w:rsidR="00666C58" w:rsidRPr="00666C58" w:rsidTr="00666C58">
        <w:trPr>
          <w:trHeight w:val="300"/>
          <w:jc w:val="center"/>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666C58" w:rsidRPr="00666C58" w:rsidRDefault="00666C58" w:rsidP="00666C58">
            <w:pPr>
              <w:spacing w:after="0" w:line="240" w:lineRule="auto"/>
              <w:rPr>
                <w:rFonts w:ascii="Times New Roman" w:eastAsia="Times New Roman" w:hAnsi="Times New Roman" w:cs="Times New Roman"/>
                <w:color w:val="000000"/>
              </w:rPr>
            </w:pPr>
            <w:proofErr w:type="spellStart"/>
            <w:r w:rsidRPr="00666C58">
              <w:rPr>
                <w:rFonts w:ascii="Times New Roman" w:eastAsia="Times New Roman" w:hAnsi="Times New Roman" w:cs="Times New Roman"/>
                <w:color w:val="000000"/>
              </w:rPr>
              <w:t>ГКУ</w:t>
            </w:r>
            <w:proofErr w:type="spellEnd"/>
            <w:r w:rsidRPr="00666C58">
              <w:rPr>
                <w:rFonts w:ascii="Times New Roman" w:eastAsia="Times New Roman" w:hAnsi="Times New Roman" w:cs="Times New Roman"/>
                <w:color w:val="000000"/>
              </w:rPr>
              <w:t xml:space="preserve"> СО "</w:t>
            </w:r>
            <w:proofErr w:type="spellStart"/>
            <w:r w:rsidRPr="00666C58">
              <w:rPr>
                <w:rFonts w:ascii="Times New Roman" w:eastAsia="Times New Roman" w:hAnsi="Times New Roman" w:cs="Times New Roman"/>
                <w:color w:val="000000"/>
              </w:rPr>
              <w:t>Клявлинский</w:t>
            </w:r>
            <w:proofErr w:type="spellEnd"/>
            <w:r w:rsidRPr="00666C58">
              <w:rPr>
                <w:rFonts w:ascii="Times New Roman" w:eastAsia="Times New Roman" w:hAnsi="Times New Roman" w:cs="Times New Roman"/>
                <w:color w:val="000000"/>
              </w:rPr>
              <w:t xml:space="preserve"> </w:t>
            </w:r>
            <w:proofErr w:type="spellStart"/>
            <w:r w:rsidRPr="00666C58">
              <w:rPr>
                <w:rFonts w:ascii="Times New Roman" w:eastAsia="Times New Roman" w:hAnsi="Times New Roman" w:cs="Times New Roman"/>
                <w:color w:val="000000"/>
              </w:rPr>
              <w:t>РЦ</w:t>
            </w:r>
            <w:proofErr w:type="spellEnd"/>
            <w:r w:rsidRPr="00666C58">
              <w:rPr>
                <w:rFonts w:ascii="Times New Roman" w:eastAsia="Times New Roman" w:hAnsi="Times New Roman" w:cs="Times New Roman"/>
                <w:color w:val="000000"/>
              </w:rPr>
              <w:t xml:space="preserve">" </w:t>
            </w:r>
            <w:proofErr w:type="spellStart"/>
            <w:r w:rsidRPr="00666C58">
              <w:rPr>
                <w:rFonts w:ascii="Times New Roman" w:eastAsia="Times New Roman" w:hAnsi="Times New Roman" w:cs="Times New Roman"/>
                <w:color w:val="000000"/>
              </w:rPr>
              <w:t>Клявлинский</w:t>
            </w:r>
            <w:proofErr w:type="spellEnd"/>
          </w:p>
        </w:tc>
        <w:tc>
          <w:tcPr>
            <w:tcW w:w="1346"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4,3%</w:t>
            </w:r>
          </w:p>
        </w:tc>
        <w:tc>
          <w:tcPr>
            <w:tcW w:w="1347"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95,7%</w:t>
            </w:r>
          </w:p>
        </w:tc>
        <w:tc>
          <w:tcPr>
            <w:tcW w:w="978"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4,3%</w:t>
            </w:r>
          </w:p>
        </w:tc>
        <w:tc>
          <w:tcPr>
            <w:tcW w:w="978"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0,0%</w:t>
            </w:r>
          </w:p>
        </w:tc>
        <w:tc>
          <w:tcPr>
            <w:tcW w:w="978"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17,4%</w:t>
            </w:r>
          </w:p>
        </w:tc>
        <w:tc>
          <w:tcPr>
            <w:tcW w:w="978"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69,6%</w:t>
            </w:r>
          </w:p>
        </w:tc>
        <w:tc>
          <w:tcPr>
            <w:tcW w:w="979"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8,7%</w:t>
            </w:r>
          </w:p>
        </w:tc>
        <w:tc>
          <w:tcPr>
            <w:tcW w:w="1662"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47,8%</w:t>
            </w:r>
          </w:p>
        </w:tc>
        <w:tc>
          <w:tcPr>
            <w:tcW w:w="1568"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47,8%</w:t>
            </w:r>
          </w:p>
        </w:tc>
        <w:tc>
          <w:tcPr>
            <w:tcW w:w="1624"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4,3%</w:t>
            </w:r>
          </w:p>
        </w:tc>
      </w:tr>
      <w:tr w:rsidR="00666C58" w:rsidRPr="00666C58" w:rsidTr="00666C58">
        <w:trPr>
          <w:trHeight w:val="300"/>
          <w:jc w:val="center"/>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666C58" w:rsidRPr="00666C58" w:rsidRDefault="00666C58" w:rsidP="00666C58">
            <w:pPr>
              <w:spacing w:after="0" w:line="240" w:lineRule="auto"/>
              <w:rPr>
                <w:rFonts w:ascii="Times New Roman" w:eastAsia="Times New Roman" w:hAnsi="Times New Roman" w:cs="Times New Roman"/>
                <w:color w:val="000000"/>
              </w:rPr>
            </w:pPr>
            <w:proofErr w:type="spellStart"/>
            <w:r w:rsidRPr="00666C58">
              <w:rPr>
                <w:rFonts w:ascii="Times New Roman" w:eastAsia="Times New Roman" w:hAnsi="Times New Roman" w:cs="Times New Roman"/>
                <w:color w:val="000000"/>
              </w:rPr>
              <w:t>ГКУ</w:t>
            </w:r>
            <w:proofErr w:type="spellEnd"/>
            <w:r w:rsidRPr="00666C58">
              <w:rPr>
                <w:rFonts w:ascii="Times New Roman" w:eastAsia="Times New Roman" w:hAnsi="Times New Roman" w:cs="Times New Roman"/>
                <w:color w:val="000000"/>
              </w:rPr>
              <w:t xml:space="preserve"> СО "</w:t>
            </w:r>
            <w:proofErr w:type="spellStart"/>
            <w:r w:rsidRPr="00666C58">
              <w:rPr>
                <w:rFonts w:ascii="Times New Roman" w:eastAsia="Times New Roman" w:hAnsi="Times New Roman" w:cs="Times New Roman"/>
                <w:color w:val="000000"/>
              </w:rPr>
              <w:t>КЦСОН</w:t>
            </w:r>
            <w:proofErr w:type="spellEnd"/>
            <w:r w:rsidRPr="00666C58">
              <w:rPr>
                <w:rFonts w:ascii="Times New Roman" w:eastAsia="Times New Roman" w:hAnsi="Times New Roman" w:cs="Times New Roman"/>
                <w:color w:val="000000"/>
              </w:rPr>
              <w:t xml:space="preserve"> Ровесник"</w:t>
            </w:r>
          </w:p>
        </w:tc>
        <w:tc>
          <w:tcPr>
            <w:tcW w:w="1346"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10,8%</w:t>
            </w:r>
          </w:p>
        </w:tc>
        <w:tc>
          <w:tcPr>
            <w:tcW w:w="1347"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89,2%</w:t>
            </w:r>
          </w:p>
        </w:tc>
        <w:tc>
          <w:tcPr>
            <w:tcW w:w="978"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0,0%</w:t>
            </w:r>
          </w:p>
        </w:tc>
        <w:tc>
          <w:tcPr>
            <w:tcW w:w="978"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22,9%</w:t>
            </w:r>
          </w:p>
        </w:tc>
        <w:tc>
          <w:tcPr>
            <w:tcW w:w="978"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12,0%</w:t>
            </w:r>
          </w:p>
        </w:tc>
        <w:tc>
          <w:tcPr>
            <w:tcW w:w="978"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57,8%</w:t>
            </w:r>
          </w:p>
        </w:tc>
        <w:tc>
          <w:tcPr>
            <w:tcW w:w="979"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7,2%</w:t>
            </w:r>
          </w:p>
        </w:tc>
        <w:tc>
          <w:tcPr>
            <w:tcW w:w="1662"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30,1%</w:t>
            </w:r>
          </w:p>
        </w:tc>
        <w:tc>
          <w:tcPr>
            <w:tcW w:w="1568"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65,1%</w:t>
            </w:r>
          </w:p>
        </w:tc>
        <w:tc>
          <w:tcPr>
            <w:tcW w:w="1624"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4,8%</w:t>
            </w:r>
          </w:p>
        </w:tc>
      </w:tr>
      <w:tr w:rsidR="00666C58" w:rsidRPr="00666C58" w:rsidTr="00666C58">
        <w:trPr>
          <w:trHeight w:val="300"/>
          <w:jc w:val="center"/>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666C58" w:rsidRPr="00666C58" w:rsidRDefault="00666C58" w:rsidP="00666C58">
            <w:pPr>
              <w:spacing w:after="0" w:line="240" w:lineRule="auto"/>
              <w:rPr>
                <w:rFonts w:ascii="Times New Roman" w:eastAsia="Times New Roman" w:hAnsi="Times New Roman" w:cs="Times New Roman"/>
                <w:color w:val="000000"/>
              </w:rPr>
            </w:pPr>
            <w:proofErr w:type="spellStart"/>
            <w:r w:rsidRPr="00666C58">
              <w:rPr>
                <w:rFonts w:ascii="Times New Roman" w:eastAsia="Times New Roman" w:hAnsi="Times New Roman" w:cs="Times New Roman"/>
                <w:color w:val="000000"/>
              </w:rPr>
              <w:t>ГКУ</w:t>
            </w:r>
            <w:proofErr w:type="spellEnd"/>
            <w:r w:rsidRPr="00666C58">
              <w:rPr>
                <w:rFonts w:ascii="Times New Roman" w:eastAsia="Times New Roman" w:hAnsi="Times New Roman" w:cs="Times New Roman"/>
                <w:color w:val="000000"/>
              </w:rPr>
              <w:t xml:space="preserve"> СО "</w:t>
            </w:r>
            <w:proofErr w:type="spellStart"/>
            <w:r w:rsidRPr="00666C58">
              <w:rPr>
                <w:rFonts w:ascii="Times New Roman" w:eastAsia="Times New Roman" w:hAnsi="Times New Roman" w:cs="Times New Roman"/>
                <w:color w:val="000000"/>
              </w:rPr>
              <w:t>ОЦСПСиД</w:t>
            </w:r>
            <w:proofErr w:type="spellEnd"/>
            <w:r w:rsidRPr="00666C58">
              <w:rPr>
                <w:rFonts w:ascii="Times New Roman" w:eastAsia="Times New Roman" w:hAnsi="Times New Roman" w:cs="Times New Roman"/>
                <w:color w:val="000000"/>
              </w:rPr>
              <w:t>"</w:t>
            </w:r>
          </w:p>
        </w:tc>
        <w:tc>
          <w:tcPr>
            <w:tcW w:w="1346"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47,2%</w:t>
            </w:r>
          </w:p>
        </w:tc>
        <w:tc>
          <w:tcPr>
            <w:tcW w:w="1347"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52,8%</w:t>
            </w:r>
          </w:p>
        </w:tc>
        <w:tc>
          <w:tcPr>
            <w:tcW w:w="978"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47,5%</w:t>
            </w:r>
          </w:p>
        </w:tc>
        <w:tc>
          <w:tcPr>
            <w:tcW w:w="978"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1,9%</w:t>
            </w:r>
          </w:p>
        </w:tc>
        <w:tc>
          <w:tcPr>
            <w:tcW w:w="978"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12,5%</w:t>
            </w:r>
          </w:p>
        </w:tc>
        <w:tc>
          <w:tcPr>
            <w:tcW w:w="978"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34,3%</w:t>
            </w:r>
          </w:p>
        </w:tc>
        <w:tc>
          <w:tcPr>
            <w:tcW w:w="979"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3,8%</w:t>
            </w:r>
          </w:p>
        </w:tc>
        <w:tc>
          <w:tcPr>
            <w:tcW w:w="1662"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74,9%</w:t>
            </w:r>
          </w:p>
        </w:tc>
        <w:tc>
          <w:tcPr>
            <w:tcW w:w="1568"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24,2%</w:t>
            </w:r>
          </w:p>
        </w:tc>
        <w:tc>
          <w:tcPr>
            <w:tcW w:w="1624"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0,9%</w:t>
            </w:r>
          </w:p>
        </w:tc>
      </w:tr>
      <w:tr w:rsidR="00666C58" w:rsidRPr="00666C58" w:rsidTr="00666C58">
        <w:trPr>
          <w:trHeight w:val="300"/>
          <w:jc w:val="center"/>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666C58" w:rsidRPr="00666C58" w:rsidRDefault="00666C58" w:rsidP="00666C58">
            <w:pPr>
              <w:spacing w:after="0" w:line="240" w:lineRule="auto"/>
              <w:rPr>
                <w:rFonts w:ascii="Times New Roman" w:eastAsia="Times New Roman" w:hAnsi="Times New Roman" w:cs="Times New Roman"/>
                <w:color w:val="000000"/>
              </w:rPr>
            </w:pPr>
            <w:proofErr w:type="spellStart"/>
            <w:r w:rsidRPr="00666C58">
              <w:rPr>
                <w:rFonts w:ascii="Times New Roman" w:eastAsia="Times New Roman" w:hAnsi="Times New Roman" w:cs="Times New Roman"/>
                <w:color w:val="000000"/>
              </w:rPr>
              <w:t>ГКУ</w:t>
            </w:r>
            <w:proofErr w:type="spellEnd"/>
            <w:r w:rsidRPr="00666C58">
              <w:rPr>
                <w:rFonts w:ascii="Times New Roman" w:eastAsia="Times New Roman" w:hAnsi="Times New Roman" w:cs="Times New Roman"/>
                <w:color w:val="000000"/>
              </w:rPr>
              <w:t xml:space="preserve"> СО "</w:t>
            </w:r>
            <w:proofErr w:type="spellStart"/>
            <w:r w:rsidRPr="00666C58">
              <w:rPr>
                <w:rFonts w:ascii="Times New Roman" w:eastAsia="Times New Roman" w:hAnsi="Times New Roman" w:cs="Times New Roman"/>
                <w:color w:val="000000"/>
              </w:rPr>
              <w:t>Клявлинский</w:t>
            </w:r>
            <w:proofErr w:type="spellEnd"/>
            <w:r w:rsidRPr="00666C58">
              <w:rPr>
                <w:rFonts w:ascii="Times New Roman" w:eastAsia="Times New Roman" w:hAnsi="Times New Roman" w:cs="Times New Roman"/>
                <w:color w:val="000000"/>
              </w:rPr>
              <w:t xml:space="preserve"> приют Надежда"</w:t>
            </w:r>
          </w:p>
        </w:tc>
        <w:tc>
          <w:tcPr>
            <w:tcW w:w="1346"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26,5%</w:t>
            </w:r>
          </w:p>
        </w:tc>
        <w:tc>
          <w:tcPr>
            <w:tcW w:w="1347"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73,5%</w:t>
            </w:r>
          </w:p>
        </w:tc>
        <w:tc>
          <w:tcPr>
            <w:tcW w:w="978"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8,8%</w:t>
            </w:r>
          </w:p>
        </w:tc>
        <w:tc>
          <w:tcPr>
            <w:tcW w:w="978"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32,4%</w:t>
            </w:r>
          </w:p>
        </w:tc>
        <w:tc>
          <w:tcPr>
            <w:tcW w:w="978"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5,9%</w:t>
            </w:r>
          </w:p>
        </w:tc>
        <w:tc>
          <w:tcPr>
            <w:tcW w:w="978"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52,9%</w:t>
            </w:r>
          </w:p>
        </w:tc>
        <w:tc>
          <w:tcPr>
            <w:tcW w:w="979"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0,0%</w:t>
            </w:r>
          </w:p>
        </w:tc>
        <w:tc>
          <w:tcPr>
            <w:tcW w:w="1662"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61,8%</w:t>
            </w:r>
          </w:p>
        </w:tc>
        <w:tc>
          <w:tcPr>
            <w:tcW w:w="1568"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38,2%</w:t>
            </w:r>
          </w:p>
        </w:tc>
        <w:tc>
          <w:tcPr>
            <w:tcW w:w="1624"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0,0%</w:t>
            </w:r>
          </w:p>
        </w:tc>
      </w:tr>
      <w:tr w:rsidR="00666C58" w:rsidRPr="00666C58" w:rsidTr="00666C58">
        <w:trPr>
          <w:trHeight w:val="315"/>
          <w:jc w:val="center"/>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666C58" w:rsidRPr="00666C58" w:rsidRDefault="00666C58" w:rsidP="00666C58">
            <w:pPr>
              <w:spacing w:after="0" w:line="240" w:lineRule="auto"/>
              <w:rPr>
                <w:rFonts w:ascii="Times New Roman" w:eastAsia="Times New Roman" w:hAnsi="Times New Roman" w:cs="Times New Roman"/>
                <w:color w:val="000000"/>
              </w:rPr>
            </w:pPr>
            <w:proofErr w:type="spellStart"/>
            <w:r w:rsidRPr="00666C58">
              <w:rPr>
                <w:rFonts w:ascii="Times New Roman" w:eastAsia="Times New Roman" w:hAnsi="Times New Roman" w:cs="Times New Roman"/>
                <w:color w:val="000000"/>
              </w:rPr>
              <w:t>ГКУ</w:t>
            </w:r>
            <w:proofErr w:type="spellEnd"/>
            <w:r w:rsidRPr="00666C58">
              <w:rPr>
                <w:rFonts w:ascii="Times New Roman" w:eastAsia="Times New Roman" w:hAnsi="Times New Roman" w:cs="Times New Roman"/>
                <w:color w:val="000000"/>
              </w:rPr>
              <w:t xml:space="preserve"> СО "</w:t>
            </w:r>
            <w:proofErr w:type="spellStart"/>
            <w:r w:rsidRPr="00666C58">
              <w:rPr>
                <w:rFonts w:ascii="Times New Roman" w:eastAsia="Times New Roman" w:hAnsi="Times New Roman" w:cs="Times New Roman"/>
                <w:color w:val="000000"/>
              </w:rPr>
              <w:t>РЦ</w:t>
            </w:r>
            <w:proofErr w:type="spellEnd"/>
            <w:r w:rsidRPr="00666C58">
              <w:rPr>
                <w:rFonts w:ascii="Times New Roman" w:eastAsia="Times New Roman" w:hAnsi="Times New Roman" w:cs="Times New Roman"/>
                <w:color w:val="000000"/>
              </w:rPr>
              <w:t xml:space="preserve"> </w:t>
            </w:r>
            <w:proofErr w:type="spellStart"/>
            <w:r w:rsidRPr="00666C58">
              <w:rPr>
                <w:rFonts w:ascii="Times New Roman" w:eastAsia="Times New Roman" w:hAnsi="Times New Roman" w:cs="Times New Roman"/>
                <w:color w:val="000000"/>
              </w:rPr>
              <w:t>Варрель</w:t>
            </w:r>
            <w:proofErr w:type="spellEnd"/>
            <w:r w:rsidRPr="00666C58">
              <w:rPr>
                <w:rFonts w:ascii="Times New Roman" w:eastAsia="Times New Roman" w:hAnsi="Times New Roman" w:cs="Times New Roman"/>
                <w:color w:val="000000"/>
              </w:rPr>
              <w:t>"</w:t>
            </w:r>
          </w:p>
        </w:tc>
        <w:tc>
          <w:tcPr>
            <w:tcW w:w="1346"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42,7%</w:t>
            </w:r>
          </w:p>
        </w:tc>
        <w:tc>
          <w:tcPr>
            <w:tcW w:w="1347"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57,3%</w:t>
            </w:r>
          </w:p>
        </w:tc>
        <w:tc>
          <w:tcPr>
            <w:tcW w:w="978"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25,0%</w:t>
            </w:r>
          </w:p>
        </w:tc>
        <w:tc>
          <w:tcPr>
            <w:tcW w:w="978"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1,7%</w:t>
            </w:r>
          </w:p>
        </w:tc>
        <w:tc>
          <w:tcPr>
            <w:tcW w:w="978"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44,8%</w:t>
            </w:r>
          </w:p>
        </w:tc>
        <w:tc>
          <w:tcPr>
            <w:tcW w:w="978"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26,7%</w:t>
            </w:r>
          </w:p>
        </w:tc>
        <w:tc>
          <w:tcPr>
            <w:tcW w:w="979"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1,7%</w:t>
            </w:r>
          </w:p>
        </w:tc>
        <w:tc>
          <w:tcPr>
            <w:tcW w:w="1662"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88,9%</w:t>
            </w:r>
          </w:p>
        </w:tc>
        <w:tc>
          <w:tcPr>
            <w:tcW w:w="1568"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8,5%</w:t>
            </w:r>
          </w:p>
        </w:tc>
        <w:tc>
          <w:tcPr>
            <w:tcW w:w="1624"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2,6%</w:t>
            </w:r>
          </w:p>
        </w:tc>
      </w:tr>
    </w:tbl>
    <w:p w:rsidR="00666C58" w:rsidRDefault="00666C58" w:rsidP="00A90082">
      <w:pPr>
        <w:shd w:val="clear" w:color="auto" w:fill="FFFFFF"/>
        <w:spacing w:after="0"/>
        <w:ind w:left="142" w:firstLine="708"/>
        <w:jc w:val="right"/>
        <w:rPr>
          <w:rFonts w:ascii="Times New Roman" w:hAnsi="Times New Roman" w:cs="Times New Roman"/>
          <w:sz w:val="28"/>
          <w:szCs w:val="28"/>
        </w:rPr>
      </w:pPr>
    </w:p>
    <w:p w:rsidR="00666C58" w:rsidRDefault="00666C58" w:rsidP="00A90082">
      <w:pPr>
        <w:shd w:val="clear" w:color="auto" w:fill="FFFFFF"/>
        <w:spacing w:after="0"/>
        <w:ind w:left="142" w:firstLine="708"/>
        <w:jc w:val="right"/>
        <w:rPr>
          <w:rFonts w:ascii="Times New Roman" w:hAnsi="Times New Roman" w:cs="Times New Roman"/>
          <w:sz w:val="28"/>
          <w:szCs w:val="28"/>
        </w:rPr>
      </w:pPr>
    </w:p>
    <w:p w:rsidR="00666C58" w:rsidRDefault="00666C58" w:rsidP="00A90082">
      <w:pPr>
        <w:shd w:val="clear" w:color="auto" w:fill="FFFFFF"/>
        <w:spacing w:after="0"/>
        <w:ind w:left="142" w:firstLine="708"/>
        <w:jc w:val="right"/>
        <w:rPr>
          <w:rFonts w:ascii="Times New Roman" w:hAnsi="Times New Roman" w:cs="Times New Roman"/>
          <w:sz w:val="28"/>
          <w:szCs w:val="28"/>
        </w:rPr>
      </w:pPr>
    </w:p>
    <w:p w:rsidR="00666C58" w:rsidRDefault="00666C58">
      <w:pPr>
        <w:rPr>
          <w:rFonts w:ascii="Times New Roman" w:hAnsi="Times New Roman" w:cs="Times New Roman"/>
          <w:sz w:val="28"/>
          <w:szCs w:val="28"/>
        </w:rPr>
      </w:pPr>
    </w:p>
    <w:p w:rsidR="00666C58" w:rsidRDefault="00666C58" w:rsidP="00A90082">
      <w:pPr>
        <w:shd w:val="clear" w:color="auto" w:fill="FFFFFF"/>
        <w:spacing w:after="0"/>
        <w:ind w:left="142" w:firstLine="708"/>
        <w:jc w:val="right"/>
        <w:rPr>
          <w:rFonts w:ascii="Times New Roman" w:hAnsi="Times New Roman" w:cs="Times New Roman"/>
          <w:sz w:val="28"/>
          <w:szCs w:val="28"/>
        </w:rPr>
        <w:sectPr w:rsidR="00666C58" w:rsidSect="00666C58">
          <w:pgSz w:w="16838" w:h="11906" w:orient="landscape"/>
          <w:pgMar w:top="1276" w:right="1134" w:bottom="850" w:left="1134" w:header="708" w:footer="422" w:gutter="0"/>
          <w:pgNumType w:start="268"/>
          <w:cols w:space="708"/>
          <w:docGrid w:linePitch="360"/>
        </w:sectPr>
      </w:pPr>
    </w:p>
    <w:p w:rsidR="00081026" w:rsidRDefault="00666C58" w:rsidP="00A90082">
      <w:pPr>
        <w:shd w:val="clear" w:color="auto" w:fill="FFFFFF"/>
        <w:spacing w:after="0"/>
        <w:ind w:left="142" w:firstLine="708"/>
        <w:jc w:val="right"/>
        <w:rPr>
          <w:rFonts w:ascii="Times New Roman" w:hAnsi="Times New Roman" w:cs="Times New Roman"/>
          <w:sz w:val="28"/>
          <w:szCs w:val="28"/>
        </w:rPr>
      </w:pPr>
      <w:r>
        <w:rPr>
          <w:rFonts w:ascii="Times New Roman" w:hAnsi="Times New Roman" w:cs="Times New Roman"/>
          <w:sz w:val="28"/>
          <w:szCs w:val="28"/>
        </w:rPr>
        <w:lastRenderedPageBreak/>
        <w:t>Приложение 4</w:t>
      </w:r>
    </w:p>
    <w:p w:rsidR="00597746" w:rsidRDefault="00597746" w:rsidP="00A90082">
      <w:pPr>
        <w:shd w:val="clear" w:color="auto" w:fill="FFFFFF"/>
        <w:spacing w:after="0"/>
        <w:ind w:left="142" w:firstLine="708"/>
        <w:jc w:val="center"/>
        <w:rPr>
          <w:rFonts w:ascii="Times New Roman" w:hAnsi="Times New Roman" w:cs="Times New Roman"/>
          <w:b/>
          <w:sz w:val="28"/>
          <w:szCs w:val="28"/>
        </w:rPr>
      </w:pPr>
      <w:r w:rsidRPr="00597746">
        <w:rPr>
          <w:rFonts w:ascii="Times New Roman" w:hAnsi="Times New Roman" w:cs="Times New Roman"/>
          <w:b/>
          <w:sz w:val="28"/>
          <w:szCs w:val="28"/>
        </w:rPr>
        <w:t xml:space="preserve">Бланк оценки </w:t>
      </w:r>
    </w:p>
    <w:tbl>
      <w:tblPr>
        <w:tblW w:w="9222" w:type="dxa"/>
        <w:jc w:val="right"/>
        <w:tblLook w:val="04A0" w:firstRow="1" w:lastRow="0" w:firstColumn="1" w:lastColumn="0" w:noHBand="0" w:noVBand="1"/>
      </w:tblPr>
      <w:tblGrid>
        <w:gridCol w:w="645"/>
        <w:gridCol w:w="6984"/>
        <w:gridCol w:w="1593"/>
      </w:tblGrid>
      <w:tr w:rsidR="00F16E3B" w:rsidRPr="00F16E3B" w:rsidTr="00F16E3B">
        <w:trPr>
          <w:trHeight w:val="656"/>
          <w:jc w:val="right"/>
        </w:trPr>
        <w:tc>
          <w:tcPr>
            <w:tcW w:w="645" w:type="dxa"/>
            <w:tcBorders>
              <w:top w:val="single" w:sz="8" w:space="0" w:color="auto"/>
              <w:left w:val="single" w:sz="8" w:space="0" w:color="auto"/>
              <w:bottom w:val="single" w:sz="4" w:space="0" w:color="auto"/>
              <w:right w:val="single" w:sz="4" w:space="0" w:color="auto"/>
            </w:tcBorders>
            <w:shd w:val="clear" w:color="000000" w:fill="D9D9D9"/>
            <w:noWrap/>
            <w:vAlign w:val="bottom"/>
            <w:hideMark/>
          </w:tcPr>
          <w:p w:rsidR="00F16E3B" w:rsidRPr="00F16E3B" w:rsidRDefault="00F16E3B" w:rsidP="00F16E3B">
            <w:pPr>
              <w:spacing w:after="0" w:line="240" w:lineRule="auto"/>
              <w:jc w:val="center"/>
              <w:rPr>
                <w:rFonts w:ascii="Cambria" w:eastAsia="Times New Roman" w:hAnsi="Cambria" w:cs="Calibri"/>
                <w:b/>
                <w:bCs/>
                <w:color w:val="000000"/>
                <w:sz w:val="26"/>
                <w:szCs w:val="26"/>
              </w:rPr>
            </w:pPr>
            <w:r w:rsidRPr="00F16E3B">
              <w:rPr>
                <w:rFonts w:ascii="Cambria" w:eastAsia="Times New Roman" w:hAnsi="Cambria" w:cs="Calibri"/>
                <w:b/>
                <w:bCs/>
                <w:color w:val="000000"/>
                <w:sz w:val="26"/>
                <w:szCs w:val="26"/>
              </w:rPr>
              <w:t>1</w:t>
            </w:r>
          </w:p>
        </w:tc>
        <w:tc>
          <w:tcPr>
            <w:tcW w:w="6984" w:type="dxa"/>
            <w:tcBorders>
              <w:top w:val="single" w:sz="8" w:space="0" w:color="auto"/>
              <w:left w:val="nil"/>
              <w:bottom w:val="single" w:sz="4" w:space="0" w:color="auto"/>
              <w:right w:val="single" w:sz="4" w:space="0" w:color="auto"/>
            </w:tcBorders>
            <w:shd w:val="clear" w:color="000000" w:fill="D9D9D9"/>
            <w:noWrap/>
            <w:vAlign w:val="bottom"/>
            <w:hideMark/>
          </w:tcPr>
          <w:p w:rsidR="00F16E3B" w:rsidRPr="00F16E3B" w:rsidRDefault="00F16E3B" w:rsidP="00F16E3B">
            <w:pPr>
              <w:spacing w:after="0" w:line="240" w:lineRule="auto"/>
              <w:rPr>
                <w:rFonts w:ascii="Cambria" w:eastAsia="Times New Roman" w:hAnsi="Cambria" w:cs="Calibri"/>
                <w:b/>
                <w:bCs/>
                <w:color w:val="000000"/>
                <w:sz w:val="26"/>
                <w:szCs w:val="26"/>
              </w:rPr>
            </w:pPr>
            <w:r w:rsidRPr="00F16E3B">
              <w:rPr>
                <w:rFonts w:ascii="Cambria" w:eastAsia="Times New Roman" w:hAnsi="Cambria" w:cs="Calibri"/>
                <w:b/>
                <w:bCs/>
                <w:color w:val="000000"/>
                <w:sz w:val="26"/>
                <w:szCs w:val="26"/>
              </w:rPr>
              <w:t xml:space="preserve">Открытость и доступность информации об организации </w:t>
            </w:r>
          </w:p>
        </w:tc>
        <w:tc>
          <w:tcPr>
            <w:tcW w:w="1593" w:type="dxa"/>
            <w:tcBorders>
              <w:top w:val="single" w:sz="8" w:space="0" w:color="auto"/>
              <w:left w:val="nil"/>
              <w:bottom w:val="single" w:sz="4" w:space="0" w:color="auto"/>
              <w:right w:val="single" w:sz="8" w:space="0" w:color="auto"/>
            </w:tcBorders>
            <w:shd w:val="clear" w:color="auto" w:fill="auto"/>
            <w:vAlign w:val="bottom"/>
            <w:hideMark/>
          </w:tcPr>
          <w:p w:rsidR="00F16E3B" w:rsidRPr="000545A4" w:rsidRDefault="00F16E3B" w:rsidP="00F16E3B">
            <w:pPr>
              <w:spacing w:after="0" w:line="240" w:lineRule="auto"/>
              <w:ind w:left="142"/>
              <w:jc w:val="center"/>
              <w:rPr>
                <w:rFonts w:ascii="Times New Roman" w:eastAsia="Times New Roman" w:hAnsi="Times New Roman" w:cs="Times New Roman"/>
                <w:b/>
                <w:bCs/>
                <w:color w:val="000000"/>
                <w:sz w:val="24"/>
                <w:szCs w:val="24"/>
              </w:rPr>
            </w:pPr>
            <w:r w:rsidRPr="000545A4">
              <w:rPr>
                <w:rFonts w:ascii="Times New Roman" w:eastAsia="Times New Roman" w:hAnsi="Times New Roman" w:cs="Times New Roman"/>
                <w:b/>
                <w:bCs/>
                <w:color w:val="000000"/>
                <w:sz w:val="24"/>
                <w:szCs w:val="24"/>
              </w:rPr>
              <w:t>1 – есть</w:t>
            </w:r>
          </w:p>
          <w:p w:rsidR="00F16E3B" w:rsidRPr="00F16E3B" w:rsidRDefault="00F16E3B" w:rsidP="00F16E3B">
            <w:pPr>
              <w:spacing w:after="0" w:line="240" w:lineRule="auto"/>
              <w:jc w:val="center"/>
              <w:rPr>
                <w:rFonts w:ascii="Cambria" w:eastAsia="Times New Roman" w:hAnsi="Cambria" w:cs="Calibri"/>
                <w:color w:val="000000"/>
              </w:rPr>
            </w:pPr>
            <w:r w:rsidRPr="000545A4">
              <w:rPr>
                <w:rFonts w:ascii="Times New Roman" w:eastAsia="Times New Roman" w:hAnsi="Times New Roman" w:cs="Times New Roman"/>
                <w:b/>
                <w:bCs/>
                <w:color w:val="000000"/>
                <w:sz w:val="24"/>
                <w:szCs w:val="24"/>
              </w:rPr>
              <w:t>0 - нет</w:t>
            </w:r>
          </w:p>
        </w:tc>
      </w:tr>
      <w:tr w:rsidR="00F16E3B" w:rsidRPr="00F16E3B" w:rsidTr="00F16E3B">
        <w:trPr>
          <w:trHeight w:val="330"/>
          <w:jc w:val="right"/>
        </w:trPr>
        <w:tc>
          <w:tcPr>
            <w:tcW w:w="645" w:type="dxa"/>
            <w:tcBorders>
              <w:top w:val="nil"/>
              <w:left w:val="single" w:sz="8" w:space="0" w:color="auto"/>
              <w:bottom w:val="single" w:sz="4" w:space="0" w:color="auto"/>
              <w:right w:val="single" w:sz="4" w:space="0" w:color="auto"/>
            </w:tcBorders>
            <w:shd w:val="clear" w:color="000000" w:fill="F2F2F2"/>
            <w:noWrap/>
            <w:vAlign w:val="bottom"/>
            <w:hideMark/>
          </w:tcPr>
          <w:p w:rsidR="00F16E3B" w:rsidRPr="00F16E3B" w:rsidRDefault="00F16E3B" w:rsidP="00F16E3B">
            <w:pPr>
              <w:spacing w:after="0" w:line="240" w:lineRule="auto"/>
              <w:jc w:val="center"/>
              <w:rPr>
                <w:rFonts w:ascii="Cambria" w:eastAsia="Times New Roman" w:hAnsi="Cambria" w:cs="Calibri"/>
                <w:b/>
                <w:bCs/>
                <w:color w:val="000000"/>
                <w:sz w:val="26"/>
                <w:szCs w:val="26"/>
              </w:rPr>
            </w:pPr>
            <w:r w:rsidRPr="00F16E3B">
              <w:rPr>
                <w:rFonts w:ascii="Cambria" w:eastAsia="Times New Roman" w:hAnsi="Cambria" w:cs="Calibri"/>
                <w:b/>
                <w:bCs/>
                <w:color w:val="000000"/>
                <w:sz w:val="26"/>
                <w:szCs w:val="26"/>
              </w:rPr>
              <w:t>1.1.</w:t>
            </w:r>
          </w:p>
        </w:tc>
        <w:tc>
          <w:tcPr>
            <w:tcW w:w="6984" w:type="dxa"/>
            <w:tcBorders>
              <w:top w:val="nil"/>
              <w:left w:val="nil"/>
              <w:bottom w:val="single" w:sz="4" w:space="0" w:color="auto"/>
              <w:right w:val="single" w:sz="4" w:space="0" w:color="auto"/>
            </w:tcBorders>
            <w:shd w:val="clear" w:color="000000" w:fill="F2F2F2"/>
            <w:vAlign w:val="bottom"/>
            <w:hideMark/>
          </w:tcPr>
          <w:p w:rsidR="00F16E3B" w:rsidRPr="00F16E3B" w:rsidRDefault="00F16E3B" w:rsidP="00F16E3B">
            <w:pPr>
              <w:spacing w:after="0" w:line="240" w:lineRule="auto"/>
              <w:jc w:val="center"/>
              <w:rPr>
                <w:rFonts w:ascii="Cambria" w:eastAsia="Times New Roman" w:hAnsi="Cambria" w:cs="Calibri"/>
                <w:b/>
                <w:bCs/>
                <w:color w:val="000000"/>
                <w:sz w:val="26"/>
                <w:szCs w:val="26"/>
              </w:rPr>
            </w:pPr>
            <w:r w:rsidRPr="00F16E3B">
              <w:rPr>
                <w:rFonts w:ascii="Cambria" w:eastAsia="Times New Roman" w:hAnsi="Cambria" w:cs="Calibri"/>
                <w:b/>
                <w:bCs/>
                <w:color w:val="000000"/>
                <w:sz w:val="26"/>
                <w:szCs w:val="26"/>
              </w:rPr>
              <w:t xml:space="preserve">объем информации на </w:t>
            </w:r>
            <w:proofErr w:type="spellStart"/>
            <w:r w:rsidRPr="00F16E3B">
              <w:rPr>
                <w:rFonts w:ascii="Cambria" w:eastAsia="Times New Roman" w:hAnsi="Cambria" w:cs="Calibri"/>
                <w:b/>
                <w:bCs/>
                <w:color w:val="000000"/>
                <w:sz w:val="26"/>
                <w:szCs w:val="26"/>
              </w:rPr>
              <w:t>информ</w:t>
            </w:r>
            <w:proofErr w:type="gramStart"/>
            <w:r w:rsidRPr="00F16E3B">
              <w:rPr>
                <w:rFonts w:ascii="Cambria" w:eastAsia="Times New Roman" w:hAnsi="Cambria" w:cs="Calibri"/>
                <w:b/>
                <w:bCs/>
                <w:color w:val="000000"/>
                <w:sz w:val="26"/>
                <w:szCs w:val="26"/>
              </w:rPr>
              <w:t>.с</w:t>
            </w:r>
            <w:proofErr w:type="gramEnd"/>
            <w:r w:rsidRPr="00F16E3B">
              <w:rPr>
                <w:rFonts w:ascii="Cambria" w:eastAsia="Times New Roman" w:hAnsi="Cambria" w:cs="Calibri"/>
                <w:b/>
                <w:bCs/>
                <w:color w:val="000000"/>
                <w:sz w:val="26"/>
                <w:szCs w:val="26"/>
              </w:rPr>
              <w:t>тендах</w:t>
            </w:r>
            <w:proofErr w:type="spellEnd"/>
          </w:p>
        </w:tc>
        <w:tc>
          <w:tcPr>
            <w:tcW w:w="1593" w:type="dxa"/>
            <w:tcBorders>
              <w:top w:val="nil"/>
              <w:left w:val="nil"/>
              <w:bottom w:val="single" w:sz="4" w:space="0" w:color="auto"/>
              <w:right w:val="single" w:sz="8" w:space="0" w:color="auto"/>
            </w:tcBorders>
            <w:shd w:val="clear" w:color="auto" w:fill="auto"/>
            <w:vAlign w:val="bottom"/>
            <w:hideMark/>
          </w:tcPr>
          <w:p w:rsidR="00F16E3B" w:rsidRPr="00F16E3B" w:rsidRDefault="00F16E3B" w:rsidP="00F16E3B">
            <w:pPr>
              <w:spacing w:after="0" w:line="240" w:lineRule="auto"/>
              <w:jc w:val="center"/>
              <w:rPr>
                <w:rFonts w:ascii="Cambria" w:eastAsia="Times New Roman" w:hAnsi="Cambria" w:cs="Calibri"/>
                <w:color w:val="FFFFFF"/>
              </w:rPr>
            </w:pPr>
            <w:r w:rsidRPr="00F16E3B">
              <w:rPr>
                <w:rFonts w:ascii="Cambria" w:eastAsia="Times New Roman" w:hAnsi="Cambria" w:cs="Calibri"/>
                <w:color w:val="FFFFFF"/>
              </w:rPr>
              <w:t>0</w:t>
            </w:r>
          </w:p>
        </w:tc>
      </w:tr>
      <w:tr w:rsidR="00F16E3B" w:rsidRPr="00F16E3B" w:rsidTr="00F16E3B">
        <w:trPr>
          <w:trHeight w:val="285"/>
          <w:jc w:val="right"/>
        </w:trPr>
        <w:tc>
          <w:tcPr>
            <w:tcW w:w="645" w:type="dxa"/>
            <w:tcBorders>
              <w:top w:val="nil"/>
              <w:left w:val="single" w:sz="8" w:space="0" w:color="auto"/>
              <w:bottom w:val="single" w:sz="4" w:space="0" w:color="auto"/>
              <w:right w:val="single" w:sz="4" w:space="0" w:color="auto"/>
            </w:tcBorders>
            <w:shd w:val="clear" w:color="auto" w:fill="auto"/>
            <w:vAlign w:val="bottom"/>
            <w:hideMark/>
          </w:tcPr>
          <w:p w:rsidR="00F16E3B" w:rsidRPr="00F16E3B" w:rsidRDefault="00F16E3B" w:rsidP="00F16E3B">
            <w:pPr>
              <w:spacing w:after="0" w:line="240" w:lineRule="auto"/>
              <w:jc w:val="center"/>
              <w:rPr>
                <w:rFonts w:ascii="Cambria" w:eastAsia="Times New Roman" w:hAnsi="Cambria" w:cs="Calibri"/>
                <w:b/>
                <w:bCs/>
                <w:color w:val="000000"/>
              </w:rPr>
            </w:pPr>
            <w:r w:rsidRPr="00F16E3B">
              <w:rPr>
                <w:rFonts w:ascii="Cambria" w:eastAsia="Times New Roman" w:hAnsi="Cambria" w:cs="Calibri"/>
                <w:b/>
                <w:bCs/>
                <w:color w:val="000000"/>
              </w:rPr>
              <w:t>1</w:t>
            </w:r>
          </w:p>
        </w:tc>
        <w:tc>
          <w:tcPr>
            <w:tcW w:w="6984" w:type="dxa"/>
            <w:tcBorders>
              <w:top w:val="nil"/>
              <w:left w:val="nil"/>
              <w:bottom w:val="single" w:sz="4" w:space="0" w:color="auto"/>
              <w:right w:val="nil"/>
            </w:tcBorders>
            <w:shd w:val="clear" w:color="auto" w:fill="auto"/>
            <w:vAlign w:val="bottom"/>
            <w:hideMark/>
          </w:tcPr>
          <w:p w:rsidR="00F16E3B" w:rsidRPr="00F16E3B" w:rsidRDefault="00F16E3B" w:rsidP="00F16E3B">
            <w:pPr>
              <w:spacing w:after="0" w:line="240" w:lineRule="auto"/>
              <w:rPr>
                <w:rFonts w:ascii="Cambria" w:eastAsia="Times New Roman" w:hAnsi="Cambria" w:cs="Calibri"/>
                <w:color w:val="000000"/>
              </w:rPr>
            </w:pPr>
            <w:r w:rsidRPr="00F16E3B">
              <w:rPr>
                <w:rFonts w:ascii="Cambria" w:eastAsia="Times New Roman" w:hAnsi="Cambria" w:cs="Calibri"/>
                <w:color w:val="000000"/>
              </w:rPr>
              <w:t>Дата государственной регистрации</w:t>
            </w:r>
          </w:p>
        </w:tc>
        <w:tc>
          <w:tcPr>
            <w:tcW w:w="1593" w:type="dxa"/>
            <w:tcBorders>
              <w:top w:val="nil"/>
              <w:left w:val="single" w:sz="4" w:space="0" w:color="auto"/>
              <w:bottom w:val="single" w:sz="4" w:space="0" w:color="auto"/>
              <w:right w:val="single" w:sz="8" w:space="0" w:color="auto"/>
            </w:tcBorders>
            <w:shd w:val="clear" w:color="auto" w:fill="auto"/>
            <w:vAlign w:val="bottom"/>
            <w:hideMark/>
          </w:tcPr>
          <w:p w:rsidR="00F16E3B" w:rsidRPr="00F16E3B" w:rsidRDefault="00F16E3B" w:rsidP="00F16E3B">
            <w:pPr>
              <w:spacing w:after="0" w:line="240" w:lineRule="auto"/>
              <w:jc w:val="center"/>
              <w:rPr>
                <w:rFonts w:ascii="Cambria" w:eastAsia="Times New Roman" w:hAnsi="Cambria" w:cs="Calibri"/>
                <w:color w:val="000000"/>
              </w:rPr>
            </w:pPr>
            <w:r w:rsidRPr="00F16E3B">
              <w:rPr>
                <w:rFonts w:ascii="Cambria" w:eastAsia="Times New Roman" w:hAnsi="Cambria" w:cs="Calibri"/>
                <w:color w:val="000000"/>
              </w:rPr>
              <w:t> </w:t>
            </w:r>
          </w:p>
        </w:tc>
      </w:tr>
      <w:tr w:rsidR="00F16E3B" w:rsidRPr="00F16E3B" w:rsidTr="00F16E3B">
        <w:trPr>
          <w:trHeight w:val="285"/>
          <w:jc w:val="right"/>
        </w:trPr>
        <w:tc>
          <w:tcPr>
            <w:tcW w:w="645" w:type="dxa"/>
            <w:tcBorders>
              <w:top w:val="nil"/>
              <w:left w:val="single" w:sz="8" w:space="0" w:color="auto"/>
              <w:bottom w:val="single" w:sz="4" w:space="0" w:color="auto"/>
              <w:right w:val="single" w:sz="4" w:space="0" w:color="auto"/>
            </w:tcBorders>
            <w:shd w:val="clear" w:color="auto" w:fill="auto"/>
            <w:vAlign w:val="bottom"/>
            <w:hideMark/>
          </w:tcPr>
          <w:p w:rsidR="00F16E3B" w:rsidRPr="00F16E3B" w:rsidRDefault="00F16E3B" w:rsidP="00F16E3B">
            <w:pPr>
              <w:spacing w:after="0" w:line="240" w:lineRule="auto"/>
              <w:jc w:val="center"/>
              <w:rPr>
                <w:rFonts w:ascii="Cambria" w:eastAsia="Times New Roman" w:hAnsi="Cambria" w:cs="Calibri"/>
                <w:b/>
                <w:bCs/>
                <w:color w:val="000000"/>
              </w:rPr>
            </w:pPr>
            <w:r w:rsidRPr="00F16E3B">
              <w:rPr>
                <w:rFonts w:ascii="Cambria" w:eastAsia="Times New Roman" w:hAnsi="Cambria" w:cs="Calibri"/>
                <w:b/>
                <w:bCs/>
                <w:color w:val="000000"/>
              </w:rPr>
              <w:t>2</w:t>
            </w:r>
          </w:p>
        </w:tc>
        <w:tc>
          <w:tcPr>
            <w:tcW w:w="6984" w:type="dxa"/>
            <w:tcBorders>
              <w:top w:val="nil"/>
              <w:left w:val="nil"/>
              <w:bottom w:val="single" w:sz="4" w:space="0" w:color="auto"/>
              <w:right w:val="nil"/>
            </w:tcBorders>
            <w:shd w:val="clear" w:color="auto" w:fill="auto"/>
            <w:vAlign w:val="bottom"/>
            <w:hideMark/>
          </w:tcPr>
          <w:p w:rsidR="00F16E3B" w:rsidRPr="00F16E3B" w:rsidRDefault="00F16E3B" w:rsidP="00F16E3B">
            <w:pPr>
              <w:spacing w:after="0" w:line="240" w:lineRule="auto"/>
              <w:rPr>
                <w:rFonts w:ascii="Cambria" w:eastAsia="Times New Roman" w:hAnsi="Cambria" w:cs="Calibri"/>
                <w:color w:val="000000"/>
              </w:rPr>
            </w:pPr>
            <w:r w:rsidRPr="00F16E3B">
              <w:rPr>
                <w:rFonts w:ascii="Cambria" w:eastAsia="Times New Roman" w:hAnsi="Cambria" w:cs="Calibri"/>
                <w:color w:val="000000"/>
              </w:rPr>
              <w:t>Сведения об учредителе (учредителях)</w:t>
            </w:r>
          </w:p>
        </w:tc>
        <w:tc>
          <w:tcPr>
            <w:tcW w:w="1593" w:type="dxa"/>
            <w:tcBorders>
              <w:top w:val="nil"/>
              <w:left w:val="single" w:sz="4" w:space="0" w:color="auto"/>
              <w:bottom w:val="single" w:sz="4" w:space="0" w:color="auto"/>
              <w:right w:val="single" w:sz="8" w:space="0" w:color="auto"/>
            </w:tcBorders>
            <w:shd w:val="clear" w:color="auto" w:fill="auto"/>
            <w:vAlign w:val="bottom"/>
            <w:hideMark/>
          </w:tcPr>
          <w:p w:rsidR="00F16E3B" w:rsidRPr="00F16E3B" w:rsidRDefault="00F16E3B" w:rsidP="00F16E3B">
            <w:pPr>
              <w:spacing w:after="0" w:line="240" w:lineRule="auto"/>
              <w:jc w:val="center"/>
              <w:rPr>
                <w:rFonts w:ascii="Cambria" w:eastAsia="Times New Roman" w:hAnsi="Cambria" w:cs="Calibri"/>
                <w:color w:val="000000"/>
              </w:rPr>
            </w:pPr>
            <w:r w:rsidRPr="00F16E3B">
              <w:rPr>
                <w:rFonts w:ascii="Cambria" w:eastAsia="Times New Roman" w:hAnsi="Cambria" w:cs="Calibri"/>
                <w:color w:val="000000"/>
              </w:rPr>
              <w:t> </w:t>
            </w:r>
          </w:p>
        </w:tc>
      </w:tr>
      <w:tr w:rsidR="00F16E3B" w:rsidRPr="00F16E3B" w:rsidTr="00F16E3B">
        <w:trPr>
          <w:trHeight w:val="285"/>
          <w:jc w:val="right"/>
        </w:trPr>
        <w:tc>
          <w:tcPr>
            <w:tcW w:w="645" w:type="dxa"/>
            <w:tcBorders>
              <w:top w:val="nil"/>
              <w:left w:val="single" w:sz="8" w:space="0" w:color="auto"/>
              <w:bottom w:val="single" w:sz="4" w:space="0" w:color="auto"/>
              <w:right w:val="single" w:sz="4" w:space="0" w:color="auto"/>
            </w:tcBorders>
            <w:shd w:val="clear" w:color="auto" w:fill="auto"/>
            <w:vAlign w:val="bottom"/>
            <w:hideMark/>
          </w:tcPr>
          <w:p w:rsidR="00F16E3B" w:rsidRPr="00F16E3B" w:rsidRDefault="00F16E3B" w:rsidP="00F16E3B">
            <w:pPr>
              <w:spacing w:after="0" w:line="240" w:lineRule="auto"/>
              <w:jc w:val="center"/>
              <w:rPr>
                <w:rFonts w:ascii="Cambria" w:eastAsia="Times New Roman" w:hAnsi="Cambria" w:cs="Calibri"/>
                <w:b/>
                <w:bCs/>
                <w:color w:val="000000"/>
              </w:rPr>
            </w:pPr>
            <w:r w:rsidRPr="00F16E3B">
              <w:rPr>
                <w:rFonts w:ascii="Cambria" w:eastAsia="Times New Roman" w:hAnsi="Cambria" w:cs="Calibri"/>
                <w:b/>
                <w:bCs/>
                <w:color w:val="000000"/>
              </w:rPr>
              <w:t>3</w:t>
            </w:r>
          </w:p>
        </w:tc>
        <w:tc>
          <w:tcPr>
            <w:tcW w:w="6984" w:type="dxa"/>
            <w:tcBorders>
              <w:top w:val="nil"/>
              <w:left w:val="nil"/>
              <w:bottom w:val="single" w:sz="4" w:space="0" w:color="auto"/>
              <w:right w:val="nil"/>
            </w:tcBorders>
            <w:shd w:val="clear" w:color="auto" w:fill="auto"/>
            <w:vAlign w:val="bottom"/>
            <w:hideMark/>
          </w:tcPr>
          <w:p w:rsidR="00F16E3B" w:rsidRPr="00F16E3B" w:rsidRDefault="00F16E3B" w:rsidP="00F16E3B">
            <w:pPr>
              <w:spacing w:after="0" w:line="240" w:lineRule="auto"/>
              <w:rPr>
                <w:rFonts w:ascii="Cambria" w:eastAsia="Times New Roman" w:hAnsi="Cambria" w:cs="Calibri"/>
                <w:color w:val="000000"/>
              </w:rPr>
            </w:pPr>
            <w:r w:rsidRPr="00F16E3B">
              <w:rPr>
                <w:rFonts w:ascii="Cambria" w:eastAsia="Times New Roman" w:hAnsi="Cambria" w:cs="Calibri"/>
                <w:color w:val="000000"/>
              </w:rPr>
              <w:t>Место нахождения учреждения (при наличии - филиалов)</w:t>
            </w:r>
          </w:p>
        </w:tc>
        <w:tc>
          <w:tcPr>
            <w:tcW w:w="1593" w:type="dxa"/>
            <w:tcBorders>
              <w:top w:val="nil"/>
              <w:left w:val="single" w:sz="4" w:space="0" w:color="auto"/>
              <w:bottom w:val="single" w:sz="4" w:space="0" w:color="auto"/>
              <w:right w:val="single" w:sz="8" w:space="0" w:color="auto"/>
            </w:tcBorders>
            <w:shd w:val="clear" w:color="auto" w:fill="auto"/>
            <w:vAlign w:val="bottom"/>
            <w:hideMark/>
          </w:tcPr>
          <w:p w:rsidR="00F16E3B" w:rsidRPr="00F16E3B" w:rsidRDefault="00F16E3B" w:rsidP="00F16E3B">
            <w:pPr>
              <w:spacing w:after="0" w:line="240" w:lineRule="auto"/>
              <w:jc w:val="center"/>
              <w:rPr>
                <w:rFonts w:ascii="Cambria" w:eastAsia="Times New Roman" w:hAnsi="Cambria" w:cs="Calibri"/>
                <w:color w:val="000000"/>
              </w:rPr>
            </w:pPr>
            <w:r w:rsidRPr="00F16E3B">
              <w:rPr>
                <w:rFonts w:ascii="Cambria" w:eastAsia="Times New Roman" w:hAnsi="Cambria" w:cs="Calibri"/>
                <w:color w:val="000000"/>
              </w:rPr>
              <w:t> </w:t>
            </w:r>
          </w:p>
        </w:tc>
      </w:tr>
      <w:tr w:rsidR="00F16E3B" w:rsidRPr="00F16E3B" w:rsidTr="00F16E3B">
        <w:trPr>
          <w:trHeight w:val="285"/>
          <w:jc w:val="right"/>
        </w:trPr>
        <w:tc>
          <w:tcPr>
            <w:tcW w:w="645" w:type="dxa"/>
            <w:tcBorders>
              <w:top w:val="nil"/>
              <w:left w:val="single" w:sz="8" w:space="0" w:color="auto"/>
              <w:bottom w:val="single" w:sz="4" w:space="0" w:color="auto"/>
              <w:right w:val="single" w:sz="4" w:space="0" w:color="auto"/>
            </w:tcBorders>
            <w:shd w:val="clear" w:color="auto" w:fill="auto"/>
            <w:vAlign w:val="bottom"/>
            <w:hideMark/>
          </w:tcPr>
          <w:p w:rsidR="00F16E3B" w:rsidRPr="00F16E3B" w:rsidRDefault="00F16E3B" w:rsidP="00F16E3B">
            <w:pPr>
              <w:spacing w:after="0" w:line="240" w:lineRule="auto"/>
              <w:jc w:val="center"/>
              <w:rPr>
                <w:rFonts w:ascii="Cambria" w:eastAsia="Times New Roman" w:hAnsi="Cambria" w:cs="Calibri"/>
                <w:b/>
                <w:bCs/>
                <w:color w:val="000000"/>
              </w:rPr>
            </w:pPr>
            <w:r w:rsidRPr="00F16E3B">
              <w:rPr>
                <w:rFonts w:ascii="Cambria" w:eastAsia="Times New Roman" w:hAnsi="Cambria" w:cs="Calibri"/>
                <w:b/>
                <w:bCs/>
                <w:color w:val="000000"/>
              </w:rPr>
              <w:t>4</w:t>
            </w:r>
          </w:p>
        </w:tc>
        <w:tc>
          <w:tcPr>
            <w:tcW w:w="6984" w:type="dxa"/>
            <w:tcBorders>
              <w:top w:val="nil"/>
              <w:left w:val="nil"/>
              <w:bottom w:val="single" w:sz="4" w:space="0" w:color="auto"/>
              <w:right w:val="nil"/>
            </w:tcBorders>
            <w:shd w:val="clear" w:color="auto" w:fill="auto"/>
            <w:vAlign w:val="bottom"/>
            <w:hideMark/>
          </w:tcPr>
          <w:p w:rsidR="00F16E3B" w:rsidRPr="00F16E3B" w:rsidRDefault="00F16E3B" w:rsidP="00F16E3B">
            <w:pPr>
              <w:spacing w:after="0" w:line="240" w:lineRule="auto"/>
              <w:rPr>
                <w:rFonts w:ascii="Cambria" w:eastAsia="Times New Roman" w:hAnsi="Cambria" w:cs="Calibri"/>
                <w:color w:val="000000"/>
              </w:rPr>
            </w:pPr>
            <w:r w:rsidRPr="00F16E3B">
              <w:rPr>
                <w:rFonts w:ascii="Cambria" w:eastAsia="Times New Roman" w:hAnsi="Cambria" w:cs="Calibri"/>
                <w:color w:val="000000"/>
              </w:rPr>
              <w:t>Режим, график работы учреждения</w:t>
            </w:r>
          </w:p>
        </w:tc>
        <w:tc>
          <w:tcPr>
            <w:tcW w:w="1593" w:type="dxa"/>
            <w:tcBorders>
              <w:top w:val="nil"/>
              <w:left w:val="single" w:sz="4" w:space="0" w:color="auto"/>
              <w:bottom w:val="single" w:sz="4" w:space="0" w:color="auto"/>
              <w:right w:val="single" w:sz="8" w:space="0" w:color="auto"/>
            </w:tcBorders>
            <w:shd w:val="clear" w:color="auto" w:fill="auto"/>
            <w:vAlign w:val="bottom"/>
            <w:hideMark/>
          </w:tcPr>
          <w:p w:rsidR="00F16E3B" w:rsidRPr="00F16E3B" w:rsidRDefault="00F16E3B" w:rsidP="00F16E3B">
            <w:pPr>
              <w:spacing w:after="0" w:line="240" w:lineRule="auto"/>
              <w:jc w:val="center"/>
              <w:rPr>
                <w:rFonts w:ascii="Cambria" w:eastAsia="Times New Roman" w:hAnsi="Cambria" w:cs="Calibri"/>
                <w:color w:val="000000"/>
              </w:rPr>
            </w:pPr>
            <w:r w:rsidRPr="00F16E3B">
              <w:rPr>
                <w:rFonts w:ascii="Cambria" w:eastAsia="Times New Roman" w:hAnsi="Cambria" w:cs="Calibri"/>
                <w:color w:val="000000"/>
              </w:rPr>
              <w:t> </w:t>
            </w:r>
          </w:p>
        </w:tc>
      </w:tr>
      <w:tr w:rsidR="00F16E3B" w:rsidRPr="00F16E3B" w:rsidTr="00F16E3B">
        <w:trPr>
          <w:trHeight w:val="285"/>
          <w:jc w:val="right"/>
        </w:trPr>
        <w:tc>
          <w:tcPr>
            <w:tcW w:w="645" w:type="dxa"/>
            <w:tcBorders>
              <w:top w:val="nil"/>
              <w:left w:val="single" w:sz="8" w:space="0" w:color="auto"/>
              <w:bottom w:val="single" w:sz="4" w:space="0" w:color="auto"/>
              <w:right w:val="single" w:sz="4" w:space="0" w:color="auto"/>
            </w:tcBorders>
            <w:shd w:val="clear" w:color="auto" w:fill="auto"/>
            <w:vAlign w:val="bottom"/>
            <w:hideMark/>
          </w:tcPr>
          <w:p w:rsidR="00F16E3B" w:rsidRPr="00F16E3B" w:rsidRDefault="00F16E3B" w:rsidP="00F16E3B">
            <w:pPr>
              <w:spacing w:after="0" w:line="240" w:lineRule="auto"/>
              <w:jc w:val="center"/>
              <w:rPr>
                <w:rFonts w:ascii="Cambria" w:eastAsia="Times New Roman" w:hAnsi="Cambria" w:cs="Calibri"/>
                <w:b/>
                <w:bCs/>
                <w:color w:val="000000"/>
              </w:rPr>
            </w:pPr>
            <w:r w:rsidRPr="00F16E3B">
              <w:rPr>
                <w:rFonts w:ascii="Cambria" w:eastAsia="Times New Roman" w:hAnsi="Cambria" w:cs="Calibri"/>
                <w:b/>
                <w:bCs/>
                <w:color w:val="000000"/>
              </w:rPr>
              <w:t>5</w:t>
            </w:r>
          </w:p>
        </w:tc>
        <w:tc>
          <w:tcPr>
            <w:tcW w:w="6984" w:type="dxa"/>
            <w:tcBorders>
              <w:top w:val="nil"/>
              <w:left w:val="nil"/>
              <w:bottom w:val="single" w:sz="4" w:space="0" w:color="auto"/>
              <w:right w:val="nil"/>
            </w:tcBorders>
            <w:shd w:val="clear" w:color="auto" w:fill="auto"/>
            <w:vAlign w:val="bottom"/>
            <w:hideMark/>
          </w:tcPr>
          <w:p w:rsidR="00F16E3B" w:rsidRPr="00F16E3B" w:rsidRDefault="00F16E3B" w:rsidP="00F16E3B">
            <w:pPr>
              <w:spacing w:after="0" w:line="240" w:lineRule="auto"/>
              <w:rPr>
                <w:rFonts w:ascii="Cambria" w:eastAsia="Times New Roman" w:hAnsi="Cambria" w:cs="Calibri"/>
                <w:color w:val="000000"/>
              </w:rPr>
            </w:pPr>
            <w:r w:rsidRPr="00F16E3B">
              <w:rPr>
                <w:rFonts w:ascii="Cambria" w:eastAsia="Times New Roman" w:hAnsi="Cambria" w:cs="Calibri"/>
                <w:color w:val="000000"/>
              </w:rPr>
              <w:t>Контактные телефоны</w:t>
            </w:r>
          </w:p>
        </w:tc>
        <w:tc>
          <w:tcPr>
            <w:tcW w:w="1593" w:type="dxa"/>
            <w:tcBorders>
              <w:top w:val="nil"/>
              <w:left w:val="single" w:sz="4" w:space="0" w:color="auto"/>
              <w:bottom w:val="single" w:sz="4" w:space="0" w:color="auto"/>
              <w:right w:val="single" w:sz="8" w:space="0" w:color="auto"/>
            </w:tcBorders>
            <w:shd w:val="clear" w:color="auto" w:fill="auto"/>
            <w:vAlign w:val="bottom"/>
            <w:hideMark/>
          </w:tcPr>
          <w:p w:rsidR="00F16E3B" w:rsidRPr="00F16E3B" w:rsidRDefault="00F16E3B" w:rsidP="00F16E3B">
            <w:pPr>
              <w:spacing w:after="0" w:line="240" w:lineRule="auto"/>
              <w:jc w:val="center"/>
              <w:rPr>
                <w:rFonts w:ascii="Cambria" w:eastAsia="Times New Roman" w:hAnsi="Cambria" w:cs="Calibri"/>
                <w:color w:val="000000"/>
              </w:rPr>
            </w:pPr>
            <w:r w:rsidRPr="00F16E3B">
              <w:rPr>
                <w:rFonts w:ascii="Cambria" w:eastAsia="Times New Roman" w:hAnsi="Cambria" w:cs="Calibri"/>
                <w:color w:val="000000"/>
              </w:rPr>
              <w:t> </w:t>
            </w:r>
          </w:p>
        </w:tc>
      </w:tr>
      <w:tr w:rsidR="00F16E3B" w:rsidRPr="00F16E3B" w:rsidTr="00F16E3B">
        <w:trPr>
          <w:trHeight w:val="285"/>
          <w:jc w:val="right"/>
        </w:trPr>
        <w:tc>
          <w:tcPr>
            <w:tcW w:w="645" w:type="dxa"/>
            <w:tcBorders>
              <w:top w:val="nil"/>
              <w:left w:val="single" w:sz="8" w:space="0" w:color="auto"/>
              <w:bottom w:val="single" w:sz="4" w:space="0" w:color="auto"/>
              <w:right w:val="single" w:sz="4" w:space="0" w:color="auto"/>
            </w:tcBorders>
            <w:shd w:val="clear" w:color="auto" w:fill="auto"/>
            <w:vAlign w:val="bottom"/>
            <w:hideMark/>
          </w:tcPr>
          <w:p w:rsidR="00F16E3B" w:rsidRPr="00F16E3B" w:rsidRDefault="00F16E3B" w:rsidP="00F16E3B">
            <w:pPr>
              <w:spacing w:after="0" w:line="240" w:lineRule="auto"/>
              <w:jc w:val="center"/>
              <w:rPr>
                <w:rFonts w:ascii="Cambria" w:eastAsia="Times New Roman" w:hAnsi="Cambria" w:cs="Calibri"/>
                <w:b/>
                <w:bCs/>
                <w:color w:val="000000"/>
              </w:rPr>
            </w:pPr>
            <w:r w:rsidRPr="00F16E3B">
              <w:rPr>
                <w:rFonts w:ascii="Cambria" w:eastAsia="Times New Roman" w:hAnsi="Cambria" w:cs="Calibri"/>
                <w:b/>
                <w:bCs/>
                <w:color w:val="000000"/>
              </w:rPr>
              <w:t>6</w:t>
            </w:r>
          </w:p>
        </w:tc>
        <w:tc>
          <w:tcPr>
            <w:tcW w:w="6984" w:type="dxa"/>
            <w:tcBorders>
              <w:top w:val="nil"/>
              <w:left w:val="nil"/>
              <w:bottom w:val="single" w:sz="4" w:space="0" w:color="auto"/>
              <w:right w:val="nil"/>
            </w:tcBorders>
            <w:shd w:val="clear" w:color="auto" w:fill="auto"/>
            <w:vAlign w:val="bottom"/>
            <w:hideMark/>
          </w:tcPr>
          <w:p w:rsidR="00F16E3B" w:rsidRPr="00F16E3B" w:rsidRDefault="00F16E3B" w:rsidP="00F16E3B">
            <w:pPr>
              <w:spacing w:after="0" w:line="240" w:lineRule="auto"/>
              <w:rPr>
                <w:rFonts w:ascii="Cambria" w:eastAsia="Times New Roman" w:hAnsi="Cambria" w:cs="Calibri"/>
                <w:color w:val="000000"/>
              </w:rPr>
            </w:pPr>
            <w:r w:rsidRPr="00F16E3B">
              <w:rPr>
                <w:rFonts w:ascii="Cambria" w:eastAsia="Times New Roman" w:hAnsi="Cambria" w:cs="Calibri"/>
                <w:color w:val="000000"/>
              </w:rPr>
              <w:t>Адрес электронной почты</w:t>
            </w:r>
          </w:p>
        </w:tc>
        <w:tc>
          <w:tcPr>
            <w:tcW w:w="1593" w:type="dxa"/>
            <w:tcBorders>
              <w:top w:val="nil"/>
              <w:left w:val="single" w:sz="4" w:space="0" w:color="auto"/>
              <w:bottom w:val="single" w:sz="4" w:space="0" w:color="auto"/>
              <w:right w:val="single" w:sz="8" w:space="0" w:color="auto"/>
            </w:tcBorders>
            <w:shd w:val="clear" w:color="auto" w:fill="auto"/>
            <w:vAlign w:val="bottom"/>
            <w:hideMark/>
          </w:tcPr>
          <w:p w:rsidR="00F16E3B" w:rsidRPr="00F16E3B" w:rsidRDefault="00F16E3B" w:rsidP="00F16E3B">
            <w:pPr>
              <w:spacing w:after="0" w:line="240" w:lineRule="auto"/>
              <w:jc w:val="center"/>
              <w:rPr>
                <w:rFonts w:ascii="Cambria" w:eastAsia="Times New Roman" w:hAnsi="Cambria" w:cs="Calibri"/>
                <w:color w:val="000000"/>
              </w:rPr>
            </w:pPr>
            <w:r w:rsidRPr="00F16E3B">
              <w:rPr>
                <w:rFonts w:ascii="Cambria" w:eastAsia="Times New Roman" w:hAnsi="Cambria" w:cs="Calibri"/>
                <w:color w:val="000000"/>
              </w:rPr>
              <w:t> </w:t>
            </w:r>
          </w:p>
        </w:tc>
      </w:tr>
      <w:tr w:rsidR="00F16E3B" w:rsidRPr="00F16E3B" w:rsidTr="00F16E3B">
        <w:trPr>
          <w:trHeight w:val="285"/>
          <w:jc w:val="right"/>
        </w:trPr>
        <w:tc>
          <w:tcPr>
            <w:tcW w:w="645" w:type="dxa"/>
            <w:tcBorders>
              <w:top w:val="nil"/>
              <w:left w:val="single" w:sz="8" w:space="0" w:color="auto"/>
              <w:bottom w:val="single" w:sz="4" w:space="0" w:color="auto"/>
              <w:right w:val="single" w:sz="4" w:space="0" w:color="auto"/>
            </w:tcBorders>
            <w:shd w:val="clear" w:color="auto" w:fill="auto"/>
            <w:vAlign w:val="bottom"/>
            <w:hideMark/>
          </w:tcPr>
          <w:p w:rsidR="00F16E3B" w:rsidRPr="00F16E3B" w:rsidRDefault="00F16E3B" w:rsidP="00F16E3B">
            <w:pPr>
              <w:spacing w:after="0" w:line="240" w:lineRule="auto"/>
              <w:jc w:val="center"/>
              <w:rPr>
                <w:rFonts w:ascii="Cambria" w:eastAsia="Times New Roman" w:hAnsi="Cambria" w:cs="Calibri"/>
                <w:b/>
                <w:bCs/>
                <w:color w:val="000000"/>
              </w:rPr>
            </w:pPr>
            <w:r w:rsidRPr="00F16E3B">
              <w:rPr>
                <w:rFonts w:ascii="Cambria" w:eastAsia="Times New Roman" w:hAnsi="Cambria" w:cs="Calibri"/>
                <w:b/>
                <w:bCs/>
                <w:color w:val="000000"/>
              </w:rPr>
              <w:t>7</w:t>
            </w:r>
          </w:p>
        </w:tc>
        <w:tc>
          <w:tcPr>
            <w:tcW w:w="6984" w:type="dxa"/>
            <w:tcBorders>
              <w:top w:val="nil"/>
              <w:left w:val="nil"/>
              <w:bottom w:val="single" w:sz="4" w:space="0" w:color="auto"/>
              <w:right w:val="nil"/>
            </w:tcBorders>
            <w:shd w:val="clear" w:color="auto" w:fill="auto"/>
            <w:vAlign w:val="bottom"/>
            <w:hideMark/>
          </w:tcPr>
          <w:p w:rsidR="00F16E3B" w:rsidRPr="00F16E3B" w:rsidRDefault="00F16E3B" w:rsidP="00F16E3B">
            <w:pPr>
              <w:spacing w:after="0" w:line="240" w:lineRule="auto"/>
              <w:rPr>
                <w:rFonts w:ascii="Cambria" w:eastAsia="Times New Roman" w:hAnsi="Cambria" w:cs="Calibri"/>
                <w:color w:val="000000"/>
              </w:rPr>
            </w:pPr>
            <w:r w:rsidRPr="00F16E3B">
              <w:rPr>
                <w:rFonts w:ascii="Cambria" w:eastAsia="Times New Roman" w:hAnsi="Cambria" w:cs="Calibri"/>
                <w:color w:val="000000"/>
              </w:rPr>
              <w:t>Структура и органы управления учреждения</w:t>
            </w:r>
          </w:p>
        </w:tc>
        <w:tc>
          <w:tcPr>
            <w:tcW w:w="1593" w:type="dxa"/>
            <w:tcBorders>
              <w:top w:val="nil"/>
              <w:left w:val="single" w:sz="4" w:space="0" w:color="auto"/>
              <w:bottom w:val="single" w:sz="4" w:space="0" w:color="auto"/>
              <w:right w:val="single" w:sz="8" w:space="0" w:color="auto"/>
            </w:tcBorders>
            <w:shd w:val="clear" w:color="auto" w:fill="auto"/>
            <w:vAlign w:val="bottom"/>
            <w:hideMark/>
          </w:tcPr>
          <w:p w:rsidR="00F16E3B" w:rsidRPr="00F16E3B" w:rsidRDefault="00F16E3B" w:rsidP="00F16E3B">
            <w:pPr>
              <w:spacing w:after="0" w:line="240" w:lineRule="auto"/>
              <w:jc w:val="center"/>
              <w:rPr>
                <w:rFonts w:ascii="Cambria" w:eastAsia="Times New Roman" w:hAnsi="Cambria" w:cs="Calibri"/>
                <w:color w:val="000000"/>
              </w:rPr>
            </w:pPr>
            <w:r w:rsidRPr="00F16E3B">
              <w:rPr>
                <w:rFonts w:ascii="Cambria" w:eastAsia="Times New Roman" w:hAnsi="Cambria" w:cs="Calibri"/>
                <w:color w:val="000000"/>
              </w:rPr>
              <w:t> </w:t>
            </w:r>
          </w:p>
        </w:tc>
      </w:tr>
      <w:tr w:rsidR="00F16E3B" w:rsidRPr="00F16E3B" w:rsidTr="00F16E3B">
        <w:trPr>
          <w:trHeight w:val="1650"/>
          <w:jc w:val="right"/>
        </w:trPr>
        <w:tc>
          <w:tcPr>
            <w:tcW w:w="645" w:type="dxa"/>
            <w:tcBorders>
              <w:top w:val="nil"/>
              <w:left w:val="single" w:sz="8" w:space="0" w:color="auto"/>
              <w:bottom w:val="single" w:sz="4" w:space="0" w:color="auto"/>
              <w:right w:val="single" w:sz="4" w:space="0" w:color="auto"/>
            </w:tcBorders>
            <w:shd w:val="clear" w:color="auto" w:fill="auto"/>
            <w:vAlign w:val="bottom"/>
            <w:hideMark/>
          </w:tcPr>
          <w:p w:rsidR="00F16E3B" w:rsidRPr="00F16E3B" w:rsidRDefault="00F16E3B" w:rsidP="00F16E3B">
            <w:pPr>
              <w:spacing w:after="0" w:line="240" w:lineRule="auto"/>
              <w:jc w:val="center"/>
              <w:rPr>
                <w:rFonts w:ascii="Cambria" w:eastAsia="Times New Roman" w:hAnsi="Cambria" w:cs="Calibri"/>
                <w:b/>
                <w:bCs/>
                <w:color w:val="000000"/>
              </w:rPr>
            </w:pPr>
            <w:r w:rsidRPr="00F16E3B">
              <w:rPr>
                <w:rFonts w:ascii="Cambria" w:eastAsia="Times New Roman" w:hAnsi="Cambria" w:cs="Calibri"/>
                <w:b/>
                <w:bCs/>
                <w:color w:val="000000"/>
              </w:rPr>
              <w:t>8</w:t>
            </w:r>
          </w:p>
        </w:tc>
        <w:tc>
          <w:tcPr>
            <w:tcW w:w="6984" w:type="dxa"/>
            <w:tcBorders>
              <w:top w:val="nil"/>
              <w:left w:val="nil"/>
              <w:bottom w:val="single" w:sz="4" w:space="0" w:color="auto"/>
              <w:right w:val="nil"/>
            </w:tcBorders>
            <w:shd w:val="clear" w:color="auto" w:fill="auto"/>
            <w:vAlign w:val="bottom"/>
            <w:hideMark/>
          </w:tcPr>
          <w:p w:rsidR="00F16E3B" w:rsidRPr="00F16E3B" w:rsidRDefault="00F16E3B" w:rsidP="00F16E3B">
            <w:pPr>
              <w:spacing w:after="0" w:line="240" w:lineRule="auto"/>
              <w:rPr>
                <w:rFonts w:ascii="Cambria" w:eastAsia="Times New Roman" w:hAnsi="Cambria" w:cs="Calibri"/>
                <w:color w:val="000000"/>
              </w:rPr>
            </w:pPr>
            <w:r w:rsidRPr="00F16E3B">
              <w:rPr>
                <w:rFonts w:ascii="Cambria" w:eastAsia="Times New Roman" w:hAnsi="Cambria" w:cs="Calibri"/>
                <w:color w:val="000000"/>
              </w:rPr>
              <w:t>Сведения о форме социального обслуживания, видах социальных услуг (социально-бытовые, социально-медицинские, социально-психологические, социально-педагогические, социально-трудовые, социально-правовые, услуги в целях повышения коммуникативного потенциала получателей социальных услуг, срочные социальные услуги), порядке и об условиях их предоставления, о тарифах на социальные услуги</w:t>
            </w:r>
          </w:p>
        </w:tc>
        <w:tc>
          <w:tcPr>
            <w:tcW w:w="1593" w:type="dxa"/>
            <w:tcBorders>
              <w:top w:val="nil"/>
              <w:left w:val="single" w:sz="4" w:space="0" w:color="auto"/>
              <w:bottom w:val="single" w:sz="4" w:space="0" w:color="auto"/>
              <w:right w:val="single" w:sz="8" w:space="0" w:color="auto"/>
            </w:tcBorders>
            <w:shd w:val="clear" w:color="auto" w:fill="auto"/>
            <w:vAlign w:val="bottom"/>
            <w:hideMark/>
          </w:tcPr>
          <w:p w:rsidR="00F16E3B" w:rsidRPr="00F16E3B" w:rsidRDefault="00F16E3B" w:rsidP="00F16E3B">
            <w:pPr>
              <w:spacing w:after="0" w:line="240" w:lineRule="auto"/>
              <w:jc w:val="center"/>
              <w:rPr>
                <w:rFonts w:ascii="Cambria" w:eastAsia="Times New Roman" w:hAnsi="Cambria" w:cs="Calibri"/>
                <w:color w:val="000000"/>
              </w:rPr>
            </w:pPr>
            <w:r w:rsidRPr="00F16E3B">
              <w:rPr>
                <w:rFonts w:ascii="Cambria" w:eastAsia="Times New Roman" w:hAnsi="Cambria" w:cs="Calibri"/>
                <w:color w:val="000000"/>
              </w:rPr>
              <w:t> </w:t>
            </w:r>
          </w:p>
        </w:tc>
      </w:tr>
      <w:tr w:rsidR="00F16E3B" w:rsidRPr="00F16E3B" w:rsidTr="00F16E3B">
        <w:trPr>
          <w:trHeight w:val="1110"/>
          <w:jc w:val="right"/>
        </w:trPr>
        <w:tc>
          <w:tcPr>
            <w:tcW w:w="645" w:type="dxa"/>
            <w:tcBorders>
              <w:top w:val="nil"/>
              <w:left w:val="single" w:sz="8" w:space="0" w:color="auto"/>
              <w:bottom w:val="single" w:sz="4" w:space="0" w:color="auto"/>
              <w:right w:val="single" w:sz="4" w:space="0" w:color="auto"/>
            </w:tcBorders>
            <w:shd w:val="clear" w:color="auto" w:fill="auto"/>
            <w:vAlign w:val="bottom"/>
            <w:hideMark/>
          </w:tcPr>
          <w:p w:rsidR="00F16E3B" w:rsidRPr="00F16E3B" w:rsidRDefault="00F16E3B" w:rsidP="00F16E3B">
            <w:pPr>
              <w:spacing w:after="0" w:line="240" w:lineRule="auto"/>
              <w:jc w:val="center"/>
              <w:rPr>
                <w:rFonts w:ascii="Cambria" w:eastAsia="Times New Roman" w:hAnsi="Cambria" w:cs="Calibri"/>
                <w:b/>
                <w:bCs/>
                <w:color w:val="000000"/>
              </w:rPr>
            </w:pPr>
            <w:r w:rsidRPr="00F16E3B">
              <w:rPr>
                <w:rFonts w:ascii="Cambria" w:eastAsia="Times New Roman" w:hAnsi="Cambria" w:cs="Calibri"/>
                <w:b/>
                <w:bCs/>
                <w:color w:val="000000"/>
              </w:rPr>
              <w:t>9</w:t>
            </w:r>
          </w:p>
        </w:tc>
        <w:tc>
          <w:tcPr>
            <w:tcW w:w="6984" w:type="dxa"/>
            <w:tcBorders>
              <w:top w:val="nil"/>
              <w:left w:val="nil"/>
              <w:bottom w:val="single" w:sz="4" w:space="0" w:color="auto"/>
              <w:right w:val="nil"/>
            </w:tcBorders>
            <w:shd w:val="clear" w:color="auto" w:fill="auto"/>
            <w:vAlign w:val="bottom"/>
            <w:hideMark/>
          </w:tcPr>
          <w:p w:rsidR="00F16E3B" w:rsidRPr="00F16E3B" w:rsidRDefault="00F16E3B" w:rsidP="00F16E3B">
            <w:pPr>
              <w:spacing w:after="0" w:line="240" w:lineRule="auto"/>
              <w:rPr>
                <w:rFonts w:ascii="Cambria" w:eastAsia="Times New Roman" w:hAnsi="Cambria" w:cs="Calibri"/>
                <w:color w:val="000000"/>
              </w:rPr>
            </w:pPr>
            <w:r w:rsidRPr="00F16E3B">
              <w:rPr>
                <w:rFonts w:ascii="Cambria" w:eastAsia="Times New Roman" w:hAnsi="Cambria" w:cs="Calibri"/>
                <w:color w:val="000000"/>
              </w:rPr>
              <w:t>Сведения о численности получателей социальных услуг по формам социального обслуживания и видам социальных услуг за счет бюджетных ассигнований бюджетов субъектов Российской Федерации и в соответствии с договорами за счет средств физических лиц и (или) юридических лиц</w:t>
            </w:r>
          </w:p>
        </w:tc>
        <w:tc>
          <w:tcPr>
            <w:tcW w:w="1593" w:type="dxa"/>
            <w:tcBorders>
              <w:top w:val="nil"/>
              <w:left w:val="single" w:sz="4" w:space="0" w:color="auto"/>
              <w:bottom w:val="single" w:sz="4" w:space="0" w:color="auto"/>
              <w:right w:val="single" w:sz="8" w:space="0" w:color="auto"/>
            </w:tcBorders>
            <w:shd w:val="clear" w:color="auto" w:fill="auto"/>
            <w:vAlign w:val="bottom"/>
            <w:hideMark/>
          </w:tcPr>
          <w:p w:rsidR="00F16E3B" w:rsidRPr="00F16E3B" w:rsidRDefault="00F16E3B" w:rsidP="00F16E3B">
            <w:pPr>
              <w:spacing w:after="0" w:line="240" w:lineRule="auto"/>
              <w:jc w:val="center"/>
              <w:rPr>
                <w:rFonts w:ascii="Cambria" w:eastAsia="Times New Roman" w:hAnsi="Cambria" w:cs="Calibri"/>
                <w:color w:val="000000"/>
              </w:rPr>
            </w:pPr>
            <w:r w:rsidRPr="00F16E3B">
              <w:rPr>
                <w:rFonts w:ascii="Cambria" w:eastAsia="Times New Roman" w:hAnsi="Cambria" w:cs="Calibri"/>
                <w:color w:val="000000"/>
              </w:rPr>
              <w:t> </w:t>
            </w:r>
          </w:p>
        </w:tc>
      </w:tr>
      <w:tr w:rsidR="00F16E3B" w:rsidRPr="00F16E3B" w:rsidTr="00F16E3B">
        <w:trPr>
          <w:trHeight w:val="855"/>
          <w:jc w:val="right"/>
        </w:trPr>
        <w:tc>
          <w:tcPr>
            <w:tcW w:w="645" w:type="dxa"/>
            <w:tcBorders>
              <w:top w:val="nil"/>
              <w:left w:val="single" w:sz="8" w:space="0" w:color="auto"/>
              <w:bottom w:val="single" w:sz="4" w:space="0" w:color="auto"/>
              <w:right w:val="single" w:sz="4" w:space="0" w:color="auto"/>
            </w:tcBorders>
            <w:shd w:val="clear" w:color="auto" w:fill="auto"/>
            <w:vAlign w:val="bottom"/>
            <w:hideMark/>
          </w:tcPr>
          <w:p w:rsidR="00F16E3B" w:rsidRPr="00F16E3B" w:rsidRDefault="00F16E3B" w:rsidP="00F16E3B">
            <w:pPr>
              <w:spacing w:after="0" w:line="240" w:lineRule="auto"/>
              <w:jc w:val="center"/>
              <w:rPr>
                <w:rFonts w:ascii="Cambria" w:eastAsia="Times New Roman" w:hAnsi="Cambria" w:cs="Calibri"/>
                <w:b/>
                <w:bCs/>
                <w:color w:val="000000"/>
              </w:rPr>
            </w:pPr>
            <w:r w:rsidRPr="00F16E3B">
              <w:rPr>
                <w:rFonts w:ascii="Cambria" w:eastAsia="Times New Roman" w:hAnsi="Cambria" w:cs="Calibri"/>
                <w:b/>
                <w:bCs/>
                <w:color w:val="000000"/>
              </w:rPr>
              <w:t>10</w:t>
            </w:r>
          </w:p>
        </w:tc>
        <w:tc>
          <w:tcPr>
            <w:tcW w:w="6984" w:type="dxa"/>
            <w:tcBorders>
              <w:top w:val="nil"/>
              <w:left w:val="nil"/>
              <w:bottom w:val="single" w:sz="4" w:space="0" w:color="auto"/>
              <w:right w:val="nil"/>
            </w:tcBorders>
            <w:shd w:val="clear" w:color="auto" w:fill="auto"/>
            <w:vAlign w:val="bottom"/>
            <w:hideMark/>
          </w:tcPr>
          <w:p w:rsidR="00F16E3B" w:rsidRPr="00F16E3B" w:rsidRDefault="00F16E3B" w:rsidP="00F16E3B">
            <w:pPr>
              <w:spacing w:after="0" w:line="240" w:lineRule="auto"/>
              <w:rPr>
                <w:rFonts w:ascii="Cambria" w:eastAsia="Times New Roman" w:hAnsi="Cambria" w:cs="Calibri"/>
                <w:color w:val="000000"/>
              </w:rPr>
            </w:pPr>
            <w:r w:rsidRPr="00F16E3B">
              <w:rPr>
                <w:rFonts w:ascii="Cambria" w:eastAsia="Times New Roman" w:hAnsi="Cambria" w:cs="Calibri"/>
                <w:color w:val="000000"/>
              </w:rPr>
              <w:t>Сведения о руководителе, его заместителях, руководителях филиалов (при их наличии), о персональном составе работников (с указанием с их согласия уровня образования, квалификации и опыта работы)</w:t>
            </w:r>
          </w:p>
        </w:tc>
        <w:tc>
          <w:tcPr>
            <w:tcW w:w="1593" w:type="dxa"/>
            <w:tcBorders>
              <w:top w:val="nil"/>
              <w:left w:val="single" w:sz="4" w:space="0" w:color="auto"/>
              <w:bottom w:val="single" w:sz="4" w:space="0" w:color="auto"/>
              <w:right w:val="single" w:sz="8" w:space="0" w:color="auto"/>
            </w:tcBorders>
            <w:shd w:val="clear" w:color="auto" w:fill="auto"/>
            <w:vAlign w:val="bottom"/>
            <w:hideMark/>
          </w:tcPr>
          <w:p w:rsidR="00F16E3B" w:rsidRPr="00F16E3B" w:rsidRDefault="00F16E3B" w:rsidP="00F16E3B">
            <w:pPr>
              <w:spacing w:after="0" w:line="240" w:lineRule="auto"/>
              <w:jc w:val="center"/>
              <w:rPr>
                <w:rFonts w:ascii="Cambria" w:eastAsia="Times New Roman" w:hAnsi="Cambria" w:cs="Calibri"/>
                <w:color w:val="000000"/>
              </w:rPr>
            </w:pPr>
            <w:r w:rsidRPr="00F16E3B">
              <w:rPr>
                <w:rFonts w:ascii="Cambria" w:eastAsia="Times New Roman" w:hAnsi="Cambria" w:cs="Calibri"/>
                <w:color w:val="000000"/>
              </w:rPr>
              <w:t> </w:t>
            </w:r>
          </w:p>
        </w:tc>
      </w:tr>
      <w:tr w:rsidR="00F16E3B" w:rsidRPr="00F16E3B" w:rsidTr="00F16E3B">
        <w:trPr>
          <w:trHeight w:val="1830"/>
          <w:jc w:val="right"/>
        </w:trPr>
        <w:tc>
          <w:tcPr>
            <w:tcW w:w="645" w:type="dxa"/>
            <w:tcBorders>
              <w:top w:val="nil"/>
              <w:left w:val="single" w:sz="8" w:space="0" w:color="auto"/>
              <w:bottom w:val="single" w:sz="4" w:space="0" w:color="auto"/>
              <w:right w:val="single" w:sz="4" w:space="0" w:color="auto"/>
            </w:tcBorders>
            <w:shd w:val="clear" w:color="auto" w:fill="auto"/>
            <w:vAlign w:val="bottom"/>
            <w:hideMark/>
          </w:tcPr>
          <w:p w:rsidR="00F16E3B" w:rsidRPr="00F16E3B" w:rsidRDefault="00F16E3B" w:rsidP="00F16E3B">
            <w:pPr>
              <w:spacing w:after="0" w:line="240" w:lineRule="auto"/>
              <w:jc w:val="center"/>
              <w:rPr>
                <w:rFonts w:ascii="Cambria" w:eastAsia="Times New Roman" w:hAnsi="Cambria" w:cs="Calibri"/>
                <w:b/>
                <w:bCs/>
                <w:color w:val="000000"/>
              </w:rPr>
            </w:pPr>
            <w:r w:rsidRPr="00F16E3B">
              <w:rPr>
                <w:rFonts w:ascii="Cambria" w:eastAsia="Times New Roman" w:hAnsi="Cambria" w:cs="Calibri"/>
                <w:b/>
                <w:bCs/>
                <w:color w:val="000000"/>
              </w:rPr>
              <w:t>11</w:t>
            </w:r>
          </w:p>
        </w:tc>
        <w:tc>
          <w:tcPr>
            <w:tcW w:w="6984" w:type="dxa"/>
            <w:tcBorders>
              <w:top w:val="nil"/>
              <w:left w:val="nil"/>
              <w:bottom w:val="single" w:sz="4" w:space="0" w:color="auto"/>
              <w:right w:val="nil"/>
            </w:tcBorders>
            <w:shd w:val="clear" w:color="auto" w:fill="auto"/>
            <w:vAlign w:val="bottom"/>
            <w:hideMark/>
          </w:tcPr>
          <w:p w:rsidR="00F16E3B" w:rsidRPr="00F16E3B" w:rsidRDefault="00F16E3B" w:rsidP="00F16E3B">
            <w:pPr>
              <w:spacing w:after="0" w:line="240" w:lineRule="auto"/>
              <w:rPr>
                <w:rFonts w:ascii="Cambria" w:eastAsia="Times New Roman" w:hAnsi="Cambria" w:cs="Calibri"/>
                <w:color w:val="000000"/>
              </w:rPr>
            </w:pPr>
            <w:r w:rsidRPr="00F16E3B">
              <w:rPr>
                <w:rFonts w:ascii="Cambria" w:eastAsia="Times New Roman" w:hAnsi="Cambria" w:cs="Calibri"/>
                <w:color w:val="000000"/>
              </w:rPr>
              <w:t>Информация о материально-техническом обеспечении предоставления услуг организацией (наличие оборудованных помещений для предоставления социальных услуг, в том числе библиотек, объектов спорта, наличие средств обучения и воспитания, условия питания и обеспечение охраны здоровья получателей социальных услуг, доступ к информационным системам в сфере социального обслуживания и сети "Интернет")</w:t>
            </w:r>
          </w:p>
        </w:tc>
        <w:tc>
          <w:tcPr>
            <w:tcW w:w="1593" w:type="dxa"/>
            <w:tcBorders>
              <w:top w:val="nil"/>
              <w:left w:val="single" w:sz="4" w:space="0" w:color="auto"/>
              <w:bottom w:val="single" w:sz="4" w:space="0" w:color="auto"/>
              <w:right w:val="single" w:sz="8" w:space="0" w:color="auto"/>
            </w:tcBorders>
            <w:shd w:val="clear" w:color="auto" w:fill="auto"/>
            <w:vAlign w:val="bottom"/>
            <w:hideMark/>
          </w:tcPr>
          <w:p w:rsidR="00F16E3B" w:rsidRPr="00F16E3B" w:rsidRDefault="00F16E3B" w:rsidP="00F16E3B">
            <w:pPr>
              <w:spacing w:after="0" w:line="240" w:lineRule="auto"/>
              <w:jc w:val="center"/>
              <w:rPr>
                <w:rFonts w:ascii="Cambria" w:eastAsia="Times New Roman" w:hAnsi="Cambria" w:cs="Calibri"/>
                <w:color w:val="000000"/>
              </w:rPr>
            </w:pPr>
            <w:r w:rsidRPr="00F16E3B">
              <w:rPr>
                <w:rFonts w:ascii="Cambria" w:eastAsia="Times New Roman" w:hAnsi="Cambria" w:cs="Calibri"/>
                <w:color w:val="000000"/>
              </w:rPr>
              <w:t> </w:t>
            </w:r>
          </w:p>
        </w:tc>
      </w:tr>
      <w:tr w:rsidR="00F16E3B" w:rsidRPr="00F16E3B" w:rsidTr="00F16E3B">
        <w:trPr>
          <w:trHeight w:val="1425"/>
          <w:jc w:val="right"/>
        </w:trPr>
        <w:tc>
          <w:tcPr>
            <w:tcW w:w="645" w:type="dxa"/>
            <w:tcBorders>
              <w:top w:val="nil"/>
              <w:left w:val="single" w:sz="8" w:space="0" w:color="auto"/>
              <w:bottom w:val="single" w:sz="4" w:space="0" w:color="auto"/>
              <w:right w:val="single" w:sz="4" w:space="0" w:color="auto"/>
            </w:tcBorders>
            <w:shd w:val="clear" w:color="auto" w:fill="auto"/>
            <w:vAlign w:val="bottom"/>
            <w:hideMark/>
          </w:tcPr>
          <w:p w:rsidR="00F16E3B" w:rsidRPr="00F16E3B" w:rsidRDefault="00F16E3B" w:rsidP="00F16E3B">
            <w:pPr>
              <w:spacing w:after="0" w:line="240" w:lineRule="auto"/>
              <w:jc w:val="center"/>
              <w:rPr>
                <w:rFonts w:ascii="Cambria" w:eastAsia="Times New Roman" w:hAnsi="Cambria" w:cs="Calibri"/>
                <w:b/>
                <w:bCs/>
                <w:color w:val="000000"/>
              </w:rPr>
            </w:pPr>
            <w:r w:rsidRPr="00F16E3B">
              <w:rPr>
                <w:rFonts w:ascii="Cambria" w:eastAsia="Times New Roman" w:hAnsi="Cambria" w:cs="Calibri"/>
                <w:b/>
                <w:bCs/>
                <w:color w:val="000000"/>
              </w:rPr>
              <w:t>12</w:t>
            </w:r>
          </w:p>
        </w:tc>
        <w:tc>
          <w:tcPr>
            <w:tcW w:w="6984" w:type="dxa"/>
            <w:tcBorders>
              <w:top w:val="nil"/>
              <w:left w:val="nil"/>
              <w:bottom w:val="single" w:sz="4" w:space="0" w:color="auto"/>
              <w:right w:val="nil"/>
            </w:tcBorders>
            <w:shd w:val="clear" w:color="auto" w:fill="auto"/>
            <w:vAlign w:val="bottom"/>
            <w:hideMark/>
          </w:tcPr>
          <w:p w:rsidR="00F16E3B" w:rsidRPr="00F16E3B" w:rsidRDefault="00F16E3B" w:rsidP="00F16E3B">
            <w:pPr>
              <w:spacing w:after="0" w:line="240" w:lineRule="auto"/>
              <w:rPr>
                <w:rFonts w:ascii="Cambria" w:eastAsia="Times New Roman" w:hAnsi="Cambria" w:cs="Calibri"/>
                <w:color w:val="000000"/>
              </w:rPr>
            </w:pPr>
            <w:r w:rsidRPr="00F16E3B">
              <w:rPr>
                <w:rFonts w:ascii="Cambria" w:eastAsia="Times New Roman" w:hAnsi="Cambria" w:cs="Calibri"/>
                <w:color w:val="000000"/>
              </w:rPr>
              <w:t xml:space="preserve">Сведения о количестве свободных мест для приема получателей социальных услуг по формам социального обслуживания,  финансируемых за счет бюджетных ассигнований бюджетов субъектов </w:t>
            </w:r>
            <w:proofErr w:type="gramStart"/>
            <w:r w:rsidRPr="00F16E3B">
              <w:rPr>
                <w:rFonts w:ascii="Cambria" w:eastAsia="Times New Roman" w:hAnsi="Cambria" w:cs="Calibri"/>
                <w:color w:val="000000"/>
              </w:rPr>
              <w:t>Российской</w:t>
            </w:r>
            <w:proofErr w:type="gramEnd"/>
            <w:r w:rsidRPr="00F16E3B">
              <w:rPr>
                <w:rFonts w:ascii="Cambria" w:eastAsia="Times New Roman" w:hAnsi="Cambria" w:cs="Calibri"/>
                <w:color w:val="000000"/>
              </w:rPr>
              <w:t xml:space="preserve"> Федерации, а также оплачиваемых в соответствии с договорами за счет средств физических лиц и (или) юридических лиц</w:t>
            </w:r>
          </w:p>
        </w:tc>
        <w:tc>
          <w:tcPr>
            <w:tcW w:w="1593" w:type="dxa"/>
            <w:tcBorders>
              <w:top w:val="nil"/>
              <w:left w:val="single" w:sz="4" w:space="0" w:color="auto"/>
              <w:bottom w:val="single" w:sz="4" w:space="0" w:color="auto"/>
              <w:right w:val="single" w:sz="8" w:space="0" w:color="auto"/>
            </w:tcBorders>
            <w:shd w:val="clear" w:color="auto" w:fill="auto"/>
            <w:vAlign w:val="bottom"/>
            <w:hideMark/>
          </w:tcPr>
          <w:p w:rsidR="00F16E3B" w:rsidRPr="00F16E3B" w:rsidRDefault="00F16E3B" w:rsidP="00F16E3B">
            <w:pPr>
              <w:spacing w:after="0" w:line="240" w:lineRule="auto"/>
              <w:jc w:val="center"/>
              <w:rPr>
                <w:rFonts w:ascii="Cambria" w:eastAsia="Times New Roman" w:hAnsi="Cambria" w:cs="Calibri"/>
                <w:color w:val="000000"/>
              </w:rPr>
            </w:pPr>
            <w:r w:rsidRPr="00F16E3B">
              <w:rPr>
                <w:rFonts w:ascii="Cambria" w:eastAsia="Times New Roman" w:hAnsi="Cambria" w:cs="Calibri"/>
                <w:color w:val="000000"/>
              </w:rPr>
              <w:t> </w:t>
            </w:r>
          </w:p>
        </w:tc>
      </w:tr>
      <w:tr w:rsidR="00F16E3B" w:rsidRPr="00F16E3B" w:rsidTr="00F16E3B">
        <w:trPr>
          <w:trHeight w:val="885"/>
          <w:jc w:val="right"/>
        </w:trPr>
        <w:tc>
          <w:tcPr>
            <w:tcW w:w="645" w:type="dxa"/>
            <w:tcBorders>
              <w:top w:val="nil"/>
              <w:left w:val="single" w:sz="8" w:space="0" w:color="auto"/>
              <w:bottom w:val="single" w:sz="4" w:space="0" w:color="auto"/>
              <w:right w:val="single" w:sz="4" w:space="0" w:color="auto"/>
            </w:tcBorders>
            <w:shd w:val="clear" w:color="auto" w:fill="auto"/>
            <w:vAlign w:val="bottom"/>
            <w:hideMark/>
          </w:tcPr>
          <w:p w:rsidR="00F16E3B" w:rsidRPr="00F16E3B" w:rsidRDefault="00F16E3B" w:rsidP="00F16E3B">
            <w:pPr>
              <w:spacing w:after="0" w:line="240" w:lineRule="auto"/>
              <w:jc w:val="center"/>
              <w:rPr>
                <w:rFonts w:ascii="Cambria" w:eastAsia="Times New Roman" w:hAnsi="Cambria" w:cs="Calibri"/>
                <w:b/>
                <w:bCs/>
                <w:color w:val="000000"/>
              </w:rPr>
            </w:pPr>
            <w:r w:rsidRPr="00F16E3B">
              <w:rPr>
                <w:rFonts w:ascii="Cambria" w:eastAsia="Times New Roman" w:hAnsi="Cambria" w:cs="Calibri"/>
                <w:b/>
                <w:bCs/>
                <w:color w:val="000000"/>
              </w:rPr>
              <w:t>13</w:t>
            </w:r>
          </w:p>
        </w:tc>
        <w:tc>
          <w:tcPr>
            <w:tcW w:w="6984" w:type="dxa"/>
            <w:tcBorders>
              <w:top w:val="nil"/>
              <w:left w:val="nil"/>
              <w:bottom w:val="single" w:sz="4" w:space="0" w:color="auto"/>
              <w:right w:val="nil"/>
            </w:tcBorders>
            <w:shd w:val="clear" w:color="auto" w:fill="auto"/>
            <w:vAlign w:val="bottom"/>
            <w:hideMark/>
          </w:tcPr>
          <w:p w:rsidR="00F16E3B" w:rsidRPr="00F16E3B" w:rsidRDefault="00F16E3B" w:rsidP="00F16E3B">
            <w:pPr>
              <w:spacing w:after="0" w:line="240" w:lineRule="auto"/>
              <w:rPr>
                <w:rFonts w:ascii="Cambria" w:eastAsia="Times New Roman" w:hAnsi="Cambria" w:cs="Calibri"/>
                <w:color w:val="000000"/>
              </w:rPr>
            </w:pPr>
            <w:r w:rsidRPr="00F16E3B">
              <w:rPr>
                <w:rFonts w:ascii="Cambria" w:eastAsia="Times New Roman" w:hAnsi="Cambria" w:cs="Calibri"/>
                <w:color w:val="000000"/>
              </w:rPr>
              <w:t xml:space="preserve">Сведения об объеме предоставляемых социальных услуг за счет бюджетных ассигнований бюджетов субъектов </w:t>
            </w:r>
            <w:proofErr w:type="gramStart"/>
            <w:r w:rsidRPr="00F16E3B">
              <w:rPr>
                <w:rFonts w:ascii="Cambria" w:eastAsia="Times New Roman" w:hAnsi="Cambria" w:cs="Calibri"/>
                <w:color w:val="000000"/>
              </w:rPr>
              <w:t>Российской</w:t>
            </w:r>
            <w:proofErr w:type="gramEnd"/>
            <w:r w:rsidRPr="00F16E3B">
              <w:rPr>
                <w:rFonts w:ascii="Cambria" w:eastAsia="Times New Roman" w:hAnsi="Cambria" w:cs="Calibri"/>
                <w:color w:val="000000"/>
              </w:rPr>
              <w:t xml:space="preserve"> Федерации и в соответствии с договорами за счет средств физических лиц и (или) юридических лиц</w:t>
            </w:r>
          </w:p>
        </w:tc>
        <w:tc>
          <w:tcPr>
            <w:tcW w:w="1593" w:type="dxa"/>
            <w:tcBorders>
              <w:top w:val="nil"/>
              <w:left w:val="single" w:sz="4" w:space="0" w:color="auto"/>
              <w:bottom w:val="single" w:sz="4" w:space="0" w:color="auto"/>
              <w:right w:val="single" w:sz="8" w:space="0" w:color="auto"/>
            </w:tcBorders>
            <w:shd w:val="clear" w:color="auto" w:fill="auto"/>
            <w:vAlign w:val="bottom"/>
            <w:hideMark/>
          </w:tcPr>
          <w:p w:rsidR="00F16E3B" w:rsidRPr="00F16E3B" w:rsidRDefault="00F16E3B" w:rsidP="00F16E3B">
            <w:pPr>
              <w:spacing w:after="0" w:line="240" w:lineRule="auto"/>
              <w:jc w:val="center"/>
              <w:rPr>
                <w:rFonts w:ascii="Cambria" w:eastAsia="Times New Roman" w:hAnsi="Cambria" w:cs="Calibri"/>
                <w:color w:val="000000"/>
              </w:rPr>
            </w:pPr>
            <w:r w:rsidRPr="00F16E3B">
              <w:rPr>
                <w:rFonts w:ascii="Cambria" w:eastAsia="Times New Roman" w:hAnsi="Cambria" w:cs="Calibri"/>
                <w:color w:val="000000"/>
              </w:rPr>
              <w:t> </w:t>
            </w:r>
          </w:p>
        </w:tc>
      </w:tr>
      <w:tr w:rsidR="00F16E3B" w:rsidRPr="00F16E3B" w:rsidTr="00F16E3B">
        <w:trPr>
          <w:trHeight w:val="855"/>
          <w:jc w:val="right"/>
        </w:trPr>
        <w:tc>
          <w:tcPr>
            <w:tcW w:w="645" w:type="dxa"/>
            <w:tcBorders>
              <w:top w:val="nil"/>
              <w:left w:val="single" w:sz="8" w:space="0" w:color="auto"/>
              <w:bottom w:val="single" w:sz="4" w:space="0" w:color="auto"/>
              <w:right w:val="single" w:sz="4" w:space="0" w:color="auto"/>
            </w:tcBorders>
            <w:shd w:val="clear" w:color="auto" w:fill="auto"/>
            <w:vAlign w:val="bottom"/>
            <w:hideMark/>
          </w:tcPr>
          <w:p w:rsidR="00F16E3B" w:rsidRPr="00F16E3B" w:rsidRDefault="00F16E3B" w:rsidP="00F16E3B">
            <w:pPr>
              <w:spacing w:after="0" w:line="240" w:lineRule="auto"/>
              <w:jc w:val="center"/>
              <w:rPr>
                <w:rFonts w:ascii="Cambria" w:eastAsia="Times New Roman" w:hAnsi="Cambria" w:cs="Calibri"/>
                <w:b/>
                <w:bCs/>
                <w:color w:val="000000"/>
              </w:rPr>
            </w:pPr>
            <w:r w:rsidRPr="00F16E3B">
              <w:rPr>
                <w:rFonts w:ascii="Cambria" w:eastAsia="Times New Roman" w:hAnsi="Cambria" w:cs="Calibri"/>
                <w:b/>
                <w:bCs/>
                <w:color w:val="000000"/>
              </w:rPr>
              <w:t>14</w:t>
            </w:r>
          </w:p>
        </w:tc>
        <w:tc>
          <w:tcPr>
            <w:tcW w:w="6984" w:type="dxa"/>
            <w:tcBorders>
              <w:top w:val="nil"/>
              <w:left w:val="nil"/>
              <w:bottom w:val="single" w:sz="4" w:space="0" w:color="auto"/>
              <w:right w:val="nil"/>
            </w:tcBorders>
            <w:shd w:val="clear" w:color="auto" w:fill="auto"/>
            <w:vAlign w:val="bottom"/>
            <w:hideMark/>
          </w:tcPr>
          <w:p w:rsidR="00F16E3B" w:rsidRPr="00F16E3B" w:rsidRDefault="00F16E3B" w:rsidP="00F16E3B">
            <w:pPr>
              <w:spacing w:after="0" w:line="240" w:lineRule="auto"/>
              <w:rPr>
                <w:rFonts w:ascii="Cambria" w:eastAsia="Times New Roman" w:hAnsi="Cambria" w:cs="Calibri"/>
                <w:color w:val="000000"/>
              </w:rPr>
            </w:pPr>
            <w:r w:rsidRPr="00F16E3B">
              <w:rPr>
                <w:rFonts w:ascii="Cambria" w:eastAsia="Times New Roman" w:hAnsi="Cambria" w:cs="Calibri"/>
                <w:color w:val="000000"/>
              </w:rPr>
              <w:t>Сведения о наличии лицензий на осуществление деятельности, подлежащей лицензированию в соответствии с законодательством Российской Федерации</w:t>
            </w:r>
          </w:p>
        </w:tc>
        <w:tc>
          <w:tcPr>
            <w:tcW w:w="1593" w:type="dxa"/>
            <w:tcBorders>
              <w:top w:val="nil"/>
              <w:left w:val="single" w:sz="4" w:space="0" w:color="auto"/>
              <w:bottom w:val="single" w:sz="4" w:space="0" w:color="auto"/>
              <w:right w:val="single" w:sz="8" w:space="0" w:color="auto"/>
            </w:tcBorders>
            <w:shd w:val="clear" w:color="auto" w:fill="auto"/>
            <w:vAlign w:val="bottom"/>
            <w:hideMark/>
          </w:tcPr>
          <w:p w:rsidR="00F16E3B" w:rsidRPr="00F16E3B" w:rsidRDefault="00F16E3B" w:rsidP="00F16E3B">
            <w:pPr>
              <w:spacing w:after="0" w:line="240" w:lineRule="auto"/>
              <w:jc w:val="center"/>
              <w:rPr>
                <w:rFonts w:ascii="Cambria" w:eastAsia="Times New Roman" w:hAnsi="Cambria" w:cs="Calibri"/>
                <w:color w:val="000000"/>
              </w:rPr>
            </w:pPr>
            <w:r w:rsidRPr="00F16E3B">
              <w:rPr>
                <w:rFonts w:ascii="Cambria" w:eastAsia="Times New Roman" w:hAnsi="Cambria" w:cs="Calibri"/>
                <w:color w:val="000000"/>
              </w:rPr>
              <w:t> </w:t>
            </w:r>
          </w:p>
        </w:tc>
      </w:tr>
      <w:tr w:rsidR="00F16E3B" w:rsidRPr="00F16E3B" w:rsidTr="00F16E3B">
        <w:trPr>
          <w:trHeight w:val="510"/>
          <w:jc w:val="right"/>
        </w:trPr>
        <w:tc>
          <w:tcPr>
            <w:tcW w:w="645" w:type="dxa"/>
            <w:tcBorders>
              <w:top w:val="nil"/>
              <w:left w:val="single" w:sz="8" w:space="0" w:color="auto"/>
              <w:bottom w:val="single" w:sz="4" w:space="0" w:color="auto"/>
              <w:right w:val="single" w:sz="4" w:space="0" w:color="auto"/>
            </w:tcBorders>
            <w:shd w:val="clear" w:color="auto" w:fill="auto"/>
            <w:vAlign w:val="bottom"/>
            <w:hideMark/>
          </w:tcPr>
          <w:p w:rsidR="00F16E3B" w:rsidRPr="00F16E3B" w:rsidRDefault="00F16E3B" w:rsidP="00F16E3B">
            <w:pPr>
              <w:spacing w:after="0" w:line="240" w:lineRule="auto"/>
              <w:jc w:val="center"/>
              <w:rPr>
                <w:rFonts w:ascii="Cambria" w:eastAsia="Times New Roman" w:hAnsi="Cambria" w:cs="Calibri"/>
                <w:b/>
                <w:bCs/>
                <w:color w:val="000000"/>
              </w:rPr>
            </w:pPr>
            <w:r w:rsidRPr="00F16E3B">
              <w:rPr>
                <w:rFonts w:ascii="Cambria" w:eastAsia="Times New Roman" w:hAnsi="Cambria" w:cs="Calibri"/>
                <w:b/>
                <w:bCs/>
                <w:color w:val="000000"/>
              </w:rPr>
              <w:t>15</w:t>
            </w:r>
          </w:p>
        </w:tc>
        <w:tc>
          <w:tcPr>
            <w:tcW w:w="6984" w:type="dxa"/>
            <w:tcBorders>
              <w:top w:val="nil"/>
              <w:left w:val="nil"/>
              <w:bottom w:val="single" w:sz="4" w:space="0" w:color="auto"/>
              <w:right w:val="nil"/>
            </w:tcBorders>
            <w:shd w:val="clear" w:color="auto" w:fill="auto"/>
            <w:vAlign w:val="bottom"/>
            <w:hideMark/>
          </w:tcPr>
          <w:p w:rsidR="00F16E3B" w:rsidRPr="00F16E3B" w:rsidRDefault="00F16E3B" w:rsidP="00F16E3B">
            <w:pPr>
              <w:spacing w:after="0" w:line="240" w:lineRule="auto"/>
              <w:rPr>
                <w:rFonts w:ascii="Cambria" w:eastAsia="Times New Roman" w:hAnsi="Cambria" w:cs="Calibri"/>
                <w:color w:val="000000"/>
              </w:rPr>
            </w:pPr>
            <w:r w:rsidRPr="00F16E3B">
              <w:rPr>
                <w:rFonts w:ascii="Cambria" w:eastAsia="Times New Roman" w:hAnsi="Cambria" w:cs="Calibri"/>
                <w:color w:val="000000"/>
              </w:rPr>
              <w:t xml:space="preserve">Сведения о </w:t>
            </w:r>
            <w:proofErr w:type="gramStart"/>
            <w:r w:rsidRPr="00F16E3B">
              <w:rPr>
                <w:rFonts w:ascii="Cambria" w:eastAsia="Times New Roman" w:hAnsi="Cambria" w:cs="Calibri"/>
                <w:color w:val="000000"/>
              </w:rPr>
              <w:t>финансово-хозяйственной</w:t>
            </w:r>
            <w:proofErr w:type="gramEnd"/>
            <w:r w:rsidRPr="00F16E3B">
              <w:rPr>
                <w:rFonts w:ascii="Cambria" w:eastAsia="Times New Roman" w:hAnsi="Cambria" w:cs="Calibri"/>
                <w:color w:val="000000"/>
              </w:rPr>
              <w:t xml:space="preserve"> деятельности организации (Копия плана)</w:t>
            </w:r>
          </w:p>
        </w:tc>
        <w:tc>
          <w:tcPr>
            <w:tcW w:w="1593" w:type="dxa"/>
            <w:tcBorders>
              <w:top w:val="nil"/>
              <w:left w:val="single" w:sz="4" w:space="0" w:color="auto"/>
              <w:bottom w:val="single" w:sz="4" w:space="0" w:color="auto"/>
              <w:right w:val="single" w:sz="8" w:space="0" w:color="auto"/>
            </w:tcBorders>
            <w:shd w:val="clear" w:color="auto" w:fill="auto"/>
            <w:vAlign w:val="bottom"/>
            <w:hideMark/>
          </w:tcPr>
          <w:p w:rsidR="00F16E3B" w:rsidRPr="00F16E3B" w:rsidRDefault="00F16E3B" w:rsidP="00F16E3B">
            <w:pPr>
              <w:spacing w:after="0" w:line="240" w:lineRule="auto"/>
              <w:jc w:val="center"/>
              <w:rPr>
                <w:rFonts w:ascii="Cambria" w:eastAsia="Times New Roman" w:hAnsi="Cambria" w:cs="Calibri"/>
                <w:color w:val="000000"/>
              </w:rPr>
            </w:pPr>
            <w:r w:rsidRPr="00F16E3B">
              <w:rPr>
                <w:rFonts w:ascii="Cambria" w:eastAsia="Times New Roman" w:hAnsi="Cambria" w:cs="Calibri"/>
                <w:color w:val="000000"/>
              </w:rPr>
              <w:t> </w:t>
            </w:r>
          </w:p>
        </w:tc>
      </w:tr>
      <w:tr w:rsidR="00F16E3B" w:rsidRPr="00F16E3B" w:rsidTr="00F16E3B">
        <w:trPr>
          <w:trHeight w:val="855"/>
          <w:jc w:val="right"/>
        </w:trPr>
        <w:tc>
          <w:tcPr>
            <w:tcW w:w="645" w:type="dxa"/>
            <w:tcBorders>
              <w:top w:val="nil"/>
              <w:left w:val="single" w:sz="8" w:space="0" w:color="auto"/>
              <w:bottom w:val="single" w:sz="4" w:space="0" w:color="auto"/>
              <w:right w:val="single" w:sz="4" w:space="0" w:color="auto"/>
            </w:tcBorders>
            <w:shd w:val="clear" w:color="auto" w:fill="auto"/>
            <w:vAlign w:val="bottom"/>
            <w:hideMark/>
          </w:tcPr>
          <w:p w:rsidR="00F16E3B" w:rsidRPr="00F16E3B" w:rsidRDefault="00F16E3B" w:rsidP="00F16E3B">
            <w:pPr>
              <w:spacing w:after="0" w:line="240" w:lineRule="auto"/>
              <w:jc w:val="center"/>
              <w:rPr>
                <w:rFonts w:ascii="Cambria" w:eastAsia="Times New Roman" w:hAnsi="Cambria" w:cs="Calibri"/>
                <w:b/>
                <w:bCs/>
                <w:color w:val="000000"/>
              </w:rPr>
            </w:pPr>
            <w:r w:rsidRPr="00F16E3B">
              <w:rPr>
                <w:rFonts w:ascii="Cambria" w:eastAsia="Times New Roman" w:hAnsi="Cambria" w:cs="Calibri"/>
                <w:b/>
                <w:bCs/>
                <w:color w:val="000000"/>
              </w:rPr>
              <w:lastRenderedPageBreak/>
              <w:t>16</w:t>
            </w:r>
          </w:p>
        </w:tc>
        <w:tc>
          <w:tcPr>
            <w:tcW w:w="6984" w:type="dxa"/>
            <w:tcBorders>
              <w:top w:val="nil"/>
              <w:left w:val="nil"/>
              <w:bottom w:val="single" w:sz="4" w:space="0" w:color="auto"/>
              <w:right w:val="nil"/>
            </w:tcBorders>
            <w:shd w:val="clear" w:color="auto" w:fill="auto"/>
            <w:vAlign w:val="bottom"/>
            <w:hideMark/>
          </w:tcPr>
          <w:p w:rsidR="00F16E3B" w:rsidRPr="00F16E3B" w:rsidRDefault="00F16E3B" w:rsidP="00F16E3B">
            <w:pPr>
              <w:spacing w:after="0" w:line="240" w:lineRule="auto"/>
              <w:rPr>
                <w:rFonts w:ascii="Cambria" w:eastAsia="Times New Roman" w:hAnsi="Cambria" w:cs="Calibri"/>
                <w:color w:val="000000"/>
              </w:rPr>
            </w:pPr>
            <w:r w:rsidRPr="00F16E3B">
              <w:rPr>
                <w:rFonts w:ascii="Cambria" w:eastAsia="Times New Roman" w:hAnsi="Cambria" w:cs="Calibri"/>
                <w:color w:val="000000"/>
              </w:rPr>
              <w:t>Сведения о правилах внутреннего распорядка для получателей социальных услуг, правилах внутреннего трудового распорядка, коллективном договоре</w:t>
            </w:r>
          </w:p>
        </w:tc>
        <w:tc>
          <w:tcPr>
            <w:tcW w:w="1593" w:type="dxa"/>
            <w:tcBorders>
              <w:top w:val="nil"/>
              <w:left w:val="single" w:sz="4" w:space="0" w:color="auto"/>
              <w:bottom w:val="single" w:sz="4" w:space="0" w:color="auto"/>
              <w:right w:val="single" w:sz="8" w:space="0" w:color="auto"/>
            </w:tcBorders>
            <w:shd w:val="clear" w:color="auto" w:fill="auto"/>
            <w:vAlign w:val="bottom"/>
            <w:hideMark/>
          </w:tcPr>
          <w:p w:rsidR="00F16E3B" w:rsidRPr="00F16E3B" w:rsidRDefault="00F16E3B" w:rsidP="00F16E3B">
            <w:pPr>
              <w:spacing w:after="0" w:line="240" w:lineRule="auto"/>
              <w:jc w:val="center"/>
              <w:rPr>
                <w:rFonts w:ascii="Cambria" w:eastAsia="Times New Roman" w:hAnsi="Cambria" w:cs="Calibri"/>
                <w:color w:val="000000"/>
              </w:rPr>
            </w:pPr>
            <w:r w:rsidRPr="00F16E3B">
              <w:rPr>
                <w:rFonts w:ascii="Cambria" w:eastAsia="Times New Roman" w:hAnsi="Cambria" w:cs="Calibri"/>
                <w:color w:val="000000"/>
              </w:rPr>
              <w:t> </w:t>
            </w:r>
          </w:p>
        </w:tc>
      </w:tr>
      <w:tr w:rsidR="00F16E3B" w:rsidRPr="00F16E3B" w:rsidTr="00F16E3B">
        <w:trPr>
          <w:trHeight w:val="2280"/>
          <w:jc w:val="right"/>
        </w:trPr>
        <w:tc>
          <w:tcPr>
            <w:tcW w:w="645" w:type="dxa"/>
            <w:tcBorders>
              <w:top w:val="nil"/>
              <w:left w:val="single" w:sz="8" w:space="0" w:color="auto"/>
              <w:bottom w:val="single" w:sz="4" w:space="0" w:color="auto"/>
              <w:right w:val="single" w:sz="4" w:space="0" w:color="auto"/>
            </w:tcBorders>
            <w:shd w:val="clear" w:color="auto" w:fill="auto"/>
            <w:vAlign w:val="bottom"/>
            <w:hideMark/>
          </w:tcPr>
          <w:p w:rsidR="00F16E3B" w:rsidRPr="00F16E3B" w:rsidRDefault="00F16E3B" w:rsidP="00F16E3B">
            <w:pPr>
              <w:spacing w:after="0" w:line="240" w:lineRule="auto"/>
              <w:jc w:val="center"/>
              <w:rPr>
                <w:rFonts w:ascii="Cambria" w:eastAsia="Times New Roman" w:hAnsi="Cambria" w:cs="Calibri"/>
                <w:b/>
                <w:bCs/>
                <w:color w:val="000000"/>
              </w:rPr>
            </w:pPr>
            <w:r w:rsidRPr="00F16E3B">
              <w:rPr>
                <w:rFonts w:ascii="Cambria" w:eastAsia="Times New Roman" w:hAnsi="Cambria" w:cs="Calibri"/>
                <w:b/>
                <w:bCs/>
                <w:color w:val="000000"/>
              </w:rPr>
              <w:t>17</w:t>
            </w:r>
          </w:p>
        </w:tc>
        <w:tc>
          <w:tcPr>
            <w:tcW w:w="6984" w:type="dxa"/>
            <w:tcBorders>
              <w:top w:val="nil"/>
              <w:left w:val="nil"/>
              <w:bottom w:val="single" w:sz="4" w:space="0" w:color="auto"/>
              <w:right w:val="nil"/>
            </w:tcBorders>
            <w:shd w:val="clear" w:color="auto" w:fill="auto"/>
            <w:vAlign w:val="bottom"/>
            <w:hideMark/>
          </w:tcPr>
          <w:p w:rsidR="00F16E3B" w:rsidRPr="00F16E3B" w:rsidRDefault="00F16E3B" w:rsidP="00F16E3B">
            <w:pPr>
              <w:spacing w:after="0" w:line="240" w:lineRule="auto"/>
              <w:rPr>
                <w:rFonts w:ascii="Cambria" w:eastAsia="Times New Roman" w:hAnsi="Cambria" w:cs="Calibri"/>
                <w:color w:val="000000"/>
              </w:rPr>
            </w:pPr>
            <w:r w:rsidRPr="00F16E3B">
              <w:rPr>
                <w:rFonts w:ascii="Cambria" w:eastAsia="Times New Roman" w:hAnsi="Cambria" w:cs="Calibri"/>
                <w:color w:val="000000"/>
              </w:rPr>
              <w:t xml:space="preserve">Сведения о наличии предписаний органов, осуществляющих государственный контроль в сфере социального обслуживания, и отчетов об исполнении указанных предписаний (документы о проверках, устранении нарушений, требования по соблюдению пожарной безопасности) / о проведении независимой оценки качества условий оказания услуг организациями социального обслуживания, </w:t>
            </w:r>
            <w:proofErr w:type="gramStart"/>
            <w:r w:rsidRPr="00F16E3B">
              <w:rPr>
                <w:rFonts w:ascii="Cambria" w:eastAsia="Times New Roman" w:hAnsi="Cambria" w:cs="Calibri"/>
                <w:color w:val="000000"/>
              </w:rPr>
              <w:t>которая</w:t>
            </w:r>
            <w:proofErr w:type="gramEnd"/>
            <w:r w:rsidRPr="00F16E3B">
              <w:rPr>
                <w:rFonts w:ascii="Cambria" w:eastAsia="Times New Roman" w:hAnsi="Cambria" w:cs="Calibri"/>
                <w:color w:val="000000"/>
              </w:rPr>
              <w:t xml:space="preserve"> определяется уполномоченным федеральным органом исполнительной власти</w:t>
            </w:r>
          </w:p>
        </w:tc>
        <w:tc>
          <w:tcPr>
            <w:tcW w:w="1593" w:type="dxa"/>
            <w:tcBorders>
              <w:top w:val="nil"/>
              <w:left w:val="single" w:sz="4" w:space="0" w:color="auto"/>
              <w:bottom w:val="single" w:sz="4" w:space="0" w:color="auto"/>
              <w:right w:val="single" w:sz="8" w:space="0" w:color="auto"/>
            </w:tcBorders>
            <w:shd w:val="clear" w:color="auto" w:fill="auto"/>
            <w:vAlign w:val="bottom"/>
            <w:hideMark/>
          </w:tcPr>
          <w:p w:rsidR="00F16E3B" w:rsidRPr="00F16E3B" w:rsidRDefault="00F16E3B" w:rsidP="00F16E3B">
            <w:pPr>
              <w:spacing w:after="0" w:line="240" w:lineRule="auto"/>
              <w:jc w:val="center"/>
              <w:rPr>
                <w:rFonts w:ascii="Cambria" w:eastAsia="Times New Roman" w:hAnsi="Cambria" w:cs="Calibri"/>
                <w:color w:val="000000"/>
              </w:rPr>
            </w:pPr>
            <w:r w:rsidRPr="00F16E3B">
              <w:rPr>
                <w:rFonts w:ascii="Cambria" w:eastAsia="Times New Roman" w:hAnsi="Cambria" w:cs="Calibri"/>
                <w:color w:val="000000"/>
              </w:rPr>
              <w:t> </w:t>
            </w:r>
          </w:p>
        </w:tc>
      </w:tr>
      <w:tr w:rsidR="00F16E3B" w:rsidRPr="00F16E3B" w:rsidTr="00F16E3B">
        <w:trPr>
          <w:trHeight w:val="585"/>
          <w:jc w:val="right"/>
        </w:trPr>
        <w:tc>
          <w:tcPr>
            <w:tcW w:w="645" w:type="dxa"/>
            <w:tcBorders>
              <w:top w:val="nil"/>
              <w:left w:val="single" w:sz="8" w:space="0" w:color="auto"/>
              <w:bottom w:val="single" w:sz="4" w:space="0" w:color="auto"/>
              <w:right w:val="single" w:sz="4" w:space="0" w:color="auto"/>
            </w:tcBorders>
            <w:shd w:val="clear" w:color="auto" w:fill="auto"/>
            <w:vAlign w:val="bottom"/>
            <w:hideMark/>
          </w:tcPr>
          <w:p w:rsidR="00F16E3B" w:rsidRPr="00F16E3B" w:rsidRDefault="00F16E3B" w:rsidP="00F16E3B">
            <w:pPr>
              <w:spacing w:after="0" w:line="240" w:lineRule="auto"/>
              <w:jc w:val="center"/>
              <w:rPr>
                <w:rFonts w:ascii="Cambria" w:eastAsia="Times New Roman" w:hAnsi="Cambria" w:cs="Calibri"/>
                <w:b/>
                <w:bCs/>
                <w:color w:val="000000"/>
              </w:rPr>
            </w:pPr>
            <w:r w:rsidRPr="00F16E3B">
              <w:rPr>
                <w:rFonts w:ascii="Cambria" w:eastAsia="Times New Roman" w:hAnsi="Cambria" w:cs="Calibri"/>
                <w:b/>
                <w:bCs/>
                <w:color w:val="000000"/>
              </w:rPr>
              <w:t>18</w:t>
            </w:r>
          </w:p>
        </w:tc>
        <w:tc>
          <w:tcPr>
            <w:tcW w:w="6984" w:type="dxa"/>
            <w:tcBorders>
              <w:top w:val="nil"/>
              <w:left w:val="nil"/>
              <w:bottom w:val="single" w:sz="4" w:space="0" w:color="auto"/>
              <w:right w:val="nil"/>
            </w:tcBorders>
            <w:shd w:val="clear" w:color="auto" w:fill="auto"/>
            <w:vAlign w:val="bottom"/>
            <w:hideMark/>
          </w:tcPr>
          <w:p w:rsidR="00F16E3B" w:rsidRPr="00F16E3B" w:rsidRDefault="00F16E3B" w:rsidP="00F16E3B">
            <w:pPr>
              <w:spacing w:after="0" w:line="240" w:lineRule="auto"/>
              <w:rPr>
                <w:rFonts w:ascii="Cambria" w:eastAsia="Times New Roman" w:hAnsi="Cambria" w:cs="Calibri"/>
                <w:color w:val="000000"/>
              </w:rPr>
            </w:pPr>
            <w:r w:rsidRPr="00F16E3B">
              <w:rPr>
                <w:rFonts w:ascii="Cambria" w:eastAsia="Times New Roman" w:hAnsi="Cambria" w:cs="Calibri"/>
                <w:color w:val="000000"/>
              </w:rPr>
              <w:t>о проведении независимой оценки качества условий оказания услуг организациями социального обслуживания</w:t>
            </w:r>
          </w:p>
        </w:tc>
        <w:tc>
          <w:tcPr>
            <w:tcW w:w="1593" w:type="dxa"/>
            <w:tcBorders>
              <w:top w:val="nil"/>
              <w:left w:val="single" w:sz="4" w:space="0" w:color="auto"/>
              <w:bottom w:val="single" w:sz="4" w:space="0" w:color="auto"/>
              <w:right w:val="single" w:sz="8" w:space="0" w:color="auto"/>
            </w:tcBorders>
            <w:shd w:val="clear" w:color="auto" w:fill="auto"/>
            <w:vAlign w:val="bottom"/>
            <w:hideMark/>
          </w:tcPr>
          <w:p w:rsidR="00F16E3B" w:rsidRPr="00F16E3B" w:rsidRDefault="00F16E3B" w:rsidP="00F16E3B">
            <w:pPr>
              <w:spacing w:after="0" w:line="240" w:lineRule="auto"/>
              <w:jc w:val="center"/>
              <w:rPr>
                <w:rFonts w:ascii="Cambria" w:eastAsia="Times New Roman" w:hAnsi="Cambria" w:cs="Calibri"/>
                <w:color w:val="000000"/>
              </w:rPr>
            </w:pPr>
            <w:r w:rsidRPr="00F16E3B">
              <w:rPr>
                <w:rFonts w:ascii="Cambria" w:eastAsia="Times New Roman" w:hAnsi="Cambria" w:cs="Calibri"/>
                <w:color w:val="000000"/>
              </w:rPr>
              <w:t> </w:t>
            </w:r>
          </w:p>
        </w:tc>
      </w:tr>
      <w:tr w:rsidR="00F16E3B" w:rsidRPr="00F16E3B" w:rsidTr="00F16E3B">
        <w:trPr>
          <w:trHeight w:val="660"/>
          <w:jc w:val="right"/>
        </w:trPr>
        <w:tc>
          <w:tcPr>
            <w:tcW w:w="645" w:type="dxa"/>
            <w:tcBorders>
              <w:top w:val="nil"/>
              <w:left w:val="single" w:sz="8" w:space="0" w:color="auto"/>
              <w:bottom w:val="single" w:sz="4" w:space="0" w:color="auto"/>
              <w:right w:val="single" w:sz="4" w:space="0" w:color="auto"/>
            </w:tcBorders>
            <w:shd w:val="clear" w:color="000000" w:fill="F2F2F2"/>
            <w:noWrap/>
            <w:vAlign w:val="bottom"/>
            <w:hideMark/>
          </w:tcPr>
          <w:p w:rsidR="00F16E3B" w:rsidRPr="00F16E3B" w:rsidRDefault="00F16E3B" w:rsidP="00F16E3B">
            <w:pPr>
              <w:spacing w:after="0" w:line="240" w:lineRule="auto"/>
              <w:jc w:val="center"/>
              <w:rPr>
                <w:rFonts w:ascii="Cambria" w:eastAsia="Times New Roman" w:hAnsi="Cambria" w:cs="Calibri"/>
                <w:b/>
                <w:bCs/>
                <w:color w:val="000000"/>
                <w:sz w:val="26"/>
                <w:szCs w:val="26"/>
              </w:rPr>
            </w:pPr>
            <w:r w:rsidRPr="00F16E3B">
              <w:rPr>
                <w:rFonts w:ascii="Cambria" w:eastAsia="Times New Roman" w:hAnsi="Cambria" w:cs="Calibri"/>
                <w:b/>
                <w:bCs/>
                <w:color w:val="000000"/>
                <w:sz w:val="26"/>
                <w:szCs w:val="26"/>
              </w:rPr>
              <w:t xml:space="preserve">1.3. </w:t>
            </w:r>
          </w:p>
        </w:tc>
        <w:tc>
          <w:tcPr>
            <w:tcW w:w="6984" w:type="dxa"/>
            <w:tcBorders>
              <w:top w:val="single" w:sz="8" w:space="0" w:color="auto"/>
              <w:left w:val="nil"/>
              <w:bottom w:val="single" w:sz="4" w:space="0" w:color="auto"/>
              <w:right w:val="single" w:sz="4" w:space="0" w:color="auto"/>
            </w:tcBorders>
            <w:shd w:val="clear" w:color="000000" w:fill="F2F2F2"/>
            <w:vAlign w:val="bottom"/>
            <w:hideMark/>
          </w:tcPr>
          <w:p w:rsidR="00F16E3B" w:rsidRPr="00F16E3B" w:rsidRDefault="00F16E3B" w:rsidP="00F16E3B">
            <w:pPr>
              <w:spacing w:after="0" w:line="240" w:lineRule="auto"/>
              <w:jc w:val="center"/>
              <w:rPr>
                <w:rFonts w:ascii="Cambria" w:eastAsia="Times New Roman" w:hAnsi="Cambria" w:cs="Calibri"/>
                <w:b/>
                <w:bCs/>
                <w:color w:val="000000"/>
                <w:sz w:val="26"/>
                <w:szCs w:val="26"/>
              </w:rPr>
            </w:pPr>
            <w:r w:rsidRPr="00F16E3B">
              <w:rPr>
                <w:rFonts w:ascii="Cambria" w:eastAsia="Times New Roman" w:hAnsi="Cambria" w:cs="Calibri"/>
                <w:b/>
                <w:bCs/>
                <w:color w:val="000000"/>
                <w:sz w:val="26"/>
                <w:szCs w:val="26"/>
              </w:rPr>
              <w:t>Наличие дистанционных способов взаимодействия с получателями услуг</w:t>
            </w:r>
          </w:p>
        </w:tc>
        <w:tc>
          <w:tcPr>
            <w:tcW w:w="1593" w:type="dxa"/>
            <w:tcBorders>
              <w:top w:val="single" w:sz="8" w:space="0" w:color="auto"/>
              <w:left w:val="nil"/>
              <w:bottom w:val="single" w:sz="4" w:space="0" w:color="auto"/>
              <w:right w:val="single" w:sz="4" w:space="0" w:color="auto"/>
            </w:tcBorders>
            <w:shd w:val="clear" w:color="000000" w:fill="F2F2F2"/>
            <w:vAlign w:val="bottom"/>
            <w:hideMark/>
          </w:tcPr>
          <w:p w:rsidR="00F16E3B" w:rsidRPr="00F16E3B" w:rsidRDefault="00F16E3B" w:rsidP="00F16E3B">
            <w:pPr>
              <w:spacing w:after="0" w:line="240" w:lineRule="auto"/>
              <w:jc w:val="center"/>
              <w:rPr>
                <w:rFonts w:ascii="Cambria" w:eastAsia="Times New Roman" w:hAnsi="Cambria" w:cs="Calibri"/>
                <w:b/>
                <w:bCs/>
                <w:color w:val="FFFFFF"/>
                <w:sz w:val="26"/>
                <w:szCs w:val="26"/>
              </w:rPr>
            </w:pPr>
            <w:r w:rsidRPr="00F16E3B">
              <w:rPr>
                <w:rFonts w:ascii="Cambria" w:eastAsia="Times New Roman" w:hAnsi="Cambria" w:cs="Calibri"/>
                <w:b/>
                <w:bCs/>
                <w:color w:val="FFFFFF"/>
                <w:sz w:val="26"/>
                <w:szCs w:val="26"/>
              </w:rPr>
              <w:t>0</w:t>
            </w:r>
          </w:p>
        </w:tc>
      </w:tr>
      <w:tr w:rsidR="00F16E3B" w:rsidRPr="00F16E3B" w:rsidTr="00F16E3B">
        <w:trPr>
          <w:trHeight w:val="285"/>
          <w:jc w:val="right"/>
        </w:trPr>
        <w:tc>
          <w:tcPr>
            <w:tcW w:w="645" w:type="dxa"/>
            <w:tcBorders>
              <w:top w:val="nil"/>
              <w:left w:val="single" w:sz="8" w:space="0" w:color="auto"/>
              <w:bottom w:val="single" w:sz="4" w:space="0" w:color="auto"/>
              <w:right w:val="single" w:sz="4" w:space="0" w:color="auto"/>
            </w:tcBorders>
            <w:shd w:val="clear" w:color="auto" w:fill="auto"/>
            <w:vAlign w:val="bottom"/>
            <w:hideMark/>
          </w:tcPr>
          <w:p w:rsidR="00F16E3B" w:rsidRPr="00F16E3B" w:rsidRDefault="00F16E3B" w:rsidP="00F16E3B">
            <w:pPr>
              <w:spacing w:after="0" w:line="240" w:lineRule="auto"/>
              <w:jc w:val="center"/>
              <w:rPr>
                <w:rFonts w:ascii="Cambria" w:eastAsia="Times New Roman" w:hAnsi="Cambria" w:cs="Calibri"/>
                <w:b/>
                <w:bCs/>
                <w:color w:val="000000"/>
              </w:rPr>
            </w:pPr>
            <w:r w:rsidRPr="00F16E3B">
              <w:rPr>
                <w:rFonts w:ascii="Cambria" w:eastAsia="Times New Roman" w:hAnsi="Cambria" w:cs="Calibri"/>
                <w:b/>
                <w:bCs/>
                <w:color w:val="000000"/>
              </w:rPr>
              <w:t>1</w:t>
            </w:r>
          </w:p>
        </w:tc>
        <w:tc>
          <w:tcPr>
            <w:tcW w:w="6984" w:type="dxa"/>
            <w:tcBorders>
              <w:top w:val="nil"/>
              <w:left w:val="nil"/>
              <w:bottom w:val="single" w:sz="4" w:space="0" w:color="auto"/>
              <w:right w:val="single" w:sz="4" w:space="0" w:color="auto"/>
            </w:tcBorders>
            <w:shd w:val="clear" w:color="auto" w:fill="auto"/>
            <w:vAlign w:val="bottom"/>
            <w:hideMark/>
          </w:tcPr>
          <w:p w:rsidR="00F16E3B" w:rsidRPr="00F16E3B" w:rsidRDefault="00F16E3B" w:rsidP="00F16E3B">
            <w:pPr>
              <w:spacing w:after="0" w:line="240" w:lineRule="auto"/>
              <w:rPr>
                <w:rFonts w:ascii="Cambria" w:eastAsia="Times New Roman" w:hAnsi="Cambria" w:cs="Calibri"/>
                <w:color w:val="000000"/>
              </w:rPr>
            </w:pPr>
            <w:r w:rsidRPr="00F16E3B">
              <w:rPr>
                <w:rFonts w:ascii="Cambria" w:eastAsia="Times New Roman" w:hAnsi="Cambria" w:cs="Calibri"/>
                <w:color w:val="000000"/>
              </w:rPr>
              <w:t>телефон</w:t>
            </w:r>
          </w:p>
        </w:tc>
        <w:tc>
          <w:tcPr>
            <w:tcW w:w="1593" w:type="dxa"/>
            <w:tcBorders>
              <w:top w:val="nil"/>
              <w:left w:val="nil"/>
              <w:bottom w:val="single" w:sz="4" w:space="0" w:color="auto"/>
              <w:right w:val="single" w:sz="8" w:space="0" w:color="auto"/>
            </w:tcBorders>
            <w:shd w:val="clear" w:color="auto" w:fill="auto"/>
            <w:noWrap/>
            <w:vAlign w:val="bottom"/>
            <w:hideMark/>
          </w:tcPr>
          <w:p w:rsidR="00F16E3B" w:rsidRPr="00F16E3B" w:rsidRDefault="00F16E3B" w:rsidP="00F16E3B">
            <w:pPr>
              <w:spacing w:after="0" w:line="240" w:lineRule="auto"/>
              <w:jc w:val="center"/>
              <w:rPr>
                <w:rFonts w:ascii="Cambria" w:eastAsia="Times New Roman" w:hAnsi="Cambria" w:cs="Calibri"/>
                <w:color w:val="000000"/>
              </w:rPr>
            </w:pPr>
            <w:r w:rsidRPr="00F16E3B">
              <w:rPr>
                <w:rFonts w:ascii="Cambria" w:eastAsia="Times New Roman" w:hAnsi="Cambria" w:cs="Calibri"/>
                <w:color w:val="000000"/>
              </w:rPr>
              <w:t> </w:t>
            </w:r>
          </w:p>
        </w:tc>
      </w:tr>
      <w:tr w:rsidR="00F16E3B" w:rsidRPr="00F16E3B" w:rsidTr="00F16E3B">
        <w:trPr>
          <w:trHeight w:val="285"/>
          <w:jc w:val="right"/>
        </w:trPr>
        <w:tc>
          <w:tcPr>
            <w:tcW w:w="645" w:type="dxa"/>
            <w:tcBorders>
              <w:top w:val="nil"/>
              <w:left w:val="single" w:sz="8" w:space="0" w:color="auto"/>
              <w:bottom w:val="single" w:sz="4" w:space="0" w:color="auto"/>
              <w:right w:val="single" w:sz="4" w:space="0" w:color="auto"/>
            </w:tcBorders>
            <w:shd w:val="clear" w:color="auto" w:fill="auto"/>
            <w:vAlign w:val="bottom"/>
            <w:hideMark/>
          </w:tcPr>
          <w:p w:rsidR="00F16E3B" w:rsidRPr="00F16E3B" w:rsidRDefault="00F16E3B" w:rsidP="00F16E3B">
            <w:pPr>
              <w:spacing w:after="0" w:line="240" w:lineRule="auto"/>
              <w:jc w:val="center"/>
              <w:rPr>
                <w:rFonts w:ascii="Cambria" w:eastAsia="Times New Roman" w:hAnsi="Cambria" w:cs="Calibri"/>
                <w:b/>
                <w:bCs/>
                <w:color w:val="000000"/>
              </w:rPr>
            </w:pPr>
            <w:r w:rsidRPr="00F16E3B">
              <w:rPr>
                <w:rFonts w:ascii="Cambria" w:eastAsia="Times New Roman" w:hAnsi="Cambria" w:cs="Calibri"/>
                <w:b/>
                <w:bCs/>
                <w:color w:val="000000"/>
              </w:rPr>
              <w:t>2</w:t>
            </w:r>
          </w:p>
        </w:tc>
        <w:tc>
          <w:tcPr>
            <w:tcW w:w="6984" w:type="dxa"/>
            <w:tcBorders>
              <w:top w:val="nil"/>
              <w:left w:val="nil"/>
              <w:bottom w:val="single" w:sz="4" w:space="0" w:color="auto"/>
              <w:right w:val="single" w:sz="4" w:space="0" w:color="auto"/>
            </w:tcBorders>
            <w:shd w:val="clear" w:color="auto" w:fill="auto"/>
            <w:vAlign w:val="bottom"/>
            <w:hideMark/>
          </w:tcPr>
          <w:p w:rsidR="00F16E3B" w:rsidRPr="00F16E3B" w:rsidRDefault="00F16E3B" w:rsidP="00F16E3B">
            <w:pPr>
              <w:spacing w:after="0" w:line="240" w:lineRule="auto"/>
              <w:rPr>
                <w:rFonts w:ascii="Cambria" w:eastAsia="Times New Roman" w:hAnsi="Cambria" w:cs="Calibri"/>
                <w:color w:val="000000"/>
              </w:rPr>
            </w:pPr>
            <w:r w:rsidRPr="00F16E3B">
              <w:rPr>
                <w:rFonts w:ascii="Cambria" w:eastAsia="Times New Roman" w:hAnsi="Cambria" w:cs="Calibri"/>
                <w:color w:val="000000"/>
              </w:rPr>
              <w:t>электронная почта</w:t>
            </w:r>
          </w:p>
        </w:tc>
        <w:tc>
          <w:tcPr>
            <w:tcW w:w="1593" w:type="dxa"/>
            <w:tcBorders>
              <w:top w:val="nil"/>
              <w:left w:val="nil"/>
              <w:bottom w:val="single" w:sz="4" w:space="0" w:color="auto"/>
              <w:right w:val="single" w:sz="8" w:space="0" w:color="auto"/>
            </w:tcBorders>
            <w:shd w:val="clear" w:color="auto" w:fill="auto"/>
            <w:noWrap/>
            <w:vAlign w:val="bottom"/>
            <w:hideMark/>
          </w:tcPr>
          <w:p w:rsidR="00F16E3B" w:rsidRPr="00F16E3B" w:rsidRDefault="00F16E3B" w:rsidP="00F16E3B">
            <w:pPr>
              <w:spacing w:after="0" w:line="240" w:lineRule="auto"/>
              <w:jc w:val="center"/>
              <w:rPr>
                <w:rFonts w:ascii="Cambria" w:eastAsia="Times New Roman" w:hAnsi="Cambria" w:cs="Calibri"/>
                <w:color w:val="000000"/>
              </w:rPr>
            </w:pPr>
            <w:r w:rsidRPr="00F16E3B">
              <w:rPr>
                <w:rFonts w:ascii="Cambria" w:eastAsia="Times New Roman" w:hAnsi="Cambria" w:cs="Calibri"/>
                <w:color w:val="000000"/>
              </w:rPr>
              <w:t> </w:t>
            </w:r>
          </w:p>
        </w:tc>
      </w:tr>
      <w:tr w:rsidR="00F16E3B" w:rsidRPr="00F16E3B" w:rsidTr="00F16E3B">
        <w:trPr>
          <w:trHeight w:val="360"/>
          <w:jc w:val="right"/>
        </w:trPr>
        <w:tc>
          <w:tcPr>
            <w:tcW w:w="645" w:type="dxa"/>
            <w:tcBorders>
              <w:top w:val="nil"/>
              <w:left w:val="single" w:sz="8" w:space="0" w:color="auto"/>
              <w:bottom w:val="single" w:sz="4" w:space="0" w:color="auto"/>
              <w:right w:val="single" w:sz="4" w:space="0" w:color="auto"/>
            </w:tcBorders>
            <w:shd w:val="clear" w:color="auto" w:fill="auto"/>
            <w:vAlign w:val="bottom"/>
            <w:hideMark/>
          </w:tcPr>
          <w:p w:rsidR="00F16E3B" w:rsidRPr="00F16E3B" w:rsidRDefault="00F16E3B" w:rsidP="00F16E3B">
            <w:pPr>
              <w:spacing w:after="0" w:line="240" w:lineRule="auto"/>
              <w:jc w:val="center"/>
              <w:rPr>
                <w:rFonts w:ascii="Cambria" w:eastAsia="Times New Roman" w:hAnsi="Cambria" w:cs="Calibri"/>
                <w:b/>
                <w:bCs/>
                <w:color w:val="000000"/>
              </w:rPr>
            </w:pPr>
            <w:r w:rsidRPr="00F16E3B">
              <w:rPr>
                <w:rFonts w:ascii="Cambria" w:eastAsia="Times New Roman" w:hAnsi="Cambria" w:cs="Calibri"/>
                <w:b/>
                <w:bCs/>
                <w:color w:val="000000"/>
              </w:rPr>
              <w:t>3</w:t>
            </w:r>
          </w:p>
        </w:tc>
        <w:tc>
          <w:tcPr>
            <w:tcW w:w="6984" w:type="dxa"/>
            <w:tcBorders>
              <w:top w:val="nil"/>
              <w:left w:val="nil"/>
              <w:bottom w:val="single" w:sz="4" w:space="0" w:color="auto"/>
              <w:right w:val="single" w:sz="4" w:space="0" w:color="auto"/>
            </w:tcBorders>
            <w:shd w:val="clear" w:color="auto" w:fill="auto"/>
            <w:vAlign w:val="bottom"/>
            <w:hideMark/>
          </w:tcPr>
          <w:p w:rsidR="00F16E3B" w:rsidRPr="00F16E3B" w:rsidRDefault="00F16E3B" w:rsidP="00F16E3B">
            <w:pPr>
              <w:spacing w:after="0" w:line="240" w:lineRule="auto"/>
              <w:rPr>
                <w:rFonts w:ascii="Cambria" w:eastAsia="Times New Roman" w:hAnsi="Cambria" w:cs="Calibri"/>
                <w:color w:val="000000"/>
              </w:rPr>
            </w:pPr>
            <w:r w:rsidRPr="00F16E3B">
              <w:rPr>
                <w:rFonts w:ascii="Cambria" w:eastAsia="Times New Roman" w:hAnsi="Cambria" w:cs="Calibri"/>
                <w:color w:val="000000"/>
              </w:rPr>
              <w:t>электронные сервисы (форма обратной связи, онлайн-консультант и пр.)</w:t>
            </w:r>
          </w:p>
        </w:tc>
        <w:tc>
          <w:tcPr>
            <w:tcW w:w="1593" w:type="dxa"/>
            <w:tcBorders>
              <w:top w:val="nil"/>
              <w:left w:val="nil"/>
              <w:bottom w:val="single" w:sz="4" w:space="0" w:color="auto"/>
              <w:right w:val="single" w:sz="8" w:space="0" w:color="auto"/>
            </w:tcBorders>
            <w:shd w:val="clear" w:color="auto" w:fill="auto"/>
            <w:noWrap/>
            <w:vAlign w:val="bottom"/>
            <w:hideMark/>
          </w:tcPr>
          <w:p w:rsidR="00F16E3B" w:rsidRPr="00F16E3B" w:rsidRDefault="00F16E3B" w:rsidP="00F16E3B">
            <w:pPr>
              <w:spacing w:after="0" w:line="240" w:lineRule="auto"/>
              <w:jc w:val="center"/>
              <w:rPr>
                <w:rFonts w:ascii="Cambria" w:eastAsia="Times New Roman" w:hAnsi="Cambria" w:cs="Calibri"/>
                <w:color w:val="000000"/>
              </w:rPr>
            </w:pPr>
            <w:r w:rsidRPr="00F16E3B">
              <w:rPr>
                <w:rFonts w:ascii="Cambria" w:eastAsia="Times New Roman" w:hAnsi="Cambria" w:cs="Calibri"/>
                <w:color w:val="000000"/>
              </w:rPr>
              <w:t> </w:t>
            </w:r>
          </w:p>
        </w:tc>
      </w:tr>
      <w:tr w:rsidR="00F16E3B" w:rsidRPr="00F16E3B" w:rsidTr="00F16E3B">
        <w:trPr>
          <w:trHeight w:val="285"/>
          <w:jc w:val="right"/>
        </w:trPr>
        <w:tc>
          <w:tcPr>
            <w:tcW w:w="645" w:type="dxa"/>
            <w:tcBorders>
              <w:top w:val="nil"/>
              <w:left w:val="single" w:sz="8" w:space="0" w:color="auto"/>
              <w:bottom w:val="single" w:sz="4" w:space="0" w:color="auto"/>
              <w:right w:val="single" w:sz="4" w:space="0" w:color="auto"/>
            </w:tcBorders>
            <w:shd w:val="clear" w:color="auto" w:fill="auto"/>
            <w:vAlign w:val="bottom"/>
            <w:hideMark/>
          </w:tcPr>
          <w:p w:rsidR="00F16E3B" w:rsidRPr="00F16E3B" w:rsidRDefault="00F16E3B" w:rsidP="00F16E3B">
            <w:pPr>
              <w:spacing w:after="0" w:line="240" w:lineRule="auto"/>
              <w:jc w:val="center"/>
              <w:rPr>
                <w:rFonts w:ascii="Cambria" w:eastAsia="Times New Roman" w:hAnsi="Cambria" w:cs="Calibri"/>
                <w:b/>
                <w:bCs/>
                <w:color w:val="000000"/>
              </w:rPr>
            </w:pPr>
            <w:r w:rsidRPr="00F16E3B">
              <w:rPr>
                <w:rFonts w:ascii="Cambria" w:eastAsia="Times New Roman" w:hAnsi="Cambria" w:cs="Calibri"/>
                <w:b/>
                <w:bCs/>
                <w:color w:val="000000"/>
              </w:rPr>
              <w:t>4</w:t>
            </w:r>
          </w:p>
        </w:tc>
        <w:tc>
          <w:tcPr>
            <w:tcW w:w="6984" w:type="dxa"/>
            <w:tcBorders>
              <w:top w:val="nil"/>
              <w:left w:val="nil"/>
              <w:bottom w:val="single" w:sz="4" w:space="0" w:color="auto"/>
              <w:right w:val="single" w:sz="4" w:space="0" w:color="auto"/>
            </w:tcBorders>
            <w:shd w:val="clear" w:color="auto" w:fill="auto"/>
            <w:vAlign w:val="bottom"/>
            <w:hideMark/>
          </w:tcPr>
          <w:p w:rsidR="00F16E3B" w:rsidRPr="00F16E3B" w:rsidRDefault="00F16E3B" w:rsidP="00F16E3B">
            <w:pPr>
              <w:spacing w:after="0" w:line="240" w:lineRule="auto"/>
              <w:rPr>
                <w:rFonts w:ascii="Cambria" w:eastAsia="Times New Roman" w:hAnsi="Cambria" w:cs="Calibri"/>
                <w:color w:val="000000"/>
              </w:rPr>
            </w:pPr>
            <w:r w:rsidRPr="00F16E3B">
              <w:rPr>
                <w:rFonts w:ascii="Cambria" w:eastAsia="Times New Roman" w:hAnsi="Cambria" w:cs="Calibri"/>
                <w:color w:val="000000"/>
              </w:rPr>
              <w:t xml:space="preserve">раздел "часто задаваемые вопросы </w:t>
            </w:r>
          </w:p>
        </w:tc>
        <w:tc>
          <w:tcPr>
            <w:tcW w:w="1593" w:type="dxa"/>
            <w:tcBorders>
              <w:top w:val="nil"/>
              <w:left w:val="nil"/>
              <w:bottom w:val="single" w:sz="4" w:space="0" w:color="auto"/>
              <w:right w:val="single" w:sz="8" w:space="0" w:color="auto"/>
            </w:tcBorders>
            <w:shd w:val="clear" w:color="auto" w:fill="auto"/>
            <w:noWrap/>
            <w:vAlign w:val="bottom"/>
            <w:hideMark/>
          </w:tcPr>
          <w:p w:rsidR="00F16E3B" w:rsidRPr="00F16E3B" w:rsidRDefault="00F16E3B" w:rsidP="00F16E3B">
            <w:pPr>
              <w:spacing w:after="0" w:line="240" w:lineRule="auto"/>
              <w:jc w:val="center"/>
              <w:rPr>
                <w:rFonts w:ascii="Cambria" w:eastAsia="Times New Roman" w:hAnsi="Cambria" w:cs="Calibri"/>
                <w:color w:val="000000"/>
              </w:rPr>
            </w:pPr>
            <w:r w:rsidRPr="00F16E3B">
              <w:rPr>
                <w:rFonts w:ascii="Cambria" w:eastAsia="Times New Roman" w:hAnsi="Cambria" w:cs="Calibri"/>
                <w:color w:val="000000"/>
              </w:rPr>
              <w:t> </w:t>
            </w:r>
          </w:p>
        </w:tc>
      </w:tr>
      <w:tr w:rsidR="00F16E3B" w:rsidRPr="00F16E3B" w:rsidTr="00F16E3B">
        <w:trPr>
          <w:trHeight w:val="870"/>
          <w:jc w:val="right"/>
        </w:trPr>
        <w:tc>
          <w:tcPr>
            <w:tcW w:w="645" w:type="dxa"/>
            <w:tcBorders>
              <w:top w:val="nil"/>
              <w:left w:val="single" w:sz="8" w:space="0" w:color="auto"/>
              <w:bottom w:val="single" w:sz="4" w:space="0" w:color="auto"/>
              <w:right w:val="single" w:sz="4" w:space="0" w:color="auto"/>
            </w:tcBorders>
            <w:shd w:val="clear" w:color="auto" w:fill="auto"/>
            <w:vAlign w:val="bottom"/>
            <w:hideMark/>
          </w:tcPr>
          <w:p w:rsidR="00F16E3B" w:rsidRPr="00F16E3B" w:rsidRDefault="00F16E3B" w:rsidP="00F16E3B">
            <w:pPr>
              <w:spacing w:after="0" w:line="240" w:lineRule="auto"/>
              <w:jc w:val="center"/>
              <w:rPr>
                <w:rFonts w:ascii="Cambria" w:eastAsia="Times New Roman" w:hAnsi="Cambria" w:cs="Calibri"/>
                <w:b/>
                <w:bCs/>
                <w:color w:val="000000"/>
              </w:rPr>
            </w:pPr>
            <w:r w:rsidRPr="00F16E3B">
              <w:rPr>
                <w:rFonts w:ascii="Cambria" w:eastAsia="Times New Roman" w:hAnsi="Cambria" w:cs="Calibri"/>
                <w:b/>
                <w:bCs/>
                <w:color w:val="000000"/>
              </w:rPr>
              <w:t>5</w:t>
            </w:r>
          </w:p>
        </w:tc>
        <w:tc>
          <w:tcPr>
            <w:tcW w:w="6984" w:type="dxa"/>
            <w:tcBorders>
              <w:top w:val="nil"/>
              <w:left w:val="nil"/>
              <w:bottom w:val="single" w:sz="4" w:space="0" w:color="auto"/>
              <w:right w:val="single" w:sz="4" w:space="0" w:color="auto"/>
            </w:tcBorders>
            <w:shd w:val="clear" w:color="auto" w:fill="auto"/>
            <w:vAlign w:val="bottom"/>
            <w:hideMark/>
          </w:tcPr>
          <w:p w:rsidR="00F16E3B" w:rsidRPr="00F16E3B" w:rsidRDefault="00F16E3B" w:rsidP="0004376B">
            <w:pPr>
              <w:spacing w:after="0" w:line="240" w:lineRule="auto"/>
              <w:rPr>
                <w:rFonts w:ascii="Cambria" w:eastAsia="Times New Roman" w:hAnsi="Cambria" w:cs="Calibri"/>
                <w:color w:val="000000"/>
              </w:rPr>
            </w:pPr>
            <w:r w:rsidRPr="00F16E3B">
              <w:rPr>
                <w:rFonts w:ascii="Cambria" w:eastAsia="Times New Roman" w:hAnsi="Cambria" w:cs="Calibri"/>
                <w:color w:val="000000"/>
              </w:rPr>
              <w:t>наличие технической возможности выражения получателем услуг мнения о качестве условий оказания услуг организацией (наличие анкеты для опроса граждан или гиперссылки)</w:t>
            </w:r>
          </w:p>
        </w:tc>
        <w:tc>
          <w:tcPr>
            <w:tcW w:w="1593" w:type="dxa"/>
            <w:tcBorders>
              <w:top w:val="nil"/>
              <w:left w:val="nil"/>
              <w:bottom w:val="single" w:sz="4" w:space="0" w:color="auto"/>
              <w:right w:val="single" w:sz="8" w:space="0" w:color="auto"/>
            </w:tcBorders>
            <w:shd w:val="clear" w:color="auto" w:fill="auto"/>
            <w:noWrap/>
            <w:vAlign w:val="bottom"/>
            <w:hideMark/>
          </w:tcPr>
          <w:p w:rsidR="00F16E3B" w:rsidRPr="00F16E3B" w:rsidRDefault="00F16E3B" w:rsidP="00F16E3B">
            <w:pPr>
              <w:spacing w:after="0" w:line="240" w:lineRule="auto"/>
              <w:jc w:val="center"/>
              <w:rPr>
                <w:rFonts w:ascii="Cambria" w:eastAsia="Times New Roman" w:hAnsi="Cambria" w:cs="Calibri"/>
                <w:color w:val="000000"/>
              </w:rPr>
            </w:pPr>
            <w:r w:rsidRPr="00F16E3B">
              <w:rPr>
                <w:rFonts w:ascii="Cambria" w:eastAsia="Times New Roman" w:hAnsi="Cambria" w:cs="Calibri"/>
                <w:color w:val="000000"/>
              </w:rPr>
              <w:t> </w:t>
            </w:r>
          </w:p>
        </w:tc>
      </w:tr>
      <w:tr w:rsidR="00F16E3B" w:rsidRPr="00F16E3B" w:rsidTr="00F16E3B">
        <w:trPr>
          <w:trHeight w:val="345"/>
          <w:jc w:val="right"/>
        </w:trPr>
        <w:tc>
          <w:tcPr>
            <w:tcW w:w="645" w:type="dxa"/>
            <w:tcBorders>
              <w:top w:val="nil"/>
              <w:left w:val="single" w:sz="8" w:space="0" w:color="auto"/>
              <w:bottom w:val="single" w:sz="4" w:space="0" w:color="auto"/>
              <w:right w:val="single" w:sz="4" w:space="0" w:color="auto"/>
            </w:tcBorders>
            <w:shd w:val="clear" w:color="auto" w:fill="auto"/>
            <w:vAlign w:val="bottom"/>
            <w:hideMark/>
          </w:tcPr>
          <w:p w:rsidR="00F16E3B" w:rsidRPr="00F16E3B" w:rsidRDefault="00F16E3B" w:rsidP="00F16E3B">
            <w:pPr>
              <w:spacing w:after="0" w:line="240" w:lineRule="auto"/>
              <w:jc w:val="center"/>
              <w:rPr>
                <w:rFonts w:ascii="Cambria" w:eastAsia="Times New Roman" w:hAnsi="Cambria" w:cs="Calibri"/>
                <w:b/>
                <w:bCs/>
                <w:color w:val="000000"/>
              </w:rPr>
            </w:pPr>
            <w:r w:rsidRPr="00F16E3B">
              <w:rPr>
                <w:rFonts w:ascii="Cambria" w:eastAsia="Times New Roman" w:hAnsi="Cambria" w:cs="Calibri"/>
                <w:b/>
                <w:bCs/>
                <w:color w:val="000000"/>
              </w:rPr>
              <w:t>2</w:t>
            </w:r>
          </w:p>
        </w:tc>
        <w:tc>
          <w:tcPr>
            <w:tcW w:w="6984" w:type="dxa"/>
            <w:tcBorders>
              <w:top w:val="single" w:sz="8" w:space="0" w:color="auto"/>
              <w:left w:val="nil"/>
              <w:bottom w:val="single" w:sz="4" w:space="0" w:color="auto"/>
              <w:right w:val="nil"/>
            </w:tcBorders>
            <w:shd w:val="clear" w:color="000000" w:fill="F2F2F2"/>
            <w:vAlign w:val="bottom"/>
            <w:hideMark/>
          </w:tcPr>
          <w:p w:rsidR="00F16E3B" w:rsidRPr="00F16E3B" w:rsidRDefault="00F16E3B" w:rsidP="00F16E3B">
            <w:pPr>
              <w:spacing w:after="0" w:line="240" w:lineRule="auto"/>
              <w:jc w:val="center"/>
              <w:rPr>
                <w:rFonts w:ascii="Cambria" w:eastAsia="Times New Roman" w:hAnsi="Cambria" w:cs="Calibri"/>
                <w:b/>
                <w:bCs/>
                <w:color w:val="000000"/>
                <w:sz w:val="26"/>
                <w:szCs w:val="26"/>
              </w:rPr>
            </w:pPr>
            <w:r w:rsidRPr="00F16E3B">
              <w:rPr>
                <w:rFonts w:ascii="Cambria" w:eastAsia="Times New Roman" w:hAnsi="Cambria" w:cs="Calibri"/>
                <w:b/>
                <w:bCs/>
                <w:color w:val="000000"/>
                <w:sz w:val="26"/>
                <w:szCs w:val="26"/>
              </w:rPr>
              <w:t>Комфортность условий предоставления услуг</w:t>
            </w:r>
          </w:p>
        </w:tc>
        <w:tc>
          <w:tcPr>
            <w:tcW w:w="1593" w:type="dxa"/>
            <w:tcBorders>
              <w:top w:val="single" w:sz="8" w:space="0" w:color="auto"/>
              <w:left w:val="single" w:sz="8" w:space="0" w:color="auto"/>
              <w:bottom w:val="single" w:sz="8" w:space="0" w:color="auto"/>
              <w:right w:val="single" w:sz="8" w:space="0" w:color="auto"/>
            </w:tcBorders>
            <w:shd w:val="clear" w:color="000000" w:fill="F2F2F2"/>
            <w:vAlign w:val="bottom"/>
            <w:hideMark/>
          </w:tcPr>
          <w:p w:rsidR="00F16E3B" w:rsidRPr="00F16E3B" w:rsidRDefault="00F16E3B" w:rsidP="00F16E3B">
            <w:pPr>
              <w:spacing w:after="0" w:line="240" w:lineRule="auto"/>
              <w:jc w:val="center"/>
              <w:rPr>
                <w:rFonts w:ascii="Cambria" w:eastAsia="Times New Roman" w:hAnsi="Cambria" w:cs="Calibri"/>
                <w:b/>
                <w:bCs/>
                <w:color w:val="000000"/>
                <w:sz w:val="26"/>
                <w:szCs w:val="26"/>
              </w:rPr>
            </w:pPr>
            <w:r w:rsidRPr="00F16E3B">
              <w:rPr>
                <w:rFonts w:ascii="Cambria" w:eastAsia="Times New Roman" w:hAnsi="Cambria" w:cs="Calibri"/>
                <w:b/>
                <w:bCs/>
                <w:color w:val="000000"/>
                <w:sz w:val="26"/>
                <w:szCs w:val="26"/>
              </w:rPr>
              <w:t> </w:t>
            </w:r>
          </w:p>
        </w:tc>
      </w:tr>
      <w:tr w:rsidR="00F16E3B" w:rsidRPr="00F16E3B" w:rsidTr="00F16E3B">
        <w:trPr>
          <w:trHeight w:val="570"/>
          <w:jc w:val="right"/>
        </w:trPr>
        <w:tc>
          <w:tcPr>
            <w:tcW w:w="645" w:type="dxa"/>
            <w:tcBorders>
              <w:top w:val="nil"/>
              <w:left w:val="single" w:sz="8" w:space="0" w:color="auto"/>
              <w:bottom w:val="single" w:sz="4" w:space="0" w:color="auto"/>
              <w:right w:val="single" w:sz="4" w:space="0" w:color="auto"/>
            </w:tcBorders>
            <w:shd w:val="clear" w:color="auto" w:fill="auto"/>
            <w:vAlign w:val="bottom"/>
            <w:hideMark/>
          </w:tcPr>
          <w:p w:rsidR="00F16E3B" w:rsidRPr="00F16E3B" w:rsidRDefault="00F16E3B" w:rsidP="00F16E3B">
            <w:pPr>
              <w:spacing w:after="0" w:line="240" w:lineRule="auto"/>
              <w:jc w:val="center"/>
              <w:rPr>
                <w:rFonts w:ascii="Cambria" w:eastAsia="Times New Roman" w:hAnsi="Cambria" w:cs="Calibri"/>
                <w:b/>
                <w:bCs/>
                <w:color w:val="000000"/>
              </w:rPr>
            </w:pPr>
            <w:r w:rsidRPr="00F16E3B">
              <w:rPr>
                <w:rFonts w:ascii="Cambria" w:eastAsia="Times New Roman" w:hAnsi="Cambria" w:cs="Calibri"/>
                <w:b/>
                <w:bCs/>
                <w:color w:val="000000"/>
              </w:rPr>
              <w:t>1</w:t>
            </w:r>
          </w:p>
        </w:tc>
        <w:tc>
          <w:tcPr>
            <w:tcW w:w="6984" w:type="dxa"/>
            <w:tcBorders>
              <w:top w:val="nil"/>
              <w:left w:val="nil"/>
              <w:bottom w:val="single" w:sz="4" w:space="0" w:color="auto"/>
              <w:right w:val="single" w:sz="4" w:space="0" w:color="auto"/>
            </w:tcBorders>
            <w:shd w:val="clear" w:color="auto" w:fill="auto"/>
            <w:vAlign w:val="bottom"/>
            <w:hideMark/>
          </w:tcPr>
          <w:p w:rsidR="00F16E3B" w:rsidRPr="00F16E3B" w:rsidRDefault="00F16E3B" w:rsidP="00F16E3B">
            <w:pPr>
              <w:spacing w:after="0" w:line="240" w:lineRule="auto"/>
              <w:rPr>
                <w:rFonts w:ascii="Cambria" w:eastAsia="Times New Roman" w:hAnsi="Cambria" w:cs="Calibri"/>
                <w:color w:val="000000"/>
              </w:rPr>
            </w:pPr>
            <w:r w:rsidRPr="00F16E3B">
              <w:rPr>
                <w:rFonts w:ascii="Cambria" w:eastAsia="Times New Roman" w:hAnsi="Cambria" w:cs="Calibri"/>
                <w:color w:val="000000"/>
              </w:rPr>
              <w:t>наличие комфортной зоны отдыха (ожидания), оборудованной соответствующей мебелью</w:t>
            </w:r>
          </w:p>
        </w:tc>
        <w:tc>
          <w:tcPr>
            <w:tcW w:w="1593" w:type="dxa"/>
            <w:tcBorders>
              <w:top w:val="single" w:sz="4" w:space="0" w:color="auto"/>
              <w:left w:val="nil"/>
              <w:bottom w:val="single" w:sz="4" w:space="0" w:color="auto"/>
              <w:right w:val="single" w:sz="8" w:space="0" w:color="auto"/>
            </w:tcBorders>
            <w:shd w:val="clear" w:color="auto" w:fill="auto"/>
            <w:noWrap/>
            <w:vAlign w:val="bottom"/>
            <w:hideMark/>
          </w:tcPr>
          <w:p w:rsidR="00F16E3B" w:rsidRPr="00F16E3B" w:rsidRDefault="00F16E3B" w:rsidP="00F16E3B">
            <w:pPr>
              <w:spacing w:after="0" w:line="240" w:lineRule="auto"/>
              <w:jc w:val="center"/>
              <w:rPr>
                <w:rFonts w:ascii="Cambria" w:eastAsia="Times New Roman" w:hAnsi="Cambria" w:cs="Calibri"/>
                <w:color w:val="000000"/>
              </w:rPr>
            </w:pPr>
            <w:r w:rsidRPr="00F16E3B">
              <w:rPr>
                <w:rFonts w:ascii="Cambria" w:eastAsia="Times New Roman" w:hAnsi="Cambria" w:cs="Calibri"/>
                <w:color w:val="000000"/>
              </w:rPr>
              <w:t> </w:t>
            </w:r>
          </w:p>
        </w:tc>
      </w:tr>
      <w:tr w:rsidR="00F16E3B" w:rsidRPr="00F16E3B" w:rsidTr="00F16E3B">
        <w:trPr>
          <w:trHeight w:val="285"/>
          <w:jc w:val="right"/>
        </w:trPr>
        <w:tc>
          <w:tcPr>
            <w:tcW w:w="645" w:type="dxa"/>
            <w:tcBorders>
              <w:top w:val="nil"/>
              <w:left w:val="single" w:sz="8" w:space="0" w:color="auto"/>
              <w:bottom w:val="single" w:sz="4" w:space="0" w:color="auto"/>
              <w:right w:val="single" w:sz="4" w:space="0" w:color="auto"/>
            </w:tcBorders>
            <w:shd w:val="clear" w:color="auto" w:fill="auto"/>
            <w:vAlign w:val="bottom"/>
            <w:hideMark/>
          </w:tcPr>
          <w:p w:rsidR="00F16E3B" w:rsidRPr="00F16E3B" w:rsidRDefault="00F16E3B" w:rsidP="00F16E3B">
            <w:pPr>
              <w:spacing w:after="0" w:line="240" w:lineRule="auto"/>
              <w:jc w:val="center"/>
              <w:rPr>
                <w:rFonts w:ascii="Cambria" w:eastAsia="Times New Roman" w:hAnsi="Cambria" w:cs="Calibri"/>
                <w:b/>
                <w:bCs/>
                <w:color w:val="000000"/>
              </w:rPr>
            </w:pPr>
            <w:r w:rsidRPr="00F16E3B">
              <w:rPr>
                <w:rFonts w:ascii="Cambria" w:eastAsia="Times New Roman" w:hAnsi="Cambria" w:cs="Calibri"/>
                <w:b/>
                <w:bCs/>
                <w:color w:val="000000"/>
              </w:rPr>
              <w:t>2</w:t>
            </w:r>
          </w:p>
        </w:tc>
        <w:tc>
          <w:tcPr>
            <w:tcW w:w="6984" w:type="dxa"/>
            <w:tcBorders>
              <w:top w:val="nil"/>
              <w:left w:val="nil"/>
              <w:bottom w:val="single" w:sz="4" w:space="0" w:color="auto"/>
              <w:right w:val="single" w:sz="4" w:space="0" w:color="auto"/>
            </w:tcBorders>
            <w:shd w:val="clear" w:color="auto" w:fill="auto"/>
            <w:vAlign w:val="bottom"/>
            <w:hideMark/>
          </w:tcPr>
          <w:p w:rsidR="00F16E3B" w:rsidRPr="00F16E3B" w:rsidRDefault="00F16E3B" w:rsidP="00F16E3B">
            <w:pPr>
              <w:spacing w:after="0" w:line="240" w:lineRule="auto"/>
              <w:rPr>
                <w:rFonts w:ascii="Cambria" w:eastAsia="Times New Roman" w:hAnsi="Cambria" w:cs="Calibri"/>
                <w:color w:val="000000"/>
              </w:rPr>
            </w:pPr>
            <w:r w:rsidRPr="00F16E3B">
              <w:rPr>
                <w:rFonts w:ascii="Cambria" w:eastAsia="Times New Roman" w:hAnsi="Cambria" w:cs="Calibri"/>
                <w:color w:val="000000"/>
              </w:rPr>
              <w:t>наличие и понятность навигации внутри организации</w:t>
            </w:r>
          </w:p>
        </w:tc>
        <w:tc>
          <w:tcPr>
            <w:tcW w:w="1593" w:type="dxa"/>
            <w:tcBorders>
              <w:top w:val="nil"/>
              <w:left w:val="nil"/>
              <w:bottom w:val="single" w:sz="4" w:space="0" w:color="auto"/>
              <w:right w:val="single" w:sz="8" w:space="0" w:color="auto"/>
            </w:tcBorders>
            <w:shd w:val="clear" w:color="auto" w:fill="auto"/>
            <w:noWrap/>
            <w:vAlign w:val="bottom"/>
            <w:hideMark/>
          </w:tcPr>
          <w:p w:rsidR="00F16E3B" w:rsidRPr="00F16E3B" w:rsidRDefault="00F16E3B" w:rsidP="00F16E3B">
            <w:pPr>
              <w:spacing w:after="0" w:line="240" w:lineRule="auto"/>
              <w:jc w:val="center"/>
              <w:rPr>
                <w:rFonts w:ascii="Cambria" w:eastAsia="Times New Roman" w:hAnsi="Cambria" w:cs="Calibri"/>
                <w:color w:val="000000"/>
              </w:rPr>
            </w:pPr>
            <w:r w:rsidRPr="00F16E3B">
              <w:rPr>
                <w:rFonts w:ascii="Cambria" w:eastAsia="Times New Roman" w:hAnsi="Cambria" w:cs="Calibri"/>
                <w:color w:val="000000"/>
              </w:rPr>
              <w:t> </w:t>
            </w:r>
          </w:p>
        </w:tc>
      </w:tr>
      <w:tr w:rsidR="00F16E3B" w:rsidRPr="00F16E3B" w:rsidTr="00F16E3B">
        <w:trPr>
          <w:trHeight w:val="285"/>
          <w:jc w:val="right"/>
        </w:trPr>
        <w:tc>
          <w:tcPr>
            <w:tcW w:w="645" w:type="dxa"/>
            <w:tcBorders>
              <w:top w:val="nil"/>
              <w:left w:val="single" w:sz="8" w:space="0" w:color="auto"/>
              <w:bottom w:val="single" w:sz="4" w:space="0" w:color="auto"/>
              <w:right w:val="single" w:sz="4" w:space="0" w:color="auto"/>
            </w:tcBorders>
            <w:shd w:val="clear" w:color="auto" w:fill="auto"/>
            <w:vAlign w:val="bottom"/>
            <w:hideMark/>
          </w:tcPr>
          <w:p w:rsidR="00F16E3B" w:rsidRPr="00F16E3B" w:rsidRDefault="00F16E3B" w:rsidP="00F16E3B">
            <w:pPr>
              <w:spacing w:after="0" w:line="240" w:lineRule="auto"/>
              <w:jc w:val="center"/>
              <w:rPr>
                <w:rFonts w:ascii="Cambria" w:eastAsia="Times New Roman" w:hAnsi="Cambria" w:cs="Calibri"/>
                <w:b/>
                <w:bCs/>
                <w:color w:val="000000"/>
              </w:rPr>
            </w:pPr>
            <w:r w:rsidRPr="00F16E3B">
              <w:rPr>
                <w:rFonts w:ascii="Cambria" w:eastAsia="Times New Roman" w:hAnsi="Cambria" w:cs="Calibri"/>
                <w:b/>
                <w:bCs/>
                <w:color w:val="000000"/>
              </w:rPr>
              <w:t>3</w:t>
            </w:r>
          </w:p>
        </w:tc>
        <w:tc>
          <w:tcPr>
            <w:tcW w:w="6984" w:type="dxa"/>
            <w:tcBorders>
              <w:top w:val="nil"/>
              <w:left w:val="nil"/>
              <w:bottom w:val="single" w:sz="4" w:space="0" w:color="auto"/>
              <w:right w:val="single" w:sz="4" w:space="0" w:color="auto"/>
            </w:tcBorders>
            <w:shd w:val="clear" w:color="auto" w:fill="auto"/>
            <w:vAlign w:val="bottom"/>
            <w:hideMark/>
          </w:tcPr>
          <w:p w:rsidR="00F16E3B" w:rsidRPr="00F16E3B" w:rsidRDefault="00F16E3B" w:rsidP="00F16E3B">
            <w:pPr>
              <w:spacing w:after="0" w:line="240" w:lineRule="auto"/>
              <w:rPr>
                <w:rFonts w:ascii="Cambria" w:eastAsia="Times New Roman" w:hAnsi="Cambria" w:cs="Calibri"/>
                <w:color w:val="000000"/>
              </w:rPr>
            </w:pPr>
            <w:r w:rsidRPr="00F16E3B">
              <w:rPr>
                <w:rFonts w:ascii="Cambria" w:eastAsia="Times New Roman" w:hAnsi="Cambria" w:cs="Calibri"/>
                <w:color w:val="000000"/>
              </w:rPr>
              <w:t>наличие и доступность питьевой воды</w:t>
            </w:r>
          </w:p>
        </w:tc>
        <w:tc>
          <w:tcPr>
            <w:tcW w:w="1593" w:type="dxa"/>
            <w:tcBorders>
              <w:top w:val="nil"/>
              <w:left w:val="nil"/>
              <w:bottom w:val="single" w:sz="4" w:space="0" w:color="auto"/>
              <w:right w:val="single" w:sz="8" w:space="0" w:color="auto"/>
            </w:tcBorders>
            <w:shd w:val="clear" w:color="auto" w:fill="auto"/>
            <w:noWrap/>
            <w:vAlign w:val="bottom"/>
            <w:hideMark/>
          </w:tcPr>
          <w:p w:rsidR="00F16E3B" w:rsidRPr="00F16E3B" w:rsidRDefault="00F16E3B" w:rsidP="00F16E3B">
            <w:pPr>
              <w:spacing w:after="0" w:line="240" w:lineRule="auto"/>
              <w:jc w:val="center"/>
              <w:rPr>
                <w:rFonts w:ascii="Cambria" w:eastAsia="Times New Roman" w:hAnsi="Cambria" w:cs="Calibri"/>
                <w:color w:val="000000"/>
              </w:rPr>
            </w:pPr>
            <w:r w:rsidRPr="00F16E3B">
              <w:rPr>
                <w:rFonts w:ascii="Cambria" w:eastAsia="Times New Roman" w:hAnsi="Cambria" w:cs="Calibri"/>
                <w:color w:val="000000"/>
              </w:rPr>
              <w:t> </w:t>
            </w:r>
          </w:p>
        </w:tc>
      </w:tr>
      <w:tr w:rsidR="00F16E3B" w:rsidRPr="00F16E3B" w:rsidTr="00F16E3B">
        <w:trPr>
          <w:trHeight w:val="285"/>
          <w:jc w:val="right"/>
        </w:trPr>
        <w:tc>
          <w:tcPr>
            <w:tcW w:w="645" w:type="dxa"/>
            <w:tcBorders>
              <w:top w:val="nil"/>
              <w:left w:val="single" w:sz="8" w:space="0" w:color="auto"/>
              <w:bottom w:val="single" w:sz="4" w:space="0" w:color="auto"/>
              <w:right w:val="single" w:sz="4" w:space="0" w:color="auto"/>
            </w:tcBorders>
            <w:shd w:val="clear" w:color="auto" w:fill="auto"/>
            <w:vAlign w:val="bottom"/>
            <w:hideMark/>
          </w:tcPr>
          <w:p w:rsidR="00F16E3B" w:rsidRPr="00F16E3B" w:rsidRDefault="00F16E3B" w:rsidP="00F16E3B">
            <w:pPr>
              <w:spacing w:after="0" w:line="240" w:lineRule="auto"/>
              <w:jc w:val="center"/>
              <w:rPr>
                <w:rFonts w:ascii="Cambria" w:eastAsia="Times New Roman" w:hAnsi="Cambria" w:cs="Calibri"/>
                <w:b/>
                <w:bCs/>
                <w:color w:val="000000"/>
              </w:rPr>
            </w:pPr>
            <w:r w:rsidRPr="00F16E3B">
              <w:rPr>
                <w:rFonts w:ascii="Cambria" w:eastAsia="Times New Roman" w:hAnsi="Cambria" w:cs="Calibri"/>
                <w:b/>
                <w:bCs/>
                <w:color w:val="000000"/>
              </w:rPr>
              <w:t>4</w:t>
            </w:r>
          </w:p>
        </w:tc>
        <w:tc>
          <w:tcPr>
            <w:tcW w:w="6984" w:type="dxa"/>
            <w:tcBorders>
              <w:top w:val="nil"/>
              <w:left w:val="nil"/>
              <w:bottom w:val="single" w:sz="4" w:space="0" w:color="auto"/>
              <w:right w:val="single" w:sz="4" w:space="0" w:color="auto"/>
            </w:tcBorders>
            <w:shd w:val="clear" w:color="auto" w:fill="auto"/>
            <w:vAlign w:val="bottom"/>
            <w:hideMark/>
          </w:tcPr>
          <w:p w:rsidR="00F16E3B" w:rsidRPr="00F16E3B" w:rsidRDefault="00F16E3B" w:rsidP="00F16E3B">
            <w:pPr>
              <w:spacing w:after="0" w:line="240" w:lineRule="auto"/>
              <w:rPr>
                <w:rFonts w:ascii="Cambria" w:eastAsia="Times New Roman" w:hAnsi="Cambria" w:cs="Calibri"/>
                <w:color w:val="000000"/>
              </w:rPr>
            </w:pPr>
            <w:r w:rsidRPr="00F16E3B">
              <w:rPr>
                <w:rFonts w:ascii="Cambria" w:eastAsia="Times New Roman" w:hAnsi="Cambria" w:cs="Calibri"/>
                <w:color w:val="000000"/>
              </w:rPr>
              <w:t>наличие и доступность санитарно-гигиенических помещений</w:t>
            </w:r>
          </w:p>
        </w:tc>
        <w:tc>
          <w:tcPr>
            <w:tcW w:w="1593" w:type="dxa"/>
            <w:tcBorders>
              <w:top w:val="nil"/>
              <w:left w:val="nil"/>
              <w:bottom w:val="single" w:sz="4" w:space="0" w:color="auto"/>
              <w:right w:val="single" w:sz="8" w:space="0" w:color="auto"/>
            </w:tcBorders>
            <w:shd w:val="clear" w:color="auto" w:fill="auto"/>
            <w:noWrap/>
            <w:vAlign w:val="bottom"/>
            <w:hideMark/>
          </w:tcPr>
          <w:p w:rsidR="00F16E3B" w:rsidRPr="00F16E3B" w:rsidRDefault="00F16E3B" w:rsidP="00F16E3B">
            <w:pPr>
              <w:spacing w:after="0" w:line="240" w:lineRule="auto"/>
              <w:jc w:val="center"/>
              <w:rPr>
                <w:rFonts w:ascii="Cambria" w:eastAsia="Times New Roman" w:hAnsi="Cambria" w:cs="Calibri"/>
                <w:color w:val="000000"/>
              </w:rPr>
            </w:pPr>
            <w:r w:rsidRPr="00F16E3B">
              <w:rPr>
                <w:rFonts w:ascii="Cambria" w:eastAsia="Times New Roman" w:hAnsi="Cambria" w:cs="Calibri"/>
                <w:color w:val="000000"/>
              </w:rPr>
              <w:t> </w:t>
            </w:r>
          </w:p>
        </w:tc>
      </w:tr>
      <w:tr w:rsidR="00F16E3B" w:rsidRPr="00F16E3B" w:rsidTr="00F16E3B">
        <w:trPr>
          <w:trHeight w:val="285"/>
          <w:jc w:val="right"/>
        </w:trPr>
        <w:tc>
          <w:tcPr>
            <w:tcW w:w="645" w:type="dxa"/>
            <w:tcBorders>
              <w:top w:val="nil"/>
              <w:left w:val="single" w:sz="8" w:space="0" w:color="auto"/>
              <w:bottom w:val="single" w:sz="4" w:space="0" w:color="auto"/>
              <w:right w:val="single" w:sz="4" w:space="0" w:color="auto"/>
            </w:tcBorders>
            <w:shd w:val="clear" w:color="auto" w:fill="auto"/>
            <w:vAlign w:val="bottom"/>
            <w:hideMark/>
          </w:tcPr>
          <w:p w:rsidR="00F16E3B" w:rsidRPr="00F16E3B" w:rsidRDefault="00F16E3B" w:rsidP="00F16E3B">
            <w:pPr>
              <w:spacing w:after="0" w:line="240" w:lineRule="auto"/>
              <w:jc w:val="center"/>
              <w:rPr>
                <w:rFonts w:ascii="Cambria" w:eastAsia="Times New Roman" w:hAnsi="Cambria" w:cs="Calibri"/>
                <w:b/>
                <w:bCs/>
                <w:color w:val="000000"/>
              </w:rPr>
            </w:pPr>
            <w:r w:rsidRPr="00F16E3B">
              <w:rPr>
                <w:rFonts w:ascii="Cambria" w:eastAsia="Times New Roman" w:hAnsi="Cambria" w:cs="Calibri"/>
                <w:b/>
                <w:bCs/>
                <w:color w:val="000000"/>
              </w:rPr>
              <w:t>5</w:t>
            </w:r>
          </w:p>
        </w:tc>
        <w:tc>
          <w:tcPr>
            <w:tcW w:w="6984" w:type="dxa"/>
            <w:tcBorders>
              <w:top w:val="nil"/>
              <w:left w:val="nil"/>
              <w:bottom w:val="single" w:sz="4" w:space="0" w:color="auto"/>
              <w:right w:val="single" w:sz="4" w:space="0" w:color="auto"/>
            </w:tcBorders>
            <w:shd w:val="clear" w:color="auto" w:fill="auto"/>
            <w:vAlign w:val="bottom"/>
            <w:hideMark/>
          </w:tcPr>
          <w:p w:rsidR="00F16E3B" w:rsidRPr="00F16E3B" w:rsidRDefault="00F16E3B" w:rsidP="00F16E3B">
            <w:pPr>
              <w:spacing w:after="0" w:line="240" w:lineRule="auto"/>
              <w:rPr>
                <w:rFonts w:ascii="Cambria" w:eastAsia="Times New Roman" w:hAnsi="Cambria" w:cs="Calibri"/>
                <w:color w:val="000000"/>
              </w:rPr>
            </w:pPr>
            <w:r w:rsidRPr="00F16E3B">
              <w:rPr>
                <w:rFonts w:ascii="Cambria" w:eastAsia="Times New Roman" w:hAnsi="Cambria" w:cs="Calibri"/>
                <w:color w:val="000000"/>
              </w:rPr>
              <w:t>санитарное состояние помещений организаций</w:t>
            </w:r>
          </w:p>
        </w:tc>
        <w:tc>
          <w:tcPr>
            <w:tcW w:w="1593" w:type="dxa"/>
            <w:tcBorders>
              <w:top w:val="nil"/>
              <w:left w:val="nil"/>
              <w:bottom w:val="single" w:sz="4" w:space="0" w:color="auto"/>
              <w:right w:val="single" w:sz="8" w:space="0" w:color="auto"/>
            </w:tcBorders>
            <w:shd w:val="clear" w:color="auto" w:fill="auto"/>
            <w:noWrap/>
            <w:vAlign w:val="bottom"/>
            <w:hideMark/>
          </w:tcPr>
          <w:p w:rsidR="00F16E3B" w:rsidRPr="00F16E3B" w:rsidRDefault="00F16E3B" w:rsidP="00F16E3B">
            <w:pPr>
              <w:spacing w:after="0" w:line="240" w:lineRule="auto"/>
              <w:jc w:val="center"/>
              <w:rPr>
                <w:rFonts w:ascii="Cambria" w:eastAsia="Times New Roman" w:hAnsi="Cambria" w:cs="Calibri"/>
                <w:color w:val="000000"/>
              </w:rPr>
            </w:pPr>
            <w:r w:rsidRPr="00F16E3B">
              <w:rPr>
                <w:rFonts w:ascii="Cambria" w:eastAsia="Times New Roman" w:hAnsi="Cambria" w:cs="Calibri"/>
                <w:color w:val="000000"/>
              </w:rPr>
              <w:t> </w:t>
            </w:r>
          </w:p>
        </w:tc>
      </w:tr>
      <w:tr w:rsidR="00F16E3B" w:rsidRPr="00F16E3B" w:rsidTr="00F16E3B">
        <w:trPr>
          <w:trHeight w:val="570"/>
          <w:jc w:val="right"/>
        </w:trPr>
        <w:tc>
          <w:tcPr>
            <w:tcW w:w="645" w:type="dxa"/>
            <w:tcBorders>
              <w:top w:val="nil"/>
              <w:left w:val="single" w:sz="8" w:space="0" w:color="auto"/>
              <w:bottom w:val="single" w:sz="4" w:space="0" w:color="auto"/>
              <w:right w:val="single" w:sz="4" w:space="0" w:color="auto"/>
            </w:tcBorders>
            <w:shd w:val="clear" w:color="auto" w:fill="auto"/>
            <w:vAlign w:val="bottom"/>
            <w:hideMark/>
          </w:tcPr>
          <w:p w:rsidR="00F16E3B" w:rsidRPr="00F16E3B" w:rsidRDefault="00F16E3B" w:rsidP="00F16E3B">
            <w:pPr>
              <w:spacing w:after="0" w:line="240" w:lineRule="auto"/>
              <w:jc w:val="center"/>
              <w:rPr>
                <w:rFonts w:ascii="Cambria" w:eastAsia="Times New Roman" w:hAnsi="Cambria" w:cs="Calibri"/>
                <w:b/>
                <w:bCs/>
                <w:color w:val="000000"/>
              </w:rPr>
            </w:pPr>
            <w:r w:rsidRPr="00F16E3B">
              <w:rPr>
                <w:rFonts w:ascii="Cambria" w:eastAsia="Times New Roman" w:hAnsi="Cambria" w:cs="Calibri"/>
                <w:b/>
                <w:bCs/>
                <w:color w:val="000000"/>
              </w:rPr>
              <w:t>6</w:t>
            </w:r>
          </w:p>
        </w:tc>
        <w:tc>
          <w:tcPr>
            <w:tcW w:w="6984" w:type="dxa"/>
            <w:tcBorders>
              <w:top w:val="nil"/>
              <w:left w:val="nil"/>
              <w:bottom w:val="single" w:sz="4" w:space="0" w:color="auto"/>
              <w:right w:val="single" w:sz="4" w:space="0" w:color="auto"/>
            </w:tcBorders>
            <w:shd w:val="clear" w:color="auto" w:fill="auto"/>
            <w:vAlign w:val="bottom"/>
            <w:hideMark/>
          </w:tcPr>
          <w:p w:rsidR="00F16E3B" w:rsidRPr="00F16E3B" w:rsidRDefault="00F16E3B" w:rsidP="00F16E3B">
            <w:pPr>
              <w:spacing w:after="0" w:line="240" w:lineRule="auto"/>
              <w:rPr>
                <w:rFonts w:ascii="Cambria" w:eastAsia="Times New Roman" w:hAnsi="Cambria" w:cs="Calibri"/>
                <w:color w:val="000000"/>
              </w:rPr>
            </w:pPr>
            <w:proofErr w:type="gramStart"/>
            <w:r w:rsidRPr="00F16E3B">
              <w:rPr>
                <w:rFonts w:ascii="Cambria" w:eastAsia="Times New Roman" w:hAnsi="Cambria" w:cs="Calibri"/>
                <w:color w:val="000000"/>
              </w:rPr>
              <w:t>транспортная доступность (возможность доехать до организации (учреждения) на общественном транспорте, наличие парковки</w:t>
            </w:r>
            <w:proofErr w:type="gramEnd"/>
          </w:p>
        </w:tc>
        <w:tc>
          <w:tcPr>
            <w:tcW w:w="1593" w:type="dxa"/>
            <w:tcBorders>
              <w:top w:val="nil"/>
              <w:left w:val="nil"/>
              <w:bottom w:val="single" w:sz="4" w:space="0" w:color="auto"/>
              <w:right w:val="single" w:sz="8" w:space="0" w:color="auto"/>
            </w:tcBorders>
            <w:shd w:val="clear" w:color="auto" w:fill="auto"/>
            <w:noWrap/>
            <w:vAlign w:val="bottom"/>
            <w:hideMark/>
          </w:tcPr>
          <w:p w:rsidR="00F16E3B" w:rsidRPr="00F16E3B" w:rsidRDefault="00F16E3B" w:rsidP="00F16E3B">
            <w:pPr>
              <w:spacing w:after="0" w:line="240" w:lineRule="auto"/>
              <w:jc w:val="center"/>
              <w:rPr>
                <w:rFonts w:ascii="Cambria" w:eastAsia="Times New Roman" w:hAnsi="Cambria" w:cs="Calibri"/>
                <w:color w:val="000000"/>
              </w:rPr>
            </w:pPr>
            <w:r w:rsidRPr="00F16E3B">
              <w:rPr>
                <w:rFonts w:ascii="Cambria" w:eastAsia="Times New Roman" w:hAnsi="Cambria" w:cs="Calibri"/>
                <w:color w:val="000000"/>
              </w:rPr>
              <w:t> </w:t>
            </w:r>
          </w:p>
        </w:tc>
      </w:tr>
      <w:tr w:rsidR="00F16E3B" w:rsidRPr="00F16E3B" w:rsidTr="00F16E3B">
        <w:trPr>
          <w:trHeight w:val="1155"/>
          <w:jc w:val="right"/>
        </w:trPr>
        <w:tc>
          <w:tcPr>
            <w:tcW w:w="645" w:type="dxa"/>
            <w:tcBorders>
              <w:top w:val="nil"/>
              <w:left w:val="single" w:sz="8" w:space="0" w:color="auto"/>
              <w:bottom w:val="single" w:sz="4" w:space="0" w:color="auto"/>
              <w:right w:val="single" w:sz="4" w:space="0" w:color="auto"/>
            </w:tcBorders>
            <w:shd w:val="clear" w:color="auto" w:fill="auto"/>
            <w:vAlign w:val="bottom"/>
            <w:hideMark/>
          </w:tcPr>
          <w:p w:rsidR="00F16E3B" w:rsidRPr="00F16E3B" w:rsidRDefault="00F16E3B" w:rsidP="00F16E3B">
            <w:pPr>
              <w:spacing w:after="0" w:line="240" w:lineRule="auto"/>
              <w:jc w:val="center"/>
              <w:rPr>
                <w:rFonts w:ascii="Cambria" w:eastAsia="Times New Roman" w:hAnsi="Cambria" w:cs="Calibri"/>
                <w:b/>
                <w:bCs/>
                <w:color w:val="000000"/>
              </w:rPr>
            </w:pPr>
            <w:r w:rsidRPr="00F16E3B">
              <w:rPr>
                <w:rFonts w:ascii="Cambria" w:eastAsia="Times New Roman" w:hAnsi="Cambria" w:cs="Calibri"/>
                <w:b/>
                <w:bCs/>
                <w:color w:val="000000"/>
              </w:rPr>
              <w:t>7</w:t>
            </w:r>
          </w:p>
        </w:tc>
        <w:tc>
          <w:tcPr>
            <w:tcW w:w="6984" w:type="dxa"/>
            <w:tcBorders>
              <w:top w:val="nil"/>
              <w:left w:val="nil"/>
              <w:bottom w:val="single" w:sz="4" w:space="0" w:color="auto"/>
              <w:right w:val="single" w:sz="4" w:space="0" w:color="auto"/>
            </w:tcBorders>
            <w:shd w:val="clear" w:color="auto" w:fill="auto"/>
            <w:vAlign w:val="bottom"/>
            <w:hideMark/>
          </w:tcPr>
          <w:p w:rsidR="00F16E3B" w:rsidRPr="00F16E3B" w:rsidRDefault="00F16E3B" w:rsidP="00F16E3B">
            <w:pPr>
              <w:spacing w:after="0" w:line="240" w:lineRule="auto"/>
              <w:rPr>
                <w:rFonts w:ascii="Cambria" w:eastAsia="Times New Roman" w:hAnsi="Cambria" w:cs="Calibri"/>
                <w:color w:val="000000"/>
              </w:rPr>
            </w:pPr>
            <w:proofErr w:type="gramStart"/>
            <w:r w:rsidRPr="00F16E3B">
              <w:rPr>
                <w:rFonts w:ascii="Cambria" w:eastAsia="Times New Roman" w:hAnsi="Cambria" w:cs="Calibri"/>
                <w:color w:val="000000"/>
              </w:rPr>
              <w:t xml:space="preserve">доступность записи на получение услуги (по телефону, на официальном сайте организации (учреждения), посредством Единого портала государственных и муниципальных услуг, при личном посещении в регистратуре или у специалиста организации </w:t>
            </w:r>
            <w:proofErr w:type="gramEnd"/>
          </w:p>
        </w:tc>
        <w:tc>
          <w:tcPr>
            <w:tcW w:w="1593" w:type="dxa"/>
            <w:tcBorders>
              <w:top w:val="nil"/>
              <w:left w:val="nil"/>
              <w:bottom w:val="single" w:sz="4" w:space="0" w:color="auto"/>
              <w:right w:val="single" w:sz="8" w:space="0" w:color="auto"/>
            </w:tcBorders>
            <w:shd w:val="clear" w:color="auto" w:fill="auto"/>
            <w:noWrap/>
            <w:vAlign w:val="bottom"/>
            <w:hideMark/>
          </w:tcPr>
          <w:p w:rsidR="00F16E3B" w:rsidRPr="00F16E3B" w:rsidRDefault="00F16E3B" w:rsidP="00F16E3B">
            <w:pPr>
              <w:spacing w:after="0" w:line="240" w:lineRule="auto"/>
              <w:jc w:val="center"/>
              <w:rPr>
                <w:rFonts w:ascii="Cambria" w:eastAsia="Times New Roman" w:hAnsi="Cambria" w:cs="Calibri"/>
                <w:color w:val="000000"/>
              </w:rPr>
            </w:pPr>
            <w:r w:rsidRPr="00F16E3B">
              <w:rPr>
                <w:rFonts w:ascii="Cambria" w:eastAsia="Times New Roman" w:hAnsi="Cambria" w:cs="Calibri"/>
                <w:color w:val="000000"/>
              </w:rPr>
              <w:t> </w:t>
            </w:r>
          </w:p>
        </w:tc>
      </w:tr>
      <w:tr w:rsidR="00F16E3B" w:rsidRPr="00F16E3B" w:rsidTr="00F16E3B">
        <w:trPr>
          <w:trHeight w:val="330"/>
          <w:jc w:val="right"/>
        </w:trPr>
        <w:tc>
          <w:tcPr>
            <w:tcW w:w="645" w:type="dxa"/>
            <w:tcBorders>
              <w:top w:val="nil"/>
              <w:left w:val="single" w:sz="8" w:space="0" w:color="auto"/>
              <w:bottom w:val="single" w:sz="4" w:space="0" w:color="auto"/>
              <w:right w:val="single" w:sz="4" w:space="0" w:color="auto"/>
            </w:tcBorders>
            <w:shd w:val="clear" w:color="auto" w:fill="auto"/>
            <w:vAlign w:val="bottom"/>
            <w:hideMark/>
          </w:tcPr>
          <w:p w:rsidR="00F16E3B" w:rsidRPr="00F16E3B" w:rsidRDefault="00F16E3B" w:rsidP="00F16E3B">
            <w:pPr>
              <w:spacing w:after="0" w:line="240" w:lineRule="auto"/>
              <w:jc w:val="center"/>
              <w:rPr>
                <w:rFonts w:ascii="Cambria" w:eastAsia="Times New Roman" w:hAnsi="Cambria" w:cs="Calibri"/>
                <w:b/>
                <w:bCs/>
                <w:color w:val="000000"/>
              </w:rPr>
            </w:pPr>
            <w:r w:rsidRPr="00F16E3B">
              <w:rPr>
                <w:rFonts w:ascii="Cambria" w:eastAsia="Times New Roman" w:hAnsi="Cambria" w:cs="Calibri"/>
                <w:b/>
                <w:bCs/>
                <w:color w:val="000000"/>
              </w:rPr>
              <w:t>3</w:t>
            </w:r>
          </w:p>
        </w:tc>
        <w:tc>
          <w:tcPr>
            <w:tcW w:w="6984" w:type="dxa"/>
            <w:tcBorders>
              <w:top w:val="single" w:sz="8" w:space="0" w:color="auto"/>
              <w:left w:val="nil"/>
              <w:bottom w:val="single" w:sz="4" w:space="0" w:color="auto"/>
              <w:right w:val="single" w:sz="4" w:space="0" w:color="auto"/>
            </w:tcBorders>
            <w:shd w:val="clear" w:color="000000" w:fill="D9D9D9"/>
            <w:noWrap/>
            <w:vAlign w:val="bottom"/>
            <w:hideMark/>
          </w:tcPr>
          <w:p w:rsidR="00F16E3B" w:rsidRPr="00F16E3B" w:rsidRDefault="00F16E3B" w:rsidP="00F16E3B">
            <w:pPr>
              <w:spacing w:after="0" w:line="240" w:lineRule="auto"/>
              <w:rPr>
                <w:rFonts w:ascii="Cambria" w:eastAsia="Times New Roman" w:hAnsi="Cambria" w:cs="Calibri"/>
                <w:b/>
                <w:bCs/>
                <w:color w:val="000000"/>
                <w:sz w:val="26"/>
                <w:szCs w:val="26"/>
              </w:rPr>
            </w:pPr>
            <w:r w:rsidRPr="00F16E3B">
              <w:rPr>
                <w:rFonts w:ascii="Cambria" w:eastAsia="Times New Roman" w:hAnsi="Cambria" w:cs="Calibri"/>
                <w:b/>
                <w:bCs/>
                <w:color w:val="000000"/>
                <w:sz w:val="26"/>
                <w:szCs w:val="26"/>
              </w:rPr>
              <w:t>Доступность услуг для инвалидов</w:t>
            </w:r>
          </w:p>
        </w:tc>
        <w:tc>
          <w:tcPr>
            <w:tcW w:w="1593" w:type="dxa"/>
            <w:tcBorders>
              <w:top w:val="nil"/>
              <w:left w:val="nil"/>
              <w:bottom w:val="single" w:sz="4" w:space="0" w:color="auto"/>
              <w:right w:val="single" w:sz="8" w:space="0" w:color="auto"/>
            </w:tcBorders>
            <w:shd w:val="clear" w:color="auto" w:fill="auto"/>
            <w:noWrap/>
            <w:vAlign w:val="bottom"/>
            <w:hideMark/>
          </w:tcPr>
          <w:p w:rsidR="00F16E3B" w:rsidRPr="00F16E3B" w:rsidRDefault="00F16E3B" w:rsidP="00F16E3B">
            <w:pPr>
              <w:spacing w:after="0" w:line="240" w:lineRule="auto"/>
              <w:jc w:val="center"/>
              <w:rPr>
                <w:rFonts w:ascii="Cambria" w:eastAsia="Times New Roman" w:hAnsi="Cambria" w:cs="Calibri"/>
                <w:color w:val="000000"/>
              </w:rPr>
            </w:pPr>
            <w:r w:rsidRPr="00F16E3B">
              <w:rPr>
                <w:rFonts w:ascii="Cambria" w:eastAsia="Times New Roman" w:hAnsi="Cambria" w:cs="Calibri"/>
                <w:color w:val="000000"/>
              </w:rPr>
              <w:t> </w:t>
            </w:r>
          </w:p>
        </w:tc>
      </w:tr>
      <w:tr w:rsidR="00F16E3B" w:rsidRPr="00F16E3B" w:rsidTr="00F16E3B">
        <w:trPr>
          <w:trHeight w:val="990"/>
          <w:jc w:val="right"/>
        </w:trPr>
        <w:tc>
          <w:tcPr>
            <w:tcW w:w="645" w:type="dxa"/>
            <w:tcBorders>
              <w:top w:val="nil"/>
              <w:left w:val="single" w:sz="8" w:space="0" w:color="auto"/>
              <w:bottom w:val="single" w:sz="4" w:space="0" w:color="auto"/>
              <w:right w:val="single" w:sz="4" w:space="0" w:color="auto"/>
            </w:tcBorders>
            <w:shd w:val="clear" w:color="auto" w:fill="auto"/>
            <w:vAlign w:val="bottom"/>
            <w:hideMark/>
          </w:tcPr>
          <w:p w:rsidR="00F16E3B" w:rsidRPr="00F16E3B" w:rsidRDefault="00F16E3B" w:rsidP="00F16E3B">
            <w:pPr>
              <w:spacing w:after="0" w:line="240" w:lineRule="auto"/>
              <w:jc w:val="center"/>
              <w:rPr>
                <w:rFonts w:ascii="Cambria" w:eastAsia="Times New Roman" w:hAnsi="Cambria" w:cs="Calibri"/>
                <w:b/>
                <w:bCs/>
                <w:color w:val="000000"/>
              </w:rPr>
            </w:pPr>
            <w:r w:rsidRPr="00F16E3B">
              <w:rPr>
                <w:rFonts w:ascii="Cambria" w:eastAsia="Times New Roman" w:hAnsi="Cambria" w:cs="Calibri"/>
                <w:b/>
                <w:bCs/>
                <w:color w:val="000000"/>
              </w:rPr>
              <w:t xml:space="preserve">3.1. </w:t>
            </w:r>
          </w:p>
        </w:tc>
        <w:tc>
          <w:tcPr>
            <w:tcW w:w="6984" w:type="dxa"/>
            <w:tcBorders>
              <w:top w:val="nil"/>
              <w:left w:val="nil"/>
              <w:bottom w:val="single" w:sz="4" w:space="0" w:color="auto"/>
              <w:right w:val="single" w:sz="4" w:space="0" w:color="auto"/>
            </w:tcBorders>
            <w:shd w:val="clear" w:color="000000" w:fill="F2F2F2"/>
            <w:vAlign w:val="bottom"/>
            <w:hideMark/>
          </w:tcPr>
          <w:p w:rsidR="00F16E3B" w:rsidRPr="00F16E3B" w:rsidRDefault="00F16E3B" w:rsidP="00F16E3B">
            <w:pPr>
              <w:spacing w:after="0" w:line="240" w:lineRule="auto"/>
              <w:jc w:val="center"/>
              <w:rPr>
                <w:rFonts w:ascii="Cambria" w:eastAsia="Times New Roman" w:hAnsi="Cambria" w:cs="Calibri"/>
                <w:b/>
                <w:bCs/>
                <w:color w:val="000000"/>
                <w:sz w:val="26"/>
                <w:szCs w:val="26"/>
              </w:rPr>
            </w:pPr>
            <w:r w:rsidRPr="00F16E3B">
              <w:rPr>
                <w:rFonts w:ascii="Cambria" w:eastAsia="Times New Roman" w:hAnsi="Cambria" w:cs="Calibri"/>
                <w:b/>
                <w:bCs/>
                <w:color w:val="000000"/>
                <w:sz w:val="26"/>
                <w:szCs w:val="26"/>
              </w:rPr>
              <w:t>Оборудование помещений организации социальной сферы и прилегающей к ней территории с учетом доступности для инвалидов</w:t>
            </w:r>
          </w:p>
        </w:tc>
        <w:tc>
          <w:tcPr>
            <w:tcW w:w="1593" w:type="dxa"/>
            <w:tcBorders>
              <w:top w:val="nil"/>
              <w:left w:val="nil"/>
              <w:bottom w:val="single" w:sz="4" w:space="0" w:color="auto"/>
              <w:right w:val="single" w:sz="8" w:space="0" w:color="auto"/>
            </w:tcBorders>
            <w:shd w:val="clear" w:color="auto" w:fill="auto"/>
            <w:noWrap/>
            <w:vAlign w:val="bottom"/>
            <w:hideMark/>
          </w:tcPr>
          <w:p w:rsidR="00F16E3B" w:rsidRPr="00F16E3B" w:rsidRDefault="00F16E3B" w:rsidP="00F16E3B">
            <w:pPr>
              <w:spacing w:after="0" w:line="240" w:lineRule="auto"/>
              <w:jc w:val="center"/>
              <w:rPr>
                <w:rFonts w:ascii="Cambria" w:eastAsia="Times New Roman" w:hAnsi="Cambria" w:cs="Calibri"/>
                <w:color w:val="000000"/>
              </w:rPr>
            </w:pPr>
            <w:r w:rsidRPr="00F16E3B">
              <w:rPr>
                <w:rFonts w:ascii="Cambria" w:eastAsia="Times New Roman" w:hAnsi="Cambria" w:cs="Calibri"/>
                <w:color w:val="000000"/>
              </w:rPr>
              <w:t> </w:t>
            </w:r>
          </w:p>
        </w:tc>
      </w:tr>
      <w:tr w:rsidR="00F16E3B" w:rsidRPr="00F16E3B" w:rsidTr="00F16E3B">
        <w:trPr>
          <w:trHeight w:val="285"/>
          <w:jc w:val="right"/>
        </w:trPr>
        <w:tc>
          <w:tcPr>
            <w:tcW w:w="645" w:type="dxa"/>
            <w:tcBorders>
              <w:top w:val="nil"/>
              <w:left w:val="single" w:sz="8" w:space="0" w:color="auto"/>
              <w:bottom w:val="single" w:sz="4" w:space="0" w:color="auto"/>
              <w:right w:val="single" w:sz="4" w:space="0" w:color="auto"/>
            </w:tcBorders>
            <w:shd w:val="clear" w:color="auto" w:fill="auto"/>
            <w:vAlign w:val="bottom"/>
            <w:hideMark/>
          </w:tcPr>
          <w:p w:rsidR="00F16E3B" w:rsidRPr="00F16E3B" w:rsidRDefault="00F16E3B" w:rsidP="00F16E3B">
            <w:pPr>
              <w:spacing w:after="0" w:line="240" w:lineRule="auto"/>
              <w:jc w:val="center"/>
              <w:rPr>
                <w:rFonts w:ascii="Cambria" w:eastAsia="Times New Roman" w:hAnsi="Cambria" w:cs="Calibri"/>
                <w:b/>
                <w:bCs/>
                <w:color w:val="000000"/>
              </w:rPr>
            </w:pPr>
            <w:r w:rsidRPr="00F16E3B">
              <w:rPr>
                <w:rFonts w:ascii="Cambria" w:eastAsia="Times New Roman" w:hAnsi="Cambria" w:cs="Calibri"/>
                <w:b/>
                <w:bCs/>
                <w:color w:val="000000"/>
              </w:rPr>
              <w:t>1</w:t>
            </w:r>
          </w:p>
        </w:tc>
        <w:tc>
          <w:tcPr>
            <w:tcW w:w="6984" w:type="dxa"/>
            <w:tcBorders>
              <w:top w:val="nil"/>
              <w:left w:val="nil"/>
              <w:bottom w:val="single" w:sz="4" w:space="0" w:color="auto"/>
              <w:right w:val="single" w:sz="4" w:space="0" w:color="auto"/>
            </w:tcBorders>
            <w:shd w:val="clear" w:color="auto" w:fill="auto"/>
            <w:vAlign w:val="bottom"/>
            <w:hideMark/>
          </w:tcPr>
          <w:p w:rsidR="00F16E3B" w:rsidRPr="00F16E3B" w:rsidRDefault="00F16E3B" w:rsidP="00F16E3B">
            <w:pPr>
              <w:spacing w:after="0" w:line="240" w:lineRule="auto"/>
              <w:rPr>
                <w:rFonts w:ascii="Cambria" w:eastAsia="Times New Roman" w:hAnsi="Cambria" w:cs="Calibri"/>
                <w:color w:val="000000"/>
              </w:rPr>
            </w:pPr>
            <w:r w:rsidRPr="00F16E3B">
              <w:rPr>
                <w:rFonts w:ascii="Cambria" w:eastAsia="Times New Roman" w:hAnsi="Cambria" w:cs="Calibri"/>
                <w:color w:val="000000"/>
              </w:rPr>
              <w:t>оборудование входных групп пандусами (подъемными платформами)</w:t>
            </w:r>
          </w:p>
        </w:tc>
        <w:tc>
          <w:tcPr>
            <w:tcW w:w="1593" w:type="dxa"/>
            <w:tcBorders>
              <w:top w:val="nil"/>
              <w:left w:val="nil"/>
              <w:bottom w:val="single" w:sz="4" w:space="0" w:color="auto"/>
              <w:right w:val="single" w:sz="8" w:space="0" w:color="auto"/>
            </w:tcBorders>
            <w:shd w:val="clear" w:color="auto" w:fill="auto"/>
            <w:noWrap/>
            <w:vAlign w:val="bottom"/>
            <w:hideMark/>
          </w:tcPr>
          <w:p w:rsidR="00F16E3B" w:rsidRPr="00F16E3B" w:rsidRDefault="00F16E3B" w:rsidP="00F16E3B">
            <w:pPr>
              <w:spacing w:after="0" w:line="240" w:lineRule="auto"/>
              <w:jc w:val="center"/>
              <w:rPr>
                <w:rFonts w:ascii="Cambria" w:eastAsia="Times New Roman" w:hAnsi="Cambria" w:cs="Calibri"/>
                <w:color w:val="000000"/>
              </w:rPr>
            </w:pPr>
            <w:r w:rsidRPr="00F16E3B">
              <w:rPr>
                <w:rFonts w:ascii="Cambria" w:eastAsia="Times New Roman" w:hAnsi="Cambria" w:cs="Calibri"/>
                <w:color w:val="000000"/>
              </w:rPr>
              <w:t> </w:t>
            </w:r>
          </w:p>
        </w:tc>
      </w:tr>
      <w:tr w:rsidR="00F16E3B" w:rsidRPr="00F16E3B" w:rsidTr="00F16E3B">
        <w:trPr>
          <w:trHeight w:val="315"/>
          <w:jc w:val="right"/>
        </w:trPr>
        <w:tc>
          <w:tcPr>
            <w:tcW w:w="645" w:type="dxa"/>
            <w:tcBorders>
              <w:top w:val="nil"/>
              <w:left w:val="single" w:sz="8" w:space="0" w:color="auto"/>
              <w:bottom w:val="single" w:sz="4" w:space="0" w:color="auto"/>
              <w:right w:val="single" w:sz="4" w:space="0" w:color="auto"/>
            </w:tcBorders>
            <w:shd w:val="clear" w:color="auto" w:fill="auto"/>
            <w:vAlign w:val="bottom"/>
            <w:hideMark/>
          </w:tcPr>
          <w:p w:rsidR="00F16E3B" w:rsidRPr="00F16E3B" w:rsidRDefault="00F16E3B" w:rsidP="00F16E3B">
            <w:pPr>
              <w:spacing w:after="0" w:line="240" w:lineRule="auto"/>
              <w:jc w:val="center"/>
              <w:rPr>
                <w:rFonts w:ascii="Cambria" w:eastAsia="Times New Roman" w:hAnsi="Cambria" w:cs="Calibri"/>
                <w:b/>
                <w:bCs/>
                <w:color w:val="000000"/>
              </w:rPr>
            </w:pPr>
            <w:r w:rsidRPr="00F16E3B">
              <w:rPr>
                <w:rFonts w:ascii="Cambria" w:eastAsia="Times New Roman" w:hAnsi="Cambria" w:cs="Calibri"/>
                <w:b/>
                <w:bCs/>
                <w:color w:val="000000"/>
              </w:rPr>
              <w:t>2</w:t>
            </w:r>
          </w:p>
        </w:tc>
        <w:tc>
          <w:tcPr>
            <w:tcW w:w="6984" w:type="dxa"/>
            <w:tcBorders>
              <w:top w:val="nil"/>
              <w:left w:val="nil"/>
              <w:bottom w:val="single" w:sz="4" w:space="0" w:color="auto"/>
              <w:right w:val="single" w:sz="4" w:space="0" w:color="auto"/>
            </w:tcBorders>
            <w:shd w:val="clear" w:color="auto" w:fill="auto"/>
            <w:vAlign w:val="bottom"/>
            <w:hideMark/>
          </w:tcPr>
          <w:p w:rsidR="00F16E3B" w:rsidRPr="00F16E3B" w:rsidRDefault="00F16E3B" w:rsidP="00F16E3B">
            <w:pPr>
              <w:spacing w:after="0" w:line="240" w:lineRule="auto"/>
              <w:rPr>
                <w:rFonts w:ascii="Cambria" w:eastAsia="Times New Roman" w:hAnsi="Cambria" w:cs="Calibri"/>
                <w:color w:val="000000"/>
              </w:rPr>
            </w:pPr>
            <w:r w:rsidRPr="00F16E3B">
              <w:rPr>
                <w:rFonts w:ascii="Cambria" w:eastAsia="Times New Roman" w:hAnsi="Cambria" w:cs="Calibri"/>
                <w:color w:val="000000"/>
              </w:rPr>
              <w:t>наличие выделенных стоянок для автотранспортных средств инвалидов</w:t>
            </w:r>
          </w:p>
        </w:tc>
        <w:tc>
          <w:tcPr>
            <w:tcW w:w="1593" w:type="dxa"/>
            <w:tcBorders>
              <w:top w:val="nil"/>
              <w:left w:val="nil"/>
              <w:bottom w:val="single" w:sz="4" w:space="0" w:color="auto"/>
              <w:right w:val="single" w:sz="8" w:space="0" w:color="auto"/>
            </w:tcBorders>
            <w:shd w:val="clear" w:color="auto" w:fill="auto"/>
            <w:noWrap/>
            <w:vAlign w:val="bottom"/>
            <w:hideMark/>
          </w:tcPr>
          <w:p w:rsidR="00F16E3B" w:rsidRPr="00F16E3B" w:rsidRDefault="00F16E3B" w:rsidP="00F16E3B">
            <w:pPr>
              <w:spacing w:after="0" w:line="240" w:lineRule="auto"/>
              <w:jc w:val="center"/>
              <w:rPr>
                <w:rFonts w:ascii="Cambria" w:eastAsia="Times New Roman" w:hAnsi="Cambria" w:cs="Calibri"/>
                <w:color w:val="000000"/>
              </w:rPr>
            </w:pPr>
            <w:r w:rsidRPr="00F16E3B">
              <w:rPr>
                <w:rFonts w:ascii="Cambria" w:eastAsia="Times New Roman" w:hAnsi="Cambria" w:cs="Calibri"/>
                <w:color w:val="000000"/>
              </w:rPr>
              <w:t> </w:t>
            </w:r>
          </w:p>
        </w:tc>
      </w:tr>
      <w:tr w:rsidR="00F16E3B" w:rsidRPr="00F16E3B" w:rsidTr="00F16E3B">
        <w:trPr>
          <w:trHeight w:val="570"/>
          <w:jc w:val="right"/>
        </w:trPr>
        <w:tc>
          <w:tcPr>
            <w:tcW w:w="645" w:type="dxa"/>
            <w:tcBorders>
              <w:top w:val="nil"/>
              <w:left w:val="single" w:sz="8" w:space="0" w:color="auto"/>
              <w:bottom w:val="single" w:sz="4" w:space="0" w:color="auto"/>
              <w:right w:val="single" w:sz="4" w:space="0" w:color="auto"/>
            </w:tcBorders>
            <w:shd w:val="clear" w:color="auto" w:fill="auto"/>
            <w:vAlign w:val="bottom"/>
            <w:hideMark/>
          </w:tcPr>
          <w:p w:rsidR="00F16E3B" w:rsidRPr="00F16E3B" w:rsidRDefault="00F16E3B" w:rsidP="00F16E3B">
            <w:pPr>
              <w:spacing w:after="0" w:line="240" w:lineRule="auto"/>
              <w:jc w:val="center"/>
              <w:rPr>
                <w:rFonts w:ascii="Cambria" w:eastAsia="Times New Roman" w:hAnsi="Cambria" w:cs="Calibri"/>
                <w:b/>
                <w:bCs/>
                <w:color w:val="000000"/>
              </w:rPr>
            </w:pPr>
            <w:r w:rsidRPr="00F16E3B">
              <w:rPr>
                <w:rFonts w:ascii="Cambria" w:eastAsia="Times New Roman" w:hAnsi="Cambria" w:cs="Calibri"/>
                <w:b/>
                <w:bCs/>
                <w:color w:val="000000"/>
              </w:rPr>
              <w:t>3</w:t>
            </w:r>
          </w:p>
        </w:tc>
        <w:tc>
          <w:tcPr>
            <w:tcW w:w="6984" w:type="dxa"/>
            <w:tcBorders>
              <w:top w:val="nil"/>
              <w:left w:val="nil"/>
              <w:bottom w:val="single" w:sz="4" w:space="0" w:color="auto"/>
              <w:right w:val="single" w:sz="4" w:space="0" w:color="auto"/>
            </w:tcBorders>
            <w:shd w:val="clear" w:color="auto" w:fill="auto"/>
            <w:vAlign w:val="bottom"/>
            <w:hideMark/>
          </w:tcPr>
          <w:p w:rsidR="00F16E3B" w:rsidRPr="00F16E3B" w:rsidRDefault="00F16E3B" w:rsidP="00F16E3B">
            <w:pPr>
              <w:spacing w:after="0" w:line="240" w:lineRule="auto"/>
              <w:rPr>
                <w:rFonts w:ascii="Cambria" w:eastAsia="Times New Roman" w:hAnsi="Cambria" w:cs="Calibri"/>
                <w:color w:val="000000"/>
              </w:rPr>
            </w:pPr>
            <w:r w:rsidRPr="00F16E3B">
              <w:rPr>
                <w:rFonts w:ascii="Cambria" w:eastAsia="Times New Roman" w:hAnsi="Cambria" w:cs="Calibri"/>
                <w:color w:val="000000"/>
              </w:rPr>
              <w:t>наличие адаптированных лифтов, поручней, наличие расширенных дверных проемов</w:t>
            </w:r>
          </w:p>
        </w:tc>
        <w:tc>
          <w:tcPr>
            <w:tcW w:w="1593" w:type="dxa"/>
            <w:tcBorders>
              <w:top w:val="nil"/>
              <w:left w:val="nil"/>
              <w:bottom w:val="single" w:sz="4" w:space="0" w:color="auto"/>
              <w:right w:val="single" w:sz="8" w:space="0" w:color="auto"/>
            </w:tcBorders>
            <w:shd w:val="clear" w:color="auto" w:fill="auto"/>
            <w:noWrap/>
            <w:vAlign w:val="bottom"/>
            <w:hideMark/>
          </w:tcPr>
          <w:p w:rsidR="00F16E3B" w:rsidRPr="00F16E3B" w:rsidRDefault="00F16E3B" w:rsidP="00F16E3B">
            <w:pPr>
              <w:spacing w:after="0" w:line="240" w:lineRule="auto"/>
              <w:jc w:val="center"/>
              <w:rPr>
                <w:rFonts w:ascii="Cambria" w:eastAsia="Times New Roman" w:hAnsi="Cambria" w:cs="Calibri"/>
                <w:color w:val="000000"/>
              </w:rPr>
            </w:pPr>
            <w:r w:rsidRPr="00F16E3B">
              <w:rPr>
                <w:rFonts w:ascii="Cambria" w:eastAsia="Times New Roman" w:hAnsi="Cambria" w:cs="Calibri"/>
                <w:color w:val="000000"/>
              </w:rPr>
              <w:t> </w:t>
            </w:r>
          </w:p>
        </w:tc>
      </w:tr>
      <w:tr w:rsidR="00F16E3B" w:rsidRPr="00F16E3B" w:rsidTr="00F16E3B">
        <w:trPr>
          <w:trHeight w:val="285"/>
          <w:jc w:val="right"/>
        </w:trPr>
        <w:tc>
          <w:tcPr>
            <w:tcW w:w="645" w:type="dxa"/>
            <w:tcBorders>
              <w:top w:val="nil"/>
              <w:left w:val="single" w:sz="8" w:space="0" w:color="auto"/>
              <w:bottom w:val="single" w:sz="4" w:space="0" w:color="auto"/>
              <w:right w:val="single" w:sz="4" w:space="0" w:color="auto"/>
            </w:tcBorders>
            <w:shd w:val="clear" w:color="auto" w:fill="auto"/>
            <w:vAlign w:val="bottom"/>
            <w:hideMark/>
          </w:tcPr>
          <w:p w:rsidR="00F16E3B" w:rsidRPr="00F16E3B" w:rsidRDefault="00F16E3B" w:rsidP="00F16E3B">
            <w:pPr>
              <w:spacing w:after="0" w:line="240" w:lineRule="auto"/>
              <w:jc w:val="center"/>
              <w:rPr>
                <w:rFonts w:ascii="Cambria" w:eastAsia="Times New Roman" w:hAnsi="Cambria" w:cs="Calibri"/>
                <w:b/>
                <w:bCs/>
                <w:color w:val="000000"/>
              </w:rPr>
            </w:pPr>
            <w:r w:rsidRPr="00F16E3B">
              <w:rPr>
                <w:rFonts w:ascii="Cambria" w:eastAsia="Times New Roman" w:hAnsi="Cambria" w:cs="Calibri"/>
                <w:b/>
                <w:bCs/>
                <w:color w:val="000000"/>
              </w:rPr>
              <w:t>4</w:t>
            </w:r>
          </w:p>
        </w:tc>
        <w:tc>
          <w:tcPr>
            <w:tcW w:w="6984" w:type="dxa"/>
            <w:tcBorders>
              <w:top w:val="nil"/>
              <w:left w:val="nil"/>
              <w:bottom w:val="single" w:sz="4" w:space="0" w:color="auto"/>
              <w:right w:val="single" w:sz="4" w:space="0" w:color="auto"/>
            </w:tcBorders>
            <w:shd w:val="clear" w:color="auto" w:fill="auto"/>
            <w:vAlign w:val="bottom"/>
            <w:hideMark/>
          </w:tcPr>
          <w:p w:rsidR="00F16E3B" w:rsidRPr="00F16E3B" w:rsidRDefault="00F16E3B" w:rsidP="00F16E3B">
            <w:pPr>
              <w:spacing w:after="0" w:line="240" w:lineRule="auto"/>
              <w:rPr>
                <w:rFonts w:ascii="Cambria" w:eastAsia="Times New Roman" w:hAnsi="Cambria" w:cs="Calibri"/>
                <w:color w:val="000000"/>
              </w:rPr>
            </w:pPr>
            <w:r w:rsidRPr="00F16E3B">
              <w:rPr>
                <w:rFonts w:ascii="Cambria" w:eastAsia="Times New Roman" w:hAnsi="Cambria" w:cs="Calibri"/>
                <w:color w:val="000000"/>
              </w:rPr>
              <w:t>наличие сменных кресел-колясок</w:t>
            </w:r>
          </w:p>
        </w:tc>
        <w:tc>
          <w:tcPr>
            <w:tcW w:w="1593" w:type="dxa"/>
            <w:tcBorders>
              <w:top w:val="nil"/>
              <w:left w:val="nil"/>
              <w:bottom w:val="single" w:sz="4" w:space="0" w:color="auto"/>
              <w:right w:val="single" w:sz="8" w:space="0" w:color="auto"/>
            </w:tcBorders>
            <w:shd w:val="clear" w:color="auto" w:fill="auto"/>
            <w:noWrap/>
            <w:vAlign w:val="bottom"/>
            <w:hideMark/>
          </w:tcPr>
          <w:p w:rsidR="00F16E3B" w:rsidRPr="00F16E3B" w:rsidRDefault="00F16E3B" w:rsidP="00F16E3B">
            <w:pPr>
              <w:spacing w:after="0" w:line="240" w:lineRule="auto"/>
              <w:jc w:val="center"/>
              <w:rPr>
                <w:rFonts w:ascii="Cambria" w:eastAsia="Times New Roman" w:hAnsi="Cambria" w:cs="Calibri"/>
                <w:color w:val="000000"/>
              </w:rPr>
            </w:pPr>
            <w:r w:rsidRPr="00F16E3B">
              <w:rPr>
                <w:rFonts w:ascii="Cambria" w:eastAsia="Times New Roman" w:hAnsi="Cambria" w:cs="Calibri"/>
                <w:color w:val="000000"/>
              </w:rPr>
              <w:t> </w:t>
            </w:r>
          </w:p>
        </w:tc>
      </w:tr>
      <w:tr w:rsidR="00F16E3B" w:rsidRPr="00F16E3B" w:rsidTr="00F16E3B">
        <w:trPr>
          <w:trHeight w:val="585"/>
          <w:jc w:val="right"/>
        </w:trPr>
        <w:tc>
          <w:tcPr>
            <w:tcW w:w="645" w:type="dxa"/>
            <w:tcBorders>
              <w:top w:val="nil"/>
              <w:left w:val="single" w:sz="8" w:space="0" w:color="auto"/>
              <w:bottom w:val="single" w:sz="8" w:space="0" w:color="auto"/>
              <w:right w:val="single" w:sz="4" w:space="0" w:color="auto"/>
            </w:tcBorders>
            <w:shd w:val="clear" w:color="auto" w:fill="auto"/>
            <w:vAlign w:val="bottom"/>
            <w:hideMark/>
          </w:tcPr>
          <w:p w:rsidR="00F16E3B" w:rsidRPr="00F16E3B" w:rsidRDefault="00F16E3B" w:rsidP="00F16E3B">
            <w:pPr>
              <w:spacing w:after="0" w:line="240" w:lineRule="auto"/>
              <w:jc w:val="center"/>
              <w:rPr>
                <w:rFonts w:ascii="Cambria" w:eastAsia="Times New Roman" w:hAnsi="Cambria" w:cs="Calibri"/>
                <w:b/>
                <w:bCs/>
                <w:color w:val="000000"/>
              </w:rPr>
            </w:pPr>
            <w:r w:rsidRPr="00F16E3B">
              <w:rPr>
                <w:rFonts w:ascii="Cambria" w:eastAsia="Times New Roman" w:hAnsi="Cambria" w:cs="Calibri"/>
                <w:b/>
                <w:bCs/>
                <w:color w:val="000000"/>
              </w:rPr>
              <w:t>5</w:t>
            </w:r>
          </w:p>
        </w:tc>
        <w:tc>
          <w:tcPr>
            <w:tcW w:w="6984" w:type="dxa"/>
            <w:tcBorders>
              <w:top w:val="nil"/>
              <w:left w:val="nil"/>
              <w:bottom w:val="single" w:sz="8" w:space="0" w:color="auto"/>
              <w:right w:val="single" w:sz="4" w:space="0" w:color="auto"/>
            </w:tcBorders>
            <w:shd w:val="clear" w:color="auto" w:fill="auto"/>
            <w:vAlign w:val="bottom"/>
            <w:hideMark/>
          </w:tcPr>
          <w:p w:rsidR="00F16E3B" w:rsidRPr="00F16E3B" w:rsidRDefault="00F16E3B" w:rsidP="00F16E3B">
            <w:pPr>
              <w:spacing w:after="0" w:line="240" w:lineRule="auto"/>
              <w:rPr>
                <w:rFonts w:ascii="Cambria" w:eastAsia="Times New Roman" w:hAnsi="Cambria" w:cs="Calibri"/>
                <w:color w:val="000000"/>
              </w:rPr>
            </w:pPr>
            <w:r w:rsidRPr="00F16E3B">
              <w:rPr>
                <w:rFonts w:ascii="Cambria" w:eastAsia="Times New Roman" w:hAnsi="Cambria" w:cs="Calibri"/>
                <w:color w:val="000000"/>
              </w:rPr>
              <w:t>наличие специально оборудованных для инвалидов санитарно-гигиенических помещений</w:t>
            </w:r>
          </w:p>
        </w:tc>
        <w:tc>
          <w:tcPr>
            <w:tcW w:w="1593" w:type="dxa"/>
            <w:tcBorders>
              <w:top w:val="nil"/>
              <w:left w:val="nil"/>
              <w:bottom w:val="single" w:sz="4" w:space="0" w:color="auto"/>
              <w:right w:val="single" w:sz="8" w:space="0" w:color="auto"/>
            </w:tcBorders>
            <w:shd w:val="clear" w:color="auto" w:fill="auto"/>
            <w:noWrap/>
            <w:vAlign w:val="bottom"/>
            <w:hideMark/>
          </w:tcPr>
          <w:p w:rsidR="00F16E3B" w:rsidRPr="00F16E3B" w:rsidRDefault="00F16E3B" w:rsidP="00F16E3B">
            <w:pPr>
              <w:spacing w:after="0" w:line="240" w:lineRule="auto"/>
              <w:jc w:val="center"/>
              <w:rPr>
                <w:rFonts w:ascii="Cambria" w:eastAsia="Times New Roman" w:hAnsi="Cambria" w:cs="Calibri"/>
                <w:color w:val="000000"/>
              </w:rPr>
            </w:pPr>
            <w:r w:rsidRPr="00F16E3B">
              <w:rPr>
                <w:rFonts w:ascii="Cambria" w:eastAsia="Times New Roman" w:hAnsi="Cambria" w:cs="Calibri"/>
                <w:color w:val="000000"/>
              </w:rPr>
              <w:t> </w:t>
            </w:r>
          </w:p>
        </w:tc>
      </w:tr>
      <w:tr w:rsidR="00F16E3B" w:rsidRPr="00F16E3B" w:rsidTr="00F16E3B">
        <w:trPr>
          <w:trHeight w:val="990"/>
          <w:jc w:val="right"/>
        </w:trPr>
        <w:tc>
          <w:tcPr>
            <w:tcW w:w="645" w:type="dxa"/>
            <w:tcBorders>
              <w:top w:val="nil"/>
              <w:left w:val="single" w:sz="8" w:space="0" w:color="auto"/>
              <w:bottom w:val="single" w:sz="4" w:space="0" w:color="auto"/>
              <w:right w:val="single" w:sz="4" w:space="0" w:color="auto"/>
            </w:tcBorders>
            <w:shd w:val="clear" w:color="000000" w:fill="F2F2F2"/>
            <w:vAlign w:val="bottom"/>
            <w:hideMark/>
          </w:tcPr>
          <w:p w:rsidR="00F16E3B" w:rsidRPr="00F16E3B" w:rsidRDefault="00F16E3B" w:rsidP="00F16E3B">
            <w:pPr>
              <w:spacing w:after="0" w:line="240" w:lineRule="auto"/>
              <w:jc w:val="center"/>
              <w:rPr>
                <w:rFonts w:ascii="Cambria" w:eastAsia="Times New Roman" w:hAnsi="Cambria" w:cs="Calibri"/>
                <w:b/>
                <w:bCs/>
                <w:color w:val="000000"/>
                <w:sz w:val="26"/>
                <w:szCs w:val="26"/>
              </w:rPr>
            </w:pPr>
            <w:r w:rsidRPr="00F16E3B">
              <w:rPr>
                <w:rFonts w:ascii="Cambria" w:eastAsia="Times New Roman" w:hAnsi="Cambria" w:cs="Calibri"/>
                <w:b/>
                <w:bCs/>
                <w:color w:val="000000"/>
                <w:sz w:val="26"/>
                <w:szCs w:val="26"/>
              </w:rPr>
              <w:lastRenderedPageBreak/>
              <w:t>3.2.</w:t>
            </w:r>
          </w:p>
        </w:tc>
        <w:tc>
          <w:tcPr>
            <w:tcW w:w="6984" w:type="dxa"/>
            <w:tcBorders>
              <w:top w:val="nil"/>
              <w:left w:val="nil"/>
              <w:bottom w:val="single" w:sz="4" w:space="0" w:color="auto"/>
              <w:right w:val="single" w:sz="4" w:space="0" w:color="auto"/>
            </w:tcBorders>
            <w:shd w:val="clear" w:color="000000" w:fill="F2F2F2"/>
            <w:vAlign w:val="bottom"/>
            <w:hideMark/>
          </w:tcPr>
          <w:p w:rsidR="00F16E3B" w:rsidRPr="00F16E3B" w:rsidRDefault="00F16E3B" w:rsidP="00F16E3B">
            <w:pPr>
              <w:spacing w:after="0" w:line="240" w:lineRule="auto"/>
              <w:jc w:val="center"/>
              <w:rPr>
                <w:rFonts w:ascii="Cambria" w:eastAsia="Times New Roman" w:hAnsi="Cambria" w:cs="Calibri"/>
                <w:b/>
                <w:bCs/>
                <w:color w:val="000000"/>
                <w:sz w:val="26"/>
                <w:szCs w:val="26"/>
              </w:rPr>
            </w:pPr>
            <w:r w:rsidRPr="00F16E3B">
              <w:rPr>
                <w:rFonts w:ascii="Cambria" w:eastAsia="Times New Roman" w:hAnsi="Cambria" w:cs="Calibri"/>
                <w:b/>
                <w:bCs/>
                <w:color w:val="000000"/>
                <w:sz w:val="26"/>
                <w:szCs w:val="26"/>
              </w:rPr>
              <w:t xml:space="preserve">Обеспечение в организации социальной сферы условий доступности, </w:t>
            </w:r>
            <w:proofErr w:type="gramStart"/>
            <w:r w:rsidRPr="00F16E3B">
              <w:rPr>
                <w:rFonts w:ascii="Cambria" w:eastAsia="Times New Roman" w:hAnsi="Cambria" w:cs="Calibri"/>
                <w:b/>
                <w:bCs/>
                <w:color w:val="000000"/>
                <w:sz w:val="26"/>
                <w:szCs w:val="26"/>
              </w:rPr>
              <w:t>позволяющих</w:t>
            </w:r>
            <w:proofErr w:type="gramEnd"/>
            <w:r w:rsidRPr="00F16E3B">
              <w:rPr>
                <w:rFonts w:ascii="Cambria" w:eastAsia="Times New Roman" w:hAnsi="Cambria" w:cs="Calibri"/>
                <w:b/>
                <w:bCs/>
                <w:color w:val="000000"/>
                <w:sz w:val="26"/>
                <w:szCs w:val="26"/>
              </w:rPr>
              <w:t xml:space="preserve"> инвалидам получать услуги наравне с другими</w:t>
            </w:r>
          </w:p>
        </w:tc>
        <w:tc>
          <w:tcPr>
            <w:tcW w:w="1593" w:type="dxa"/>
            <w:tcBorders>
              <w:top w:val="nil"/>
              <w:left w:val="nil"/>
              <w:bottom w:val="single" w:sz="4" w:space="0" w:color="auto"/>
              <w:right w:val="single" w:sz="8" w:space="0" w:color="auto"/>
            </w:tcBorders>
            <w:shd w:val="clear" w:color="auto" w:fill="auto"/>
            <w:noWrap/>
            <w:vAlign w:val="bottom"/>
            <w:hideMark/>
          </w:tcPr>
          <w:p w:rsidR="00F16E3B" w:rsidRPr="00F16E3B" w:rsidRDefault="00F16E3B" w:rsidP="00F16E3B">
            <w:pPr>
              <w:spacing w:after="0" w:line="240" w:lineRule="auto"/>
              <w:jc w:val="center"/>
              <w:rPr>
                <w:rFonts w:ascii="Cambria" w:eastAsia="Times New Roman" w:hAnsi="Cambria" w:cs="Calibri"/>
                <w:color w:val="000000"/>
              </w:rPr>
            </w:pPr>
            <w:r w:rsidRPr="00F16E3B">
              <w:rPr>
                <w:rFonts w:ascii="Cambria" w:eastAsia="Times New Roman" w:hAnsi="Cambria" w:cs="Calibri"/>
                <w:color w:val="000000"/>
              </w:rPr>
              <w:t> </w:t>
            </w:r>
          </w:p>
        </w:tc>
      </w:tr>
      <w:tr w:rsidR="00F16E3B" w:rsidRPr="00F16E3B" w:rsidTr="00F16E3B">
        <w:trPr>
          <w:trHeight w:val="570"/>
          <w:jc w:val="right"/>
        </w:trPr>
        <w:tc>
          <w:tcPr>
            <w:tcW w:w="645" w:type="dxa"/>
            <w:tcBorders>
              <w:top w:val="nil"/>
              <w:left w:val="single" w:sz="8" w:space="0" w:color="auto"/>
              <w:bottom w:val="single" w:sz="4" w:space="0" w:color="auto"/>
              <w:right w:val="single" w:sz="4" w:space="0" w:color="auto"/>
            </w:tcBorders>
            <w:shd w:val="clear" w:color="auto" w:fill="auto"/>
            <w:vAlign w:val="bottom"/>
            <w:hideMark/>
          </w:tcPr>
          <w:p w:rsidR="00F16E3B" w:rsidRPr="00F16E3B" w:rsidRDefault="00F16E3B" w:rsidP="00F16E3B">
            <w:pPr>
              <w:spacing w:after="0" w:line="240" w:lineRule="auto"/>
              <w:jc w:val="center"/>
              <w:rPr>
                <w:rFonts w:ascii="Cambria" w:eastAsia="Times New Roman" w:hAnsi="Cambria" w:cs="Calibri"/>
                <w:b/>
                <w:bCs/>
                <w:color w:val="000000"/>
              </w:rPr>
            </w:pPr>
            <w:r w:rsidRPr="00F16E3B">
              <w:rPr>
                <w:rFonts w:ascii="Cambria" w:eastAsia="Times New Roman" w:hAnsi="Cambria" w:cs="Calibri"/>
                <w:b/>
                <w:bCs/>
                <w:color w:val="000000"/>
              </w:rPr>
              <w:t>6</w:t>
            </w:r>
          </w:p>
        </w:tc>
        <w:tc>
          <w:tcPr>
            <w:tcW w:w="6984" w:type="dxa"/>
            <w:tcBorders>
              <w:top w:val="nil"/>
              <w:left w:val="nil"/>
              <w:bottom w:val="single" w:sz="4" w:space="0" w:color="auto"/>
              <w:right w:val="single" w:sz="4" w:space="0" w:color="auto"/>
            </w:tcBorders>
            <w:shd w:val="clear" w:color="auto" w:fill="auto"/>
            <w:vAlign w:val="bottom"/>
            <w:hideMark/>
          </w:tcPr>
          <w:p w:rsidR="00F16E3B" w:rsidRPr="00F16E3B" w:rsidRDefault="00F16E3B" w:rsidP="00F16E3B">
            <w:pPr>
              <w:spacing w:after="0" w:line="240" w:lineRule="auto"/>
              <w:rPr>
                <w:rFonts w:ascii="Cambria" w:eastAsia="Times New Roman" w:hAnsi="Cambria" w:cs="Calibri"/>
                <w:color w:val="000000"/>
              </w:rPr>
            </w:pPr>
            <w:r w:rsidRPr="00F16E3B">
              <w:rPr>
                <w:rFonts w:ascii="Cambria" w:eastAsia="Times New Roman" w:hAnsi="Cambria" w:cs="Calibri"/>
                <w:color w:val="000000"/>
              </w:rPr>
              <w:t xml:space="preserve">дублирование для инвалидов по слуху и зрению </w:t>
            </w:r>
            <w:proofErr w:type="gramStart"/>
            <w:r w:rsidRPr="00F16E3B">
              <w:rPr>
                <w:rFonts w:ascii="Cambria" w:eastAsia="Times New Roman" w:hAnsi="Cambria" w:cs="Calibri"/>
                <w:color w:val="000000"/>
              </w:rPr>
              <w:t>звуковой</w:t>
            </w:r>
            <w:proofErr w:type="gramEnd"/>
            <w:r w:rsidRPr="00F16E3B">
              <w:rPr>
                <w:rFonts w:ascii="Cambria" w:eastAsia="Times New Roman" w:hAnsi="Cambria" w:cs="Calibri"/>
                <w:color w:val="000000"/>
              </w:rPr>
              <w:t xml:space="preserve"> и зрительной информации</w:t>
            </w:r>
          </w:p>
        </w:tc>
        <w:tc>
          <w:tcPr>
            <w:tcW w:w="1593" w:type="dxa"/>
            <w:tcBorders>
              <w:top w:val="nil"/>
              <w:left w:val="nil"/>
              <w:bottom w:val="single" w:sz="4" w:space="0" w:color="auto"/>
              <w:right w:val="single" w:sz="8" w:space="0" w:color="auto"/>
            </w:tcBorders>
            <w:shd w:val="clear" w:color="auto" w:fill="auto"/>
            <w:noWrap/>
            <w:vAlign w:val="bottom"/>
            <w:hideMark/>
          </w:tcPr>
          <w:p w:rsidR="00F16E3B" w:rsidRPr="00F16E3B" w:rsidRDefault="00F16E3B" w:rsidP="00F16E3B">
            <w:pPr>
              <w:spacing w:after="0" w:line="240" w:lineRule="auto"/>
              <w:jc w:val="center"/>
              <w:rPr>
                <w:rFonts w:ascii="Cambria" w:eastAsia="Times New Roman" w:hAnsi="Cambria" w:cs="Calibri"/>
                <w:color w:val="000000"/>
              </w:rPr>
            </w:pPr>
            <w:r w:rsidRPr="00F16E3B">
              <w:rPr>
                <w:rFonts w:ascii="Cambria" w:eastAsia="Times New Roman" w:hAnsi="Cambria" w:cs="Calibri"/>
                <w:color w:val="000000"/>
              </w:rPr>
              <w:t> </w:t>
            </w:r>
          </w:p>
        </w:tc>
      </w:tr>
      <w:tr w:rsidR="00F16E3B" w:rsidRPr="00F16E3B" w:rsidTr="00F16E3B">
        <w:trPr>
          <w:trHeight w:val="540"/>
          <w:jc w:val="right"/>
        </w:trPr>
        <w:tc>
          <w:tcPr>
            <w:tcW w:w="645" w:type="dxa"/>
            <w:tcBorders>
              <w:top w:val="nil"/>
              <w:left w:val="single" w:sz="8" w:space="0" w:color="auto"/>
              <w:bottom w:val="single" w:sz="4" w:space="0" w:color="auto"/>
              <w:right w:val="single" w:sz="4" w:space="0" w:color="auto"/>
            </w:tcBorders>
            <w:shd w:val="clear" w:color="auto" w:fill="auto"/>
            <w:vAlign w:val="bottom"/>
            <w:hideMark/>
          </w:tcPr>
          <w:p w:rsidR="00F16E3B" w:rsidRPr="00F16E3B" w:rsidRDefault="00F16E3B" w:rsidP="00F16E3B">
            <w:pPr>
              <w:spacing w:after="0" w:line="240" w:lineRule="auto"/>
              <w:jc w:val="center"/>
              <w:rPr>
                <w:rFonts w:ascii="Cambria" w:eastAsia="Times New Roman" w:hAnsi="Cambria" w:cs="Calibri"/>
                <w:b/>
                <w:bCs/>
                <w:color w:val="000000"/>
              </w:rPr>
            </w:pPr>
            <w:r w:rsidRPr="00F16E3B">
              <w:rPr>
                <w:rFonts w:ascii="Cambria" w:eastAsia="Times New Roman" w:hAnsi="Cambria" w:cs="Calibri"/>
                <w:b/>
                <w:bCs/>
                <w:color w:val="000000"/>
              </w:rPr>
              <w:t>7</w:t>
            </w:r>
          </w:p>
        </w:tc>
        <w:tc>
          <w:tcPr>
            <w:tcW w:w="6984" w:type="dxa"/>
            <w:tcBorders>
              <w:top w:val="nil"/>
              <w:left w:val="nil"/>
              <w:bottom w:val="single" w:sz="4" w:space="0" w:color="auto"/>
              <w:right w:val="single" w:sz="4" w:space="0" w:color="auto"/>
            </w:tcBorders>
            <w:shd w:val="clear" w:color="auto" w:fill="auto"/>
            <w:vAlign w:val="bottom"/>
            <w:hideMark/>
          </w:tcPr>
          <w:p w:rsidR="00F16E3B" w:rsidRPr="00F16E3B" w:rsidRDefault="00F16E3B" w:rsidP="00F16E3B">
            <w:pPr>
              <w:spacing w:after="0" w:line="240" w:lineRule="auto"/>
              <w:rPr>
                <w:rFonts w:ascii="Cambria" w:eastAsia="Times New Roman" w:hAnsi="Cambria" w:cs="Calibri"/>
                <w:color w:val="000000"/>
              </w:rPr>
            </w:pPr>
            <w:r w:rsidRPr="00F16E3B">
              <w:rPr>
                <w:rFonts w:ascii="Cambria" w:eastAsia="Times New Roman" w:hAnsi="Cambria" w:cs="Calibri"/>
                <w:color w:val="000000"/>
              </w:rPr>
              <w:t>дублирование надписей, знаков и иной текстовой и графической информации знаками, выполненными рельефно-точечным шрифтом Брайля</w:t>
            </w:r>
          </w:p>
        </w:tc>
        <w:tc>
          <w:tcPr>
            <w:tcW w:w="1593" w:type="dxa"/>
            <w:tcBorders>
              <w:top w:val="nil"/>
              <w:left w:val="nil"/>
              <w:bottom w:val="single" w:sz="4" w:space="0" w:color="auto"/>
              <w:right w:val="single" w:sz="8" w:space="0" w:color="auto"/>
            </w:tcBorders>
            <w:shd w:val="clear" w:color="auto" w:fill="auto"/>
            <w:noWrap/>
            <w:vAlign w:val="bottom"/>
            <w:hideMark/>
          </w:tcPr>
          <w:p w:rsidR="00F16E3B" w:rsidRPr="00F16E3B" w:rsidRDefault="00F16E3B" w:rsidP="00F16E3B">
            <w:pPr>
              <w:spacing w:after="0" w:line="240" w:lineRule="auto"/>
              <w:jc w:val="center"/>
              <w:rPr>
                <w:rFonts w:ascii="Cambria" w:eastAsia="Times New Roman" w:hAnsi="Cambria" w:cs="Calibri"/>
                <w:color w:val="000000"/>
              </w:rPr>
            </w:pPr>
            <w:r w:rsidRPr="00F16E3B">
              <w:rPr>
                <w:rFonts w:ascii="Cambria" w:eastAsia="Times New Roman" w:hAnsi="Cambria" w:cs="Calibri"/>
                <w:color w:val="000000"/>
              </w:rPr>
              <w:t> </w:t>
            </w:r>
          </w:p>
        </w:tc>
      </w:tr>
      <w:tr w:rsidR="00F16E3B" w:rsidRPr="00F16E3B" w:rsidTr="00F16E3B">
        <w:trPr>
          <w:trHeight w:val="570"/>
          <w:jc w:val="right"/>
        </w:trPr>
        <w:tc>
          <w:tcPr>
            <w:tcW w:w="645" w:type="dxa"/>
            <w:tcBorders>
              <w:top w:val="nil"/>
              <w:left w:val="single" w:sz="8" w:space="0" w:color="auto"/>
              <w:bottom w:val="single" w:sz="4" w:space="0" w:color="auto"/>
              <w:right w:val="single" w:sz="4" w:space="0" w:color="auto"/>
            </w:tcBorders>
            <w:shd w:val="clear" w:color="auto" w:fill="auto"/>
            <w:vAlign w:val="bottom"/>
            <w:hideMark/>
          </w:tcPr>
          <w:p w:rsidR="00F16E3B" w:rsidRPr="00F16E3B" w:rsidRDefault="00F16E3B" w:rsidP="00F16E3B">
            <w:pPr>
              <w:spacing w:after="0" w:line="240" w:lineRule="auto"/>
              <w:jc w:val="center"/>
              <w:rPr>
                <w:rFonts w:ascii="Cambria" w:eastAsia="Times New Roman" w:hAnsi="Cambria" w:cs="Calibri"/>
                <w:b/>
                <w:bCs/>
                <w:color w:val="000000"/>
              </w:rPr>
            </w:pPr>
            <w:r w:rsidRPr="00F16E3B">
              <w:rPr>
                <w:rFonts w:ascii="Cambria" w:eastAsia="Times New Roman" w:hAnsi="Cambria" w:cs="Calibri"/>
                <w:b/>
                <w:bCs/>
                <w:color w:val="000000"/>
              </w:rPr>
              <w:t>8</w:t>
            </w:r>
          </w:p>
        </w:tc>
        <w:tc>
          <w:tcPr>
            <w:tcW w:w="6984" w:type="dxa"/>
            <w:tcBorders>
              <w:top w:val="nil"/>
              <w:left w:val="nil"/>
              <w:bottom w:val="single" w:sz="4" w:space="0" w:color="auto"/>
              <w:right w:val="single" w:sz="4" w:space="0" w:color="auto"/>
            </w:tcBorders>
            <w:shd w:val="clear" w:color="auto" w:fill="auto"/>
            <w:vAlign w:val="bottom"/>
            <w:hideMark/>
          </w:tcPr>
          <w:p w:rsidR="00F16E3B" w:rsidRPr="00F16E3B" w:rsidRDefault="00F16E3B" w:rsidP="00F16E3B">
            <w:pPr>
              <w:spacing w:after="0" w:line="240" w:lineRule="auto"/>
              <w:rPr>
                <w:rFonts w:ascii="Cambria" w:eastAsia="Times New Roman" w:hAnsi="Cambria" w:cs="Calibri"/>
                <w:color w:val="000000"/>
              </w:rPr>
            </w:pPr>
            <w:r w:rsidRPr="00F16E3B">
              <w:rPr>
                <w:rFonts w:ascii="Cambria" w:eastAsia="Times New Roman" w:hAnsi="Cambria" w:cs="Calibri"/>
                <w:color w:val="000000"/>
              </w:rPr>
              <w:t xml:space="preserve">возможность предоставления инвалидам по слуху (слуху и зрению) услуг </w:t>
            </w:r>
            <w:proofErr w:type="spellStart"/>
            <w:r w:rsidRPr="00F16E3B">
              <w:rPr>
                <w:rFonts w:ascii="Cambria" w:eastAsia="Times New Roman" w:hAnsi="Cambria" w:cs="Calibri"/>
                <w:color w:val="000000"/>
              </w:rPr>
              <w:t>сурдопереводчика</w:t>
            </w:r>
            <w:proofErr w:type="spellEnd"/>
            <w:r w:rsidRPr="00F16E3B">
              <w:rPr>
                <w:rFonts w:ascii="Cambria" w:eastAsia="Times New Roman" w:hAnsi="Cambria" w:cs="Calibri"/>
                <w:color w:val="000000"/>
              </w:rPr>
              <w:t xml:space="preserve"> (</w:t>
            </w:r>
            <w:proofErr w:type="spellStart"/>
            <w:r w:rsidRPr="00F16E3B">
              <w:rPr>
                <w:rFonts w:ascii="Cambria" w:eastAsia="Times New Roman" w:hAnsi="Cambria" w:cs="Calibri"/>
                <w:color w:val="000000"/>
              </w:rPr>
              <w:t>тифлосурдопереводчика</w:t>
            </w:r>
            <w:proofErr w:type="spellEnd"/>
            <w:r w:rsidRPr="00F16E3B">
              <w:rPr>
                <w:rFonts w:ascii="Cambria" w:eastAsia="Times New Roman" w:hAnsi="Cambria" w:cs="Calibri"/>
                <w:color w:val="000000"/>
              </w:rPr>
              <w:t>)</w:t>
            </w:r>
          </w:p>
        </w:tc>
        <w:tc>
          <w:tcPr>
            <w:tcW w:w="1593" w:type="dxa"/>
            <w:tcBorders>
              <w:top w:val="nil"/>
              <w:left w:val="nil"/>
              <w:bottom w:val="single" w:sz="4" w:space="0" w:color="auto"/>
              <w:right w:val="single" w:sz="8" w:space="0" w:color="auto"/>
            </w:tcBorders>
            <w:shd w:val="clear" w:color="auto" w:fill="auto"/>
            <w:noWrap/>
            <w:vAlign w:val="bottom"/>
            <w:hideMark/>
          </w:tcPr>
          <w:p w:rsidR="00F16E3B" w:rsidRPr="00F16E3B" w:rsidRDefault="00F16E3B" w:rsidP="00F16E3B">
            <w:pPr>
              <w:spacing w:after="0" w:line="240" w:lineRule="auto"/>
              <w:jc w:val="center"/>
              <w:rPr>
                <w:rFonts w:ascii="Cambria" w:eastAsia="Times New Roman" w:hAnsi="Cambria" w:cs="Calibri"/>
                <w:color w:val="000000"/>
              </w:rPr>
            </w:pPr>
            <w:r w:rsidRPr="00F16E3B">
              <w:rPr>
                <w:rFonts w:ascii="Cambria" w:eastAsia="Times New Roman" w:hAnsi="Cambria" w:cs="Calibri"/>
                <w:color w:val="000000"/>
              </w:rPr>
              <w:t> </w:t>
            </w:r>
          </w:p>
        </w:tc>
      </w:tr>
      <w:tr w:rsidR="00F16E3B" w:rsidRPr="00F16E3B" w:rsidTr="00F16E3B">
        <w:trPr>
          <w:trHeight w:val="570"/>
          <w:jc w:val="right"/>
        </w:trPr>
        <w:tc>
          <w:tcPr>
            <w:tcW w:w="645" w:type="dxa"/>
            <w:tcBorders>
              <w:top w:val="nil"/>
              <w:left w:val="single" w:sz="8" w:space="0" w:color="auto"/>
              <w:bottom w:val="single" w:sz="4" w:space="0" w:color="auto"/>
              <w:right w:val="single" w:sz="4" w:space="0" w:color="auto"/>
            </w:tcBorders>
            <w:shd w:val="clear" w:color="auto" w:fill="auto"/>
            <w:vAlign w:val="bottom"/>
            <w:hideMark/>
          </w:tcPr>
          <w:p w:rsidR="00F16E3B" w:rsidRPr="00F16E3B" w:rsidRDefault="00F16E3B" w:rsidP="00F16E3B">
            <w:pPr>
              <w:spacing w:after="0" w:line="240" w:lineRule="auto"/>
              <w:jc w:val="center"/>
              <w:rPr>
                <w:rFonts w:ascii="Cambria" w:eastAsia="Times New Roman" w:hAnsi="Cambria" w:cs="Calibri"/>
                <w:b/>
                <w:bCs/>
                <w:color w:val="000000"/>
              </w:rPr>
            </w:pPr>
            <w:r w:rsidRPr="00F16E3B">
              <w:rPr>
                <w:rFonts w:ascii="Cambria" w:eastAsia="Times New Roman" w:hAnsi="Cambria" w:cs="Calibri"/>
                <w:b/>
                <w:bCs/>
                <w:color w:val="000000"/>
              </w:rPr>
              <w:t>9</w:t>
            </w:r>
          </w:p>
        </w:tc>
        <w:tc>
          <w:tcPr>
            <w:tcW w:w="6984" w:type="dxa"/>
            <w:tcBorders>
              <w:top w:val="nil"/>
              <w:left w:val="nil"/>
              <w:bottom w:val="single" w:sz="4" w:space="0" w:color="auto"/>
              <w:right w:val="single" w:sz="4" w:space="0" w:color="auto"/>
            </w:tcBorders>
            <w:shd w:val="clear" w:color="auto" w:fill="auto"/>
            <w:vAlign w:val="bottom"/>
            <w:hideMark/>
          </w:tcPr>
          <w:p w:rsidR="00F16E3B" w:rsidRPr="00F16E3B" w:rsidRDefault="00F16E3B" w:rsidP="00F16E3B">
            <w:pPr>
              <w:spacing w:after="0" w:line="240" w:lineRule="auto"/>
              <w:rPr>
                <w:rFonts w:ascii="Cambria" w:eastAsia="Times New Roman" w:hAnsi="Cambria" w:cs="Calibri"/>
                <w:color w:val="000000"/>
              </w:rPr>
            </w:pPr>
            <w:r w:rsidRPr="00F16E3B">
              <w:rPr>
                <w:rFonts w:ascii="Cambria" w:eastAsia="Times New Roman" w:hAnsi="Cambria" w:cs="Calibri"/>
                <w:color w:val="000000"/>
              </w:rPr>
              <w:t>наличие альтернативной версии официального сайта организации для инвалидов по зрению</w:t>
            </w:r>
          </w:p>
        </w:tc>
        <w:tc>
          <w:tcPr>
            <w:tcW w:w="1593" w:type="dxa"/>
            <w:tcBorders>
              <w:top w:val="nil"/>
              <w:left w:val="nil"/>
              <w:bottom w:val="single" w:sz="4" w:space="0" w:color="auto"/>
              <w:right w:val="single" w:sz="8" w:space="0" w:color="auto"/>
            </w:tcBorders>
            <w:shd w:val="clear" w:color="auto" w:fill="auto"/>
            <w:noWrap/>
            <w:vAlign w:val="bottom"/>
            <w:hideMark/>
          </w:tcPr>
          <w:p w:rsidR="00F16E3B" w:rsidRPr="00F16E3B" w:rsidRDefault="00F16E3B" w:rsidP="00F16E3B">
            <w:pPr>
              <w:spacing w:after="0" w:line="240" w:lineRule="auto"/>
              <w:jc w:val="center"/>
              <w:rPr>
                <w:rFonts w:ascii="Cambria" w:eastAsia="Times New Roman" w:hAnsi="Cambria" w:cs="Calibri"/>
                <w:color w:val="000000"/>
              </w:rPr>
            </w:pPr>
            <w:r w:rsidRPr="00F16E3B">
              <w:rPr>
                <w:rFonts w:ascii="Cambria" w:eastAsia="Times New Roman" w:hAnsi="Cambria" w:cs="Calibri"/>
                <w:color w:val="000000"/>
              </w:rPr>
              <w:t> </w:t>
            </w:r>
          </w:p>
        </w:tc>
      </w:tr>
      <w:tr w:rsidR="00F16E3B" w:rsidRPr="00F16E3B" w:rsidTr="00F16E3B">
        <w:trPr>
          <w:trHeight w:val="855"/>
          <w:jc w:val="right"/>
        </w:trPr>
        <w:tc>
          <w:tcPr>
            <w:tcW w:w="645" w:type="dxa"/>
            <w:tcBorders>
              <w:top w:val="nil"/>
              <w:left w:val="single" w:sz="8" w:space="0" w:color="auto"/>
              <w:bottom w:val="single" w:sz="4" w:space="0" w:color="auto"/>
              <w:right w:val="single" w:sz="4" w:space="0" w:color="auto"/>
            </w:tcBorders>
            <w:shd w:val="clear" w:color="auto" w:fill="auto"/>
            <w:vAlign w:val="bottom"/>
            <w:hideMark/>
          </w:tcPr>
          <w:p w:rsidR="00F16E3B" w:rsidRPr="00F16E3B" w:rsidRDefault="00F16E3B" w:rsidP="00F16E3B">
            <w:pPr>
              <w:spacing w:after="0" w:line="240" w:lineRule="auto"/>
              <w:jc w:val="center"/>
              <w:rPr>
                <w:rFonts w:ascii="Cambria" w:eastAsia="Times New Roman" w:hAnsi="Cambria" w:cs="Calibri"/>
                <w:b/>
                <w:bCs/>
                <w:color w:val="000000"/>
              </w:rPr>
            </w:pPr>
            <w:r w:rsidRPr="00F16E3B">
              <w:rPr>
                <w:rFonts w:ascii="Cambria" w:eastAsia="Times New Roman" w:hAnsi="Cambria" w:cs="Calibri"/>
                <w:b/>
                <w:bCs/>
                <w:color w:val="000000"/>
              </w:rPr>
              <w:t>10</w:t>
            </w:r>
          </w:p>
        </w:tc>
        <w:tc>
          <w:tcPr>
            <w:tcW w:w="6984" w:type="dxa"/>
            <w:tcBorders>
              <w:top w:val="nil"/>
              <w:left w:val="nil"/>
              <w:bottom w:val="single" w:sz="4" w:space="0" w:color="auto"/>
              <w:right w:val="single" w:sz="4" w:space="0" w:color="auto"/>
            </w:tcBorders>
            <w:shd w:val="clear" w:color="auto" w:fill="auto"/>
            <w:vAlign w:val="bottom"/>
            <w:hideMark/>
          </w:tcPr>
          <w:p w:rsidR="00F16E3B" w:rsidRPr="00F16E3B" w:rsidRDefault="00F16E3B" w:rsidP="00F16E3B">
            <w:pPr>
              <w:spacing w:after="0" w:line="240" w:lineRule="auto"/>
              <w:rPr>
                <w:rFonts w:ascii="Cambria" w:eastAsia="Times New Roman" w:hAnsi="Cambria" w:cs="Calibri"/>
                <w:color w:val="000000"/>
              </w:rPr>
            </w:pPr>
            <w:r w:rsidRPr="00F16E3B">
              <w:rPr>
                <w:rFonts w:ascii="Cambria" w:eastAsia="Times New Roman" w:hAnsi="Cambria" w:cs="Calibri"/>
                <w:color w:val="000000"/>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tc>
        <w:tc>
          <w:tcPr>
            <w:tcW w:w="1593" w:type="dxa"/>
            <w:tcBorders>
              <w:top w:val="nil"/>
              <w:left w:val="nil"/>
              <w:bottom w:val="single" w:sz="4" w:space="0" w:color="auto"/>
              <w:right w:val="single" w:sz="8" w:space="0" w:color="auto"/>
            </w:tcBorders>
            <w:shd w:val="clear" w:color="auto" w:fill="auto"/>
            <w:noWrap/>
            <w:vAlign w:val="bottom"/>
            <w:hideMark/>
          </w:tcPr>
          <w:p w:rsidR="00F16E3B" w:rsidRPr="00F16E3B" w:rsidRDefault="00F16E3B" w:rsidP="00F16E3B">
            <w:pPr>
              <w:spacing w:after="0" w:line="240" w:lineRule="auto"/>
              <w:jc w:val="center"/>
              <w:rPr>
                <w:rFonts w:ascii="Cambria" w:eastAsia="Times New Roman" w:hAnsi="Cambria" w:cs="Calibri"/>
                <w:color w:val="000000"/>
              </w:rPr>
            </w:pPr>
            <w:r w:rsidRPr="00F16E3B">
              <w:rPr>
                <w:rFonts w:ascii="Cambria" w:eastAsia="Times New Roman" w:hAnsi="Cambria" w:cs="Calibri"/>
                <w:color w:val="000000"/>
              </w:rPr>
              <w:t> </w:t>
            </w:r>
          </w:p>
        </w:tc>
      </w:tr>
      <w:tr w:rsidR="00F16E3B" w:rsidRPr="00F16E3B" w:rsidTr="00F16E3B">
        <w:trPr>
          <w:trHeight w:val="585"/>
          <w:jc w:val="right"/>
        </w:trPr>
        <w:tc>
          <w:tcPr>
            <w:tcW w:w="645" w:type="dxa"/>
            <w:tcBorders>
              <w:top w:val="nil"/>
              <w:left w:val="single" w:sz="8" w:space="0" w:color="auto"/>
              <w:bottom w:val="single" w:sz="4" w:space="0" w:color="auto"/>
              <w:right w:val="single" w:sz="4" w:space="0" w:color="auto"/>
            </w:tcBorders>
            <w:shd w:val="clear" w:color="auto" w:fill="auto"/>
            <w:vAlign w:val="bottom"/>
            <w:hideMark/>
          </w:tcPr>
          <w:p w:rsidR="00F16E3B" w:rsidRPr="00F16E3B" w:rsidRDefault="00F16E3B" w:rsidP="00F16E3B">
            <w:pPr>
              <w:spacing w:after="0" w:line="240" w:lineRule="auto"/>
              <w:jc w:val="center"/>
              <w:rPr>
                <w:rFonts w:ascii="Cambria" w:eastAsia="Times New Roman" w:hAnsi="Cambria" w:cs="Calibri"/>
                <w:b/>
                <w:bCs/>
                <w:color w:val="000000"/>
              </w:rPr>
            </w:pPr>
            <w:r w:rsidRPr="00F16E3B">
              <w:rPr>
                <w:rFonts w:ascii="Cambria" w:eastAsia="Times New Roman" w:hAnsi="Cambria" w:cs="Calibri"/>
                <w:b/>
                <w:bCs/>
                <w:color w:val="000000"/>
              </w:rPr>
              <w:t>11</w:t>
            </w:r>
          </w:p>
        </w:tc>
        <w:tc>
          <w:tcPr>
            <w:tcW w:w="6984" w:type="dxa"/>
            <w:tcBorders>
              <w:top w:val="nil"/>
              <w:left w:val="nil"/>
              <w:bottom w:val="single" w:sz="4" w:space="0" w:color="auto"/>
              <w:right w:val="single" w:sz="4" w:space="0" w:color="auto"/>
            </w:tcBorders>
            <w:shd w:val="clear" w:color="auto" w:fill="auto"/>
            <w:vAlign w:val="bottom"/>
            <w:hideMark/>
          </w:tcPr>
          <w:p w:rsidR="00F16E3B" w:rsidRPr="00F16E3B" w:rsidRDefault="00F16E3B" w:rsidP="00F16E3B">
            <w:pPr>
              <w:spacing w:after="0" w:line="240" w:lineRule="auto"/>
              <w:rPr>
                <w:rFonts w:ascii="Cambria" w:eastAsia="Times New Roman" w:hAnsi="Cambria" w:cs="Calibri"/>
                <w:color w:val="000000"/>
              </w:rPr>
            </w:pPr>
            <w:r w:rsidRPr="00F16E3B">
              <w:rPr>
                <w:rFonts w:ascii="Cambria" w:eastAsia="Times New Roman" w:hAnsi="Cambria" w:cs="Calibri"/>
                <w:color w:val="000000"/>
              </w:rPr>
              <w:t>наличие возможности предоставления услуги в дистанционном режиме или на дому</w:t>
            </w:r>
          </w:p>
        </w:tc>
        <w:tc>
          <w:tcPr>
            <w:tcW w:w="1593" w:type="dxa"/>
            <w:tcBorders>
              <w:top w:val="nil"/>
              <w:left w:val="nil"/>
              <w:bottom w:val="single" w:sz="4" w:space="0" w:color="auto"/>
              <w:right w:val="single" w:sz="8" w:space="0" w:color="auto"/>
            </w:tcBorders>
            <w:shd w:val="clear" w:color="auto" w:fill="auto"/>
            <w:noWrap/>
            <w:vAlign w:val="bottom"/>
            <w:hideMark/>
          </w:tcPr>
          <w:p w:rsidR="00F16E3B" w:rsidRPr="00F16E3B" w:rsidRDefault="00F16E3B" w:rsidP="00F16E3B">
            <w:pPr>
              <w:spacing w:after="0" w:line="240" w:lineRule="auto"/>
              <w:jc w:val="center"/>
              <w:rPr>
                <w:rFonts w:ascii="Cambria" w:eastAsia="Times New Roman" w:hAnsi="Cambria" w:cs="Calibri"/>
                <w:color w:val="000000"/>
              </w:rPr>
            </w:pPr>
            <w:r w:rsidRPr="00F16E3B">
              <w:rPr>
                <w:rFonts w:ascii="Cambria" w:eastAsia="Times New Roman" w:hAnsi="Cambria" w:cs="Calibri"/>
                <w:color w:val="000000"/>
              </w:rPr>
              <w:t> </w:t>
            </w:r>
          </w:p>
        </w:tc>
      </w:tr>
    </w:tbl>
    <w:p w:rsidR="00597746" w:rsidRDefault="00597746" w:rsidP="00A90082">
      <w:pPr>
        <w:ind w:left="142"/>
        <w:rPr>
          <w:rFonts w:ascii="Times New Roman" w:hAnsi="Times New Roman" w:cs="Times New Roman"/>
          <w:sz w:val="28"/>
          <w:szCs w:val="28"/>
        </w:rPr>
      </w:pPr>
    </w:p>
    <w:sectPr w:rsidR="00597746" w:rsidSect="00067346">
      <w:pgSz w:w="11906" w:h="16838"/>
      <w:pgMar w:top="1134" w:right="1276" w:bottom="1134" w:left="850" w:header="708" w:footer="422" w:gutter="0"/>
      <w:pgNumType w:start="268"/>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6A95" w:rsidRDefault="00566A95" w:rsidP="00856069">
      <w:pPr>
        <w:spacing w:after="0" w:line="240" w:lineRule="auto"/>
      </w:pPr>
      <w:r>
        <w:separator/>
      </w:r>
    </w:p>
  </w:endnote>
  <w:endnote w:type="continuationSeparator" w:id="0">
    <w:p w:rsidR="00566A95" w:rsidRDefault="00566A95" w:rsidP="008560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Thorndale">
    <w:altName w:val="Times New Roman"/>
    <w:charset w:val="00"/>
    <w:family w:val="roman"/>
    <w:pitch w:val="variable"/>
  </w:font>
  <w:font w:name="DejaVu Sans">
    <w:altName w:val="Arial"/>
    <w:charset w:val="CC"/>
    <w:family w:val="swiss"/>
    <w:pitch w:val="variable"/>
    <w:sig w:usb0="00000000" w:usb1="D200FDFF" w:usb2="0A246029" w:usb3="00000000" w:csb0="000001FF" w:csb1="00000000"/>
  </w:font>
  <w:font w:name="Liberation Serif">
    <w:altName w:val="Times New Roman"/>
    <w:charset w:val="00"/>
    <w:family w:val="roman"/>
    <w:pitch w:val="variable"/>
    <w:sig w:usb0="00000001" w:usb1="500078FB" w:usb2="00000000" w:usb3="00000000" w:csb0="0000009F" w:csb1="00000000"/>
  </w:font>
  <w:font w:name="Arial">
    <w:panose1 w:val="020B0604020202020204"/>
    <w:charset w:val="CC"/>
    <w:family w:val="swiss"/>
    <w:pitch w:val="variable"/>
    <w:sig w:usb0="E0002EFF" w:usb1="C000785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6141388"/>
      <w:docPartObj>
        <w:docPartGallery w:val="Page Numbers (Bottom of Page)"/>
        <w:docPartUnique/>
      </w:docPartObj>
    </w:sdtPr>
    <w:sdtContent>
      <w:p w:rsidR="00042E54" w:rsidRDefault="00042E54" w:rsidP="00805AFB">
        <w:pPr>
          <w:pStyle w:val="a4"/>
          <w:jc w:val="right"/>
        </w:pPr>
        <w:r w:rsidRPr="00FA6D84">
          <w:rPr>
            <w:rFonts w:ascii="Times New Roman" w:hAnsi="Times New Roman" w:cs="Times New Roman"/>
          </w:rPr>
          <w:fldChar w:fldCharType="begin"/>
        </w:r>
        <w:r w:rsidRPr="00FA6D84">
          <w:rPr>
            <w:rFonts w:ascii="Times New Roman" w:hAnsi="Times New Roman" w:cs="Times New Roman"/>
          </w:rPr>
          <w:instrText>PAGE   \* MERGEFORMAT</w:instrText>
        </w:r>
        <w:r w:rsidRPr="00FA6D84">
          <w:rPr>
            <w:rFonts w:ascii="Times New Roman" w:hAnsi="Times New Roman" w:cs="Times New Roman"/>
          </w:rPr>
          <w:fldChar w:fldCharType="separate"/>
        </w:r>
        <w:r w:rsidR="00151D93">
          <w:rPr>
            <w:rFonts w:ascii="Times New Roman" w:hAnsi="Times New Roman" w:cs="Times New Roman"/>
            <w:noProof/>
          </w:rPr>
          <w:t>10</w:t>
        </w:r>
        <w:r w:rsidRPr="00FA6D84">
          <w:rPr>
            <w:rFonts w:ascii="Times New Roman" w:hAnsi="Times New Roman" w:cs="Times New Roman"/>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8745385"/>
      <w:docPartObj>
        <w:docPartGallery w:val="Page Numbers (Bottom of Page)"/>
        <w:docPartUnique/>
      </w:docPartObj>
    </w:sdtPr>
    <w:sdtEndPr>
      <w:rPr>
        <w:rFonts w:ascii="Times New Roman" w:hAnsi="Times New Roman" w:cs="Times New Roman"/>
      </w:rPr>
    </w:sdtEndPr>
    <w:sdtContent>
      <w:p w:rsidR="00042E54" w:rsidRPr="00FA6D84" w:rsidRDefault="00042E54" w:rsidP="00805AFB">
        <w:pPr>
          <w:pStyle w:val="a4"/>
          <w:jc w:val="right"/>
          <w:rPr>
            <w:rFonts w:ascii="Times New Roman" w:hAnsi="Times New Roman" w:cs="Times New Roman"/>
          </w:rPr>
        </w:pPr>
        <w:r w:rsidRPr="00FA6D84">
          <w:rPr>
            <w:rFonts w:ascii="Times New Roman" w:hAnsi="Times New Roman" w:cs="Times New Roman"/>
          </w:rPr>
          <w:fldChar w:fldCharType="begin"/>
        </w:r>
        <w:r w:rsidRPr="00FA6D84">
          <w:rPr>
            <w:rFonts w:ascii="Times New Roman" w:hAnsi="Times New Roman" w:cs="Times New Roman"/>
          </w:rPr>
          <w:instrText>PAGE   \* MERGEFORMAT</w:instrText>
        </w:r>
        <w:r w:rsidRPr="00FA6D84">
          <w:rPr>
            <w:rFonts w:ascii="Times New Roman" w:hAnsi="Times New Roman" w:cs="Times New Roman"/>
          </w:rPr>
          <w:fldChar w:fldCharType="separate"/>
        </w:r>
        <w:r w:rsidR="00151D93">
          <w:rPr>
            <w:rFonts w:ascii="Times New Roman" w:hAnsi="Times New Roman" w:cs="Times New Roman"/>
            <w:noProof/>
          </w:rPr>
          <w:t>14</w:t>
        </w:r>
        <w:r w:rsidRPr="00FA6D84">
          <w:rPr>
            <w:rFonts w:ascii="Times New Roman" w:hAnsi="Times New Roman" w:cs="Times New Roman"/>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6905372"/>
      <w:docPartObj>
        <w:docPartGallery w:val="Page Numbers (Bottom of Page)"/>
        <w:docPartUnique/>
      </w:docPartObj>
    </w:sdtPr>
    <w:sdtEndPr>
      <w:rPr>
        <w:rFonts w:ascii="Times New Roman" w:hAnsi="Times New Roman" w:cs="Times New Roman"/>
      </w:rPr>
    </w:sdtEndPr>
    <w:sdtContent>
      <w:p w:rsidR="00042E54" w:rsidRPr="00FA6D84" w:rsidRDefault="00042E54">
        <w:pPr>
          <w:pStyle w:val="a4"/>
          <w:jc w:val="right"/>
          <w:rPr>
            <w:rFonts w:ascii="Times New Roman" w:hAnsi="Times New Roman" w:cs="Times New Roman"/>
          </w:rPr>
        </w:pPr>
        <w:r w:rsidRPr="00FA6D84">
          <w:rPr>
            <w:rFonts w:ascii="Times New Roman" w:hAnsi="Times New Roman" w:cs="Times New Roman"/>
          </w:rPr>
          <w:fldChar w:fldCharType="begin"/>
        </w:r>
        <w:r w:rsidRPr="00FA6D84">
          <w:rPr>
            <w:rFonts w:ascii="Times New Roman" w:hAnsi="Times New Roman" w:cs="Times New Roman"/>
          </w:rPr>
          <w:instrText xml:space="preserve"> PAGE   \* MERGEFORMAT </w:instrText>
        </w:r>
        <w:r w:rsidRPr="00FA6D84">
          <w:rPr>
            <w:rFonts w:ascii="Times New Roman" w:hAnsi="Times New Roman" w:cs="Times New Roman"/>
          </w:rPr>
          <w:fldChar w:fldCharType="separate"/>
        </w:r>
        <w:r w:rsidR="00151D93">
          <w:rPr>
            <w:rFonts w:ascii="Times New Roman" w:hAnsi="Times New Roman" w:cs="Times New Roman"/>
            <w:noProof/>
          </w:rPr>
          <w:t>9</w:t>
        </w:r>
        <w:r w:rsidRPr="00FA6D84">
          <w:rPr>
            <w:rFonts w:ascii="Times New Roman" w:hAnsi="Times New Roman" w:cs="Times New Roman"/>
            <w:noProof/>
          </w:rPr>
          <w:fldChar w:fldCharType="end"/>
        </w:r>
      </w:p>
    </w:sdtContent>
  </w:sdt>
  <w:p w:rsidR="00042E54" w:rsidRDefault="00042E54">
    <w:pPr>
      <w:pStyle w:val="a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E54" w:rsidRPr="00FA6D84" w:rsidRDefault="00042E54" w:rsidP="00E26C14">
    <w:pPr>
      <w:pStyle w:val="a4"/>
      <w:jc w:val="right"/>
      <w:rPr>
        <w:rFonts w:ascii="Times New Roman" w:hAnsi="Times New Roman" w:cs="Times New Roman"/>
      </w:rPr>
    </w:pPr>
    <w:r w:rsidRPr="00FA6D84">
      <w:rPr>
        <w:rFonts w:ascii="Times New Roman" w:hAnsi="Times New Roman" w:cs="Times New Roman"/>
      </w:rPr>
      <w:fldChar w:fldCharType="begin"/>
    </w:r>
    <w:r w:rsidRPr="00FA6D84">
      <w:rPr>
        <w:rFonts w:ascii="Times New Roman" w:hAnsi="Times New Roman" w:cs="Times New Roman"/>
      </w:rPr>
      <w:instrText>PAGE   \* MERGEFORMAT</w:instrText>
    </w:r>
    <w:r w:rsidRPr="00FA6D84">
      <w:rPr>
        <w:rFonts w:ascii="Times New Roman" w:hAnsi="Times New Roman" w:cs="Times New Roman"/>
      </w:rPr>
      <w:fldChar w:fldCharType="separate"/>
    </w:r>
    <w:r w:rsidR="00151D93">
      <w:rPr>
        <w:rFonts w:ascii="Times New Roman" w:hAnsi="Times New Roman" w:cs="Times New Roman"/>
        <w:noProof/>
      </w:rPr>
      <w:t>270</w:t>
    </w:r>
    <w:r w:rsidRPr="00FA6D84">
      <w:rPr>
        <w:rFonts w:ascii="Times New Roman" w:hAnsi="Times New Roman" w:cs="Times New Roman"/>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6A95" w:rsidRDefault="00566A95" w:rsidP="00856069">
      <w:pPr>
        <w:spacing w:after="0" w:line="240" w:lineRule="auto"/>
      </w:pPr>
      <w:r>
        <w:separator/>
      </w:r>
    </w:p>
  </w:footnote>
  <w:footnote w:type="continuationSeparator" w:id="0">
    <w:p w:rsidR="00566A95" w:rsidRDefault="00566A95" w:rsidP="00856069">
      <w:pPr>
        <w:spacing w:after="0" w:line="240" w:lineRule="auto"/>
      </w:pPr>
      <w:r>
        <w:continuationSeparator/>
      </w:r>
    </w:p>
  </w:footnote>
  <w:footnote w:id="1">
    <w:p w:rsidR="00042E54" w:rsidRPr="0077106F" w:rsidRDefault="00042E54">
      <w:pPr>
        <w:pStyle w:val="af1"/>
        <w:rPr>
          <w:rFonts w:ascii="Times New Roman" w:hAnsi="Times New Roman" w:cs="Times New Roman"/>
        </w:rPr>
      </w:pPr>
      <w:r w:rsidRPr="0077106F">
        <w:rPr>
          <w:rStyle w:val="aa"/>
          <w:rFonts w:ascii="Times New Roman" w:hAnsi="Times New Roman" w:cs="Times New Roman"/>
        </w:rPr>
        <w:footnoteRef/>
      </w:r>
      <w:r w:rsidRPr="0077106F">
        <w:rPr>
          <w:rFonts w:ascii="Times New Roman" w:hAnsi="Times New Roman" w:cs="Times New Roman"/>
        </w:rPr>
        <w:t xml:space="preserve"> Перечень организаций, в отношении </w:t>
      </w:r>
      <w:proofErr w:type="gramStart"/>
      <w:r w:rsidRPr="0077106F">
        <w:rPr>
          <w:rFonts w:ascii="Times New Roman" w:hAnsi="Times New Roman" w:cs="Times New Roman"/>
        </w:rPr>
        <w:t>которых</w:t>
      </w:r>
      <w:proofErr w:type="gramEnd"/>
      <w:r w:rsidRPr="0077106F">
        <w:rPr>
          <w:rFonts w:ascii="Times New Roman" w:hAnsi="Times New Roman" w:cs="Times New Roman"/>
        </w:rPr>
        <w:t xml:space="preserve"> НОК проводилась в 2019 и в 2022 гг. различаются. Сравнения даны только по тем организациям, которые участвовали в НОК и в 2019, и в 2022 годах.</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2B222AC"/>
    <w:multiLevelType w:val="hybridMultilevel"/>
    <w:tmpl w:val="C45EF55A"/>
    <w:lvl w:ilvl="0" w:tplc="8472851C">
      <w:start w:val="1"/>
      <w:numFmt w:val="decimal"/>
      <w:lvlText w:val="%1."/>
      <w:lvlJc w:val="left"/>
      <w:pPr>
        <w:ind w:left="0" w:firstLine="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E742B8"/>
    <w:multiLevelType w:val="hybridMultilevel"/>
    <w:tmpl w:val="7CA435E8"/>
    <w:lvl w:ilvl="0" w:tplc="49EEB7D6">
      <w:start w:val="1"/>
      <w:numFmt w:val="decimal"/>
      <w:lvlText w:val="%1."/>
      <w:lvlJc w:val="left"/>
      <w:pPr>
        <w:ind w:left="0" w:firstLine="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F42E9F"/>
    <w:multiLevelType w:val="hybridMultilevel"/>
    <w:tmpl w:val="9AEE2A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A7D7DB2"/>
    <w:multiLevelType w:val="hybridMultilevel"/>
    <w:tmpl w:val="C5F6227A"/>
    <w:lvl w:ilvl="0" w:tplc="E51609AA">
      <w:start w:val="1"/>
      <w:numFmt w:val="decimal"/>
      <w:lvlText w:val="%1."/>
      <w:lvlJc w:val="left"/>
      <w:pPr>
        <w:ind w:left="0" w:firstLine="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CE14698"/>
    <w:multiLevelType w:val="hybridMultilevel"/>
    <w:tmpl w:val="C8A63A4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E13247A"/>
    <w:multiLevelType w:val="hybridMultilevel"/>
    <w:tmpl w:val="3F8C29F8"/>
    <w:lvl w:ilvl="0" w:tplc="10D4D990">
      <w:start w:val="1"/>
      <w:numFmt w:val="decimal"/>
      <w:lvlText w:val="%1."/>
      <w:lvlJc w:val="left"/>
      <w:pPr>
        <w:ind w:left="0" w:firstLine="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F950A69"/>
    <w:multiLevelType w:val="hybridMultilevel"/>
    <w:tmpl w:val="186C42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0542A2C"/>
    <w:multiLevelType w:val="hybridMultilevel"/>
    <w:tmpl w:val="2B0858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3461468"/>
    <w:multiLevelType w:val="hybridMultilevel"/>
    <w:tmpl w:val="3DE86B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5DE0EAD"/>
    <w:multiLevelType w:val="multilevel"/>
    <w:tmpl w:val="154458B2"/>
    <w:lvl w:ilvl="0">
      <w:start w:val="1"/>
      <w:numFmt w:val="decimal"/>
      <w:pStyle w:val="-11"/>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17C64B0A"/>
    <w:multiLevelType w:val="hybridMultilevel"/>
    <w:tmpl w:val="15BC26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89E283D"/>
    <w:multiLevelType w:val="hybridMultilevel"/>
    <w:tmpl w:val="F25659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BE30CB1"/>
    <w:multiLevelType w:val="hybridMultilevel"/>
    <w:tmpl w:val="E816548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EA72AC2"/>
    <w:multiLevelType w:val="hybridMultilevel"/>
    <w:tmpl w:val="349A5534"/>
    <w:lvl w:ilvl="0" w:tplc="0419000F">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29266055"/>
    <w:multiLevelType w:val="hybridMultilevel"/>
    <w:tmpl w:val="C42C4AE0"/>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7">
    <w:nsid w:val="29D75955"/>
    <w:multiLevelType w:val="hybridMultilevel"/>
    <w:tmpl w:val="A4DAEC04"/>
    <w:lvl w:ilvl="0" w:tplc="C518B85C">
      <w:start w:val="1"/>
      <w:numFmt w:val="decimal"/>
      <w:lvlText w:val="%1."/>
      <w:lvlJc w:val="left"/>
      <w:pPr>
        <w:ind w:left="0" w:firstLine="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E070314"/>
    <w:multiLevelType w:val="hybridMultilevel"/>
    <w:tmpl w:val="6916F8EA"/>
    <w:lvl w:ilvl="0" w:tplc="74A699D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1A721F5"/>
    <w:multiLevelType w:val="hybridMultilevel"/>
    <w:tmpl w:val="F2D4414A"/>
    <w:lvl w:ilvl="0" w:tplc="B73ACD44">
      <w:start w:val="1"/>
      <w:numFmt w:val="decimal"/>
      <w:lvlText w:val="%1."/>
      <w:lvlJc w:val="left"/>
      <w:pPr>
        <w:ind w:left="0" w:firstLine="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1B065E6"/>
    <w:multiLevelType w:val="hybridMultilevel"/>
    <w:tmpl w:val="E3E0AE42"/>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22206E0"/>
    <w:multiLevelType w:val="hybridMultilevel"/>
    <w:tmpl w:val="BB06739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3520A76"/>
    <w:multiLevelType w:val="hybridMultilevel"/>
    <w:tmpl w:val="C36233B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75A3E1F"/>
    <w:multiLevelType w:val="hybridMultilevel"/>
    <w:tmpl w:val="EF1450F2"/>
    <w:lvl w:ilvl="0" w:tplc="0419000F">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39907E3D"/>
    <w:multiLevelType w:val="hybridMultilevel"/>
    <w:tmpl w:val="87B46E64"/>
    <w:lvl w:ilvl="0" w:tplc="0419000F">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3AE5233D"/>
    <w:multiLevelType w:val="hybridMultilevel"/>
    <w:tmpl w:val="2E98D7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B0C7385"/>
    <w:multiLevelType w:val="hybridMultilevel"/>
    <w:tmpl w:val="10B2F420"/>
    <w:lvl w:ilvl="0" w:tplc="0419000F">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3C096E85"/>
    <w:multiLevelType w:val="hybridMultilevel"/>
    <w:tmpl w:val="7D92D95A"/>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28">
    <w:nsid w:val="411D2E1A"/>
    <w:multiLevelType w:val="hybridMultilevel"/>
    <w:tmpl w:val="AC42CB50"/>
    <w:lvl w:ilvl="0" w:tplc="FC74AAA8">
      <w:start w:val="1"/>
      <w:numFmt w:val="decimal"/>
      <w:lvlText w:val="%1."/>
      <w:lvlJc w:val="left"/>
      <w:pPr>
        <w:ind w:left="0" w:firstLine="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5842DD3"/>
    <w:multiLevelType w:val="hybridMultilevel"/>
    <w:tmpl w:val="623E627A"/>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0">
    <w:nsid w:val="45D81FAA"/>
    <w:multiLevelType w:val="hybridMultilevel"/>
    <w:tmpl w:val="C764CB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E167A64"/>
    <w:multiLevelType w:val="hybridMultilevel"/>
    <w:tmpl w:val="1D12896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2">
    <w:nsid w:val="540506F5"/>
    <w:multiLevelType w:val="hybridMultilevel"/>
    <w:tmpl w:val="0F4630A4"/>
    <w:lvl w:ilvl="0" w:tplc="8FA65830">
      <w:start w:val="1"/>
      <w:numFmt w:val="decimal"/>
      <w:lvlText w:val="%1."/>
      <w:lvlJc w:val="left"/>
      <w:pPr>
        <w:ind w:left="0" w:firstLine="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79F2B93"/>
    <w:multiLevelType w:val="hybridMultilevel"/>
    <w:tmpl w:val="B3E0105A"/>
    <w:lvl w:ilvl="0" w:tplc="D62E348E">
      <w:start w:val="1"/>
      <w:numFmt w:val="decimal"/>
      <w:lvlText w:val="%1."/>
      <w:lvlJc w:val="left"/>
      <w:pPr>
        <w:ind w:left="0" w:firstLine="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8D80D34"/>
    <w:multiLevelType w:val="hybridMultilevel"/>
    <w:tmpl w:val="91DE55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A2870C8"/>
    <w:multiLevelType w:val="hybridMultilevel"/>
    <w:tmpl w:val="F4ACED6C"/>
    <w:lvl w:ilvl="0" w:tplc="0419000F">
      <w:start w:val="1"/>
      <w:numFmt w:val="decimal"/>
      <w:lvlText w:val="%1."/>
      <w:lvlJc w:val="left"/>
      <w:pPr>
        <w:ind w:left="940" w:hanging="360"/>
      </w:pPr>
    </w:lvl>
    <w:lvl w:ilvl="1" w:tplc="04190019" w:tentative="1">
      <w:start w:val="1"/>
      <w:numFmt w:val="lowerLetter"/>
      <w:lvlText w:val="%2."/>
      <w:lvlJc w:val="left"/>
      <w:pPr>
        <w:ind w:left="1660" w:hanging="360"/>
      </w:pPr>
    </w:lvl>
    <w:lvl w:ilvl="2" w:tplc="0419001B" w:tentative="1">
      <w:start w:val="1"/>
      <w:numFmt w:val="lowerRoman"/>
      <w:lvlText w:val="%3."/>
      <w:lvlJc w:val="right"/>
      <w:pPr>
        <w:ind w:left="2380" w:hanging="180"/>
      </w:pPr>
    </w:lvl>
    <w:lvl w:ilvl="3" w:tplc="0419000F" w:tentative="1">
      <w:start w:val="1"/>
      <w:numFmt w:val="decimal"/>
      <w:lvlText w:val="%4."/>
      <w:lvlJc w:val="left"/>
      <w:pPr>
        <w:ind w:left="3100" w:hanging="360"/>
      </w:pPr>
    </w:lvl>
    <w:lvl w:ilvl="4" w:tplc="04190019" w:tentative="1">
      <w:start w:val="1"/>
      <w:numFmt w:val="lowerLetter"/>
      <w:lvlText w:val="%5."/>
      <w:lvlJc w:val="left"/>
      <w:pPr>
        <w:ind w:left="3820" w:hanging="360"/>
      </w:pPr>
    </w:lvl>
    <w:lvl w:ilvl="5" w:tplc="0419001B" w:tentative="1">
      <w:start w:val="1"/>
      <w:numFmt w:val="lowerRoman"/>
      <w:lvlText w:val="%6."/>
      <w:lvlJc w:val="right"/>
      <w:pPr>
        <w:ind w:left="4540" w:hanging="180"/>
      </w:pPr>
    </w:lvl>
    <w:lvl w:ilvl="6" w:tplc="0419000F" w:tentative="1">
      <w:start w:val="1"/>
      <w:numFmt w:val="decimal"/>
      <w:lvlText w:val="%7."/>
      <w:lvlJc w:val="left"/>
      <w:pPr>
        <w:ind w:left="5260" w:hanging="360"/>
      </w:pPr>
    </w:lvl>
    <w:lvl w:ilvl="7" w:tplc="04190019" w:tentative="1">
      <w:start w:val="1"/>
      <w:numFmt w:val="lowerLetter"/>
      <w:lvlText w:val="%8."/>
      <w:lvlJc w:val="left"/>
      <w:pPr>
        <w:ind w:left="5980" w:hanging="360"/>
      </w:pPr>
    </w:lvl>
    <w:lvl w:ilvl="8" w:tplc="0419001B" w:tentative="1">
      <w:start w:val="1"/>
      <w:numFmt w:val="lowerRoman"/>
      <w:lvlText w:val="%9."/>
      <w:lvlJc w:val="right"/>
      <w:pPr>
        <w:ind w:left="6700" w:hanging="180"/>
      </w:pPr>
    </w:lvl>
  </w:abstractNum>
  <w:abstractNum w:abstractNumId="36">
    <w:nsid w:val="5E0C4540"/>
    <w:multiLevelType w:val="hybridMultilevel"/>
    <w:tmpl w:val="B6EAB580"/>
    <w:lvl w:ilvl="0" w:tplc="5AE8DD0A">
      <w:start w:val="1"/>
      <w:numFmt w:val="decimal"/>
      <w:lvlText w:val="%1."/>
      <w:lvlJc w:val="left"/>
      <w:pPr>
        <w:ind w:left="644" w:hanging="360"/>
      </w:pPr>
      <w:rPr>
        <w:lang w:val="ru-RU"/>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7">
    <w:nsid w:val="64782A0C"/>
    <w:multiLevelType w:val="hybridMultilevel"/>
    <w:tmpl w:val="9AF40D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6256BF0"/>
    <w:multiLevelType w:val="hybridMultilevel"/>
    <w:tmpl w:val="A4DE53DC"/>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64A5FD8"/>
    <w:multiLevelType w:val="hybridMultilevel"/>
    <w:tmpl w:val="6E3ED5C6"/>
    <w:lvl w:ilvl="0" w:tplc="7A0201FE">
      <w:start w:val="1"/>
      <w:numFmt w:val="decimal"/>
      <w:lvlText w:val="%1."/>
      <w:lvlJc w:val="left"/>
      <w:pPr>
        <w:ind w:left="0" w:firstLine="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8A54A8C"/>
    <w:multiLevelType w:val="hybridMultilevel"/>
    <w:tmpl w:val="25F221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928"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9DA137F"/>
    <w:multiLevelType w:val="hybridMultilevel"/>
    <w:tmpl w:val="A4DE53DC"/>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A4402AB"/>
    <w:multiLevelType w:val="hybridMultilevel"/>
    <w:tmpl w:val="A4DE53DC"/>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0F1180E"/>
    <w:multiLevelType w:val="hybridMultilevel"/>
    <w:tmpl w:val="1034EAF6"/>
    <w:lvl w:ilvl="0" w:tplc="E0EC543C">
      <w:start w:val="1"/>
      <w:numFmt w:val="decimal"/>
      <w:lvlText w:val="%1."/>
      <w:lvlJc w:val="left"/>
      <w:pPr>
        <w:ind w:left="0" w:firstLine="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2CE0D96"/>
    <w:multiLevelType w:val="hybridMultilevel"/>
    <w:tmpl w:val="AB8A52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3901D4E"/>
    <w:multiLevelType w:val="hybridMultilevel"/>
    <w:tmpl w:val="E1761636"/>
    <w:lvl w:ilvl="0" w:tplc="40347CF2">
      <w:start w:val="1"/>
      <w:numFmt w:val="decimal"/>
      <w:lvlText w:val="%1."/>
      <w:lvlJc w:val="left"/>
      <w:pPr>
        <w:ind w:left="0" w:firstLine="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97B4548"/>
    <w:multiLevelType w:val="hybridMultilevel"/>
    <w:tmpl w:val="A4DE53DC"/>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B135B5D"/>
    <w:multiLevelType w:val="hybridMultilevel"/>
    <w:tmpl w:val="8FB4913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C1B670F"/>
    <w:multiLevelType w:val="hybridMultilevel"/>
    <w:tmpl w:val="F362BA5A"/>
    <w:lvl w:ilvl="0" w:tplc="0419000F">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7"/>
  </w:num>
  <w:num w:numId="2">
    <w:abstractNumId w:val="25"/>
  </w:num>
  <w:num w:numId="3">
    <w:abstractNumId w:val="9"/>
  </w:num>
  <w:num w:numId="4">
    <w:abstractNumId w:val="30"/>
  </w:num>
  <w:num w:numId="5">
    <w:abstractNumId w:val="18"/>
  </w:num>
  <w:num w:numId="6">
    <w:abstractNumId w:val="31"/>
  </w:num>
  <w:num w:numId="7">
    <w:abstractNumId w:val="38"/>
  </w:num>
  <w:num w:numId="8">
    <w:abstractNumId w:val="46"/>
  </w:num>
  <w:num w:numId="9">
    <w:abstractNumId w:val="42"/>
  </w:num>
  <w:num w:numId="10">
    <w:abstractNumId w:val="41"/>
  </w:num>
  <w:num w:numId="11">
    <w:abstractNumId w:val="11"/>
  </w:num>
  <w:num w:numId="12">
    <w:abstractNumId w:val="29"/>
  </w:num>
  <w:num w:numId="13">
    <w:abstractNumId w:val="16"/>
  </w:num>
  <w:num w:numId="14">
    <w:abstractNumId w:val="8"/>
  </w:num>
  <w:num w:numId="15">
    <w:abstractNumId w:val="4"/>
  </w:num>
  <w:num w:numId="16">
    <w:abstractNumId w:val="12"/>
  </w:num>
  <w:num w:numId="17">
    <w:abstractNumId w:val="10"/>
  </w:num>
  <w:num w:numId="18">
    <w:abstractNumId w:val="40"/>
  </w:num>
  <w:num w:numId="19">
    <w:abstractNumId w:val="5"/>
  </w:num>
  <w:num w:numId="20">
    <w:abstractNumId w:val="39"/>
  </w:num>
  <w:num w:numId="21">
    <w:abstractNumId w:val="32"/>
  </w:num>
  <w:num w:numId="22">
    <w:abstractNumId w:val="19"/>
  </w:num>
  <w:num w:numId="23">
    <w:abstractNumId w:val="2"/>
  </w:num>
  <w:num w:numId="24">
    <w:abstractNumId w:val="3"/>
  </w:num>
  <w:num w:numId="25">
    <w:abstractNumId w:val="33"/>
  </w:num>
  <w:num w:numId="26">
    <w:abstractNumId w:val="43"/>
  </w:num>
  <w:num w:numId="27">
    <w:abstractNumId w:val="28"/>
  </w:num>
  <w:num w:numId="28">
    <w:abstractNumId w:val="7"/>
  </w:num>
  <w:num w:numId="29">
    <w:abstractNumId w:val="17"/>
  </w:num>
  <w:num w:numId="30">
    <w:abstractNumId w:val="45"/>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num>
  <w:num w:numId="33">
    <w:abstractNumId w:val="21"/>
  </w:num>
  <w:num w:numId="34">
    <w:abstractNumId w:val="22"/>
  </w:num>
  <w:num w:numId="35">
    <w:abstractNumId w:val="47"/>
  </w:num>
  <w:num w:numId="36">
    <w:abstractNumId w:val="14"/>
  </w:num>
  <w:num w:numId="37">
    <w:abstractNumId w:val="6"/>
  </w:num>
  <w:num w:numId="38">
    <w:abstractNumId w:val="20"/>
  </w:num>
  <w:num w:numId="39">
    <w:abstractNumId w:val="48"/>
  </w:num>
  <w:num w:numId="40">
    <w:abstractNumId w:val="15"/>
  </w:num>
  <w:num w:numId="41">
    <w:abstractNumId w:val="23"/>
  </w:num>
  <w:num w:numId="42">
    <w:abstractNumId w:val="26"/>
  </w:num>
  <w:num w:numId="43">
    <w:abstractNumId w:val="24"/>
  </w:num>
  <w:num w:numId="44">
    <w:abstractNumId w:val="37"/>
  </w:num>
  <w:num w:numId="45">
    <w:abstractNumId w:val="36"/>
  </w:num>
  <w:num w:numId="46">
    <w:abstractNumId w:val="35"/>
  </w:num>
  <w:num w:numId="47">
    <w:abstractNumId w:val="34"/>
  </w:num>
  <w:num w:numId="48">
    <w:abstractNumId w:val="44"/>
  </w:num>
  <w:num w:numId="49">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856069"/>
    <w:rsid w:val="000014FD"/>
    <w:rsid w:val="000016F1"/>
    <w:rsid w:val="00002B65"/>
    <w:rsid w:val="000043B2"/>
    <w:rsid w:val="00004890"/>
    <w:rsid w:val="00005949"/>
    <w:rsid w:val="000070C8"/>
    <w:rsid w:val="000109E0"/>
    <w:rsid w:val="00010FEE"/>
    <w:rsid w:val="00011779"/>
    <w:rsid w:val="00012466"/>
    <w:rsid w:val="000148BF"/>
    <w:rsid w:val="00015FCF"/>
    <w:rsid w:val="00015FE7"/>
    <w:rsid w:val="000171CD"/>
    <w:rsid w:val="00017B72"/>
    <w:rsid w:val="000209CB"/>
    <w:rsid w:val="00021918"/>
    <w:rsid w:val="0002192C"/>
    <w:rsid w:val="000223D3"/>
    <w:rsid w:val="00027605"/>
    <w:rsid w:val="0003356F"/>
    <w:rsid w:val="00033A5F"/>
    <w:rsid w:val="00034A17"/>
    <w:rsid w:val="00034B68"/>
    <w:rsid w:val="0003650A"/>
    <w:rsid w:val="00037093"/>
    <w:rsid w:val="0004144C"/>
    <w:rsid w:val="00041585"/>
    <w:rsid w:val="00041806"/>
    <w:rsid w:val="000418DA"/>
    <w:rsid w:val="00042E54"/>
    <w:rsid w:val="0004376B"/>
    <w:rsid w:val="00044F0C"/>
    <w:rsid w:val="000462F5"/>
    <w:rsid w:val="0005068D"/>
    <w:rsid w:val="00052B5F"/>
    <w:rsid w:val="0005444C"/>
    <w:rsid w:val="000545A4"/>
    <w:rsid w:val="00054E87"/>
    <w:rsid w:val="0005504C"/>
    <w:rsid w:val="0005512E"/>
    <w:rsid w:val="0005629A"/>
    <w:rsid w:val="000562A9"/>
    <w:rsid w:val="00061E0B"/>
    <w:rsid w:val="00063203"/>
    <w:rsid w:val="00065080"/>
    <w:rsid w:val="00066532"/>
    <w:rsid w:val="000667DE"/>
    <w:rsid w:val="00067346"/>
    <w:rsid w:val="0007240F"/>
    <w:rsid w:val="00081026"/>
    <w:rsid w:val="00082306"/>
    <w:rsid w:val="00082D11"/>
    <w:rsid w:val="0008302D"/>
    <w:rsid w:val="00083A7D"/>
    <w:rsid w:val="00091F4A"/>
    <w:rsid w:val="00092B44"/>
    <w:rsid w:val="00094F72"/>
    <w:rsid w:val="00095D3F"/>
    <w:rsid w:val="000A060A"/>
    <w:rsid w:val="000A0B28"/>
    <w:rsid w:val="000A2A96"/>
    <w:rsid w:val="000A407C"/>
    <w:rsid w:val="000A5775"/>
    <w:rsid w:val="000A670D"/>
    <w:rsid w:val="000B1BAD"/>
    <w:rsid w:val="000B2B5C"/>
    <w:rsid w:val="000B2C0A"/>
    <w:rsid w:val="000B2FCF"/>
    <w:rsid w:val="000C07BF"/>
    <w:rsid w:val="000C1D8A"/>
    <w:rsid w:val="000C336C"/>
    <w:rsid w:val="000C39F6"/>
    <w:rsid w:val="000C5620"/>
    <w:rsid w:val="000C797C"/>
    <w:rsid w:val="000D3D01"/>
    <w:rsid w:val="000D4269"/>
    <w:rsid w:val="000D5C75"/>
    <w:rsid w:val="000D66D4"/>
    <w:rsid w:val="000D7FFE"/>
    <w:rsid w:val="000E0010"/>
    <w:rsid w:val="000E0821"/>
    <w:rsid w:val="000E2C06"/>
    <w:rsid w:val="000E4A97"/>
    <w:rsid w:val="000E5AF4"/>
    <w:rsid w:val="000E67B3"/>
    <w:rsid w:val="000F0535"/>
    <w:rsid w:val="000F14F0"/>
    <w:rsid w:val="000F66C8"/>
    <w:rsid w:val="000F7337"/>
    <w:rsid w:val="000F76DA"/>
    <w:rsid w:val="001061C3"/>
    <w:rsid w:val="0010656E"/>
    <w:rsid w:val="001066FF"/>
    <w:rsid w:val="00106D24"/>
    <w:rsid w:val="00110A7B"/>
    <w:rsid w:val="00111CAC"/>
    <w:rsid w:val="001165DE"/>
    <w:rsid w:val="00117C0B"/>
    <w:rsid w:val="0012235B"/>
    <w:rsid w:val="00122DF1"/>
    <w:rsid w:val="00123AE5"/>
    <w:rsid w:val="00123EAD"/>
    <w:rsid w:val="00131591"/>
    <w:rsid w:val="001327A6"/>
    <w:rsid w:val="00135144"/>
    <w:rsid w:val="0013669C"/>
    <w:rsid w:val="00137159"/>
    <w:rsid w:val="001467BF"/>
    <w:rsid w:val="001471E9"/>
    <w:rsid w:val="0015050C"/>
    <w:rsid w:val="00151D93"/>
    <w:rsid w:val="001626CF"/>
    <w:rsid w:val="001638AF"/>
    <w:rsid w:val="00164F6C"/>
    <w:rsid w:val="00166948"/>
    <w:rsid w:val="00173165"/>
    <w:rsid w:val="00175ABB"/>
    <w:rsid w:val="00184690"/>
    <w:rsid w:val="00184BE4"/>
    <w:rsid w:val="00187153"/>
    <w:rsid w:val="00187B50"/>
    <w:rsid w:val="00191815"/>
    <w:rsid w:val="00194D57"/>
    <w:rsid w:val="001959E1"/>
    <w:rsid w:val="001A0E47"/>
    <w:rsid w:val="001A6D41"/>
    <w:rsid w:val="001A7B3C"/>
    <w:rsid w:val="001B02D4"/>
    <w:rsid w:val="001B033C"/>
    <w:rsid w:val="001B0C2B"/>
    <w:rsid w:val="001B14F0"/>
    <w:rsid w:val="001B165D"/>
    <w:rsid w:val="001B4446"/>
    <w:rsid w:val="001C0506"/>
    <w:rsid w:val="001C0D72"/>
    <w:rsid w:val="001C429E"/>
    <w:rsid w:val="001C4E3C"/>
    <w:rsid w:val="001C55D9"/>
    <w:rsid w:val="001C5D3C"/>
    <w:rsid w:val="001C65AD"/>
    <w:rsid w:val="001C6722"/>
    <w:rsid w:val="001C6DEF"/>
    <w:rsid w:val="001C7F16"/>
    <w:rsid w:val="001D4B6A"/>
    <w:rsid w:val="001D68F2"/>
    <w:rsid w:val="001D7978"/>
    <w:rsid w:val="001E5699"/>
    <w:rsid w:val="001E57B6"/>
    <w:rsid w:val="001F0C2D"/>
    <w:rsid w:val="001F3F8F"/>
    <w:rsid w:val="001F4104"/>
    <w:rsid w:val="002002FC"/>
    <w:rsid w:val="00203D60"/>
    <w:rsid w:val="002046B5"/>
    <w:rsid w:val="00205923"/>
    <w:rsid w:val="002060E7"/>
    <w:rsid w:val="002068ED"/>
    <w:rsid w:val="00211CBF"/>
    <w:rsid w:val="00213197"/>
    <w:rsid w:val="00213931"/>
    <w:rsid w:val="00217126"/>
    <w:rsid w:val="0022110D"/>
    <w:rsid w:val="00222EC5"/>
    <w:rsid w:val="00223FF0"/>
    <w:rsid w:val="002248E6"/>
    <w:rsid w:val="0022681C"/>
    <w:rsid w:val="0023521C"/>
    <w:rsid w:val="00235F0E"/>
    <w:rsid w:val="00236179"/>
    <w:rsid w:val="002364C4"/>
    <w:rsid w:val="0023677C"/>
    <w:rsid w:val="002411E6"/>
    <w:rsid w:val="002413A3"/>
    <w:rsid w:val="00252D1D"/>
    <w:rsid w:val="00253D61"/>
    <w:rsid w:val="0025653E"/>
    <w:rsid w:val="00264DB3"/>
    <w:rsid w:val="00264FDB"/>
    <w:rsid w:val="00265961"/>
    <w:rsid w:val="00267B3B"/>
    <w:rsid w:val="00272CAA"/>
    <w:rsid w:val="00273214"/>
    <w:rsid w:val="00273560"/>
    <w:rsid w:val="002757E4"/>
    <w:rsid w:val="002836DB"/>
    <w:rsid w:val="002874F3"/>
    <w:rsid w:val="002913CC"/>
    <w:rsid w:val="002918AE"/>
    <w:rsid w:val="002923B4"/>
    <w:rsid w:val="00293003"/>
    <w:rsid w:val="002939CE"/>
    <w:rsid w:val="00293A9F"/>
    <w:rsid w:val="00294667"/>
    <w:rsid w:val="00295C3E"/>
    <w:rsid w:val="002A03B7"/>
    <w:rsid w:val="002A1936"/>
    <w:rsid w:val="002A4184"/>
    <w:rsid w:val="002A68E4"/>
    <w:rsid w:val="002A7460"/>
    <w:rsid w:val="002B021B"/>
    <w:rsid w:val="002B1345"/>
    <w:rsid w:val="002B285A"/>
    <w:rsid w:val="002D1A7A"/>
    <w:rsid w:val="002D6F4F"/>
    <w:rsid w:val="002E0F7C"/>
    <w:rsid w:val="002E2B28"/>
    <w:rsid w:val="002E3326"/>
    <w:rsid w:val="002E42B3"/>
    <w:rsid w:val="002E4C35"/>
    <w:rsid w:val="002E7AD6"/>
    <w:rsid w:val="003003A4"/>
    <w:rsid w:val="00300CC0"/>
    <w:rsid w:val="00304D9B"/>
    <w:rsid w:val="00306182"/>
    <w:rsid w:val="0030689D"/>
    <w:rsid w:val="003071A8"/>
    <w:rsid w:val="00307EED"/>
    <w:rsid w:val="00325126"/>
    <w:rsid w:val="00325BB1"/>
    <w:rsid w:val="00326388"/>
    <w:rsid w:val="003267CE"/>
    <w:rsid w:val="00330370"/>
    <w:rsid w:val="00331DA4"/>
    <w:rsid w:val="00331DD0"/>
    <w:rsid w:val="0033296F"/>
    <w:rsid w:val="00332C2F"/>
    <w:rsid w:val="00334A1B"/>
    <w:rsid w:val="00340150"/>
    <w:rsid w:val="003414F6"/>
    <w:rsid w:val="00346D7F"/>
    <w:rsid w:val="0035508B"/>
    <w:rsid w:val="00356225"/>
    <w:rsid w:val="00357E92"/>
    <w:rsid w:val="003600D3"/>
    <w:rsid w:val="00363879"/>
    <w:rsid w:val="0036419F"/>
    <w:rsid w:val="00373E52"/>
    <w:rsid w:val="00374679"/>
    <w:rsid w:val="00374F05"/>
    <w:rsid w:val="0037570D"/>
    <w:rsid w:val="00380B94"/>
    <w:rsid w:val="00381342"/>
    <w:rsid w:val="00382377"/>
    <w:rsid w:val="00382378"/>
    <w:rsid w:val="00382F1F"/>
    <w:rsid w:val="003835B4"/>
    <w:rsid w:val="003858F4"/>
    <w:rsid w:val="003872AC"/>
    <w:rsid w:val="003900CD"/>
    <w:rsid w:val="00391C89"/>
    <w:rsid w:val="00391F8B"/>
    <w:rsid w:val="003973A2"/>
    <w:rsid w:val="003A2102"/>
    <w:rsid w:val="003A38D3"/>
    <w:rsid w:val="003A416F"/>
    <w:rsid w:val="003A67AC"/>
    <w:rsid w:val="003B4293"/>
    <w:rsid w:val="003B587D"/>
    <w:rsid w:val="003B6BA5"/>
    <w:rsid w:val="003C121E"/>
    <w:rsid w:val="003D1D10"/>
    <w:rsid w:val="003D2DD3"/>
    <w:rsid w:val="003D3B81"/>
    <w:rsid w:val="003D4860"/>
    <w:rsid w:val="003D4DC8"/>
    <w:rsid w:val="003D588C"/>
    <w:rsid w:val="003D5AF1"/>
    <w:rsid w:val="003D7FF1"/>
    <w:rsid w:val="003E210E"/>
    <w:rsid w:val="003E24E4"/>
    <w:rsid w:val="003E368D"/>
    <w:rsid w:val="003E36E4"/>
    <w:rsid w:val="003E4199"/>
    <w:rsid w:val="003E4824"/>
    <w:rsid w:val="003E4F07"/>
    <w:rsid w:val="003E5D56"/>
    <w:rsid w:val="003E6409"/>
    <w:rsid w:val="003F0A23"/>
    <w:rsid w:val="003F28A5"/>
    <w:rsid w:val="003F34E0"/>
    <w:rsid w:val="003F3D6C"/>
    <w:rsid w:val="003F5EBF"/>
    <w:rsid w:val="003F78A0"/>
    <w:rsid w:val="00403A28"/>
    <w:rsid w:val="00403E11"/>
    <w:rsid w:val="004042BB"/>
    <w:rsid w:val="004101F3"/>
    <w:rsid w:val="00411C3F"/>
    <w:rsid w:val="00412A6F"/>
    <w:rsid w:val="00417122"/>
    <w:rsid w:val="0042313A"/>
    <w:rsid w:val="00423E12"/>
    <w:rsid w:val="0042518B"/>
    <w:rsid w:val="004259E6"/>
    <w:rsid w:val="00426795"/>
    <w:rsid w:val="00426CAC"/>
    <w:rsid w:val="00431344"/>
    <w:rsid w:val="00431A98"/>
    <w:rsid w:val="00432E98"/>
    <w:rsid w:val="00433589"/>
    <w:rsid w:val="00433E8A"/>
    <w:rsid w:val="0043683F"/>
    <w:rsid w:val="00445DE1"/>
    <w:rsid w:val="004469E1"/>
    <w:rsid w:val="00454D44"/>
    <w:rsid w:val="004560A7"/>
    <w:rsid w:val="0046030D"/>
    <w:rsid w:val="00465130"/>
    <w:rsid w:val="00465869"/>
    <w:rsid w:val="0046618F"/>
    <w:rsid w:val="004728A7"/>
    <w:rsid w:val="00473772"/>
    <w:rsid w:val="00480F12"/>
    <w:rsid w:val="00482C8A"/>
    <w:rsid w:val="00483094"/>
    <w:rsid w:val="0048329E"/>
    <w:rsid w:val="004839DE"/>
    <w:rsid w:val="00484CE2"/>
    <w:rsid w:val="00490D4A"/>
    <w:rsid w:val="00490E08"/>
    <w:rsid w:val="00492402"/>
    <w:rsid w:val="00492790"/>
    <w:rsid w:val="004950A6"/>
    <w:rsid w:val="0049765E"/>
    <w:rsid w:val="004A0BF6"/>
    <w:rsid w:val="004A1F16"/>
    <w:rsid w:val="004A675D"/>
    <w:rsid w:val="004A7A22"/>
    <w:rsid w:val="004B1DEC"/>
    <w:rsid w:val="004B47A9"/>
    <w:rsid w:val="004B590B"/>
    <w:rsid w:val="004B5BAC"/>
    <w:rsid w:val="004B773E"/>
    <w:rsid w:val="004C0A8A"/>
    <w:rsid w:val="004C12D1"/>
    <w:rsid w:val="004C1614"/>
    <w:rsid w:val="004C2338"/>
    <w:rsid w:val="004C2B17"/>
    <w:rsid w:val="004C5153"/>
    <w:rsid w:val="004C5C9C"/>
    <w:rsid w:val="004C777E"/>
    <w:rsid w:val="004D300B"/>
    <w:rsid w:val="004D6A89"/>
    <w:rsid w:val="004D7D2A"/>
    <w:rsid w:val="004E0255"/>
    <w:rsid w:val="004E1982"/>
    <w:rsid w:val="004E4AFC"/>
    <w:rsid w:val="004E6299"/>
    <w:rsid w:val="004F076E"/>
    <w:rsid w:val="00502765"/>
    <w:rsid w:val="00505906"/>
    <w:rsid w:val="005079D4"/>
    <w:rsid w:val="005143B8"/>
    <w:rsid w:val="00514798"/>
    <w:rsid w:val="00514D3A"/>
    <w:rsid w:val="00516588"/>
    <w:rsid w:val="0051733F"/>
    <w:rsid w:val="00517D02"/>
    <w:rsid w:val="00520134"/>
    <w:rsid w:val="005231F4"/>
    <w:rsid w:val="005245DA"/>
    <w:rsid w:val="00526BA8"/>
    <w:rsid w:val="005312A9"/>
    <w:rsid w:val="0053510F"/>
    <w:rsid w:val="00537E65"/>
    <w:rsid w:val="005418F8"/>
    <w:rsid w:val="00543179"/>
    <w:rsid w:val="005467B4"/>
    <w:rsid w:val="00547693"/>
    <w:rsid w:val="005515B6"/>
    <w:rsid w:val="00551634"/>
    <w:rsid w:val="005516A2"/>
    <w:rsid w:val="0055363B"/>
    <w:rsid w:val="005546A9"/>
    <w:rsid w:val="00561034"/>
    <w:rsid w:val="00561B34"/>
    <w:rsid w:val="00564FE6"/>
    <w:rsid w:val="00565BCA"/>
    <w:rsid w:val="00565E4B"/>
    <w:rsid w:val="00566935"/>
    <w:rsid w:val="00566A95"/>
    <w:rsid w:val="00567A7E"/>
    <w:rsid w:val="0057002A"/>
    <w:rsid w:val="00570066"/>
    <w:rsid w:val="00574FF0"/>
    <w:rsid w:val="005763D9"/>
    <w:rsid w:val="00576D3B"/>
    <w:rsid w:val="00580E18"/>
    <w:rsid w:val="00584122"/>
    <w:rsid w:val="0058432B"/>
    <w:rsid w:val="00586824"/>
    <w:rsid w:val="005875B8"/>
    <w:rsid w:val="00587F4D"/>
    <w:rsid w:val="00591527"/>
    <w:rsid w:val="00594FAE"/>
    <w:rsid w:val="00595324"/>
    <w:rsid w:val="00597746"/>
    <w:rsid w:val="00597E3B"/>
    <w:rsid w:val="005A501E"/>
    <w:rsid w:val="005A60FD"/>
    <w:rsid w:val="005A6118"/>
    <w:rsid w:val="005B1B77"/>
    <w:rsid w:val="005B23CB"/>
    <w:rsid w:val="005B27FF"/>
    <w:rsid w:val="005C0263"/>
    <w:rsid w:val="005C13BE"/>
    <w:rsid w:val="005C2771"/>
    <w:rsid w:val="005C2CB1"/>
    <w:rsid w:val="005C2D33"/>
    <w:rsid w:val="005C44E9"/>
    <w:rsid w:val="005C53F9"/>
    <w:rsid w:val="005C662F"/>
    <w:rsid w:val="005C66C8"/>
    <w:rsid w:val="005D063A"/>
    <w:rsid w:val="005D21D6"/>
    <w:rsid w:val="005D4ED4"/>
    <w:rsid w:val="005D6A63"/>
    <w:rsid w:val="005D77A9"/>
    <w:rsid w:val="005D793A"/>
    <w:rsid w:val="005E513F"/>
    <w:rsid w:val="005F0993"/>
    <w:rsid w:val="005F1134"/>
    <w:rsid w:val="005F1EA0"/>
    <w:rsid w:val="0060253E"/>
    <w:rsid w:val="00604A16"/>
    <w:rsid w:val="00607349"/>
    <w:rsid w:val="00610FB6"/>
    <w:rsid w:val="006113C4"/>
    <w:rsid w:val="00611BB0"/>
    <w:rsid w:val="00612F85"/>
    <w:rsid w:val="0061460F"/>
    <w:rsid w:val="00617720"/>
    <w:rsid w:val="00624123"/>
    <w:rsid w:val="00625F5B"/>
    <w:rsid w:val="00626D64"/>
    <w:rsid w:val="00631EC1"/>
    <w:rsid w:val="00633D31"/>
    <w:rsid w:val="00636334"/>
    <w:rsid w:val="00637818"/>
    <w:rsid w:val="006411A3"/>
    <w:rsid w:val="00642FB3"/>
    <w:rsid w:val="00644D25"/>
    <w:rsid w:val="00645C4C"/>
    <w:rsid w:val="006505B7"/>
    <w:rsid w:val="00651D96"/>
    <w:rsid w:val="006542E0"/>
    <w:rsid w:val="006544AD"/>
    <w:rsid w:val="006544BE"/>
    <w:rsid w:val="006544FB"/>
    <w:rsid w:val="006560FF"/>
    <w:rsid w:val="0066571C"/>
    <w:rsid w:val="00666C35"/>
    <w:rsid w:val="00666C58"/>
    <w:rsid w:val="00667623"/>
    <w:rsid w:val="00670CFA"/>
    <w:rsid w:val="00671046"/>
    <w:rsid w:val="0067407C"/>
    <w:rsid w:val="006740C0"/>
    <w:rsid w:val="00674F8C"/>
    <w:rsid w:val="00675F44"/>
    <w:rsid w:val="00676635"/>
    <w:rsid w:val="006777ED"/>
    <w:rsid w:val="00680D77"/>
    <w:rsid w:val="0068113F"/>
    <w:rsid w:val="006827E4"/>
    <w:rsid w:val="00682CEF"/>
    <w:rsid w:val="006832F3"/>
    <w:rsid w:val="00684513"/>
    <w:rsid w:val="00684B26"/>
    <w:rsid w:val="00685A6F"/>
    <w:rsid w:val="00687406"/>
    <w:rsid w:val="006900BF"/>
    <w:rsid w:val="006903D5"/>
    <w:rsid w:val="00692027"/>
    <w:rsid w:val="00693A8D"/>
    <w:rsid w:val="00693FE6"/>
    <w:rsid w:val="00695DD6"/>
    <w:rsid w:val="00696C7C"/>
    <w:rsid w:val="006A0787"/>
    <w:rsid w:val="006A1BC9"/>
    <w:rsid w:val="006A1E54"/>
    <w:rsid w:val="006A2D41"/>
    <w:rsid w:val="006A4B06"/>
    <w:rsid w:val="006A5EC8"/>
    <w:rsid w:val="006B7EC4"/>
    <w:rsid w:val="006C36B3"/>
    <w:rsid w:val="006C4114"/>
    <w:rsid w:val="006C439C"/>
    <w:rsid w:val="006D0966"/>
    <w:rsid w:val="006D180F"/>
    <w:rsid w:val="006D6A9F"/>
    <w:rsid w:val="006D6B30"/>
    <w:rsid w:val="006D752F"/>
    <w:rsid w:val="006D7701"/>
    <w:rsid w:val="006E2D8B"/>
    <w:rsid w:val="006E4880"/>
    <w:rsid w:val="006E49FF"/>
    <w:rsid w:val="006E52F1"/>
    <w:rsid w:val="006E6AB4"/>
    <w:rsid w:val="006F0197"/>
    <w:rsid w:val="006F0289"/>
    <w:rsid w:val="006F0DE4"/>
    <w:rsid w:val="006F1318"/>
    <w:rsid w:val="006F1545"/>
    <w:rsid w:val="006F1551"/>
    <w:rsid w:val="006F2CCE"/>
    <w:rsid w:val="006F39B8"/>
    <w:rsid w:val="006F3C16"/>
    <w:rsid w:val="006F6032"/>
    <w:rsid w:val="006F6975"/>
    <w:rsid w:val="006F7C12"/>
    <w:rsid w:val="00702729"/>
    <w:rsid w:val="00703CA6"/>
    <w:rsid w:val="00706366"/>
    <w:rsid w:val="00707367"/>
    <w:rsid w:val="00707ECA"/>
    <w:rsid w:val="007100D8"/>
    <w:rsid w:val="00710785"/>
    <w:rsid w:val="00711C3F"/>
    <w:rsid w:val="007178EA"/>
    <w:rsid w:val="007200B2"/>
    <w:rsid w:val="00720580"/>
    <w:rsid w:val="00721C7E"/>
    <w:rsid w:val="00735D19"/>
    <w:rsid w:val="00740374"/>
    <w:rsid w:val="007446AA"/>
    <w:rsid w:val="0074532B"/>
    <w:rsid w:val="00746DCC"/>
    <w:rsid w:val="00747821"/>
    <w:rsid w:val="00751A84"/>
    <w:rsid w:val="00754172"/>
    <w:rsid w:val="00760723"/>
    <w:rsid w:val="00761746"/>
    <w:rsid w:val="007639C0"/>
    <w:rsid w:val="00767974"/>
    <w:rsid w:val="0077106F"/>
    <w:rsid w:val="00772DCA"/>
    <w:rsid w:val="007730EA"/>
    <w:rsid w:val="00777D29"/>
    <w:rsid w:val="00782CC8"/>
    <w:rsid w:val="0079246E"/>
    <w:rsid w:val="007940C7"/>
    <w:rsid w:val="007968DA"/>
    <w:rsid w:val="007A2C81"/>
    <w:rsid w:val="007A513A"/>
    <w:rsid w:val="007B1D2C"/>
    <w:rsid w:val="007B21D9"/>
    <w:rsid w:val="007B2719"/>
    <w:rsid w:val="007B398B"/>
    <w:rsid w:val="007B3C2D"/>
    <w:rsid w:val="007B4DA6"/>
    <w:rsid w:val="007B519A"/>
    <w:rsid w:val="007B762D"/>
    <w:rsid w:val="007B7F49"/>
    <w:rsid w:val="007C2C96"/>
    <w:rsid w:val="007C4FCF"/>
    <w:rsid w:val="007C66CF"/>
    <w:rsid w:val="007D0343"/>
    <w:rsid w:val="007D44D0"/>
    <w:rsid w:val="007D4FE2"/>
    <w:rsid w:val="007D6F2A"/>
    <w:rsid w:val="007D78DA"/>
    <w:rsid w:val="007E2416"/>
    <w:rsid w:val="007E360C"/>
    <w:rsid w:val="007F11B5"/>
    <w:rsid w:val="007F39F0"/>
    <w:rsid w:val="007F6543"/>
    <w:rsid w:val="007F7AF3"/>
    <w:rsid w:val="00801467"/>
    <w:rsid w:val="00802828"/>
    <w:rsid w:val="00805AFB"/>
    <w:rsid w:val="00811DA5"/>
    <w:rsid w:val="00820626"/>
    <w:rsid w:val="008242AC"/>
    <w:rsid w:val="00825344"/>
    <w:rsid w:val="008306FC"/>
    <w:rsid w:val="0083136D"/>
    <w:rsid w:val="00831AEA"/>
    <w:rsid w:val="00832A83"/>
    <w:rsid w:val="00837875"/>
    <w:rsid w:val="00840CE9"/>
    <w:rsid w:val="00844863"/>
    <w:rsid w:val="00845AB0"/>
    <w:rsid w:val="00855AC5"/>
    <w:rsid w:val="00856069"/>
    <w:rsid w:val="008560BD"/>
    <w:rsid w:val="00856479"/>
    <w:rsid w:val="00856AF8"/>
    <w:rsid w:val="008576E6"/>
    <w:rsid w:val="0086000B"/>
    <w:rsid w:val="00860B50"/>
    <w:rsid w:val="008620DF"/>
    <w:rsid w:val="00862291"/>
    <w:rsid w:val="0086528B"/>
    <w:rsid w:val="00870CDA"/>
    <w:rsid w:val="0087376A"/>
    <w:rsid w:val="0087466D"/>
    <w:rsid w:val="0087569C"/>
    <w:rsid w:val="00876649"/>
    <w:rsid w:val="008810BD"/>
    <w:rsid w:val="00883A09"/>
    <w:rsid w:val="00884A1C"/>
    <w:rsid w:val="00885592"/>
    <w:rsid w:val="0088582D"/>
    <w:rsid w:val="00886F4A"/>
    <w:rsid w:val="00890C69"/>
    <w:rsid w:val="00890F14"/>
    <w:rsid w:val="008970FF"/>
    <w:rsid w:val="008A2D1F"/>
    <w:rsid w:val="008A6167"/>
    <w:rsid w:val="008A6FA7"/>
    <w:rsid w:val="008B1B48"/>
    <w:rsid w:val="008B1C84"/>
    <w:rsid w:val="008B2D11"/>
    <w:rsid w:val="008B4865"/>
    <w:rsid w:val="008C17B7"/>
    <w:rsid w:val="008C1D01"/>
    <w:rsid w:val="008C2703"/>
    <w:rsid w:val="008C2AFD"/>
    <w:rsid w:val="008C68C7"/>
    <w:rsid w:val="008D40F5"/>
    <w:rsid w:val="008D4BD3"/>
    <w:rsid w:val="008D6DA2"/>
    <w:rsid w:val="008E5BD1"/>
    <w:rsid w:val="008F1ABA"/>
    <w:rsid w:val="008F3354"/>
    <w:rsid w:val="008F3554"/>
    <w:rsid w:val="009001A3"/>
    <w:rsid w:val="00900B44"/>
    <w:rsid w:val="00902164"/>
    <w:rsid w:val="00903E26"/>
    <w:rsid w:val="00906393"/>
    <w:rsid w:val="00907A9E"/>
    <w:rsid w:val="00907C8C"/>
    <w:rsid w:val="00907E06"/>
    <w:rsid w:val="0091109A"/>
    <w:rsid w:val="00911157"/>
    <w:rsid w:val="00912891"/>
    <w:rsid w:val="0091636B"/>
    <w:rsid w:val="009168C7"/>
    <w:rsid w:val="0091701D"/>
    <w:rsid w:val="00920C4A"/>
    <w:rsid w:val="00922FB2"/>
    <w:rsid w:val="009256F9"/>
    <w:rsid w:val="00925E95"/>
    <w:rsid w:val="00926072"/>
    <w:rsid w:val="00933789"/>
    <w:rsid w:val="00937AE5"/>
    <w:rsid w:val="0094012B"/>
    <w:rsid w:val="0094038C"/>
    <w:rsid w:val="009410C7"/>
    <w:rsid w:val="009417E8"/>
    <w:rsid w:val="00942886"/>
    <w:rsid w:val="0094498C"/>
    <w:rsid w:val="009449C8"/>
    <w:rsid w:val="009456B3"/>
    <w:rsid w:val="00946318"/>
    <w:rsid w:val="00951A97"/>
    <w:rsid w:val="00953BCC"/>
    <w:rsid w:val="00955A49"/>
    <w:rsid w:val="00956B1F"/>
    <w:rsid w:val="00957388"/>
    <w:rsid w:val="00963744"/>
    <w:rsid w:val="009706CB"/>
    <w:rsid w:val="00975085"/>
    <w:rsid w:val="0097593A"/>
    <w:rsid w:val="009776A1"/>
    <w:rsid w:val="00977A91"/>
    <w:rsid w:val="009809F9"/>
    <w:rsid w:val="0098206C"/>
    <w:rsid w:val="00983194"/>
    <w:rsid w:val="009849CB"/>
    <w:rsid w:val="00984C12"/>
    <w:rsid w:val="009865B4"/>
    <w:rsid w:val="009924E3"/>
    <w:rsid w:val="009928D6"/>
    <w:rsid w:val="00993647"/>
    <w:rsid w:val="009951A8"/>
    <w:rsid w:val="009A4D13"/>
    <w:rsid w:val="009A4E9F"/>
    <w:rsid w:val="009A4EA1"/>
    <w:rsid w:val="009A4F95"/>
    <w:rsid w:val="009A512B"/>
    <w:rsid w:val="009B2006"/>
    <w:rsid w:val="009B24F6"/>
    <w:rsid w:val="009B647C"/>
    <w:rsid w:val="009C01C5"/>
    <w:rsid w:val="009C13CD"/>
    <w:rsid w:val="009C2055"/>
    <w:rsid w:val="009C220D"/>
    <w:rsid w:val="009C227E"/>
    <w:rsid w:val="009C2BFE"/>
    <w:rsid w:val="009C39BE"/>
    <w:rsid w:val="009C3C24"/>
    <w:rsid w:val="009C3FCB"/>
    <w:rsid w:val="009C44E5"/>
    <w:rsid w:val="009C6F1E"/>
    <w:rsid w:val="009C6FC1"/>
    <w:rsid w:val="009C7282"/>
    <w:rsid w:val="009D1A26"/>
    <w:rsid w:val="009D1C26"/>
    <w:rsid w:val="009D24AC"/>
    <w:rsid w:val="009D2E7F"/>
    <w:rsid w:val="009D3B2F"/>
    <w:rsid w:val="009D440E"/>
    <w:rsid w:val="009D503C"/>
    <w:rsid w:val="009E1B7F"/>
    <w:rsid w:val="009E24BC"/>
    <w:rsid w:val="009E2BBF"/>
    <w:rsid w:val="009E3AEF"/>
    <w:rsid w:val="009F0E04"/>
    <w:rsid w:val="009F1DAA"/>
    <w:rsid w:val="009F309F"/>
    <w:rsid w:val="009F40F5"/>
    <w:rsid w:val="009F441A"/>
    <w:rsid w:val="009F4AC0"/>
    <w:rsid w:val="009F51EB"/>
    <w:rsid w:val="00A053D9"/>
    <w:rsid w:val="00A0735B"/>
    <w:rsid w:val="00A07DCC"/>
    <w:rsid w:val="00A108BC"/>
    <w:rsid w:val="00A10E2A"/>
    <w:rsid w:val="00A112B4"/>
    <w:rsid w:val="00A134EC"/>
    <w:rsid w:val="00A23DA1"/>
    <w:rsid w:val="00A23E68"/>
    <w:rsid w:val="00A3109F"/>
    <w:rsid w:val="00A337A1"/>
    <w:rsid w:val="00A3462F"/>
    <w:rsid w:val="00A4046E"/>
    <w:rsid w:val="00A40DD3"/>
    <w:rsid w:val="00A4266F"/>
    <w:rsid w:val="00A43A6A"/>
    <w:rsid w:val="00A43CEE"/>
    <w:rsid w:val="00A44223"/>
    <w:rsid w:val="00A51CF2"/>
    <w:rsid w:val="00A52D4B"/>
    <w:rsid w:val="00A55A27"/>
    <w:rsid w:val="00A55ECF"/>
    <w:rsid w:val="00A64CF5"/>
    <w:rsid w:val="00A71617"/>
    <w:rsid w:val="00A72F52"/>
    <w:rsid w:val="00A7599E"/>
    <w:rsid w:val="00A75B00"/>
    <w:rsid w:val="00A814C6"/>
    <w:rsid w:val="00A81E30"/>
    <w:rsid w:val="00A90082"/>
    <w:rsid w:val="00A94C18"/>
    <w:rsid w:val="00A95A91"/>
    <w:rsid w:val="00A95F62"/>
    <w:rsid w:val="00A972D9"/>
    <w:rsid w:val="00AA2F01"/>
    <w:rsid w:val="00AA3A0A"/>
    <w:rsid w:val="00AA5E06"/>
    <w:rsid w:val="00AA5F6C"/>
    <w:rsid w:val="00AA700B"/>
    <w:rsid w:val="00AA7C7F"/>
    <w:rsid w:val="00AB06CD"/>
    <w:rsid w:val="00AB3492"/>
    <w:rsid w:val="00AB3C32"/>
    <w:rsid w:val="00AB49A1"/>
    <w:rsid w:val="00AB4CFE"/>
    <w:rsid w:val="00AB6B02"/>
    <w:rsid w:val="00AB7915"/>
    <w:rsid w:val="00AB7B46"/>
    <w:rsid w:val="00AC0A57"/>
    <w:rsid w:val="00AC14A5"/>
    <w:rsid w:val="00AC66B7"/>
    <w:rsid w:val="00AD05FE"/>
    <w:rsid w:val="00AD2A1E"/>
    <w:rsid w:val="00AD4239"/>
    <w:rsid w:val="00AD7D43"/>
    <w:rsid w:val="00AD7F7D"/>
    <w:rsid w:val="00AE13D8"/>
    <w:rsid w:val="00AE1EF6"/>
    <w:rsid w:val="00AE2A46"/>
    <w:rsid w:val="00AE4AFC"/>
    <w:rsid w:val="00AE64CD"/>
    <w:rsid w:val="00AE6C48"/>
    <w:rsid w:val="00AF0CC5"/>
    <w:rsid w:val="00AF224E"/>
    <w:rsid w:val="00AF5162"/>
    <w:rsid w:val="00B00811"/>
    <w:rsid w:val="00B0142D"/>
    <w:rsid w:val="00B0212D"/>
    <w:rsid w:val="00B03578"/>
    <w:rsid w:val="00B04630"/>
    <w:rsid w:val="00B124D5"/>
    <w:rsid w:val="00B2057E"/>
    <w:rsid w:val="00B27C4E"/>
    <w:rsid w:val="00B30351"/>
    <w:rsid w:val="00B312F7"/>
    <w:rsid w:val="00B34453"/>
    <w:rsid w:val="00B36725"/>
    <w:rsid w:val="00B367AA"/>
    <w:rsid w:val="00B37ECC"/>
    <w:rsid w:val="00B42FFB"/>
    <w:rsid w:val="00B4478D"/>
    <w:rsid w:val="00B51F3A"/>
    <w:rsid w:val="00B52CC1"/>
    <w:rsid w:val="00B5413B"/>
    <w:rsid w:val="00B54413"/>
    <w:rsid w:val="00B55808"/>
    <w:rsid w:val="00B55E44"/>
    <w:rsid w:val="00B568BB"/>
    <w:rsid w:val="00B5690B"/>
    <w:rsid w:val="00B60B25"/>
    <w:rsid w:val="00B60E33"/>
    <w:rsid w:val="00B61153"/>
    <w:rsid w:val="00B63960"/>
    <w:rsid w:val="00B646B7"/>
    <w:rsid w:val="00B66538"/>
    <w:rsid w:val="00B6775C"/>
    <w:rsid w:val="00B70134"/>
    <w:rsid w:val="00B764FB"/>
    <w:rsid w:val="00B8226A"/>
    <w:rsid w:val="00B82966"/>
    <w:rsid w:val="00B84179"/>
    <w:rsid w:val="00B8451F"/>
    <w:rsid w:val="00B86FA2"/>
    <w:rsid w:val="00B8793C"/>
    <w:rsid w:val="00B915A7"/>
    <w:rsid w:val="00B95286"/>
    <w:rsid w:val="00B95EFE"/>
    <w:rsid w:val="00B97DBC"/>
    <w:rsid w:val="00BB371E"/>
    <w:rsid w:val="00BB5173"/>
    <w:rsid w:val="00BC2645"/>
    <w:rsid w:val="00BC464A"/>
    <w:rsid w:val="00BC53DC"/>
    <w:rsid w:val="00BC5531"/>
    <w:rsid w:val="00BC6146"/>
    <w:rsid w:val="00BD0E82"/>
    <w:rsid w:val="00BD25A8"/>
    <w:rsid w:val="00BE238D"/>
    <w:rsid w:val="00BE2D48"/>
    <w:rsid w:val="00BE36C3"/>
    <w:rsid w:val="00BE4DB1"/>
    <w:rsid w:val="00BE50F9"/>
    <w:rsid w:val="00BE5B5C"/>
    <w:rsid w:val="00BE7EAD"/>
    <w:rsid w:val="00BF6D86"/>
    <w:rsid w:val="00C00800"/>
    <w:rsid w:val="00C07A74"/>
    <w:rsid w:val="00C10338"/>
    <w:rsid w:val="00C10D31"/>
    <w:rsid w:val="00C11013"/>
    <w:rsid w:val="00C16171"/>
    <w:rsid w:val="00C17431"/>
    <w:rsid w:val="00C20959"/>
    <w:rsid w:val="00C21202"/>
    <w:rsid w:val="00C21E4E"/>
    <w:rsid w:val="00C26E51"/>
    <w:rsid w:val="00C41CFD"/>
    <w:rsid w:val="00C427AB"/>
    <w:rsid w:val="00C4306B"/>
    <w:rsid w:val="00C45814"/>
    <w:rsid w:val="00C46458"/>
    <w:rsid w:val="00C472C3"/>
    <w:rsid w:val="00C515EC"/>
    <w:rsid w:val="00C5371B"/>
    <w:rsid w:val="00C56487"/>
    <w:rsid w:val="00C608BB"/>
    <w:rsid w:val="00C62D42"/>
    <w:rsid w:val="00C63BB6"/>
    <w:rsid w:val="00C65D96"/>
    <w:rsid w:val="00C67595"/>
    <w:rsid w:val="00C7273F"/>
    <w:rsid w:val="00C7346D"/>
    <w:rsid w:val="00C73B81"/>
    <w:rsid w:val="00C7578C"/>
    <w:rsid w:val="00C7698C"/>
    <w:rsid w:val="00C85D4E"/>
    <w:rsid w:val="00C8719F"/>
    <w:rsid w:val="00C87E4C"/>
    <w:rsid w:val="00C94125"/>
    <w:rsid w:val="00C94BEE"/>
    <w:rsid w:val="00C97F8C"/>
    <w:rsid w:val="00CA37C3"/>
    <w:rsid w:val="00CA3930"/>
    <w:rsid w:val="00CA3D01"/>
    <w:rsid w:val="00CA4D8B"/>
    <w:rsid w:val="00CA6286"/>
    <w:rsid w:val="00CA66DA"/>
    <w:rsid w:val="00CA6A4A"/>
    <w:rsid w:val="00CA73EE"/>
    <w:rsid w:val="00CB293E"/>
    <w:rsid w:val="00CB2F5C"/>
    <w:rsid w:val="00CB38DE"/>
    <w:rsid w:val="00CB4374"/>
    <w:rsid w:val="00CB4522"/>
    <w:rsid w:val="00CB6182"/>
    <w:rsid w:val="00CB6E0B"/>
    <w:rsid w:val="00CC4ECD"/>
    <w:rsid w:val="00CC60E6"/>
    <w:rsid w:val="00CD0B9A"/>
    <w:rsid w:val="00CD2ACE"/>
    <w:rsid w:val="00CD3725"/>
    <w:rsid w:val="00CD3CE5"/>
    <w:rsid w:val="00CD4B8C"/>
    <w:rsid w:val="00CD4BE1"/>
    <w:rsid w:val="00CD7C30"/>
    <w:rsid w:val="00CE3B0C"/>
    <w:rsid w:val="00CE4CF5"/>
    <w:rsid w:val="00CF26D5"/>
    <w:rsid w:val="00CF2D52"/>
    <w:rsid w:val="00CF56B0"/>
    <w:rsid w:val="00CF78F8"/>
    <w:rsid w:val="00D01993"/>
    <w:rsid w:val="00D11261"/>
    <w:rsid w:val="00D11D55"/>
    <w:rsid w:val="00D1281C"/>
    <w:rsid w:val="00D12FEC"/>
    <w:rsid w:val="00D14A36"/>
    <w:rsid w:val="00D176E1"/>
    <w:rsid w:val="00D17B30"/>
    <w:rsid w:val="00D2083C"/>
    <w:rsid w:val="00D21840"/>
    <w:rsid w:val="00D23045"/>
    <w:rsid w:val="00D236EE"/>
    <w:rsid w:val="00D23EFD"/>
    <w:rsid w:val="00D25E91"/>
    <w:rsid w:val="00D26631"/>
    <w:rsid w:val="00D271D6"/>
    <w:rsid w:val="00D30AC7"/>
    <w:rsid w:val="00D31CFF"/>
    <w:rsid w:val="00D327B3"/>
    <w:rsid w:val="00D32CED"/>
    <w:rsid w:val="00D346B5"/>
    <w:rsid w:val="00D36225"/>
    <w:rsid w:val="00D4096E"/>
    <w:rsid w:val="00D4189A"/>
    <w:rsid w:val="00D41B2E"/>
    <w:rsid w:val="00D447E5"/>
    <w:rsid w:val="00D45E4D"/>
    <w:rsid w:val="00D514C7"/>
    <w:rsid w:val="00D5201C"/>
    <w:rsid w:val="00D524E3"/>
    <w:rsid w:val="00D550B8"/>
    <w:rsid w:val="00D61567"/>
    <w:rsid w:val="00D62ACA"/>
    <w:rsid w:val="00D62DD6"/>
    <w:rsid w:val="00D64138"/>
    <w:rsid w:val="00D70AD9"/>
    <w:rsid w:val="00D71C9B"/>
    <w:rsid w:val="00D71E92"/>
    <w:rsid w:val="00D729FE"/>
    <w:rsid w:val="00D72EB5"/>
    <w:rsid w:val="00D82BC8"/>
    <w:rsid w:val="00D84904"/>
    <w:rsid w:val="00D8499F"/>
    <w:rsid w:val="00D85517"/>
    <w:rsid w:val="00D8610B"/>
    <w:rsid w:val="00D866EF"/>
    <w:rsid w:val="00D9248E"/>
    <w:rsid w:val="00D92FF3"/>
    <w:rsid w:val="00D947DC"/>
    <w:rsid w:val="00D9630B"/>
    <w:rsid w:val="00DA5D47"/>
    <w:rsid w:val="00DB3805"/>
    <w:rsid w:val="00DB3C72"/>
    <w:rsid w:val="00DB403A"/>
    <w:rsid w:val="00DB532D"/>
    <w:rsid w:val="00DB686F"/>
    <w:rsid w:val="00DB6AE1"/>
    <w:rsid w:val="00DB6F56"/>
    <w:rsid w:val="00DB7500"/>
    <w:rsid w:val="00DC5C05"/>
    <w:rsid w:val="00DC7F2A"/>
    <w:rsid w:val="00DD1710"/>
    <w:rsid w:val="00DD4661"/>
    <w:rsid w:val="00DE02EA"/>
    <w:rsid w:val="00DE154F"/>
    <w:rsid w:val="00DE16E2"/>
    <w:rsid w:val="00DE2B20"/>
    <w:rsid w:val="00DE3A2B"/>
    <w:rsid w:val="00DE40DF"/>
    <w:rsid w:val="00DE40EA"/>
    <w:rsid w:val="00DE7FA6"/>
    <w:rsid w:val="00DF041F"/>
    <w:rsid w:val="00DF5E9A"/>
    <w:rsid w:val="00DF6A75"/>
    <w:rsid w:val="00DF721B"/>
    <w:rsid w:val="00E00252"/>
    <w:rsid w:val="00E00EAF"/>
    <w:rsid w:val="00E020E6"/>
    <w:rsid w:val="00E042A7"/>
    <w:rsid w:val="00E04ECA"/>
    <w:rsid w:val="00E0634C"/>
    <w:rsid w:val="00E12D92"/>
    <w:rsid w:val="00E1397F"/>
    <w:rsid w:val="00E152F3"/>
    <w:rsid w:val="00E16EAD"/>
    <w:rsid w:val="00E17FD2"/>
    <w:rsid w:val="00E26C14"/>
    <w:rsid w:val="00E34EB0"/>
    <w:rsid w:val="00E375D3"/>
    <w:rsid w:val="00E4070F"/>
    <w:rsid w:val="00E40A6D"/>
    <w:rsid w:val="00E4167C"/>
    <w:rsid w:val="00E41A4D"/>
    <w:rsid w:val="00E43BFE"/>
    <w:rsid w:val="00E43C57"/>
    <w:rsid w:val="00E4697E"/>
    <w:rsid w:val="00E57845"/>
    <w:rsid w:val="00E62D48"/>
    <w:rsid w:val="00E630D9"/>
    <w:rsid w:val="00E6421A"/>
    <w:rsid w:val="00E67C7A"/>
    <w:rsid w:val="00E67D93"/>
    <w:rsid w:val="00E723F8"/>
    <w:rsid w:val="00E73CAA"/>
    <w:rsid w:val="00E7455F"/>
    <w:rsid w:val="00E7462F"/>
    <w:rsid w:val="00E74E7B"/>
    <w:rsid w:val="00E756E4"/>
    <w:rsid w:val="00E77ECE"/>
    <w:rsid w:val="00E80882"/>
    <w:rsid w:val="00E83844"/>
    <w:rsid w:val="00E84132"/>
    <w:rsid w:val="00E84FD8"/>
    <w:rsid w:val="00E86318"/>
    <w:rsid w:val="00E86B13"/>
    <w:rsid w:val="00E87AB7"/>
    <w:rsid w:val="00E87CED"/>
    <w:rsid w:val="00E91214"/>
    <w:rsid w:val="00E92DC4"/>
    <w:rsid w:val="00E93771"/>
    <w:rsid w:val="00E94D57"/>
    <w:rsid w:val="00E95EB7"/>
    <w:rsid w:val="00EA319A"/>
    <w:rsid w:val="00EB1780"/>
    <w:rsid w:val="00EB2901"/>
    <w:rsid w:val="00EC1863"/>
    <w:rsid w:val="00EC327A"/>
    <w:rsid w:val="00EC3811"/>
    <w:rsid w:val="00EC5334"/>
    <w:rsid w:val="00EC5FCC"/>
    <w:rsid w:val="00EC7453"/>
    <w:rsid w:val="00EC7A5E"/>
    <w:rsid w:val="00ED1A51"/>
    <w:rsid w:val="00ED4687"/>
    <w:rsid w:val="00ED6692"/>
    <w:rsid w:val="00ED75FF"/>
    <w:rsid w:val="00ED7E84"/>
    <w:rsid w:val="00EE0CDE"/>
    <w:rsid w:val="00EE10A3"/>
    <w:rsid w:val="00EE3287"/>
    <w:rsid w:val="00EE4524"/>
    <w:rsid w:val="00EE5E46"/>
    <w:rsid w:val="00EE74B1"/>
    <w:rsid w:val="00EF0F62"/>
    <w:rsid w:val="00EF74EA"/>
    <w:rsid w:val="00EF7F4D"/>
    <w:rsid w:val="00F0028F"/>
    <w:rsid w:val="00F039BB"/>
    <w:rsid w:val="00F12BE7"/>
    <w:rsid w:val="00F133B0"/>
    <w:rsid w:val="00F1341F"/>
    <w:rsid w:val="00F14150"/>
    <w:rsid w:val="00F143E8"/>
    <w:rsid w:val="00F15291"/>
    <w:rsid w:val="00F16E3B"/>
    <w:rsid w:val="00F20FF2"/>
    <w:rsid w:val="00F2120B"/>
    <w:rsid w:val="00F234A8"/>
    <w:rsid w:val="00F24072"/>
    <w:rsid w:val="00F26856"/>
    <w:rsid w:val="00F373B7"/>
    <w:rsid w:val="00F430E5"/>
    <w:rsid w:val="00F45C27"/>
    <w:rsid w:val="00F46453"/>
    <w:rsid w:val="00F52810"/>
    <w:rsid w:val="00F53661"/>
    <w:rsid w:val="00F5683F"/>
    <w:rsid w:val="00F6073E"/>
    <w:rsid w:val="00F61FC9"/>
    <w:rsid w:val="00F625E1"/>
    <w:rsid w:val="00F62641"/>
    <w:rsid w:val="00F649EF"/>
    <w:rsid w:val="00F6579B"/>
    <w:rsid w:val="00F66F6D"/>
    <w:rsid w:val="00F67895"/>
    <w:rsid w:val="00F716C9"/>
    <w:rsid w:val="00F80E4E"/>
    <w:rsid w:val="00F831A5"/>
    <w:rsid w:val="00F8662E"/>
    <w:rsid w:val="00F86642"/>
    <w:rsid w:val="00F86721"/>
    <w:rsid w:val="00F87DD0"/>
    <w:rsid w:val="00F91419"/>
    <w:rsid w:val="00F92D9B"/>
    <w:rsid w:val="00F971D2"/>
    <w:rsid w:val="00F97C98"/>
    <w:rsid w:val="00FA16A3"/>
    <w:rsid w:val="00FA24E2"/>
    <w:rsid w:val="00FA456E"/>
    <w:rsid w:val="00FA6633"/>
    <w:rsid w:val="00FA6D84"/>
    <w:rsid w:val="00FB00F5"/>
    <w:rsid w:val="00FB0533"/>
    <w:rsid w:val="00FB2637"/>
    <w:rsid w:val="00FB4198"/>
    <w:rsid w:val="00FC0F60"/>
    <w:rsid w:val="00FC1664"/>
    <w:rsid w:val="00FC239C"/>
    <w:rsid w:val="00FC3A6C"/>
    <w:rsid w:val="00FC4779"/>
    <w:rsid w:val="00FC58D6"/>
    <w:rsid w:val="00FC5ADD"/>
    <w:rsid w:val="00FC6666"/>
    <w:rsid w:val="00FD0725"/>
    <w:rsid w:val="00FD4169"/>
    <w:rsid w:val="00FD5967"/>
    <w:rsid w:val="00FD5BF8"/>
    <w:rsid w:val="00FD6D2D"/>
    <w:rsid w:val="00FE2E78"/>
    <w:rsid w:val="00FE426A"/>
    <w:rsid w:val="00FE4C03"/>
    <w:rsid w:val="00FF1B46"/>
    <w:rsid w:val="00FF29F7"/>
    <w:rsid w:val="00FF40C8"/>
    <w:rsid w:val="00FF7527"/>
    <w:rsid w:val="00FF76B0"/>
    <w:rsid w:val="00FF772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E8"/>
  </w:style>
  <w:style w:type="paragraph" w:styleId="1">
    <w:name w:val="heading 1"/>
    <w:basedOn w:val="a"/>
    <w:next w:val="a"/>
    <w:link w:val="10"/>
    <w:uiPriority w:val="9"/>
    <w:qFormat/>
    <w:rsid w:val="0085606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05AF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7">
    <w:name w:val="heading 7"/>
    <w:basedOn w:val="a"/>
    <w:next w:val="a"/>
    <w:link w:val="70"/>
    <w:uiPriority w:val="9"/>
    <w:semiHidden/>
    <w:unhideWhenUsed/>
    <w:qFormat/>
    <w:rsid w:val="00597746"/>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56069"/>
    <w:rPr>
      <w:rFonts w:asciiTheme="majorHAnsi" w:eastAsiaTheme="majorEastAsia" w:hAnsiTheme="majorHAnsi" w:cstheme="majorBidi"/>
      <w:b/>
      <w:bCs/>
      <w:color w:val="365F91" w:themeColor="accent1" w:themeShade="BF"/>
      <w:sz w:val="28"/>
      <w:szCs w:val="28"/>
    </w:rPr>
  </w:style>
  <w:style w:type="character" w:styleId="a3">
    <w:name w:val="Hyperlink"/>
    <w:basedOn w:val="a0"/>
    <w:uiPriority w:val="99"/>
    <w:unhideWhenUsed/>
    <w:rsid w:val="00856069"/>
    <w:rPr>
      <w:color w:val="0000FF" w:themeColor="hyperlink"/>
      <w:u w:val="single"/>
    </w:rPr>
  </w:style>
  <w:style w:type="paragraph" w:styleId="a4">
    <w:name w:val="footer"/>
    <w:basedOn w:val="a"/>
    <w:link w:val="a5"/>
    <w:uiPriority w:val="99"/>
    <w:unhideWhenUsed/>
    <w:rsid w:val="00856069"/>
    <w:pPr>
      <w:tabs>
        <w:tab w:val="center" w:pos="4677"/>
        <w:tab w:val="right" w:pos="9355"/>
      </w:tabs>
      <w:spacing w:after="0" w:line="240" w:lineRule="auto"/>
    </w:pPr>
  </w:style>
  <w:style w:type="character" w:customStyle="1" w:styleId="a5">
    <w:name w:val="Нижний колонтитул Знак"/>
    <w:basedOn w:val="a0"/>
    <w:link w:val="a4"/>
    <w:uiPriority w:val="99"/>
    <w:rsid w:val="00856069"/>
  </w:style>
  <w:style w:type="paragraph" w:styleId="a6">
    <w:name w:val="List Paragraph"/>
    <w:aliases w:val="Bullet List,FooterText,numbered,Список дефисный,Маркер,ТЗ список,Абзац списка литеральный,Bullet 1,Use Case List Paragraph,A_маркированный_список,_Абзац списка,Table-Normal,RSHB_Table-Normal,Заговок Марина,Paragraphe de liste1,lp1,Text"/>
    <w:basedOn w:val="a"/>
    <w:link w:val="a7"/>
    <w:uiPriority w:val="34"/>
    <w:qFormat/>
    <w:rsid w:val="00856069"/>
    <w:pPr>
      <w:ind w:left="720"/>
      <w:contextualSpacing/>
    </w:pPr>
  </w:style>
  <w:style w:type="character" w:customStyle="1" w:styleId="a7">
    <w:name w:val="Абзац списка Знак"/>
    <w:aliases w:val="Bullet List Знак,FooterText Знак,numbered Знак,Список дефисный Знак,Маркер Знак,ТЗ список Знак,Абзац списка литеральный Знак,Bullet 1 Знак,Use Case List Paragraph Знак,A_маркированный_список Знак,_Абзац списка Знак,Table-Normal Знак"/>
    <w:link w:val="a6"/>
    <w:uiPriority w:val="34"/>
    <w:rsid w:val="00856069"/>
  </w:style>
  <w:style w:type="paragraph" w:styleId="11">
    <w:name w:val="toc 1"/>
    <w:basedOn w:val="a"/>
    <w:next w:val="a"/>
    <w:autoRedefine/>
    <w:uiPriority w:val="39"/>
    <w:unhideWhenUsed/>
    <w:rsid w:val="00856069"/>
    <w:pPr>
      <w:tabs>
        <w:tab w:val="right" w:leader="dot" w:pos="9770"/>
      </w:tabs>
      <w:spacing w:after="100"/>
    </w:pPr>
    <w:rPr>
      <w:rFonts w:ascii="Times New Roman" w:hAnsi="Times New Roman" w:cs="Times New Roman"/>
      <w:b/>
      <w:noProof/>
      <w:sz w:val="28"/>
      <w:szCs w:val="28"/>
    </w:rPr>
  </w:style>
  <w:style w:type="paragraph" w:styleId="21">
    <w:name w:val="toc 2"/>
    <w:basedOn w:val="a"/>
    <w:next w:val="a"/>
    <w:autoRedefine/>
    <w:uiPriority w:val="39"/>
    <w:unhideWhenUsed/>
    <w:rsid w:val="00856069"/>
    <w:pPr>
      <w:tabs>
        <w:tab w:val="right" w:leader="dot" w:pos="9770"/>
      </w:tabs>
      <w:spacing w:after="0"/>
      <w:ind w:left="220"/>
    </w:pPr>
    <w:rPr>
      <w:rFonts w:ascii="Times New Roman" w:hAnsi="Times New Roman" w:cs="Times New Roman"/>
      <w:noProof/>
      <w:sz w:val="26"/>
      <w:szCs w:val="26"/>
    </w:rPr>
  </w:style>
  <w:style w:type="paragraph" w:styleId="a8">
    <w:name w:val="No Spacing"/>
    <w:link w:val="a9"/>
    <w:uiPriority w:val="1"/>
    <w:qFormat/>
    <w:rsid w:val="00856069"/>
    <w:pPr>
      <w:spacing w:after="0" w:line="240" w:lineRule="auto"/>
    </w:pPr>
  </w:style>
  <w:style w:type="character" w:customStyle="1" w:styleId="a9">
    <w:name w:val="Без интервала Знак"/>
    <w:basedOn w:val="a0"/>
    <w:link w:val="a8"/>
    <w:uiPriority w:val="1"/>
    <w:rsid w:val="00856069"/>
  </w:style>
  <w:style w:type="character" w:styleId="aa">
    <w:name w:val="footnote reference"/>
    <w:basedOn w:val="a0"/>
    <w:uiPriority w:val="99"/>
    <w:unhideWhenUsed/>
    <w:rsid w:val="00856069"/>
    <w:rPr>
      <w:vertAlign w:val="superscript"/>
    </w:rPr>
  </w:style>
  <w:style w:type="table" w:styleId="ab">
    <w:name w:val="Table Grid"/>
    <w:basedOn w:val="a1"/>
    <w:uiPriority w:val="59"/>
    <w:rsid w:val="003F3D6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Balloon Text"/>
    <w:basedOn w:val="a"/>
    <w:link w:val="ad"/>
    <w:uiPriority w:val="99"/>
    <w:semiHidden/>
    <w:unhideWhenUsed/>
    <w:rsid w:val="00F2120B"/>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F2120B"/>
    <w:rPr>
      <w:rFonts w:ascii="Tahoma" w:hAnsi="Tahoma" w:cs="Tahoma"/>
      <w:sz w:val="16"/>
      <w:szCs w:val="16"/>
    </w:rPr>
  </w:style>
  <w:style w:type="table" w:customStyle="1" w:styleId="12">
    <w:name w:val="Сетка таблицы1"/>
    <w:basedOn w:val="a1"/>
    <w:next w:val="ab"/>
    <w:uiPriority w:val="59"/>
    <w:rsid w:val="00111CA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FF752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0">
    <w:name w:val="Заголовок 2 Знак"/>
    <w:basedOn w:val="a0"/>
    <w:link w:val="2"/>
    <w:uiPriority w:val="9"/>
    <w:rsid w:val="00805AFB"/>
    <w:rPr>
      <w:rFonts w:asciiTheme="majorHAnsi" w:eastAsiaTheme="majorEastAsia" w:hAnsiTheme="majorHAnsi" w:cstheme="majorBidi"/>
      <w:b/>
      <w:bCs/>
      <w:color w:val="4F81BD" w:themeColor="accent1"/>
      <w:sz w:val="26"/>
      <w:szCs w:val="26"/>
    </w:rPr>
  </w:style>
  <w:style w:type="paragraph" w:styleId="ae">
    <w:name w:val="header"/>
    <w:basedOn w:val="a"/>
    <w:link w:val="af"/>
    <w:uiPriority w:val="99"/>
    <w:unhideWhenUsed/>
    <w:rsid w:val="00805AFB"/>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805AFB"/>
  </w:style>
  <w:style w:type="paragraph" w:styleId="af0">
    <w:name w:val="Normal (Web)"/>
    <w:basedOn w:val="a"/>
    <w:uiPriority w:val="99"/>
    <w:unhideWhenUsed/>
    <w:rsid w:val="00612F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3">
    <w:name w:val="Обычный1"/>
    <w:rsid w:val="00B5690B"/>
    <w:rPr>
      <w:rFonts w:ascii="Calibri" w:eastAsia="Calibri" w:hAnsi="Calibri" w:cs="Calibri"/>
    </w:rPr>
  </w:style>
  <w:style w:type="paragraph" w:styleId="af1">
    <w:name w:val="footnote text"/>
    <w:aliases w:val="Знак,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Знак4"/>
    <w:basedOn w:val="a"/>
    <w:link w:val="af2"/>
    <w:uiPriority w:val="99"/>
    <w:unhideWhenUsed/>
    <w:qFormat/>
    <w:rsid w:val="00B5690B"/>
    <w:pPr>
      <w:spacing w:after="0" w:line="240" w:lineRule="auto"/>
    </w:pPr>
    <w:rPr>
      <w:sz w:val="20"/>
      <w:szCs w:val="20"/>
    </w:rPr>
  </w:style>
  <w:style w:type="character" w:customStyle="1" w:styleId="af2">
    <w:name w:val="Текст сноски Знак"/>
    <w:aliases w:val="Знак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Знак4 Знак"/>
    <w:basedOn w:val="a0"/>
    <w:link w:val="af1"/>
    <w:uiPriority w:val="99"/>
    <w:rsid w:val="00B5690B"/>
    <w:rPr>
      <w:sz w:val="20"/>
      <w:szCs w:val="20"/>
    </w:rPr>
  </w:style>
  <w:style w:type="paragraph" w:customStyle="1" w:styleId="cqrbrf">
    <w:name w:val="cqrbrf"/>
    <w:basedOn w:val="a"/>
    <w:rsid w:val="00B569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pbdk">
    <w:name w:val="jpbdk"/>
    <w:basedOn w:val="a"/>
    <w:rsid w:val="00B569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dvwcul">
    <w:name w:val="cdvwcul"/>
    <w:basedOn w:val="a"/>
    <w:rsid w:val="00B569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nxhjq">
    <w:name w:val="xnxhjq"/>
    <w:basedOn w:val="a"/>
    <w:rsid w:val="00B569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jkcr">
    <w:name w:val="xjkcr"/>
    <w:basedOn w:val="a"/>
    <w:rsid w:val="00B569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rluus">
    <w:name w:val="terluus"/>
    <w:basedOn w:val="a"/>
    <w:rsid w:val="00B569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kdfzjd">
    <w:name w:val="nkdfzjd"/>
    <w:basedOn w:val="a"/>
    <w:rsid w:val="00B569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dvkcjhl">
    <w:name w:val="ndvkcjhl"/>
    <w:basedOn w:val="a"/>
    <w:rsid w:val="00B569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zaexsu">
    <w:name w:val="yzaexsu"/>
    <w:basedOn w:val="a"/>
    <w:rsid w:val="00B569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bgfsgk">
    <w:name w:val="nebgfsgk"/>
    <w:basedOn w:val="a"/>
    <w:rsid w:val="00B569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nmqmnoy">
    <w:name w:val="jnmqmnoy"/>
    <w:basedOn w:val="a"/>
    <w:rsid w:val="00B569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79246E"/>
    <w:pPr>
      <w:widowControl w:val="0"/>
      <w:autoSpaceDE w:val="0"/>
      <w:autoSpaceDN w:val="0"/>
      <w:spacing w:after="0" w:line="240" w:lineRule="auto"/>
    </w:pPr>
    <w:rPr>
      <w:rFonts w:ascii="Calibri" w:eastAsia="Times New Roman" w:hAnsi="Calibri" w:cs="Calibri"/>
      <w:szCs w:val="20"/>
    </w:rPr>
  </w:style>
  <w:style w:type="character" w:customStyle="1" w:styleId="14">
    <w:name w:val="Заголовок №1"/>
    <w:basedOn w:val="a0"/>
    <w:rsid w:val="009F0E04"/>
    <w:rPr>
      <w:rFonts w:ascii="Times New Roman" w:eastAsia="Times New Roman" w:hAnsi="Times New Roman" w:cs="Times New Roman"/>
      <w:b/>
      <w:bCs/>
      <w:i w:val="0"/>
      <w:iCs w:val="0"/>
      <w:smallCaps w:val="0"/>
      <w:strike w:val="0"/>
      <w:color w:val="000000"/>
      <w:spacing w:val="0"/>
      <w:w w:val="100"/>
      <w:position w:val="0"/>
      <w:sz w:val="26"/>
      <w:szCs w:val="26"/>
      <w:u w:val="single"/>
      <w:lang w:val="ru-RU"/>
    </w:rPr>
  </w:style>
  <w:style w:type="paragraph" w:styleId="af3">
    <w:name w:val="endnote text"/>
    <w:basedOn w:val="a"/>
    <w:link w:val="af4"/>
    <w:uiPriority w:val="99"/>
    <w:semiHidden/>
    <w:unhideWhenUsed/>
    <w:rsid w:val="00ED4687"/>
    <w:pPr>
      <w:spacing w:after="0" w:line="240" w:lineRule="auto"/>
    </w:pPr>
    <w:rPr>
      <w:sz w:val="20"/>
      <w:szCs w:val="20"/>
    </w:rPr>
  </w:style>
  <w:style w:type="character" w:customStyle="1" w:styleId="af4">
    <w:name w:val="Текст концевой сноски Знак"/>
    <w:basedOn w:val="a0"/>
    <w:link w:val="af3"/>
    <w:uiPriority w:val="99"/>
    <w:semiHidden/>
    <w:rsid w:val="00ED4687"/>
    <w:rPr>
      <w:sz w:val="20"/>
      <w:szCs w:val="20"/>
    </w:rPr>
  </w:style>
  <w:style w:type="character" w:styleId="af5">
    <w:name w:val="endnote reference"/>
    <w:basedOn w:val="a0"/>
    <w:uiPriority w:val="99"/>
    <w:semiHidden/>
    <w:unhideWhenUsed/>
    <w:rsid w:val="00ED4687"/>
    <w:rPr>
      <w:vertAlign w:val="superscript"/>
    </w:rPr>
  </w:style>
  <w:style w:type="character" w:styleId="af6">
    <w:name w:val="Placeholder Text"/>
    <w:basedOn w:val="a0"/>
    <w:uiPriority w:val="99"/>
    <w:semiHidden/>
    <w:rsid w:val="00937AE5"/>
    <w:rPr>
      <w:color w:val="808080"/>
    </w:rPr>
  </w:style>
  <w:style w:type="paragraph" w:customStyle="1" w:styleId="22">
    <w:name w:val="Табл2"/>
    <w:basedOn w:val="a"/>
    <w:link w:val="23"/>
    <w:qFormat/>
    <w:rsid w:val="00F430E5"/>
    <w:pPr>
      <w:widowControl w:val="0"/>
      <w:autoSpaceDE w:val="0"/>
      <w:autoSpaceDN w:val="0"/>
      <w:adjustRightInd w:val="0"/>
      <w:spacing w:after="0" w:line="240" w:lineRule="auto"/>
      <w:jc w:val="center"/>
    </w:pPr>
    <w:rPr>
      <w:rFonts w:ascii="Times New Roman CYR" w:eastAsia="Times New Roman" w:hAnsi="Times New Roman CYR" w:cs="Times New Roman"/>
      <w:sz w:val="20"/>
      <w:szCs w:val="20"/>
    </w:rPr>
  </w:style>
  <w:style w:type="character" w:customStyle="1" w:styleId="23">
    <w:name w:val="Табл2 Знак"/>
    <w:link w:val="22"/>
    <w:rsid w:val="00F430E5"/>
    <w:rPr>
      <w:rFonts w:ascii="Times New Roman CYR" w:eastAsia="Times New Roman" w:hAnsi="Times New Roman CYR" w:cs="Times New Roman"/>
      <w:sz w:val="20"/>
      <w:szCs w:val="20"/>
    </w:rPr>
  </w:style>
  <w:style w:type="paragraph" w:customStyle="1" w:styleId="-11">
    <w:name w:val="Цветной список - Акцент 11"/>
    <w:basedOn w:val="a"/>
    <w:link w:val="-1"/>
    <w:qFormat/>
    <w:rsid w:val="00F430E5"/>
    <w:pPr>
      <w:widowControl w:val="0"/>
      <w:numPr>
        <w:numId w:val="11"/>
      </w:numPr>
      <w:tabs>
        <w:tab w:val="left" w:pos="993"/>
      </w:tabs>
      <w:autoSpaceDE w:val="0"/>
      <w:autoSpaceDN w:val="0"/>
      <w:adjustRightInd w:val="0"/>
      <w:spacing w:before="120" w:after="60" w:line="240" w:lineRule="auto"/>
      <w:jc w:val="both"/>
    </w:pPr>
    <w:rPr>
      <w:rFonts w:ascii="Times New Roman CYR" w:eastAsia="Times New Roman" w:hAnsi="Times New Roman CYR" w:cs="Times New Roman"/>
      <w:sz w:val="24"/>
      <w:szCs w:val="24"/>
    </w:rPr>
  </w:style>
  <w:style w:type="character" w:customStyle="1" w:styleId="-1">
    <w:name w:val="Цветной список - Акцент 1 Знак"/>
    <w:link w:val="-11"/>
    <w:locked/>
    <w:rsid w:val="00F430E5"/>
    <w:rPr>
      <w:rFonts w:ascii="Times New Roman CYR" w:eastAsia="Times New Roman" w:hAnsi="Times New Roman CYR" w:cs="Times New Roman"/>
      <w:sz w:val="24"/>
      <w:szCs w:val="24"/>
    </w:rPr>
  </w:style>
  <w:style w:type="paragraph" w:customStyle="1" w:styleId="s1">
    <w:name w:val="s_1"/>
    <w:basedOn w:val="a"/>
    <w:rsid w:val="00F430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0">
    <w:name w:val="Заголовок 11"/>
    <w:basedOn w:val="a"/>
    <w:next w:val="af7"/>
    <w:qFormat/>
    <w:rsid w:val="008F1ABA"/>
    <w:pPr>
      <w:keepNext/>
      <w:widowControl w:val="0"/>
      <w:spacing w:before="240" w:after="283" w:line="240" w:lineRule="auto"/>
    </w:pPr>
    <w:rPr>
      <w:rFonts w:ascii="Thorndale" w:eastAsia="DejaVu Sans" w:hAnsi="Thorndale" w:cs="DejaVu Sans"/>
      <w:b/>
      <w:bCs/>
      <w:sz w:val="48"/>
      <w:szCs w:val="44"/>
      <w:lang w:val="en-US" w:eastAsia="zh-CN" w:bidi="hi-IN"/>
    </w:rPr>
  </w:style>
  <w:style w:type="paragraph" w:customStyle="1" w:styleId="210">
    <w:name w:val="Заголовок 21"/>
    <w:basedOn w:val="a"/>
    <w:next w:val="af7"/>
    <w:qFormat/>
    <w:rsid w:val="008F1ABA"/>
    <w:pPr>
      <w:keepNext/>
      <w:widowControl w:val="0"/>
      <w:spacing w:before="200" w:after="120" w:line="240" w:lineRule="auto"/>
      <w:outlineLvl w:val="1"/>
    </w:pPr>
    <w:rPr>
      <w:rFonts w:ascii="Liberation Serif" w:eastAsia="DejaVu Sans" w:hAnsi="Liberation Serif" w:cs="DejaVu Sans"/>
      <w:b/>
      <w:bCs/>
      <w:sz w:val="36"/>
      <w:szCs w:val="36"/>
      <w:lang w:val="en-US" w:eastAsia="zh-CN" w:bidi="hi-IN"/>
    </w:rPr>
  </w:style>
  <w:style w:type="character" w:customStyle="1" w:styleId="StrongEmphasis">
    <w:name w:val="Strong Emphasis"/>
    <w:qFormat/>
    <w:rsid w:val="008F1ABA"/>
    <w:rPr>
      <w:b/>
      <w:bCs/>
    </w:rPr>
  </w:style>
  <w:style w:type="paragraph" w:styleId="af7">
    <w:name w:val="Body Text"/>
    <w:basedOn w:val="a"/>
    <w:link w:val="af8"/>
    <w:rsid w:val="008F1ABA"/>
    <w:pPr>
      <w:widowControl w:val="0"/>
      <w:spacing w:after="283" w:line="240" w:lineRule="auto"/>
    </w:pPr>
    <w:rPr>
      <w:rFonts w:ascii="Liberation Serif" w:eastAsia="DejaVu Sans" w:hAnsi="Liberation Serif" w:cs="DejaVu Sans"/>
      <w:sz w:val="24"/>
      <w:szCs w:val="24"/>
      <w:lang w:val="en-US" w:eastAsia="zh-CN" w:bidi="hi-IN"/>
    </w:rPr>
  </w:style>
  <w:style w:type="character" w:customStyle="1" w:styleId="af8">
    <w:name w:val="Основной текст Знак"/>
    <w:basedOn w:val="a0"/>
    <w:link w:val="af7"/>
    <w:rsid w:val="008F1ABA"/>
    <w:rPr>
      <w:rFonts w:ascii="Liberation Serif" w:eastAsia="DejaVu Sans" w:hAnsi="Liberation Serif" w:cs="DejaVu Sans"/>
      <w:sz w:val="24"/>
      <w:szCs w:val="24"/>
      <w:lang w:val="en-US" w:eastAsia="zh-CN" w:bidi="hi-IN"/>
    </w:rPr>
  </w:style>
  <w:style w:type="paragraph" w:customStyle="1" w:styleId="ConsPlusTitle">
    <w:name w:val="ConsPlusTitle"/>
    <w:rsid w:val="008F1ABA"/>
    <w:pPr>
      <w:widowControl w:val="0"/>
      <w:autoSpaceDE w:val="0"/>
      <w:autoSpaceDN w:val="0"/>
      <w:spacing w:after="0" w:line="240" w:lineRule="auto"/>
    </w:pPr>
    <w:rPr>
      <w:rFonts w:ascii="Calibri" w:eastAsia="Times New Roman" w:hAnsi="Calibri" w:cs="Calibri"/>
      <w:b/>
      <w:szCs w:val="20"/>
    </w:rPr>
  </w:style>
  <w:style w:type="paragraph" w:styleId="3">
    <w:name w:val="Body Text 3"/>
    <w:basedOn w:val="a"/>
    <w:link w:val="30"/>
    <w:uiPriority w:val="99"/>
    <w:semiHidden/>
    <w:unhideWhenUsed/>
    <w:rsid w:val="00611BB0"/>
    <w:pPr>
      <w:spacing w:after="120"/>
    </w:pPr>
    <w:rPr>
      <w:sz w:val="16"/>
      <w:szCs w:val="16"/>
    </w:rPr>
  </w:style>
  <w:style w:type="character" w:customStyle="1" w:styleId="30">
    <w:name w:val="Основной текст 3 Знак"/>
    <w:basedOn w:val="a0"/>
    <w:link w:val="3"/>
    <w:uiPriority w:val="99"/>
    <w:semiHidden/>
    <w:rsid w:val="00611BB0"/>
    <w:rPr>
      <w:sz w:val="16"/>
      <w:szCs w:val="16"/>
    </w:rPr>
  </w:style>
  <w:style w:type="character" w:customStyle="1" w:styleId="70">
    <w:name w:val="Заголовок 7 Знак"/>
    <w:basedOn w:val="a0"/>
    <w:link w:val="7"/>
    <w:uiPriority w:val="9"/>
    <w:semiHidden/>
    <w:rsid w:val="00597746"/>
    <w:rPr>
      <w:rFonts w:asciiTheme="majorHAnsi" w:eastAsiaTheme="majorEastAsia" w:hAnsiTheme="majorHAnsi" w:cstheme="majorBidi"/>
      <w:i/>
      <w:iCs/>
      <w:color w:val="404040" w:themeColor="text1" w:themeTint="BF"/>
    </w:rPr>
  </w:style>
  <w:style w:type="table" w:customStyle="1" w:styleId="TableStyle0">
    <w:name w:val="TableStyle0"/>
    <w:rsid w:val="00FA6D84"/>
    <w:pPr>
      <w:spacing w:after="0" w:line="240" w:lineRule="auto"/>
    </w:pPr>
    <w:rPr>
      <w:rFonts w:ascii="Arial" w:hAnsi="Arial"/>
      <w:sz w:val="16"/>
    </w:rPr>
    <w:tblPr>
      <w:tblCellMar>
        <w:top w:w="0" w:type="dxa"/>
        <w:left w:w="0" w:type="dxa"/>
        <w:bottom w:w="0" w:type="dxa"/>
        <w:right w:w="0" w:type="dxa"/>
      </w:tblCellMar>
    </w:tblPr>
  </w:style>
  <w:style w:type="paragraph" w:customStyle="1" w:styleId="4">
    <w:name w:val="Стиль4"/>
    <w:basedOn w:val="a8"/>
    <w:link w:val="40"/>
    <w:qFormat/>
    <w:rsid w:val="006544BE"/>
    <w:pPr>
      <w:ind w:firstLine="284"/>
      <w:jc w:val="both"/>
    </w:pPr>
    <w:rPr>
      <w:rFonts w:ascii="Times New Roman" w:eastAsia="Times New Roman" w:hAnsi="Times New Roman" w:cs="Times New Roman"/>
      <w:color w:val="000000"/>
      <w:sz w:val="28"/>
      <w:szCs w:val="28"/>
      <w:lang w:val="el-GR" w:eastAsia="en-US"/>
    </w:rPr>
  </w:style>
  <w:style w:type="character" w:customStyle="1" w:styleId="40">
    <w:name w:val="Стиль4 Знак"/>
    <w:basedOn w:val="a9"/>
    <w:link w:val="4"/>
    <w:rsid w:val="006544BE"/>
    <w:rPr>
      <w:rFonts w:ascii="Times New Roman" w:eastAsia="Times New Roman" w:hAnsi="Times New Roman" w:cs="Times New Roman"/>
      <w:color w:val="000000"/>
      <w:sz w:val="28"/>
      <w:szCs w:val="28"/>
      <w:lang w:val="el-GR" w:eastAsia="en-US"/>
    </w:rPr>
  </w:style>
  <w:style w:type="paragraph" w:customStyle="1" w:styleId="pboth">
    <w:name w:val="pboth"/>
    <w:basedOn w:val="a"/>
    <w:rsid w:val="002413A3"/>
    <w:pPr>
      <w:spacing w:before="100" w:beforeAutospacing="1" w:after="100" w:afterAutospacing="1" w:line="240" w:lineRule="auto"/>
    </w:pPr>
    <w:rPr>
      <w:rFonts w:ascii="Times New Roman" w:eastAsia="Times New Roman" w:hAnsi="Times New Roman" w:cs="Times New Roman"/>
      <w:sz w:val="24"/>
      <w:szCs w:val="24"/>
    </w:rPr>
  </w:style>
  <w:style w:type="character" w:styleId="af9">
    <w:name w:val="FollowedHyperlink"/>
    <w:basedOn w:val="a0"/>
    <w:uiPriority w:val="99"/>
    <w:semiHidden/>
    <w:unhideWhenUsed/>
    <w:rsid w:val="00CB452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8656">
      <w:bodyDiv w:val="1"/>
      <w:marLeft w:val="0"/>
      <w:marRight w:val="0"/>
      <w:marTop w:val="0"/>
      <w:marBottom w:val="0"/>
      <w:divBdr>
        <w:top w:val="none" w:sz="0" w:space="0" w:color="auto"/>
        <w:left w:val="none" w:sz="0" w:space="0" w:color="auto"/>
        <w:bottom w:val="none" w:sz="0" w:space="0" w:color="auto"/>
        <w:right w:val="none" w:sz="0" w:space="0" w:color="auto"/>
      </w:divBdr>
    </w:div>
    <w:div w:id="19357202">
      <w:bodyDiv w:val="1"/>
      <w:marLeft w:val="0"/>
      <w:marRight w:val="0"/>
      <w:marTop w:val="0"/>
      <w:marBottom w:val="0"/>
      <w:divBdr>
        <w:top w:val="none" w:sz="0" w:space="0" w:color="auto"/>
        <w:left w:val="none" w:sz="0" w:space="0" w:color="auto"/>
        <w:bottom w:val="none" w:sz="0" w:space="0" w:color="auto"/>
        <w:right w:val="none" w:sz="0" w:space="0" w:color="auto"/>
      </w:divBdr>
    </w:div>
    <w:div w:id="32316774">
      <w:bodyDiv w:val="1"/>
      <w:marLeft w:val="0"/>
      <w:marRight w:val="0"/>
      <w:marTop w:val="0"/>
      <w:marBottom w:val="0"/>
      <w:divBdr>
        <w:top w:val="none" w:sz="0" w:space="0" w:color="auto"/>
        <w:left w:val="none" w:sz="0" w:space="0" w:color="auto"/>
        <w:bottom w:val="none" w:sz="0" w:space="0" w:color="auto"/>
        <w:right w:val="none" w:sz="0" w:space="0" w:color="auto"/>
      </w:divBdr>
    </w:div>
    <w:div w:id="34963399">
      <w:bodyDiv w:val="1"/>
      <w:marLeft w:val="0"/>
      <w:marRight w:val="0"/>
      <w:marTop w:val="0"/>
      <w:marBottom w:val="0"/>
      <w:divBdr>
        <w:top w:val="none" w:sz="0" w:space="0" w:color="auto"/>
        <w:left w:val="none" w:sz="0" w:space="0" w:color="auto"/>
        <w:bottom w:val="none" w:sz="0" w:space="0" w:color="auto"/>
        <w:right w:val="none" w:sz="0" w:space="0" w:color="auto"/>
      </w:divBdr>
    </w:div>
    <w:div w:id="40328464">
      <w:bodyDiv w:val="1"/>
      <w:marLeft w:val="0"/>
      <w:marRight w:val="0"/>
      <w:marTop w:val="0"/>
      <w:marBottom w:val="0"/>
      <w:divBdr>
        <w:top w:val="none" w:sz="0" w:space="0" w:color="auto"/>
        <w:left w:val="none" w:sz="0" w:space="0" w:color="auto"/>
        <w:bottom w:val="none" w:sz="0" w:space="0" w:color="auto"/>
        <w:right w:val="none" w:sz="0" w:space="0" w:color="auto"/>
      </w:divBdr>
    </w:div>
    <w:div w:id="45300107">
      <w:bodyDiv w:val="1"/>
      <w:marLeft w:val="0"/>
      <w:marRight w:val="0"/>
      <w:marTop w:val="0"/>
      <w:marBottom w:val="0"/>
      <w:divBdr>
        <w:top w:val="none" w:sz="0" w:space="0" w:color="auto"/>
        <w:left w:val="none" w:sz="0" w:space="0" w:color="auto"/>
        <w:bottom w:val="none" w:sz="0" w:space="0" w:color="auto"/>
        <w:right w:val="none" w:sz="0" w:space="0" w:color="auto"/>
      </w:divBdr>
    </w:div>
    <w:div w:id="53429272">
      <w:bodyDiv w:val="1"/>
      <w:marLeft w:val="0"/>
      <w:marRight w:val="0"/>
      <w:marTop w:val="0"/>
      <w:marBottom w:val="0"/>
      <w:divBdr>
        <w:top w:val="none" w:sz="0" w:space="0" w:color="auto"/>
        <w:left w:val="none" w:sz="0" w:space="0" w:color="auto"/>
        <w:bottom w:val="none" w:sz="0" w:space="0" w:color="auto"/>
        <w:right w:val="none" w:sz="0" w:space="0" w:color="auto"/>
      </w:divBdr>
    </w:div>
    <w:div w:id="70398606">
      <w:bodyDiv w:val="1"/>
      <w:marLeft w:val="0"/>
      <w:marRight w:val="0"/>
      <w:marTop w:val="0"/>
      <w:marBottom w:val="0"/>
      <w:divBdr>
        <w:top w:val="none" w:sz="0" w:space="0" w:color="auto"/>
        <w:left w:val="none" w:sz="0" w:space="0" w:color="auto"/>
        <w:bottom w:val="none" w:sz="0" w:space="0" w:color="auto"/>
        <w:right w:val="none" w:sz="0" w:space="0" w:color="auto"/>
      </w:divBdr>
    </w:div>
    <w:div w:id="89350261">
      <w:bodyDiv w:val="1"/>
      <w:marLeft w:val="0"/>
      <w:marRight w:val="0"/>
      <w:marTop w:val="0"/>
      <w:marBottom w:val="0"/>
      <w:divBdr>
        <w:top w:val="none" w:sz="0" w:space="0" w:color="auto"/>
        <w:left w:val="none" w:sz="0" w:space="0" w:color="auto"/>
        <w:bottom w:val="none" w:sz="0" w:space="0" w:color="auto"/>
        <w:right w:val="none" w:sz="0" w:space="0" w:color="auto"/>
      </w:divBdr>
    </w:div>
    <w:div w:id="107698182">
      <w:bodyDiv w:val="1"/>
      <w:marLeft w:val="0"/>
      <w:marRight w:val="0"/>
      <w:marTop w:val="0"/>
      <w:marBottom w:val="0"/>
      <w:divBdr>
        <w:top w:val="none" w:sz="0" w:space="0" w:color="auto"/>
        <w:left w:val="none" w:sz="0" w:space="0" w:color="auto"/>
        <w:bottom w:val="none" w:sz="0" w:space="0" w:color="auto"/>
        <w:right w:val="none" w:sz="0" w:space="0" w:color="auto"/>
      </w:divBdr>
    </w:div>
    <w:div w:id="115875664">
      <w:bodyDiv w:val="1"/>
      <w:marLeft w:val="0"/>
      <w:marRight w:val="0"/>
      <w:marTop w:val="0"/>
      <w:marBottom w:val="0"/>
      <w:divBdr>
        <w:top w:val="none" w:sz="0" w:space="0" w:color="auto"/>
        <w:left w:val="none" w:sz="0" w:space="0" w:color="auto"/>
        <w:bottom w:val="none" w:sz="0" w:space="0" w:color="auto"/>
        <w:right w:val="none" w:sz="0" w:space="0" w:color="auto"/>
      </w:divBdr>
    </w:div>
    <w:div w:id="138419648">
      <w:bodyDiv w:val="1"/>
      <w:marLeft w:val="0"/>
      <w:marRight w:val="0"/>
      <w:marTop w:val="0"/>
      <w:marBottom w:val="0"/>
      <w:divBdr>
        <w:top w:val="none" w:sz="0" w:space="0" w:color="auto"/>
        <w:left w:val="none" w:sz="0" w:space="0" w:color="auto"/>
        <w:bottom w:val="none" w:sz="0" w:space="0" w:color="auto"/>
        <w:right w:val="none" w:sz="0" w:space="0" w:color="auto"/>
      </w:divBdr>
    </w:div>
    <w:div w:id="142628150">
      <w:bodyDiv w:val="1"/>
      <w:marLeft w:val="0"/>
      <w:marRight w:val="0"/>
      <w:marTop w:val="0"/>
      <w:marBottom w:val="0"/>
      <w:divBdr>
        <w:top w:val="none" w:sz="0" w:space="0" w:color="auto"/>
        <w:left w:val="none" w:sz="0" w:space="0" w:color="auto"/>
        <w:bottom w:val="none" w:sz="0" w:space="0" w:color="auto"/>
        <w:right w:val="none" w:sz="0" w:space="0" w:color="auto"/>
      </w:divBdr>
    </w:div>
    <w:div w:id="143208062">
      <w:bodyDiv w:val="1"/>
      <w:marLeft w:val="0"/>
      <w:marRight w:val="0"/>
      <w:marTop w:val="0"/>
      <w:marBottom w:val="0"/>
      <w:divBdr>
        <w:top w:val="none" w:sz="0" w:space="0" w:color="auto"/>
        <w:left w:val="none" w:sz="0" w:space="0" w:color="auto"/>
        <w:bottom w:val="none" w:sz="0" w:space="0" w:color="auto"/>
        <w:right w:val="none" w:sz="0" w:space="0" w:color="auto"/>
      </w:divBdr>
    </w:div>
    <w:div w:id="148640877">
      <w:bodyDiv w:val="1"/>
      <w:marLeft w:val="0"/>
      <w:marRight w:val="0"/>
      <w:marTop w:val="0"/>
      <w:marBottom w:val="0"/>
      <w:divBdr>
        <w:top w:val="none" w:sz="0" w:space="0" w:color="auto"/>
        <w:left w:val="none" w:sz="0" w:space="0" w:color="auto"/>
        <w:bottom w:val="none" w:sz="0" w:space="0" w:color="auto"/>
        <w:right w:val="none" w:sz="0" w:space="0" w:color="auto"/>
      </w:divBdr>
    </w:div>
    <w:div w:id="148790824">
      <w:bodyDiv w:val="1"/>
      <w:marLeft w:val="0"/>
      <w:marRight w:val="0"/>
      <w:marTop w:val="0"/>
      <w:marBottom w:val="0"/>
      <w:divBdr>
        <w:top w:val="none" w:sz="0" w:space="0" w:color="auto"/>
        <w:left w:val="none" w:sz="0" w:space="0" w:color="auto"/>
        <w:bottom w:val="none" w:sz="0" w:space="0" w:color="auto"/>
        <w:right w:val="none" w:sz="0" w:space="0" w:color="auto"/>
      </w:divBdr>
    </w:div>
    <w:div w:id="150410453">
      <w:bodyDiv w:val="1"/>
      <w:marLeft w:val="0"/>
      <w:marRight w:val="0"/>
      <w:marTop w:val="0"/>
      <w:marBottom w:val="0"/>
      <w:divBdr>
        <w:top w:val="none" w:sz="0" w:space="0" w:color="auto"/>
        <w:left w:val="none" w:sz="0" w:space="0" w:color="auto"/>
        <w:bottom w:val="none" w:sz="0" w:space="0" w:color="auto"/>
        <w:right w:val="none" w:sz="0" w:space="0" w:color="auto"/>
      </w:divBdr>
    </w:div>
    <w:div w:id="166747550">
      <w:bodyDiv w:val="1"/>
      <w:marLeft w:val="0"/>
      <w:marRight w:val="0"/>
      <w:marTop w:val="0"/>
      <w:marBottom w:val="0"/>
      <w:divBdr>
        <w:top w:val="none" w:sz="0" w:space="0" w:color="auto"/>
        <w:left w:val="none" w:sz="0" w:space="0" w:color="auto"/>
        <w:bottom w:val="none" w:sz="0" w:space="0" w:color="auto"/>
        <w:right w:val="none" w:sz="0" w:space="0" w:color="auto"/>
      </w:divBdr>
    </w:div>
    <w:div w:id="187791696">
      <w:bodyDiv w:val="1"/>
      <w:marLeft w:val="0"/>
      <w:marRight w:val="0"/>
      <w:marTop w:val="0"/>
      <w:marBottom w:val="0"/>
      <w:divBdr>
        <w:top w:val="none" w:sz="0" w:space="0" w:color="auto"/>
        <w:left w:val="none" w:sz="0" w:space="0" w:color="auto"/>
        <w:bottom w:val="none" w:sz="0" w:space="0" w:color="auto"/>
        <w:right w:val="none" w:sz="0" w:space="0" w:color="auto"/>
      </w:divBdr>
    </w:div>
    <w:div w:id="190342261">
      <w:bodyDiv w:val="1"/>
      <w:marLeft w:val="0"/>
      <w:marRight w:val="0"/>
      <w:marTop w:val="0"/>
      <w:marBottom w:val="0"/>
      <w:divBdr>
        <w:top w:val="none" w:sz="0" w:space="0" w:color="auto"/>
        <w:left w:val="none" w:sz="0" w:space="0" w:color="auto"/>
        <w:bottom w:val="none" w:sz="0" w:space="0" w:color="auto"/>
        <w:right w:val="none" w:sz="0" w:space="0" w:color="auto"/>
      </w:divBdr>
    </w:div>
    <w:div w:id="201289979">
      <w:bodyDiv w:val="1"/>
      <w:marLeft w:val="0"/>
      <w:marRight w:val="0"/>
      <w:marTop w:val="0"/>
      <w:marBottom w:val="0"/>
      <w:divBdr>
        <w:top w:val="none" w:sz="0" w:space="0" w:color="auto"/>
        <w:left w:val="none" w:sz="0" w:space="0" w:color="auto"/>
        <w:bottom w:val="none" w:sz="0" w:space="0" w:color="auto"/>
        <w:right w:val="none" w:sz="0" w:space="0" w:color="auto"/>
      </w:divBdr>
    </w:div>
    <w:div w:id="203948089">
      <w:bodyDiv w:val="1"/>
      <w:marLeft w:val="0"/>
      <w:marRight w:val="0"/>
      <w:marTop w:val="0"/>
      <w:marBottom w:val="0"/>
      <w:divBdr>
        <w:top w:val="none" w:sz="0" w:space="0" w:color="auto"/>
        <w:left w:val="none" w:sz="0" w:space="0" w:color="auto"/>
        <w:bottom w:val="none" w:sz="0" w:space="0" w:color="auto"/>
        <w:right w:val="none" w:sz="0" w:space="0" w:color="auto"/>
      </w:divBdr>
    </w:div>
    <w:div w:id="219295407">
      <w:bodyDiv w:val="1"/>
      <w:marLeft w:val="0"/>
      <w:marRight w:val="0"/>
      <w:marTop w:val="0"/>
      <w:marBottom w:val="0"/>
      <w:divBdr>
        <w:top w:val="none" w:sz="0" w:space="0" w:color="auto"/>
        <w:left w:val="none" w:sz="0" w:space="0" w:color="auto"/>
        <w:bottom w:val="none" w:sz="0" w:space="0" w:color="auto"/>
        <w:right w:val="none" w:sz="0" w:space="0" w:color="auto"/>
      </w:divBdr>
    </w:div>
    <w:div w:id="243808273">
      <w:bodyDiv w:val="1"/>
      <w:marLeft w:val="0"/>
      <w:marRight w:val="0"/>
      <w:marTop w:val="0"/>
      <w:marBottom w:val="0"/>
      <w:divBdr>
        <w:top w:val="none" w:sz="0" w:space="0" w:color="auto"/>
        <w:left w:val="none" w:sz="0" w:space="0" w:color="auto"/>
        <w:bottom w:val="none" w:sz="0" w:space="0" w:color="auto"/>
        <w:right w:val="none" w:sz="0" w:space="0" w:color="auto"/>
      </w:divBdr>
    </w:div>
    <w:div w:id="246619507">
      <w:bodyDiv w:val="1"/>
      <w:marLeft w:val="0"/>
      <w:marRight w:val="0"/>
      <w:marTop w:val="0"/>
      <w:marBottom w:val="0"/>
      <w:divBdr>
        <w:top w:val="none" w:sz="0" w:space="0" w:color="auto"/>
        <w:left w:val="none" w:sz="0" w:space="0" w:color="auto"/>
        <w:bottom w:val="none" w:sz="0" w:space="0" w:color="auto"/>
        <w:right w:val="none" w:sz="0" w:space="0" w:color="auto"/>
      </w:divBdr>
    </w:div>
    <w:div w:id="265816460">
      <w:bodyDiv w:val="1"/>
      <w:marLeft w:val="0"/>
      <w:marRight w:val="0"/>
      <w:marTop w:val="0"/>
      <w:marBottom w:val="0"/>
      <w:divBdr>
        <w:top w:val="none" w:sz="0" w:space="0" w:color="auto"/>
        <w:left w:val="none" w:sz="0" w:space="0" w:color="auto"/>
        <w:bottom w:val="none" w:sz="0" w:space="0" w:color="auto"/>
        <w:right w:val="none" w:sz="0" w:space="0" w:color="auto"/>
      </w:divBdr>
    </w:div>
    <w:div w:id="276525200">
      <w:bodyDiv w:val="1"/>
      <w:marLeft w:val="0"/>
      <w:marRight w:val="0"/>
      <w:marTop w:val="0"/>
      <w:marBottom w:val="0"/>
      <w:divBdr>
        <w:top w:val="none" w:sz="0" w:space="0" w:color="auto"/>
        <w:left w:val="none" w:sz="0" w:space="0" w:color="auto"/>
        <w:bottom w:val="none" w:sz="0" w:space="0" w:color="auto"/>
        <w:right w:val="none" w:sz="0" w:space="0" w:color="auto"/>
      </w:divBdr>
    </w:div>
    <w:div w:id="286161704">
      <w:bodyDiv w:val="1"/>
      <w:marLeft w:val="0"/>
      <w:marRight w:val="0"/>
      <w:marTop w:val="0"/>
      <w:marBottom w:val="0"/>
      <w:divBdr>
        <w:top w:val="none" w:sz="0" w:space="0" w:color="auto"/>
        <w:left w:val="none" w:sz="0" w:space="0" w:color="auto"/>
        <w:bottom w:val="none" w:sz="0" w:space="0" w:color="auto"/>
        <w:right w:val="none" w:sz="0" w:space="0" w:color="auto"/>
      </w:divBdr>
    </w:div>
    <w:div w:id="307786816">
      <w:bodyDiv w:val="1"/>
      <w:marLeft w:val="0"/>
      <w:marRight w:val="0"/>
      <w:marTop w:val="0"/>
      <w:marBottom w:val="0"/>
      <w:divBdr>
        <w:top w:val="none" w:sz="0" w:space="0" w:color="auto"/>
        <w:left w:val="none" w:sz="0" w:space="0" w:color="auto"/>
        <w:bottom w:val="none" w:sz="0" w:space="0" w:color="auto"/>
        <w:right w:val="none" w:sz="0" w:space="0" w:color="auto"/>
      </w:divBdr>
    </w:div>
    <w:div w:id="317075256">
      <w:bodyDiv w:val="1"/>
      <w:marLeft w:val="0"/>
      <w:marRight w:val="0"/>
      <w:marTop w:val="0"/>
      <w:marBottom w:val="0"/>
      <w:divBdr>
        <w:top w:val="none" w:sz="0" w:space="0" w:color="auto"/>
        <w:left w:val="none" w:sz="0" w:space="0" w:color="auto"/>
        <w:bottom w:val="none" w:sz="0" w:space="0" w:color="auto"/>
        <w:right w:val="none" w:sz="0" w:space="0" w:color="auto"/>
      </w:divBdr>
    </w:div>
    <w:div w:id="334917052">
      <w:bodyDiv w:val="1"/>
      <w:marLeft w:val="0"/>
      <w:marRight w:val="0"/>
      <w:marTop w:val="0"/>
      <w:marBottom w:val="0"/>
      <w:divBdr>
        <w:top w:val="none" w:sz="0" w:space="0" w:color="auto"/>
        <w:left w:val="none" w:sz="0" w:space="0" w:color="auto"/>
        <w:bottom w:val="none" w:sz="0" w:space="0" w:color="auto"/>
        <w:right w:val="none" w:sz="0" w:space="0" w:color="auto"/>
      </w:divBdr>
    </w:div>
    <w:div w:id="337731370">
      <w:bodyDiv w:val="1"/>
      <w:marLeft w:val="0"/>
      <w:marRight w:val="0"/>
      <w:marTop w:val="0"/>
      <w:marBottom w:val="0"/>
      <w:divBdr>
        <w:top w:val="none" w:sz="0" w:space="0" w:color="auto"/>
        <w:left w:val="none" w:sz="0" w:space="0" w:color="auto"/>
        <w:bottom w:val="none" w:sz="0" w:space="0" w:color="auto"/>
        <w:right w:val="none" w:sz="0" w:space="0" w:color="auto"/>
      </w:divBdr>
    </w:div>
    <w:div w:id="347758861">
      <w:bodyDiv w:val="1"/>
      <w:marLeft w:val="0"/>
      <w:marRight w:val="0"/>
      <w:marTop w:val="0"/>
      <w:marBottom w:val="0"/>
      <w:divBdr>
        <w:top w:val="none" w:sz="0" w:space="0" w:color="auto"/>
        <w:left w:val="none" w:sz="0" w:space="0" w:color="auto"/>
        <w:bottom w:val="none" w:sz="0" w:space="0" w:color="auto"/>
        <w:right w:val="none" w:sz="0" w:space="0" w:color="auto"/>
      </w:divBdr>
    </w:div>
    <w:div w:id="347759997">
      <w:bodyDiv w:val="1"/>
      <w:marLeft w:val="0"/>
      <w:marRight w:val="0"/>
      <w:marTop w:val="0"/>
      <w:marBottom w:val="0"/>
      <w:divBdr>
        <w:top w:val="none" w:sz="0" w:space="0" w:color="auto"/>
        <w:left w:val="none" w:sz="0" w:space="0" w:color="auto"/>
        <w:bottom w:val="none" w:sz="0" w:space="0" w:color="auto"/>
        <w:right w:val="none" w:sz="0" w:space="0" w:color="auto"/>
      </w:divBdr>
    </w:div>
    <w:div w:id="386957212">
      <w:bodyDiv w:val="1"/>
      <w:marLeft w:val="0"/>
      <w:marRight w:val="0"/>
      <w:marTop w:val="0"/>
      <w:marBottom w:val="0"/>
      <w:divBdr>
        <w:top w:val="none" w:sz="0" w:space="0" w:color="auto"/>
        <w:left w:val="none" w:sz="0" w:space="0" w:color="auto"/>
        <w:bottom w:val="none" w:sz="0" w:space="0" w:color="auto"/>
        <w:right w:val="none" w:sz="0" w:space="0" w:color="auto"/>
      </w:divBdr>
    </w:div>
    <w:div w:id="414397119">
      <w:bodyDiv w:val="1"/>
      <w:marLeft w:val="0"/>
      <w:marRight w:val="0"/>
      <w:marTop w:val="0"/>
      <w:marBottom w:val="0"/>
      <w:divBdr>
        <w:top w:val="none" w:sz="0" w:space="0" w:color="auto"/>
        <w:left w:val="none" w:sz="0" w:space="0" w:color="auto"/>
        <w:bottom w:val="none" w:sz="0" w:space="0" w:color="auto"/>
        <w:right w:val="none" w:sz="0" w:space="0" w:color="auto"/>
      </w:divBdr>
    </w:div>
    <w:div w:id="415252940">
      <w:bodyDiv w:val="1"/>
      <w:marLeft w:val="0"/>
      <w:marRight w:val="0"/>
      <w:marTop w:val="0"/>
      <w:marBottom w:val="0"/>
      <w:divBdr>
        <w:top w:val="none" w:sz="0" w:space="0" w:color="auto"/>
        <w:left w:val="none" w:sz="0" w:space="0" w:color="auto"/>
        <w:bottom w:val="none" w:sz="0" w:space="0" w:color="auto"/>
        <w:right w:val="none" w:sz="0" w:space="0" w:color="auto"/>
      </w:divBdr>
    </w:div>
    <w:div w:id="416096419">
      <w:bodyDiv w:val="1"/>
      <w:marLeft w:val="0"/>
      <w:marRight w:val="0"/>
      <w:marTop w:val="0"/>
      <w:marBottom w:val="0"/>
      <w:divBdr>
        <w:top w:val="none" w:sz="0" w:space="0" w:color="auto"/>
        <w:left w:val="none" w:sz="0" w:space="0" w:color="auto"/>
        <w:bottom w:val="none" w:sz="0" w:space="0" w:color="auto"/>
        <w:right w:val="none" w:sz="0" w:space="0" w:color="auto"/>
      </w:divBdr>
    </w:div>
    <w:div w:id="430323406">
      <w:bodyDiv w:val="1"/>
      <w:marLeft w:val="0"/>
      <w:marRight w:val="0"/>
      <w:marTop w:val="0"/>
      <w:marBottom w:val="0"/>
      <w:divBdr>
        <w:top w:val="none" w:sz="0" w:space="0" w:color="auto"/>
        <w:left w:val="none" w:sz="0" w:space="0" w:color="auto"/>
        <w:bottom w:val="none" w:sz="0" w:space="0" w:color="auto"/>
        <w:right w:val="none" w:sz="0" w:space="0" w:color="auto"/>
      </w:divBdr>
    </w:div>
    <w:div w:id="435444021">
      <w:bodyDiv w:val="1"/>
      <w:marLeft w:val="0"/>
      <w:marRight w:val="0"/>
      <w:marTop w:val="0"/>
      <w:marBottom w:val="0"/>
      <w:divBdr>
        <w:top w:val="none" w:sz="0" w:space="0" w:color="auto"/>
        <w:left w:val="none" w:sz="0" w:space="0" w:color="auto"/>
        <w:bottom w:val="none" w:sz="0" w:space="0" w:color="auto"/>
        <w:right w:val="none" w:sz="0" w:space="0" w:color="auto"/>
      </w:divBdr>
    </w:div>
    <w:div w:id="443814035">
      <w:bodyDiv w:val="1"/>
      <w:marLeft w:val="0"/>
      <w:marRight w:val="0"/>
      <w:marTop w:val="0"/>
      <w:marBottom w:val="0"/>
      <w:divBdr>
        <w:top w:val="none" w:sz="0" w:space="0" w:color="auto"/>
        <w:left w:val="none" w:sz="0" w:space="0" w:color="auto"/>
        <w:bottom w:val="none" w:sz="0" w:space="0" w:color="auto"/>
        <w:right w:val="none" w:sz="0" w:space="0" w:color="auto"/>
      </w:divBdr>
    </w:div>
    <w:div w:id="444230529">
      <w:bodyDiv w:val="1"/>
      <w:marLeft w:val="0"/>
      <w:marRight w:val="0"/>
      <w:marTop w:val="0"/>
      <w:marBottom w:val="0"/>
      <w:divBdr>
        <w:top w:val="none" w:sz="0" w:space="0" w:color="auto"/>
        <w:left w:val="none" w:sz="0" w:space="0" w:color="auto"/>
        <w:bottom w:val="none" w:sz="0" w:space="0" w:color="auto"/>
        <w:right w:val="none" w:sz="0" w:space="0" w:color="auto"/>
      </w:divBdr>
    </w:div>
    <w:div w:id="468087644">
      <w:bodyDiv w:val="1"/>
      <w:marLeft w:val="0"/>
      <w:marRight w:val="0"/>
      <w:marTop w:val="0"/>
      <w:marBottom w:val="0"/>
      <w:divBdr>
        <w:top w:val="none" w:sz="0" w:space="0" w:color="auto"/>
        <w:left w:val="none" w:sz="0" w:space="0" w:color="auto"/>
        <w:bottom w:val="none" w:sz="0" w:space="0" w:color="auto"/>
        <w:right w:val="none" w:sz="0" w:space="0" w:color="auto"/>
      </w:divBdr>
    </w:div>
    <w:div w:id="470439848">
      <w:bodyDiv w:val="1"/>
      <w:marLeft w:val="0"/>
      <w:marRight w:val="0"/>
      <w:marTop w:val="0"/>
      <w:marBottom w:val="0"/>
      <w:divBdr>
        <w:top w:val="none" w:sz="0" w:space="0" w:color="auto"/>
        <w:left w:val="none" w:sz="0" w:space="0" w:color="auto"/>
        <w:bottom w:val="none" w:sz="0" w:space="0" w:color="auto"/>
        <w:right w:val="none" w:sz="0" w:space="0" w:color="auto"/>
      </w:divBdr>
    </w:div>
    <w:div w:id="478958199">
      <w:bodyDiv w:val="1"/>
      <w:marLeft w:val="0"/>
      <w:marRight w:val="0"/>
      <w:marTop w:val="0"/>
      <w:marBottom w:val="0"/>
      <w:divBdr>
        <w:top w:val="none" w:sz="0" w:space="0" w:color="auto"/>
        <w:left w:val="none" w:sz="0" w:space="0" w:color="auto"/>
        <w:bottom w:val="none" w:sz="0" w:space="0" w:color="auto"/>
        <w:right w:val="none" w:sz="0" w:space="0" w:color="auto"/>
      </w:divBdr>
    </w:div>
    <w:div w:id="497355256">
      <w:bodyDiv w:val="1"/>
      <w:marLeft w:val="0"/>
      <w:marRight w:val="0"/>
      <w:marTop w:val="0"/>
      <w:marBottom w:val="0"/>
      <w:divBdr>
        <w:top w:val="none" w:sz="0" w:space="0" w:color="auto"/>
        <w:left w:val="none" w:sz="0" w:space="0" w:color="auto"/>
        <w:bottom w:val="none" w:sz="0" w:space="0" w:color="auto"/>
        <w:right w:val="none" w:sz="0" w:space="0" w:color="auto"/>
      </w:divBdr>
    </w:div>
    <w:div w:id="504131397">
      <w:bodyDiv w:val="1"/>
      <w:marLeft w:val="0"/>
      <w:marRight w:val="0"/>
      <w:marTop w:val="0"/>
      <w:marBottom w:val="0"/>
      <w:divBdr>
        <w:top w:val="none" w:sz="0" w:space="0" w:color="auto"/>
        <w:left w:val="none" w:sz="0" w:space="0" w:color="auto"/>
        <w:bottom w:val="none" w:sz="0" w:space="0" w:color="auto"/>
        <w:right w:val="none" w:sz="0" w:space="0" w:color="auto"/>
      </w:divBdr>
    </w:div>
    <w:div w:id="534007706">
      <w:bodyDiv w:val="1"/>
      <w:marLeft w:val="0"/>
      <w:marRight w:val="0"/>
      <w:marTop w:val="0"/>
      <w:marBottom w:val="0"/>
      <w:divBdr>
        <w:top w:val="none" w:sz="0" w:space="0" w:color="auto"/>
        <w:left w:val="none" w:sz="0" w:space="0" w:color="auto"/>
        <w:bottom w:val="none" w:sz="0" w:space="0" w:color="auto"/>
        <w:right w:val="none" w:sz="0" w:space="0" w:color="auto"/>
      </w:divBdr>
    </w:div>
    <w:div w:id="548150571">
      <w:bodyDiv w:val="1"/>
      <w:marLeft w:val="0"/>
      <w:marRight w:val="0"/>
      <w:marTop w:val="0"/>
      <w:marBottom w:val="0"/>
      <w:divBdr>
        <w:top w:val="none" w:sz="0" w:space="0" w:color="auto"/>
        <w:left w:val="none" w:sz="0" w:space="0" w:color="auto"/>
        <w:bottom w:val="none" w:sz="0" w:space="0" w:color="auto"/>
        <w:right w:val="none" w:sz="0" w:space="0" w:color="auto"/>
      </w:divBdr>
    </w:div>
    <w:div w:id="556935049">
      <w:bodyDiv w:val="1"/>
      <w:marLeft w:val="0"/>
      <w:marRight w:val="0"/>
      <w:marTop w:val="0"/>
      <w:marBottom w:val="0"/>
      <w:divBdr>
        <w:top w:val="none" w:sz="0" w:space="0" w:color="auto"/>
        <w:left w:val="none" w:sz="0" w:space="0" w:color="auto"/>
        <w:bottom w:val="none" w:sz="0" w:space="0" w:color="auto"/>
        <w:right w:val="none" w:sz="0" w:space="0" w:color="auto"/>
      </w:divBdr>
    </w:div>
    <w:div w:id="564099638">
      <w:bodyDiv w:val="1"/>
      <w:marLeft w:val="0"/>
      <w:marRight w:val="0"/>
      <w:marTop w:val="0"/>
      <w:marBottom w:val="0"/>
      <w:divBdr>
        <w:top w:val="none" w:sz="0" w:space="0" w:color="auto"/>
        <w:left w:val="none" w:sz="0" w:space="0" w:color="auto"/>
        <w:bottom w:val="none" w:sz="0" w:space="0" w:color="auto"/>
        <w:right w:val="none" w:sz="0" w:space="0" w:color="auto"/>
      </w:divBdr>
    </w:div>
    <w:div w:id="590359263">
      <w:bodyDiv w:val="1"/>
      <w:marLeft w:val="0"/>
      <w:marRight w:val="0"/>
      <w:marTop w:val="0"/>
      <w:marBottom w:val="0"/>
      <w:divBdr>
        <w:top w:val="none" w:sz="0" w:space="0" w:color="auto"/>
        <w:left w:val="none" w:sz="0" w:space="0" w:color="auto"/>
        <w:bottom w:val="none" w:sz="0" w:space="0" w:color="auto"/>
        <w:right w:val="none" w:sz="0" w:space="0" w:color="auto"/>
      </w:divBdr>
    </w:div>
    <w:div w:id="595216673">
      <w:bodyDiv w:val="1"/>
      <w:marLeft w:val="0"/>
      <w:marRight w:val="0"/>
      <w:marTop w:val="0"/>
      <w:marBottom w:val="0"/>
      <w:divBdr>
        <w:top w:val="none" w:sz="0" w:space="0" w:color="auto"/>
        <w:left w:val="none" w:sz="0" w:space="0" w:color="auto"/>
        <w:bottom w:val="none" w:sz="0" w:space="0" w:color="auto"/>
        <w:right w:val="none" w:sz="0" w:space="0" w:color="auto"/>
      </w:divBdr>
    </w:div>
    <w:div w:id="603926688">
      <w:bodyDiv w:val="1"/>
      <w:marLeft w:val="0"/>
      <w:marRight w:val="0"/>
      <w:marTop w:val="0"/>
      <w:marBottom w:val="0"/>
      <w:divBdr>
        <w:top w:val="none" w:sz="0" w:space="0" w:color="auto"/>
        <w:left w:val="none" w:sz="0" w:space="0" w:color="auto"/>
        <w:bottom w:val="none" w:sz="0" w:space="0" w:color="auto"/>
        <w:right w:val="none" w:sz="0" w:space="0" w:color="auto"/>
      </w:divBdr>
    </w:div>
    <w:div w:id="612827707">
      <w:bodyDiv w:val="1"/>
      <w:marLeft w:val="0"/>
      <w:marRight w:val="0"/>
      <w:marTop w:val="0"/>
      <w:marBottom w:val="0"/>
      <w:divBdr>
        <w:top w:val="none" w:sz="0" w:space="0" w:color="auto"/>
        <w:left w:val="none" w:sz="0" w:space="0" w:color="auto"/>
        <w:bottom w:val="none" w:sz="0" w:space="0" w:color="auto"/>
        <w:right w:val="none" w:sz="0" w:space="0" w:color="auto"/>
      </w:divBdr>
    </w:div>
    <w:div w:id="652568711">
      <w:bodyDiv w:val="1"/>
      <w:marLeft w:val="0"/>
      <w:marRight w:val="0"/>
      <w:marTop w:val="0"/>
      <w:marBottom w:val="0"/>
      <w:divBdr>
        <w:top w:val="none" w:sz="0" w:space="0" w:color="auto"/>
        <w:left w:val="none" w:sz="0" w:space="0" w:color="auto"/>
        <w:bottom w:val="none" w:sz="0" w:space="0" w:color="auto"/>
        <w:right w:val="none" w:sz="0" w:space="0" w:color="auto"/>
      </w:divBdr>
    </w:div>
    <w:div w:id="656151952">
      <w:bodyDiv w:val="1"/>
      <w:marLeft w:val="0"/>
      <w:marRight w:val="0"/>
      <w:marTop w:val="0"/>
      <w:marBottom w:val="0"/>
      <w:divBdr>
        <w:top w:val="none" w:sz="0" w:space="0" w:color="auto"/>
        <w:left w:val="none" w:sz="0" w:space="0" w:color="auto"/>
        <w:bottom w:val="none" w:sz="0" w:space="0" w:color="auto"/>
        <w:right w:val="none" w:sz="0" w:space="0" w:color="auto"/>
      </w:divBdr>
    </w:div>
    <w:div w:id="656226700">
      <w:bodyDiv w:val="1"/>
      <w:marLeft w:val="0"/>
      <w:marRight w:val="0"/>
      <w:marTop w:val="0"/>
      <w:marBottom w:val="0"/>
      <w:divBdr>
        <w:top w:val="none" w:sz="0" w:space="0" w:color="auto"/>
        <w:left w:val="none" w:sz="0" w:space="0" w:color="auto"/>
        <w:bottom w:val="none" w:sz="0" w:space="0" w:color="auto"/>
        <w:right w:val="none" w:sz="0" w:space="0" w:color="auto"/>
      </w:divBdr>
    </w:div>
    <w:div w:id="658122806">
      <w:bodyDiv w:val="1"/>
      <w:marLeft w:val="0"/>
      <w:marRight w:val="0"/>
      <w:marTop w:val="0"/>
      <w:marBottom w:val="0"/>
      <w:divBdr>
        <w:top w:val="none" w:sz="0" w:space="0" w:color="auto"/>
        <w:left w:val="none" w:sz="0" w:space="0" w:color="auto"/>
        <w:bottom w:val="none" w:sz="0" w:space="0" w:color="auto"/>
        <w:right w:val="none" w:sz="0" w:space="0" w:color="auto"/>
      </w:divBdr>
    </w:div>
    <w:div w:id="663554776">
      <w:bodyDiv w:val="1"/>
      <w:marLeft w:val="0"/>
      <w:marRight w:val="0"/>
      <w:marTop w:val="0"/>
      <w:marBottom w:val="0"/>
      <w:divBdr>
        <w:top w:val="none" w:sz="0" w:space="0" w:color="auto"/>
        <w:left w:val="none" w:sz="0" w:space="0" w:color="auto"/>
        <w:bottom w:val="none" w:sz="0" w:space="0" w:color="auto"/>
        <w:right w:val="none" w:sz="0" w:space="0" w:color="auto"/>
      </w:divBdr>
    </w:div>
    <w:div w:id="674460428">
      <w:bodyDiv w:val="1"/>
      <w:marLeft w:val="0"/>
      <w:marRight w:val="0"/>
      <w:marTop w:val="0"/>
      <w:marBottom w:val="0"/>
      <w:divBdr>
        <w:top w:val="none" w:sz="0" w:space="0" w:color="auto"/>
        <w:left w:val="none" w:sz="0" w:space="0" w:color="auto"/>
        <w:bottom w:val="none" w:sz="0" w:space="0" w:color="auto"/>
        <w:right w:val="none" w:sz="0" w:space="0" w:color="auto"/>
      </w:divBdr>
    </w:div>
    <w:div w:id="677074906">
      <w:bodyDiv w:val="1"/>
      <w:marLeft w:val="0"/>
      <w:marRight w:val="0"/>
      <w:marTop w:val="0"/>
      <w:marBottom w:val="0"/>
      <w:divBdr>
        <w:top w:val="none" w:sz="0" w:space="0" w:color="auto"/>
        <w:left w:val="none" w:sz="0" w:space="0" w:color="auto"/>
        <w:bottom w:val="none" w:sz="0" w:space="0" w:color="auto"/>
        <w:right w:val="none" w:sz="0" w:space="0" w:color="auto"/>
      </w:divBdr>
    </w:div>
    <w:div w:id="691878556">
      <w:bodyDiv w:val="1"/>
      <w:marLeft w:val="0"/>
      <w:marRight w:val="0"/>
      <w:marTop w:val="0"/>
      <w:marBottom w:val="0"/>
      <w:divBdr>
        <w:top w:val="none" w:sz="0" w:space="0" w:color="auto"/>
        <w:left w:val="none" w:sz="0" w:space="0" w:color="auto"/>
        <w:bottom w:val="none" w:sz="0" w:space="0" w:color="auto"/>
        <w:right w:val="none" w:sz="0" w:space="0" w:color="auto"/>
      </w:divBdr>
    </w:div>
    <w:div w:id="697242870">
      <w:bodyDiv w:val="1"/>
      <w:marLeft w:val="0"/>
      <w:marRight w:val="0"/>
      <w:marTop w:val="0"/>
      <w:marBottom w:val="0"/>
      <w:divBdr>
        <w:top w:val="none" w:sz="0" w:space="0" w:color="auto"/>
        <w:left w:val="none" w:sz="0" w:space="0" w:color="auto"/>
        <w:bottom w:val="none" w:sz="0" w:space="0" w:color="auto"/>
        <w:right w:val="none" w:sz="0" w:space="0" w:color="auto"/>
      </w:divBdr>
    </w:div>
    <w:div w:id="709846292">
      <w:bodyDiv w:val="1"/>
      <w:marLeft w:val="0"/>
      <w:marRight w:val="0"/>
      <w:marTop w:val="0"/>
      <w:marBottom w:val="0"/>
      <w:divBdr>
        <w:top w:val="none" w:sz="0" w:space="0" w:color="auto"/>
        <w:left w:val="none" w:sz="0" w:space="0" w:color="auto"/>
        <w:bottom w:val="none" w:sz="0" w:space="0" w:color="auto"/>
        <w:right w:val="none" w:sz="0" w:space="0" w:color="auto"/>
      </w:divBdr>
    </w:div>
    <w:div w:id="718751436">
      <w:bodyDiv w:val="1"/>
      <w:marLeft w:val="0"/>
      <w:marRight w:val="0"/>
      <w:marTop w:val="0"/>
      <w:marBottom w:val="0"/>
      <w:divBdr>
        <w:top w:val="none" w:sz="0" w:space="0" w:color="auto"/>
        <w:left w:val="none" w:sz="0" w:space="0" w:color="auto"/>
        <w:bottom w:val="none" w:sz="0" w:space="0" w:color="auto"/>
        <w:right w:val="none" w:sz="0" w:space="0" w:color="auto"/>
      </w:divBdr>
    </w:div>
    <w:div w:id="721487912">
      <w:bodyDiv w:val="1"/>
      <w:marLeft w:val="0"/>
      <w:marRight w:val="0"/>
      <w:marTop w:val="0"/>
      <w:marBottom w:val="0"/>
      <w:divBdr>
        <w:top w:val="none" w:sz="0" w:space="0" w:color="auto"/>
        <w:left w:val="none" w:sz="0" w:space="0" w:color="auto"/>
        <w:bottom w:val="none" w:sz="0" w:space="0" w:color="auto"/>
        <w:right w:val="none" w:sz="0" w:space="0" w:color="auto"/>
      </w:divBdr>
    </w:div>
    <w:div w:id="733547792">
      <w:bodyDiv w:val="1"/>
      <w:marLeft w:val="0"/>
      <w:marRight w:val="0"/>
      <w:marTop w:val="0"/>
      <w:marBottom w:val="0"/>
      <w:divBdr>
        <w:top w:val="none" w:sz="0" w:space="0" w:color="auto"/>
        <w:left w:val="none" w:sz="0" w:space="0" w:color="auto"/>
        <w:bottom w:val="none" w:sz="0" w:space="0" w:color="auto"/>
        <w:right w:val="none" w:sz="0" w:space="0" w:color="auto"/>
      </w:divBdr>
    </w:div>
    <w:div w:id="742069320">
      <w:bodyDiv w:val="1"/>
      <w:marLeft w:val="0"/>
      <w:marRight w:val="0"/>
      <w:marTop w:val="0"/>
      <w:marBottom w:val="0"/>
      <w:divBdr>
        <w:top w:val="none" w:sz="0" w:space="0" w:color="auto"/>
        <w:left w:val="none" w:sz="0" w:space="0" w:color="auto"/>
        <w:bottom w:val="none" w:sz="0" w:space="0" w:color="auto"/>
        <w:right w:val="none" w:sz="0" w:space="0" w:color="auto"/>
      </w:divBdr>
    </w:div>
    <w:div w:id="772549924">
      <w:bodyDiv w:val="1"/>
      <w:marLeft w:val="0"/>
      <w:marRight w:val="0"/>
      <w:marTop w:val="0"/>
      <w:marBottom w:val="0"/>
      <w:divBdr>
        <w:top w:val="none" w:sz="0" w:space="0" w:color="auto"/>
        <w:left w:val="none" w:sz="0" w:space="0" w:color="auto"/>
        <w:bottom w:val="none" w:sz="0" w:space="0" w:color="auto"/>
        <w:right w:val="none" w:sz="0" w:space="0" w:color="auto"/>
      </w:divBdr>
    </w:div>
    <w:div w:id="798300783">
      <w:bodyDiv w:val="1"/>
      <w:marLeft w:val="0"/>
      <w:marRight w:val="0"/>
      <w:marTop w:val="0"/>
      <w:marBottom w:val="0"/>
      <w:divBdr>
        <w:top w:val="none" w:sz="0" w:space="0" w:color="auto"/>
        <w:left w:val="none" w:sz="0" w:space="0" w:color="auto"/>
        <w:bottom w:val="none" w:sz="0" w:space="0" w:color="auto"/>
        <w:right w:val="none" w:sz="0" w:space="0" w:color="auto"/>
      </w:divBdr>
    </w:div>
    <w:div w:id="877814654">
      <w:bodyDiv w:val="1"/>
      <w:marLeft w:val="0"/>
      <w:marRight w:val="0"/>
      <w:marTop w:val="0"/>
      <w:marBottom w:val="0"/>
      <w:divBdr>
        <w:top w:val="none" w:sz="0" w:space="0" w:color="auto"/>
        <w:left w:val="none" w:sz="0" w:space="0" w:color="auto"/>
        <w:bottom w:val="none" w:sz="0" w:space="0" w:color="auto"/>
        <w:right w:val="none" w:sz="0" w:space="0" w:color="auto"/>
      </w:divBdr>
      <w:divsChild>
        <w:div w:id="1559977508">
          <w:marLeft w:val="547"/>
          <w:marRight w:val="0"/>
          <w:marTop w:val="0"/>
          <w:marBottom w:val="0"/>
          <w:divBdr>
            <w:top w:val="none" w:sz="0" w:space="0" w:color="auto"/>
            <w:left w:val="none" w:sz="0" w:space="0" w:color="auto"/>
            <w:bottom w:val="none" w:sz="0" w:space="0" w:color="auto"/>
            <w:right w:val="none" w:sz="0" w:space="0" w:color="auto"/>
          </w:divBdr>
        </w:div>
      </w:divsChild>
    </w:div>
    <w:div w:id="884950923">
      <w:bodyDiv w:val="1"/>
      <w:marLeft w:val="0"/>
      <w:marRight w:val="0"/>
      <w:marTop w:val="0"/>
      <w:marBottom w:val="0"/>
      <w:divBdr>
        <w:top w:val="none" w:sz="0" w:space="0" w:color="auto"/>
        <w:left w:val="none" w:sz="0" w:space="0" w:color="auto"/>
        <w:bottom w:val="none" w:sz="0" w:space="0" w:color="auto"/>
        <w:right w:val="none" w:sz="0" w:space="0" w:color="auto"/>
      </w:divBdr>
    </w:div>
    <w:div w:id="893665545">
      <w:bodyDiv w:val="1"/>
      <w:marLeft w:val="0"/>
      <w:marRight w:val="0"/>
      <w:marTop w:val="0"/>
      <w:marBottom w:val="0"/>
      <w:divBdr>
        <w:top w:val="none" w:sz="0" w:space="0" w:color="auto"/>
        <w:left w:val="none" w:sz="0" w:space="0" w:color="auto"/>
        <w:bottom w:val="none" w:sz="0" w:space="0" w:color="auto"/>
        <w:right w:val="none" w:sz="0" w:space="0" w:color="auto"/>
      </w:divBdr>
    </w:div>
    <w:div w:id="916983085">
      <w:bodyDiv w:val="1"/>
      <w:marLeft w:val="0"/>
      <w:marRight w:val="0"/>
      <w:marTop w:val="0"/>
      <w:marBottom w:val="0"/>
      <w:divBdr>
        <w:top w:val="none" w:sz="0" w:space="0" w:color="auto"/>
        <w:left w:val="none" w:sz="0" w:space="0" w:color="auto"/>
        <w:bottom w:val="none" w:sz="0" w:space="0" w:color="auto"/>
        <w:right w:val="none" w:sz="0" w:space="0" w:color="auto"/>
      </w:divBdr>
    </w:div>
    <w:div w:id="939491314">
      <w:bodyDiv w:val="1"/>
      <w:marLeft w:val="0"/>
      <w:marRight w:val="0"/>
      <w:marTop w:val="0"/>
      <w:marBottom w:val="0"/>
      <w:divBdr>
        <w:top w:val="none" w:sz="0" w:space="0" w:color="auto"/>
        <w:left w:val="none" w:sz="0" w:space="0" w:color="auto"/>
        <w:bottom w:val="none" w:sz="0" w:space="0" w:color="auto"/>
        <w:right w:val="none" w:sz="0" w:space="0" w:color="auto"/>
      </w:divBdr>
    </w:div>
    <w:div w:id="969045187">
      <w:bodyDiv w:val="1"/>
      <w:marLeft w:val="0"/>
      <w:marRight w:val="0"/>
      <w:marTop w:val="0"/>
      <w:marBottom w:val="0"/>
      <w:divBdr>
        <w:top w:val="none" w:sz="0" w:space="0" w:color="auto"/>
        <w:left w:val="none" w:sz="0" w:space="0" w:color="auto"/>
        <w:bottom w:val="none" w:sz="0" w:space="0" w:color="auto"/>
        <w:right w:val="none" w:sz="0" w:space="0" w:color="auto"/>
      </w:divBdr>
    </w:div>
    <w:div w:id="985164076">
      <w:bodyDiv w:val="1"/>
      <w:marLeft w:val="0"/>
      <w:marRight w:val="0"/>
      <w:marTop w:val="0"/>
      <w:marBottom w:val="0"/>
      <w:divBdr>
        <w:top w:val="none" w:sz="0" w:space="0" w:color="auto"/>
        <w:left w:val="none" w:sz="0" w:space="0" w:color="auto"/>
        <w:bottom w:val="none" w:sz="0" w:space="0" w:color="auto"/>
        <w:right w:val="none" w:sz="0" w:space="0" w:color="auto"/>
      </w:divBdr>
    </w:div>
    <w:div w:id="1034355259">
      <w:bodyDiv w:val="1"/>
      <w:marLeft w:val="0"/>
      <w:marRight w:val="0"/>
      <w:marTop w:val="0"/>
      <w:marBottom w:val="0"/>
      <w:divBdr>
        <w:top w:val="none" w:sz="0" w:space="0" w:color="auto"/>
        <w:left w:val="none" w:sz="0" w:space="0" w:color="auto"/>
        <w:bottom w:val="none" w:sz="0" w:space="0" w:color="auto"/>
        <w:right w:val="none" w:sz="0" w:space="0" w:color="auto"/>
      </w:divBdr>
    </w:div>
    <w:div w:id="1041326865">
      <w:bodyDiv w:val="1"/>
      <w:marLeft w:val="0"/>
      <w:marRight w:val="0"/>
      <w:marTop w:val="0"/>
      <w:marBottom w:val="0"/>
      <w:divBdr>
        <w:top w:val="none" w:sz="0" w:space="0" w:color="auto"/>
        <w:left w:val="none" w:sz="0" w:space="0" w:color="auto"/>
        <w:bottom w:val="none" w:sz="0" w:space="0" w:color="auto"/>
        <w:right w:val="none" w:sz="0" w:space="0" w:color="auto"/>
      </w:divBdr>
    </w:div>
    <w:div w:id="1050689265">
      <w:bodyDiv w:val="1"/>
      <w:marLeft w:val="0"/>
      <w:marRight w:val="0"/>
      <w:marTop w:val="0"/>
      <w:marBottom w:val="0"/>
      <w:divBdr>
        <w:top w:val="none" w:sz="0" w:space="0" w:color="auto"/>
        <w:left w:val="none" w:sz="0" w:space="0" w:color="auto"/>
        <w:bottom w:val="none" w:sz="0" w:space="0" w:color="auto"/>
        <w:right w:val="none" w:sz="0" w:space="0" w:color="auto"/>
      </w:divBdr>
    </w:div>
    <w:div w:id="1054695952">
      <w:bodyDiv w:val="1"/>
      <w:marLeft w:val="0"/>
      <w:marRight w:val="0"/>
      <w:marTop w:val="0"/>
      <w:marBottom w:val="0"/>
      <w:divBdr>
        <w:top w:val="none" w:sz="0" w:space="0" w:color="auto"/>
        <w:left w:val="none" w:sz="0" w:space="0" w:color="auto"/>
        <w:bottom w:val="none" w:sz="0" w:space="0" w:color="auto"/>
        <w:right w:val="none" w:sz="0" w:space="0" w:color="auto"/>
      </w:divBdr>
    </w:div>
    <w:div w:id="1078867247">
      <w:bodyDiv w:val="1"/>
      <w:marLeft w:val="0"/>
      <w:marRight w:val="0"/>
      <w:marTop w:val="0"/>
      <w:marBottom w:val="0"/>
      <w:divBdr>
        <w:top w:val="none" w:sz="0" w:space="0" w:color="auto"/>
        <w:left w:val="none" w:sz="0" w:space="0" w:color="auto"/>
        <w:bottom w:val="none" w:sz="0" w:space="0" w:color="auto"/>
        <w:right w:val="none" w:sz="0" w:space="0" w:color="auto"/>
      </w:divBdr>
    </w:div>
    <w:div w:id="1079402809">
      <w:bodyDiv w:val="1"/>
      <w:marLeft w:val="0"/>
      <w:marRight w:val="0"/>
      <w:marTop w:val="0"/>
      <w:marBottom w:val="0"/>
      <w:divBdr>
        <w:top w:val="none" w:sz="0" w:space="0" w:color="auto"/>
        <w:left w:val="none" w:sz="0" w:space="0" w:color="auto"/>
        <w:bottom w:val="none" w:sz="0" w:space="0" w:color="auto"/>
        <w:right w:val="none" w:sz="0" w:space="0" w:color="auto"/>
      </w:divBdr>
    </w:div>
    <w:div w:id="1088580986">
      <w:bodyDiv w:val="1"/>
      <w:marLeft w:val="0"/>
      <w:marRight w:val="0"/>
      <w:marTop w:val="0"/>
      <w:marBottom w:val="0"/>
      <w:divBdr>
        <w:top w:val="none" w:sz="0" w:space="0" w:color="auto"/>
        <w:left w:val="none" w:sz="0" w:space="0" w:color="auto"/>
        <w:bottom w:val="none" w:sz="0" w:space="0" w:color="auto"/>
        <w:right w:val="none" w:sz="0" w:space="0" w:color="auto"/>
      </w:divBdr>
    </w:div>
    <w:div w:id="1089153851">
      <w:bodyDiv w:val="1"/>
      <w:marLeft w:val="0"/>
      <w:marRight w:val="0"/>
      <w:marTop w:val="0"/>
      <w:marBottom w:val="0"/>
      <w:divBdr>
        <w:top w:val="none" w:sz="0" w:space="0" w:color="auto"/>
        <w:left w:val="none" w:sz="0" w:space="0" w:color="auto"/>
        <w:bottom w:val="none" w:sz="0" w:space="0" w:color="auto"/>
        <w:right w:val="none" w:sz="0" w:space="0" w:color="auto"/>
      </w:divBdr>
    </w:div>
    <w:div w:id="1089496737">
      <w:bodyDiv w:val="1"/>
      <w:marLeft w:val="0"/>
      <w:marRight w:val="0"/>
      <w:marTop w:val="0"/>
      <w:marBottom w:val="0"/>
      <w:divBdr>
        <w:top w:val="none" w:sz="0" w:space="0" w:color="auto"/>
        <w:left w:val="none" w:sz="0" w:space="0" w:color="auto"/>
        <w:bottom w:val="none" w:sz="0" w:space="0" w:color="auto"/>
        <w:right w:val="none" w:sz="0" w:space="0" w:color="auto"/>
      </w:divBdr>
    </w:div>
    <w:div w:id="1105350279">
      <w:bodyDiv w:val="1"/>
      <w:marLeft w:val="0"/>
      <w:marRight w:val="0"/>
      <w:marTop w:val="0"/>
      <w:marBottom w:val="0"/>
      <w:divBdr>
        <w:top w:val="none" w:sz="0" w:space="0" w:color="auto"/>
        <w:left w:val="none" w:sz="0" w:space="0" w:color="auto"/>
        <w:bottom w:val="none" w:sz="0" w:space="0" w:color="auto"/>
        <w:right w:val="none" w:sz="0" w:space="0" w:color="auto"/>
      </w:divBdr>
    </w:div>
    <w:div w:id="1127316815">
      <w:bodyDiv w:val="1"/>
      <w:marLeft w:val="0"/>
      <w:marRight w:val="0"/>
      <w:marTop w:val="0"/>
      <w:marBottom w:val="0"/>
      <w:divBdr>
        <w:top w:val="none" w:sz="0" w:space="0" w:color="auto"/>
        <w:left w:val="none" w:sz="0" w:space="0" w:color="auto"/>
        <w:bottom w:val="none" w:sz="0" w:space="0" w:color="auto"/>
        <w:right w:val="none" w:sz="0" w:space="0" w:color="auto"/>
      </w:divBdr>
    </w:div>
    <w:div w:id="1129781221">
      <w:bodyDiv w:val="1"/>
      <w:marLeft w:val="0"/>
      <w:marRight w:val="0"/>
      <w:marTop w:val="0"/>
      <w:marBottom w:val="0"/>
      <w:divBdr>
        <w:top w:val="none" w:sz="0" w:space="0" w:color="auto"/>
        <w:left w:val="none" w:sz="0" w:space="0" w:color="auto"/>
        <w:bottom w:val="none" w:sz="0" w:space="0" w:color="auto"/>
        <w:right w:val="none" w:sz="0" w:space="0" w:color="auto"/>
      </w:divBdr>
    </w:div>
    <w:div w:id="1133257124">
      <w:bodyDiv w:val="1"/>
      <w:marLeft w:val="0"/>
      <w:marRight w:val="0"/>
      <w:marTop w:val="0"/>
      <w:marBottom w:val="0"/>
      <w:divBdr>
        <w:top w:val="none" w:sz="0" w:space="0" w:color="auto"/>
        <w:left w:val="none" w:sz="0" w:space="0" w:color="auto"/>
        <w:bottom w:val="none" w:sz="0" w:space="0" w:color="auto"/>
        <w:right w:val="none" w:sz="0" w:space="0" w:color="auto"/>
      </w:divBdr>
    </w:div>
    <w:div w:id="1136069428">
      <w:bodyDiv w:val="1"/>
      <w:marLeft w:val="0"/>
      <w:marRight w:val="0"/>
      <w:marTop w:val="0"/>
      <w:marBottom w:val="0"/>
      <w:divBdr>
        <w:top w:val="none" w:sz="0" w:space="0" w:color="auto"/>
        <w:left w:val="none" w:sz="0" w:space="0" w:color="auto"/>
        <w:bottom w:val="none" w:sz="0" w:space="0" w:color="auto"/>
        <w:right w:val="none" w:sz="0" w:space="0" w:color="auto"/>
      </w:divBdr>
    </w:div>
    <w:div w:id="1138184759">
      <w:bodyDiv w:val="1"/>
      <w:marLeft w:val="0"/>
      <w:marRight w:val="0"/>
      <w:marTop w:val="0"/>
      <w:marBottom w:val="0"/>
      <w:divBdr>
        <w:top w:val="none" w:sz="0" w:space="0" w:color="auto"/>
        <w:left w:val="none" w:sz="0" w:space="0" w:color="auto"/>
        <w:bottom w:val="none" w:sz="0" w:space="0" w:color="auto"/>
        <w:right w:val="none" w:sz="0" w:space="0" w:color="auto"/>
      </w:divBdr>
    </w:div>
    <w:div w:id="1139811231">
      <w:bodyDiv w:val="1"/>
      <w:marLeft w:val="0"/>
      <w:marRight w:val="0"/>
      <w:marTop w:val="0"/>
      <w:marBottom w:val="0"/>
      <w:divBdr>
        <w:top w:val="none" w:sz="0" w:space="0" w:color="auto"/>
        <w:left w:val="none" w:sz="0" w:space="0" w:color="auto"/>
        <w:bottom w:val="none" w:sz="0" w:space="0" w:color="auto"/>
        <w:right w:val="none" w:sz="0" w:space="0" w:color="auto"/>
      </w:divBdr>
    </w:div>
    <w:div w:id="1140343320">
      <w:bodyDiv w:val="1"/>
      <w:marLeft w:val="0"/>
      <w:marRight w:val="0"/>
      <w:marTop w:val="0"/>
      <w:marBottom w:val="0"/>
      <w:divBdr>
        <w:top w:val="none" w:sz="0" w:space="0" w:color="auto"/>
        <w:left w:val="none" w:sz="0" w:space="0" w:color="auto"/>
        <w:bottom w:val="none" w:sz="0" w:space="0" w:color="auto"/>
        <w:right w:val="none" w:sz="0" w:space="0" w:color="auto"/>
      </w:divBdr>
    </w:div>
    <w:div w:id="1142575193">
      <w:bodyDiv w:val="1"/>
      <w:marLeft w:val="0"/>
      <w:marRight w:val="0"/>
      <w:marTop w:val="0"/>
      <w:marBottom w:val="0"/>
      <w:divBdr>
        <w:top w:val="none" w:sz="0" w:space="0" w:color="auto"/>
        <w:left w:val="none" w:sz="0" w:space="0" w:color="auto"/>
        <w:bottom w:val="none" w:sz="0" w:space="0" w:color="auto"/>
        <w:right w:val="none" w:sz="0" w:space="0" w:color="auto"/>
      </w:divBdr>
    </w:div>
    <w:div w:id="1147237509">
      <w:bodyDiv w:val="1"/>
      <w:marLeft w:val="0"/>
      <w:marRight w:val="0"/>
      <w:marTop w:val="0"/>
      <w:marBottom w:val="0"/>
      <w:divBdr>
        <w:top w:val="none" w:sz="0" w:space="0" w:color="auto"/>
        <w:left w:val="none" w:sz="0" w:space="0" w:color="auto"/>
        <w:bottom w:val="none" w:sz="0" w:space="0" w:color="auto"/>
        <w:right w:val="none" w:sz="0" w:space="0" w:color="auto"/>
      </w:divBdr>
    </w:div>
    <w:div w:id="1149395806">
      <w:bodyDiv w:val="1"/>
      <w:marLeft w:val="0"/>
      <w:marRight w:val="0"/>
      <w:marTop w:val="0"/>
      <w:marBottom w:val="0"/>
      <w:divBdr>
        <w:top w:val="none" w:sz="0" w:space="0" w:color="auto"/>
        <w:left w:val="none" w:sz="0" w:space="0" w:color="auto"/>
        <w:bottom w:val="none" w:sz="0" w:space="0" w:color="auto"/>
        <w:right w:val="none" w:sz="0" w:space="0" w:color="auto"/>
      </w:divBdr>
    </w:div>
    <w:div w:id="1149589065">
      <w:bodyDiv w:val="1"/>
      <w:marLeft w:val="0"/>
      <w:marRight w:val="0"/>
      <w:marTop w:val="0"/>
      <w:marBottom w:val="0"/>
      <w:divBdr>
        <w:top w:val="none" w:sz="0" w:space="0" w:color="auto"/>
        <w:left w:val="none" w:sz="0" w:space="0" w:color="auto"/>
        <w:bottom w:val="none" w:sz="0" w:space="0" w:color="auto"/>
        <w:right w:val="none" w:sz="0" w:space="0" w:color="auto"/>
      </w:divBdr>
    </w:div>
    <w:div w:id="1149830920">
      <w:bodyDiv w:val="1"/>
      <w:marLeft w:val="0"/>
      <w:marRight w:val="0"/>
      <w:marTop w:val="0"/>
      <w:marBottom w:val="0"/>
      <w:divBdr>
        <w:top w:val="none" w:sz="0" w:space="0" w:color="auto"/>
        <w:left w:val="none" w:sz="0" w:space="0" w:color="auto"/>
        <w:bottom w:val="none" w:sz="0" w:space="0" w:color="auto"/>
        <w:right w:val="none" w:sz="0" w:space="0" w:color="auto"/>
      </w:divBdr>
    </w:div>
    <w:div w:id="1151944360">
      <w:bodyDiv w:val="1"/>
      <w:marLeft w:val="0"/>
      <w:marRight w:val="0"/>
      <w:marTop w:val="0"/>
      <w:marBottom w:val="0"/>
      <w:divBdr>
        <w:top w:val="none" w:sz="0" w:space="0" w:color="auto"/>
        <w:left w:val="none" w:sz="0" w:space="0" w:color="auto"/>
        <w:bottom w:val="none" w:sz="0" w:space="0" w:color="auto"/>
        <w:right w:val="none" w:sz="0" w:space="0" w:color="auto"/>
      </w:divBdr>
    </w:div>
    <w:div w:id="1153832490">
      <w:bodyDiv w:val="1"/>
      <w:marLeft w:val="0"/>
      <w:marRight w:val="0"/>
      <w:marTop w:val="0"/>
      <w:marBottom w:val="0"/>
      <w:divBdr>
        <w:top w:val="none" w:sz="0" w:space="0" w:color="auto"/>
        <w:left w:val="none" w:sz="0" w:space="0" w:color="auto"/>
        <w:bottom w:val="none" w:sz="0" w:space="0" w:color="auto"/>
        <w:right w:val="none" w:sz="0" w:space="0" w:color="auto"/>
      </w:divBdr>
    </w:div>
    <w:div w:id="1161195469">
      <w:bodyDiv w:val="1"/>
      <w:marLeft w:val="0"/>
      <w:marRight w:val="0"/>
      <w:marTop w:val="0"/>
      <w:marBottom w:val="0"/>
      <w:divBdr>
        <w:top w:val="none" w:sz="0" w:space="0" w:color="auto"/>
        <w:left w:val="none" w:sz="0" w:space="0" w:color="auto"/>
        <w:bottom w:val="none" w:sz="0" w:space="0" w:color="auto"/>
        <w:right w:val="none" w:sz="0" w:space="0" w:color="auto"/>
      </w:divBdr>
    </w:div>
    <w:div w:id="1164320349">
      <w:bodyDiv w:val="1"/>
      <w:marLeft w:val="0"/>
      <w:marRight w:val="0"/>
      <w:marTop w:val="0"/>
      <w:marBottom w:val="0"/>
      <w:divBdr>
        <w:top w:val="none" w:sz="0" w:space="0" w:color="auto"/>
        <w:left w:val="none" w:sz="0" w:space="0" w:color="auto"/>
        <w:bottom w:val="none" w:sz="0" w:space="0" w:color="auto"/>
        <w:right w:val="none" w:sz="0" w:space="0" w:color="auto"/>
      </w:divBdr>
    </w:div>
    <w:div w:id="1169981321">
      <w:bodyDiv w:val="1"/>
      <w:marLeft w:val="0"/>
      <w:marRight w:val="0"/>
      <w:marTop w:val="0"/>
      <w:marBottom w:val="0"/>
      <w:divBdr>
        <w:top w:val="none" w:sz="0" w:space="0" w:color="auto"/>
        <w:left w:val="none" w:sz="0" w:space="0" w:color="auto"/>
        <w:bottom w:val="none" w:sz="0" w:space="0" w:color="auto"/>
        <w:right w:val="none" w:sz="0" w:space="0" w:color="auto"/>
      </w:divBdr>
    </w:div>
    <w:div w:id="1176991445">
      <w:bodyDiv w:val="1"/>
      <w:marLeft w:val="0"/>
      <w:marRight w:val="0"/>
      <w:marTop w:val="0"/>
      <w:marBottom w:val="0"/>
      <w:divBdr>
        <w:top w:val="none" w:sz="0" w:space="0" w:color="auto"/>
        <w:left w:val="none" w:sz="0" w:space="0" w:color="auto"/>
        <w:bottom w:val="none" w:sz="0" w:space="0" w:color="auto"/>
        <w:right w:val="none" w:sz="0" w:space="0" w:color="auto"/>
      </w:divBdr>
    </w:div>
    <w:div w:id="1184588729">
      <w:bodyDiv w:val="1"/>
      <w:marLeft w:val="0"/>
      <w:marRight w:val="0"/>
      <w:marTop w:val="0"/>
      <w:marBottom w:val="0"/>
      <w:divBdr>
        <w:top w:val="none" w:sz="0" w:space="0" w:color="auto"/>
        <w:left w:val="none" w:sz="0" w:space="0" w:color="auto"/>
        <w:bottom w:val="none" w:sz="0" w:space="0" w:color="auto"/>
        <w:right w:val="none" w:sz="0" w:space="0" w:color="auto"/>
      </w:divBdr>
    </w:div>
    <w:div w:id="1186140555">
      <w:bodyDiv w:val="1"/>
      <w:marLeft w:val="0"/>
      <w:marRight w:val="0"/>
      <w:marTop w:val="0"/>
      <w:marBottom w:val="0"/>
      <w:divBdr>
        <w:top w:val="none" w:sz="0" w:space="0" w:color="auto"/>
        <w:left w:val="none" w:sz="0" w:space="0" w:color="auto"/>
        <w:bottom w:val="none" w:sz="0" w:space="0" w:color="auto"/>
        <w:right w:val="none" w:sz="0" w:space="0" w:color="auto"/>
      </w:divBdr>
    </w:div>
    <w:div w:id="1215461529">
      <w:bodyDiv w:val="1"/>
      <w:marLeft w:val="0"/>
      <w:marRight w:val="0"/>
      <w:marTop w:val="0"/>
      <w:marBottom w:val="0"/>
      <w:divBdr>
        <w:top w:val="none" w:sz="0" w:space="0" w:color="auto"/>
        <w:left w:val="none" w:sz="0" w:space="0" w:color="auto"/>
        <w:bottom w:val="none" w:sz="0" w:space="0" w:color="auto"/>
        <w:right w:val="none" w:sz="0" w:space="0" w:color="auto"/>
      </w:divBdr>
    </w:div>
    <w:div w:id="1232808529">
      <w:bodyDiv w:val="1"/>
      <w:marLeft w:val="0"/>
      <w:marRight w:val="0"/>
      <w:marTop w:val="0"/>
      <w:marBottom w:val="0"/>
      <w:divBdr>
        <w:top w:val="none" w:sz="0" w:space="0" w:color="auto"/>
        <w:left w:val="none" w:sz="0" w:space="0" w:color="auto"/>
        <w:bottom w:val="none" w:sz="0" w:space="0" w:color="auto"/>
        <w:right w:val="none" w:sz="0" w:space="0" w:color="auto"/>
      </w:divBdr>
    </w:div>
    <w:div w:id="1234317832">
      <w:bodyDiv w:val="1"/>
      <w:marLeft w:val="0"/>
      <w:marRight w:val="0"/>
      <w:marTop w:val="0"/>
      <w:marBottom w:val="0"/>
      <w:divBdr>
        <w:top w:val="none" w:sz="0" w:space="0" w:color="auto"/>
        <w:left w:val="none" w:sz="0" w:space="0" w:color="auto"/>
        <w:bottom w:val="none" w:sz="0" w:space="0" w:color="auto"/>
        <w:right w:val="none" w:sz="0" w:space="0" w:color="auto"/>
      </w:divBdr>
    </w:div>
    <w:div w:id="1240402874">
      <w:bodyDiv w:val="1"/>
      <w:marLeft w:val="0"/>
      <w:marRight w:val="0"/>
      <w:marTop w:val="0"/>
      <w:marBottom w:val="0"/>
      <w:divBdr>
        <w:top w:val="none" w:sz="0" w:space="0" w:color="auto"/>
        <w:left w:val="none" w:sz="0" w:space="0" w:color="auto"/>
        <w:bottom w:val="none" w:sz="0" w:space="0" w:color="auto"/>
        <w:right w:val="none" w:sz="0" w:space="0" w:color="auto"/>
      </w:divBdr>
    </w:div>
    <w:div w:id="1250847581">
      <w:bodyDiv w:val="1"/>
      <w:marLeft w:val="0"/>
      <w:marRight w:val="0"/>
      <w:marTop w:val="0"/>
      <w:marBottom w:val="0"/>
      <w:divBdr>
        <w:top w:val="none" w:sz="0" w:space="0" w:color="auto"/>
        <w:left w:val="none" w:sz="0" w:space="0" w:color="auto"/>
        <w:bottom w:val="none" w:sz="0" w:space="0" w:color="auto"/>
        <w:right w:val="none" w:sz="0" w:space="0" w:color="auto"/>
      </w:divBdr>
    </w:div>
    <w:div w:id="1281763900">
      <w:bodyDiv w:val="1"/>
      <w:marLeft w:val="0"/>
      <w:marRight w:val="0"/>
      <w:marTop w:val="0"/>
      <w:marBottom w:val="0"/>
      <w:divBdr>
        <w:top w:val="none" w:sz="0" w:space="0" w:color="auto"/>
        <w:left w:val="none" w:sz="0" w:space="0" w:color="auto"/>
        <w:bottom w:val="none" w:sz="0" w:space="0" w:color="auto"/>
        <w:right w:val="none" w:sz="0" w:space="0" w:color="auto"/>
      </w:divBdr>
    </w:div>
    <w:div w:id="1303543181">
      <w:bodyDiv w:val="1"/>
      <w:marLeft w:val="0"/>
      <w:marRight w:val="0"/>
      <w:marTop w:val="0"/>
      <w:marBottom w:val="0"/>
      <w:divBdr>
        <w:top w:val="none" w:sz="0" w:space="0" w:color="auto"/>
        <w:left w:val="none" w:sz="0" w:space="0" w:color="auto"/>
        <w:bottom w:val="none" w:sz="0" w:space="0" w:color="auto"/>
        <w:right w:val="none" w:sz="0" w:space="0" w:color="auto"/>
      </w:divBdr>
    </w:div>
    <w:div w:id="1306737162">
      <w:bodyDiv w:val="1"/>
      <w:marLeft w:val="0"/>
      <w:marRight w:val="0"/>
      <w:marTop w:val="0"/>
      <w:marBottom w:val="0"/>
      <w:divBdr>
        <w:top w:val="none" w:sz="0" w:space="0" w:color="auto"/>
        <w:left w:val="none" w:sz="0" w:space="0" w:color="auto"/>
        <w:bottom w:val="none" w:sz="0" w:space="0" w:color="auto"/>
        <w:right w:val="none" w:sz="0" w:space="0" w:color="auto"/>
      </w:divBdr>
    </w:div>
    <w:div w:id="1320621005">
      <w:bodyDiv w:val="1"/>
      <w:marLeft w:val="0"/>
      <w:marRight w:val="0"/>
      <w:marTop w:val="0"/>
      <w:marBottom w:val="0"/>
      <w:divBdr>
        <w:top w:val="none" w:sz="0" w:space="0" w:color="auto"/>
        <w:left w:val="none" w:sz="0" w:space="0" w:color="auto"/>
        <w:bottom w:val="none" w:sz="0" w:space="0" w:color="auto"/>
        <w:right w:val="none" w:sz="0" w:space="0" w:color="auto"/>
      </w:divBdr>
    </w:div>
    <w:div w:id="1335456280">
      <w:bodyDiv w:val="1"/>
      <w:marLeft w:val="0"/>
      <w:marRight w:val="0"/>
      <w:marTop w:val="0"/>
      <w:marBottom w:val="0"/>
      <w:divBdr>
        <w:top w:val="none" w:sz="0" w:space="0" w:color="auto"/>
        <w:left w:val="none" w:sz="0" w:space="0" w:color="auto"/>
        <w:bottom w:val="none" w:sz="0" w:space="0" w:color="auto"/>
        <w:right w:val="none" w:sz="0" w:space="0" w:color="auto"/>
      </w:divBdr>
    </w:div>
    <w:div w:id="1340043316">
      <w:bodyDiv w:val="1"/>
      <w:marLeft w:val="0"/>
      <w:marRight w:val="0"/>
      <w:marTop w:val="0"/>
      <w:marBottom w:val="0"/>
      <w:divBdr>
        <w:top w:val="none" w:sz="0" w:space="0" w:color="auto"/>
        <w:left w:val="none" w:sz="0" w:space="0" w:color="auto"/>
        <w:bottom w:val="none" w:sz="0" w:space="0" w:color="auto"/>
        <w:right w:val="none" w:sz="0" w:space="0" w:color="auto"/>
      </w:divBdr>
    </w:div>
    <w:div w:id="1463501773">
      <w:bodyDiv w:val="1"/>
      <w:marLeft w:val="0"/>
      <w:marRight w:val="0"/>
      <w:marTop w:val="0"/>
      <w:marBottom w:val="0"/>
      <w:divBdr>
        <w:top w:val="none" w:sz="0" w:space="0" w:color="auto"/>
        <w:left w:val="none" w:sz="0" w:space="0" w:color="auto"/>
        <w:bottom w:val="none" w:sz="0" w:space="0" w:color="auto"/>
        <w:right w:val="none" w:sz="0" w:space="0" w:color="auto"/>
      </w:divBdr>
    </w:div>
    <w:div w:id="1478718151">
      <w:bodyDiv w:val="1"/>
      <w:marLeft w:val="0"/>
      <w:marRight w:val="0"/>
      <w:marTop w:val="0"/>
      <w:marBottom w:val="0"/>
      <w:divBdr>
        <w:top w:val="none" w:sz="0" w:space="0" w:color="auto"/>
        <w:left w:val="none" w:sz="0" w:space="0" w:color="auto"/>
        <w:bottom w:val="none" w:sz="0" w:space="0" w:color="auto"/>
        <w:right w:val="none" w:sz="0" w:space="0" w:color="auto"/>
      </w:divBdr>
    </w:div>
    <w:div w:id="1480851925">
      <w:bodyDiv w:val="1"/>
      <w:marLeft w:val="0"/>
      <w:marRight w:val="0"/>
      <w:marTop w:val="0"/>
      <w:marBottom w:val="0"/>
      <w:divBdr>
        <w:top w:val="none" w:sz="0" w:space="0" w:color="auto"/>
        <w:left w:val="none" w:sz="0" w:space="0" w:color="auto"/>
        <w:bottom w:val="none" w:sz="0" w:space="0" w:color="auto"/>
        <w:right w:val="none" w:sz="0" w:space="0" w:color="auto"/>
      </w:divBdr>
    </w:div>
    <w:div w:id="1491020066">
      <w:bodyDiv w:val="1"/>
      <w:marLeft w:val="0"/>
      <w:marRight w:val="0"/>
      <w:marTop w:val="0"/>
      <w:marBottom w:val="0"/>
      <w:divBdr>
        <w:top w:val="none" w:sz="0" w:space="0" w:color="auto"/>
        <w:left w:val="none" w:sz="0" w:space="0" w:color="auto"/>
        <w:bottom w:val="none" w:sz="0" w:space="0" w:color="auto"/>
        <w:right w:val="none" w:sz="0" w:space="0" w:color="auto"/>
      </w:divBdr>
    </w:div>
    <w:div w:id="1505629293">
      <w:bodyDiv w:val="1"/>
      <w:marLeft w:val="0"/>
      <w:marRight w:val="0"/>
      <w:marTop w:val="0"/>
      <w:marBottom w:val="0"/>
      <w:divBdr>
        <w:top w:val="none" w:sz="0" w:space="0" w:color="auto"/>
        <w:left w:val="none" w:sz="0" w:space="0" w:color="auto"/>
        <w:bottom w:val="none" w:sz="0" w:space="0" w:color="auto"/>
        <w:right w:val="none" w:sz="0" w:space="0" w:color="auto"/>
      </w:divBdr>
    </w:div>
    <w:div w:id="1526096528">
      <w:bodyDiv w:val="1"/>
      <w:marLeft w:val="0"/>
      <w:marRight w:val="0"/>
      <w:marTop w:val="0"/>
      <w:marBottom w:val="0"/>
      <w:divBdr>
        <w:top w:val="none" w:sz="0" w:space="0" w:color="auto"/>
        <w:left w:val="none" w:sz="0" w:space="0" w:color="auto"/>
        <w:bottom w:val="none" w:sz="0" w:space="0" w:color="auto"/>
        <w:right w:val="none" w:sz="0" w:space="0" w:color="auto"/>
      </w:divBdr>
    </w:div>
    <w:div w:id="1538929264">
      <w:bodyDiv w:val="1"/>
      <w:marLeft w:val="0"/>
      <w:marRight w:val="0"/>
      <w:marTop w:val="0"/>
      <w:marBottom w:val="0"/>
      <w:divBdr>
        <w:top w:val="none" w:sz="0" w:space="0" w:color="auto"/>
        <w:left w:val="none" w:sz="0" w:space="0" w:color="auto"/>
        <w:bottom w:val="none" w:sz="0" w:space="0" w:color="auto"/>
        <w:right w:val="none" w:sz="0" w:space="0" w:color="auto"/>
      </w:divBdr>
    </w:div>
    <w:div w:id="1588884212">
      <w:bodyDiv w:val="1"/>
      <w:marLeft w:val="0"/>
      <w:marRight w:val="0"/>
      <w:marTop w:val="0"/>
      <w:marBottom w:val="0"/>
      <w:divBdr>
        <w:top w:val="none" w:sz="0" w:space="0" w:color="auto"/>
        <w:left w:val="none" w:sz="0" w:space="0" w:color="auto"/>
        <w:bottom w:val="none" w:sz="0" w:space="0" w:color="auto"/>
        <w:right w:val="none" w:sz="0" w:space="0" w:color="auto"/>
      </w:divBdr>
    </w:div>
    <w:div w:id="1597902162">
      <w:bodyDiv w:val="1"/>
      <w:marLeft w:val="0"/>
      <w:marRight w:val="0"/>
      <w:marTop w:val="0"/>
      <w:marBottom w:val="0"/>
      <w:divBdr>
        <w:top w:val="none" w:sz="0" w:space="0" w:color="auto"/>
        <w:left w:val="none" w:sz="0" w:space="0" w:color="auto"/>
        <w:bottom w:val="none" w:sz="0" w:space="0" w:color="auto"/>
        <w:right w:val="none" w:sz="0" w:space="0" w:color="auto"/>
      </w:divBdr>
    </w:div>
    <w:div w:id="1600873873">
      <w:bodyDiv w:val="1"/>
      <w:marLeft w:val="0"/>
      <w:marRight w:val="0"/>
      <w:marTop w:val="0"/>
      <w:marBottom w:val="0"/>
      <w:divBdr>
        <w:top w:val="none" w:sz="0" w:space="0" w:color="auto"/>
        <w:left w:val="none" w:sz="0" w:space="0" w:color="auto"/>
        <w:bottom w:val="none" w:sz="0" w:space="0" w:color="auto"/>
        <w:right w:val="none" w:sz="0" w:space="0" w:color="auto"/>
      </w:divBdr>
    </w:div>
    <w:div w:id="1611475079">
      <w:bodyDiv w:val="1"/>
      <w:marLeft w:val="0"/>
      <w:marRight w:val="0"/>
      <w:marTop w:val="0"/>
      <w:marBottom w:val="0"/>
      <w:divBdr>
        <w:top w:val="none" w:sz="0" w:space="0" w:color="auto"/>
        <w:left w:val="none" w:sz="0" w:space="0" w:color="auto"/>
        <w:bottom w:val="none" w:sz="0" w:space="0" w:color="auto"/>
        <w:right w:val="none" w:sz="0" w:space="0" w:color="auto"/>
      </w:divBdr>
    </w:div>
    <w:div w:id="1616789282">
      <w:bodyDiv w:val="1"/>
      <w:marLeft w:val="0"/>
      <w:marRight w:val="0"/>
      <w:marTop w:val="0"/>
      <w:marBottom w:val="0"/>
      <w:divBdr>
        <w:top w:val="none" w:sz="0" w:space="0" w:color="auto"/>
        <w:left w:val="none" w:sz="0" w:space="0" w:color="auto"/>
        <w:bottom w:val="none" w:sz="0" w:space="0" w:color="auto"/>
        <w:right w:val="none" w:sz="0" w:space="0" w:color="auto"/>
      </w:divBdr>
    </w:div>
    <w:div w:id="1623730572">
      <w:bodyDiv w:val="1"/>
      <w:marLeft w:val="0"/>
      <w:marRight w:val="0"/>
      <w:marTop w:val="0"/>
      <w:marBottom w:val="0"/>
      <w:divBdr>
        <w:top w:val="none" w:sz="0" w:space="0" w:color="auto"/>
        <w:left w:val="none" w:sz="0" w:space="0" w:color="auto"/>
        <w:bottom w:val="none" w:sz="0" w:space="0" w:color="auto"/>
        <w:right w:val="none" w:sz="0" w:space="0" w:color="auto"/>
      </w:divBdr>
    </w:div>
    <w:div w:id="1627734082">
      <w:bodyDiv w:val="1"/>
      <w:marLeft w:val="0"/>
      <w:marRight w:val="0"/>
      <w:marTop w:val="0"/>
      <w:marBottom w:val="0"/>
      <w:divBdr>
        <w:top w:val="none" w:sz="0" w:space="0" w:color="auto"/>
        <w:left w:val="none" w:sz="0" w:space="0" w:color="auto"/>
        <w:bottom w:val="none" w:sz="0" w:space="0" w:color="auto"/>
        <w:right w:val="none" w:sz="0" w:space="0" w:color="auto"/>
      </w:divBdr>
    </w:div>
    <w:div w:id="1628463240">
      <w:bodyDiv w:val="1"/>
      <w:marLeft w:val="0"/>
      <w:marRight w:val="0"/>
      <w:marTop w:val="0"/>
      <w:marBottom w:val="0"/>
      <w:divBdr>
        <w:top w:val="none" w:sz="0" w:space="0" w:color="auto"/>
        <w:left w:val="none" w:sz="0" w:space="0" w:color="auto"/>
        <w:bottom w:val="none" w:sz="0" w:space="0" w:color="auto"/>
        <w:right w:val="none" w:sz="0" w:space="0" w:color="auto"/>
      </w:divBdr>
    </w:div>
    <w:div w:id="1661537150">
      <w:bodyDiv w:val="1"/>
      <w:marLeft w:val="0"/>
      <w:marRight w:val="0"/>
      <w:marTop w:val="0"/>
      <w:marBottom w:val="0"/>
      <w:divBdr>
        <w:top w:val="none" w:sz="0" w:space="0" w:color="auto"/>
        <w:left w:val="none" w:sz="0" w:space="0" w:color="auto"/>
        <w:bottom w:val="none" w:sz="0" w:space="0" w:color="auto"/>
        <w:right w:val="none" w:sz="0" w:space="0" w:color="auto"/>
      </w:divBdr>
    </w:div>
    <w:div w:id="1679233321">
      <w:bodyDiv w:val="1"/>
      <w:marLeft w:val="0"/>
      <w:marRight w:val="0"/>
      <w:marTop w:val="0"/>
      <w:marBottom w:val="0"/>
      <w:divBdr>
        <w:top w:val="none" w:sz="0" w:space="0" w:color="auto"/>
        <w:left w:val="none" w:sz="0" w:space="0" w:color="auto"/>
        <w:bottom w:val="none" w:sz="0" w:space="0" w:color="auto"/>
        <w:right w:val="none" w:sz="0" w:space="0" w:color="auto"/>
      </w:divBdr>
    </w:div>
    <w:div w:id="1692997546">
      <w:bodyDiv w:val="1"/>
      <w:marLeft w:val="0"/>
      <w:marRight w:val="0"/>
      <w:marTop w:val="0"/>
      <w:marBottom w:val="0"/>
      <w:divBdr>
        <w:top w:val="none" w:sz="0" w:space="0" w:color="auto"/>
        <w:left w:val="none" w:sz="0" w:space="0" w:color="auto"/>
        <w:bottom w:val="none" w:sz="0" w:space="0" w:color="auto"/>
        <w:right w:val="none" w:sz="0" w:space="0" w:color="auto"/>
      </w:divBdr>
    </w:div>
    <w:div w:id="1709602215">
      <w:bodyDiv w:val="1"/>
      <w:marLeft w:val="0"/>
      <w:marRight w:val="0"/>
      <w:marTop w:val="0"/>
      <w:marBottom w:val="0"/>
      <w:divBdr>
        <w:top w:val="none" w:sz="0" w:space="0" w:color="auto"/>
        <w:left w:val="none" w:sz="0" w:space="0" w:color="auto"/>
        <w:bottom w:val="none" w:sz="0" w:space="0" w:color="auto"/>
        <w:right w:val="none" w:sz="0" w:space="0" w:color="auto"/>
      </w:divBdr>
    </w:div>
    <w:div w:id="1729068594">
      <w:bodyDiv w:val="1"/>
      <w:marLeft w:val="0"/>
      <w:marRight w:val="0"/>
      <w:marTop w:val="0"/>
      <w:marBottom w:val="0"/>
      <w:divBdr>
        <w:top w:val="none" w:sz="0" w:space="0" w:color="auto"/>
        <w:left w:val="none" w:sz="0" w:space="0" w:color="auto"/>
        <w:bottom w:val="none" w:sz="0" w:space="0" w:color="auto"/>
        <w:right w:val="none" w:sz="0" w:space="0" w:color="auto"/>
      </w:divBdr>
    </w:div>
    <w:div w:id="1731074375">
      <w:bodyDiv w:val="1"/>
      <w:marLeft w:val="0"/>
      <w:marRight w:val="0"/>
      <w:marTop w:val="0"/>
      <w:marBottom w:val="0"/>
      <w:divBdr>
        <w:top w:val="none" w:sz="0" w:space="0" w:color="auto"/>
        <w:left w:val="none" w:sz="0" w:space="0" w:color="auto"/>
        <w:bottom w:val="none" w:sz="0" w:space="0" w:color="auto"/>
        <w:right w:val="none" w:sz="0" w:space="0" w:color="auto"/>
      </w:divBdr>
    </w:div>
    <w:div w:id="1747073342">
      <w:bodyDiv w:val="1"/>
      <w:marLeft w:val="0"/>
      <w:marRight w:val="0"/>
      <w:marTop w:val="0"/>
      <w:marBottom w:val="0"/>
      <w:divBdr>
        <w:top w:val="none" w:sz="0" w:space="0" w:color="auto"/>
        <w:left w:val="none" w:sz="0" w:space="0" w:color="auto"/>
        <w:bottom w:val="none" w:sz="0" w:space="0" w:color="auto"/>
        <w:right w:val="none" w:sz="0" w:space="0" w:color="auto"/>
      </w:divBdr>
    </w:div>
    <w:div w:id="1755664010">
      <w:bodyDiv w:val="1"/>
      <w:marLeft w:val="0"/>
      <w:marRight w:val="0"/>
      <w:marTop w:val="0"/>
      <w:marBottom w:val="0"/>
      <w:divBdr>
        <w:top w:val="none" w:sz="0" w:space="0" w:color="auto"/>
        <w:left w:val="none" w:sz="0" w:space="0" w:color="auto"/>
        <w:bottom w:val="none" w:sz="0" w:space="0" w:color="auto"/>
        <w:right w:val="none" w:sz="0" w:space="0" w:color="auto"/>
      </w:divBdr>
    </w:div>
    <w:div w:id="1768960126">
      <w:bodyDiv w:val="1"/>
      <w:marLeft w:val="0"/>
      <w:marRight w:val="0"/>
      <w:marTop w:val="0"/>
      <w:marBottom w:val="0"/>
      <w:divBdr>
        <w:top w:val="none" w:sz="0" w:space="0" w:color="auto"/>
        <w:left w:val="none" w:sz="0" w:space="0" w:color="auto"/>
        <w:bottom w:val="none" w:sz="0" w:space="0" w:color="auto"/>
        <w:right w:val="none" w:sz="0" w:space="0" w:color="auto"/>
      </w:divBdr>
    </w:div>
    <w:div w:id="1774940001">
      <w:bodyDiv w:val="1"/>
      <w:marLeft w:val="0"/>
      <w:marRight w:val="0"/>
      <w:marTop w:val="0"/>
      <w:marBottom w:val="0"/>
      <w:divBdr>
        <w:top w:val="none" w:sz="0" w:space="0" w:color="auto"/>
        <w:left w:val="none" w:sz="0" w:space="0" w:color="auto"/>
        <w:bottom w:val="none" w:sz="0" w:space="0" w:color="auto"/>
        <w:right w:val="none" w:sz="0" w:space="0" w:color="auto"/>
      </w:divBdr>
    </w:div>
    <w:div w:id="1777749762">
      <w:bodyDiv w:val="1"/>
      <w:marLeft w:val="0"/>
      <w:marRight w:val="0"/>
      <w:marTop w:val="0"/>
      <w:marBottom w:val="0"/>
      <w:divBdr>
        <w:top w:val="none" w:sz="0" w:space="0" w:color="auto"/>
        <w:left w:val="none" w:sz="0" w:space="0" w:color="auto"/>
        <w:bottom w:val="none" w:sz="0" w:space="0" w:color="auto"/>
        <w:right w:val="none" w:sz="0" w:space="0" w:color="auto"/>
      </w:divBdr>
    </w:div>
    <w:div w:id="1785534495">
      <w:bodyDiv w:val="1"/>
      <w:marLeft w:val="0"/>
      <w:marRight w:val="0"/>
      <w:marTop w:val="0"/>
      <w:marBottom w:val="0"/>
      <w:divBdr>
        <w:top w:val="none" w:sz="0" w:space="0" w:color="auto"/>
        <w:left w:val="none" w:sz="0" w:space="0" w:color="auto"/>
        <w:bottom w:val="none" w:sz="0" w:space="0" w:color="auto"/>
        <w:right w:val="none" w:sz="0" w:space="0" w:color="auto"/>
      </w:divBdr>
    </w:div>
    <w:div w:id="1796098248">
      <w:bodyDiv w:val="1"/>
      <w:marLeft w:val="0"/>
      <w:marRight w:val="0"/>
      <w:marTop w:val="0"/>
      <w:marBottom w:val="0"/>
      <w:divBdr>
        <w:top w:val="none" w:sz="0" w:space="0" w:color="auto"/>
        <w:left w:val="none" w:sz="0" w:space="0" w:color="auto"/>
        <w:bottom w:val="none" w:sz="0" w:space="0" w:color="auto"/>
        <w:right w:val="none" w:sz="0" w:space="0" w:color="auto"/>
      </w:divBdr>
    </w:div>
    <w:div w:id="1815752470">
      <w:bodyDiv w:val="1"/>
      <w:marLeft w:val="0"/>
      <w:marRight w:val="0"/>
      <w:marTop w:val="0"/>
      <w:marBottom w:val="0"/>
      <w:divBdr>
        <w:top w:val="none" w:sz="0" w:space="0" w:color="auto"/>
        <w:left w:val="none" w:sz="0" w:space="0" w:color="auto"/>
        <w:bottom w:val="none" w:sz="0" w:space="0" w:color="auto"/>
        <w:right w:val="none" w:sz="0" w:space="0" w:color="auto"/>
      </w:divBdr>
    </w:div>
    <w:div w:id="1816873089">
      <w:bodyDiv w:val="1"/>
      <w:marLeft w:val="0"/>
      <w:marRight w:val="0"/>
      <w:marTop w:val="0"/>
      <w:marBottom w:val="0"/>
      <w:divBdr>
        <w:top w:val="none" w:sz="0" w:space="0" w:color="auto"/>
        <w:left w:val="none" w:sz="0" w:space="0" w:color="auto"/>
        <w:bottom w:val="none" w:sz="0" w:space="0" w:color="auto"/>
        <w:right w:val="none" w:sz="0" w:space="0" w:color="auto"/>
      </w:divBdr>
    </w:div>
    <w:div w:id="1839541481">
      <w:bodyDiv w:val="1"/>
      <w:marLeft w:val="0"/>
      <w:marRight w:val="0"/>
      <w:marTop w:val="0"/>
      <w:marBottom w:val="0"/>
      <w:divBdr>
        <w:top w:val="none" w:sz="0" w:space="0" w:color="auto"/>
        <w:left w:val="none" w:sz="0" w:space="0" w:color="auto"/>
        <w:bottom w:val="none" w:sz="0" w:space="0" w:color="auto"/>
        <w:right w:val="none" w:sz="0" w:space="0" w:color="auto"/>
      </w:divBdr>
    </w:div>
    <w:div w:id="1839612337">
      <w:bodyDiv w:val="1"/>
      <w:marLeft w:val="0"/>
      <w:marRight w:val="0"/>
      <w:marTop w:val="0"/>
      <w:marBottom w:val="0"/>
      <w:divBdr>
        <w:top w:val="none" w:sz="0" w:space="0" w:color="auto"/>
        <w:left w:val="none" w:sz="0" w:space="0" w:color="auto"/>
        <w:bottom w:val="none" w:sz="0" w:space="0" w:color="auto"/>
        <w:right w:val="none" w:sz="0" w:space="0" w:color="auto"/>
      </w:divBdr>
    </w:div>
    <w:div w:id="1849371065">
      <w:bodyDiv w:val="1"/>
      <w:marLeft w:val="0"/>
      <w:marRight w:val="0"/>
      <w:marTop w:val="0"/>
      <w:marBottom w:val="0"/>
      <w:divBdr>
        <w:top w:val="none" w:sz="0" w:space="0" w:color="auto"/>
        <w:left w:val="none" w:sz="0" w:space="0" w:color="auto"/>
        <w:bottom w:val="none" w:sz="0" w:space="0" w:color="auto"/>
        <w:right w:val="none" w:sz="0" w:space="0" w:color="auto"/>
      </w:divBdr>
    </w:div>
    <w:div w:id="1855992488">
      <w:bodyDiv w:val="1"/>
      <w:marLeft w:val="0"/>
      <w:marRight w:val="0"/>
      <w:marTop w:val="0"/>
      <w:marBottom w:val="0"/>
      <w:divBdr>
        <w:top w:val="none" w:sz="0" w:space="0" w:color="auto"/>
        <w:left w:val="none" w:sz="0" w:space="0" w:color="auto"/>
        <w:bottom w:val="none" w:sz="0" w:space="0" w:color="auto"/>
        <w:right w:val="none" w:sz="0" w:space="0" w:color="auto"/>
      </w:divBdr>
    </w:div>
    <w:div w:id="1865288003">
      <w:bodyDiv w:val="1"/>
      <w:marLeft w:val="0"/>
      <w:marRight w:val="0"/>
      <w:marTop w:val="0"/>
      <w:marBottom w:val="0"/>
      <w:divBdr>
        <w:top w:val="none" w:sz="0" w:space="0" w:color="auto"/>
        <w:left w:val="none" w:sz="0" w:space="0" w:color="auto"/>
        <w:bottom w:val="none" w:sz="0" w:space="0" w:color="auto"/>
        <w:right w:val="none" w:sz="0" w:space="0" w:color="auto"/>
      </w:divBdr>
    </w:div>
    <w:div w:id="1877086168">
      <w:bodyDiv w:val="1"/>
      <w:marLeft w:val="0"/>
      <w:marRight w:val="0"/>
      <w:marTop w:val="0"/>
      <w:marBottom w:val="0"/>
      <w:divBdr>
        <w:top w:val="none" w:sz="0" w:space="0" w:color="auto"/>
        <w:left w:val="none" w:sz="0" w:space="0" w:color="auto"/>
        <w:bottom w:val="none" w:sz="0" w:space="0" w:color="auto"/>
        <w:right w:val="none" w:sz="0" w:space="0" w:color="auto"/>
      </w:divBdr>
    </w:div>
    <w:div w:id="1915044354">
      <w:bodyDiv w:val="1"/>
      <w:marLeft w:val="0"/>
      <w:marRight w:val="0"/>
      <w:marTop w:val="0"/>
      <w:marBottom w:val="0"/>
      <w:divBdr>
        <w:top w:val="none" w:sz="0" w:space="0" w:color="auto"/>
        <w:left w:val="none" w:sz="0" w:space="0" w:color="auto"/>
        <w:bottom w:val="none" w:sz="0" w:space="0" w:color="auto"/>
        <w:right w:val="none" w:sz="0" w:space="0" w:color="auto"/>
      </w:divBdr>
    </w:div>
    <w:div w:id="1922594124">
      <w:bodyDiv w:val="1"/>
      <w:marLeft w:val="0"/>
      <w:marRight w:val="0"/>
      <w:marTop w:val="0"/>
      <w:marBottom w:val="0"/>
      <w:divBdr>
        <w:top w:val="none" w:sz="0" w:space="0" w:color="auto"/>
        <w:left w:val="none" w:sz="0" w:space="0" w:color="auto"/>
        <w:bottom w:val="none" w:sz="0" w:space="0" w:color="auto"/>
        <w:right w:val="none" w:sz="0" w:space="0" w:color="auto"/>
      </w:divBdr>
    </w:div>
    <w:div w:id="1933276769">
      <w:bodyDiv w:val="1"/>
      <w:marLeft w:val="0"/>
      <w:marRight w:val="0"/>
      <w:marTop w:val="0"/>
      <w:marBottom w:val="0"/>
      <w:divBdr>
        <w:top w:val="none" w:sz="0" w:space="0" w:color="auto"/>
        <w:left w:val="none" w:sz="0" w:space="0" w:color="auto"/>
        <w:bottom w:val="none" w:sz="0" w:space="0" w:color="auto"/>
        <w:right w:val="none" w:sz="0" w:space="0" w:color="auto"/>
      </w:divBdr>
    </w:div>
    <w:div w:id="1951277221">
      <w:bodyDiv w:val="1"/>
      <w:marLeft w:val="0"/>
      <w:marRight w:val="0"/>
      <w:marTop w:val="0"/>
      <w:marBottom w:val="0"/>
      <w:divBdr>
        <w:top w:val="none" w:sz="0" w:space="0" w:color="auto"/>
        <w:left w:val="none" w:sz="0" w:space="0" w:color="auto"/>
        <w:bottom w:val="none" w:sz="0" w:space="0" w:color="auto"/>
        <w:right w:val="none" w:sz="0" w:space="0" w:color="auto"/>
      </w:divBdr>
    </w:div>
    <w:div w:id="1956983358">
      <w:bodyDiv w:val="1"/>
      <w:marLeft w:val="0"/>
      <w:marRight w:val="0"/>
      <w:marTop w:val="0"/>
      <w:marBottom w:val="0"/>
      <w:divBdr>
        <w:top w:val="none" w:sz="0" w:space="0" w:color="auto"/>
        <w:left w:val="none" w:sz="0" w:space="0" w:color="auto"/>
        <w:bottom w:val="none" w:sz="0" w:space="0" w:color="auto"/>
        <w:right w:val="none" w:sz="0" w:space="0" w:color="auto"/>
      </w:divBdr>
    </w:div>
    <w:div w:id="1957171117">
      <w:bodyDiv w:val="1"/>
      <w:marLeft w:val="0"/>
      <w:marRight w:val="0"/>
      <w:marTop w:val="0"/>
      <w:marBottom w:val="0"/>
      <w:divBdr>
        <w:top w:val="none" w:sz="0" w:space="0" w:color="auto"/>
        <w:left w:val="none" w:sz="0" w:space="0" w:color="auto"/>
        <w:bottom w:val="none" w:sz="0" w:space="0" w:color="auto"/>
        <w:right w:val="none" w:sz="0" w:space="0" w:color="auto"/>
      </w:divBdr>
    </w:div>
    <w:div w:id="1968972840">
      <w:bodyDiv w:val="1"/>
      <w:marLeft w:val="0"/>
      <w:marRight w:val="0"/>
      <w:marTop w:val="0"/>
      <w:marBottom w:val="0"/>
      <w:divBdr>
        <w:top w:val="none" w:sz="0" w:space="0" w:color="auto"/>
        <w:left w:val="none" w:sz="0" w:space="0" w:color="auto"/>
        <w:bottom w:val="none" w:sz="0" w:space="0" w:color="auto"/>
        <w:right w:val="none" w:sz="0" w:space="0" w:color="auto"/>
      </w:divBdr>
    </w:div>
    <w:div w:id="1973293597">
      <w:bodyDiv w:val="1"/>
      <w:marLeft w:val="0"/>
      <w:marRight w:val="0"/>
      <w:marTop w:val="0"/>
      <w:marBottom w:val="0"/>
      <w:divBdr>
        <w:top w:val="none" w:sz="0" w:space="0" w:color="auto"/>
        <w:left w:val="none" w:sz="0" w:space="0" w:color="auto"/>
        <w:bottom w:val="none" w:sz="0" w:space="0" w:color="auto"/>
        <w:right w:val="none" w:sz="0" w:space="0" w:color="auto"/>
      </w:divBdr>
    </w:div>
    <w:div w:id="1976370231">
      <w:bodyDiv w:val="1"/>
      <w:marLeft w:val="0"/>
      <w:marRight w:val="0"/>
      <w:marTop w:val="0"/>
      <w:marBottom w:val="0"/>
      <w:divBdr>
        <w:top w:val="none" w:sz="0" w:space="0" w:color="auto"/>
        <w:left w:val="none" w:sz="0" w:space="0" w:color="auto"/>
        <w:bottom w:val="none" w:sz="0" w:space="0" w:color="auto"/>
        <w:right w:val="none" w:sz="0" w:space="0" w:color="auto"/>
      </w:divBdr>
    </w:div>
    <w:div w:id="1987775725">
      <w:bodyDiv w:val="1"/>
      <w:marLeft w:val="0"/>
      <w:marRight w:val="0"/>
      <w:marTop w:val="0"/>
      <w:marBottom w:val="0"/>
      <w:divBdr>
        <w:top w:val="none" w:sz="0" w:space="0" w:color="auto"/>
        <w:left w:val="none" w:sz="0" w:space="0" w:color="auto"/>
        <w:bottom w:val="none" w:sz="0" w:space="0" w:color="auto"/>
        <w:right w:val="none" w:sz="0" w:space="0" w:color="auto"/>
      </w:divBdr>
    </w:div>
    <w:div w:id="1993176239">
      <w:bodyDiv w:val="1"/>
      <w:marLeft w:val="0"/>
      <w:marRight w:val="0"/>
      <w:marTop w:val="0"/>
      <w:marBottom w:val="0"/>
      <w:divBdr>
        <w:top w:val="none" w:sz="0" w:space="0" w:color="auto"/>
        <w:left w:val="none" w:sz="0" w:space="0" w:color="auto"/>
        <w:bottom w:val="none" w:sz="0" w:space="0" w:color="auto"/>
        <w:right w:val="none" w:sz="0" w:space="0" w:color="auto"/>
      </w:divBdr>
    </w:div>
    <w:div w:id="1993678083">
      <w:bodyDiv w:val="1"/>
      <w:marLeft w:val="0"/>
      <w:marRight w:val="0"/>
      <w:marTop w:val="0"/>
      <w:marBottom w:val="0"/>
      <w:divBdr>
        <w:top w:val="none" w:sz="0" w:space="0" w:color="auto"/>
        <w:left w:val="none" w:sz="0" w:space="0" w:color="auto"/>
        <w:bottom w:val="none" w:sz="0" w:space="0" w:color="auto"/>
        <w:right w:val="none" w:sz="0" w:space="0" w:color="auto"/>
      </w:divBdr>
    </w:div>
    <w:div w:id="1994945340">
      <w:bodyDiv w:val="1"/>
      <w:marLeft w:val="0"/>
      <w:marRight w:val="0"/>
      <w:marTop w:val="0"/>
      <w:marBottom w:val="0"/>
      <w:divBdr>
        <w:top w:val="none" w:sz="0" w:space="0" w:color="auto"/>
        <w:left w:val="none" w:sz="0" w:space="0" w:color="auto"/>
        <w:bottom w:val="none" w:sz="0" w:space="0" w:color="auto"/>
        <w:right w:val="none" w:sz="0" w:space="0" w:color="auto"/>
      </w:divBdr>
    </w:div>
    <w:div w:id="2011103554">
      <w:bodyDiv w:val="1"/>
      <w:marLeft w:val="0"/>
      <w:marRight w:val="0"/>
      <w:marTop w:val="0"/>
      <w:marBottom w:val="0"/>
      <w:divBdr>
        <w:top w:val="none" w:sz="0" w:space="0" w:color="auto"/>
        <w:left w:val="none" w:sz="0" w:space="0" w:color="auto"/>
        <w:bottom w:val="none" w:sz="0" w:space="0" w:color="auto"/>
        <w:right w:val="none" w:sz="0" w:space="0" w:color="auto"/>
      </w:divBdr>
    </w:div>
    <w:div w:id="2048600053">
      <w:bodyDiv w:val="1"/>
      <w:marLeft w:val="0"/>
      <w:marRight w:val="0"/>
      <w:marTop w:val="0"/>
      <w:marBottom w:val="0"/>
      <w:divBdr>
        <w:top w:val="none" w:sz="0" w:space="0" w:color="auto"/>
        <w:left w:val="none" w:sz="0" w:space="0" w:color="auto"/>
        <w:bottom w:val="none" w:sz="0" w:space="0" w:color="auto"/>
        <w:right w:val="none" w:sz="0" w:space="0" w:color="auto"/>
      </w:divBdr>
    </w:div>
    <w:div w:id="2054843281">
      <w:bodyDiv w:val="1"/>
      <w:marLeft w:val="0"/>
      <w:marRight w:val="0"/>
      <w:marTop w:val="0"/>
      <w:marBottom w:val="0"/>
      <w:divBdr>
        <w:top w:val="none" w:sz="0" w:space="0" w:color="auto"/>
        <w:left w:val="none" w:sz="0" w:space="0" w:color="auto"/>
        <w:bottom w:val="none" w:sz="0" w:space="0" w:color="auto"/>
        <w:right w:val="none" w:sz="0" w:space="0" w:color="auto"/>
      </w:divBdr>
    </w:div>
    <w:div w:id="2059546596">
      <w:bodyDiv w:val="1"/>
      <w:marLeft w:val="0"/>
      <w:marRight w:val="0"/>
      <w:marTop w:val="0"/>
      <w:marBottom w:val="0"/>
      <w:divBdr>
        <w:top w:val="none" w:sz="0" w:space="0" w:color="auto"/>
        <w:left w:val="none" w:sz="0" w:space="0" w:color="auto"/>
        <w:bottom w:val="none" w:sz="0" w:space="0" w:color="auto"/>
        <w:right w:val="none" w:sz="0" w:space="0" w:color="auto"/>
      </w:divBdr>
    </w:div>
    <w:div w:id="2081824612">
      <w:bodyDiv w:val="1"/>
      <w:marLeft w:val="0"/>
      <w:marRight w:val="0"/>
      <w:marTop w:val="0"/>
      <w:marBottom w:val="0"/>
      <w:divBdr>
        <w:top w:val="none" w:sz="0" w:space="0" w:color="auto"/>
        <w:left w:val="none" w:sz="0" w:space="0" w:color="auto"/>
        <w:bottom w:val="none" w:sz="0" w:space="0" w:color="auto"/>
        <w:right w:val="none" w:sz="0" w:space="0" w:color="auto"/>
      </w:divBdr>
    </w:div>
    <w:div w:id="2095929789">
      <w:bodyDiv w:val="1"/>
      <w:marLeft w:val="0"/>
      <w:marRight w:val="0"/>
      <w:marTop w:val="0"/>
      <w:marBottom w:val="0"/>
      <w:divBdr>
        <w:top w:val="none" w:sz="0" w:space="0" w:color="auto"/>
        <w:left w:val="none" w:sz="0" w:space="0" w:color="auto"/>
        <w:bottom w:val="none" w:sz="0" w:space="0" w:color="auto"/>
        <w:right w:val="none" w:sz="0" w:space="0" w:color="auto"/>
      </w:divBdr>
    </w:div>
    <w:div w:id="2106262389">
      <w:bodyDiv w:val="1"/>
      <w:marLeft w:val="0"/>
      <w:marRight w:val="0"/>
      <w:marTop w:val="0"/>
      <w:marBottom w:val="0"/>
      <w:divBdr>
        <w:top w:val="none" w:sz="0" w:space="0" w:color="auto"/>
        <w:left w:val="none" w:sz="0" w:space="0" w:color="auto"/>
        <w:bottom w:val="none" w:sz="0" w:space="0" w:color="auto"/>
        <w:right w:val="none" w:sz="0" w:space="0" w:color="auto"/>
      </w:divBdr>
    </w:div>
    <w:div w:id="2115396271">
      <w:bodyDiv w:val="1"/>
      <w:marLeft w:val="0"/>
      <w:marRight w:val="0"/>
      <w:marTop w:val="0"/>
      <w:marBottom w:val="0"/>
      <w:divBdr>
        <w:top w:val="none" w:sz="0" w:space="0" w:color="auto"/>
        <w:left w:val="none" w:sz="0" w:space="0" w:color="auto"/>
        <w:bottom w:val="none" w:sz="0" w:space="0" w:color="auto"/>
        <w:right w:val="none" w:sz="0" w:space="0" w:color="auto"/>
      </w:divBdr>
    </w:div>
    <w:div w:id="2133739829">
      <w:bodyDiv w:val="1"/>
      <w:marLeft w:val="0"/>
      <w:marRight w:val="0"/>
      <w:marTop w:val="0"/>
      <w:marBottom w:val="0"/>
      <w:divBdr>
        <w:top w:val="none" w:sz="0" w:space="0" w:color="auto"/>
        <w:left w:val="none" w:sz="0" w:space="0" w:color="auto"/>
        <w:bottom w:val="none" w:sz="0" w:space="0" w:color="auto"/>
        <w:right w:val="none" w:sz="0" w:space="0" w:color="auto"/>
      </w:divBdr>
    </w:div>
    <w:div w:id="2134055602">
      <w:bodyDiv w:val="1"/>
      <w:marLeft w:val="0"/>
      <w:marRight w:val="0"/>
      <w:marTop w:val="0"/>
      <w:marBottom w:val="0"/>
      <w:divBdr>
        <w:top w:val="none" w:sz="0" w:space="0" w:color="auto"/>
        <w:left w:val="none" w:sz="0" w:space="0" w:color="auto"/>
        <w:bottom w:val="none" w:sz="0" w:space="0" w:color="auto"/>
        <w:right w:val="none" w:sz="0" w:space="0" w:color="auto"/>
      </w:divBdr>
    </w:div>
    <w:div w:id="2143501041">
      <w:bodyDiv w:val="1"/>
      <w:marLeft w:val="0"/>
      <w:marRight w:val="0"/>
      <w:marTop w:val="0"/>
      <w:marBottom w:val="0"/>
      <w:divBdr>
        <w:top w:val="none" w:sz="0" w:space="0" w:color="auto"/>
        <w:left w:val="none" w:sz="0" w:space="0" w:color="auto"/>
        <w:bottom w:val="none" w:sz="0" w:space="0" w:color="auto"/>
        <w:right w:val="none" w:sz="0" w:space="0" w:color="auto"/>
      </w:divBdr>
    </w:div>
    <w:div w:id="2147044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hart" Target="charts/chart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hart" Target="charts/chart2.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chart" Target="charts/chart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chart" Target="charts/chart1.xml"/><Relationship Id="rId10" Type="http://schemas.openxmlformats.org/officeDocument/2006/relationships/image" Target="media/image2.jpeg"/><Relationship Id="rId19" Type="http://schemas.openxmlformats.org/officeDocument/2006/relationships/chart" Target="charts/chart4.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footer" Target="footer3.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User\Documents\&#1057;&#1074;&#1086;&#1073;&#1086;&#1076;&#1085;&#1086;&#1077;%20&#1084;&#1085;&#1077;&#1085;&#1080;&#1077;%202019\&#1058;&#1045;&#1050;&#1059;&#1065;&#1048;&#1045;%20&#1055;&#1056;&#1054;&#1045;&#1050;&#1058;&#1067;\2022\&#1053;&#1054;&#1050;_&#1052;&#1048;&#1053;&#1057;&#1054;&#1062;\&#1050;&#1088;&#1080;&#1090;&#1077;&#1088;&#1080;&#1080;.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User\Documents\&#1057;&#1074;&#1086;&#1073;&#1086;&#1076;&#1085;&#1086;&#1077;%20&#1084;&#1085;&#1077;&#1085;&#1080;&#1077;%202019\&#1058;&#1045;&#1050;&#1059;&#1065;&#1048;&#1045;%20&#1055;&#1056;&#1054;&#1045;&#1050;&#1058;&#1067;\2022\&#1053;&#1054;&#1050;_&#1052;&#1048;&#1053;&#1057;&#1054;&#1062;\&#1050;&#1088;&#1080;&#1090;&#1077;&#1088;&#1080;&#1080;.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User\Documents\&#1057;&#1074;&#1086;&#1073;&#1086;&#1076;&#1085;&#1086;&#1077;%20&#1084;&#1085;&#1077;&#1085;&#1080;&#1077;%202019\&#1058;&#1045;&#1050;&#1059;&#1065;&#1048;&#1045;%20&#1055;&#1056;&#1054;&#1045;&#1050;&#1058;&#1067;\2022\&#1053;&#1054;&#1050;_&#1052;&#1048;&#1053;&#1057;&#1054;&#1062;\&#1050;&#1088;&#1080;&#1090;&#1077;&#1088;&#1080;&#1080;.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User\Documents\&#1057;&#1074;&#1086;&#1073;&#1086;&#1076;&#1085;&#1086;&#1077;%20&#1084;&#1085;&#1077;&#1085;&#1080;&#1077;%202019\&#1058;&#1045;&#1050;&#1059;&#1065;&#1048;&#1045;%20&#1055;&#1056;&#1054;&#1045;&#1050;&#1058;&#1067;\2022\&#1053;&#1054;&#1050;_&#1052;&#1048;&#1053;&#1057;&#1054;&#1062;\&#1050;&#1088;&#1080;&#1090;&#1077;&#1088;&#1080;&#1080;.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User\Documents\&#1057;&#1074;&#1086;&#1073;&#1086;&#1076;&#1085;&#1086;&#1077;%20&#1084;&#1085;&#1077;&#1085;&#1080;&#1077;%202019\&#1058;&#1045;&#1050;&#1059;&#1065;&#1048;&#1045;%20&#1055;&#1056;&#1054;&#1045;&#1050;&#1058;&#1067;\2022\&#1053;&#1054;&#1050;_&#1052;&#1048;&#1053;&#1057;&#1054;&#1062;\&#1050;&#1088;&#1080;&#1090;&#1077;&#1088;&#1080;&#108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1.855424321959755E-2"/>
          <c:y val="0.17177092446777487"/>
          <c:w val="0.96364766904136978"/>
          <c:h val="0.4739699231407149"/>
        </c:manualLayout>
      </c:layout>
      <c:barChart>
        <c:barDir val="col"/>
        <c:grouping val="clustered"/>
        <c:varyColors val="0"/>
        <c:ser>
          <c:idx val="0"/>
          <c:order val="0"/>
          <c:tx>
            <c:strRef>
              <c:f>'критерии 20199'!$G$3</c:f>
              <c:strCache>
                <c:ptCount val="1"/>
                <c:pt idx="0">
                  <c:v>2019</c:v>
                </c:pt>
              </c:strCache>
            </c:strRef>
          </c:tx>
          <c:spPr>
            <a:solidFill>
              <a:schemeClr val="accent1">
                <a:lumMod val="50000"/>
              </a:schemeClr>
            </a:solidFill>
          </c:spPr>
          <c:invertIfNegative val="0"/>
          <c:dLbls>
            <c:showLegendKey val="0"/>
            <c:showVal val="1"/>
            <c:showCatName val="0"/>
            <c:showSerName val="0"/>
            <c:showPercent val="0"/>
            <c:showBubbleSize val="0"/>
            <c:showLeaderLines val="0"/>
          </c:dLbls>
          <c:cat>
            <c:strRef>
              <c:f>'критерии 20199'!$H$2:$L$2</c:f>
              <c:strCache>
                <c:ptCount val="5"/>
                <c:pt idx="0">
                  <c:v>Открытость и доступность информации об организации социального обслуживания</c:v>
                </c:pt>
                <c:pt idx="1">
                  <c:v>Комфортность условий предоставления услуг, в том числе время ожидания предоставления услуг</c:v>
                </c:pt>
                <c:pt idx="2">
                  <c:v>Доступность услуг для инвалидов</c:v>
                </c:pt>
                <c:pt idx="3">
                  <c:v>Доброжелательность, вежливость работников организации социального обслуживания</c:v>
                </c:pt>
                <c:pt idx="4">
                  <c:v>Удовлетворенность условиями оказания услуг</c:v>
                </c:pt>
              </c:strCache>
            </c:strRef>
          </c:cat>
          <c:val>
            <c:numRef>
              <c:f>'критерии 20199'!$H$3:$L$3</c:f>
              <c:numCache>
                <c:formatCode>0.0</c:formatCode>
                <c:ptCount val="5"/>
                <c:pt idx="0">
                  <c:v>97.2</c:v>
                </c:pt>
                <c:pt idx="1">
                  <c:v>98.9</c:v>
                </c:pt>
                <c:pt idx="2">
                  <c:v>80.2</c:v>
                </c:pt>
                <c:pt idx="3">
                  <c:v>99.786206896551718</c:v>
                </c:pt>
                <c:pt idx="4">
                  <c:v>99.031034482758614</c:v>
                </c:pt>
              </c:numCache>
            </c:numRef>
          </c:val>
        </c:ser>
        <c:ser>
          <c:idx val="1"/>
          <c:order val="1"/>
          <c:tx>
            <c:strRef>
              <c:f>'критерии 20199'!$G$4</c:f>
              <c:strCache>
                <c:ptCount val="1"/>
                <c:pt idx="0">
                  <c:v>2022</c:v>
                </c:pt>
              </c:strCache>
            </c:strRef>
          </c:tx>
          <c:spPr>
            <a:solidFill>
              <a:schemeClr val="bg1"/>
            </a:solidFill>
            <a:ln>
              <a:solidFill>
                <a:schemeClr val="accent1">
                  <a:lumMod val="50000"/>
                </a:schemeClr>
              </a:solidFill>
            </a:ln>
          </c:spPr>
          <c:invertIfNegative val="0"/>
          <c:dLbls>
            <c:showLegendKey val="0"/>
            <c:showVal val="1"/>
            <c:showCatName val="0"/>
            <c:showSerName val="0"/>
            <c:showPercent val="0"/>
            <c:showBubbleSize val="0"/>
            <c:showLeaderLines val="0"/>
          </c:dLbls>
          <c:cat>
            <c:strRef>
              <c:f>'критерии 20199'!$H$2:$L$2</c:f>
              <c:strCache>
                <c:ptCount val="5"/>
                <c:pt idx="0">
                  <c:v>Открытость и доступность информации об организации социального обслуживания</c:v>
                </c:pt>
                <c:pt idx="1">
                  <c:v>Комфортность условий предоставления услуг, в том числе время ожидания предоставления услуг</c:v>
                </c:pt>
                <c:pt idx="2">
                  <c:v>Доступность услуг для инвалидов</c:v>
                </c:pt>
                <c:pt idx="3">
                  <c:v>Доброжелательность, вежливость работников организации социального обслуживания</c:v>
                </c:pt>
                <c:pt idx="4">
                  <c:v>Удовлетворенность условиями оказания услуг</c:v>
                </c:pt>
              </c:strCache>
            </c:strRef>
          </c:cat>
          <c:val>
            <c:numRef>
              <c:f>'критерии 20199'!$H$4:$L$4</c:f>
              <c:numCache>
                <c:formatCode>0.0</c:formatCode>
                <c:ptCount val="5"/>
                <c:pt idx="0">
                  <c:v>97.947052554943212</c:v>
                </c:pt>
                <c:pt idx="1">
                  <c:v>98.558938013393174</c:v>
                </c:pt>
                <c:pt idx="2">
                  <c:v>83.974297341675722</c:v>
                </c:pt>
                <c:pt idx="3">
                  <c:v>97.06153382090649</c:v>
                </c:pt>
                <c:pt idx="4">
                  <c:v>95.272534489152108</c:v>
                </c:pt>
              </c:numCache>
            </c:numRef>
          </c:val>
        </c:ser>
        <c:dLbls>
          <c:showLegendKey val="0"/>
          <c:showVal val="0"/>
          <c:showCatName val="0"/>
          <c:showSerName val="0"/>
          <c:showPercent val="0"/>
          <c:showBubbleSize val="0"/>
        </c:dLbls>
        <c:gapWidth val="150"/>
        <c:axId val="229547392"/>
        <c:axId val="229628544"/>
      </c:barChart>
      <c:catAx>
        <c:axId val="229547392"/>
        <c:scaling>
          <c:orientation val="minMax"/>
        </c:scaling>
        <c:delete val="0"/>
        <c:axPos val="b"/>
        <c:majorTickMark val="out"/>
        <c:minorTickMark val="none"/>
        <c:tickLblPos val="nextTo"/>
        <c:txPr>
          <a:bodyPr/>
          <a:lstStyle/>
          <a:p>
            <a:pPr>
              <a:defRPr sz="900"/>
            </a:pPr>
            <a:endParaRPr lang="ru-RU"/>
          </a:p>
        </c:txPr>
        <c:crossAx val="229628544"/>
        <c:crosses val="autoZero"/>
        <c:auto val="1"/>
        <c:lblAlgn val="ctr"/>
        <c:lblOffset val="100"/>
        <c:noMultiLvlLbl val="0"/>
      </c:catAx>
      <c:valAx>
        <c:axId val="229628544"/>
        <c:scaling>
          <c:orientation val="minMax"/>
        </c:scaling>
        <c:delete val="1"/>
        <c:axPos val="l"/>
        <c:numFmt formatCode="0.0" sourceLinked="1"/>
        <c:majorTickMark val="out"/>
        <c:minorTickMark val="none"/>
        <c:tickLblPos val="nextTo"/>
        <c:crossAx val="229547392"/>
        <c:crosses val="autoZero"/>
        <c:crossBetween val="between"/>
      </c:valAx>
    </c:plotArea>
    <c:legend>
      <c:legendPos val="r"/>
      <c:layout>
        <c:manualLayout>
          <c:xMode val="edge"/>
          <c:yMode val="edge"/>
          <c:x val="9.093197725284341E-2"/>
          <c:y val="2.2764289880431613E-2"/>
          <c:w val="0.76740135608048998"/>
          <c:h val="0.10724919801691456"/>
        </c:manualLayout>
      </c:layout>
      <c:overlay val="0"/>
      <c:txPr>
        <a:bodyPr/>
        <a:lstStyle/>
        <a:p>
          <a:pPr>
            <a:defRPr b="1"/>
          </a:pPr>
          <a:endParaRPr lang="ru-RU"/>
        </a:p>
      </c:txPr>
    </c:legend>
    <c:plotVisOnly val="1"/>
    <c:dispBlanksAs val="gap"/>
    <c:showDLblsOverMax val="0"/>
  </c:chart>
  <c:spPr>
    <a:ln>
      <a:noFill/>
    </a:ln>
  </c:spPr>
  <c:txPr>
    <a:bodyPr/>
    <a:lstStyle/>
    <a:p>
      <a:pPr>
        <a:defRPr>
          <a:latin typeface="Times New Roman" pitchFamily="18" charset="0"/>
          <a:cs typeface="Times New Roman" pitchFamily="18" charset="0"/>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doughnutChart>
        <c:varyColors val="1"/>
        <c:ser>
          <c:idx val="0"/>
          <c:order val="0"/>
          <c:explosion val="25"/>
          <c:dPt>
            <c:idx val="0"/>
            <c:bubble3D val="0"/>
            <c:spPr>
              <a:solidFill>
                <a:schemeClr val="accent1">
                  <a:lumMod val="50000"/>
                </a:schemeClr>
              </a:solidFill>
            </c:spPr>
          </c:dPt>
          <c:dPt>
            <c:idx val="1"/>
            <c:bubble3D val="0"/>
            <c:spPr>
              <a:solidFill>
                <a:schemeClr val="bg1"/>
              </a:solidFill>
              <a:ln>
                <a:solidFill>
                  <a:schemeClr val="accent1">
                    <a:lumMod val="50000"/>
                  </a:schemeClr>
                </a:solidFill>
              </a:ln>
            </c:spPr>
          </c:dPt>
          <c:dLbls>
            <c:dLbl>
              <c:idx val="0"/>
              <c:layout>
                <c:manualLayout>
                  <c:x val="0.20555555555555555"/>
                  <c:y val="2.3148148148148147E-2"/>
                </c:manualLayout>
              </c:layout>
              <c:tx>
                <c:rich>
                  <a:bodyPr/>
                  <a:lstStyle/>
                  <a:p>
                    <a:r>
                      <a:rPr lang="ru-RU"/>
                      <a:t>Показатель обеспечен на 100%</a:t>
                    </a:r>
                  </a:p>
                  <a:p>
                    <a:r>
                      <a:rPr lang="ru-RU"/>
                      <a:t>24 организации
82,8%</a:t>
                    </a:r>
                  </a:p>
                </c:rich>
              </c:tx>
              <c:showLegendKey val="0"/>
              <c:showVal val="1"/>
              <c:showCatName val="1"/>
              <c:showSerName val="0"/>
              <c:showPercent val="0"/>
              <c:showBubbleSize val="0"/>
              <c:separator>
</c:separator>
            </c:dLbl>
            <c:dLbl>
              <c:idx val="1"/>
              <c:layout>
                <c:manualLayout>
                  <c:x val="-0.20833333333333334"/>
                  <c:y val="-2.7777777777777776E-2"/>
                </c:manualLayout>
              </c:layout>
              <c:tx>
                <c:rich>
                  <a:bodyPr/>
                  <a:lstStyle/>
                  <a:p>
                    <a:r>
                      <a:rPr lang="ru-RU"/>
                      <a:t>Показатель не обеспечен на 100%</a:t>
                    </a:r>
                  </a:p>
                  <a:p>
                    <a:r>
                      <a:rPr lang="ru-RU"/>
                      <a:t>5</a:t>
                    </a:r>
                    <a:r>
                      <a:rPr lang="ru-RU" baseline="0"/>
                      <a:t> организаций</a:t>
                    </a:r>
                    <a:r>
                      <a:rPr lang="ru-RU"/>
                      <a:t>
17,2%</a:t>
                    </a:r>
                  </a:p>
                </c:rich>
              </c:tx>
              <c:showLegendKey val="0"/>
              <c:showVal val="1"/>
              <c:showCatName val="1"/>
              <c:showSerName val="0"/>
              <c:showPercent val="0"/>
              <c:showBubbleSize val="0"/>
              <c:separator>
</c:separator>
            </c:dLbl>
            <c:showLegendKey val="0"/>
            <c:showVal val="0"/>
            <c:showCatName val="1"/>
            <c:showSerName val="0"/>
            <c:showPercent val="0"/>
            <c:showBubbleSize val="0"/>
            <c:separator>
</c:separator>
            <c:showLeaderLines val="1"/>
          </c:dLbls>
          <c:cat>
            <c:strRef>
              <c:f>Диаграммы!$B$24:$B$25</c:f>
              <c:strCache>
                <c:ptCount val="2"/>
                <c:pt idx="0">
                  <c:v>Показатель обеспечен на 100%</c:v>
                </c:pt>
                <c:pt idx="1">
                  <c:v>Показатель не обеспечен на 100%</c:v>
                </c:pt>
              </c:strCache>
            </c:strRef>
          </c:cat>
          <c:val>
            <c:numRef>
              <c:f>Диаграммы!$D$24:$D$25</c:f>
              <c:numCache>
                <c:formatCode>0.0</c:formatCode>
                <c:ptCount val="2"/>
                <c:pt idx="0">
                  <c:v>82.758620689655174</c:v>
                </c:pt>
                <c:pt idx="1">
                  <c:v>17.241379310344829</c:v>
                </c:pt>
              </c:numCache>
            </c:numRef>
          </c:val>
        </c:ser>
        <c:dLbls>
          <c:showLegendKey val="0"/>
          <c:showVal val="0"/>
          <c:showCatName val="0"/>
          <c:showSerName val="0"/>
          <c:showPercent val="0"/>
          <c:showBubbleSize val="0"/>
          <c:showLeaderLines val="1"/>
        </c:dLbls>
        <c:firstSliceAng val="0"/>
        <c:holeSize val="50"/>
      </c:doughnutChart>
    </c:plotArea>
    <c:plotVisOnly val="1"/>
    <c:dispBlanksAs val="gap"/>
    <c:showDLblsOverMax val="0"/>
  </c:chart>
  <c:spPr>
    <a:ln>
      <a:noFill/>
    </a:ln>
  </c:spPr>
  <c:txPr>
    <a:bodyPr/>
    <a:lstStyle/>
    <a:p>
      <a:pPr>
        <a:defRPr sz="1050">
          <a:latin typeface="Times New Roman" pitchFamily="18" charset="0"/>
          <a:cs typeface="Times New Roman" pitchFamily="18" charset="0"/>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doughnutChart>
        <c:varyColors val="1"/>
        <c:ser>
          <c:idx val="0"/>
          <c:order val="0"/>
          <c:explosion val="25"/>
          <c:dPt>
            <c:idx val="0"/>
            <c:bubble3D val="0"/>
            <c:spPr>
              <a:solidFill>
                <a:schemeClr val="accent1">
                  <a:lumMod val="50000"/>
                </a:schemeClr>
              </a:solidFill>
            </c:spPr>
          </c:dPt>
          <c:dPt>
            <c:idx val="1"/>
            <c:bubble3D val="0"/>
            <c:spPr>
              <a:solidFill>
                <a:schemeClr val="bg1"/>
              </a:solidFill>
              <a:ln>
                <a:solidFill>
                  <a:schemeClr val="accent1">
                    <a:lumMod val="50000"/>
                  </a:schemeClr>
                </a:solidFill>
              </a:ln>
            </c:spPr>
          </c:dPt>
          <c:dLbls>
            <c:dLbl>
              <c:idx val="0"/>
              <c:layout>
                <c:manualLayout>
                  <c:x val="0.20555555555555555"/>
                  <c:y val="2.3148148148148147E-2"/>
                </c:manualLayout>
              </c:layout>
              <c:tx>
                <c:rich>
                  <a:bodyPr/>
                  <a:lstStyle/>
                  <a:p>
                    <a:r>
                      <a:rPr lang="ru-RU"/>
                      <a:t>Показатель обеспечен на 100%</a:t>
                    </a:r>
                  </a:p>
                  <a:p>
                    <a:r>
                      <a:rPr lang="ru-RU"/>
                      <a:t>24 организации
(82,8%)</a:t>
                    </a:r>
                  </a:p>
                </c:rich>
              </c:tx>
              <c:showLegendKey val="0"/>
              <c:showVal val="1"/>
              <c:showCatName val="1"/>
              <c:showSerName val="0"/>
              <c:showPercent val="0"/>
              <c:showBubbleSize val="0"/>
              <c:separator>
</c:separator>
            </c:dLbl>
            <c:dLbl>
              <c:idx val="1"/>
              <c:layout>
                <c:manualLayout>
                  <c:x val="-0.20833333333333334"/>
                  <c:y val="-2.7777777777777776E-2"/>
                </c:manualLayout>
              </c:layout>
              <c:tx>
                <c:rich>
                  <a:bodyPr/>
                  <a:lstStyle/>
                  <a:p>
                    <a:r>
                      <a:rPr lang="ru-RU"/>
                      <a:t>Показатель не обеспечен на 100%</a:t>
                    </a:r>
                  </a:p>
                  <a:p>
                    <a:r>
                      <a:rPr lang="ru-RU"/>
                      <a:t>5</a:t>
                    </a:r>
                    <a:r>
                      <a:rPr lang="ru-RU" baseline="0"/>
                      <a:t> организаций</a:t>
                    </a:r>
                    <a:r>
                      <a:rPr lang="ru-RU"/>
                      <a:t>
(17,2%)</a:t>
                    </a:r>
                  </a:p>
                </c:rich>
              </c:tx>
              <c:showLegendKey val="0"/>
              <c:showVal val="1"/>
              <c:showCatName val="1"/>
              <c:showSerName val="0"/>
              <c:showPercent val="0"/>
              <c:showBubbleSize val="0"/>
              <c:separator>
</c:separator>
            </c:dLbl>
            <c:showLegendKey val="0"/>
            <c:showVal val="0"/>
            <c:showCatName val="1"/>
            <c:showSerName val="0"/>
            <c:showPercent val="0"/>
            <c:showBubbleSize val="0"/>
            <c:separator>
</c:separator>
            <c:showLeaderLines val="1"/>
          </c:dLbls>
          <c:cat>
            <c:strRef>
              <c:f>Диаграммы!$B$24:$B$25</c:f>
              <c:strCache>
                <c:ptCount val="2"/>
                <c:pt idx="0">
                  <c:v>Показатель обеспечен на 100%</c:v>
                </c:pt>
                <c:pt idx="1">
                  <c:v>Показатель не обеспечен на 100%</c:v>
                </c:pt>
              </c:strCache>
            </c:strRef>
          </c:cat>
          <c:val>
            <c:numRef>
              <c:f>Диаграммы!$D$24:$D$25</c:f>
              <c:numCache>
                <c:formatCode>0.0</c:formatCode>
                <c:ptCount val="2"/>
                <c:pt idx="0">
                  <c:v>82.758620689655174</c:v>
                </c:pt>
                <c:pt idx="1">
                  <c:v>17.241379310344829</c:v>
                </c:pt>
              </c:numCache>
            </c:numRef>
          </c:val>
        </c:ser>
        <c:dLbls>
          <c:showLegendKey val="0"/>
          <c:showVal val="0"/>
          <c:showCatName val="0"/>
          <c:showSerName val="0"/>
          <c:showPercent val="0"/>
          <c:showBubbleSize val="0"/>
          <c:showLeaderLines val="1"/>
        </c:dLbls>
        <c:firstSliceAng val="0"/>
        <c:holeSize val="50"/>
      </c:doughnutChart>
    </c:plotArea>
    <c:plotVisOnly val="1"/>
    <c:dispBlanksAs val="gap"/>
    <c:showDLblsOverMax val="0"/>
  </c:chart>
  <c:spPr>
    <a:ln>
      <a:noFill/>
    </a:ln>
  </c:spPr>
  <c:txPr>
    <a:bodyPr/>
    <a:lstStyle/>
    <a:p>
      <a:pPr>
        <a:defRPr sz="1050">
          <a:latin typeface="Times New Roman" pitchFamily="18" charset="0"/>
          <a:cs typeface="Times New Roman" pitchFamily="18" charset="0"/>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doughnutChart>
        <c:varyColors val="1"/>
        <c:ser>
          <c:idx val="0"/>
          <c:order val="0"/>
          <c:explosion val="25"/>
          <c:dPt>
            <c:idx val="0"/>
            <c:bubble3D val="0"/>
            <c:spPr>
              <a:solidFill>
                <a:schemeClr val="accent1">
                  <a:lumMod val="50000"/>
                </a:schemeClr>
              </a:solidFill>
            </c:spPr>
          </c:dPt>
          <c:dPt>
            <c:idx val="1"/>
            <c:bubble3D val="0"/>
            <c:spPr>
              <a:solidFill>
                <a:schemeClr val="bg1"/>
              </a:solidFill>
              <a:ln>
                <a:solidFill>
                  <a:schemeClr val="accent1">
                    <a:lumMod val="50000"/>
                  </a:schemeClr>
                </a:solidFill>
              </a:ln>
            </c:spPr>
          </c:dPt>
          <c:dLbls>
            <c:dLbl>
              <c:idx val="0"/>
              <c:layout>
                <c:manualLayout>
                  <c:x val="0.15555555555555556"/>
                  <c:y val="-1.8518518518518476E-2"/>
                </c:manualLayout>
              </c:layout>
              <c:tx>
                <c:rich>
                  <a:bodyPr/>
                  <a:lstStyle/>
                  <a:p>
                    <a:r>
                      <a:rPr lang="ru-RU"/>
                      <a:t>Показатель обеспечен на 100%</a:t>
                    </a:r>
                  </a:p>
                  <a:p>
                    <a:r>
                      <a:rPr lang="ru-RU"/>
                      <a:t>12 организаций
(41,4%)</a:t>
                    </a:r>
                  </a:p>
                </c:rich>
              </c:tx>
              <c:showLegendKey val="0"/>
              <c:showVal val="1"/>
              <c:showCatName val="1"/>
              <c:showSerName val="0"/>
              <c:showPercent val="0"/>
              <c:showBubbleSize val="0"/>
              <c:separator>
</c:separator>
              <c:extLst>
                <c:ext xmlns:c15="http://schemas.microsoft.com/office/drawing/2012/chart" uri="{CE6537A1-D6FC-4f65-9D91-7224C49458BB}">
                  <c15:layout/>
                </c:ext>
              </c:extLst>
            </c:dLbl>
            <c:dLbl>
              <c:idx val="1"/>
              <c:layout>
                <c:manualLayout>
                  <c:x val="-0.15833333333333333"/>
                  <c:y val="-2.7777777777777776E-2"/>
                </c:manualLayout>
              </c:layout>
              <c:tx>
                <c:rich>
                  <a:bodyPr/>
                  <a:lstStyle/>
                  <a:p>
                    <a:r>
                      <a:rPr lang="ru-RU"/>
                      <a:t>Показатель не обеспечен на 100%</a:t>
                    </a:r>
                  </a:p>
                  <a:p>
                    <a:r>
                      <a:rPr lang="ru-RU"/>
                      <a:t>17 организаций
(58,6%)</a:t>
                    </a:r>
                  </a:p>
                </c:rich>
              </c:tx>
              <c:showLegendKey val="0"/>
              <c:showVal val="1"/>
              <c:showCatName val="1"/>
              <c:showSerName val="0"/>
              <c:showPercent val="0"/>
              <c:showBubbleSize val="0"/>
              <c:separator>
</c:separator>
              <c:extLst>
                <c:ext xmlns:c15="http://schemas.microsoft.com/office/drawing/2012/chart" uri="{CE6537A1-D6FC-4f65-9D91-7224C49458BB}">
                  <c15:layout/>
                </c:ext>
              </c:extLst>
            </c:dLbl>
            <c:spPr>
              <a:noFill/>
              <a:ln>
                <a:noFill/>
              </a:ln>
              <a:effectLst/>
            </c:spPr>
            <c:showLegendKey val="0"/>
            <c:showVal val="1"/>
            <c:showCatName val="1"/>
            <c:showSerName val="0"/>
            <c:showPercent val="0"/>
            <c:showBubbleSize val="0"/>
            <c:separator>
</c:separator>
            <c:showLeaderLines val="1"/>
            <c:extLst>
              <c:ext xmlns:c15="http://schemas.microsoft.com/office/drawing/2012/chart" uri="{CE6537A1-D6FC-4f65-9D91-7224C49458BB}"/>
            </c:extLst>
          </c:dLbls>
          <c:cat>
            <c:strRef>
              <c:f>Диаграммы!$B$39:$B$40</c:f>
              <c:strCache>
                <c:ptCount val="2"/>
                <c:pt idx="0">
                  <c:v>Показатель обеспечен на 100%</c:v>
                </c:pt>
                <c:pt idx="1">
                  <c:v>Показатель не обеспечен на 100%</c:v>
                </c:pt>
              </c:strCache>
            </c:strRef>
          </c:cat>
          <c:val>
            <c:numRef>
              <c:f>Диаграммы!$D$39:$D$40</c:f>
              <c:numCache>
                <c:formatCode>0.0</c:formatCode>
                <c:ptCount val="2"/>
                <c:pt idx="0">
                  <c:v>41.379310344827587</c:v>
                </c:pt>
                <c:pt idx="1">
                  <c:v>58.620689655172413</c:v>
                </c:pt>
              </c:numCache>
            </c:numRef>
          </c:val>
        </c:ser>
        <c:dLbls>
          <c:showLegendKey val="0"/>
          <c:showVal val="0"/>
          <c:showCatName val="0"/>
          <c:showSerName val="0"/>
          <c:showPercent val="0"/>
          <c:showBubbleSize val="0"/>
          <c:showLeaderLines val="1"/>
        </c:dLbls>
        <c:firstSliceAng val="0"/>
        <c:holeSize val="50"/>
      </c:doughnutChart>
    </c:plotArea>
    <c:plotVisOnly val="1"/>
    <c:dispBlanksAs val="gap"/>
    <c:showDLblsOverMax val="0"/>
  </c:chart>
  <c:spPr>
    <a:ln>
      <a:noFill/>
    </a:ln>
  </c:spPr>
  <c:txPr>
    <a:bodyPr/>
    <a:lstStyle/>
    <a:p>
      <a:pPr>
        <a:defRPr>
          <a:latin typeface="Times New Roman" pitchFamily="18" charset="0"/>
          <a:cs typeface="Times New Roman" pitchFamily="18" charset="0"/>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doughnutChart>
        <c:varyColors val="1"/>
        <c:ser>
          <c:idx val="0"/>
          <c:order val="0"/>
          <c:explosion val="25"/>
          <c:dPt>
            <c:idx val="0"/>
            <c:bubble3D val="0"/>
            <c:spPr>
              <a:solidFill>
                <a:schemeClr val="accent1">
                  <a:lumMod val="50000"/>
                </a:schemeClr>
              </a:solidFill>
            </c:spPr>
          </c:dPt>
          <c:dPt>
            <c:idx val="1"/>
            <c:bubble3D val="0"/>
            <c:spPr>
              <a:solidFill>
                <a:schemeClr val="bg1"/>
              </a:solidFill>
              <a:ln>
                <a:solidFill>
                  <a:schemeClr val="accent1">
                    <a:lumMod val="50000"/>
                  </a:schemeClr>
                </a:solidFill>
              </a:ln>
            </c:spPr>
          </c:dPt>
          <c:dLbls>
            <c:dLbl>
              <c:idx val="0"/>
              <c:layout>
                <c:manualLayout>
                  <c:x val="0.13333333333333333"/>
                  <c:y val="-4.6296296296296294E-3"/>
                </c:manualLayout>
              </c:layout>
              <c:tx>
                <c:rich>
                  <a:bodyPr/>
                  <a:lstStyle/>
                  <a:p>
                    <a:r>
                      <a:rPr lang="ru-RU"/>
                      <a:t>Показатель обеспечен на 100%</a:t>
                    </a:r>
                  </a:p>
                  <a:p>
                    <a:r>
                      <a:rPr lang="ru-RU"/>
                      <a:t>18 организаций
(62,1%)</a:t>
                    </a:r>
                  </a:p>
                </c:rich>
              </c:tx>
              <c:showLegendKey val="0"/>
              <c:showVal val="1"/>
              <c:showCatName val="1"/>
              <c:showSerName val="0"/>
              <c:showPercent val="0"/>
              <c:showBubbleSize val="0"/>
              <c:separator>
</c:separator>
            </c:dLbl>
            <c:dLbl>
              <c:idx val="1"/>
              <c:layout>
                <c:manualLayout>
                  <c:x val="-0.16388888888888889"/>
                  <c:y val="-4.1666666666666623E-2"/>
                </c:manualLayout>
              </c:layout>
              <c:tx>
                <c:rich>
                  <a:bodyPr/>
                  <a:lstStyle/>
                  <a:p>
                    <a:r>
                      <a:rPr lang="ru-RU"/>
                      <a:t>Показатель не обеспечен на 100%</a:t>
                    </a:r>
                  </a:p>
                  <a:p>
                    <a:r>
                      <a:rPr lang="ru-RU"/>
                      <a:t>11 организаций
(37,9%)</a:t>
                    </a:r>
                  </a:p>
                </c:rich>
              </c:tx>
              <c:showLegendKey val="0"/>
              <c:showVal val="1"/>
              <c:showCatName val="1"/>
              <c:showSerName val="0"/>
              <c:showPercent val="0"/>
              <c:showBubbleSize val="0"/>
              <c:separator>
</c:separator>
            </c:dLbl>
            <c:showLegendKey val="0"/>
            <c:showVal val="1"/>
            <c:showCatName val="1"/>
            <c:showSerName val="0"/>
            <c:showPercent val="0"/>
            <c:showBubbleSize val="0"/>
            <c:separator>
</c:separator>
            <c:showLeaderLines val="1"/>
          </c:dLbls>
          <c:cat>
            <c:strRef>
              <c:f>Диаграммы!$B$48:$B$49</c:f>
              <c:strCache>
                <c:ptCount val="2"/>
                <c:pt idx="0">
                  <c:v>Показатель обеспечен на 100%</c:v>
                </c:pt>
                <c:pt idx="1">
                  <c:v>Показатель не обеспечен на 100%</c:v>
                </c:pt>
              </c:strCache>
            </c:strRef>
          </c:cat>
          <c:val>
            <c:numRef>
              <c:f>Диаграммы!$D$48:$D$49</c:f>
              <c:numCache>
                <c:formatCode>0.0</c:formatCode>
                <c:ptCount val="2"/>
                <c:pt idx="0">
                  <c:v>62.068965517241381</c:v>
                </c:pt>
                <c:pt idx="1">
                  <c:v>37.931034482758619</c:v>
                </c:pt>
              </c:numCache>
            </c:numRef>
          </c:val>
        </c:ser>
        <c:dLbls>
          <c:showLegendKey val="0"/>
          <c:showVal val="0"/>
          <c:showCatName val="0"/>
          <c:showSerName val="0"/>
          <c:showPercent val="0"/>
          <c:showBubbleSize val="0"/>
          <c:showLeaderLines val="1"/>
        </c:dLbls>
        <c:firstSliceAng val="0"/>
        <c:holeSize val="50"/>
      </c:doughnutChart>
    </c:plotArea>
    <c:plotVisOnly val="1"/>
    <c:dispBlanksAs val="gap"/>
    <c:showDLblsOverMax val="0"/>
  </c:chart>
  <c:spPr>
    <a:ln>
      <a:noFill/>
    </a:ln>
  </c:spPr>
  <c:txPr>
    <a:bodyPr/>
    <a:lstStyle/>
    <a:p>
      <a:pPr>
        <a:defRPr>
          <a:latin typeface="Times New Roman" pitchFamily="18" charset="0"/>
          <a:cs typeface="Times New Roman" pitchFamily="18" charset="0"/>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2E4D5A-E874-4E81-A61A-1B286654F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2403</TotalTime>
  <Pages>208</Pages>
  <Words>70559</Words>
  <Characters>402191</Characters>
  <Application>Microsoft Office Word</Application>
  <DocSecurity>0</DocSecurity>
  <Lines>3351</Lines>
  <Paragraphs>943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471807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25</cp:revision>
  <cp:lastPrinted>2022-10-07T15:08:00Z</cp:lastPrinted>
  <dcterms:created xsi:type="dcterms:W3CDTF">2002-01-01T15:12:00Z</dcterms:created>
  <dcterms:modified xsi:type="dcterms:W3CDTF">2022-12-07T17:54:00Z</dcterms:modified>
</cp:coreProperties>
</file>